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23579D83" w:rsidR="000078E2" w:rsidRPr="000E2016" w:rsidRDefault="000078E2" w:rsidP="000078E2">
      <w:pPr>
        <w:spacing w:after="0" w:line="240" w:lineRule="auto"/>
        <w:ind w:right="130"/>
        <w:jc w:val="right"/>
        <w:rPr>
          <w:rFonts w:ascii="Arial" w:eastAsia="Arial" w:hAnsi="Arial" w:cs="Arial"/>
          <w:color w:val="000000" w:themeColor="text1"/>
        </w:rPr>
      </w:pPr>
      <w:r w:rsidRPr="00513541">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Pr>
          <w:rFonts w:ascii="Arial" w:eastAsia="Arial" w:hAnsi="Arial" w:cs="Arial"/>
          <w:bCs/>
          <w:color w:val="FF0000"/>
          <w:spacing w:val="1"/>
        </w:rPr>
        <w:t xml:space="preserve"> </w:t>
      </w:r>
      <w:r w:rsidRPr="00513541">
        <w:rPr>
          <w:rFonts w:ascii="Arial" w:eastAsia="Arial" w:hAnsi="Arial" w:cs="Arial"/>
          <w:bCs/>
          <w:color w:val="FF0000"/>
          <w:spacing w:val="-2"/>
        </w:rPr>
        <w:t xml:space="preserve"> </w:t>
      </w:r>
      <w:sdt>
        <w:sdtPr>
          <w:rPr>
            <w:rFonts w:ascii="Arial" w:eastAsia="Arial" w:hAnsi="Arial" w:cs="Arial"/>
            <w:bCs/>
            <w:color w:val="000000" w:themeColor="text1"/>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0E2016" w:rsidRPr="000E2016">
            <w:rPr>
              <w:rFonts w:ascii="Arial" w:eastAsia="Arial" w:hAnsi="Arial" w:cs="Arial"/>
              <w:bCs/>
              <w:color w:val="000000" w:themeColor="text1"/>
              <w:spacing w:val="-1"/>
            </w:rPr>
            <w:t>Eleni Bekele</w:t>
          </w:r>
        </w:sdtContent>
      </w:sdt>
    </w:p>
    <w:p w14:paraId="3AD20C9F" w14:textId="77777777" w:rsidR="009F1699" w:rsidRPr="000E2016" w:rsidRDefault="009F1699" w:rsidP="009F1699">
      <w:pPr>
        <w:spacing w:before="4" w:after="0" w:line="240" w:lineRule="auto"/>
        <w:ind w:right="126"/>
        <w:jc w:val="right"/>
        <w:rPr>
          <w:rFonts w:ascii="Arial" w:eastAsia="Arial" w:hAnsi="Arial" w:cs="Arial"/>
          <w:color w:val="000000" w:themeColor="text1"/>
        </w:rPr>
      </w:pPr>
      <w:r w:rsidRPr="000E2016">
        <w:rPr>
          <w:rFonts w:ascii="Arial" w:eastAsia="Arial" w:hAnsi="Arial" w:cs="Arial"/>
          <w:color w:val="000000" w:themeColor="text1"/>
          <w:spacing w:val="-4"/>
        </w:rPr>
        <w:t>Navy</w:t>
      </w:r>
      <w:r w:rsidRPr="000E2016">
        <w:rPr>
          <w:rFonts w:ascii="Arial" w:eastAsia="Arial" w:hAnsi="Arial" w:cs="Arial"/>
          <w:color w:val="000000" w:themeColor="text1"/>
        </w:rPr>
        <w:t xml:space="preserve"> </w:t>
      </w:r>
      <w:r w:rsidRPr="000E2016">
        <w:rPr>
          <w:rFonts w:ascii="Arial" w:eastAsia="Arial" w:hAnsi="Arial" w:cs="Arial"/>
          <w:color w:val="000000" w:themeColor="text1"/>
          <w:spacing w:val="-1"/>
        </w:rPr>
        <w:t>C</w:t>
      </w:r>
      <w:r w:rsidRPr="000E2016">
        <w:rPr>
          <w:rFonts w:ascii="Arial" w:eastAsia="Arial" w:hAnsi="Arial" w:cs="Arial"/>
          <w:color w:val="000000" w:themeColor="text1"/>
        </w:rPr>
        <w:t>o</w:t>
      </w:r>
      <w:r w:rsidRPr="000E2016">
        <w:rPr>
          <w:rFonts w:ascii="Arial" w:eastAsia="Arial" w:hAnsi="Arial" w:cs="Arial"/>
          <w:color w:val="000000" w:themeColor="text1"/>
          <w:spacing w:val="1"/>
        </w:rPr>
        <w:t>mm</w:t>
      </w:r>
      <w:r w:rsidRPr="000E2016">
        <w:rPr>
          <w:rFonts w:ascii="Arial" w:eastAsia="Arial" w:hAnsi="Arial" w:cs="Arial"/>
          <w:color w:val="000000" w:themeColor="text1"/>
        </w:rPr>
        <w:t>e</w:t>
      </w:r>
      <w:r w:rsidRPr="000E2016">
        <w:rPr>
          <w:rFonts w:ascii="Arial" w:eastAsia="Arial" w:hAnsi="Arial" w:cs="Arial"/>
          <w:color w:val="000000" w:themeColor="text1"/>
          <w:spacing w:val="1"/>
        </w:rPr>
        <w:t>r</w:t>
      </w:r>
      <w:r w:rsidRPr="000E2016">
        <w:rPr>
          <w:rFonts w:ascii="Arial" w:eastAsia="Arial" w:hAnsi="Arial" w:cs="Arial"/>
          <w:color w:val="000000" w:themeColor="text1"/>
        </w:rPr>
        <w:t>c</w:t>
      </w:r>
      <w:r w:rsidRPr="000E2016">
        <w:rPr>
          <w:rFonts w:ascii="Arial" w:eastAsia="Arial" w:hAnsi="Arial" w:cs="Arial"/>
          <w:color w:val="000000" w:themeColor="text1"/>
          <w:spacing w:val="-1"/>
        </w:rPr>
        <w:t>i</w:t>
      </w:r>
      <w:r w:rsidRPr="000E2016">
        <w:rPr>
          <w:rFonts w:ascii="Arial" w:eastAsia="Arial" w:hAnsi="Arial" w:cs="Arial"/>
          <w:color w:val="000000" w:themeColor="text1"/>
        </w:rPr>
        <w:t>al</w:t>
      </w:r>
    </w:p>
    <w:p w14:paraId="5E76A1DE" w14:textId="77777777" w:rsidR="00EB6C93" w:rsidRPr="000E2016" w:rsidRDefault="00EB6C93" w:rsidP="00EB6C93">
      <w:pPr>
        <w:spacing w:after="0" w:line="252" w:lineRule="exact"/>
        <w:ind w:right="127"/>
        <w:jc w:val="right"/>
        <w:rPr>
          <w:rFonts w:ascii="Arial" w:eastAsia="Arial" w:hAnsi="Arial" w:cs="Arial"/>
          <w:color w:val="000000" w:themeColor="text1"/>
        </w:rPr>
      </w:pPr>
      <w:r w:rsidRPr="000E2016">
        <w:rPr>
          <w:rFonts w:ascii="Arial" w:eastAsia="Arial" w:hAnsi="Arial" w:cs="Arial"/>
          <w:color w:val="000000" w:themeColor="text1"/>
          <w:spacing w:val="-1"/>
        </w:rPr>
        <w:t>4 Deck</w:t>
      </w:r>
    </w:p>
    <w:p w14:paraId="1E9E8E1C" w14:textId="77777777" w:rsidR="009F1699" w:rsidRPr="000E2016" w:rsidRDefault="009F1699" w:rsidP="009F1699">
      <w:pPr>
        <w:spacing w:before="1" w:after="0" w:line="240" w:lineRule="auto"/>
        <w:ind w:right="127"/>
        <w:jc w:val="right"/>
        <w:rPr>
          <w:rFonts w:ascii="Arial" w:eastAsia="Arial" w:hAnsi="Arial" w:cs="Arial"/>
          <w:color w:val="000000" w:themeColor="text1"/>
        </w:rPr>
      </w:pPr>
      <w:r w:rsidRPr="000E2016">
        <w:rPr>
          <w:rFonts w:ascii="Arial" w:eastAsia="Arial" w:hAnsi="Arial" w:cs="Arial"/>
          <w:color w:val="000000" w:themeColor="text1"/>
          <w:spacing w:val="-1"/>
        </w:rPr>
        <w:t>Navy Command Headquarters</w:t>
      </w:r>
    </w:p>
    <w:p w14:paraId="43BE9DBD" w14:textId="77777777" w:rsidR="009F1699" w:rsidRPr="000E2016" w:rsidRDefault="009F1699" w:rsidP="009F1699">
      <w:pPr>
        <w:spacing w:before="1" w:after="0" w:line="240" w:lineRule="auto"/>
        <w:ind w:right="127"/>
        <w:jc w:val="right"/>
        <w:rPr>
          <w:rFonts w:ascii="Arial" w:eastAsia="Arial" w:hAnsi="Arial" w:cs="Arial"/>
          <w:color w:val="000000" w:themeColor="text1"/>
        </w:rPr>
      </w:pPr>
      <w:r w:rsidRPr="000E2016">
        <w:rPr>
          <w:rFonts w:ascii="Arial" w:eastAsia="Arial" w:hAnsi="Arial" w:cs="Arial"/>
          <w:color w:val="000000" w:themeColor="text1"/>
          <w:spacing w:val="-1"/>
        </w:rPr>
        <w:t>Leach Building</w:t>
      </w:r>
    </w:p>
    <w:p w14:paraId="02B64623" w14:textId="77777777" w:rsidR="009F1699" w:rsidRPr="000E2016" w:rsidRDefault="009F1699" w:rsidP="009F1699">
      <w:pPr>
        <w:spacing w:after="0" w:line="252" w:lineRule="exact"/>
        <w:ind w:right="126"/>
        <w:jc w:val="right"/>
        <w:rPr>
          <w:rFonts w:ascii="Arial" w:eastAsia="Arial" w:hAnsi="Arial" w:cs="Arial"/>
          <w:color w:val="000000" w:themeColor="text1"/>
          <w:spacing w:val="-1"/>
        </w:rPr>
      </w:pPr>
      <w:r w:rsidRPr="000E2016">
        <w:rPr>
          <w:rFonts w:ascii="Arial" w:eastAsia="Arial" w:hAnsi="Arial" w:cs="Arial"/>
          <w:color w:val="000000" w:themeColor="text1"/>
          <w:spacing w:val="1"/>
        </w:rPr>
        <w:t>Whale Island</w:t>
      </w:r>
    </w:p>
    <w:p w14:paraId="25AD6477" w14:textId="77777777" w:rsidR="009F1699" w:rsidRPr="000E2016" w:rsidRDefault="009F1699" w:rsidP="000E2016">
      <w:pPr>
        <w:spacing w:after="0" w:line="252" w:lineRule="exact"/>
        <w:ind w:right="126" w:firstLine="720"/>
        <w:jc w:val="right"/>
        <w:rPr>
          <w:rFonts w:ascii="Arial" w:eastAsia="Arial" w:hAnsi="Arial" w:cs="Arial"/>
          <w:color w:val="000000" w:themeColor="text1"/>
        </w:rPr>
      </w:pPr>
      <w:r w:rsidRPr="000E2016">
        <w:rPr>
          <w:rFonts w:ascii="Arial" w:eastAsia="Arial" w:hAnsi="Arial" w:cs="Arial"/>
          <w:color w:val="000000" w:themeColor="text1"/>
        </w:rPr>
        <w:t xml:space="preserve"> </w:t>
      </w:r>
      <w:r w:rsidRPr="000E2016">
        <w:rPr>
          <w:rFonts w:ascii="Arial" w:eastAsia="Arial" w:hAnsi="Arial" w:cs="Arial"/>
          <w:color w:val="000000" w:themeColor="text1"/>
          <w:spacing w:val="-1"/>
        </w:rPr>
        <w:t>P</w:t>
      </w:r>
      <w:r w:rsidRPr="000E2016">
        <w:rPr>
          <w:rFonts w:ascii="Arial" w:eastAsia="Arial" w:hAnsi="Arial" w:cs="Arial"/>
          <w:color w:val="000000" w:themeColor="text1"/>
        </w:rPr>
        <w:t>o</w:t>
      </w:r>
      <w:r w:rsidRPr="000E2016">
        <w:rPr>
          <w:rFonts w:ascii="Arial" w:eastAsia="Arial" w:hAnsi="Arial" w:cs="Arial"/>
          <w:color w:val="000000" w:themeColor="text1"/>
          <w:spacing w:val="1"/>
        </w:rPr>
        <w:t>rt</w:t>
      </w:r>
      <w:r w:rsidRPr="000E2016">
        <w:rPr>
          <w:rFonts w:ascii="Arial" w:eastAsia="Arial" w:hAnsi="Arial" w:cs="Arial"/>
          <w:color w:val="000000" w:themeColor="text1"/>
        </w:rPr>
        <w:t>s</w:t>
      </w:r>
      <w:r w:rsidRPr="000E2016">
        <w:rPr>
          <w:rFonts w:ascii="Arial" w:eastAsia="Arial" w:hAnsi="Arial" w:cs="Arial"/>
          <w:color w:val="000000" w:themeColor="text1"/>
          <w:spacing w:val="1"/>
        </w:rPr>
        <w:t>m</w:t>
      </w:r>
      <w:r w:rsidRPr="000E2016">
        <w:rPr>
          <w:rFonts w:ascii="Arial" w:eastAsia="Arial" w:hAnsi="Arial" w:cs="Arial"/>
          <w:color w:val="000000" w:themeColor="text1"/>
        </w:rPr>
        <w:t>o</w:t>
      </w:r>
      <w:r w:rsidRPr="000E2016">
        <w:rPr>
          <w:rFonts w:ascii="Arial" w:eastAsia="Arial" w:hAnsi="Arial" w:cs="Arial"/>
          <w:color w:val="000000" w:themeColor="text1"/>
          <w:spacing w:val="-3"/>
        </w:rPr>
        <w:t>u</w:t>
      </w:r>
      <w:r w:rsidRPr="000E2016">
        <w:rPr>
          <w:rFonts w:ascii="Arial" w:eastAsia="Arial" w:hAnsi="Arial" w:cs="Arial"/>
          <w:color w:val="000000" w:themeColor="text1"/>
          <w:spacing w:val="1"/>
        </w:rPr>
        <w:t>t</w:t>
      </w:r>
      <w:r w:rsidRPr="000E2016">
        <w:rPr>
          <w:rFonts w:ascii="Arial" w:eastAsia="Arial" w:hAnsi="Arial" w:cs="Arial"/>
          <w:color w:val="000000" w:themeColor="text1"/>
        </w:rPr>
        <w:t>h</w:t>
      </w:r>
    </w:p>
    <w:p w14:paraId="07F3E21B" w14:textId="77777777" w:rsidR="009F1699" w:rsidRPr="000E2016" w:rsidRDefault="009F1699" w:rsidP="009F1699">
      <w:pPr>
        <w:spacing w:after="0" w:line="252" w:lineRule="exact"/>
        <w:ind w:right="126"/>
        <w:jc w:val="right"/>
        <w:rPr>
          <w:rFonts w:ascii="Arial" w:eastAsia="Arial" w:hAnsi="Arial" w:cs="Arial"/>
          <w:color w:val="000000" w:themeColor="text1"/>
          <w:spacing w:val="-1"/>
        </w:rPr>
      </w:pPr>
      <w:r w:rsidRPr="000E2016">
        <w:rPr>
          <w:rFonts w:ascii="Arial" w:eastAsia="Arial" w:hAnsi="Arial" w:cs="Arial"/>
          <w:color w:val="000000" w:themeColor="text1"/>
        </w:rPr>
        <w:t>P</w:t>
      </w:r>
      <w:r w:rsidRPr="000E2016">
        <w:rPr>
          <w:rFonts w:ascii="Arial" w:eastAsia="Arial" w:hAnsi="Arial" w:cs="Arial"/>
          <w:color w:val="000000" w:themeColor="text1"/>
          <w:spacing w:val="-1"/>
        </w:rPr>
        <w:t>O2 8BY</w:t>
      </w:r>
    </w:p>
    <w:p w14:paraId="213AD1AF" w14:textId="77777777" w:rsidR="000078E2" w:rsidRPr="000E2016" w:rsidRDefault="000078E2" w:rsidP="000078E2">
      <w:pPr>
        <w:spacing w:after="0" w:line="200" w:lineRule="exact"/>
        <w:rPr>
          <w:color w:val="000000" w:themeColor="text1"/>
          <w:sz w:val="20"/>
          <w:szCs w:val="20"/>
        </w:rPr>
      </w:pPr>
    </w:p>
    <w:p w14:paraId="688AEE0E" w14:textId="2CED7746" w:rsidR="000078E2" w:rsidRPr="000E2016" w:rsidRDefault="000078E2" w:rsidP="000078E2">
      <w:pPr>
        <w:spacing w:after="0" w:line="240" w:lineRule="auto"/>
        <w:ind w:right="96"/>
        <w:jc w:val="right"/>
        <w:rPr>
          <w:rFonts w:ascii="Arial" w:eastAsia="Arial" w:hAnsi="Arial" w:cs="Arial"/>
          <w:color w:val="000000" w:themeColor="text1"/>
        </w:rPr>
      </w:pPr>
      <w:r w:rsidRPr="000E2016">
        <w:rPr>
          <w:rFonts w:ascii="Arial" w:eastAsia="Arial" w:hAnsi="Arial" w:cs="Arial"/>
          <w:color w:val="000000" w:themeColor="text1"/>
          <w:spacing w:val="2"/>
        </w:rPr>
        <w:t>T</w:t>
      </w:r>
      <w:r w:rsidRPr="000E2016">
        <w:rPr>
          <w:rFonts w:ascii="Arial" w:eastAsia="Arial" w:hAnsi="Arial" w:cs="Arial"/>
          <w:color w:val="000000" w:themeColor="text1"/>
        </w:rPr>
        <w:t>e</w:t>
      </w:r>
      <w:r w:rsidRPr="000E2016">
        <w:rPr>
          <w:rFonts w:ascii="Arial" w:eastAsia="Arial" w:hAnsi="Arial" w:cs="Arial"/>
          <w:color w:val="000000" w:themeColor="text1"/>
          <w:spacing w:val="-1"/>
        </w:rPr>
        <w:t>l</w:t>
      </w:r>
      <w:r w:rsidRPr="000E2016">
        <w:rPr>
          <w:rFonts w:ascii="Arial" w:eastAsia="Arial" w:hAnsi="Arial" w:cs="Arial"/>
          <w:color w:val="000000" w:themeColor="text1"/>
        </w:rPr>
        <w:t xml:space="preserve">ephone: </w:t>
      </w:r>
      <w:sdt>
        <w:sdtPr>
          <w:rPr>
            <w:rFonts w:ascii="Arial" w:eastAsia="Arial" w:hAnsi="Arial" w:cs="Arial"/>
            <w:color w:val="000000" w:themeColor="text1"/>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0E2016" w:rsidRPr="000E2016">
            <w:rPr>
              <w:rFonts w:ascii="Arial" w:eastAsia="Arial" w:hAnsi="Arial" w:cs="Arial"/>
              <w:color w:val="000000" w:themeColor="text1"/>
            </w:rPr>
            <w:t>03001622381</w:t>
          </w:r>
        </w:sdtContent>
      </w:sdt>
    </w:p>
    <w:p w14:paraId="34DB73DE" w14:textId="12526B60" w:rsidR="000078E2" w:rsidRPr="000E2016" w:rsidRDefault="000078E2" w:rsidP="000078E2">
      <w:pPr>
        <w:spacing w:before="1" w:after="0" w:line="240" w:lineRule="auto"/>
        <w:ind w:right="96"/>
        <w:jc w:val="right"/>
        <w:rPr>
          <w:rFonts w:ascii="Arial" w:eastAsia="Arial" w:hAnsi="Arial" w:cs="Arial"/>
          <w:color w:val="000000" w:themeColor="text1"/>
        </w:rPr>
      </w:pPr>
      <w:r w:rsidRPr="000E2016">
        <w:rPr>
          <w:rFonts w:ascii="Arial" w:eastAsia="Arial" w:hAnsi="Arial" w:cs="Arial"/>
          <w:color w:val="000000" w:themeColor="text1"/>
          <w:spacing w:val="-1"/>
        </w:rPr>
        <w:t>E</w:t>
      </w:r>
      <w:r w:rsidRPr="000E2016">
        <w:rPr>
          <w:rFonts w:ascii="Arial" w:eastAsia="Arial" w:hAnsi="Arial" w:cs="Arial"/>
          <w:color w:val="000000" w:themeColor="text1"/>
          <w:spacing w:val="1"/>
        </w:rPr>
        <w:t>m</w:t>
      </w:r>
      <w:r w:rsidRPr="000E2016">
        <w:rPr>
          <w:rFonts w:ascii="Arial" w:eastAsia="Arial" w:hAnsi="Arial" w:cs="Arial"/>
          <w:color w:val="000000" w:themeColor="text1"/>
        </w:rPr>
        <w:t>a</w:t>
      </w:r>
      <w:r w:rsidRPr="000E2016">
        <w:rPr>
          <w:rFonts w:ascii="Arial" w:eastAsia="Arial" w:hAnsi="Arial" w:cs="Arial"/>
          <w:color w:val="000000" w:themeColor="text1"/>
          <w:spacing w:val="-1"/>
        </w:rPr>
        <w:t>il</w:t>
      </w:r>
      <w:r w:rsidRPr="000E2016">
        <w:rPr>
          <w:rFonts w:ascii="Arial" w:eastAsia="Arial" w:hAnsi="Arial" w:cs="Arial"/>
          <w:color w:val="000000" w:themeColor="text1"/>
        </w:rPr>
        <w:t>:</w:t>
      </w:r>
      <w:r w:rsidRPr="000E2016">
        <w:rPr>
          <w:rFonts w:ascii="Arial" w:eastAsia="Arial" w:hAnsi="Arial" w:cs="Arial"/>
          <w:color w:val="000000" w:themeColor="text1"/>
          <w:spacing w:val="2"/>
        </w:rPr>
        <w:t xml:space="preserve"> </w:t>
      </w:r>
      <w:sdt>
        <w:sdtPr>
          <w:rPr>
            <w:rFonts w:ascii="Arial" w:eastAsia="Arial" w:hAnsi="Arial" w:cs="Arial"/>
            <w:color w:val="000000" w:themeColor="text1"/>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0E2016" w:rsidRPr="000E2016">
            <w:rPr>
              <w:rFonts w:ascii="Arial" w:eastAsia="Arial" w:hAnsi="Arial" w:cs="Arial"/>
              <w:color w:val="000000" w:themeColor="text1"/>
              <w:spacing w:val="2"/>
            </w:rPr>
            <w:t>eleni.bekele100@mod.gov.uk</w:t>
          </w:r>
        </w:sdtContent>
      </w:sdt>
    </w:p>
    <w:p w14:paraId="61F8CAE3" w14:textId="77777777" w:rsidR="000078E2" w:rsidRPr="000E2016" w:rsidRDefault="000078E2" w:rsidP="000078E2">
      <w:pPr>
        <w:spacing w:before="6" w:after="0" w:line="100" w:lineRule="exact"/>
        <w:rPr>
          <w:color w:val="000000" w:themeColor="text1"/>
          <w:sz w:val="10"/>
          <w:szCs w:val="10"/>
        </w:rPr>
      </w:pPr>
    </w:p>
    <w:p w14:paraId="414C2DD5" w14:textId="77777777" w:rsidR="000078E2" w:rsidRPr="000E2016" w:rsidRDefault="000078E2" w:rsidP="000078E2">
      <w:pPr>
        <w:spacing w:after="0" w:line="200" w:lineRule="exact"/>
        <w:rPr>
          <w:color w:val="000000" w:themeColor="text1"/>
          <w:sz w:val="20"/>
          <w:szCs w:val="20"/>
        </w:rPr>
      </w:pPr>
    </w:p>
    <w:sdt>
      <w:sdtPr>
        <w:rPr>
          <w:rFonts w:ascii="Arial" w:eastAsia="Arial" w:hAnsi="Arial" w:cs="Arial"/>
          <w:color w:val="000000" w:themeColor="text1"/>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5F973F25" w:rsidR="000078E2" w:rsidRPr="000E2016" w:rsidRDefault="000D6546" w:rsidP="000078E2">
          <w:pPr>
            <w:spacing w:after="0" w:line="248" w:lineRule="exact"/>
            <w:ind w:right="201"/>
            <w:jc w:val="right"/>
            <w:rPr>
              <w:rFonts w:ascii="Arial" w:eastAsia="Arial" w:hAnsi="Arial" w:cs="Arial"/>
              <w:color w:val="000000" w:themeColor="text1"/>
            </w:rPr>
          </w:pPr>
          <w:r>
            <w:rPr>
              <w:rFonts w:ascii="Arial" w:eastAsia="Arial" w:hAnsi="Arial" w:cs="Arial"/>
              <w:color w:val="000000" w:themeColor="text1"/>
              <w:spacing w:val="-4"/>
              <w:position w:val="-1"/>
            </w:rPr>
            <w:t>2</w:t>
          </w:r>
          <w:r w:rsidR="00025316">
            <w:rPr>
              <w:rFonts w:ascii="Arial" w:eastAsia="Arial" w:hAnsi="Arial" w:cs="Arial"/>
              <w:color w:val="000000" w:themeColor="text1"/>
              <w:spacing w:val="-4"/>
              <w:position w:val="-1"/>
            </w:rPr>
            <w:t xml:space="preserve"> </w:t>
          </w:r>
          <w:r w:rsidR="0038225A">
            <w:rPr>
              <w:rFonts w:ascii="Arial" w:eastAsia="Arial" w:hAnsi="Arial" w:cs="Arial"/>
              <w:color w:val="000000" w:themeColor="text1"/>
              <w:spacing w:val="-4"/>
              <w:position w:val="-1"/>
            </w:rPr>
            <w:t xml:space="preserve">February </w:t>
          </w:r>
          <w:r w:rsidR="001A63CC" w:rsidRPr="000E2016">
            <w:rPr>
              <w:rFonts w:ascii="Arial" w:eastAsia="Arial" w:hAnsi="Arial" w:cs="Arial"/>
              <w:color w:val="000000" w:themeColor="text1"/>
              <w:spacing w:val="-4"/>
              <w:position w:val="-1"/>
            </w:rPr>
            <w:t>2023</w:t>
          </w:r>
        </w:p>
      </w:sdtContent>
    </w:sdt>
    <w:p w14:paraId="35F24CC2" w14:textId="77777777" w:rsidR="000078E2" w:rsidRPr="000E2016" w:rsidRDefault="000078E2" w:rsidP="000078E2">
      <w:pPr>
        <w:spacing w:before="2" w:after="0" w:line="140" w:lineRule="exact"/>
        <w:rPr>
          <w:color w:val="000000" w:themeColor="text1"/>
          <w:sz w:val="14"/>
          <w:szCs w:val="14"/>
        </w:rPr>
      </w:pPr>
    </w:p>
    <w:p w14:paraId="2B776DF1" w14:textId="77777777" w:rsidR="000078E2" w:rsidRPr="000E2016" w:rsidRDefault="000078E2" w:rsidP="000078E2">
      <w:pPr>
        <w:spacing w:after="0" w:line="200" w:lineRule="exact"/>
        <w:rPr>
          <w:color w:val="000000" w:themeColor="text1"/>
          <w:sz w:val="20"/>
          <w:szCs w:val="20"/>
        </w:rPr>
      </w:pPr>
    </w:p>
    <w:p w14:paraId="40123E1E" w14:textId="77777777" w:rsidR="00D364F6" w:rsidRDefault="00D364F6" w:rsidP="00D364F6">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16E5E6E8" w14:textId="77777777" w:rsidR="00D364F6" w:rsidRPr="00852188" w:rsidRDefault="00D364F6" w:rsidP="00D364F6">
      <w:pPr>
        <w:spacing w:after="0" w:line="240" w:lineRule="auto"/>
        <w:rPr>
          <w:rFonts w:ascii="Arial" w:hAnsi="Arial" w:cs="Arial"/>
        </w:rPr>
      </w:pPr>
    </w:p>
    <w:p w14:paraId="0CD81C3D" w14:textId="658DF680" w:rsidR="00D364F6" w:rsidRPr="00852188" w:rsidRDefault="00D364F6" w:rsidP="00852188">
      <w:pPr>
        <w:spacing w:after="0" w:line="240" w:lineRule="auto"/>
        <w:ind w:left="113" w:right="-20"/>
        <w:rPr>
          <w:rFonts w:ascii="Arial" w:eastAsia="Arial" w:hAnsi="Arial" w:cs="Arial"/>
        </w:rPr>
      </w:pPr>
      <w:bookmarkStart w:id="0" w:name="_Hlk38027897"/>
      <w:r w:rsidRPr="00852188">
        <w:rPr>
          <w:rFonts w:ascii="Arial" w:eastAsia="Arial" w:hAnsi="Arial" w:cs="Arial"/>
          <w:b/>
          <w:bCs/>
          <w:spacing w:val="1"/>
        </w:rPr>
        <w:t>I</w:t>
      </w:r>
      <w:r w:rsidRPr="00852188">
        <w:rPr>
          <w:rFonts w:ascii="Arial" w:eastAsia="Arial" w:hAnsi="Arial" w:cs="Arial"/>
          <w:b/>
          <w:bCs/>
        </w:rPr>
        <w:t>n</w:t>
      </w:r>
      <w:r w:rsidRPr="00852188">
        <w:rPr>
          <w:rFonts w:ascii="Arial" w:eastAsia="Arial" w:hAnsi="Arial" w:cs="Arial"/>
          <w:b/>
          <w:bCs/>
          <w:spacing w:val="-3"/>
        </w:rPr>
        <w:t>v</w:t>
      </w:r>
      <w:r w:rsidRPr="00852188">
        <w:rPr>
          <w:rFonts w:ascii="Arial" w:eastAsia="Arial" w:hAnsi="Arial" w:cs="Arial"/>
          <w:b/>
          <w:bCs/>
          <w:spacing w:val="1"/>
        </w:rPr>
        <w:t>it</w:t>
      </w:r>
      <w:r w:rsidRPr="00852188">
        <w:rPr>
          <w:rFonts w:ascii="Arial" w:eastAsia="Arial" w:hAnsi="Arial" w:cs="Arial"/>
          <w:b/>
          <w:bCs/>
        </w:rPr>
        <w:t>a</w:t>
      </w:r>
      <w:r w:rsidRPr="00852188">
        <w:rPr>
          <w:rFonts w:ascii="Arial" w:eastAsia="Arial" w:hAnsi="Arial" w:cs="Arial"/>
          <w:b/>
          <w:bCs/>
          <w:spacing w:val="-2"/>
        </w:rPr>
        <w:t>t</w:t>
      </w:r>
      <w:r w:rsidRPr="00852188">
        <w:rPr>
          <w:rFonts w:ascii="Arial" w:eastAsia="Arial" w:hAnsi="Arial" w:cs="Arial"/>
          <w:b/>
          <w:bCs/>
          <w:spacing w:val="1"/>
        </w:rPr>
        <w:t>i</w:t>
      </w:r>
      <w:r w:rsidRPr="00852188">
        <w:rPr>
          <w:rFonts w:ascii="Arial" w:eastAsia="Arial" w:hAnsi="Arial" w:cs="Arial"/>
          <w:b/>
          <w:bCs/>
        </w:rPr>
        <w:t>on</w:t>
      </w:r>
      <w:r w:rsidRPr="00852188">
        <w:rPr>
          <w:rFonts w:ascii="Arial" w:eastAsia="Arial" w:hAnsi="Arial" w:cs="Arial"/>
          <w:b/>
          <w:bCs/>
          <w:spacing w:val="-1"/>
        </w:rPr>
        <w:t xml:space="preserve"> </w:t>
      </w:r>
      <w:r w:rsidRPr="00852188">
        <w:rPr>
          <w:rFonts w:ascii="Arial" w:eastAsia="Arial" w:hAnsi="Arial" w:cs="Arial"/>
          <w:b/>
          <w:bCs/>
          <w:spacing w:val="1"/>
        </w:rPr>
        <w:t>t</w:t>
      </w:r>
      <w:r w:rsidRPr="00852188">
        <w:rPr>
          <w:rFonts w:ascii="Arial" w:eastAsia="Arial" w:hAnsi="Arial" w:cs="Arial"/>
          <w:b/>
          <w:bCs/>
        </w:rPr>
        <w:t xml:space="preserve">o </w:t>
      </w:r>
      <w:r w:rsidRPr="00852188">
        <w:rPr>
          <w:rFonts w:ascii="Arial" w:eastAsia="Arial" w:hAnsi="Arial" w:cs="Arial"/>
          <w:b/>
          <w:bCs/>
          <w:spacing w:val="-3"/>
        </w:rPr>
        <w:t>T</w:t>
      </w:r>
      <w:r w:rsidRPr="00852188">
        <w:rPr>
          <w:rFonts w:ascii="Arial" w:eastAsia="Arial" w:hAnsi="Arial" w:cs="Arial"/>
          <w:b/>
          <w:bCs/>
        </w:rPr>
        <w:t xml:space="preserve">ender </w:t>
      </w:r>
      <w:r w:rsidRPr="00852188">
        <w:rPr>
          <w:rFonts w:ascii="Arial" w:eastAsia="Arial" w:hAnsi="Arial" w:cs="Arial"/>
          <w:b/>
          <w:bCs/>
          <w:spacing w:val="-1"/>
        </w:rPr>
        <w:t>R</w:t>
      </w:r>
      <w:r w:rsidRPr="00852188">
        <w:rPr>
          <w:rFonts w:ascii="Arial" w:eastAsia="Arial" w:hAnsi="Arial" w:cs="Arial"/>
          <w:b/>
          <w:bCs/>
        </w:rPr>
        <w:t>e</w:t>
      </w:r>
      <w:r w:rsidRPr="00852188">
        <w:rPr>
          <w:rFonts w:ascii="Arial" w:eastAsia="Arial" w:hAnsi="Arial" w:cs="Arial"/>
          <w:b/>
          <w:bCs/>
          <w:spacing w:val="1"/>
        </w:rPr>
        <w:t>f</w:t>
      </w:r>
      <w:r w:rsidRPr="00852188">
        <w:rPr>
          <w:rFonts w:ascii="Arial" w:eastAsia="Arial" w:hAnsi="Arial" w:cs="Arial"/>
          <w:b/>
          <w:bCs/>
        </w:rPr>
        <w:t>erence</w:t>
      </w:r>
      <w:r w:rsidRPr="00852188">
        <w:rPr>
          <w:rFonts w:ascii="Arial" w:eastAsia="Arial" w:hAnsi="Arial" w:cs="Arial"/>
          <w:b/>
          <w:bCs/>
          <w:spacing w:val="5"/>
        </w:rPr>
        <w:t xml:space="preserve"> </w:t>
      </w:r>
      <w:bookmarkStart w:id="1" w:name="_Hlk97537"/>
      <w:sdt>
        <w:sdtPr>
          <w:rPr>
            <w:rFonts w:ascii="Arial" w:hAnsi="Arial" w:cs="Arial"/>
            <w:b/>
            <w:bCs/>
            <w:lang w:val="en-GB"/>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852188" w:rsidRPr="00BC4FDF">
            <w:rPr>
              <w:rFonts w:ascii="Arial" w:hAnsi="Arial" w:cs="Arial"/>
              <w:b/>
              <w:bCs/>
              <w:lang w:val="en-GB"/>
            </w:rPr>
            <w:t>706734450</w:t>
          </w:r>
        </w:sdtContent>
      </w:sdt>
      <w:bookmarkStart w:id="2" w:name="_Hlk38027889"/>
      <w:bookmarkEnd w:id="1"/>
    </w:p>
    <w:bookmarkEnd w:id="0"/>
    <w:bookmarkEnd w:id="2"/>
    <w:p w14:paraId="59C00E59" w14:textId="77777777" w:rsidR="00D364F6" w:rsidRDefault="00D364F6" w:rsidP="00D364F6">
      <w:pPr>
        <w:spacing w:after="0" w:line="240" w:lineRule="auto"/>
        <w:rPr>
          <w:sz w:val="20"/>
          <w:szCs w:val="20"/>
        </w:rPr>
      </w:pPr>
    </w:p>
    <w:p w14:paraId="79ED67AC" w14:textId="77777777" w:rsidR="004A78D2" w:rsidRDefault="001A63CC" w:rsidP="004A78D2">
      <w:pPr>
        <w:tabs>
          <w:tab w:val="left" w:pos="640"/>
        </w:tabs>
        <w:spacing w:after="0" w:line="240" w:lineRule="auto"/>
        <w:ind w:left="113" w:right="350"/>
        <w:rPr>
          <w:rFonts w:ascii="Arial" w:eastAsia="Arial" w:hAnsi="Arial" w:cs="Arial"/>
        </w:rPr>
      </w:pPr>
      <w:bookmarkStart w:id="3" w:name="_Hlk20085335"/>
      <w:r>
        <w:rPr>
          <w:rFonts w:ascii="Arial" w:eastAsia="Arial" w:hAnsi="Arial" w:cs="Arial"/>
        </w:rPr>
        <w:t>1.</w:t>
      </w:r>
      <w:r>
        <w:rPr>
          <w:rFonts w:ascii="Arial" w:eastAsia="Arial" w:hAnsi="Arial" w:cs="Arial"/>
        </w:rPr>
        <w:tab/>
      </w:r>
      <w:r w:rsidR="004A78D2">
        <w:rPr>
          <w:rFonts w:ascii="Arial" w:eastAsia="Arial" w:hAnsi="Arial" w:cs="Arial"/>
          <w:spacing w:val="-1"/>
        </w:rPr>
        <w:t>Y</w:t>
      </w:r>
      <w:r w:rsidR="004A78D2">
        <w:rPr>
          <w:rFonts w:ascii="Arial" w:eastAsia="Arial" w:hAnsi="Arial" w:cs="Arial"/>
        </w:rPr>
        <w:t>ou</w:t>
      </w:r>
      <w:r w:rsidR="004A78D2">
        <w:rPr>
          <w:rFonts w:ascii="Arial" w:eastAsia="Arial" w:hAnsi="Arial" w:cs="Arial"/>
          <w:spacing w:val="1"/>
        </w:rPr>
        <w:t xml:space="preserve"> </w:t>
      </w:r>
      <w:r w:rsidR="004A78D2">
        <w:rPr>
          <w:rFonts w:ascii="Arial" w:eastAsia="Arial" w:hAnsi="Arial" w:cs="Arial"/>
        </w:rPr>
        <w:t>a</w:t>
      </w:r>
      <w:r w:rsidR="004A78D2">
        <w:rPr>
          <w:rFonts w:ascii="Arial" w:eastAsia="Arial" w:hAnsi="Arial" w:cs="Arial"/>
          <w:spacing w:val="1"/>
        </w:rPr>
        <w:t>r</w:t>
      </w:r>
      <w:r w:rsidR="004A78D2">
        <w:rPr>
          <w:rFonts w:ascii="Arial" w:eastAsia="Arial" w:hAnsi="Arial" w:cs="Arial"/>
        </w:rPr>
        <w:t>e</w:t>
      </w:r>
      <w:r w:rsidR="004A78D2">
        <w:rPr>
          <w:rFonts w:ascii="Arial" w:eastAsia="Arial" w:hAnsi="Arial" w:cs="Arial"/>
          <w:spacing w:val="1"/>
        </w:rPr>
        <w:t xml:space="preserve"> </w:t>
      </w:r>
      <w:r w:rsidR="004A78D2">
        <w:rPr>
          <w:rFonts w:ascii="Arial" w:eastAsia="Arial" w:hAnsi="Arial" w:cs="Arial"/>
          <w:spacing w:val="-1"/>
        </w:rPr>
        <w:t>i</w:t>
      </w:r>
      <w:r w:rsidR="004A78D2">
        <w:rPr>
          <w:rFonts w:ascii="Arial" w:eastAsia="Arial" w:hAnsi="Arial" w:cs="Arial"/>
        </w:rPr>
        <w:t>n</w:t>
      </w:r>
      <w:r w:rsidR="004A78D2">
        <w:rPr>
          <w:rFonts w:ascii="Arial" w:eastAsia="Arial" w:hAnsi="Arial" w:cs="Arial"/>
          <w:spacing w:val="-2"/>
        </w:rPr>
        <w:t>v</w:t>
      </w:r>
      <w:r w:rsidR="004A78D2">
        <w:rPr>
          <w:rFonts w:ascii="Arial" w:eastAsia="Arial" w:hAnsi="Arial" w:cs="Arial"/>
          <w:spacing w:val="-1"/>
        </w:rPr>
        <w:t>i</w:t>
      </w:r>
      <w:r w:rsidR="004A78D2">
        <w:rPr>
          <w:rFonts w:ascii="Arial" w:eastAsia="Arial" w:hAnsi="Arial" w:cs="Arial"/>
          <w:spacing w:val="1"/>
        </w:rPr>
        <w:t>t</w:t>
      </w:r>
      <w:r w:rsidR="004A78D2">
        <w:rPr>
          <w:rFonts w:ascii="Arial" w:eastAsia="Arial" w:hAnsi="Arial" w:cs="Arial"/>
        </w:rPr>
        <w:t>ed</w:t>
      </w:r>
      <w:r w:rsidR="004A78D2">
        <w:rPr>
          <w:rFonts w:ascii="Arial" w:eastAsia="Arial" w:hAnsi="Arial" w:cs="Arial"/>
          <w:spacing w:val="-2"/>
        </w:rPr>
        <w:t xml:space="preserve"> </w:t>
      </w:r>
      <w:r w:rsidR="004A78D2">
        <w:rPr>
          <w:rFonts w:ascii="Arial" w:eastAsia="Arial" w:hAnsi="Arial" w:cs="Arial"/>
          <w:spacing w:val="1"/>
        </w:rPr>
        <w:t>t</w:t>
      </w:r>
      <w:r w:rsidR="004A78D2">
        <w:rPr>
          <w:rFonts w:ascii="Arial" w:eastAsia="Arial" w:hAnsi="Arial" w:cs="Arial"/>
        </w:rPr>
        <w:t>o</w:t>
      </w:r>
      <w:r w:rsidR="004A78D2">
        <w:rPr>
          <w:rFonts w:ascii="Arial" w:eastAsia="Arial" w:hAnsi="Arial" w:cs="Arial"/>
          <w:spacing w:val="-1"/>
        </w:rPr>
        <w:t xml:space="preserve"> </w:t>
      </w:r>
      <w:r w:rsidR="004A78D2">
        <w:rPr>
          <w:rFonts w:ascii="Arial" w:eastAsia="Arial" w:hAnsi="Arial" w:cs="Arial"/>
          <w:spacing w:val="1"/>
        </w:rPr>
        <w:t>t</w:t>
      </w:r>
      <w:r w:rsidR="004A78D2">
        <w:rPr>
          <w:rFonts w:ascii="Arial" w:eastAsia="Arial" w:hAnsi="Arial" w:cs="Arial"/>
        </w:rPr>
        <w:t>ender</w:t>
      </w:r>
      <w:r w:rsidR="004A78D2">
        <w:rPr>
          <w:rFonts w:ascii="Arial" w:eastAsia="Arial" w:hAnsi="Arial" w:cs="Arial"/>
          <w:spacing w:val="-2"/>
        </w:rPr>
        <w:t xml:space="preserve"> </w:t>
      </w:r>
      <w:r w:rsidR="004A78D2">
        <w:rPr>
          <w:rFonts w:ascii="Arial" w:eastAsia="Arial" w:hAnsi="Arial" w:cs="Arial"/>
          <w:spacing w:val="3"/>
        </w:rPr>
        <w:t>f</w:t>
      </w:r>
      <w:r w:rsidR="004A78D2">
        <w:rPr>
          <w:rFonts w:ascii="Arial" w:eastAsia="Arial" w:hAnsi="Arial" w:cs="Arial"/>
          <w:spacing w:val="-3"/>
        </w:rPr>
        <w:t>o</w:t>
      </w:r>
      <w:r w:rsidR="004A78D2">
        <w:rPr>
          <w:rFonts w:ascii="Arial" w:eastAsia="Arial" w:hAnsi="Arial" w:cs="Arial"/>
        </w:rPr>
        <w:t>r</w:t>
      </w:r>
      <w:r w:rsidR="004A78D2">
        <w:rPr>
          <w:rFonts w:cs="Arial"/>
          <w:sz w:val="24"/>
          <w:szCs w:val="24"/>
        </w:rPr>
        <w:t xml:space="preserve"> </w:t>
      </w:r>
      <w:r w:rsidR="004A78D2">
        <w:rPr>
          <w:rFonts w:ascii="Arial" w:eastAsia="Arial" w:hAnsi="Arial" w:cs="Arial"/>
        </w:rPr>
        <w:t xml:space="preserve">a </w:t>
      </w:r>
      <w:proofErr w:type="spellStart"/>
      <w:r w:rsidR="004A78D2">
        <w:rPr>
          <w:rFonts w:ascii="Arial" w:eastAsia="Arial" w:hAnsi="Arial" w:cs="Arial"/>
        </w:rPr>
        <w:t>Containerised</w:t>
      </w:r>
      <w:proofErr w:type="spellEnd"/>
      <w:r w:rsidR="004A78D2">
        <w:rPr>
          <w:rFonts w:ascii="Arial" w:eastAsia="Arial" w:hAnsi="Arial" w:cs="Arial"/>
        </w:rPr>
        <w:t xml:space="preserve"> Remotely Operated Towed Vehicle (ROTV) system capability</w:t>
      </w:r>
      <w:r w:rsidR="004A78D2">
        <w:rPr>
          <w:rFonts w:ascii="Arial" w:eastAsia="Arial" w:hAnsi="Arial" w:cs="Arial"/>
          <w:spacing w:val="-2"/>
        </w:rPr>
        <w:t xml:space="preserve"> </w:t>
      </w:r>
      <w:r w:rsidR="004A78D2">
        <w:rPr>
          <w:rFonts w:ascii="Arial" w:eastAsia="Arial" w:hAnsi="Arial" w:cs="Arial"/>
          <w:spacing w:val="-1"/>
        </w:rPr>
        <w:t>i</w:t>
      </w:r>
      <w:r w:rsidR="004A78D2">
        <w:rPr>
          <w:rFonts w:ascii="Arial" w:eastAsia="Arial" w:hAnsi="Arial" w:cs="Arial"/>
        </w:rPr>
        <w:t>n</w:t>
      </w:r>
      <w:r w:rsidR="004A78D2">
        <w:rPr>
          <w:rFonts w:ascii="Arial" w:eastAsia="Arial" w:hAnsi="Arial" w:cs="Arial"/>
          <w:spacing w:val="1"/>
        </w:rPr>
        <w:t xml:space="preserve"> </w:t>
      </w:r>
      <w:r w:rsidR="004A78D2">
        <w:rPr>
          <w:rFonts w:ascii="Arial" w:eastAsia="Arial" w:hAnsi="Arial" w:cs="Arial"/>
        </w:rPr>
        <w:t>c</w:t>
      </w:r>
      <w:r w:rsidR="004A78D2">
        <w:rPr>
          <w:rFonts w:ascii="Arial" w:eastAsia="Arial" w:hAnsi="Arial" w:cs="Arial"/>
          <w:spacing w:val="-3"/>
        </w:rPr>
        <w:t>o</w:t>
      </w:r>
      <w:r w:rsidR="004A78D2">
        <w:rPr>
          <w:rFonts w:ascii="Arial" w:eastAsia="Arial" w:hAnsi="Arial" w:cs="Arial"/>
          <w:spacing w:val="-2"/>
        </w:rPr>
        <w:t>m</w:t>
      </w:r>
      <w:r w:rsidR="004A78D2">
        <w:rPr>
          <w:rFonts w:ascii="Arial" w:eastAsia="Arial" w:hAnsi="Arial" w:cs="Arial"/>
        </w:rPr>
        <w:t>pe</w:t>
      </w:r>
      <w:r w:rsidR="004A78D2">
        <w:rPr>
          <w:rFonts w:ascii="Arial" w:eastAsia="Arial" w:hAnsi="Arial" w:cs="Arial"/>
          <w:spacing w:val="1"/>
        </w:rPr>
        <w:t>t</w:t>
      </w:r>
      <w:r w:rsidR="004A78D2">
        <w:rPr>
          <w:rFonts w:ascii="Arial" w:eastAsia="Arial" w:hAnsi="Arial" w:cs="Arial"/>
          <w:spacing w:val="-1"/>
        </w:rPr>
        <w:t>i</w:t>
      </w:r>
      <w:r w:rsidR="004A78D2">
        <w:rPr>
          <w:rFonts w:ascii="Arial" w:eastAsia="Arial" w:hAnsi="Arial" w:cs="Arial"/>
          <w:spacing w:val="1"/>
        </w:rPr>
        <w:t>t</w:t>
      </w:r>
      <w:r w:rsidR="004A78D2">
        <w:rPr>
          <w:rFonts w:ascii="Arial" w:eastAsia="Arial" w:hAnsi="Arial" w:cs="Arial"/>
          <w:spacing w:val="-1"/>
        </w:rPr>
        <w:t>i</w:t>
      </w:r>
      <w:r w:rsidR="004A78D2">
        <w:rPr>
          <w:rFonts w:ascii="Arial" w:eastAsia="Arial" w:hAnsi="Arial" w:cs="Arial"/>
        </w:rPr>
        <w:t>on</w:t>
      </w:r>
      <w:r w:rsidR="004A78D2">
        <w:rPr>
          <w:rFonts w:ascii="Arial" w:eastAsia="Arial" w:hAnsi="Arial" w:cs="Arial"/>
          <w:spacing w:val="1"/>
        </w:rPr>
        <w:t xml:space="preserve"> </w:t>
      </w:r>
      <w:r w:rsidR="004A78D2">
        <w:rPr>
          <w:rFonts w:ascii="Arial" w:eastAsia="Arial" w:hAnsi="Arial" w:cs="Arial"/>
          <w:spacing w:val="-1"/>
        </w:rPr>
        <w:t>i</w:t>
      </w:r>
      <w:r w:rsidR="004A78D2">
        <w:rPr>
          <w:rFonts w:ascii="Arial" w:eastAsia="Arial" w:hAnsi="Arial" w:cs="Arial"/>
        </w:rPr>
        <w:t>n</w:t>
      </w:r>
      <w:r w:rsidR="004A78D2">
        <w:rPr>
          <w:rFonts w:ascii="Arial" w:eastAsia="Arial" w:hAnsi="Arial" w:cs="Arial"/>
          <w:spacing w:val="1"/>
        </w:rPr>
        <w:t xml:space="preserve"> </w:t>
      </w:r>
      <w:r w:rsidR="004A78D2">
        <w:rPr>
          <w:rFonts w:ascii="Arial" w:eastAsia="Arial" w:hAnsi="Arial" w:cs="Arial"/>
        </w:rPr>
        <w:t>acc</w:t>
      </w:r>
      <w:r w:rsidR="004A78D2">
        <w:rPr>
          <w:rFonts w:ascii="Arial" w:eastAsia="Arial" w:hAnsi="Arial" w:cs="Arial"/>
          <w:spacing w:val="-3"/>
        </w:rPr>
        <w:t>o</w:t>
      </w:r>
      <w:r w:rsidR="004A78D2">
        <w:rPr>
          <w:rFonts w:ascii="Arial" w:eastAsia="Arial" w:hAnsi="Arial" w:cs="Arial"/>
          <w:spacing w:val="1"/>
        </w:rPr>
        <w:t>r</w:t>
      </w:r>
      <w:r w:rsidR="004A78D2">
        <w:rPr>
          <w:rFonts w:ascii="Arial" w:eastAsia="Arial" w:hAnsi="Arial" w:cs="Arial"/>
        </w:rPr>
        <w:t xml:space="preserve">dance </w:t>
      </w:r>
      <w:r w:rsidR="004A78D2">
        <w:rPr>
          <w:rFonts w:ascii="Arial" w:eastAsia="Arial" w:hAnsi="Arial" w:cs="Arial"/>
          <w:spacing w:val="-1"/>
        </w:rPr>
        <w:t>wi</w:t>
      </w:r>
      <w:r w:rsidR="004A78D2">
        <w:rPr>
          <w:rFonts w:ascii="Arial" w:eastAsia="Arial" w:hAnsi="Arial" w:cs="Arial"/>
          <w:spacing w:val="1"/>
        </w:rPr>
        <w:t>t</w:t>
      </w:r>
      <w:r w:rsidR="004A78D2">
        <w:rPr>
          <w:rFonts w:ascii="Arial" w:eastAsia="Arial" w:hAnsi="Arial" w:cs="Arial"/>
        </w:rPr>
        <w:t>h</w:t>
      </w:r>
      <w:r w:rsidR="004A78D2">
        <w:rPr>
          <w:rFonts w:ascii="Arial" w:eastAsia="Arial" w:hAnsi="Arial" w:cs="Arial"/>
          <w:spacing w:val="1"/>
        </w:rPr>
        <w:t xml:space="preserve"> t</w:t>
      </w:r>
      <w:r w:rsidR="004A78D2">
        <w:rPr>
          <w:rFonts w:ascii="Arial" w:eastAsia="Arial" w:hAnsi="Arial" w:cs="Arial"/>
        </w:rPr>
        <w:t>he</w:t>
      </w:r>
      <w:r w:rsidR="004A78D2">
        <w:rPr>
          <w:rFonts w:ascii="Arial" w:eastAsia="Arial" w:hAnsi="Arial" w:cs="Arial"/>
          <w:spacing w:val="-2"/>
        </w:rPr>
        <w:t xml:space="preserve"> </w:t>
      </w:r>
      <w:r w:rsidR="004A78D2">
        <w:rPr>
          <w:rFonts w:ascii="Arial" w:eastAsia="Arial" w:hAnsi="Arial" w:cs="Arial"/>
        </w:rPr>
        <w:t>a</w:t>
      </w:r>
      <w:r w:rsidR="004A78D2">
        <w:rPr>
          <w:rFonts w:ascii="Arial" w:eastAsia="Arial" w:hAnsi="Arial" w:cs="Arial"/>
          <w:spacing w:val="-1"/>
        </w:rPr>
        <w:t>t</w:t>
      </w:r>
      <w:r w:rsidR="004A78D2">
        <w:rPr>
          <w:rFonts w:ascii="Arial" w:eastAsia="Arial" w:hAnsi="Arial" w:cs="Arial"/>
          <w:spacing w:val="1"/>
        </w:rPr>
        <w:t>t</w:t>
      </w:r>
      <w:r w:rsidR="004A78D2">
        <w:rPr>
          <w:rFonts w:ascii="Arial" w:eastAsia="Arial" w:hAnsi="Arial" w:cs="Arial"/>
        </w:rPr>
        <w:t>ached</w:t>
      </w:r>
      <w:r w:rsidR="004A78D2">
        <w:rPr>
          <w:rFonts w:ascii="Arial" w:eastAsia="Arial" w:hAnsi="Arial" w:cs="Arial"/>
          <w:spacing w:val="1"/>
        </w:rPr>
        <w:t xml:space="preserve"> </w:t>
      </w:r>
      <w:r w:rsidR="004A78D2">
        <w:rPr>
          <w:rFonts w:ascii="Arial" w:eastAsia="Arial" w:hAnsi="Arial" w:cs="Arial"/>
        </w:rPr>
        <w:t>d</w:t>
      </w:r>
      <w:r w:rsidR="004A78D2">
        <w:rPr>
          <w:rFonts w:ascii="Arial" w:eastAsia="Arial" w:hAnsi="Arial" w:cs="Arial"/>
          <w:spacing w:val="-3"/>
        </w:rPr>
        <w:t>o</w:t>
      </w:r>
      <w:r w:rsidR="004A78D2">
        <w:rPr>
          <w:rFonts w:ascii="Arial" w:eastAsia="Arial" w:hAnsi="Arial" w:cs="Arial"/>
        </w:rPr>
        <w:t>cu</w:t>
      </w:r>
      <w:r w:rsidR="004A78D2">
        <w:rPr>
          <w:rFonts w:ascii="Arial" w:eastAsia="Arial" w:hAnsi="Arial" w:cs="Arial"/>
          <w:spacing w:val="-2"/>
        </w:rPr>
        <w:t>m</w:t>
      </w:r>
      <w:r w:rsidR="004A78D2">
        <w:rPr>
          <w:rFonts w:ascii="Arial" w:eastAsia="Arial" w:hAnsi="Arial" w:cs="Arial"/>
        </w:rPr>
        <w:t>en</w:t>
      </w:r>
      <w:r w:rsidR="004A78D2">
        <w:rPr>
          <w:rFonts w:ascii="Arial" w:eastAsia="Arial" w:hAnsi="Arial" w:cs="Arial"/>
          <w:spacing w:val="2"/>
        </w:rPr>
        <w:t>t</w:t>
      </w:r>
      <w:r w:rsidR="004A78D2">
        <w:rPr>
          <w:rFonts w:ascii="Arial" w:eastAsia="Arial" w:hAnsi="Arial" w:cs="Arial"/>
        </w:rPr>
        <w:t>a</w:t>
      </w:r>
      <w:r w:rsidR="004A78D2">
        <w:rPr>
          <w:rFonts w:ascii="Arial" w:eastAsia="Arial" w:hAnsi="Arial" w:cs="Arial"/>
          <w:spacing w:val="1"/>
        </w:rPr>
        <w:t>t</w:t>
      </w:r>
      <w:r w:rsidR="004A78D2">
        <w:rPr>
          <w:rFonts w:ascii="Arial" w:eastAsia="Arial" w:hAnsi="Arial" w:cs="Arial"/>
          <w:spacing w:val="-1"/>
        </w:rPr>
        <w:t>i</w:t>
      </w:r>
      <w:r w:rsidR="004A78D2">
        <w:rPr>
          <w:rFonts w:ascii="Arial" w:eastAsia="Arial" w:hAnsi="Arial" w:cs="Arial"/>
        </w:rPr>
        <w:t>on.</w:t>
      </w:r>
    </w:p>
    <w:p w14:paraId="48F98200" w14:textId="77777777" w:rsidR="001A63CC" w:rsidRPr="00F40010" w:rsidRDefault="001A63CC" w:rsidP="001A63CC">
      <w:pPr>
        <w:spacing w:after="0" w:line="240" w:lineRule="auto"/>
      </w:pPr>
    </w:p>
    <w:p w14:paraId="26FD132B" w14:textId="77777777" w:rsidR="001A63CC" w:rsidRDefault="001A63CC" w:rsidP="001A63CC">
      <w:pPr>
        <w:tabs>
          <w:tab w:val="left" w:pos="640"/>
        </w:tabs>
        <w:spacing w:after="0" w:line="240" w:lineRule="auto"/>
        <w:ind w:left="113" w:right="-20"/>
        <w:rPr>
          <w:rFonts w:ascii="Arial" w:eastAsia="Arial" w:hAnsi="Arial" w:cs="Arial"/>
        </w:rPr>
      </w:pPr>
      <w:r w:rsidRPr="00F40010">
        <w:rPr>
          <w:rFonts w:ascii="Arial" w:eastAsia="Arial" w:hAnsi="Arial" w:cs="Arial"/>
        </w:rPr>
        <w:t>2.</w:t>
      </w:r>
      <w:r w:rsidRPr="00F40010">
        <w:rPr>
          <w:rFonts w:ascii="Arial" w:eastAsia="Arial" w:hAnsi="Arial" w:cs="Arial"/>
        </w:rPr>
        <w:tab/>
      </w:r>
      <w:r w:rsidRPr="00F40010">
        <w:rPr>
          <w:rFonts w:ascii="Arial" w:eastAsia="Arial" w:hAnsi="Arial" w:cs="Arial"/>
          <w:spacing w:val="2"/>
        </w:rPr>
        <w:t>T</w:t>
      </w:r>
      <w:r w:rsidRPr="00F40010">
        <w:rPr>
          <w:rFonts w:ascii="Arial" w:eastAsia="Arial" w:hAnsi="Arial" w:cs="Arial"/>
        </w:rPr>
        <w:t>he</w:t>
      </w:r>
      <w:r w:rsidRPr="00F40010">
        <w:rPr>
          <w:rFonts w:ascii="Arial" w:eastAsia="Arial" w:hAnsi="Arial" w:cs="Arial"/>
          <w:spacing w:val="-2"/>
        </w:rPr>
        <w:t xml:space="preserve"> </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2"/>
        </w:rPr>
        <w:t>q</w:t>
      </w:r>
      <w:r w:rsidRPr="00F40010">
        <w:rPr>
          <w:rFonts w:ascii="Arial" w:eastAsia="Arial" w:hAnsi="Arial" w:cs="Arial"/>
        </w:rPr>
        <w:t>u</w:t>
      </w:r>
      <w:r w:rsidRPr="00F40010">
        <w:rPr>
          <w:rFonts w:ascii="Arial" w:eastAsia="Arial" w:hAnsi="Arial" w:cs="Arial"/>
          <w:spacing w:val="-1"/>
        </w:rPr>
        <w:t>i</w:t>
      </w:r>
      <w:r w:rsidRPr="00F40010">
        <w:rPr>
          <w:rFonts w:ascii="Arial" w:eastAsia="Arial" w:hAnsi="Arial" w:cs="Arial"/>
          <w:spacing w:val="1"/>
        </w:rPr>
        <w:t>r</w:t>
      </w:r>
      <w:r w:rsidRPr="00F40010">
        <w:rPr>
          <w:rFonts w:ascii="Arial" w:eastAsia="Arial" w:hAnsi="Arial" w:cs="Arial"/>
          <w:spacing w:val="-3"/>
        </w:rPr>
        <w:t>e</w:t>
      </w:r>
      <w:r w:rsidRPr="00F40010">
        <w:rPr>
          <w:rFonts w:ascii="Arial" w:eastAsia="Arial" w:hAnsi="Arial" w:cs="Arial"/>
          <w:spacing w:val="1"/>
        </w:rPr>
        <w:t>m</w:t>
      </w:r>
      <w:r w:rsidRPr="00F40010">
        <w:rPr>
          <w:rFonts w:ascii="Arial" w:eastAsia="Arial" w:hAnsi="Arial" w:cs="Arial"/>
        </w:rPr>
        <w:t xml:space="preserve">ent </w:t>
      </w:r>
      <w:r w:rsidRPr="00F40010">
        <w:rPr>
          <w:rFonts w:ascii="Arial" w:eastAsia="Arial" w:hAnsi="Arial" w:cs="Arial"/>
          <w:spacing w:val="-1"/>
        </w:rPr>
        <w:t>i</w:t>
      </w:r>
      <w:r w:rsidRPr="00F40010">
        <w:rPr>
          <w:rFonts w:ascii="Arial" w:eastAsia="Arial" w:hAnsi="Arial" w:cs="Arial"/>
        </w:rPr>
        <w:t>s</w:t>
      </w:r>
      <w:r w:rsidRPr="00F40010">
        <w:rPr>
          <w:rFonts w:ascii="Arial" w:eastAsia="Arial" w:hAnsi="Arial" w:cs="Arial"/>
          <w:spacing w:val="1"/>
        </w:rPr>
        <w:t xml:space="preserve"> </w:t>
      </w:r>
      <w:r w:rsidRPr="00F40010">
        <w:rPr>
          <w:rFonts w:ascii="Arial" w:eastAsia="Arial" w:hAnsi="Arial" w:cs="Arial"/>
        </w:rPr>
        <w:t>s</w:t>
      </w:r>
      <w:r w:rsidRPr="00F40010">
        <w:rPr>
          <w:rFonts w:ascii="Arial" w:eastAsia="Arial" w:hAnsi="Arial" w:cs="Arial"/>
          <w:spacing w:val="-3"/>
        </w:rPr>
        <w:t>e</w:t>
      </w:r>
      <w:r w:rsidRPr="00F40010">
        <w:rPr>
          <w:rFonts w:ascii="Arial" w:eastAsia="Arial" w:hAnsi="Arial" w:cs="Arial"/>
        </w:rPr>
        <w:t xml:space="preserve">t </w:t>
      </w:r>
      <w:r w:rsidRPr="00F40010">
        <w:rPr>
          <w:rFonts w:ascii="Arial" w:eastAsia="Arial" w:hAnsi="Arial" w:cs="Arial"/>
          <w:spacing w:val="-3"/>
        </w:rPr>
        <w:t>o</w:t>
      </w:r>
      <w:r w:rsidRPr="00F40010">
        <w:rPr>
          <w:rFonts w:ascii="Arial" w:eastAsia="Arial" w:hAnsi="Arial" w:cs="Arial"/>
        </w:rPr>
        <w:t>ut</w:t>
      </w:r>
      <w:r w:rsidRPr="00F40010">
        <w:rPr>
          <w:rFonts w:ascii="Arial" w:eastAsia="Arial" w:hAnsi="Arial" w:cs="Arial"/>
          <w:spacing w:val="2"/>
        </w:rPr>
        <w:t xml:space="preserve"> </w:t>
      </w:r>
      <w:r w:rsidRPr="00F40010">
        <w:rPr>
          <w:rFonts w:ascii="Arial" w:eastAsia="Arial" w:hAnsi="Arial" w:cs="Arial"/>
          <w:spacing w:val="-1"/>
        </w:rPr>
        <w:t>i</w:t>
      </w:r>
      <w:r w:rsidRPr="00F40010">
        <w:rPr>
          <w:rFonts w:ascii="Arial" w:eastAsia="Arial" w:hAnsi="Arial" w:cs="Arial"/>
        </w:rPr>
        <w:t>n</w:t>
      </w:r>
      <w:r w:rsidRPr="00F40010">
        <w:rPr>
          <w:rFonts w:ascii="Arial" w:eastAsia="Arial" w:hAnsi="Arial" w:cs="Arial"/>
          <w:spacing w:val="1"/>
        </w:rPr>
        <w:t xml:space="preserve"> </w:t>
      </w:r>
      <w:r w:rsidRPr="00F40010">
        <w:rPr>
          <w:rFonts w:ascii="Arial" w:eastAsia="Arial" w:hAnsi="Arial" w:cs="Arial"/>
          <w:spacing w:val="-1"/>
        </w:rPr>
        <w:t>S</w:t>
      </w:r>
      <w:r w:rsidRPr="00F40010">
        <w:rPr>
          <w:rFonts w:ascii="Arial" w:eastAsia="Arial" w:hAnsi="Arial" w:cs="Arial"/>
        </w:rPr>
        <w:t>chedu</w:t>
      </w:r>
      <w:r w:rsidRPr="00F40010">
        <w:rPr>
          <w:rFonts w:ascii="Arial" w:eastAsia="Arial" w:hAnsi="Arial" w:cs="Arial"/>
          <w:spacing w:val="-1"/>
        </w:rPr>
        <w:t>l</w:t>
      </w:r>
      <w:r w:rsidRPr="00F40010">
        <w:rPr>
          <w:rFonts w:ascii="Arial" w:eastAsia="Arial" w:hAnsi="Arial" w:cs="Arial"/>
        </w:rPr>
        <w:t>e</w:t>
      </w:r>
      <w:r w:rsidRPr="00F40010">
        <w:rPr>
          <w:rFonts w:ascii="Arial" w:eastAsia="Arial" w:hAnsi="Arial" w:cs="Arial"/>
          <w:spacing w:val="-2"/>
        </w:rPr>
        <w:t xml:space="preserve"> </w:t>
      </w:r>
      <w:r>
        <w:rPr>
          <w:rFonts w:ascii="Arial" w:eastAsia="Arial" w:hAnsi="Arial" w:cs="Arial"/>
        </w:rPr>
        <w:t>10</w:t>
      </w:r>
      <w:r w:rsidRPr="00F40010">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55D511F1" w14:textId="77777777" w:rsidR="001A63CC" w:rsidRDefault="001A63CC" w:rsidP="001A63CC">
      <w:pPr>
        <w:spacing w:after="0" w:line="240" w:lineRule="auto"/>
        <w:rPr>
          <w:sz w:val="24"/>
          <w:szCs w:val="24"/>
        </w:rPr>
      </w:pPr>
      <w:bookmarkStart w:id="4" w:name="_Hlk534560536"/>
    </w:p>
    <w:p w14:paraId="6A1E22AA" w14:textId="5AAE6691" w:rsidR="001A63CC" w:rsidRDefault="001A63CC" w:rsidP="001A63CC">
      <w:pPr>
        <w:tabs>
          <w:tab w:val="left" w:pos="640"/>
        </w:tabs>
        <w:spacing w:after="0" w:line="240" w:lineRule="auto"/>
        <w:ind w:left="114" w:right="105"/>
        <w:rPr>
          <w:rFonts w:ascii="Arial" w:eastAsia="Arial" w:hAnsi="Arial" w:cs="Arial"/>
          <w:spacing w:val="-1"/>
        </w:rPr>
      </w:pPr>
      <w:bookmarkStart w:id="5" w:name="_Hlk40043399"/>
      <w:bookmarkStart w:id="6" w:name="_Hlk38031338"/>
      <w:bookmarkStart w:id="7" w:name="_Hlk66023379"/>
      <w:bookmarkEnd w:id="4"/>
      <w:r>
        <w:rPr>
          <w:rFonts w:ascii="Arial" w:eastAsia="Arial" w:hAnsi="Arial" w:cs="Arial"/>
        </w:rPr>
        <w:t>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sidRPr="00DA1E17">
        <w:rPr>
          <w:rFonts w:ascii="Arial" w:eastAsia="Arial" w:hAnsi="Arial" w:cs="Arial"/>
        </w:rPr>
        <w:t>£3,610,000,00</w:t>
      </w:r>
      <w:r w:rsidRPr="00DA1E17">
        <w:rPr>
          <w:rFonts w:ascii="Arial" w:eastAsia="Arial" w:hAnsi="Arial" w:cs="Arial"/>
          <w:spacing w:val="-1"/>
        </w:rPr>
        <w:t xml:space="preserve"> </w:t>
      </w:r>
      <w:r w:rsidRPr="00DA1E17">
        <w:rPr>
          <w:rFonts w:ascii="Arial" w:eastAsia="Arial" w:hAnsi="Arial" w:cs="Arial"/>
          <w:spacing w:val="1"/>
        </w:rPr>
        <w:t>(</w:t>
      </w:r>
      <w:r w:rsidRPr="00DA1E17">
        <w:rPr>
          <w:rFonts w:ascii="Arial" w:eastAsia="Arial" w:hAnsi="Arial" w:cs="Arial"/>
        </w:rPr>
        <w:t>e</w:t>
      </w:r>
      <w:r w:rsidRPr="00DA1E17">
        <w:rPr>
          <w:rFonts w:ascii="Arial" w:eastAsia="Arial" w:hAnsi="Arial" w:cs="Arial"/>
          <w:spacing w:val="-2"/>
        </w:rPr>
        <w:t>x</w:t>
      </w:r>
      <w:r w:rsidRPr="00DA1E17">
        <w:rPr>
          <w:rFonts w:ascii="Arial" w:eastAsia="Arial" w:hAnsi="Arial" w:cs="Arial"/>
        </w:rPr>
        <w:t>c</w:t>
      </w:r>
      <w:r w:rsidRPr="00DA1E17">
        <w:rPr>
          <w:rFonts w:ascii="Arial" w:eastAsia="Arial" w:hAnsi="Arial" w:cs="Arial"/>
          <w:spacing w:val="-1"/>
        </w:rPr>
        <w:t>l</w:t>
      </w:r>
      <w:r w:rsidRPr="00DA1E17">
        <w:rPr>
          <w:rFonts w:ascii="Arial" w:eastAsia="Arial" w:hAnsi="Arial" w:cs="Arial"/>
        </w:rPr>
        <w:t>ud</w:t>
      </w:r>
      <w:r w:rsidRPr="00DA1E17">
        <w:rPr>
          <w:rFonts w:ascii="Arial" w:eastAsia="Arial" w:hAnsi="Arial" w:cs="Arial"/>
          <w:spacing w:val="-1"/>
        </w:rPr>
        <w:t>i</w:t>
      </w:r>
      <w:r w:rsidRPr="00DA1E17">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2124C4FA" w14:textId="77777777" w:rsidR="001A63CC" w:rsidRDefault="001A63CC" w:rsidP="001A63CC">
      <w:pPr>
        <w:tabs>
          <w:tab w:val="left" w:pos="640"/>
        </w:tabs>
        <w:spacing w:after="0" w:line="240" w:lineRule="auto"/>
        <w:ind w:left="114" w:right="210"/>
        <w:rPr>
          <w:rFonts w:ascii="Arial" w:eastAsia="Arial" w:hAnsi="Arial" w:cs="Arial"/>
        </w:rPr>
      </w:pPr>
    </w:p>
    <w:p w14:paraId="1AA56FE8" w14:textId="4C3889B0" w:rsidR="001A63CC" w:rsidRDefault="001A63CC" w:rsidP="001A63CC">
      <w:pPr>
        <w:tabs>
          <w:tab w:val="left" w:pos="640"/>
        </w:tabs>
        <w:spacing w:after="0" w:line="240" w:lineRule="auto"/>
        <w:ind w:left="114" w:right="210"/>
        <w:rPr>
          <w:rFonts w:ascii="Arial" w:eastAsia="Arial" w:hAnsi="Arial" w:cs="Arial"/>
        </w:rPr>
      </w:pPr>
      <w:r>
        <w:rPr>
          <w:rFonts w:ascii="Arial" w:eastAsia="Times New Roman" w:hAnsi="Arial" w:cs="Arial"/>
          <w:lang w:val="en-GB"/>
        </w:rPr>
        <w:t xml:space="preserve">4.        You may raise questions about the tender and the requirement via the </w:t>
      </w:r>
      <w:r>
        <w:rPr>
          <w:rFonts w:ascii="Arial" w:eastAsia="Times New Roman" w:hAnsi="Arial" w:cs="Arial"/>
          <w:color w:val="000000"/>
          <w:szCs w:val="24"/>
          <w:lang w:val="x-none"/>
        </w:rPr>
        <w:t>Defence Sourcing Portal</w:t>
      </w:r>
      <w:r>
        <w:rPr>
          <w:rFonts w:ascii="Arial" w:eastAsia="Times New Roman" w:hAnsi="Arial" w:cs="Arial"/>
          <w:lang w:val="en-GB"/>
        </w:rPr>
        <w:t xml:space="preserve">. The deadline for asking questions is </w:t>
      </w:r>
      <w:r w:rsidRPr="00FE4586">
        <w:rPr>
          <w:rFonts w:ascii="Arial" w:eastAsia="Times New Roman" w:hAnsi="Arial" w:cs="Arial"/>
          <w:color w:val="000000" w:themeColor="text1"/>
          <w:lang w:val="en-GB"/>
        </w:rPr>
        <w:t xml:space="preserve">12:00 on </w:t>
      </w:r>
      <w:r w:rsidR="00BE7F9C">
        <w:rPr>
          <w:rFonts w:ascii="Arial" w:eastAsia="Times New Roman" w:hAnsi="Arial" w:cs="Arial"/>
          <w:color w:val="000000" w:themeColor="text1"/>
          <w:lang w:val="en-GB"/>
        </w:rPr>
        <w:t>20</w:t>
      </w:r>
      <w:r w:rsidRPr="00FE4586">
        <w:rPr>
          <w:rFonts w:ascii="Arial" w:eastAsia="Times New Roman" w:hAnsi="Arial" w:cs="Arial"/>
          <w:color w:val="000000" w:themeColor="text1"/>
          <w:vertAlign w:val="superscript"/>
          <w:lang w:val="en-GB"/>
        </w:rPr>
        <w:t>th</w:t>
      </w:r>
      <w:r w:rsidRPr="00FE4586">
        <w:rPr>
          <w:rFonts w:ascii="Arial" w:eastAsia="Times New Roman" w:hAnsi="Arial" w:cs="Arial"/>
          <w:color w:val="000000" w:themeColor="text1"/>
          <w:lang w:val="en-GB"/>
        </w:rPr>
        <w:t xml:space="preserve"> </w:t>
      </w:r>
      <w:r w:rsidR="00BE7F9C">
        <w:rPr>
          <w:rFonts w:ascii="Arial" w:eastAsia="Times New Roman" w:hAnsi="Arial" w:cs="Arial"/>
          <w:color w:val="000000" w:themeColor="text1"/>
          <w:lang w:val="en-GB"/>
        </w:rPr>
        <w:t>February</w:t>
      </w:r>
      <w:r w:rsidRPr="00FE4586">
        <w:rPr>
          <w:rFonts w:ascii="Arial" w:eastAsia="Times New Roman" w:hAnsi="Arial" w:cs="Arial"/>
          <w:color w:val="000000" w:themeColor="text1"/>
          <w:lang w:val="en-GB"/>
        </w:rPr>
        <w:t xml:space="preserve"> 2023. </w:t>
      </w:r>
      <w:r>
        <w:rPr>
          <w:rFonts w:ascii="Arial" w:eastAsia="Times New Roman" w:hAnsi="Arial" w:cs="Arial"/>
          <w:lang w:val="en-GB"/>
        </w:rPr>
        <w:t>Please note that any questions raised, and the answers provided, may be shared with other interested suppliers</w:t>
      </w:r>
      <w:r>
        <w:rPr>
          <w:rFonts w:ascii="Arial" w:hAnsi="Arial" w:cs="Arial"/>
        </w:rPr>
        <w:t>.</w:t>
      </w:r>
    </w:p>
    <w:p w14:paraId="57C2DCE3" w14:textId="77777777" w:rsidR="001A63CC" w:rsidRDefault="001A63CC" w:rsidP="001A63CC">
      <w:pPr>
        <w:tabs>
          <w:tab w:val="left" w:pos="640"/>
        </w:tabs>
        <w:spacing w:after="0" w:line="240" w:lineRule="auto"/>
        <w:ind w:left="114" w:right="210"/>
        <w:rPr>
          <w:rFonts w:ascii="Arial" w:eastAsia="Arial" w:hAnsi="Arial" w:cs="Arial"/>
        </w:rPr>
      </w:pPr>
    </w:p>
    <w:p w14:paraId="69A0E6D9" w14:textId="42A72E45" w:rsidR="001A63CC" w:rsidRDefault="001A63CC" w:rsidP="001A63CC">
      <w:pPr>
        <w:spacing w:after="0" w:line="240" w:lineRule="auto"/>
        <w:ind w:left="113" w:right="210"/>
        <w:rPr>
          <w:rFonts w:ascii="Arial" w:hAnsi="Arial" w:cs="Arial"/>
          <w:color w:val="FF0000"/>
          <w:spacing w:val="3"/>
        </w:rPr>
      </w:pPr>
      <w:r>
        <w:rPr>
          <w:rFonts w:ascii="Arial" w:eastAsia="Arial" w:hAnsi="Arial" w:cs="Arial"/>
        </w:rPr>
        <w:t xml:space="preserve">5.      </w:t>
      </w:r>
      <w:r>
        <w:rPr>
          <w:rFonts w:ascii="Arial" w:eastAsia="Times New Roman" w:hAnsi="Arial" w:cs="Arial"/>
          <w:color w:val="000000"/>
          <w:szCs w:val="24"/>
          <w:lang w:val="x-none"/>
        </w:rPr>
        <w:t xml:space="preserve">You must submit your Tender </w:t>
      </w:r>
      <w:r>
        <w:rPr>
          <w:rFonts w:ascii="Arial" w:hAnsi="Arial" w:cs="Arial"/>
          <w:spacing w:val="1"/>
        </w:rPr>
        <w:t xml:space="preserve">via </w:t>
      </w:r>
      <w:r>
        <w:rPr>
          <w:rFonts w:ascii="Arial" w:eastAsia="Times New Roman" w:hAnsi="Arial" w:cs="Arial"/>
          <w:color w:val="000000"/>
          <w:szCs w:val="24"/>
          <w:lang w:val="x-none"/>
        </w:rPr>
        <w:t xml:space="preserve">the </w:t>
      </w:r>
      <w:r w:rsidRPr="00204CC0">
        <w:rPr>
          <w:rFonts w:ascii="Arial" w:eastAsia="Times New Roman" w:hAnsi="Arial" w:cs="Arial"/>
          <w:color w:val="000000"/>
          <w:szCs w:val="24"/>
          <w:lang w:val="x-none"/>
        </w:rPr>
        <w:t>Defence Sourcing Portal by</w:t>
      </w:r>
      <w:r w:rsidRPr="00204CC0">
        <w:rPr>
          <w:rFonts w:ascii="Arial" w:eastAsia="Times New Roman" w:hAnsi="Arial" w:cs="Arial"/>
          <w:color w:val="000000"/>
          <w:szCs w:val="24"/>
          <w:lang w:val="en-GB"/>
        </w:rPr>
        <w:t xml:space="preserve"> </w:t>
      </w:r>
      <w:r w:rsidRPr="00204CC0">
        <w:rPr>
          <w:rFonts w:ascii="Arial" w:hAnsi="Arial" w:cs="Arial"/>
          <w:color w:val="000000" w:themeColor="text1"/>
        </w:rPr>
        <w:t>12</w:t>
      </w:r>
      <w:r w:rsidRPr="00204CC0">
        <w:rPr>
          <w:rFonts w:ascii="Arial" w:hAnsi="Arial" w:cs="Arial"/>
          <w:color w:val="000000" w:themeColor="text1"/>
          <w:spacing w:val="1"/>
        </w:rPr>
        <w:t>:</w:t>
      </w:r>
      <w:r w:rsidRPr="00204CC0">
        <w:rPr>
          <w:rFonts w:ascii="Arial" w:hAnsi="Arial" w:cs="Arial"/>
          <w:color w:val="000000" w:themeColor="text1"/>
        </w:rPr>
        <w:t>00</w:t>
      </w:r>
      <w:r w:rsidRPr="00204CC0">
        <w:rPr>
          <w:rFonts w:ascii="Arial" w:hAnsi="Arial" w:cs="Arial"/>
          <w:color w:val="000000" w:themeColor="text1"/>
          <w:spacing w:val="-2"/>
        </w:rPr>
        <w:t xml:space="preserve"> </w:t>
      </w:r>
      <w:r w:rsidRPr="00204CC0">
        <w:rPr>
          <w:rFonts w:ascii="Arial" w:hAnsi="Arial" w:cs="Arial"/>
          <w:color w:val="000000" w:themeColor="text1"/>
        </w:rPr>
        <w:t>on</w:t>
      </w:r>
      <w:r w:rsidRPr="00204CC0">
        <w:rPr>
          <w:rFonts w:ascii="Arial" w:hAnsi="Arial" w:cs="Arial"/>
          <w:color w:val="000000" w:themeColor="text1"/>
          <w:spacing w:val="1"/>
        </w:rPr>
        <w:t xml:space="preserve"> </w:t>
      </w:r>
      <w:r w:rsidR="002C4772">
        <w:rPr>
          <w:rFonts w:ascii="Arial" w:eastAsia="Arial" w:hAnsi="Arial" w:cs="Arial"/>
          <w:color w:val="000000" w:themeColor="text1"/>
          <w:spacing w:val="-1"/>
        </w:rPr>
        <w:t>3</w:t>
      </w:r>
      <w:r w:rsidR="002C4772" w:rsidRPr="002C4772">
        <w:rPr>
          <w:rFonts w:ascii="Arial" w:eastAsia="Arial" w:hAnsi="Arial" w:cs="Arial"/>
          <w:color w:val="000000" w:themeColor="text1"/>
          <w:spacing w:val="-1"/>
          <w:vertAlign w:val="superscript"/>
        </w:rPr>
        <w:t>rd</w:t>
      </w:r>
      <w:r w:rsidR="002C4772">
        <w:rPr>
          <w:rFonts w:ascii="Arial" w:eastAsia="Arial" w:hAnsi="Arial" w:cs="Arial"/>
          <w:color w:val="000000" w:themeColor="text1"/>
          <w:spacing w:val="-1"/>
        </w:rPr>
        <w:t xml:space="preserve"> </w:t>
      </w:r>
      <w:r w:rsidR="00DC68BA">
        <w:rPr>
          <w:rFonts w:ascii="Arial" w:eastAsia="Arial" w:hAnsi="Arial" w:cs="Arial"/>
          <w:color w:val="000000" w:themeColor="text1"/>
          <w:spacing w:val="-1"/>
        </w:rPr>
        <w:t xml:space="preserve"> March</w:t>
      </w:r>
      <w:r w:rsidRPr="00204CC0">
        <w:rPr>
          <w:rFonts w:ascii="Arial" w:eastAsia="Arial" w:hAnsi="Arial" w:cs="Arial"/>
          <w:color w:val="000000" w:themeColor="text1"/>
          <w:spacing w:val="-1"/>
        </w:rPr>
        <w:t xml:space="preserve"> 2023</w:t>
      </w:r>
      <w:r w:rsidRPr="00204CC0">
        <w:rPr>
          <w:rFonts w:ascii="Arial" w:hAnsi="Arial" w:cs="Arial"/>
          <w:color w:val="000000" w:themeColor="text1"/>
        </w:rPr>
        <w:t>.</w:t>
      </w:r>
      <w:bookmarkStart w:id="8" w:name="_Hlk41058996"/>
      <w:r w:rsidRPr="00204CC0">
        <w:rPr>
          <w:rFonts w:ascii="Arial" w:hAnsi="Arial" w:cs="Arial"/>
          <w:color w:val="000000" w:themeColor="text1"/>
          <w:spacing w:val="3"/>
        </w:rPr>
        <w:t xml:space="preserve"> </w:t>
      </w:r>
      <w:r w:rsidRPr="00204CC0">
        <w:rPr>
          <w:rFonts w:ascii="Arial" w:hAnsi="Arial" w:cs="Arial"/>
          <w:color w:val="000000" w:themeColor="text1"/>
        </w:rPr>
        <w:t xml:space="preserve">You should allow sufficient time for submission as late tenders will not </w:t>
      </w:r>
      <w:r w:rsidRPr="00204CC0">
        <w:rPr>
          <w:rFonts w:ascii="Arial" w:hAnsi="Arial" w:cs="Arial"/>
        </w:rPr>
        <w:t>be accepted.</w:t>
      </w:r>
      <w:bookmarkEnd w:id="8"/>
      <w:r w:rsidRPr="00204CC0">
        <w:rPr>
          <w:rFonts w:ascii="Arial" w:hAnsi="Arial" w:cs="Arial"/>
        </w:rPr>
        <w:t xml:space="preserve"> Tender responses should answer all evaluation questions, include all completed documents and provide all requested prices.</w:t>
      </w:r>
    </w:p>
    <w:bookmarkEnd w:id="5"/>
    <w:bookmarkEnd w:id="6"/>
    <w:p w14:paraId="5CC512BC" w14:textId="05BCA9B7" w:rsidR="001A63CC" w:rsidRDefault="001A63CC" w:rsidP="001A63CC">
      <w:pPr>
        <w:spacing w:after="0" w:line="240" w:lineRule="auto"/>
        <w:ind w:left="113" w:right="210"/>
        <w:rPr>
          <w:rFonts w:ascii="Arial" w:hAnsi="Arial" w:cs="Arial"/>
          <w:lang w:val="en-GB"/>
        </w:rPr>
      </w:pPr>
    </w:p>
    <w:p w14:paraId="0F6C9276" w14:textId="315128F6" w:rsidR="001A63CC" w:rsidRPr="00204CC0" w:rsidRDefault="001A63CC" w:rsidP="001A63CC">
      <w:pPr>
        <w:tabs>
          <w:tab w:val="left" w:pos="640"/>
        </w:tabs>
        <w:spacing w:after="0" w:line="240" w:lineRule="auto"/>
        <w:ind w:left="113" w:right="210"/>
        <w:rPr>
          <w:rFonts w:ascii="Arial" w:eastAsia="Arial" w:hAnsi="Arial" w:cs="Arial"/>
        </w:rPr>
      </w:pPr>
      <w:r w:rsidRPr="00204CC0">
        <w:rPr>
          <w:rFonts w:ascii="Arial" w:eastAsia="Arial" w:hAnsi="Arial" w:cs="Arial"/>
        </w:rPr>
        <w:t>6.</w:t>
      </w:r>
      <w:r w:rsidRPr="00204CC0">
        <w:rPr>
          <w:rFonts w:ascii="Arial" w:eastAsia="Arial" w:hAnsi="Arial" w:cs="Arial"/>
        </w:rPr>
        <w:tab/>
      </w:r>
      <w:r w:rsidRPr="00204CC0">
        <w:rPr>
          <w:rFonts w:ascii="Arial" w:eastAsia="Arial" w:hAnsi="Arial" w:cs="Arial"/>
          <w:spacing w:val="2"/>
        </w:rPr>
        <w:t>T</w:t>
      </w:r>
      <w:r w:rsidRPr="00204CC0">
        <w:rPr>
          <w:rFonts w:ascii="Arial" w:eastAsia="Arial" w:hAnsi="Arial" w:cs="Arial"/>
        </w:rPr>
        <w:t>he</w:t>
      </w:r>
      <w:r w:rsidRPr="00204CC0">
        <w:rPr>
          <w:rFonts w:ascii="Arial" w:eastAsia="Arial" w:hAnsi="Arial" w:cs="Arial"/>
          <w:spacing w:val="-2"/>
        </w:rPr>
        <w:t xml:space="preserve"> </w:t>
      </w:r>
      <w:r w:rsidRPr="00204CC0">
        <w:rPr>
          <w:rFonts w:ascii="Arial" w:eastAsia="Arial" w:hAnsi="Arial" w:cs="Arial"/>
        </w:rPr>
        <w:t>an</w:t>
      </w:r>
      <w:r w:rsidRPr="00204CC0">
        <w:rPr>
          <w:rFonts w:ascii="Arial" w:eastAsia="Arial" w:hAnsi="Arial" w:cs="Arial"/>
          <w:spacing w:val="1"/>
        </w:rPr>
        <w:t>t</w:t>
      </w:r>
      <w:r w:rsidRPr="00204CC0">
        <w:rPr>
          <w:rFonts w:ascii="Arial" w:eastAsia="Arial" w:hAnsi="Arial" w:cs="Arial"/>
          <w:spacing w:val="-1"/>
        </w:rPr>
        <w:t>i</w:t>
      </w:r>
      <w:r w:rsidRPr="00204CC0">
        <w:rPr>
          <w:rFonts w:ascii="Arial" w:eastAsia="Arial" w:hAnsi="Arial" w:cs="Arial"/>
        </w:rPr>
        <w:t>c</w:t>
      </w:r>
      <w:r w:rsidRPr="00204CC0">
        <w:rPr>
          <w:rFonts w:ascii="Arial" w:eastAsia="Arial" w:hAnsi="Arial" w:cs="Arial"/>
          <w:spacing w:val="-1"/>
        </w:rPr>
        <w:t>i</w:t>
      </w:r>
      <w:r w:rsidRPr="00204CC0">
        <w:rPr>
          <w:rFonts w:ascii="Arial" w:eastAsia="Arial" w:hAnsi="Arial" w:cs="Arial"/>
        </w:rPr>
        <w:t>pa</w:t>
      </w:r>
      <w:r w:rsidRPr="00204CC0">
        <w:rPr>
          <w:rFonts w:ascii="Arial" w:eastAsia="Arial" w:hAnsi="Arial" w:cs="Arial"/>
          <w:spacing w:val="1"/>
        </w:rPr>
        <w:t>t</w:t>
      </w:r>
      <w:r w:rsidRPr="00204CC0">
        <w:rPr>
          <w:rFonts w:ascii="Arial" w:eastAsia="Arial" w:hAnsi="Arial" w:cs="Arial"/>
        </w:rPr>
        <w:t>ed</w:t>
      </w:r>
      <w:r w:rsidRPr="00204CC0">
        <w:rPr>
          <w:rFonts w:ascii="Arial" w:eastAsia="Arial" w:hAnsi="Arial" w:cs="Arial"/>
          <w:spacing w:val="-1"/>
        </w:rPr>
        <w:t xml:space="preserve"> </w:t>
      </w:r>
      <w:r w:rsidRPr="00204CC0">
        <w:rPr>
          <w:rFonts w:ascii="Arial" w:eastAsia="Arial" w:hAnsi="Arial" w:cs="Arial"/>
        </w:rPr>
        <w:t>da</w:t>
      </w:r>
      <w:r w:rsidRPr="00204CC0">
        <w:rPr>
          <w:rFonts w:ascii="Arial" w:eastAsia="Arial" w:hAnsi="Arial" w:cs="Arial"/>
          <w:spacing w:val="1"/>
        </w:rPr>
        <w:t>t</w:t>
      </w:r>
      <w:r w:rsidRPr="00204CC0">
        <w:rPr>
          <w:rFonts w:ascii="Arial" w:eastAsia="Arial" w:hAnsi="Arial" w:cs="Arial"/>
        </w:rPr>
        <w:t>e</w:t>
      </w:r>
      <w:r w:rsidRPr="00204CC0">
        <w:rPr>
          <w:rFonts w:ascii="Arial" w:eastAsia="Arial" w:hAnsi="Arial" w:cs="Arial"/>
          <w:spacing w:val="-4"/>
        </w:rPr>
        <w:t xml:space="preserve"> </w:t>
      </w:r>
      <w:r w:rsidRPr="00204CC0">
        <w:rPr>
          <w:rFonts w:ascii="Arial" w:eastAsia="Arial" w:hAnsi="Arial" w:cs="Arial"/>
          <w:spacing w:val="3"/>
        </w:rPr>
        <w:t>f</w:t>
      </w:r>
      <w:r w:rsidRPr="00204CC0">
        <w:rPr>
          <w:rFonts w:ascii="Arial" w:eastAsia="Arial" w:hAnsi="Arial" w:cs="Arial"/>
          <w:spacing w:val="-3"/>
        </w:rPr>
        <w:t>o</w:t>
      </w:r>
      <w:r w:rsidRPr="00204CC0">
        <w:rPr>
          <w:rFonts w:ascii="Arial" w:eastAsia="Arial" w:hAnsi="Arial" w:cs="Arial"/>
        </w:rPr>
        <w:t xml:space="preserve">r </w:t>
      </w:r>
      <w:r w:rsidRPr="00204CC0">
        <w:rPr>
          <w:rFonts w:ascii="Arial" w:eastAsia="Arial" w:hAnsi="Arial" w:cs="Arial"/>
          <w:spacing w:val="-1"/>
        </w:rPr>
        <w:t>t</w:t>
      </w:r>
      <w:r w:rsidRPr="00204CC0">
        <w:rPr>
          <w:rFonts w:ascii="Arial" w:eastAsia="Arial" w:hAnsi="Arial" w:cs="Arial"/>
        </w:rPr>
        <w:t>he</w:t>
      </w:r>
      <w:r w:rsidRPr="00204CC0">
        <w:rPr>
          <w:rFonts w:ascii="Arial" w:eastAsia="Arial" w:hAnsi="Arial" w:cs="Arial"/>
          <w:spacing w:val="1"/>
        </w:rPr>
        <w:t xml:space="preserve"> </w:t>
      </w:r>
      <w:r w:rsidRPr="00204CC0">
        <w:rPr>
          <w:rFonts w:ascii="Arial" w:eastAsia="Arial" w:hAnsi="Arial" w:cs="Arial"/>
        </w:rPr>
        <w:t>con</w:t>
      </w:r>
      <w:r w:rsidRPr="00204CC0">
        <w:rPr>
          <w:rFonts w:ascii="Arial" w:eastAsia="Arial" w:hAnsi="Arial" w:cs="Arial"/>
          <w:spacing w:val="-1"/>
        </w:rPr>
        <w:t>t</w:t>
      </w:r>
      <w:r w:rsidRPr="00204CC0">
        <w:rPr>
          <w:rFonts w:ascii="Arial" w:eastAsia="Arial" w:hAnsi="Arial" w:cs="Arial"/>
          <w:spacing w:val="1"/>
        </w:rPr>
        <w:t>r</w:t>
      </w:r>
      <w:r w:rsidRPr="00204CC0">
        <w:rPr>
          <w:rFonts w:ascii="Arial" w:eastAsia="Arial" w:hAnsi="Arial" w:cs="Arial"/>
        </w:rPr>
        <w:t>act a</w:t>
      </w:r>
      <w:r w:rsidRPr="00204CC0">
        <w:rPr>
          <w:rFonts w:ascii="Arial" w:eastAsia="Arial" w:hAnsi="Arial" w:cs="Arial"/>
          <w:spacing w:val="-4"/>
        </w:rPr>
        <w:t>w</w:t>
      </w:r>
      <w:r w:rsidRPr="00204CC0">
        <w:rPr>
          <w:rFonts w:ascii="Arial" w:eastAsia="Arial" w:hAnsi="Arial" w:cs="Arial"/>
        </w:rPr>
        <w:t>a</w:t>
      </w:r>
      <w:r w:rsidRPr="00204CC0">
        <w:rPr>
          <w:rFonts w:ascii="Arial" w:eastAsia="Arial" w:hAnsi="Arial" w:cs="Arial"/>
          <w:spacing w:val="1"/>
        </w:rPr>
        <w:t>r</w:t>
      </w:r>
      <w:r w:rsidRPr="00204CC0">
        <w:rPr>
          <w:rFonts w:ascii="Arial" w:eastAsia="Arial" w:hAnsi="Arial" w:cs="Arial"/>
        </w:rPr>
        <w:t>d</w:t>
      </w:r>
      <w:r w:rsidRPr="00204CC0">
        <w:rPr>
          <w:rFonts w:ascii="Arial" w:eastAsia="Arial" w:hAnsi="Arial" w:cs="Arial"/>
          <w:spacing w:val="1"/>
        </w:rPr>
        <w:t xml:space="preserve"> </w:t>
      </w:r>
      <w:r w:rsidRPr="00204CC0">
        <w:rPr>
          <w:rFonts w:ascii="Arial" w:eastAsia="Arial" w:hAnsi="Arial" w:cs="Arial"/>
        </w:rPr>
        <w:t>dec</w:t>
      </w:r>
      <w:r w:rsidRPr="00204CC0">
        <w:rPr>
          <w:rFonts w:ascii="Arial" w:eastAsia="Arial" w:hAnsi="Arial" w:cs="Arial"/>
          <w:spacing w:val="-1"/>
        </w:rPr>
        <w:t>i</w:t>
      </w:r>
      <w:r w:rsidRPr="00204CC0">
        <w:rPr>
          <w:rFonts w:ascii="Arial" w:eastAsia="Arial" w:hAnsi="Arial" w:cs="Arial"/>
        </w:rPr>
        <w:t>s</w:t>
      </w:r>
      <w:r w:rsidRPr="00204CC0">
        <w:rPr>
          <w:rFonts w:ascii="Arial" w:eastAsia="Arial" w:hAnsi="Arial" w:cs="Arial"/>
          <w:spacing w:val="-1"/>
        </w:rPr>
        <w:t>i</w:t>
      </w:r>
      <w:r w:rsidRPr="00204CC0">
        <w:rPr>
          <w:rFonts w:ascii="Arial" w:eastAsia="Arial" w:hAnsi="Arial" w:cs="Arial"/>
        </w:rPr>
        <w:t>on</w:t>
      </w:r>
      <w:r w:rsidRPr="00204CC0">
        <w:rPr>
          <w:rFonts w:ascii="Arial" w:eastAsia="Arial" w:hAnsi="Arial" w:cs="Arial"/>
          <w:spacing w:val="2"/>
        </w:rPr>
        <w:t xml:space="preserve"> </w:t>
      </w:r>
      <w:r w:rsidRPr="00204CC0">
        <w:rPr>
          <w:rFonts w:ascii="Arial" w:eastAsia="Arial" w:hAnsi="Arial" w:cs="Arial"/>
          <w:spacing w:val="-1"/>
        </w:rPr>
        <w:t>i</w:t>
      </w:r>
      <w:r w:rsidRPr="00204CC0">
        <w:rPr>
          <w:rFonts w:ascii="Arial" w:eastAsia="Arial" w:hAnsi="Arial" w:cs="Arial"/>
        </w:rPr>
        <w:t>s week commencing</w:t>
      </w:r>
      <w:r w:rsidR="00BE7F9C">
        <w:rPr>
          <w:rFonts w:ascii="Arial" w:eastAsia="Arial" w:hAnsi="Arial" w:cs="Arial"/>
        </w:rPr>
        <w:t xml:space="preserve"> 3</w:t>
      </w:r>
      <w:r w:rsidR="00BE7F9C" w:rsidRPr="00BE7F9C">
        <w:rPr>
          <w:rFonts w:ascii="Arial" w:eastAsia="Arial" w:hAnsi="Arial" w:cs="Arial"/>
          <w:vertAlign w:val="superscript"/>
        </w:rPr>
        <w:t>rd</w:t>
      </w:r>
      <w:r w:rsidR="00BE7F9C">
        <w:rPr>
          <w:rFonts w:ascii="Arial" w:eastAsia="Arial" w:hAnsi="Arial" w:cs="Arial"/>
        </w:rPr>
        <w:t xml:space="preserve"> April</w:t>
      </w:r>
      <w:r w:rsidRPr="00204CC0">
        <w:rPr>
          <w:rFonts w:ascii="Arial" w:eastAsia="Arial" w:hAnsi="Arial" w:cs="Arial"/>
          <w:spacing w:val="1"/>
        </w:rPr>
        <w:t xml:space="preserve"> </w:t>
      </w:r>
      <w:r w:rsidRPr="00204CC0">
        <w:rPr>
          <w:rFonts w:ascii="Arial" w:eastAsia="Arial" w:hAnsi="Arial" w:cs="Arial"/>
        </w:rPr>
        <w:t>2023.</w:t>
      </w:r>
      <w:r w:rsidRPr="00204CC0">
        <w:rPr>
          <w:rFonts w:ascii="Arial" w:eastAsia="Arial" w:hAnsi="Arial" w:cs="Arial"/>
          <w:spacing w:val="2"/>
        </w:rPr>
        <w:t xml:space="preserve"> </w:t>
      </w:r>
      <w:r w:rsidRPr="00204CC0">
        <w:rPr>
          <w:rFonts w:ascii="Arial" w:eastAsia="Arial" w:hAnsi="Arial" w:cs="Arial"/>
          <w:spacing w:val="-1"/>
        </w:rPr>
        <w:t>Pl</w:t>
      </w:r>
      <w:r w:rsidRPr="00204CC0">
        <w:rPr>
          <w:rFonts w:ascii="Arial" w:eastAsia="Arial" w:hAnsi="Arial" w:cs="Arial"/>
        </w:rPr>
        <w:t>ease</w:t>
      </w:r>
      <w:r w:rsidRPr="00204CC0">
        <w:rPr>
          <w:rFonts w:ascii="Arial" w:eastAsia="Arial" w:hAnsi="Arial" w:cs="Arial"/>
          <w:spacing w:val="1"/>
        </w:rPr>
        <w:t xml:space="preserve"> </w:t>
      </w:r>
      <w:r w:rsidRPr="00204CC0">
        <w:rPr>
          <w:rFonts w:ascii="Arial" w:eastAsia="Arial" w:hAnsi="Arial" w:cs="Arial"/>
        </w:rPr>
        <w:t>no</w:t>
      </w:r>
      <w:r w:rsidRPr="00204CC0">
        <w:rPr>
          <w:rFonts w:ascii="Arial" w:eastAsia="Arial" w:hAnsi="Arial" w:cs="Arial"/>
          <w:spacing w:val="1"/>
        </w:rPr>
        <w:t>t</w:t>
      </w:r>
      <w:r w:rsidRPr="00204CC0">
        <w:rPr>
          <w:rFonts w:ascii="Arial" w:eastAsia="Arial" w:hAnsi="Arial" w:cs="Arial"/>
        </w:rPr>
        <w:t>e</w:t>
      </w:r>
      <w:r w:rsidRPr="00204CC0">
        <w:rPr>
          <w:rFonts w:ascii="Arial" w:eastAsia="Arial" w:hAnsi="Arial" w:cs="Arial"/>
          <w:spacing w:val="-2"/>
        </w:rPr>
        <w:t xml:space="preserve"> </w:t>
      </w:r>
      <w:r w:rsidRPr="00204CC0">
        <w:rPr>
          <w:rFonts w:ascii="Arial" w:eastAsia="Arial" w:hAnsi="Arial" w:cs="Arial"/>
          <w:spacing w:val="1"/>
        </w:rPr>
        <w:t>t</w:t>
      </w:r>
      <w:r w:rsidRPr="00204CC0">
        <w:rPr>
          <w:rFonts w:ascii="Arial" w:eastAsia="Arial" w:hAnsi="Arial" w:cs="Arial"/>
        </w:rPr>
        <w:t>h</w:t>
      </w:r>
      <w:r w:rsidRPr="00204CC0">
        <w:rPr>
          <w:rFonts w:ascii="Arial" w:eastAsia="Arial" w:hAnsi="Arial" w:cs="Arial"/>
          <w:spacing w:val="-3"/>
        </w:rPr>
        <w:t>a</w:t>
      </w:r>
      <w:r w:rsidRPr="00204CC0">
        <w:rPr>
          <w:rFonts w:ascii="Arial" w:eastAsia="Arial" w:hAnsi="Arial" w:cs="Arial"/>
        </w:rPr>
        <w:t xml:space="preserve">t </w:t>
      </w:r>
      <w:r w:rsidRPr="00204CC0">
        <w:rPr>
          <w:rFonts w:ascii="Arial" w:eastAsia="Arial" w:hAnsi="Arial" w:cs="Arial"/>
          <w:spacing w:val="1"/>
        </w:rPr>
        <w:t>t</w:t>
      </w:r>
      <w:r w:rsidRPr="00204CC0">
        <w:rPr>
          <w:rFonts w:ascii="Arial" w:eastAsia="Arial" w:hAnsi="Arial" w:cs="Arial"/>
        </w:rPr>
        <w:t>h</w:t>
      </w:r>
      <w:r w:rsidRPr="00204CC0">
        <w:rPr>
          <w:rFonts w:ascii="Arial" w:eastAsia="Arial" w:hAnsi="Arial" w:cs="Arial"/>
          <w:spacing w:val="-1"/>
        </w:rPr>
        <w:t>i</w:t>
      </w:r>
      <w:r w:rsidRPr="00204CC0">
        <w:rPr>
          <w:rFonts w:ascii="Arial" w:eastAsia="Arial" w:hAnsi="Arial" w:cs="Arial"/>
        </w:rPr>
        <w:t>s</w:t>
      </w:r>
      <w:r w:rsidRPr="00204CC0">
        <w:rPr>
          <w:rFonts w:ascii="Arial" w:eastAsia="Arial" w:hAnsi="Arial" w:cs="Arial"/>
          <w:spacing w:val="1"/>
        </w:rPr>
        <w:t xml:space="preserve"> </w:t>
      </w:r>
      <w:r w:rsidRPr="00204CC0">
        <w:rPr>
          <w:rFonts w:ascii="Arial" w:eastAsia="Arial" w:hAnsi="Arial" w:cs="Arial"/>
          <w:spacing w:val="-1"/>
        </w:rPr>
        <w:t>i</w:t>
      </w:r>
      <w:r w:rsidRPr="00204CC0">
        <w:rPr>
          <w:rFonts w:ascii="Arial" w:eastAsia="Arial" w:hAnsi="Arial" w:cs="Arial"/>
        </w:rPr>
        <w:t>s an</w:t>
      </w:r>
      <w:r w:rsidRPr="00204CC0">
        <w:rPr>
          <w:rFonts w:ascii="Arial" w:eastAsia="Arial" w:hAnsi="Arial" w:cs="Arial"/>
          <w:spacing w:val="1"/>
        </w:rPr>
        <w:t xml:space="preserve"> </w:t>
      </w:r>
      <w:r w:rsidRPr="00204CC0">
        <w:rPr>
          <w:rFonts w:ascii="Arial" w:eastAsia="Arial" w:hAnsi="Arial" w:cs="Arial"/>
          <w:spacing w:val="-1"/>
        </w:rPr>
        <w:t>i</w:t>
      </w:r>
      <w:r w:rsidRPr="00204CC0">
        <w:rPr>
          <w:rFonts w:ascii="Arial" w:eastAsia="Arial" w:hAnsi="Arial" w:cs="Arial"/>
        </w:rPr>
        <w:t>nd</w:t>
      </w:r>
      <w:r w:rsidRPr="00204CC0">
        <w:rPr>
          <w:rFonts w:ascii="Arial" w:eastAsia="Arial" w:hAnsi="Arial" w:cs="Arial"/>
          <w:spacing w:val="-1"/>
        </w:rPr>
        <w:t>i</w:t>
      </w:r>
      <w:r w:rsidRPr="00204CC0">
        <w:rPr>
          <w:rFonts w:ascii="Arial" w:eastAsia="Arial" w:hAnsi="Arial" w:cs="Arial"/>
        </w:rPr>
        <w:t>ca</w:t>
      </w:r>
      <w:r w:rsidRPr="00204CC0">
        <w:rPr>
          <w:rFonts w:ascii="Arial" w:eastAsia="Arial" w:hAnsi="Arial" w:cs="Arial"/>
          <w:spacing w:val="1"/>
        </w:rPr>
        <w:t>t</w:t>
      </w:r>
      <w:r w:rsidRPr="00204CC0">
        <w:rPr>
          <w:rFonts w:ascii="Arial" w:eastAsia="Arial" w:hAnsi="Arial" w:cs="Arial"/>
          <w:spacing w:val="-1"/>
        </w:rPr>
        <w:t>i</w:t>
      </w:r>
      <w:r w:rsidRPr="00204CC0">
        <w:rPr>
          <w:rFonts w:ascii="Arial" w:eastAsia="Arial" w:hAnsi="Arial" w:cs="Arial"/>
          <w:spacing w:val="-2"/>
        </w:rPr>
        <w:t>v</w:t>
      </w:r>
      <w:r w:rsidRPr="00204CC0">
        <w:rPr>
          <w:rFonts w:ascii="Arial" w:eastAsia="Arial" w:hAnsi="Arial" w:cs="Arial"/>
        </w:rPr>
        <w:t>e</w:t>
      </w:r>
      <w:r w:rsidRPr="00204CC0">
        <w:rPr>
          <w:rFonts w:ascii="Arial" w:eastAsia="Arial" w:hAnsi="Arial" w:cs="Arial"/>
          <w:spacing w:val="1"/>
        </w:rPr>
        <w:t xml:space="preserve"> </w:t>
      </w:r>
      <w:r w:rsidRPr="00204CC0">
        <w:rPr>
          <w:rFonts w:ascii="Arial" w:eastAsia="Arial" w:hAnsi="Arial" w:cs="Arial"/>
        </w:rPr>
        <w:t>da</w:t>
      </w:r>
      <w:r w:rsidRPr="00204CC0">
        <w:rPr>
          <w:rFonts w:ascii="Arial" w:eastAsia="Arial" w:hAnsi="Arial" w:cs="Arial"/>
          <w:spacing w:val="1"/>
        </w:rPr>
        <w:t>t</w:t>
      </w:r>
      <w:r w:rsidRPr="00204CC0">
        <w:rPr>
          <w:rFonts w:ascii="Arial" w:eastAsia="Arial" w:hAnsi="Arial" w:cs="Arial"/>
        </w:rPr>
        <w:t>e</w:t>
      </w:r>
      <w:r w:rsidRPr="00204CC0">
        <w:rPr>
          <w:rFonts w:ascii="Arial" w:eastAsia="Arial" w:hAnsi="Arial" w:cs="Arial"/>
          <w:spacing w:val="1"/>
        </w:rPr>
        <w:t xml:space="preserve"> </w:t>
      </w:r>
      <w:r w:rsidRPr="00204CC0">
        <w:rPr>
          <w:rFonts w:ascii="Arial" w:eastAsia="Arial" w:hAnsi="Arial" w:cs="Arial"/>
        </w:rPr>
        <w:t>and</w:t>
      </w:r>
      <w:r w:rsidRPr="00204CC0">
        <w:rPr>
          <w:rFonts w:ascii="Arial" w:eastAsia="Arial" w:hAnsi="Arial" w:cs="Arial"/>
          <w:spacing w:val="-2"/>
        </w:rPr>
        <w:t xml:space="preserve"> m</w:t>
      </w:r>
      <w:r w:rsidRPr="00204CC0">
        <w:rPr>
          <w:rFonts w:ascii="Arial" w:eastAsia="Arial" w:hAnsi="Arial" w:cs="Arial"/>
        </w:rPr>
        <w:t>ay</w:t>
      </w:r>
      <w:r w:rsidRPr="00204CC0">
        <w:rPr>
          <w:rFonts w:ascii="Arial" w:eastAsia="Arial" w:hAnsi="Arial" w:cs="Arial"/>
          <w:spacing w:val="-1"/>
        </w:rPr>
        <w:t xml:space="preserve"> </w:t>
      </w:r>
      <w:r w:rsidRPr="00204CC0">
        <w:rPr>
          <w:rFonts w:ascii="Arial" w:eastAsia="Arial" w:hAnsi="Arial" w:cs="Arial"/>
        </w:rPr>
        <w:t>chan</w:t>
      </w:r>
      <w:r w:rsidRPr="00204CC0">
        <w:rPr>
          <w:rFonts w:ascii="Arial" w:eastAsia="Arial" w:hAnsi="Arial" w:cs="Arial"/>
          <w:spacing w:val="2"/>
        </w:rPr>
        <w:t>g</w:t>
      </w:r>
      <w:r w:rsidRPr="00204CC0">
        <w:rPr>
          <w:rFonts w:ascii="Arial" w:eastAsia="Arial" w:hAnsi="Arial" w:cs="Arial"/>
        </w:rPr>
        <w:t>e.</w:t>
      </w:r>
      <w:bookmarkEnd w:id="7"/>
    </w:p>
    <w:p w14:paraId="533B7C60" w14:textId="77777777" w:rsidR="001A63CC" w:rsidRPr="00204CC0" w:rsidRDefault="001A63CC" w:rsidP="001A63CC">
      <w:pPr>
        <w:spacing w:after="0" w:line="240" w:lineRule="auto"/>
        <w:rPr>
          <w:sz w:val="20"/>
          <w:szCs w:val="20"/>
        </w:rPr>
      </w:pPr>
    </w:p>
    <w:p w14:paraId="2C1F61F7" w14:textId="77777777" w:rsidR="001A63CC" w:rsidRDefault="001A63CC" w:rsidP="001A63CC">
      <w:pPr>
        <w:spacing w:after="0" w:line="240" w:lineRule="auto"/>
        <w:ind w:left="113" w:right="-20"/>
        <w:rPr>
          <w:rFonts w:ascii="Arial" w:eastAsia="Arial" w:hAnsi="Arial" w:cs="Arial"/>
        </w:rPr>
      </w:pPr>
      <w:r w:rsidRPr="00204CC0">
        <w:rPr>
          <w:rFonts w:ascii="Arial" w:eastAsia="Arial" w:hAnsi="Arial" w:cs="Arial"/>
          <w:spacing w:val="-1"/>
        </w:rPr>
        <w:t>Y</w:t>
      </w:r>
      <w:r w:rsidRPr="00204CC0">
        <w:rPr>
          <w:rFonts w:ascii="Arial" w:eastAsia="Arial" w:hAnsi="Arial" w:cs="Arial"/>
        </w:rPr>
        <w:t>ou</w:t>
      </w:r>
      <w:r w:rsidRPr="00204CC0">
        <w:rPr>
          <w:rFonts w:ascii="Arial" w:eastAsia="Arial" w:hAnsi="Arial" w:cs="Arial"/>
          <w:spacing w:val="1"/>
        </w:rPr>
        <w:t>r</w:t>
      </w:r>
      <w:r w:rsidRPr="00204CC0">
        <w:rPr>
          <w:rFonts w:ascii="Arial" w:eastAsia="Arial" w:hAnsi="Arial" w:cs="Arial"/>
        </w:rPr>
        <w:t>s</w:t>
      </w:r>
      <w:r w:rsidRPr="00204CC0">
        <w:rPr>
          <w:rFonts w:ascii="Arial" w:eastAsia="Arial" w:hAnsi="Arial" w:cs="Arial"/>
          <w:spacing w:val="-1"/>
        </w:rPr>
        <w:t xml:space="preserve"> </w:t>
      </w:r>
      <w:r w:rsidRPr="00204CC0">
        <w:rPr>
          <w:rFonts w:ascii="Arial" w:eastAsia="Arial" w:hAnsi="Arial" w:cs="Arial"/>
          <w:spacing w:val="1"/>
        </w:rPr>
        <w:t>f</w:t>
      </w:r>
      <w:r w:rsidRPr="00204CC0">
        <w:rPr>
          <w:rFonts w:ascii="Arial" w:eastAsia="Arial" w:hAnsi="Arial" w:cs="Arial"/>
        </w:rPr>
        <w:t>a</w:t>
      </w:r>
      <w:r w:rsidRPr="00204CC0">
        <w:rPr>
          <w:rFonts w:ascii="Arial" w:eastAsia="Arial" w:hAnsi="Arial" w:cs="Arial"/>
          <w:spacing w:val="-1"/>
        </w:rPr>
        <w:t>i</w:t>
      </w:r>
      <w:r w:rsidRPr="00204CC0">
        <w:rPr>
          <w:rFonts w:ascii="Arial" w:eastAsia="Arial" w:hAnsi="Arial" w:cs="Arial"/>
          <w:spacing w:val="1"/>
        </w:rPr>
        <w:t>t</w:t>
      </w:r>
      <w:r w:rsidRPr="00204CC0">
        <w:rPr>
          <w:rFonts w:ascii="Arial" w:eastAsia="Arial" w:hAnsi="Arial" w:cs="Arial"/>
          <w:spacing w:val="-3"/>
        </w:rPr>
        <w:t>h</w:t>
      </w:r>
      <w:r w:rsidRPr="00204CC0">
        <w:rPr>
          <w:rFonts w:ascii="Arial" w:eastAsia="Arial" w:hAnsi="Arial" w:cs="Arial"/>
          <w:spacing w:val="3"/>
        </w:rPr>
        <w:t>f</w:t>
      </w:r>
      <w:r w:rsidRPr="00204CC0">
        <w:rPr>
          <w:rFonts w:ascii="Arial" w:eastAsia="Arial" w:hAnsi="Arial" w:cs="Arial"/>
        </w:rPr>
        <w:t>u</w:t>
      </w:r>
      <w:r w:rsidRPr="00204CC0">
        <w:rPr>
          <w:rFonts w:ascii="Arial" w:eastAsia="Arial" w:hAnsi="Arial" w:cs="Arial"/>
          <w:spacing w:val="-1"/>
        </w:rPr>
        <w:t>lly</w:t>
      </w:r>
    </w:p>
    <w:p w14:paraId="4AFE1A92" w14:textId="77777777" w:rsidR="001A63CC" w:rsidRDefault="001A63CC" w:rsidP="001A63CC">
      <w:pPr>
        <w:spacing w:after="0" w:line="240" w:lineRule="auto"/>
        <w:rPr>
          <w:sz w:val="15"/>
          <w:szCs w:val="15"/>
        </w:rPr>
      </w:pPr>
    </w:p>
    <w:p w14:paraId="114E24B7" w14:textId="77777777" w:rsidR="001A63CC" w:rsidRDefault="001A63CC" w:rsidP="001A63CC">
      <w:pPr>
        <w:spacing w:after="0" w:line="240" w:lineRule="auto"/>
        <w:rPr>
          <w:sz w:val="15"/>
          <w:szCs w:val="15"/>
        </w:rPr>
      </w:pPr>
    </w:p>
    <w:p w14:paraId="7DE33381" w14:textId="77777777" w:rsidR="001A63CC" w:rsidRPr="00FE4586" w:rsidRDefault="001A63CC" w:rsidP="001A63CC">
      <w:pPr>
        <w:spacing w:after="0" w:line="240" w:lineRule="auto"/>
        <w:rPr>
          <w:color w:val="000000" w:themeColor="text1"/>
          <w:sz w:val="15"/>
          <w:szCs w:val="15"/>
        </w:rPr>
      </w:pPr>
    </w:p>
    <w:p w14:paraId="103BD074" w14:textId="4DF3CB57" w:rsidR="001A63CC" w:rsidRPr="00FE4586" w:rsidRDefault="001A63CC" w:rsidP="001A63CC">
      <w:pPr>
        <w:spacing w:after="0" w:line="240" w:lineRule="auto"/>
        <w:ind w:right="-20"/>
        <w:rPr>
          <w:rFonts w:ascii="Arial" w:eastAsia="Arial" w:hAnsi="Arial" w:cs="Arial"/>
          <w:b/>
          <w:bCs/>
          <w:color w:val="000000" w:themeColor="text1"/>
        </w:rPr>
      </w:pPr>
      <w:r w:rsidRPr="00FE4586">
        <w:rPr>
          <w:rFonts w:ascii="Arial" w:eastAsia="Arial" w:hAnsi="Arial" w:cs="Arial"/>
          <w:b/>
          <w:bCs/>
          <w:color w:val="000000" w:themeColor="text1"/>
        </w:rPr>
        <w:t xml:space="preserve">  Eleni Bekele</w:t>
      </w:r>
      <w:r w:rsidRPr="00FE4586">
        <w:rPr>
          <w:rFonts w:ascii="Arial" w:eastAsia="Arial" w:hAnsi="Arial" w:cs="Arial"/>
          <w:b/>
          <w:bCs/>
          <w:color w:val="000000" w:themeColor="text1"/>
        </w:rPr>
        <w:tab/>
      </w:r>
    </w:p>
    <w:p w14:paraId="61B8BDE4" w14:textId="77777777" w:rsidR="001A63CC" w:rsidRPr="00FE4586" w:rsidRDefault="001A63CC" w:rsidP="001A63CC">
      <w:pPr>
        <w:spacing w:after="0" w:line="240" w:lineRule="auto"/>
        <w:ind w:left="113" w:right="-20"/>
        <w:rPr>
          <w:rFonts w:ascii="Arial" w:eastAsia="Arial" w:hAnsi="Arial" w:cs="Arial"/>
          <w:b/>
          <w:bCs/>
          <w:color w:val="000000" w:themeColor="text1"/>
          <w:sz w:val="36"/>
          <w:szCs w:val="36"/>
        </w:rPr>
      </w:pPr>
      <w:r w:rsidRPr="00FE4586">
        <w:rPr>
          <w:rFonts w:ascii="Arial" w:eastAsia="Arial" w:hAnsi="Arial" w:cs="Arial"/>
          <w:bCs/>
          <w:color w:val="000000" w:themeColor="text1"/>
        </w:rPr>
        <w:t>Commercial Manager</w:t>
      </w:r>
    </w:p>
    <w:p w14:paraId="7A774B80" w14:textId="0759C62C" w:rsidR="00065180" w:rsidRDefault="00065180" w:rsidP="001A63CC">
      <w:pPr>
        <w:tabs>
          <w:tab w:val="left" w:pos="640"/>
        </w:tabs>
        <w:spacing w:after="0" w:line="240" w:lineRule="auto"/>
        <w:ind w:left="113" w:right="350"/>
        <w:rPr>
          <w:rFonts w:ascii="Arial" w:eastAsia="Arial" w:hAnsi="Arial" w:cs="Arial"/>
          <w:b/>
          <w:bCs/>
          <w:sz w:val="36"/>
          <w:szCs w:val="36"/>
        </w:rPr>
      </w:pPr>
    </w:p>
    <w:p w14:paraId="5529A383" w14:textId="77777777" w:rsidR="007D1A78" w:rsidRDefault="007D1A78" w:rsidP="007D1A78">
      <w:pPr>
        <w:spacing w:after="0" w:line="240" w:lineRule="auto"/>
        <w:ind w:left="113" w:right="-20"/>
        <w:rPr>
          <w:rFonts w:ascii="Arial" w:eastAsia="Arial" w:hAnsi="Arial" w:cs="Arial"/>
          <w:b/>
          <w:bCs/>
        </w:rPr>
      </w:pPr>
    </w:p>
    <w:p w14:paraId="0AD630A1" w14:textId="77777777" w:rsidR="00440798" w:rsidRDefault="00440798" w:rsidP="00440798">
      <w:pPr>
        <w:spacing w:after="0" w:line="252" w:lineRule="exact"/>
        <w:ind w:left="113" w:right="-20"/>
        <w:rPr>
          <w:rFonts w:ascii="Arial" w:eastAsia="Arial" w:hAnsi="Arial" w:cs="Arial"/>
          <w:b/>
          <w:bCs/>
        </w:rPr>
      </w:pPr>
    </w:p>
    <w:p w14:paraId="56143D85" w14:textId="77777777" w:rsidR="00440798" w:rsidRDefault="00440798" w:rsidP="00440798">
      <w:pPr>
        <w:spacing w:after="0" w:line="252" w:lineRule="exact"/>
        <w:ind w:left="113" w:right="-20"/>
        <w:rPr>
          <w:rFonts w:ascii="Arial" w:eastAsia="Arial" w:hAnsi="Arial" w:cs="Arial"/>
          <w:b/>
          <w:bCs/>
        </w:rPr>
      </w:pPr>
    </w:p>
    <w:p w14:paraId="6188F786" w14:textId="77777777" w:rsidR="00440798" w:rsidRDefault="00440798" w:rsidP="00440798">
      <w:pPr>
        <w:spacing w:after="0" w:line="252" w:lineRule="exact"/>
        <w:ind w:left="113" w:right="-20"/>
        <w:rPr>
          <w:rFonts w:ascii="Arial" w:eastAsia="Arial" w:hAnsi="Arial" w:cs="Arial"/>
          <w:b/>
          <w:bCs/>
        </w:rPr>
      </w:pPr>
    </w:p>
    <w:p w14:paraId="5E8CB235" w14:textId="77777777" w:rsidR="00440798" w:rsidRDefault="00440798" w:rsidP="00440798">
      <w:pPr>
        <w:widowControl/>
        <w:spacing w:after="0" w:line="240" w:lineRule="auto"/>
        <w:rPr>
          <w:rFonts w:ascii="Arial" w:eastAsia="Arial" w:hAnsi="Arial" w:cs="Arial"/>
          <w:b/>
          <w:bCs/>
          <w:spacing w:val="1"/>
          <w:sz w:val="36"/>
          <w:szCs w:val="36"/>
        </w:rPr>
        <w:sectPr w:rsidR="00440798" w:rsidSect="000128FA">
          <w:pgSz w:w="11940" w:h="16860"/>
          <w:pgMar w:top="1440" w:right="1440" w:bottom="1440" w:left="1440" w:header="567" w:footer="567" w:gutter="0"/>
          <w:cols w:space="720"/>
          <w:docGrid w:linePitch="299"/>
        </w:sectPr>
      </w:pPr>
    </w:p>
    <w:bookmarkEnd w:id="3"/>
    <w:p w14:paraId="0BC811DF" w14:textId="77777777" w:rsidR="00440798" w:rsidRDefault="00440798" w:rsidP="00440798">
      <w:pPr>
        <w:widowControl/>
        <w:spacing w:after="0"/>
        <w:rPr>
          <w:rFonts w:ascii="Arial" w:eastAsia="Arial" w:hAnsi="Arial" w:cs="Arial"/>
          <w:b/>
          <w:bCs/>
          <w:sz w:val="56"/>
          <w:szCs w:val="56"/>
        </w:rPr>
      </w:pPr>
    </w:p>
    <w:p w14:paraId="72C665D1" w14:textId="3F5DC7D5" w:rsidR="007D1A78" w:rsidRDefault="007D1A78" w:rsidP="00440798">
      <w:pPr>
        <w:widowControl/>
        <w:spacing w:after="0"/>
        <w:sectPr w:rsidR="007D1A78" w:rsidSect="000128FA">
          <w:type w:val="continuous"/>
          <w:pgSz w:w="11940" w:h="16860"/>
          <w:pgMar w:top="1440" w:right="1440" w:bottom="1440" w:left="1440" w:header="567" w:footer="567" w:gutter="0"/>
          <w:cols w:space="720"/>
          <w:docGrid w:linePitch="299"/>
        </w:sectPr>
      </w:pPr>
    </w:p>
    <w:p w14:paraId="23F71FB4" w14:textId="4D5ACEB5" w:rsidR="00485DCE" w:rsidRPr="00B669B3" w:rsidRDefault="00485DCE" w:rsidP="00485DCE">
      <w:pPr>
        <w:spacing w:after="0" w:line="252" w:lineRule="exact"/>
        <w:ind w:left="113" w:right="-20"/>
        <w:jc w:val="right"/>
        <w:rPr>
          <w:rFonts w:ascii="Arial" w:eastAsia="Arial" w:hAnsi="Arial" w:cs="Arial"/>
        </w:rPr>
      </w:pPr>
      <w:bookmarkStart w:id="9" w:name="_Hlk55150514"/>
      <w:bookmarkStart w:id="10" w:name="_Hlk66023209"/>
      <w:r w:rsidRPr="00B669B3">
        <w:rPr>
          <w:rFonts w:ascii="Arial" w:eastAsia="Arial" w:hAnsi="Arial" w:cs="Arial"/>
        </w:rPr>
        <w:lastRenderedPageBreak/>
        <w:t>DEFFORM</w:t>
      </w:r>
      <w:r w:rsidR="00220B3B">
        <w:rPr>
          <w:rFonts w:ascii="Arial" w:eastAsia="Arial" w:hAnsi="Arial" w:cs="Arial"/>
        </w:rPr>
        <w:t xml:space="preserve"> 47</w:t>
      </w:r>
      <w:r w:rsidRPr="00B669B3">
        <w:rPr>
          <w:rFonts w:ascii="Arial" w:eastAsia="Arial" w:hAnsi="Arial" w:cs="Arial"/>
        </w:rPr>
        <w:t xml:space="preserve">  </w:t>
      </w:r>
    </w:p>
    <w:p w14:paraId="5A880ECF" w14:textId="2D9EA548" w:rsidR="00485DCE" w:rsidRPr="00B669B3" w:rsidRDefault="00485DCE" w:rsidP="00485DCE">
      <w:pPr>
        <w:spacing w:after="0" w:line="252" w:lineRule="exact"/>
        <w:ind w:left="113" w:right="-20"/>
        <w:jc w:val="right"/>
        <w:rPr>
          <w:rFonts w:ascii="Arial" w:eastAsia="Arial" w:hAnsi="Arial" w:cs="Arial"/>
        </w:rPr>
      </w:pPr>
      <w:r w:rsidRPr="00B669B3">
        <w:rPr>
          <w:rFonts w:ascii="Arial" w:eastAsia="Arial" w:hAnsi="Arial" w:cs="Arial"/>
        </w:rPr>
        <w:t>(</w:t>
      </w:r>
      <w:proofErr w:type="spellStart"/>
      <w:r w:rsidR="00220B3B">
        <w:rPr>
          <w:rFonts w:ascii="Arial" w:eastAsia="Arial" w:hAnsi="Arial" w:cs="Arial"/>
        </w:rPr>
        <w:t>Edn</w:t>
      </w:r>
      <w:proofErr w:type="spellEnd"/>
      <w:r w:rsidR="00220B3B">
        <w:rPr>
          <w:rFonts w:ascii="Arial" w:eastAsia="Arial" w:hAnsi="Arial" w:cs="Arial"/>
        </w:rPr>
        <w:t xml:space="preserve"> </w:t>
      </w:r>
      <w:r w:rsidR="009F10CF">
        <w:rPr>
          <w:rFonts w:ascii="Arial" w:eastAsia="Arial" w:hAnsi="Arial" w:cs="Arial"/>
        </w:rPr>
        <w:t>0</w:t>
      </w:r>
      <w:r w:rsidR="00245595">
        <w:rPr>
          <w:rFonts w:ascii="Arial" w:eastAsia="Arial" w:hAnsi="Arial" w:cs="Arial"/>
        </w:rPr>
        <w:t>8</w:t>
      </w:r>
      <w:r w:rsidR="009F10CF">
        <w:rPr>
          <w:rFonts w:ascii="Arial" w:eastAsia="Arial" w:hAnsi="Arial" w:cs="Arial"/>
        </w:rPr>
        <w:t>/22</w:t>
      </w:r>
      <w:r w:rsidRPr="00B669B3">
        <w:rPr>
          <w:rFonts w:ascii="Arial" w:eastAsia="Arial" w:hAnsi="Arial" w:cs="Arial"/>
        </w:rPr>
        <w:t>)</w:t>
      </w:r>
    </w:p>
    <w:bookmarkEnd w:id="9"/>
    <w:p w14:paraId="60FA005E" w14:textId="77777777"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p>
    <w:p w14:paraId="0CEF2841" w14:textId="1FE9A209" w:rsidR="00CD1A0B" w:rsidRDefault="00CD1A0B" w:rsidP="00CD1A0B">
      <w:pPr>
        <w:autoSpaceDE w:val="0"/>
        <w:autoSpaceDN w:val="0"/>
        <w:adjustRightInd w:val="0"/>
        <w:spacing w:before="120" w:after="180" w:line="240" w:lineRule="auto"/>
        <w:ind w:left="120"/>
        <w:jc w:val="center"/>
        <w:rPr>
          <w:rFonts w:ascii="Arial" w:hAnsi="Arial" w:cs="Arial"/>
          <w:b/>
          <w:bCs/>
          <w:color w:val="000000"/>
          <w:sz w:val="24"/>
          <w:szCs w:val="24"/>
        </w:rPr>
      </w:pPr>
      <w:r w:rsidRPr="00BF1449">
        <w:rPr>
          <w:rFonts w:ascii="Arial" w:hAnsi="Arial" w:cs="Arial"/>
          <w:b/>
          <w:bCs/>
          <w:color w:val="000000"/>
          <w:sz w:val="24"/>
          <w:szCs w:val="24"/>
        </w:rPr>
        <w:t>Contents</w:t>
      </w:r>
    </w:p>
    <w:p w14:paraId="09331FC1" w14:textId="77777777" w:rsidR="00440798" w:rsidRDefault="00440798" w:rsidP="00440798">
      <w:pPr>
        <w:spacing w:before="2" w:after="0" w:line="120" w:lineRule="exact"/>
        <w:rPr>
          <w:sz w:val="12"/>
          <w:szCs w:val="12"/>
        </w:rPr>
      </w:pPr>
    </w:p>
    <w:p w14:paraId="6AE5728E"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r w:rsidRPr="00972D47">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972D47" w:rsidRDefault="005054D1" w:rsidP="005054D1">
      <w:pPr>
        <w:autoSpaceDE w:val="0"/>
        <w:autoSpaceDN w:val="0"/>
        <w:adjustRightInd w:val="0"/>
        <w:spacing w:before="120" w:after="180" w:line="240" w:lineRule="auto"/>
        <w:ind w:left="120"/>
        <w:jc w:val="both"/>
        <w:rPr>
          <w:rFonts w:ascii="Arial" w:hAnsi="Arial" w:cs="Arial"/>
        </w:rPr>
      </w:pPr>
      <w:bookmarkStart w:id="11" w:name="#_Hlk50544007"/>
      <w:bookmarkEnd w:id="11"/>
      <w:r w:rsidRPr="00972D47">
        <w:rPr>
          <w:rFonts w:ascii="Arial" w:hAnsi="Arial" w:cs="Arial"/>
          <w:color w:val="000000"/>
        </w:rPr>
        <w:t xml:space="preserve">This invitation consists of the following documentation: </w:t>
      </w:r>
    </w:p>
    <w:p w14:paraId="088DBB3D" w14:textId="75B7BA6F" w:rsidR="005054D1" w:rsidRPr="00972D47"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972D47">
        <w:rPr>
          <w:rFonts w:ascii="Arial" w:hAnsi="Arial" w:cs="Arial"/>
          <w:color w:val="000000"/>
        </w:rPr>
        <w:t>DEFFORM 47 – Invitation To Tender.</w:t>
      </w:r>
      <w:r w:rsidR="007D1A78" w:rsidRPr="00972D47">
        <w:rPr>
          <w:rFonts w:ascii="Arial" w:hAnsi="Arial" w:cs="Arial"/>
          <w:color w:val="000000"/>
        </w:rPr>
        <w:t xml:space="preserve"> </w:t>
      </w:r>
      <w:r w:rsidRPr="00972D47">
        <w:rPr>
          <w:rFonts w:ascii="Arial" w:hAnsi="Arial" w:cs="Arial"/>
          <w:color w:val="000000"/>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972D47" w:rsidRDefault="00440798" w:rsidP="00440798">
      <w:pPr>
        <w:spacing w:before="5" w:after="0" w:line="120" w:lineRule="exact"/>
      </w:pPr>
    </w:p>
    <w:p w14:paraId="4D949B4E"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A</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spacing w:val="1"/>
        </w:rPr>
        <w:t>tr</w:t>
      </w:r>
      <w:r w:rsidRPr="00972D47">
        <w:rPr>
          <w:rFonts w:ascii="Arial" w:eastAsia="Arial" w:hAnsi="Arial" w:cs="Arial"/>
          <w:spacing w:val="-3"/>
        </w:rPr>
        <w:t>o</w:t>
      </w:r>
      <w:r w:rsidRPr="00972D47">
        <w:rPr>
          <w:rFonts w:ascii="Arial" w:eastAsia="Arial" w:hAnsi="Arial" w:cs="Arial"/>
        </w:rPr>
        <w:t>du</w:t>
      </w:r>
      <w:r w:rsidRPr="00972D47">
        <w:rPr>
          <w:rFonts w:ascii="Arial" w:eastAsia="Arial" w:hAnsi="Arial" w:cs="Arial"/>
          <w:spacing w:val="-2"/>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5C95CFD3" w14:textId="77777777" w:rsidR="00440798" w:rsidRPr="00972D47" w:rsidRDefault="00440798" w:rsidP="00440798">
      <w:pPr>
        <w:spacing w:before="1" w:after="0" w:line="130" w:lineRule="exact"/>
      </w:pPr>
    </w:p>
    <w:p w14:paraId="7A52B6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B</w:t>
      </w:r>
      <w:r w:rsidRPr="00972D47">
        <w:rPr>
          <w:rFonts w:ascii="Arial" w:eastAsia="Arial" w:hAnsi="Arial" w:cs="Arial"/>
          <w:spacing w:val="3"/>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K</w:t>
      </w:r>
      <w:r w:rsidRPr="00972D47">
        <w:rPr>
          <w:rFonts w:ascii="Arial" w:eastAsia="Arial" w:hAnsi="Arial" w:cs="Arial"/>
        </w:rPr>
        <w:t>ey</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1"/>
        </w:rPr>
        <w:t>r</w:t>
      </w:r>
      <w:r w:rsidRPr="00972D47">
        <w:rPr>
          <w:rFonts w:ascii="Arial" w:eastAsia="Arial" w:hAnsi="Arial" w:cs="Arial"/>
          <w:spacing w:val="-3"/>
        </w:rPr>
        <w:t>i</w:t>
      </w:r>
      <w:r w:rsidRPr="00972D47">
        <w:rPr>
          <w:rFonts w:ascii="Arial" w:eastAsia="Arial" w:hAnsi="Arial" w:cs="Arial"/>
        </w:rPr>
        <w:t>ng</w:t>
      </w:r>
      <w:r w:rsidRPr="00972D47">
        <w:rPr>
          <w:rFonts w:ascii="Arial" w:eastAsia="Arial" w:hAnsi="Arial" w:cs="Arial"/>
          <w:spacing w:val="4"/>
        </w:rPr>
        <w:t xml:space="preserve"> </w:t>
      </w:r>
      <w:r w:rsidRPr="00972D47">
        <w:rPr>
          <w:rFonts w:ascii="Arial" w:eastAsia="Arial" w:hAnsi="Arial" w:cs="Arial"/>
          <w:spacing w:val="-3"/>
        </w:rPr>
        <w:t>A</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5"/>
        </w:rPr>
        <w:t>v</w:t>
      </w:r>
      <w:r w:rsidRPr="00972D47">
        <w:rPr>
          <w:rFonts w:ascii="Arial" w:eastAsia="Arial" w:hAnsi="Arial" w:cs="Arial"/>
          <w:spacing w:val="-1"/>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es</w:t>
      </w:r>
      <w:r w:rsidRPr="00972D47">
        <w:rPr>
          <w:rFonts w:ascii="Arial" w:eastAsia="Arial" w:hAnsi="Arial" w:cs="Arial"/>
        </w:rPr>
        <w:tab/>
      </w:r>
    </w:p>
    <w:p w14:paraId="522D7F90" w14:textId="77777777" w:rsidR="00440798" w:rsidRPr="00972D47" w:rsidRDefault="00440798" w:rsidP="00440798">
      <w:pPr>
        <w:spacing w:before="1" w:after="0" w:line="120" w:lineRule="exact"/>
      </w:pPr>
    </w:p>
    <w:p w14:paraId="36839CD7" w14:textId="77777777" w:rsidR="00440798" w:rsidRPr="00972D47" w:rsidRDefault="00440798" w:rsidP="00440798">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C –</w:t>
      </w:r>
      <w:r w:rsidRPr="00972D47">
        <w:rPr>
          <w:rFonts w:ascii="Arial" w:eastAsia="Arial" w:hAnsi="Arial" w:cs="Arial"/>
          <w:spacing w:val="-2"/>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5"/>
        </w:rPr>
        <w:t>s</w:t>
      </w:r>
      <w:r w:rsidRPr="00972D47">
        <w:rPr>
          <w:rFonts w:ascii="Arial" w:eastAsia="Arial" w:hAnsi="Arial" w:cs="Arial"/>
          <w:spacing w:val="1"/>
        </w:rPr>
        <w:t>tr</w:t>
      </w:r>
      <w:r w:rsidRPr="00972D47">
        <w:rPr>
          <w:rFonts w:ascii="Arial" w:eastAsia="Arial" w:hAnsi="Arial" w:cs="Arial"/>
          <w:spacing w:val="-3"/>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o</w:t>
      </w:r>
      <w:r w:rsidRPr="00972D47">
        <w:rPr>
          <w:rFonts w:ascii="Arial" w:eastAsia="Arial" w:hAnsi="Arial" w:cs="Arial"/>
        </w:rPr>
        <w:t>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P</w:t>
      </w:r>
      <w:r w:rsidRPr="00972D47">
        <w:rPr>
          <w:rFonts w:ascii="Arial" w:eastAsia="Arial" w:hAnsi="Arial" w:cs="Arial"/>
          <w:spacing w:val="1"/>
        </w:rPr>
        <w:t>r</w:t>
      </w:r>
      <w:r w:rsidRPr="00972D47">
        <w:rPr>
          <w:rFonts w:ascii="Arial" w:eastAsia="Arial" w:hAnsi="Arial" w:cs="Arial"/>
        </w:rPr>
        <w:t>epa</w:t>
      </w:r>
      <w:r w:rsidRPr="00972D47">
        <w:rPr>
          <w:rFonts w:ascii="Arial" w:eastAsia="Arial" w:hAnsi="Arial" w:cs="Arial"/>
          <w:spacing w:val="1"/>
        </w:rPr>
        <w:t>r</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rPr>
        <w:t>g</w:t>
      </w:r>
      <w:r w:rsidRPr="00972D47">
        <w:rPr>
          <w:rFonts w:ascii="Arial" w:eastAsia="Arial" w:hAnsi="Arial" w:cs="Arial"/>
          <w:spacing w:val="-2"/>
        </w:rPr>
        <w:t xml:space="preserve"> </w:t>
      </w:r>
      <w:r w:rsidRPr="00972D47">
        <w:rPr>
          <w:rFonts w:ascii="Arial" w:eastAsia="Arial" w:hAnsi="Arial" w:cs="Arial"/>
          <w:spacing w:val="4"/>
        </w:rPr>
        <w:t>T</w:t>
      </w:r>
      <w:r w:rsidRPr="00972D47">
        <w:rPr>
          <w:rFonts w:ascii="Arial" w:eastAsia="Arial" w:hAnsi="Arial" w:cs="Arial"/>
          <w:spacing w:val="-3"/>
        </w:rPr>
        <w:t>e</w:t>
      </w:r>
      <w:r w:rsidRPr="00972D47">
        <w:rPr>
          <w:rFonts w:ascii="Arial" w:eastAsia="Arial" w:hAnsi="Arial" w:cs="Arial"/>
        </w:rPr>
        <w:t>nde</w:t>
      </w:r>
      <w:r w:rsidRPr="00972D47">
        <w:rPr>
          <w:rFonts w:ascii="Arial" w:eastAsia="Arial" w:hAnsi="Arial" w:cs="Arial"/>
          <w:spacing w:val="-2"/>
        </w:rPr>
        <w:t>r</w:t>
      </w:r>
      <w:r w:rsidRPr="00972D47">
        <w:rPr>
          <w:rFonts w:ascii="Arial" w:eastAsia="Arial" w:hAnsi="Arial" w:cs="Arial"/>
        </w:rPr>
        <w:t>s</w:t>
      </w:r>
      <w:r w:rsidRPr="00972D47">
        <w:rPr>
          <w:rFonts w:ascii="Arial" w:eastAsia="Arial" w:hAnsi="Arial" w:cs="Arial"/>
        </w:rPr>
        <w:tab/>
      </w:r>
    </w:p>
    <w:p w14:paraId="0FDB2969" w14:textId="77777777" w:rsidR="00440798" w:rsidRPr="00972D47" w:rsidRDefault="00440798" w:rsidP="00440798">
      <w:pPr>
        <w:spacing w:before="1" w:after="0" w:line="130" w:lineRule="exact"/>
      </w:pPr>
    </w:p>
    <w:p w14:paraId="65D04D6D" w14:textId="77777777" w:rsidR="00440798" w:rsidRPr="00972D47" w:rsidRDefault="00440798" w:rsidP="00440798">
      <w:pPr>
        <w:tabs>
          <w:tab w:val="left" w:pos="1520"/>
          <w:tab w:val="left" w:pos="8600"/>
        </w:tabs>
        <w:spacing w:after="0" w:line="240" w:lineRule="auto"/>
        <w:ind w:left="1173"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rPr>
        <w:t>D –</w:t>
      </w:r>
      <w:r w:rsidRPr="00972D47">
        <w:rPr>
          <w:rFonts w:ascii="Arial" w:eastAsia="Arial" w:hAnsi="Arial" w:cs="Arial"/>
          <w:spacing w:val="-6"/>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w:t>
      </w:r>
      <w:r w:rsidRPr="00972D47">
        <w:rPr>
          <w:rFonts w:ascii="Arial" w:eastAsia="Arial" w:hAnsi="Arial" w:cs="Arial"/>
        </w:rPr>
        <w:t xml:space="preserve">er </w:t>
      </w:r>
      <w:r w:rsidRPr="00972D47">
        <w:rPr>
          <w:rFonts w:ascii="Arial" w:eastAsia="Arial" w:hAnsi="Arial" w:cs="Arial"/>
          <w:spacing w:val="-1"/>
        </w:rPr>
        <w:t>E</w:t>
      </w:r>
      <w:r w:rsidRPr="00972D47">
        <w:rPr>
          <w:rFonts w:ascii="Arial" w:eastAsia="Arial" w:hAnsi="Arial" w:cs="Arial"/>
          <w:spacing w:val="-5"/>
        </w:rPr>
        <w:t>v</w:t>
      </w:r>
      <w:r w:rsidRPr="00972D47">
        <w:rPr>
          <w:rFonts w:ascii="Arial" w:eastAsia="Arial" w:hAnsi="Arial" w:cs="Arial"/>
        </w:rPr>
        <w:t>a</w:t>
      </w:r>
      <w:r w:rsidRPr="00972D47">
        <w:rPr>
          <w:rFonts w:ascii="Arial" w:eastAsia="Arial" w:hAnsi="Arial" w:cs="Arial"/>
          <w:spacing w:val="1"/>
        </w:rPr>
        <w:t>l</w:t>
      </w:r>
      <w:r w:rsidRPr="00972D47">
        <w:rPr>
          <w:rFonts w:ascii="Arial" w:eastAsia="Arial" w:hAnsi="Arial" w:cs="Arial"/>
        </w:rPr>
        <w:t>ua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rPr>
        <w:tab/>
      </w:r>
    </w:p>
    <w:p w14:paraId="033735DA" w14:textId="77777777" w:rsidR="00440798" w:rsidRPr="00972D47" w:rsidRDefault="00440798" w:rsidP="00440798">
      <w:pPr>
        <w:tabs>
          <w:tab w:val="left" w:pos="1500"/>
          <w:tab w:val="left" w:pos="8580"/>
        </w:tabs>
        <w:spacing w:before="97" w:after="0" w:line="240" w:lineRule="auto"/>
        <w:ind w:left="1174"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E –</w:t>
      </w:r>
      <w:r w:rsidRPr="00972D47">
        <w:rPr>
          <w:rFonts w:ascii="Arial" w:eastAsia="Arial" w:hAnsi="Arial" w:cs="Arial"/>
          <w:spacing w:val="-4"/>
        </w:rPr>
        <w:t xml:space="preserve"> </w:t>
      </w:r>
      <w:r w:rsidRPr="00972D47">
        <w:rPr>
          <w:rFonts w:ascii="Arial" w:eastAsia="Arial" w:hAnsi="Arial" w:cs="Arial"/>
          <w:spacing w:val="1"/>
        </w:rPr>
        <w:t>I</w:t>
      </w:r>
      <w:r w:rsidRPr="00972D47">
        <w:rPr>
          <w:rFonts w:ascii="Arial" w:eastAsia="Arial" w:hAnsi="Arial" w:cs="Arial"/>
        </w:rPr>
        <w:t>n</w:t>
      </w:r>
      <w:r w:rsidRPr="00972D47">
        <w:rPr>
          <w:rFonts w:ascii="Arial" w:eastAsia="Arial" w:hAnsi="Arial" w:cs="Arial"/>
          <w:spacing w:val="-2"/>
        </w:rPr>
        <w:t>s</w:t>
      </w:r>
      <w:r w:rsidRPr="00972D47">
        <w:rPr>
          <w:rFonts w:ascii="Arial" w:eastAsia="Arial" w:hAnsi="Arial" w:cs="Arial"/>
          <w:spacing w:val="1"/>
        </w:rPr>
        <w:t>tr</w:t>
      </w:r>
      <w:r w:rsidRPr="00972D47">
        <w:rPr>
          <w:rFonts w:ascii="Arial" w:eastAsia="Arial" w:hAnsi="Arial" w:cs="Arial"/>
          <w:spacing w:val="-5"/>
        </w:rPr>
        <w:t>u</w:t>
      </w:r>
      <w:r w:rsidRPr="00972D47">
        <w:rPr>
          <w:rFonts w:ascii="Arial" w:eastAsia="Arial" w:hAnsi="Arial" w:cs="Arial"/>
        </w:rPr>
        <w:t>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4"/>
        </w:rPr>
        <w:t xml:space="preserve"> </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2"/>
        </w:rPr>
        <w:t>m</w:t>
      </w:r>
      <w:r w:rsidRPr="00972D47">
        <w:rPr>
          <w:rFonts w:ascii="Arial" w:eastAsia="Arial" w:hAnsi="Arial" w:cs="Arial"/>
          <w:spacing w:val="-1"/>
        </w:rPr>
        <w:t>it</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spacing w:val="-1"/>
        </w:rPr>
        <w:t xml:space="preserve"> </w:t>
      </w:r>
      <w:r w:rsidRPr="00972D47">
        <w:rPr>
          <w:rFonts w:ascii="Arial" w:eastAsia="Arial" w:hAnsi="Arial" w:cs="Arial"/>
          <w:spacing w:val="4"/>
        </w:rPr>
        <w:t>T</w:t>
      </w:r>
      <w:r w:rsidRPr="00972D47">
        <w:rPr>
          <w:rFonts w:ascii="Arial" w:eastAsia="Arial" w:hAnsi="Arial" w:cs="Arial"/>
        </w:rPr>
        <w:t>en</w:t>
      </w:r>
      <w:r w:rsidRPr="00972D47">
        <w:rPr>
          <w:rFonts w:ascii="Arial" w:eastAsia="Arial" w:hAnsi="Arial" w:cs="Arial"/>
          <w:spacing w:val="-3"/>
        </w:rPr>
        <w:t>de</w:t>
      </w:r>
      <w:r w:rsidRPr="00972D47">
        <w:rPr>
          <w:rFonts w:ascii="Arial" w:eastAsia="Arial" w:hAnsi="Arial" w:cs="Arial"/>
          <w:spacing w:val="1"/>
        </w:rPr>
        <w:t>r</w:t>
      </w:r>
      <w:r w:rsidRPr="00972D47">
        <w:rPr>
          <w:rFonts w:ascii="Arial" w:eastAsia="Arial" w:hAnsi="Arial" w:cs="Arial"/>
        </w:rPr>
        <w:t>s</w:t>
      </w:r>
      <w:r w:rsidRPr="00972D47">
        <w:rPr>
          <w:rFonts w:ascii="Arial" w:eastAsia="Arial" w:hAnsi="Arial" w:cs="Arial"/>
        </w:rPr>
        <w:tab/>
      </w:r>
    </w:p>
    <w:p w14:paraId="6084B129" w14:textId="77777777" w:rsidR="00440798" w:rsidRPr="00972D47" w:rsidRDefault="00440798" w:rsidP="00440798">
      <w:pPr>
        <w:spacing w:before="6" w:after="0" w:line="120" w:lineRule="exact"/>
      </w:pPr>
    </w:p>
    <w:p w14:paraId="2C8CD721" w14:textId="4BB867CD" w:rsidR="00440798" w:rsidRPr="00972D47" w:rsidRDefault="00440798"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S</w:t>
      </w:r>
      <w:r w:rsidRPr="00972D47">
        <w:rPr>
          <w:rFonts w:ascii="Arial" w:eastAsia="Arial" w:hAnsi="Arial" w:cs="Arial"/>
        </w:rPr>
        <w:t>ec</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F</w:t>
      </w:r>
      <w:r w:rsidRPr="00972D47">
        <w:rPr>
          <w:rFonts w:ascii="Arial" w:eastAsia="Arial" w:hAnsi="Arial" w:cs="Arial"/>
          <w:spacing w:val="1"/>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1"/>
        </w:rPr>
        <w:t>C</w:t>
      </w:r>
      <w:r w:rsidRPr="00972D47">
        <w:rPr>
          <w:rFonts w:ascii="Arial" w:eastAsia="Arial" w:hAnsi="Arial" w:cs="Arial"/>
        </w:rPr>
        <w:t>ond</w:t>
      </w:r>
      <w:r w:rsidRPr="00972D47">
        <w:rPr>
          <w:rFonts w:ascii="Arial" w:eastAsia="Arial" w:hAnsi="Arial" w:cs="Arial"/>
          <w:spacing w:val="-3"/>
        </w:rPr>
        <w:t>i</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ons</w:t>
      </w:r>
      <w:r w:rsidRPr="00972D47">
        <w:rPr>
          <w:rFonts w:ascii="Arial" w:eastAsia="Arial" w:hAnsi="Arial" w:cs="Arial"/>
          <w:spacing w:val="-1"/>
        </w:rPr>
        <w:t xml:space="preserve"> </w:t>
      </w:r>
      <w:r w:rsidRPr="00972D47">
        <w:rPr>
          <w:rFonts w:ascii="Arial" w:eastAsia="Arial" w:hAnsi="Arial" w:cs="Arial"/>
          <w:spacing w:val="-5"/>
        </w:rPr>
        <w:t>o</w:t>
      </w:r>
      <w:r w:rsidRPr="00972D47">
        <w:rPr>
          <w:rFonts w:ascii="Arial" w:eastAsia="Arial" w:hAnsi="Arial" w:cs="Arial"/>
        </w:rPr>
        <w:t xml:space="preserve">f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spacing w:val="-1"/>
        </w:rPr>
        <w:t>i</w:t>
      </w:r>
      <w:r w:rsidRPr="00972D47">
        <w:rPr>
          <w:rFonts w:ascii="Arial" w:eastAsia="Arial" w:hAnsi="Arial" w:cs="Arial"/>
          <w:spacing w:val="-3"/>
        </w:rPr>
        <w:t>n</w:t>
      </w:r>
      <w:r w:rsidRPr="00972D47">
        <w:rPr>
          <w:rFonts w:ascii="Arial" w:eastAsia="Arial" w:hAnsi="Arial" w:cs="Arial"/>
        </w:rPr>
        <w:t>g</w:t>
      </w:r>
      <w:r w:rsidRPr="00972D47">
        <w:rPr>
          <w:rFonts w:ascii="Arial" w:eastAsia="Arial" w:hAnsi="Arial" w:cs="Arial"/>
        </w:rPr>
        <w:tab/>
      </w:r>
    </w:p>
    <w:p w14:paraId="3225E268" w14:textId="77777777" w:rsidR="00440798" w:rsidRPr="00972D47" w:rsidRDefault="00440798" w:rsidP="00440798">
      <w:pPr>
        <w:spacing w:before="9" w:after="0" w:line="120" w:lineRule="exact"/>
      </w:pPr>
    </w:p>
    <w:p w14:paraId="726B8C51" w14:textId="77777777" w:rsidR="00440798" w:rsidRPr="00972D47" w:rsidRDefault="00440798" w:rsidP="00440798">
      <w:pPr>
        <w:tabs>
          <w:tab w:val="left" w:pos="1520"/>
          <w:tab w:val="left" w:pos="8600"/>
        </w:tabs>
        <w:spacing w:after="0" w:line="240" w:lineRule="auto"/>
        <w:ind w:left="1170"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1"/>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A</w:t>
      </w:r>
      <w:r w:rsidRPr="00972D47">
        <w:rPr>
          <w:rFonts w:ascii="Arial" w:eastAsia="Arial" w:hAnsi="Arial" w:cs="Arial"/>
          <w:spacing w:val="-2"/>
        </w:rPr>
        <w:t xml:space="preserve"> </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spacing w:val="4"/>
        </w:rPr>
        <w:t>T</w:t>
      </w:r>
      <w:r w:rsidRPr="00972D47">
        <w:rPr>
          <w:rFonts w:ascii="Arial" w:eastAsia="Arial" w:hAnsi="Arial" w:cs="Arial"/>
        </w:rPr>
        <w:t>end</w:t>
      </w:r>
      <w:r w:rsidRPr="00972D47">
        <w:rPr>
          <w:rFonts w:ascii="Arial" w:eastAsia="Arial" w:hAnsi="Arial" w:cs="Arial"/>
          <w:spacing w:val="-3"/>
        </w:rPr>
        <w:t>e</w:t>
      </w:r>
      <w:r w:rsidRPr="00972D47">
        <w:rPr>
          <w:rFonts w:ascii="Arial" w:eastAsia="Arial" w:hAnsi="Arial" w:cs="Arial"/>
        </w:rPr>
        <w:t xml:space="preserve">r </w:t>
      </w:r>
      <w:r w:rsidRPr="00972D47">
        <w:rPr>
          <w:rFonts w:ascii="Arial" w:eastAsia="Arial" w:hAnsi="Arial" w:cs="Arial"/>
          <w:spacing w:val="-1"/>
        </w:rPr>
        <w:t>S</w:t>
      </w:r>
      <w:r w:rsidRPr="00972D47">
        <w:rPr>
          <w:rFonts w:ascii="Arial" w:eastAsia="Arial" w:hAnsi="Arial" w:cs="Arial"/>
        </w:rPr>
        <w:t>ub</w:t>
      </w:r>
      <w:r w:rsidRPr="00972D47">
        <w:rPr>
          <w:rFonts w:ascii="Arial" w:eastAsia="Arial" w:hAnsi="Arial" w:cs="Arial"/>
          <w:spacing w:val="1"/>
        </w:rPr>
        <w:t>m</w:t>
      </w:r>
      <w:r w:rsidRPr="00972D47">
        <w:rPr>
          <w:rFonts w:ascii="Arial" w:eastAsia="Arial" w:hAnsi="Arial" w:cs="Arial"/>
          <w:spacing w:val="-3"/>
        </w:rPr>
        <w:t>i</w:t>
      </w:r>
      <w:r w:rsidRPr="00972D47">
        <w:rPr>
          <w:rFonts w:ascii="Arial" w:eastAsia="Arial" w:hAnsi="Arial" w:cs="Arial"/>
        </w:rPr>
        <w:t>ss</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1"/>
        </w:rPr>
        <w:t>D</w:t>
      </w:r>
      <w:r w:rsidRPr="00972D47">
        <w:rPr>
          <w:rFonts w:ascii="Arial" w:eastAsia="Arial" w:hAnsi="Arial" w:cs="Arial"/>
          <w:spacing w:val="-5"/>
        </w:rPr>
        <w:t>o</w:t>
      </w:r>
      <w:r w:rsidRPr="00972D47">
        <w:rPr>
          <w:rFonts w:ascii="Arial" w:eastAsia="Arial" w:hAnsi="Arial" w:cs="Arial"/>
        </w:rPr>
        <w:t>cu</w:t>
      </w:r>
      <w:r w:rsidRPr="00972D47">
        <w:rPr>
          <w:rFonts w:ascii="Arial" w:eastAsia="Arial" w:hAnsi="Arial" w:cs="Arial"/>
          <w:spacing w:val="1"/>
        </w:rPr>
        <w:t>m</w:t>
      </w:r>
      <w:r w:rsidRPr="00972D47">
        <w:rPr>
          <w:rFonts w:ascii="Arial" w:eastAsia="Arial" w:hAnsi="Arial" w:cs="Arial"/>
        </w:rPr>
        <w:t xml:space="preserve">ent </w:t>
      </w:r>
      <w:r w:rsidRPr="00972D47">
        <w:rPr>
          <w:rFonts w:ascii="Arial" w:eastAsia="Arial" w:hAnsi="Arial" w:cs="Arial"/>
          <w:spacing w:val="-4"/>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rPr>
        <w:tab/>
      </w:r>
    </w:p>
    <w:p w14:paraId="4E498C81" w14:textId="77777777" w:rsidR="00F42EA9" w:rsidRPr="00972D47" w:rsidRDefault="00F42EA9" w:rsidP="00F42EA9">
      <w:pPr>
        <w:tabs>
          <w:tab w:val="left" w:pos="2240"/>
        </w:tabs>
        <w:spacing w:after="0" w:line="230" w:lineRule="exact"/>
        <w:ind w:left="1892" w:right="-20"/>
        <w:rPr>
          <w:rFonts w:ascii="Arial" w:eastAsia="Arial" w:hAnsi="Arial" w:cs="Arial"/>
        </w:rPr>
      </w:pPr>
      <w:r w:rsidRPr="00972D47">
        <w:rPr>
          <w:rFonts w:ascii="Wingdings" w:eastAsia="Wingdings" w:hAnsi="Wingdings" w:cs="Wingdings"/>
        </w:rPr>
        <w:t></w:t>
      </w:r>
      <w:r w:rsidRPr="00972D47">
        <w:rPr>
          <w:rFonts w:ascii="Times New Roman" w:eastAsia="Times New Roman" w:hAnsi="Times New Roman" w:cs="Times New Roman"/>
        </w:rPr>
        <w:tab/>
      </w:r>
      <w:r w:rsidRPr="00972D47">
        <w:rPr>
          <w:rFonts w:ascii="Arial" w:eastAsia="Arial" w:hAnsi="Arial" w:cs="Arial"/>
          <w:spacing w:val="-1"/>
        </w:rPr>
        <w:t>A</w:t>
      </w:r>
      <w:r w:rsidRPr="00972D47">
        <w:rPr>
          <w:rFonts w:ascii="Arial" w:eastAsia="Arial" w:hAnsi="Arial" w:cs="Arial"/>
        </w:rPr>
        <w:t>ppend</w:t>
      </w:r>
      <w:r w:rsidRPr="00972D47">
        <w:rPr>
          <w:rFonts w:ascii="Arial" w:eastAsia="Arial" w:hAnsi="Arial" w:cs="Arial"/>
          <w:spacing w:val="-1"/>
        </w:rPr>
        <w:t>i</w:t>
      </w:r>
      <w:r w:rsidRPr="00972D47">
        <w:rPr>
          <w:rFonts w:ascii="Arial" w:eastAsia="Arial" w:hAnsi="Arial" w:cs="Arial"/>
        </w:rPr>
        <w:t>x</w:t>
      </w:r>
      <w:r w:rsidRPr="00972D47">
        <w:rPr>
          <w:rFonts w:ascii="Arial" w:eastAsia="Arial" w:hAnsi="Arial" w:cs="Arial"/>
          <w:spacing w:val="-1"/>
        </w:rPr>
        <w:t xml:space="preserve"> </w:t>
      </w:r>
      <w:r w:rsidRPr="00972D47">
        <w:rPr>
          <w:rFonts w:ascii="Arial" w:eastAsia="Arial" w:hAnsi="Arial" w:cs="Arial"/>
        </w:rPr>
        <w:t>1</w:t>
      </w:r>
      <w:r w:rsidRPr="00972D47">
        <w:rPr>
          <w:rFonts w:ascii="Arial" w:eastAsia="Arial" w:hAnsi="Arial" w:cs="Arial"/>
          <w:spacing w:val="1"/>
        </w:rPr>
        <w:t xml:space="preserve"> t</w:t>
      </w:r>
      <w:r w:rsidRPr="00972D47">
        <w:rPr>
          <w:rFonts w:ascii="Arial" w:eastAsia="Arial" w:hAnsi="Arial" w:cs="Arial"/>
        </w:rPr>
        <w:t>o</w:t>
      </w:r>
      <w:r w:rsidRPr="00972D47">
        <w:rPr>
          <w:rFonts w:ascii="Arial" w:eastAsia="Arial" w:hAnsi="Arial" w:cs="Arial"/>
          <w:spacing w:val="-2"/>
        </w:rPr>
        <w:t xml:space="preserve"> </w:t>
      </w:r>
      <w:r w:rsidRPr="00972D47">
        <w:rPr>
          <w:rFonts w:ascii="Arial" w:eastAsia="Arial" w:hAnsi="Arial" w:cs="Arial"/>
          <w:spacing w:val="-1"/>
        </w:rPr>
        <w:t>DE</w:t>
      </w:r>
      <w:r w:rsidRPr="00972D47">
        <w:rPr>
          <w:rFonts w:ascii="Arial" w:eastAsia="Arial" w:hAnsi="Arial" w:cs="Arial"/>
        </w:rPr>
        <w:t>FF</w:t>
      </w:r>
      <w:r w:rsidRPr="00972D47">
        <w:rPr>
          <w:rFonts w:ascii="Arial" w:eastAsia="Arial" w:hAnsi="Arial" w:cs="Arial"/>
          <w:spacing w:val="-1"/>
        </w:rPr>
        <w:t>O</w:t>
      </w:r>
      <w:r w:rsidRPr="00972D47">
        <w:rPr>
          <w:rFonts w:ascii="Arial" w:eastAsia="Arial" w:hAnsi="Arial" w:cs="Arial"/>
          <w:spacing w:val="-6"/>
        </w:rPr>
        <w:t>R</w:t>
      </w:r>
      <w:r w:rsidRPr="00972D47">
        <w:rPr>
          <w:rFonts w:ascii="Arial" w:eastAsia="Arial" w:hAnsi="Arial" w:cs="Arial"/>
        </w:rPr>
        <w:t>M</w:t>
      </w:r>
      <w:r w:rsidRPr="00972D47">
        <w:rPr>
          <w:rFonts w:ascii="Arial" w:eastAsia="Arial" w:hAnsi="Arial" w:cs="Arial"/>
          <w:spacing w:val="-5"/>
        </w:rPr>
        <w:t xml:space="preserve"> </w:t>
      </w:r>
      <w:r w:rsidRPr="00972D47">
        <w:rPr>
          <w:rFonts w:ascii="Arial" w:eastAsia="Arial" w:hAnsi="Arial" w:cs="Arial"/>
        </w:rPr>
        <w:t>47</w:t>
      </w:r>
      <w:r w:rsidRPr="00972D47">
        <w:rPr>
          <w:rFonts w:ascii="Arial" w:eastAsia="Arial" w:hAnsi="Arial" w:cs="Arial"/>
          <w:spacing w:val="1"/>
        </w:rPr>
        <w:t xml:space="preserve"> </w:t>
      </w:r>
      <w:r w:rsidRPr="00972D47">
        <w:rPr>
          <w:rFonts w:ascii="Arial" w:eastAsia="Arial" w:hAnsi="Arial" w:cs="Arial"/>
          <w:spacing w:val="-1"/>
        </w:rPr>
        <w:t>A</w:t>
      </w:r>
      <w:r w:rsidRPr="00972D47">
        <w:rPr>
          <w:rFonts w:ascii="Arial" w:eastAsia="Arial" w:hAnsi="Arial" w:cs="Arial"/>
        </w:rPr>
        <w:t>nnex</w:t>
      </w:r>
      <w:r w:rsidRPr="00972D47">
        <w:rPr>
          <w:rFonts w:ascii="Arial" w:eastAsia="Arial" w:hAnsi="Arial" w:cs="Arial"/>
          <w:spacing w:val="-4"/>
        </w:rPr>
        <w:t xml:space="preserve"> </w:t>
      </w:r>
      <w:r w:rsidRPr="00972D47">
        <w:rPr>
          <w:rFonts w:ascii="Arial" w:eastAsia="Arial" w:hAnsi="Arial" w:cs="Arial"/>
        </w:rPr>
        <w:t xml:space="preserve">A </w:t>
      </w:r>
      <w:r w:rsidRPr="00972D47">
        <w:rPr>
          <w:rFonts w:ascii="Arial" w:eastAsia="Arial" w:hAnsi="Arial" w:cs="Arial"/>
          <w:spacing w:val="1"/>
        </w:rPr>
        <w:t>(</w:t>
      </w:r>
      <w:r w:rsidRPr="00972D47">
        <w:rPr>
          <w:rFonts w:ascii="Arial" w:eastAsia="Arial" w:hAnsi="Arial" w:cs="Arial"/>
          <w:spacing w:val="-1"/>
        </w:rPr>
        <w:t>O</w:t>
      </w:r>
      <w:r w:rsidRPr="00972D47">
        <w:rPr>
          <w:rFonts w:ascii="Arial" w:eastAsia="Arial" w:hAnsi="Arial" w:cs="Arial"/>
          <w:spacing w:val="1"/>
        </w:rPr>
        <w:t>f</w:t>
      </w:r>
      <w:r w:rsidRPr="00972D47">
        <w:rPr>
          <w:rFonts w:ascii="Arial" w:eastAsia="Arial" w:hAnsi="Arial" w:cs="Arial"/>
          <w:spacing w:val="3"/>
        </w:rPr>
        <w:t>f</w:t>
      </w:r>
      <w:r w:rsidRPr="00972D47">
        <w:rPr>
          <w:rFonts w:ascii="Arial" w:eastAsia="Arial" w:hAnsi="Arial" w:cs="Arial"/>
          <w:spacing w:val="-3"/>
        </w:rPr>
        <w:t>e</w:t>
      </w:r>
      <w:r w:rsidRPr="00972D47">
        <w:rPr>
          <w:rFonts w:ascii="Arial" w:eastAsia="Arial" w:hAnsi="Arial" w:cs="Arial"/>
          <w:spacing w:val="-2"/>
        </w:rPr>
        <w:t>r</w:t>
      </w:r>
      <w:r w:rsidRPr="00972D47">
        <w:rPr>
          <w:rFonts w:ascii="Arial" w:eastAsia="Arial" w:hAnsi="Arial" w:cs="Arial"/>
        </w:rPr>
        <w:t>)</w:t>
      </w:r>
      <w:r w:rsidRPr="00972D47">
        <w:rPr>
          <w:rFonts w:ascii="Arial" w:eastAsia="Arial" w:hAnsi="Arial" w:cs="Arial"/>
          <w:spacing w:val="4"/>
        </w:rPr>
        <w:t xml:space="preserve"> </w:t>
      </w:r>
      <w:r w:rsidRPr="00972D47">
        <w:rPr>
          <w:rFonts w:ascii="Arial" w:eastAsia="Arial" w:hAnsi="Arial" w:cs="Arial"/>
        </w:rPr>
        <w:t>–</w:t>
      </w:r>
      <w:r w:rsidRPr="00972D47">
        <w:rPr>
          <w:rFonts w:ascii="Arial" w:eastAsia="Arial" w:hAnsi="Arial" w:cs="Arial"/>
          <w:spacing w:val="-6"/>
        </w:rPr>
        <w:t xml:space="preserve"> </w:t>
      </w:r>
      <w:r w:rsidRPr="00972D47">
        <w:rPr>
          <w:rFonts w:ascii="Arial" w:eastAsia="Arial" w:hAnsi="Arial" w:cs="Arial"/>
          <w:spacing w:val="-1"/>
        </w:rPr>
        <w:t>I</w:t>
      </w:r>
      <w:r w:rsidRPr="00972D47">
        <w:rPr>
          <w:rFonts w:ascii="Arial" w:eastAsia="Arial" w:hAnsi="Arial" w:cs="Arial"/>
          <w:spacing w:val="-5"/>
        </w:rPr>
        <w:t>n</w:t>
      </w:r>
      <w:r w:rsidRPr="00972D47">
        <w:rPr>
          <w:rFonts w:ascii="Arial" w:eastAsia="Arial" w:hAnsi="Arial" w:cs="Arial"/>
          <w:spacing w:val="6"/>
        </w:rPr>
        <w:t>f</w:t>
      </w:r>
      <w:r w:rsidRPr="00972D47">
        <w:rPr>
          <w:rFonts w:ascii="Arial" w:eastAsia="Arial" w:hAnsi="Arial" w:cs="Arial"/>
        </w:rPr>
        <w:t>o</w:t>
      </w:r>
      <w:r w:rsidRPr="00972D47">
        <w:rPr>
          <w:rFonts w:ascii="Arial" w:eastAsia="Arial" w:hAnsi="Arial" w:cs="Arial"/>
          <w:spacing w:val="-2"/>
        </w:rPr>
        <w:t>r</w:t>
      </w:r>
      <w:r w:rsidRPr="00972D47">
        <w:rPr>
          <w:rFonts w:ascii="Arial" w:eastAsia="Arial" w:hAnsi="Arial" w:cs="Arial"/>
          <w:spacing w:val="1"/>
        </w:rPr>
        <w:t>m</w:t>
      </w:r>
      <w:r w:rsidRPr="00972D47">
        <w:rPr>
          <w:rFonts w:ascii="Arial" w:eastAsia="Arial" w:hAnsi="Arial" w:cs="Arial"/>
          <w:spacing w:val="-3"/>
        </w:rPr>
        <w:t>a</w:t>
      </w:r>
      <w:r w:rsidRPr="00972D47">
        <w:rPr>
          <w:rFonts w:ascii="Arial" w:eastAsia="Arial" w:hAnsi="Arial" w:cs="Arial"/>
          <w:spacing w:val="1"/>
        </w:rPr>
        <w:t>t</w:t>
      </w:r>
      <w:r w:rsidRPr="00972D47">
        <w:rPr>
          <w:rFonts w:ascii="Arial" w:eastAsia="Arial" w:hAnsi="Arial" w:cs="Arial"/>
          <w:spacing w:val="-1"/>
        </w:rPr>
        <w:t>i</w:t>
      </w:r>
      <w:r w:rsidRPr="00972D47">
        <w:rPr>
          <w:rFonts w:ascii="Arial" w:eastAsia="Arial" w:hAnsi="Arial" w:cs="Arial"/>
        </w:rPr>
        <w:t>on</w:t>
      </w:r>
      <w:r w:rsidRPr="00972D47">
        <w:rPr>
          <w:rFonts w:ascii="Arial" w:eastAsia="Arial" w:hAnsi="Arial" w:cs="Arial"/>
          <w:spacing w:val="1"/>
        </w:rPr>
        <w:t xml:space="preserve"> </w:t>
      </w:r>
      <w:r w:rsidRPr="00972D47">
        <w:rPr>
          <w:rFonts w:ascii="Arial" w:eastAsia="Arial" w:hAnsi="Arial" w:cs="Arial"/>
        </w:rPr>
        <w:t>on</w:t>
      </w:r>
      <w:r w:rsidRPr="00972D47">
        <w:rPr>
          <w:rFonts w:ascii="Arial" w:eastAsia="Arial" w:hAnsi="Arial" w:cs="Arial"/>
          <w:spacing w:val="-2"/>
        </w:rPr>
        <w:t xml:space="preserve"> </w:t>
      </w:r>
      <w:r w:rsidRPr="00972D47">
        <w:rPr>
          <w:rFonts w:ascii="Arial" w:eastAsia="Arial" w:hAnsi="Arial" w:cs="Arial"/>
          <w:spacing w:val="-9"/>
        </w:rPr>
        <w:t>M</w:t>
      </w:r>
      <w:r w:rsidRPr="00972D47">
        <w:rPr>
          <w:rFonts w:ascii="Arial" w:eastAsia="Arial" w:hAnsi="Arial" w:cs="Arial"/>
        </w:rPr>
        <w:t>anda</w:t>
      </w:r>
      <w:r w:rsidRPr="00972D47">
        <w:rPr>
          <w:rFonts w:ascii="Arial" w:eastAsia="Arial" w:hAnsi="Arial" w:cs="Arial"/>
          <w:spacing w:val="1"/>
        </w:rPr>
        <w:t>t</w:t>
      </w:r>
      <w:r w:rsidRPr="00972D47">
        <w:rPr>
          <w:rFonts w:ascii="Arial" w:eastAsia="Arial" w:hAnsi="Arial" w:cs="Arial"/>
        </w:rPr>
        <w:t>o</w:t>
      </w:r>
      <w:r w:rsidRPr="00972D47">
        <w:rPr>
          <w:rFonts w:ascii="Arial" w:eastAsia="Arial" w:hAnsi="Arial" w:cs="Arial"/>
          <w:spacing w:val="1"/>
        </w:rPr>
        <w:t>r</w:t>
      </w:r>
      <w:r w:rsidRPr="00972D47">
        <w:rPr>
          <w:rFonts w:ascii="Arial" w:eastAsia="Arial" w:hAnsi="Arial" w:cs="Arial"/>
        </w:rPr>
        <w:t>y Declarations</w:t>
      </w:r>
    </w:p>
    <w:p w14:paraId="65EA0859" w14:textId="7843A47F"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color w:val="000000"/>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Contract Documents (As per the contents table in the Terms and Conditions)</w:t>
      </w:r>
    </w:p>
    <w:p w14:paraId="05A9AAA2" w14:textId="77777777" w:rsidR="005054D1" w:rsidRPr="00972D47" w:rsidRDefault="005054D1" w:rsidP="005054D1">
      <w:pPr>
        <w:spacing w:before="5" w:after="0" w:line="120" w:lineRule="exact"/>
      </w:pPr>
    </w:p>
    <w:p w14:paraId="5903C205" w14:textId="0EC16F86" w:rsidR="005054D1" w:rsidRPr="00972D47" w:rsidRDefault="005054D1" w:rsidP="005054D1">
      <w:pPr>
        <w:tabs>
          <w:tab w:val="left" w:pos="1520"/>
          <w:tab w:val="left" w:pos="8600"/>
        </w:tabs>
        <w:spacing w:after="0" w:line="240" w:lineRule="auto"/>
        <w:ind w:left="1175" w:right="-20"/>
        <w:rPr>
          <w:rFonts w:ascii="Arial" w:eastAsia="Arial" w:hAnsi="Arial" w:cs="Arial"/>
        </w:rPr>
      </w:pPr>
      <w:r w:rsidRPr="00972D47">
        <w:rPr>
          <w:rFonts w:ascii="Courier New" w:eastAsia="Courier New" w:hAnsi="Courier New" w:cs="Courier New"/>
        </w:rPr>
        <w:t>o</w:t>
      </w:r>
      <w:r w:rsidRPr="00972D47">
        <w:rPr>
          <w:rFonts w:ascii="Courier New" w:eastAsia="Courier New" w:hAnsi="Courier New" w:cs="Courier New"/>
        </w:rPr>
        <w:tab/>
      </w:r>
      <w:r w:rsidRPr="00972D47">
        <w:rPr>
          <w:rFonts w:ascii="Arial" w:hAnsi="Arial" w:cs="Arial"/>
          <w:color w:val="000000"/>
        </w:rPr>
        <w:t>Terms &amp; Conditions which includes the Schedule of Requirements and any additional Schedules, Annexes and/or Appendices</w:t>
      </w:r>
      <w:r w:rsidRPr="00972D47">
        <w:rPr>
          <w:rFonts w:ascii="Arial" w:eastAsia="Arial" w:hAnsi="Arial" w:cs="Arial"/>
        </w:rPr>
        <w:tab/>
      </w:r>
    </w:p>
    <w:p w14:paraId="0467D64C" w14:textId="77777777"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DEFFORM 111 – Appendix to Contract - Addresses and Other Information</w:t>
      </w:r>
    </w:p>
    <w:p w14:paraId="1E94D443" w14:textId="5C653970" w:rsidR="005054D1" w:rsidRPr="00972D47"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972D47">
        <w:rPr>
          <w:rFonts w:ascii="Symbol" w:hAnsi="Symbol" w:cs="Symbol"/>
          <w:color w:val="000000"/>
        </w:rPr>
        <w:t>·</w:t>
      </w:r>
      <w:r w:rsidRPr="00972D47">
        <w:rPr>
          <w:rFonts w:ascii="Arial" w:hAnsi="Arial" w:cs="Arial"/>
        </w:rPr>
        <w:tab/>
      </w:r>
      <w:r w:rsidRPr="00972D47">
        <w:rPr>
          <w:rFonts w:ascii="Arial" w:hAnsi="Arial" w:cs="Arial"/>
          <w:color w:val="000000"/>
        </w:rPr>
        <w:t xml:space="preserve">DEFFORM 539A – Tenderer’s Sensitive Information Form (SC2 Schedule 5) </w:t>
      </w:r>
    </w:p>
    <w:p w14:paraId="0F3AE45C" w14:textId="77777777" w:rsidR="005054D1" w:rsidRPr="00972D47"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1"/>
        </w:rPr>
        <w:t>t</w:t>
      </w:r>
      <w:r w:rsidR="00440798" w:rsidRPr="00972D47">
        <w:rPr>
          <w:rFonts w:ascii="Arial" w:eastAsia="Arial" w:hAnsi="Arial" w:cs="Arial"/>
        </w:rPr>
        <w:t>e</w:t>
      </w:r>
      <w:r w:rsidR="00440798" w:rsidRPr="00972D47">
        <w:rPr>
          <w:rFonts w:ascii="Arial" w:eastAsia="Arial" w:hAnsi="Arial" w:cs="Arial"/>
          <w:spacing w:val="1"/>
        </w:rPr>
        <w:t>m</w:t>
      </w:r>
      <w:r w:rsidR="00440798" w:rsidRPr="00972D47">
        <w:rPr>
          <w:rFonts w:ascii="Arial" w:eastAsia="Arial" w:hAnsi="Arial" w:cs="Arial"/>
          <w:spacing w:val="2"/>
        </w:rPr>
        <w:t>e</w:t>
      </w:r>
      <w:r w:rsidR="00440798" w:rsidRPr="00972D47">
        <w:rPr>
          <w:rFonts w:ascii="Arial" w:eastAsia="Arial" w:hAnsi="Arial" w:cs="Arial"/>
        </w:rPr>
        <w:t>nt</w:t>
      </w:r>
      <w:r w:rsidR="00440798" w:rsidRPr="00972D47">
        <w:rPr>
          <w:rFonts w:ascii="Arial" w:eastAsia="Arial" w:hAnsi="Arial" w:cs="Arial"/>
          <w:spacing w:val="2"/>
        </w:rPr>
        <w:t xml:space="preserve"> </w:t>
      </w:r>
      <w:r w:rsidR="00440798" w:rsidRPr="00972D47">
        <w:rPr>
          <w:rFonts w:ascii="Arial" w:eastAsia="Arial" w:hAnsi="Arial" w:cs="Arial"/>
          <w:spacing w:val="-1"/>
        </w:rPr>
        <w:t>R</w:t>
      </w:r>
      <w:r w:rsidR="00440798" w:rsidRPr="00972D47">
        <w:rPr>
          <w:rFonts w:ascii="Arial" w:eastAsia="Arial" w:hAnsi="Arial" w:cs="Arial"/>
          <w:spacing w:val="2"/>
        </w:rPr>
        <w:t>e</w:t>
      </w:r>
      <w:r w:rsidR="00440798" w:rsidRPr="00972D47">
        <w:rPr>
          <w:rFonts w:ascii="Arial" w:eastAsia="Arial" w:hAnsi="Arial" w:cs="Arial"/>
          <w:spacing w:val="1"/>
        </w:rPr>
        <w:t>l</w:t>
      </w:r>
      <w:r w:rsidR="00440798" w:rsidRPr="00972D47">
        <w:rPr>
          <w:rFonts w:ascii="Arial" w:eastAsia="Arial" w:hAnsi="Arial" w:cs="Arial"/>
        </w:rPr>
        <w:t>a</w:t>
      </w:r>
      <w:r w:rsidR="00440798" w:rsidRPr="00972D47">
        <w:rPr>
          <w:rFonts w:ascii="Arial" w:eastAsia="Arial" w:hAnsi="Arial" w:cs="Arial"/>
          <w:spacing w:val="1"/>
        </w:rPr>
        <w:t>ti</w:t>
      </w:r>
      <w:r w:rsidR="00440798" w:rsidRPr="00972D47">
        <w:rPr>
          <w:rFonts w:ascii="Arial" w:eastAsia="Arial" w:hAnsi="Arial" w:cs="Arial"/>
        </w:rPr>
        <w:t>ng</w:t>
      </w:r>
      <w:r w:rsidR="00440798" w:rsidRPr="00972D47">
        <w:rPr>
          <w:rFonts w:ascii="Arial" w:eastAsia="Arial" w:hAnsi="Arial" w:cs="Arial"/>
          <w:spacing w:val="3"/>
        </w:rPr>
        <w:t xml:space="preserve"> </w:t>
      </w:r>
      <w:r w:rsidR="00440798" w:rsidRPr="00972D47">
        <w:rPr>
          <w:rFonts w:ascii="Arial" w:eastAsia="Arial" w:hAnsi="Arial" w:cs="Arial"/>
          <w:spacing w:val="1"/>
        </w:rPr>
        <w:t>t</w:t>
      </w:r>
      <w:r w:rsidR="00440798" w:rsidRPr="00972D47">
        <w:rPr>
          <w:rFonts w:ascii="Arial" w:eastAsia="Arial" w:hAnsi="Arial" w:cs="Arial"/>
        </w:rPr>
        <w:t>o</w:t>
      </w:r>
      <w:r w:rsidR="00440798" w:rsidRPr="00972D47">
        <w:rPr>
          <w:rFonts w:ascii="Arial" w:eastAsia="Arial" w:hAnsi="Arial" w:cs="Arial"/>
          <w:spacing w:val="1"/>
        </w:rPr>
        <w:t xml:space="preserve"> G</w:t>
      </w:r>
      <w:r w:rsidR="00440798" w:rsidRPr="00972D47">
        <w:rPr>
          <w:rFonts w:ascii="Arial" w:eastAsia="Arial" w:hAnsi="Arial" w:cs="Arial"/>
        </w:rPr>
        <w:t>ood</w:t>
      </w:r>
      <w:r w:rsidR="00440798" w:rsidRPr="00972D47">
        <w:rPr>
          <w:rFonts w:ascii="Arial" w:eastAsia="Arial" w:hAnsi="Arial" w:cs="Arial"/>
          <w:spacing w:val="3"/>
        </w:rPr>
        <w:t xml:space="preserve"> </w:t>
      </w:r>
      <w:r w:rsidR="00440798" w:rsidRPr="00972D47">
        <w:rPr>
          <w:rFonts w:ascii="Arial" w:eastAsia="Arial" w:hAnsi="Arial" w:cs="Arial"/>
          <w:spacing w:val="-1"/>
        </w:rPr>
        <w:t>S</w:t>
      </w:r>
      <w:r w:rsidR="00440798" w:rsidRPr="00972D47">
        <w:rPr>
          <w:rFonts w:ascii="Arial" w:eastAsia="Arial" w:hAnsi="Arial" w:cs="Arial"/>
          <w:spacing w:val="1"/>
        </w:rPr>
        <w:t>t</w:t>
      </w:r>
      <w:r w:rsidR="00440798" w:rsidRPr="00972D47">
        <w:rPr>
          <w:rFonts w:ascii="Arial" w:eastAsia="Arial" w:hAnsi="Arial" w:cs="Arial"/>
        </w:rPr>
        <w:t>a</w:t>
      </w:r>
      <w:r w:rsidR="00440798" w:rsidRPr="00972D47">
        <w:rPr>
          <w:rFonts w:ascii="Arial" w:eastAsia="Arial" w:hAnsi="Arial" w:cs="Arial"/>
          <w:spacing w:val="2"/>
        </w:rPr>
        <w:t>nd</w:t>
      </w:r>
      <w:r w:rsidR="00440798" w:rsidRPr="00972D47">
        <w:rPr>
          <w:rFonts w:ascii="Arial" w:eastAsia="Arial" w:hAnsi="Arial" w:cs="Arial"/>
          <w:spacing w:val="-1"/>
        </w:rPr>
        <w:t>i</w:t>
      </w:r>
      <w:r w:rsidR="00440798" w:rsidRPr="00972D47">
        <w:rPr>
          <w:rFonts w:ascii="Arial" w:eastAsia="Arial" w:hAnsi="Arial" w:cs="Arial"/>
        </w:rPr>
        <w:t>ng</w:t>
      </w:r>
      <w:r w:rsidRPr="00972D47">
        <w:rPr>
          <w:rFonts w:ascii="Arial" w:eastAsia="Arial" w:hAnsi="Arial" w:cs="Arial"/>
        </w:rPr>
        <w:t xml:space="preserve"> </w:t>
      </w:r>
    </w:p>
    <w:p w14:paraId="3B794858" w14:textId="54D6B04D" w:rsidR="005054D1" w:rsidRPr="001A63CC"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972D47">
        <w:rPr>
          <w:rFonts w:ascii="Symbol" w:hAnsi="Symbol" w:cs="Symbol"/>
          <w:color w:val="000000"/>
        </w:rPr>
        <w:t>·</w:t>
      </w:r>
      <w:r w:rsidRPr="00972D47">
        <w:rPr>
          <w:rFonts w:ascii="Arial" w:hAnsi="Arial" w:cs="Arial"/>
        </w:rPr>
        <w:tab/>
      </w:r>
      <w:r w:rsidRPr="001A63CC">
        <w:rPr>
          <w:rFonts w:ascii="Arial" w:eastAsia="Arial" w:hAnsi="Arial" w:cs="Arial"/>
          <w:spacing w:val="1"/>
        </w:rPr>
        <w:t>C</w:t>
      </w:r>
      <w:r w:rsidRPr="001A63CC">
        <w:rPr>
          <w:rFonts w:ascii="Arial" w:eastAsia="Arial" w:hAnsi="Arial" w:cs="Arial"/>
          <w:spacing w:val="-2"/>
        </w:rPr>
        <w:t>y</w:t>
      </w:r>
      <w:r w:rsidRPr="001A63CC">
        <w:rPr>
          <w:rFonts w:ascii="Arial" w:eastAsia="Arial" w:hAnsi="Arial" w:cs="Arial"/>
          <w:spacing w:val="2"/>
        </w:rPr>
        <w:t>b</w:t>
      </w:r>
      <w:r w:rsidRPr="001A63CC">
        <w:rPr>
          <w:rFonts w:ascii="Arial" w:eastAsia="Arial" w:hAnsi="Arial" w:cs="Arial"/>
        </w:rPr>
        <w:t>er</w:t>
      </w:r>
      <w:r w:rsidRPr="001A63CC">
        <w:rPr>
          <w:rFonts w:ascii="Arial" w:eastAsia="Arial" w:hAnsi="Arial" w:cs="Arial"/>
          <w:spacing w:val="2"/>
        </w:rPr>
        <w:t xml:space="preserve"> </w:t>
      </w:r>
      <w:r w:rsidRPr="001A63CC">
        <w:rPr>
          <w:rFonts w:ascii="Arial" w:eastAsia="Arial" w:hAnsi="Arial" w:cs="Arial"/>
          <w:spacing w:val="1"/>
        </w:rPr>
        <w:t>R</w:t>
      </w:r>
      <w:r w:rsidRPr="001A63CC">
        <w:rPr>
          <w:rFonts w:ascii="Arial" w:eastAsia="Arial" w:hAnsi="Arial" w:cs="Arial"/>
          <w:spacing w:val="-1"/>
        </w:rPr>
        <w:t>i</w:t>
      </w:r>
      <w:r w:rsidRPr="001A63CC">
        <w:rPr>
          <w:rFonts w:ascii="Arial" w:eastAsia="Arial" w:hAnsi="Arial" w:cs="Arial"/>
        </w:rPr>
        <w:t>sk</w:t>
      </w:r>
      <w:r w:rsidRPr="001A63CC">
        <w:rPr>
          <w:rFonts w:ascii="Arial" w:eastAsia="Arial" w:hAnsi="Arial" w:cs="Arial"/>
          <w:spacing w:val="4"/>
        </w:rPr>
        <w:t xml:space="preserve"> </w:t>
      </w:r>
      <w:r w:rsidRPr="001A63CC">
        <w:rPr>
          <w:rFonts w:ascii="Arial" w:eastAsia="Arial" w:hAnsi="Arial" w:cs="Arial"/>
          <w:spacing w:val="-1"/>
        </w:rPr>
        <w:t>A</w:t>
      </w:r>
      <w:r w:rsidRPr="001A63CC">
        <w:rPr>
          <w:rFonts w:ascii="Arial" w:eastAsia="Arial" w:hAnsi="Arial" w:cs="Arial"/>
        </w:rPr>
        <w:t>s</w:t>
      </w:r>
      <w:r w:rsidRPr="001A63CC">
        <w:rPr>
          <w:rFonts w:ascii="Arial" w:eastAsia="Arial" w:hAnsi="Arial" w:cs="Arial"/>
          <w:spacing w:val="2"/>
        </w:rPr>
        <w:t>s</w:t>
      </w:r>
      <w:r w:rsidRPr="001A63CC">
        <w:rPr>
          <w:rFonts w:ascii="Arial" w:eastAsia="Arial" w:hAnsi="Arial" w:cs="Arial"/>
        </w:rPr>
        <w:t>ess</w:t>
      </w:r>
      <w:r w:rsidRPr="001A63CC">
        <w:rPr>
          <w:rFonts w:ascii="Arial" w:eastAsia="Arial" w:hAnsi="Arial" w:cs="Arial"/>
          <w:spacing w:val="1"/>
        </w:rPr>
        <w:t>m</w:t>
      </w:r>
      <w:r w:rsidRPr="001A63CC">
        <w:rPr>
          <w:rFonts w:ascii="Arial" w:eastAsia="Arial" w:hAnsi="Arial" w:cs="Arial"/>
          <w:spacing w:val="2"/>
        </w:rPr>
        <w:t>e</w:t>
      </w:r>
      <w:r w:rsidRPr="001A63CC">
        <w:rPr>
          <w:rFonts w:ascii="Arial" w:eastAsia="Arial" w:hAnsi="Arial" w:cs="Arial"/>
        </w:rPr>
        <w:t>nt</w:t>
      </w:r>
      <w:r w:rsidRPr="001A63CC">
        <w:rPr>
          <w:rFonts w:ascii="Arial" w:eastAsia="Arial" w:hAnsi="Arial" w:cs="Arial"/>
          <w:spacing w:val="5"/>
        </w:rPr>
        <w:t xml:space="preserve"> </w:t>
      </w:r>
      <w:r w:rsidR="00B0139F" w:rsidRPr="001A63CC">
        <w:rPr>
          <w:rFonts w:ascii="Arial" w:eastAsia="Arial" w:hAnsi="Arial" w:cs="Arial"/>
          <w:spacing w:val="1"/>
        </w:rPr>
        <w:t xml:space="preserve"> </w:t>
      </w:r>
    </w:p>
    <w:p w14:paraId="7DCBA62F" w14:textId="2322B93C" w:rsidR="00A8636C" w:rsidRDefault="00A8636C" w:rsidP="004E4E77">
      <w:pPr>
        <w:tabs>
          <w:tab w:val="left" w:pos="120"/>
        </w:tabs>
        <w:autoSpaceDE w:val="0"/>
        <w:autoSpaceDN w:val="0"/>
        <w:adjustRightInd w:val="0"/>
        <w:spacing w:before="120" w:after="0" w:line="240" w:lineRule="auto"/>
        <w:ind w:left="720"/>
        <w:sectPr w:rsidR="00A8636C" w:rsidSect="000128FA">
          <w:pgSz w:w="11940" w:h="16860"/>
          <w:pgMar w:top="1440" w:right="1440" w:bottom="1440" w:left="1440" w:header="567" w:footer="567" w:gutter="0"/>
          <w:cols w:space="720"/>
          <w:docGrid w:linePitch="299"/>
        </w:sectPr>
      </w:pPr>
      <w:r w:rsidRPr="0069687F">
        <w:rPr>
          <w:rFonts w:ascii="Symbol" w:hAnsi="Symbol" w:cs="Symbol"/>
          <w:color w:val="000000"/>
          <w:sz w:val="20"/>
          <w:szCs w:val="20"/>
        </w:rPr>
        <w:t>·</w:t>
      </w:r>
      <w:r w:rsidRPr="0069687F">
        <w:rPr>
          <w:rFonts w:ascii="Arial" w:hAnsi="Arial" w:cs="Arial"/>
          <w:sz w:val="24"/>
          <w:szCs w:val="24"/>
        </w:rPr>
        <w:tab/>
      </w:r>
      <w:r w:rsidR="004E4E77" w:rsidRPr="006E4071">
        <w:rPr>
          <w:rFonts w:ascii="Arial" w:eastAsia="Arial" w:hAnsi="Arial" w:cs="Arial"/>
          <w:spacing w:val="1"/>
        </w:rPr>
        <w:t xml:space="preserve">DEFFORM 711 - </w:t>
      </w:r>
      <w:r w:rsidR="004E4E77" w:rsidRPr="006E4071">
        <w:rPr>
          <w:rFonts w:ascii="Arial" w:eastAsia="Arial" w:hAnsi="Arial" w:cs="Arial"/>
        </w:rPr>
        <w:t>Notification of IPR Restrictions</w:t>
      </w:r>
    </w:p>
    <w:bookmarkEnd w:id="10"/>
    <w:p w14:paraId="05681141" w14:textId="77777777" w:rsidR="008078BF" w:rsidRPr="0067663C" w:rsidRDefault="008078BF" w:rsidP="008078BF">
      <w:pPr>
        <w:widowControl/>
        <w:spacing w:before="120" w:after="0" w:line="240" w:lineRule="auto"/>
        <w:ind w:left="72" w:right="72"/>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A – Introduction</w:t>
      </w:r>
    </w:p>
    <w:p w14:paraId="046A950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DEFFORM 47 Definitions</w:t>
      </w:r>
    </w:p>
    <w:p w14:paraId="07E3D9AE" w14:textId="77777777" w:rsidR="008078BF" w:rsidRPr="0067663C" w:rsidRDefault="008078BF" w:rsidP="00D51779">
      <w:pPr>
        <w:widowControl/>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In this ITT the following words and expressions shall have the meanings given to them below:</w:t>
      </w:r>
    </w:p>
    <w:p w14:paraId="4B229B29" w14:textId="77777777" w:rsidR="008078BF" w:rsidRPr="0067663C" w:rsidRDefault="008078BF" w:rsidP="00EB2C04">
      <w:pPr>
        <w:widowControl/>
        <w:numPr>
          <w:ilvl w:val="0"/>
          <w:numId w:val="17"/>
        </w:numPr>
        <w:tabs>
          <w:tab w:val="left" w:pos="576"/>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 xml:space="preserve">“The Authority” means the Secretary of State for </w:t>
      </w:r>
      <w:proofErr w:type="spellStart"/>
      <w:r w:rsidRPr="0067663C">
        <w:rPr>
          <w:rFonts w:ascii="Arial" w:eastAsia="Arial" w:hAnsi="Arial" w:cs="Times New Roman"/>
          <w:color w:val="000000"/>
        </w:rPr>
        <w:t>Defence</w:t>
      </w:r>
      <w:proofErr w:type="spellEnd"/>
      <w:r w:rsidRPr="0067663C">
        <w:rPr>
          <w:rFonts w:ascii="Arial" w:eastAsia="Arial" w:hAnsi="Arial" w:cs="Times New Roman"/>
          <w:color w:val="000000"/>
        </w:rPr>
        <w:t xml:space="preserve"> of the United Kingdom of Great Britain and Northern Ireland, acting as part of the Crown.</w:t>
      </w:r>
    </w:p>
    <w:p w14:paraId="09A76185"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“Compliance Regime” is a legally enforceable set of rules, procedures, physical barriers and controls that, together, act to prevent the flow of sensitive or protected information to parties to whom it may give an unfair advantage.</w:t>
      </w:r>
    </w:p>
    <w:p w14:paraId="7554D4D3" w14:textId="77777777"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“Conditions of Tendering” means the conditions set out in this DEFFORM 47 that govern the competition.</w:t>
      </w:r>
    </w:p>
    <w:p w14:paraId="5275949E"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“Consortium Arrangement” means two or more economic operators who have come together specifically for the purpose of bidding for this Contract and who establish a consortium agreement or special purpose vehicle to contract with the Authority.</w:t>
      </w:r>
    </w:p>
    <w:p w14:paraId="03D355E2"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 means a Contract entered into between the successful Tenderer or consortium members and the Authority, should the Authority award a Contract as a result of this competition.</w:t>
      </w:r>
    </w:p>
    <w:p w14:paraId="5D926277"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“Contract Terms &amp; Conditions” means the attached conditions including any schedules, annexes and appendices that will govern the Contract entered into between the successful Tenderer and the Authority, should the Authority award a Contract as a result of this competition.</w:t>
      </w:r>
    </w:p>
    <w:p w14:paraId="53D8653E"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spacing w:val="-3"/>
        </w:rPr>
      </w:pPr>
      <w:r w:rsidRPr="0067663C">
        <w:rPr>
          <w:rFonts w:ascii="Arial" w:eastAsia="Arial" w:hAnsi="Arial" w:cs="Times New Roman"/>
          <w:color w:val="000000"/>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FB0D89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spacing w:val="-1"/>
        </w:rPr>
      </w:pPr>
      <w:r w:rsidRPr="0067663C">
        <w:rPr>
          <w:rFonts w:ascii="Arial" w:eastAsia="Arial" w:hAnsi="Arial" w:cs="Times New Roman"/>
          <w:color w:val="000000"/>
          <w:spacing w:val="-1"/>
        </w:rPr>
        <w:t>“Cyber Security Model” means the model defined in DEFCON 658.</w:t>
      </w:r>
    </w:p>
    <w:p w14:paraId="2E71BCE6"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w:t>
      </w:r>
      <w:proofErr w:type="spellStart"/>
      <w:r w:rsidRPr="0067663C">
        <w:rPr>
          <w:rFonts w:ascii="Arial" w:eastAsia="Arial" w:hAnsi="Arial" w:cs="Times New Roman"/>
          <w:color w:val="000000"/>
        </w:rPr>
        <w:t>Defence</w:t>
      </w:r>
      <w:proofErr w:type="spellEnd"/>
      <w:r w:rsidRPr="0067663C">
        <w:rPr>
          <w:rFonts w:ascii="Arial" w:eastAsia="Arial" w:hAnsi="Arial" w:cs="Times New Roman"/>
          <w:color w:val="000000"/>
        </w:rPr>
        <w:t xml:space="preserve"> Sourcing Portal” means the electronic platform in which Tenders are submitted to the Authority.</w:t>
      </w:r>
    </w:p>
    <w:p w14:paraId="5C688531"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“Government Furnished Information” means information or data issued or made available to the Tenderer in connection with the Contract by or on behalf of the Authority.</w:t>
      </w:r>
    </w:p>
    <w:p w14:paraId="30CA8723"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w:t>
      </w:r>
    </w:p>
    <w:p w14:paraId="64AF177D" w14:textId="77777777" w:rsidR="008078BF" w:rsidRPr="0067663C"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“ITT Material” means any other material (including patterns and samples), equipment or software, in any medium or form issued to you, or to which you have been granted access, by the Authority for the purposes of responding to this ITT.</w:t>
      </w:r>
    </w:p>
    <w:p w14:paraId="2C250515" w14:textId="77777777"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“Schedule of Requirements” (Section 1 in Terms and Conditions,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1B (SC1B) or Schedule 2 in </w:t>
      </w:r>
      <w:proofErr w:type="spellStart"/>
      <w:r w:rsidRPr="0067663C">
        <w:rPr>
          <w:rFonts w:ascii="Arial" w:eastAsia="Arial" w:hAnsi="Arial" w:cs="Times New Roman"/>
          <w:color w:val="000000"/>
          <w:spacing w:val="-2"/>
        </w:rPr>
        <w:t>Standardised</w:t>
      </w:r>
      <w:proofErr w:type="spellEnd"/>
      <w:r w:rsidRPr="0067663C">
        <w:rPr>
          <w:rFonts w:ascii="Arial" w:eastAsia="Arial" w:hAnsi="Arial" w:cs="Times New Roman"/>
          <w:color w:val="000000"/>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40B4F9" w14:textId="7821A9CC"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The “Statement of Requirement</w:t>
      </w:r>
      <w:r w:rsidRPr="0067663C">
        <w:rPr>
          <w:rFonts w:ascii="Arial" w:eastAsia="Arial" w:hAnsi="Arial" w:cs="Times New Roman"/>
        </w:rPr>
        <w:t xml:space="preserve">” </w:t>
      </w:r>
      <w:r w:rsidR="006752F3" w:rsidRPr="006752F3">
        <w:rPr>
          <w:rFonts w:ascii="Arial" w:eastAsia="Arial" w:hAnsi="Arial" w:cs="Times New Roman"/>
        </w:rPr>
        <w:t>(Schedule 9)</w:t>
      </w:r>
      <w:r w:rsidRPr="0067663C">
        <w:rPr>
          <w:rFonts w:ascii="Arial" w:eastAsia="Arial" w:hAnsi="Arial" w:cs="Times New Roman"/>
        </w:rPr>
        <w:t xml:space="preserve"> </w:t>
      </w:r>
      <w:r w:rsidRPr="0067663C">
        <w:rPr>
          <w:rFonts w:ascii="Arial" w:eastAsia="Arial" w:hAnsi="Arial" w:cs="Times New Roman"/>
          <w:color w:val="000000"/>
        </w:rPr>
        <w:t>means that part of the Contract which details the technical requirements and acceptance criteria of the Contractor Deliverables.</w:t>
      </w:r>
    </w:p>
    <w:p w14:paraId="046B6CBB" w14:textId="53B9B26C" w:rsidR="008078BF" w:rsidRPr="0067663C"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lastRenderedPageBreak/>
        <w:t>A ‘Sub-Contractor’ means any party engaged or intended to be engaged by the Contractor at any level of sub-contracting to provide Contractor Deliverables for the purpose of performing this Contract.</w:t>
      </w:r>
      <w:r w:rsidRPr="0067663C">
        <w:rPr>
          <w:rFonts w:ascii="Arial" w:eastAsia="Arial" w:hAnsi="Arial" w:cs="Times New Roman"/>
          <w:color w:val="FF0000"/>
        </w:rPr>
        <w:t xml:space="preserve"> </w:t>
      </w:r>
      <w:r w:rsidR="00BF0305">
        <w:rPr>
          <w:rFonts w:ascii="Arial" w:eastAsia="Arial" w:hAnsi="Arial" w:cs="Times New Roman"/>
          <w:color w:val="FF0000"/>
        </w:rPr>
        <w:t xml:space="preserve"> </w:t>
      </w:r>
    </w:p>
    <w:p w14:paraId="28370539" w14:textId="77777777" w:rsidR="008078BF" w:rsidRPr="0067663C"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D01387" w14:textId="77777777" w:rsidR="008078BF" w:rsidRPr="004D0A9C" w:rsidRDefault="008078BF" w:rsidP="00EB2C04">
      <w:pPr>
        <w:widowControl/>
        <w:numPr>
          <w:ilvl w:val="0"/>
          <w:numId w:val="17"/>
        </w:numPr>
        <w:tabs>
          <w:tab w:val="left" w:pos="576"/>
        </w:tabs>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spacing w:val="-2"/>
        </w:rPr>
        <w:t>A “Tender” is the offer that you are making to the Authority.</w:t>
      </w:r>
    </w:p>
    <w:p w14:paraId="068A0840" w14:textId="6A3D75E5" w:rsidR="008078BF" w:rsidRPr="0067663C"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t xml:space="preserve"> “Tenderer” means the economic operator submitting a response to this Invitation to Tender. Where “you” is used this means an action on you the Tenderer.</w:t>
      </w:r>
    </w:p>
    <w:p w14:paraId="786B296E" w14:textId="77777777" w:rsidR="008078BF" w:rsidRPr="0067663C" w:rsidRDefault="008078BF" w:rsidP="008078BF">
      <w:pPr>
        <w:widowControl/>
        <w:spacing w:before="120" w:after="0" w:line="240" w:lineRule="auto"/>
        <w:ind w:left="72" w:right="360"/>
        <w:textAlignment w:val="baseline"/>
        <w:rPr>
          <w:rFonts w:ascii="Arial" w:eastAsia="Arial" w:hAnsi="Arial" w:cs="Times New Roman"/>
          <w:color w:val="000000"/>
        </w:rPr>
      </w:pPr>
      <w:r w:rsidRPr="0067663C">
        <w:rPr>
          <w:rFonts w:ascii="Arial" w:eastAsia="Arial" w:hAnsi="Arial" w:cs="Times New Roman"/>
          <w:color w:val="000000"/>
        </w:rPr>
        <w:t>A19. A “Third Party” is any person (including a natural person, corporate or unincorporated body (whether or not having separate legal personality)), other than the Authority, the Tenderer or their respective employees.</w:t>
      </w:r>
    </w:p>
    <w:p w14:paraId="42216B47"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4"/>
          <w:sz w:val="26"/>
        </w:rPr>
      </w:pPr>
      <w:r w:rsidRPr="0067663C">
        <w:rPr>
          <w:rFonts w:ascii="Arial" w:eastAsia="Arial" w:hAnsi="Arial" w:cs="Times New Roman"/>
          <w:b/>
          <w:color w:val="000000"/>
          <w:spacing w:val="-4"/>
          <w:sz w:val="26"/>
        </w:rPr>
        <w:t>Purpose</w:t>
      </w:r>
    </w:p>
    <w:p w14:paraId="171D68A0"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A20. The purpose of this ITT is to invite you to submit a Tender, in accordance with the instructions set out in this ITT, to propose a solution and best price to meet the Authority’s requirement. This documentation explains and sets out the:</w:t>
      </w:r>
    </w:p>
    <w:p w14:paraId="5E436FD4"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timetable for the next stages of the procurement;</w:t>
      </w:r>
    </w:p>
    <w:p w14:paraId="5C26109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instructions, conditions and processes that governs this competition;</w:t>
      </w:r>
    </w:p>
    <w:p w14:paraId="3B56BB35"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information you must include in your Tender and the required format;</w:t>
      </w:r>
    </w:p>
    <w:p w14:paraId="0958B800"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arrangements for the receipt and evaluation of Tenders;</w:t>
      </w:r>
    </w:p>
    <w:p w14:paraId="2B978003"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criteria and methodology for the evaluation of Tenders; and</w:t>
      </w:r>
    </w:p>
    <w:p w14:paraId="6E16CCC7" w14:textId="77777777" w:rsidR="008078BF" w:rsidRPr="0067663C"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Contract Terms &amp; Conditions;</w:t>
      </w:r>
    </w:p>
    <w:p w14:paraId="7BBAD863" w14:textId="268CC91C" w:rsidR="008078BF" w:rsidRDefault="008078BF" w:rsidP="0006259C">
      <w:pPr>
        <w:widowControl/>
        <w:spacing w:before="120" w:after="0" w:line="240" w:lineRule="auto"/>
        <w:ind w:left="72" w:right="864"/>
        <w:textAlignment w:val="baseline"/>
        <w:rPr>
          <w:rFonts w:ascii="Arial" w:eastAsia="Arial" w:hAnsi="Arial" w:cs="Times New Roman"/>
          <w:color w:val="000000"/>
        </w:rPr>
      </w:pPr>
      <w:r w:rsidRPr="0067663C">
        <w:rPr>
          <w:rFonts w:ascii="Arial" w:eastAsia="Arial" w:hAnsi="Arial" w:cs="Times New Roman"/>
          <w:color w:val="000000"/>
        </w:rPr>
        <w:t>A21. The sections in this ITT and associated documents are structured in line with a generic tendering process and do not indicate importance and/or precedence.</w:t>
      </w:r>
    </w:p>
    <w:p w14:paraId="020BFE95" w14:textId="77777777" w:rsidR="0006259C" w:rsidRPr="0067663C" w:rsidRDefault="0006259C" w:rsidP="0006259C">
      <w:pPr>
        <w:widowControl/>
        <w:spacing w:before="120" w:after="0" w:line="240" w:lineRule="auto"/>
        <w:ind w:left="72" w:right="864"/>
        <w:textAlignment w:val="baseline"/>
        <w:rPr>
          <w:rFonts w:ascii="Arial" w:eastAsia="Arial" w:hAnsi="Arial" w:cs="Times New Roman"/>
          <w:color w:val="000000"/>
        </w:rPr>
      </w:pPr>
    </w:p>
    <w:p w14:paraId="5F242AC6" w14:textId="77777777" w:rsidR="00255178" w:rsidRPr="00BB5514" w:rsidRDefault="00255178" w:rsidP="00255178">
      <w:pPr>
        <w:spacing w:after="0" w:line="200" w:lineRule="exact"/>
        <w:ind w:left="76"/>
        <w:rPr>
          <w:sz w:val="20"/>
          <w:szCs w:val="20"/>
        </w:rPr>
      </w:pPr>
      <w:r w:rsidRPr="00BB5514">
        <w:rPr>
          <w:rFonts w:ascii="Arial" w:eastAsia="Times New Roman" w:hAnsi="Arial" w:cs="Arial"/>
          <w:szCs w:val="24"/>
          <w:lang w:val="x-none"/>
        </w:rPr>
        <w:t xml:space="preserve">A22. This requirement was advertised by the Authority in </w:t>
      </w:r>
      <w:r w:rsidRPr="00BB5514">
        <w:rPr>
          <w:rFonts w:ascii="Arial" w:eastAsia="Times New Roman" w:hAnsi="Arial" w:cs="Arial"/>
          <w:szCs w:val="24"/>
          <w:lang w:val="en-GB"/>
        </w:rPr>
        <w:t xml:space="preserve">Defence Sourcing Portal </w:t>
      </w:r>
      <w:r w:rsidRPr="00BB5514">
        <w:rPr>
          <w:rFonts w:ascii="Arial" w:eastAsia="Times New Roman" w:hAnsi="Arial" w:cs="Arial"/>
          <w:szCs w:val="24"/>
          <w:lang w:val="x-none"/>
        </w:rPr>
        <w:t xml:space="preserve">dated </w:t>
      </w:r>
    </w:p>
    <w:p w14:paraId="0989CC7E" w14:textId="1810D8A8" w:rsidR="00255178" w:rsidRPr="00531B00" w:rsidRDefault="00F463AA" w:rsidP="00255178">
      <w:pPr>
        <w:widowControl/>
        <w:autoSpaceDE w:val="0"/>
        <w:autoSpaceDN w:val="0"/>
        <w:adjustRightInd w:val="0"/>
        <w:snapToGrid w:val="0"/>
        <w:spacing w:line="240" w:lineRule="auto"/>
        <w:ind w:left="76"/>
        <w:rPr>
          <w:rFonts w:ascii="Arial" w:eastAsia="Times New Roman" w:hAnsi="Arial" w:cs="Arial"/>
          <w:color w:val="FF0000"/>
          <w:szCs w:val="24"/>
          <w:lang w:val="en-GB"/>
        </w:rPr>
      </w:pPr>
      <w:sdt>
        <w:sdtPr>
          <w:rPr>
            <w:rFonts w:ascii="Arial" w:eastAsia="Arial" w:hAnsi="Arial" w:cs="Arial"/>
            <w:spacing w:val="-4"/>
            <w:position w:val="-1"/>
          </w:rPr>
          <w:alias w:val="Abstract"/>
          <w:tag w:val=""/>
          <w:id w:val="49200697"/>
          <w:placeholder>
            <w:docPart w:val="0E53C48C23DC420981FB510932C7A5B3"/>
          </w:placeholder>
          <w:dataBinding w:prefixMappings="xmlns:ns0='http://schemas.microsoft.com/office/2006/coverPageProps' " w:xpath="/ns0:CoverPageProperties[1]/ns0:Abstract[1]" w:storeItemID="{55AF091B-3C7A-41E3-B477-F2FDAA23CFDA}"/>
          <w:text/>
        </w:sdtPr>
        <w:sdtEndPr/>
        <w:sdtContent>
          <w:r w:rsidR="000D6546">
            <w:rPr>
              <w:rFonts w:ascii="Arial" w:eastAsia="Arial" w:hAnsi="Arial" w:cs="Arial"/>
              <w:spacing w:val="-4"/>
              <w:position w:val="-1"/>
            </w:rPr>
            <w:t>2 February 2023</w:t>
          </w:r>
        </w:sdtContent>
      </w:sdt>
      <w:r w:rsidR="00255178">
        <w:rPr>
          <w:rFonts w:ascii="Arial" w:eastAsia="Times New Roman" w:hAnsi="Arial" w:cs="Arial"/>
          <w:color w:val="000000"/>
          <w:szCs w:val="24"/>
          <w:lang w:val="x-none"/>
        </w:rPr>
        <w:t xml:space="preserve"> under the following reference</w:t>
      </w:r>
      <w:r w:rsidR="00255178" w:rsidRPr="00531B00">
        <w:rPr>
          <w:rFonts w:ascii="Arial" w:eastAsia="Arial" w:hAnsi="Arial" w:cs="Arial"/>
          <w:b/>
          <w:bCs/>
          <w:color w:val="FF0000"/>
        </w:rPr>
        <w:t xml:space="preserve"> </w:t>
      </w:r>
      <w:sdt>
        <w:sdtPr>
          <w:rPr>
            <w:rFonts w:ascii="Arial" w:eastAsia="Arial" w:hAnsi="Arial" w:cs="Arial"/>
            <w:color w:val="FF0000"/>
          </w:rPr>
          <w:alias w:val="Subject"/>
          <w:tag w:val=""/>
          <w:id w:val="141012305"/>
          <w:placeholder>
            <w:docPart w:val="08112455DB2A4F30AC21307A37DF0466"/>
          </w:placeholder>
          <w:dataBinding w:prefixMappings="xmlns:ns0='http://purl.org/dc/elements/1.1/' xmlns:ns1='http://schemas.openxmlformats.org/package/2006/metadata/core-properties' " w:xpath="/ns1:coreProperties[1]/ns0:subject[1]" w:storeItemID="{6C3C8BC8-F283-45AE-878A-BAB7291924A1}"/>
          <w:text/>
        </w:sdtPr>
        <w:sdtEndPr/>
        <w:sdtContent>
          <w:r w:rsidR="00852188">
            <w:rPr>
              <w:rFonts w:ascii="Arial" w:eastAsia="Arial" w:hAnsi="Arial" w:cs="Arial"/>
              <w:color w:val="FF0000"/>
            </w:rPr>
            <w:t>706734450</w:t>
          </w:r>
        </w:sdtContent>
      </w:sdt>
      <w:r w:rsidR="00255178">
        <w:rPr>
          <w:rFonts w:ascii="Arial" w:eastAsia="Times New Roman" w:hAnsi="Arial" w:cs="Arial"/>
          <w:color w:val="000000"/>
          <w:szCs w:val="24"/>
          <w:lang w:val="en-GB"/>
        </w:rPr>
        <w:t>. This notice will also be transferred to Find A Tender and Contracts Finder.</w:t>
      </w:r>
    </w:p>
    <w:p w14:paraId="0676BA1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A23. This ITT is subject to the Public Contract Regulations 2015</w:t>
      </w:r>
      <w:r w:rsidRPr="00BB5514">
        <w:rPr>
          <w:rFonts w:ascii="Arial" w:eastAsia="Times New Roman" w:hAnsi="Arial" w:cs="Arial"/>
          <w:szCs w:val="24"/>
          <w:lang w:val="en-GB"/>
        </w:rPr>
        <w:t>.</w:t>
      </w:r>
    </w:p>
    <w:p w14:paraId="13CDE6AA"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A24. This ITT has been advertised on the Defence Sourcing Portal (DSP) under the Open procedure.</w:t>
      </w:r>
    </w:p>
    <w:p w14:paraId="5D16C738"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BB5514">
        <w:rPr>
          <w:rFonts w:ascii="Arial" w:eastAsia="Times New Roman" w:hAnsi="Arial" w:cs="Arial"/>
          <w:szCs w:val="24"/>
          <w:lang w:val="x-none"/>
        </w:rPr>
        <w:t xml:space="preserve">A25. A Contract Bidders Notice has not been advertised because this requirement is </w:t>
      </w:r>
      <w:r w:rsidRPr="00BB5514">
        <w:rPr>
          <w:rFonts w:ascii="Arial" w:eastAsia="Times New Roman" w:hAnsi="Arial" w:cs="Arial"/>
          <w:szCs w:val="24"/>
          <w:lang w:val="en-GB"/>
        </w:rPr>
        <w:t xml:space="preserve">under the Open procedure and Bidders are not yet known. </w:t>
      </w:r>
    </w:p>
    <w:p w14:paraId="4DE5A9C7" w14:textId="77777777" w:rsidR="00255178" w:rsidRPr="00BB5514"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BB5514">
        <w:rPr>
          <w:rFonts w:ascii="Arial" w:eastAsia="Times New Roman" w:hAnsi="Arial" w:cs="Arial"/>
          <w:szCs w:val="24"/>
          <w:lang w:val="x-none"/>
        </w:rPr>
        <w:t>A26. Funding has been approved for this requirement.</w:t>
      </w:r>
    </w:p>
    <w:p w14:paraId="457DF0D4"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ITT Documentation and ITT Material</w:t>
      </w:r>
    </w:p>
    <w:p w14:paraId="0B8CD35B" w14:textId="77777777" w:rsidR="008078BF" w:rsidRPr="0067663C" w:rsidRDefault="008078BF" w:rsidP="008078BF">
      <w:pPr>
        <w:widowControl/>
        <w:spacing w:before="120" w:after="0" w:line="240" w:lineRule="auto"/>
        <w:ind w:left="72" w:right="576"/>
        <w:textAlignment w:val="baseline"/>
        <w:rPr>
          <w:rFonts w:ascii="Arial" w:eastAsia="Arial" w:hAnsi="Arial" w:cs="Times New Roman"/>
          <w:color w:val="000000"/>
        </w:rPr>
      </w:pPr>
      <w:r w:rsidRPr="0067663C">
        <w:rPr>
          <w:rFonts w:ascii="Arial" w:eastAsia="Arial" w:hAnsi="Arial" w:cs="Times New Roman"/>
          <w:color w:val="000000"/>
        </w:rPr>
        <w:t>A27. ITT Documentation, ITT Material and any Intellectual Property Rights (IPR) in them shall remain the property of the Authority or other Third-Party owners and is released solely for the purposes of enabling you to submit a Tender. You must:</w:t>
      </w:r>
    </w:p>
    <w:p w14:paraId="3494F179" w14:textId="77777777" w:rsidR="008078BF" w:rsidRPr="0067663C" w:rsidRDefault="008078BF" w:rsidP="00EB2C04">
      <w:pPr>
        <w:widowControl/>
        <w:numPr>
          <w:ilvl w:val="0"/>
          <w:numId w:val="19"/>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take responsibility for the safe custody of the ITT Documentation and ITT Material and for all loss and damage sustained to it while in your care;</w:t>
      </w:r>
    </w:p>
    <w:p w14:paraId="51007743" w14:textId="77777777" w:rsidR="008078BF" w:rsidRPr="0067663C" w:rsidRDefault="008078BF" w:rsidP="00EB2C04">
      <w:pPr>
        <w:widowControl/>
        <w:numPr>
          <w:ilvl w:val="0"/>
          <w:numId w:val="19"/>
        </w:numPr>
        <w:tabs>
          <w:tab w:val="left" w:pos="1152"/>
        </w:tabs>
        <w:spacing w:before="120" w:after="0" w:line="240" w:lineRule="auto"/>
        <w:ind w:right="360"/>
        <w:textAlignment w:val="baseline"/>
        <w:rPr>
          <w:rFonts w:ascii="Arial" w:eastAsia="Arial" w:hAnsi="Arial" w:cs="Times New Roman"/>
          <w:color w:val="000000"/>
        </w:rPr>
      </w:pPr>
      <w:r w:rsidRPr="0067663C">
        <w:rPr>
          <w:rFonts w:ascii="Arial" w:eastAsia="Arial" w:hAnsi="Arial" w:cs="Times New Roman"/>
          <w:color w:val="000000"/>
        </w:rPr>
        <w:lastRenderedPageBreak/>
        <w:t>not copy or disclose the ITT Documentation or ITT Material to anyone other than the bid team involved in preparing your Tender, and not use it except for the purpose of responding to this ITT;</w:t>
      </w:r>
    </w:p>
    <w:p w14:paraId="19EC2A0C" w14:textId="77777777" w:rsidR="008078BF" w:rsidRPr="0067663C" w:rsidRDefault="008078BF" w:rsidP="00EB2C04">
      <w:pPr>
        <w:widowControl/>
        <w:numPr>
          <w:ilvl w:val="0"/>
          <w:numId w:val="19"/>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seek written approval from the Authority if you need to provide access to any ITT Documentation or ITT Material to any Third Party;</w:t>
      </w:r>
    </w:p>
    <w:p w14:paraId="1415C6A2"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p>
    <w:p w14:paraId="2271F824"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compensation;</w:t>
      </w:r>
    </w:p>
    <w:p w14:paraId="094934E7" w14:textId="77777777" w:rsidR="008078BF" w:rsidRPr="0067663C" w:rsidRDefault="008078BF" w:rsidP="00EB2C04">
      <w:pPr>
        <w:widowControl/>
        <w:numPr>
          <w:ilvl w:val="0"/>
          <w:numId w:val="19"/>
        </w:numPr>
        <w:tabs>
          <w:tab w:val="left" w:pos="1152"/>
        </w:tabs>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inform the named Commercial Officer if you decide not to submit a Tender;</w:t>
      </w:r>
    </w:p>
    <w:p w14:paraId="587F41C1" w14:textId="77777777" w:rsidR="008078BF" w:rsidRPr="0067663C"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14:paraId="250A8007" w14:textId="77777777" w:rsidR="008078BF" w:rsidRPr="0067663C" w:rsidRDefault="008078BF" w:rsidP="00EB2C04">
      <w:pPr>
        <w:widowControl/>
        <w:numPr>
          <w:ilvl w:val="0"/>
          <w:numId w:val="19"/>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consult the named Commercial Officer to agree the appropriate destruction process if you are in receipt of ITT Documentation and ITT Material marked ‘OFFICIAL-SENSITIVE’ or ‘SECRET’.</w:t>
      </w:r>
    </w:p>
    <w:p w14:paraId="1EDE4A23" w14:textId="77777777" w:rsidR="008078BF" w:rsidRPr="0067663C" w:rsidRDefault="008078BF" w:rsidP="008078BF">
      <w:pPr>
        <w:widowControl/>
        <w:spacing w:before="120" w:after="0" w:line="240" w:lineRule="auto"/>
        <w:ind w:left="72" w:right="504"/>
        <w:textAlignment w:val="baseline"/>
        <w:rPr>
          <w:rFonts w:ascii="Arial" w:eastAsia="Arial" w:hAnsi="Arial" w:cs="Times New Roman"/>
          <w:color w:val="000000"/>
        </w:rPr>
      </w:pPr>
      <w:r w:rsidRPr="0067663C">
        <w:rPr>
          <w:rFonts w:ascii="Arial" w:eastAsia="Arial" w:hAnsi="Arial" w:cs="Times New Roman"/>
          <w:color w:val="000000"/>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50CEE007" w14:textId="3EB5C2D5"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Tender Expenses</w:t>
      </w:r>
      <w:r w:rsidRPr="0067663C">
        <w:rPr>
          <w:rFonts w:ascii="Arial" w:eastAsia="Arial" w:hAnsi="Arial" w:cs="Times New Roman"/>
          <w:color w:val="FF0000"/>
        </w:rPr>
        <w:t xml:space="preserve"> </w:t>
      </w:r>
      <w:r w:rsidR="00CB2896">
        <w:rPr>
          <w:rFonts w:ascii="Arial" w:eastAsia="Arial" w:hAnsi="Arial" w:cs="Times New Roman"/>
          <w:color w:val="FF0000"/>
        </w:rPr>
        <w:t xml:space="preserve"> </w:t>
      </w:r>
    </w:p>
    <w:p w14:paraId="2B75590A"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E742E01"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Consortia and Sub-Contracting Arrangements</w:t>
      </w:r>
    </w:p>
    <w:p w14:paraId="6A15AD95"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5CB1296F"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Material Change of Control</w:t>
      </w:r>
    </w:p>
    <w:p w14:paraId="138F6E47"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A31. You must inform the Authority in writing as soon as you become aware of:</w:t>
      </w:r>
    </w:p>
    <w:p w14:paraId="0086634D" w14:textId="77777777" w:rsidR="008078BF" w:rsidRPr="0067663C" w:rsidRDefault="008078BF" w:rsidP="00EB2C04">
      <w:pPr>
        <w:widowControl/>
        <w:numPr>
          <w:ilvl w:val="0"/>
          <w:numId w:val="20"/>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any material changes to any of the information, representations or other matters of fact communicated to the Authority as part of your PQQ response or in connection with the submission of your PQQ response;</w:t>
      </w:r>
    </w:p>
    <w:p w14:paraId="3E9C3BB8"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any material adverse change in your circumstances which may affect the truth, completeness or accuracy of any information provided as part of your PQQ response or in </w:t>
      </w:r>
      <w:r w:rsidRPr="0067663C">
        <w:rPr>
          <w:rFonts w:ascii="Arial" w:eastAsia="Arial" w:hAnsi="Arial" w:cs="Times New Roman"/>
          <w:color w:val="000000"/>
        </w:rPr>
        <w:lastRenderedPageBreak/>
        <w:t>connection with the submission of your PQQ response or in your financial health or that of any Consortium Arrangement member or Sub-Contracting Arrangement member; or</w:t>
      </w:r>
    </w:p>
    <w:p w14:paraId="0AABC4E9" w14:textId="77777777" w:rsidR="008078BF" w:rsidRPr="0067663C" w:rsidRDefault="008078BF" w:rsidP="00EB2C04">
      <w:pPr>
        <w:widowControl/>
        <w:numPr>
          <w:ilvl w:val="0"/>
          <w:numId w:val="20"/>
        </w:numPr>
        <w:tabs>
          <w:tab w:val="left" w:pos="1152"/>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any material changes to your financial health or that of a party to the Consortium Arrangement or Sub-Contracting Arrangement; and</w:t>
      </w:r>
    </w:p>
    <w:p w14:paraId="7AADCD06" w14:textId="77777777" w:rsidR="008078BF" w:rsidRPr="0067663C"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any material changes to the makeup of the Consortium Arrangement or Sub-Contracting Arrangement, including:</w:t>
      </w:r>
    </w:p>
    <w:p w14:paraId="789F49B9"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the form of legal arrangement by which the Consortium Arrangement or Sub-Contracting Arrangement will be structured;</w:t>
      </w:r>
    </w:p>
    <w:p w14:paraId="11DC49CD" w14:textId="77777777" w:rsidR="008078BF" w:rsidRPr="0067663C" w:rsidRDefault="008078BF" w:rsidP="00EB2C04">
      <w:pPr>
        <w:widowControl/>
        <w:numPr>
          <w:ilvl w:val="0"/>
          <w:numId w:val="21"/>
        </w:numPr>
        <w:tabs>
          <w:tab w:val="left" w:pos="2160"/>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identity of Consortium Arrangement or Sub-Contracting Arrangement;</w:t>
      </w:r>
    </w:p>
    <w:p w14:paraId="4B08003C" w14:textId="77777777" w:rsidR="008078BF" w:rsidRPr="0067663C"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the intended division or allocation of work or responsibilities within or between the Consortium Arrangement or Sub-Contracting Arrangement; and</w:t>
      </w:r>
    </w:p>
    <w:p w14:paraId="0CFDD192" w14:textId="77777777" w:rsidR="008078BF" w:rsidRPr="0067663C" w:rsidRDefault="008078BF" w:rsidP="00EB2C04">
      <w:pPr>
        <w:widowControl/>
        <w:numPr>
          <w:ilvl w:val="0"/>
          <w:numId w:val="21"/>
        </w:numPr>
        <w:tabs>
          <w:tab w:val="left" w:pos="2160"/>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any change of control of any Consortium Arrangement or Sub-Contracting Arrangement.</w:t>
      </w:r>
    </w:p>
    <w:p w14:paraId="005D845E"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spacing w:val="-3"/>
        </w:rPr>
      </w:pPr>
      <w:r w:rsidRPr="0067663C">
        <w:rPr>
          <w:rFonts w:ascii="Arial" w:eastAsia="Arial" w:hAnsi="Arial" w:cs="Times New Roman"/>
          <w:color w:val="000000"/>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EABB1B7" w14:textId="77777777" w:rsidR="008078BF" w:rsidRPr="0067663C" w:rsidRDefault="008078BF" w:rsidP="008078BF">
      <w:pPr>
        <w:widowControl/>
        <w:spacing w:before="120" w:after="0" w:line="240" w:lineRule="auto"/>
        <w:ind w:left="72" w:right="72"/>
        <w:textAlignment w:val="baseline"/>
        <w:rPr>
          <w:rFonts w:ascii="Arial" w:eastAsia="Arial" w:hAnsi="Arial" w:cs="Times New Roman"/>
          <w:color w:val="000000"/>
        </w:rPr>
      </w:pPr>
      <w:r w:rsidRPr="0067663C">
        <w:rPr>
          <w:rFonts w:ascii="Arial" w:eastAsia="Arial" w:hAnsi="Arial" w:cs="Times New Roman"/>
          <w:color w:val="000000"/>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BCD695D" w14:textId="77777777" w:rsidR="008078BF" w:rsidRPr="0067663C" w:rsidRDefault="008078BF" w:rsidP="008078BF">
      <w:pPr>
        <w:widowControl/>
        <w:spacing w:before="120" w:after="0" w:line="240" w:lineRule="auto"/>
        <w:ind w:left="72" w:right="432"/>
        <w:textAlignment w:val="baseline"/>
        <w:rPr>
          <w:rFonts w:ascii="Arial" w:eastAsia="Arial" w:hAnsi="Arial" w:cs="Times New Roman"/>
          <w:color w:val="000000"/>
        </w:rPr>
      </w:pPr>
      <w:r w:rsidRPr="0067663C">
        <w:rPr>
          <w:rFonts w:ascii="Arial" w:eastAsia="Arial" w:hAnsi="Arial" w:cs="Times New Roman"/>
          <w:color w:val="000000"/>
        </w:rPr>
        <w:t>A34. The Authority reserves the right, at its sole discretion to disqualify any Tenderer who makes any material change to any aspects of its responses to the PQQ if:</w:t>
      </w:r>
    </w:p>
    <w:p w14:paraId="524FD945" w14:textId="1486ADC5" w:rsidR="008078BF" w:rsidRPr="0067663C" w:rsidRDefault="008078BF" w:rsidP="00EB2C04">
      <w:pPr>
        <w:widowControl/>
        <w:numPr>
          <w:ilvl w:val="0"/>
          <w:numId w:val="22"/>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it fails to re-submit to the Authority the updated relevant section of its PQQ response providing details of such change in accordance with paragraph A33 as soon as is reasonably practicable and in any event no later than</w:t>
      </w:r>
      <w:r w:rsidRPr="0067663C">
        <w:rPr>
          <w:rFonts w:ascii="Arial" w:eastAsia="Arial" w:hAnsi="Arial" w:cs="Times New Roman"/>
          <w:color w:val="FF0000"/>
        </w:rPr>
        <w:t xml:space="preserve"> </w:t>
      </w:r>
      <w:r w:rsidR="001A63CC" w:rsidRPr="001A63CC">
        <w:rPr>
          <w:rFonts w:ascii="Arial" w:eastAsia="Arial" w:hAnsi="Arial" w:cs="Times New Roman"/>
        </w:rPr>
        <w:t>5</w:t>
      </w:r>
      <w:r w:rsidRPr="0067663C">
        <w:rPr>
          <w:rFonts w:ascii="Arial" w:eastAsia="Arial" w:hAnsi="Arial" w:cs="Times New Roman"/>
          <w:color w:val="000000"/>
        </w:rPr>
        <w:t xml:space="preserve"> business days following request from the Authority; or</w:t>
      </w:r>
    </w:p>
    <w:p w14:paraId="5C4F06A7" w14:textId="77777777" w:rsidR="008078BF" w:rsidRPr="0067663C" w:rsidRDefault="008078BF" w:rsidP="00EB2C04">
      <w:pPr>
        <w:widowControl/>
        <w:numPr>
          <w:ilvl w:val="0"/>
          <w:numId w:val="22"/>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5EBF25A9" w14:textId="77777777" w:rsidR="008078BF" w:rsidRPr="0067663C" w:rsidRDefault="008078BF" w:rsidP="008078BF">
      <w:pPr>
        <w:widowControl/>
        <w:spacing w:before="120" w:after="0" w:line="240" w:lineRule="auto"/>
        <w:ind w:left="72"/>
        <w:textAlignment w:val="baseline"/>
        <w:rPr>
          <w:rFonts w:ascii="Arial" w:eastAsia="Arial" w:hAnsi="Arial" w:cs="Times New Roman"/>
          <w:b/>
          <w:color w:val="000000"/>
          <w:spacing w:val="-1"/>
          <w:sz w:val="26"/>
        </w:rPr>
      </w:pPr>
      <w:r w:rsidRPr="0067663C">
        <w:rPr>
          <w:rFonts w:ascii="Arial" w:eastAsia="Arial" w:hAnsi="Arial" w:cs="Times New Roman"/>
          <w:b/>
          <w:color w:val="000000"/>
          <w:spacing w:val="-1"/>
          <w:sz w:val="26"/>
        </w:rPr>
        <w:t>Contract Terms &amp; Conditions</w:t>
      </w:r>
    </w:p>
    <w:p w14:paraId="66149AEF" w14:textId="77777777" w:rsidR="008078BF" w:rsidRPr="0067663C" w:rsidRDefault="008078BF" w:rsidP="008078BF">
      <w:pPr>
        <w:widowControl/>
        <w:spacing w:before="120" w:after="0" w:line="240" w:lineRule="auto"/>
        <w:ind w:left="72" w:right="144"/>
        <w:textAlignment w:val="baseline"/>
        <w:rPr>
          <w:rFonts w:ascii="Arial" w:eastAsia="Arial" w:hAnsi="Arial" w:cs="Times New Roman"/>
          <w:color w:val="000000"/>
        </w:rPr>
      </w:pPr>
      <w:r w:rsidRPr="0067663C">
        <w:rPr>
          <w:rFonts w:ascii="Arial" w:eastAsia="Arial" w:hAnsi="Arial" w:cs="Times New Roman"/>
          <w:color w:val="000000"/>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67663C">
        <w:rPr>
          <w:rFonts w:ascii="Arial" w:eastAsia="Arial" w:hAnsi="Arial" w:cs="Times New Roman"/>
          <w:color w:val="000000"/>
        </w:rPr>
        <w:t>Defence</w:t>
      </w:r>
      <w:proofErr w:type="spellEnd"/>
      <w:r w:rsidRPr="0067663C">
        <w:rPr>
          <w:rFonts w:ascii="Arial" w:eastAsia="Arial" w:hAnsi="Arial" w:cs="Times New Roman"/>
          <w:color w:val="000000"/>
        </w:rPr>
        <w:t xml:space="preserve"> Conditions (DEFCONs) and </w:t>
      </w:r>
      <w:proofErr w:type="spellStart"/>
      <w:r w:rsidRPr="0067663C">
        <w:rPr>
          <w:rFonts w:ascii="Arial" w:eastAsia="Arial" w:hAnsi="Arial" w:cs="Times New Roman"/>
          <w:color w:val="000000"/>
        </w:rPr>
        <w:t>Defence</w:t>
      </w:r>
      <w:proofErr w:type="spellEnd"/>
      <w:r w:rsidRPr="0067663C">
        <w:rPr>
          <w:rFonts w:ascii="Arial" w:eastAsia="Arial" w:hAnsi="Arial" w:cs="Times New Roman"/>
          <w:color w:val="000000"/>
        </w:rPr>
        <w:t xml:space="preserve"> Forms (DEFFORMS) are available electronically via the</w:t>
      </w:r>
      <w:hyperlink r:id="rId12">
        <w:r w:rsidRPr="0067663C">
          <w:rPr>
            <w:rFonts w:ascii="Arial" w:eastAsia="Arial" w:hAnsi="Arial" w:cs="Times New Roman"/>
            <w:color w:val="0000FF"/>
            <w:u w:val="single"/>
          </w:rPr>
          <w:t xml:space="preserve"> Knowledge in </w:t>
        </w:r>
        <w:proofErr w:type="spellStart"/>
        <w:r w:rsidRPr="0067663C">
          <w:rPr>
            <w:rFonts w:ascii="Arial" w:eastAsia="Arial" w:hAnsi="Arial" w:cs="Times New Roman"/>
            <w:color w:val="0000FF"/>
            <w:u w:val="single"/>
          </w:rPr>
          <w:t>Defence</w:t>
        </w:r>
        <w:proofErr w:type="spellEnd"/>
        <w:r w:rsidRPr="0067663C">
          <w:rPr>
            <w:rFonts w:ascii="Arial" w:eastAsia="Arial" w:hAnsi="Arial" w:cs="Times New Roman"/>
            <w:color w:val="0000FF"/>
            <w:u w:val="single"/>
          </w:rPr>
          <w:t xml:space="preserve"> (</w:t>
        </w:r>
        <w:proofErr w:type="spellStart"/>
        <w:r w:rsidRPr="0067663C">
          <w:rPr>
            <w:rFonts w:ascii="Arial" w:eastAsia="Arial" w:hAnsi="Arial" w:cs="Times New Roman"/>
            <w:color w:val="0000FF"/>
            <w:u w:val="single"/>
          </w:rPr>
          <w:t>KiD</w:t>
        </w:r>
        <w:proofErr w:type="spellEnd"/>
        <w:r w:rsidRPr="0067663C">
          <w:rPr>
            <w:rFonts w:ascii="Arial" w:eastAsia="Arial" w:hAnsi="Arial" w:cs="Times New Roman"/>
            <w:color w:val="0000FF"/>
            <w:u w:val="single"/>
          </w:rPr>
          <w:t>)</w:t>
        </w:r>
      </w:hyperlink>
      <w:hyperlink r:id="rId13">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website.</w:t>
      </w:r>
    </w:p>
    <w:p w14:paraId="59DB02AB"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A36. </w:t>
      </w:r>
      <w:proofErr w:type="spellStart"/>
      <w:r w:rsidRPr="0067663C">
        <w:rPr>
          <w:rFonts w:ascii="Arial" w:eastAsia="Arial" w:hAnsi="Arial" w:cs="Times New Roman"/>
          <w:color w:val="000000"/>
          <w:spacing w:val="-1"/>
        </w:rPr>
        <w:t>Standardised</w:t>
      </w:r>
      <w:proofErr w:type="spellEnd"/>
      <w:r w:rsidRPr="0067663C">
        <w:rPr>
          <w:rFonts w:ascii="Arial" w:eastAsia="Arial" w:hAnsi="Arial" w:cs="Times New Roman"/>
          <w:color w:val="000000"/>
          <w:spacing w:val="-1"/>
        </w:rPr>
        <w:t xml:space="preserve"> Contract 2 (SC2) conditions are attached.</w:t>
      </w:r>
    </w:p>
    <w:p w14:paraId="4202354F" w14:textId="77E511DB" w:rsidR="008078BF" w:rsidRPr="0067663C" w:rsidRDefault="008078BF" w:rsidP="008078BF">
      <w:pPr>
        <w:widowControl/>
        <w:spacing w:before="120" w:after="0" w:line="240" w:lineRule="auto"/>
        <w:ind w:left="72"/>
        <w:textAlignment w:val="baseline"/>
        <w:rPr>
          <w:rFonts w:ascii="Arial" w:eastAsia="Arial" w:hAnsi="Arial" w:cs="Times New Roman"/>
          <w:b/>
          <w:color w:val="000000"/>
          <w:sz w:val="26"/>
        </w:rPr>
      </w:pPr>
      <w:r w:rsidRPr="0067663C">
        <w:rPr>
          <w:rFonts w:ascii="Arial" w:eastAsia="Arial" w:hAnsi="Arial" w:cs="Times New Roman"/>
          <w:b/>
          <w:color w:val="000000"/>
          <w:sz w:val="26"/>
        </w:rPr>
        <w:t>Other Information</w:t>
      </w:r>
      <w:r w:rsidR="00707F01">
        <w:rPr>
          <w:rFonts w:ascii="Arial" w:eastAsia="Arial" w:hAnsi="Arial" w:cs="Times New Roman"/>
          <w:color w:val="FF0000"/>
        </w:rPr>
        <w:t xml:space="preserve"> </w:t>
      </w:r>
    </w:p>
    <w:p w14:paraId="69C3F3B5" w14:textId="77777777" w:rsidR="008078BF" w:rsidRPr="0067663C" w:rsidRDefault="008078BF" w:rsidP="008078BF">
      <w:pPr>
        <w:widowControl/>
        <w:spacing w:before="120" w:after="0" w:line="240" w:lineRule="auto"/>
        <w:ind w:left="72"/>
        <w:textAlignment w:val="baseline"/>
        <w:rPr>
          <w:rFonts w:ascii="Arial" w:eastAsia="Arial" w:hAnsi="Arial" w:cs="Times New Roman"/>
          <w:color w:val="000000"/>
        </w:rPr>
      </w:pPr>
      <w:r w:rsidRPr="0067663C">
        <w:rPr>
          <w:rFonts w:ascii="Arial" w:eastAsia="Arial" w:hAnsi="Arial" w:cs="Times New Roman"/>
          <w:color w:val="000000"/>
        </w:rPr>
        <w:t xml:space="preserve">A37. </w:t>
      </w:r>
      <w:r w:rsidRPr="0067663C">
        <w:rPr>
          <w:rFonts w:ascii="Arial" w:eastAsia="Arial" w:hAnsi="Arial" w:cs="Times New Roman"/>
          <w:b/>
          <w:color w:val="000000"/>
        </w:rPr>
        <w:t>The Armed Forces Covenant</w:t>
      </w:r>
    </w:p>
    <w:p w14:paraId="1D69690E" w14:textId="77777777" w:rsidR="008078BF" w:rsidRPr="0067663C" w:rsidRDefault="008078BF" w:rsidP="008078BF">
      <w:pPr>
        <w:widowControl/>
        <w:tabs>
          <w:tab w:val="left" w:pos="1152"/>
        </w:tabs>
        <w:spacing w:before="120" w:after="0" w:line="240" w:lineRule="auto"/>
        <w:ind w:left="648" w:right="216"/>
        <w:textAlignment w:val="baseline"/>
        <w:rPr>
          <w:rFonts w:ascii="Arial" w:eastAsia="Arial" w:hAnsi="Arial" w:cs="Times New Roman"/>
          <w:color w:val="000000"/>
        </w:rPr>
      </w:pPr>
      <w:r w:rsidRPr="0067663C">
        <w:rPr>
          <w:rFonts w:ascii="Arial" w:eastAsia="Arial" w:hAnsi="Arial" w:cs="Times New Roman"/>
          <w:color w:val="000000"/>
        </w:rPr>
        <w:lastRenderedPageBreak/>
        <w:t>a.</w:t>
      </w:r>
      <w:r w:rsidRPr="0067663C">
        <w:rPr>
          <w:rFonts w:ascii="Arial" w:eastAsia="Arial" w:hAnsi="Arial" w:cs="Times New Roman"/>
          <w:color w:val="000000"/>
        </w:rPr>
        <w:tab/>
        <w:t>The Armed Forces Covenant is a promise from the nation to those who serve, or who have served, and their families, to ensure that they are treated fairly and are not disadvantaged in their day to day lives, as a result of their service.</w:t>
      </w:r>
    </w:p>
    <w:p w14:paraId="6FF0130D"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b.</w:t>
      </w:r>
      <w:r w:rsidRPr="0067663C">
        <w:rPr>
          <w:rFonts w:ascii="Arial" w:eastAsia="Arial" w:hAnsi="Arial" w:cs="Times New Roman"/>
          <w:color w:val="000000"/>
        </w:rPr>
        <w:tab/>
        <w:t>The Covenant is based on two principles:</w:t>
      </w:r>
    </w:p>
    <w:p w14:paraId="6817D92C" w14:textId="77777777" w:rsidR="008078BF" w:rsidRPr="0067663C" w:rsidRDefault="008078BF" w:rsidP="00EB2C04">
      <w:pPr>
        <w:widowControl/>
        <w:numPr>
          <w:ilvl w:val="0"/>
          <w:numId w:val="23"/>
        </w:numPr>
        <w:tabs>
          <w:tab w:val="left" w:pos="1584"/>
        </w:tabs>
        <w:spacing w:before="120" w:after="0" w:line="240" w:lineRule="auto"/>
        <w:ind w:right="144"/>
        <w:textAlignment w:val="baseline"/>
        <w:rPr>
          <w:rFonts w:ascii="Arial" w:eastAsia="Arial" w:hAnsi="Arial" w:cs="Times New Roman"/>
          <w:color w:val="000000"/>
          <w:spacing w:val="-1"/>
        </w:rPr>
      </w:pPr>
      <w:r w:rsidRPr="0067663C">
        <w:rPr>
          <w:rFonts w:ascii="Arial" w:eastAsia="Arial" w:hAnsi="Arial" w:cs="Times New Roman"/>
          <w:color w:val="000000"/>
          <w:spacing w:val="-1"/>
        </w:rPr>
        <w:t>That the Armed Forces community would not face disadvantages when compared to other citizens in the provision of public and commercial services; and</w:t>
      </w:r>
    </w:p>
    <w:p w14:paraId="75F36C22" w14:textId="77777777" w:rsidR="008078BF" w:rsidRPr="0067663C" w:rsidRDefault="008078BF" w:rsidP="00EB2C04">
      <w:pPr>
        <w:widowControl/>
        <w:numPr>
          <w:ilvl w:val="0"/>
          <w:numId w:val="23"/>
        </w:numPr>
        <w:tabs>
          <w:tab w:val="left" w:pos="1584"/>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That special consideration is appropriate in some cases, especially for those who have given most, such as the injured and the bereaved.</w:t>
      </w:r>
    </w:p>
    <w:p w14:paraId="16885DEC" w14:textId="77777777" w:rsidR="008078BF" w:rsidRPr="0067663C" w:rsidRDefault="008078BF" w:rsidP="008078BF">
      <w:pPr>
        <w:widowControl/>
        <w:spacing w:before="120" w:after="0" w:line="240" w:lineRule="auto"/>
        <w:ind w:left="1224" w:right="144"/>
        <w:textAlignment w:val="baseline"/>
        <w:rPr>
          <w:rFonts w:ascii="Arial" w:eastAsia="Arial" w:hAnsi="Arial" w:cs="Times New Roman"/>
          <w:color w:val="000000"/>
        </w:rPr>
      </w:pPr>
      <w:r w:rsidRPr="0067663C">
        <w:rPr>
          <w:rFonts w:ascii="Arial" w:eastAsia="Arial" w:hAnsi="Arial" w:cs="Times New Roman"/>
          <w:color w:val="000000"/>
        </w:rPr>
        <w:t xml:space="preserve">The Authority encourages all Tenderers, and their suppliers, to sign the Armed Forces Covenant, declaring their support for the Armed Forces community by displaying the values and </w:t>
      </w:r>
      <w:proofErr w:type="spellStart"/>
      <w:r w:rsidRPr="0067663C">
        <w:rPr>
          <w:rFonts w:ascii="Arial" w:eastAsia="Arial" w:hAnsi="Arial" w:cs="Times New Roman"/>
          <w:color w:val="000000"/>
        </w:rPr>
        <w:t>behaviours</w:t>
      </w:r>
      <w:proofErr w:type="spellEnd"/>
      <w:r w:rsidRPr="0067663C">
        <w:rPr>
          <w:rFonts w:ascii="Arial" w:eastAsia="Arial" w:hAnsi="Arial" w:cs="Times New Roman"/>
          <w:color w:val="000000"/>
        </w:rPr>
        <w:t xml:space="preserve"> set out therein.</w:t>
      </w:r>
    </w:p>
    <w:p w14:paraId="0887ED1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c.</w:t>
      </w:r>
      <w:r w:rsidRPr="0067663C">
        <w:rPr>
          <w:rFonts w:ascii="Arial" w:eastAsia="Arial" w:hAnsi="Arial" w:cs="Times New Roman"/>
          <w:color w:val="0000FF"/>
          <w:u w:val="single"/>
        </w:rPr>
        <w:tab/>
      </w:r>
      <w:hyperlink r:id="rId14">
        <w:r w:rsidRPr="0067663C">
          <w:rPr>
            <w:rFonts w:ascii="Arial" w:eastAsia="Arial" w:hAnsi="Arial" w:cs="Times New Roman"/>
            <w:color w:val="0000FF"/>
            <w:u w:val="single"/>
          </w:rPr>
          <w:t>The Armed Forces Covenant</w:t>
        </w:r>
      </w:hyperlink>
      <w:hyperlink r:id="rId15">
        <w:r w:rsidRPr="0067663C">
          <w:rPr>
            <w:rFonts w:ascii="Arial" w:eastAsia="Arial" w:hAnsi="Arial" w:cs="Times New Roman"/>
            <w:color w:val="0000FF"/>
            <w:u w:val="single"/>
          </w:rPr>
          <w:t xml:space="preserve"> </w:t>
        </w:r>
      </w:hyperlink>
      <w:r w:rsidRPr="0067663C">
        <w:rPr>
          <w:rFonts w:ascii="Arial" w:eastAsia="Arial" w:hAnsi="Arial" w:cs="Times New Roman"/>
          <w:color w:val="000000"/>
        </w:rPr>
        <w:t xml:space="preserve">provides guidance on the various ways you can demonstrate your support through your Covenant pledges and how by engaging with the Covenant and Armed Forces, such as employing Reservists, a company or </w:t>
      </w:r>
      <w:proofErr w:type="spellStart"/>
      <w:r w:rsidRPr="0067663C">
        <w:rPr>
          <w:rFonts w:ascii="Arial" w:eastAsia="Arial" w:hAnsi="Arial" w:cs="Times New Roman"/>
          <w:color w:val="000000"/>
        </w:rPr>
        <w:t>organisation</w:t>
      </w:r>
      <w:proofErr w:type="spellEnd"/>
      <w:r w:rsidRPr="0067663C">
        <w:rPr>
          <w:rFonts w:ascii="Arial" w:eastAsia="Arial" w:hAnsi="Arial" w:cs="Times New Roman"/>
          <w:color w:val="000000"/>
        </w:rPr>
        <w:t xml:space="preserve"> can also see real benefits in their business.</w:t>
      </w:r>
    </w:p>
    <w:p w14:paraId="619F7AB2" w14:textId="77777777" w:rsidR="008078BF" w:rsidRPr="0067663C" w:rsidRDefault="008078BF" w:rsidP="008078BF">
      <w:pPr>
        <w:widowControl/>
        <w:tabs>
          <w:tab w:val="left" w:pos="1152"/>
        </w:tabs>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d.</w:t>
      </w:r>
      <w:r w:rsidRPr="0067663C">
        <w:rPr>
          <w:rFonts w:ascii="Arial" w:eastAsia="Arial" w:hAnsi="Arial" w:cs="Times New Roman"/>
          <w:color w:val="000000"/>
        </w:rPr>
        <w:tab/>
        <w:t>If you wish to register your support you can provide a point of contact for your company on this issue to the Armed Forces Covenant Team at the address below, so that the</w:t>
      </w:r>
    </w:p>
    <w:p w14:paraId="3E32FBB8" w14:textId="77777777" w:rsidR="008078BF" w:rsidRPr="0067663C" w:rsidRDefault="008078BF" w:rsidP="008078BF">
      <w:pPr>
        <w:widowControl/>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Authority can alert you to any events or initiatives in which you may wish to participate. The Covenant Team can also provide any information you require in addition to that included on the website.</w:t>
      </w:r>
    </w:p>
    <w:p w14:paraId="44EFA1C1"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rPr>
      </w:pPr>
      <w:r w:rsidRPr="0067663C">
        <w:rPr>
          <w:rFonts w:ascii="Arial" w:eastAsia="Arial" w:hAnsi="Arial" w:cs="Times New Roman"/>
          <w:color w:val="000000"/>
        </w:rPr>
        <w:t>Email address:</w:t>
      </w:r>
      <w:r w:rsidRPr="0067663C">
        <w:rPr>
          <w:rFonts w:ascii="Arial" w:eastAsia="Arial" w:hAnsi="Arial" w:cs="Times New Roman"/>
          <w:color w:val="0000FF"/>
          <w:u w:val="single"/>
        </w:rPr>
        <w:t xml:space="preserve"> </w:t>
      </w:r>
      <w:hyperlink r:id="rId16">
        <w:r w:rsidRPr="0067663C">
          <w:rPr>
            <w:rFonts w:ascii="Arial" w:eastAsia="Arial" w:hAnsi="Arial" w:cs="Times New Roman"/>
            <w:color w:val="0000FF"/>
            <w:u w:val="single"/>
          </w:rPr>
          <w:t>employerrelations@rfca.mod.uk</w:t>
        </w:r>
      </w:hyperlink>
      <w:r w:rsidRPr="0067663C">
        <w:rPr>
          <w:rFonts w:ascii="Arial" w:eastAsia="Arial" w:hAnsi="Arial" w:cs="Times New Roman"/>
          <w:color w:val="0000FF"/>
        </w:rPr>
        <w:t xml:space="preserve"> </w:t>
      </w:r>
    </w:p>
    <w:p w14:paraId="381D2FC5" w14:textId="77777777" w:rsidR="008078BF" w:rsidRPr="0067663C" w:rsidRDefault="008078BF" w:rsidP="008078BF">
      <w:pPr>
        <w:widowControl/>
        <w:spacing w:before="120" w:after="0" w:line="240" w:lineRule="auto"/>
        <w:ind w:left="648"/>
        <w:textAlignment w:val="baseline"/>
        <w:rPr>
          <w:rFonts w:ascii="Arial" w:eastAsia="Arial" w:hAnsi="Arial" w:cs="Times New Roman"/>
          <w:color w:val="000000"/>
          <w:spacing w:val="5"/>
        </w:rPr>
      </w:pPr>
      <w:r w:rsidRPr="0067663C">
        <w:rPr>
          <w:rFonts w:ascii="Arial" w:eastAsia="Arial" w:hAnsi="Arial" w:cs="Times New Roman"/>
          <w:color w:val="000000"/>
          <w:spacing w:val="5"/>
        </w:rPr>
        <w:t xml:space="preserve">Address: </w:t>
      </w:r>
      <w:proofErr w:type="spellStart"/>
      <w:r w:rsidRPr="0067663C">
        <w:rPr>
          <w:rFonts w:ascii="Arial" w:eastAsia="Arial" w:hAnsi="Arial" w:cs="Times New Roman"/>
          <w:color w:val="000000"/>
          <w:spacing w:val="5"/>
        </w:rPr>
        <w:t>Defence</w:t>
      </w:r>
      <w:proofErr w:type="spellEnd"/>
      <w:r w:rsidRPr="0067663C">
        <w:rPr>
          <w:rFonts w:ascii="Arial" w:eastAsia="Arial" w:hAnsi="Arial" w:cs="Times New Roman"/>
          <w:color w:val="000000"/>
          <w:spacing w:val="5"/>
        </w:rPr>
        <w:t xml:space="preserve"> Relationship Management</w:t>
      </w:r>
    </w:p>
    <w:p w14:paraId="52BE7D6B"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 xml:space="preserve">Ministry of </w:t>
      </w:r>
      <w:proofErr w:type="spellStart"/>
      <w:r w:rsidRPr="0067663C">
        <w:rPr>
          <w:rFonts w:ascii="Arial" w:eastAsia="Arial" w:hAnsi="Arial" w:cs="Times New Roman"/>
          <w:color w:val="000000"/>
        </w:rPr>
        <w:t>Defence</w:t>
      </w:r>
      <w:proofErr w:type="spellEnd"/>
    </w:p>
    <w:p w14:paraId="70DE5E71"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Holderness House</w:t>
      </w:r>
    </w:p>
    <w:p w14:paraId="1DD9F676"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51-61 Clifton Street</w:t>
      </w:r>
    </w:p>
    <w:p w14:paraId="4DD0C570"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spacing w:val="-3"/>
        </w:rPr>
      </w:pPr>
      <w:r w:rsidRPr="0067663C">
        <w:rPr>
          <w:rFonts w:ascii="Arial" w:eastAsia="Arial" w:hAnsi="Arial" w:cs="Times New Roman"/>
          <w:color w:val="000000"/>
          <w:spacing w:val="-3"/>
        </w:rPr>
        <w:t>London</w:t>
      </w:r>
    </w:p>
    <w:p w14:paraId="5D3338D8" w14:textId="77777777" w:rsidR="008078BF" w:rsidRPr="0067663C" w:rsidRDefault="008078BF" w:rsidP="008078BF">
      <w:pPr>
        <w:widowControl/>
        <w:spacing w:before="120" w:after="0" w:line="240" w:lineRule="auto"/>
        <w:ind w:left="1800"/>
        <w:textAlignment w:val="baseline"/>
        <w:rPr>
          <w:rFonts w:ascii="Arial" w:eastAsia="Arial" w:hAnsi="Arial" w:cs="Times New Roman"/>
          <w:color w:val="000000"/>
        </w:rPr>
      </w:pPr>
      <w:r w:rsidRPr="0067663C">
        <w:rPr>
          <w:rFonts w:ascii="Arial" w:eastAsia="Arial" w:hAnsi="Arial" w:cs="Times New Roman"/>
          <w:color w:val="000000"/>
        </w:rPr>
        <w:t>EC2A 4EY</w:t>
      </w:r>
    </w:p>
    <w:p w14:paraId="1118AA89" w14:textId="77777777" w:rsidR="008078BF" w:rsidRPr="0067663C" w:rsidRDefault="008078BF" w:rsidP="008078BF">
      <w:pPr>
        <w:widowControl/>
        <w:tabs>
          <w:tab w:val="left" w:pos="1152"/>
        </w:tabs>
        <w:spacing w:before="120" w:after="0" w:line="240" w:lineRule="auto"/>
        <w:ind w:left="648" w:right="144"/>
        <w:textAlignment w:val="baseline"/>
        <w:rPr>
          <w:rFonts w:ascii="Arial" w:eastAsia="Arial" w:hAnsi="Arial" w:cs="Times New Roman"/>
          <w:color w:val="000000"/>
        </w:rPr>
      </w:pPr>
      <w:r w:rsidRPr="0067663C">
        <w:rPr>
          <w:rFonts w:ascii="Arial" w:eastAsia="Arial" w:hAnsi="Arial" w:cs="Times New Roman"/>
          <w:color w:val="000000"/>
        </w:rPr>
        <w:t>e.</w:t>
      </w:r>
      <w:r w:rsidRPr="0067663C">
        <w:rPr>
          <w:rFonts w:ascii="Arial" w:eastAsia="Arial" w:hAnsi="Arial" w:cs="Times New Roman"/>
          <w:color w:val="000000"/>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0CDD17D" w14:textId="77777777" w:rsidR="00D40EA0" w:rsidRPr="00D40EA0" w:rsidRDefault="00D40EA0" w:rsidP="00D40EA0">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D40EA0">
        <w:rPr>
          <w:rFonts w:ascii="Arial" w:eastAsiaTheme="minorEastAsia" w:hAnsi="Arial" w:cs="Arial"/>
          <w:color w:val="000000"/>
          <w:lang w:val="en-GB" w:eastAsia="en-GB"/>
        </w:rPr>
        <w:t xml:space="preserve">A38.   </w:t>
      </w:r>
    </w:p>
    <w:p w14:paraId="62EA7CC7" w14:textId="77777777" w:rsidR="00D40EA0" w:rsidRPr="00D40EA0" w:rsidRDefault="00D40EA0" w:rsidP="00134DA7">
      <w:pPr>
        <w:spacing w:before="9" w:after="0" w:line="150" w:lineRule="exact"/>
        <w:ind w:left="240"/>
        <w:rPr>
          <w:color w:val="000000" w:themeColor="text1"/>
          <w:sz w:val="15"/>
          <w:szCs w:val="15"/>
        </w:rPr>
      </w:pPr>
    </w:p>
    <w:p w14:paraId="2AE7F748"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Contract Documents</w:t>
      </w:r>
    </w:p>
    <w:p w14:paraId="20063FAD" w14:textId="77777777" w:rsidR="00545310" w:rsidRDefault="00545310" w:rsidP="00545310">
      <w:pPr>
        <w:spacing w:after="0" w:line="240" w:lineRule="auto"/>
        <w:contextualSpacing/>
        <w:rPr>
          <w:rFonts w:ascii="Arial" w:hAnsi="Arial" w:cs="Arial"/>
          <w:color w:val="000000" w:themeColor="text1"/>
        </w:rPr>
      </w:pPr>
      <w:r>
        <w:rPr>
          <w:rFonts w:ascii="Arial" w:hAnsi="Arial" w:cs="Arial"/>
          <w:color w:val="000000" w:themeColor="text1"/>
        </w:rPr>
        <w:t>Any contract resulting from this tender will be formed from the MOD Terms &amp; Conditions and associated Schedules, including the Statement of Requirements and Schedule of Requirements, incorporating prices submitted by the Winning Tenderer.</w:t>
      </w:r>
    </w:p>
    <w:p w14:paraId="2AC5A45E" w14:textId="77777777" w:rsidR="00545310" w:rsidRDefault="00545310" w:rsidP="00545310">
      <w:pPr>
        <w:spacing w:after="0" w:line="240" w:lineRule="auto"/>
        <w:contextualSpacing/>
        <w:rPr>
          <w:rFonts w:ascii="Arial" w:hAnsi="Arial" w:cs="Arial"/>
          <w:color w:val="000000" w:themeColor="text1"/>
        </w:rPr>
      </w:pPr>
    </w:p>
    <w:p w14:paraId="7B3F7FCA" w14:textId="77777777" w:rsidR="00545310" w:rsidRDefault="00545310" w:rsidP="00545310">
      <w:pPr>
        <w:spacing w:after="0" w:line="240" w:lineRule="auto"/>
        <w:rPr>
          <w:rFonts w:ascii="Arial" w:hAnsi="Arial" w:cs="Arial"/>
          <w:color w:val="000000" w:themeColor="text1"/>
        </w:rPr>
      </w:pPr>
      <w:r>
        <w:rPr>
          <w:rFonts w:ascii="Arial" w:hAnsi="Arial" w:cs="Arial"/>
          <w:color w:val="000000" w:themeColor="text1"/>
        </w:rPr>
        <w:t>If the Winning Tenderer does not enter into the Contract following contract award, the Authority reserves the right to terminate that Contract and award the Contract to the next best placed Tenderer or to cancel or re-run the procurement.</w:t>
      </w:r>
    </w:p>
    <w:p w14:paraId="4E1659D3" w14:textId="77777777" w:rsidR="00545310" w:rsidRDefault="00545310" w:rsidP="00545310">
      <w:pPr>
        <w:spacing w:after="0" w:line="240" w:lineRule="auto"/>
        <w:contextualSpacing/>
        <w:rPr>
          <w:rFonts w:ascii="Arial" w:hAnsi="Arial" w:cs="Arial"/>
          <w:color w:val="000000" w:themeColor="text1"/>
        </w:rPr>
      </w:pPr>
    </w:p>
    <w:p w14:paraId="4A80CDCA"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IR35</w:t>
      </w:r>
    </w:p>
    <w:p w14:paraId="4A63ABED" w14:textId="77777777" w:rsidR="00545310" w:rsidRDefault="00545310" w:rsidP="00545310">
      <w:pPr>
        <w:spacing w:after="0" w:line="240" w:lineRule="auto"/>
        <w:contextualSpacing/>
        <w:rPr>
          <w:rFonts w:ascii="Arial" w:eastAsia="Arial" w:hAnsi="Arial" w:cs="Arial"/>
          <w:color w:val="000000" w:themeColor="text1"/>
          <w:spacing w:val="-2"/>
        </w:rPr>
      </w:pPr>
      <w:bookmarkStart w:id="12" w:name="_Hlk41057265"/>
      <w:r>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Pr>
          <w:rFonts w:ascii="Arial" w:eastAsia="Times New Roman" w:hAnsi="Arial" w:cs="Times New Roman"/>
          <w:szCs w:val="20"/>
          <w:lang w:val="en-GB" w:eastAsia="en-GB"/>
        </w:rPr>
        <w:t xml:space="preserve"> their payroll. In those circumstances, a relevant assessment will be </w:t>
      </w:r>
      <w:r>
        <w:rPr>
          <w:rFonts w:ascii="Arial" w:eastAsia="Times New Roman" w:hAnsi="Arial" w:cs="Times New Roman"/>
          <w:szCs w:val="20"/>
          <w:lang w:val="en-GB" w:eastAsia="en-GB"/>
        </w:rPr>
        <w:lastRenderedPageBreak/>
        <w:t>considered.</w:t>
      </w:r>
    </w:p>
    <w:bookmarkEnd w:id="12"/>
    <w:p w14:paraId="6CC7925D" w14:textId="77777777" w:rsidR="00545310" w:rsidRDefault="00545310" w:rsidP="00545310">
      <w:pPr>
        <w:spacing w:after="0" w:line="240" w:lineRule="auto"/>
        <w:contextualSpacing/>
        <w:rPr>
          <w:sz w:val="20"/>
          <w:szCs w:val="20"/>
        </w:rPr>
      </w:pPr>
    </w:p>
    <w:p w14:paraId="3F46EFDF" w14:textId="77777777" w:rsidR="00545310" w:rsidRDefault="00545310" w:rsidP="00545310">
      <w:pPr>
        <w:spacing w:after="0" w:line="240" w:lineRule="auto"/>
        <w:contextualSpacing/>
        <w:rPr>
          <w:rFonts w:ascii="Arial" w:hAnsi="Arial" w:cs="Arial"/>
          <w:b/>
          <w:bCs/>
          <w:color w:val="000000" w:themeColor="text1"/>
        </w:rPr>
      </w:pPr>
      <w:r>
        <w:rPr>
          <w:rFonts w:ascii="Arial" w:hAnsi="Arial" w:cs="Arial"/>
          <w:b/>
          <w:bCs/>
          <w:color w:val="000000" w:themeColor="text1"/>
        </w:rPr>
        <w:t>Cyber Risk</w:t>
      </w:r>
    </w:p>
    <w:p w14:paraId="358CF19E" w14:textId="77777777" w:rsidR="001A63CC" w:rsidRDefault="001A63CC" w:rsidP="001A63CC">
      <w:pPr>
        <w:keepNext/>
        <w:spacing w:after="0" w:line="240" w:lineRule="auto"/>
        <w:outlineLvl w:val="1"/>
        <w:rPr>
          <w:rFonts w:ascii="Arial" w:eastAsia="Times New Roman" w:hAnsi="Arial" w:cs="Arial"/>
          <w:kern w:val="22"/>
          <w:lang w:val="en-GB" w:eastAsia="en-GB"/>
        </w:rPr>
      </w:pPr>
    </w:p>
    <w:p w14:paraId="58586F02" w14:textId="333FE6FB" w:rsidR="001A63CC" w:rsidRPr="00B8481B" w:rsidRDefault="001A63CC" w:rsidP="001A63CC">
      <w:pPr>
        <w:keepNext/>
        <w:spacing w:after="0" w:line="240" w:lineRule="auto"/>
        <w:outlineLvl w:val="1"/>
        <w:rPr>
          <w:rFonts w:ascii="Arial" w:eastAsia="Times New Roman" w:hAnsi="Arial" w:cs="Arial"/>
          <w:color w:val="000000" w:themeColor="text1"/>
          <w:kern w:val="22"/>
          <w:lang w:val="en-GB" w:eastAsia="en-GB"/>
        </w:rPr>
      </w:pPr>
      <w:r w:rsidRPr="00B8481B">
        <w:rPr>
          <w:rFonts w:ascii="Arial" w:eastAsia="Times New Roman" w:hAnsi="Arial" w:cs="Arial"/>
          <w:kern w:val="22"/>
          <w:lang w:val="en-GB" w:eastAsia="en-GB"/>
        </w:rPr>
        <w:t xml:space="preserve">A Cyber Risk Assessment has been raised and the profile </w:t>
      </w:r>
      <w:r w:rsidRPr="00B8481B">
        <w:rPr>
          <w:rFonts w:ascii="Arial" w:eastAsia="Times New Roman" w:hAnsi="Arial" w:cs="Arial"/>
          <w:color w:val="000000" w:themeColor="text1"/>
          <w:kern w:val="22"/>
          <w:lang w:val="en-GB" w:eastAsia="en-GB"/>
        </w:rPr>
        <w:t>is Very Low.</w:t>
      </w:r>
    </w:p>
    <w:p w14:paraId="53A790A5" w14:textId="77777777" w:rsidR="001A63CC" w:rsidRPr="00B8481B" w:rsidRDefault="001A63CC" w:rsidP="001A63CC">
      <w:pPr>
        <w:keepNext/>
        <w:spacing w:after="0" w:line="240" w:lineRule="auto"/>
        <w:outlineLvl w:val="1"/>
        <w:rPr>
          <w:rFonts w:ascii="Arial" w:eastAsia="Times New Roman" w:hAnsi="Arial" w:cs="Arial"/>
          <w:color w:val="FF0000"/>
          <w:kern w:val="22"/>
          <w:lang w:val="en-GB" w:eastAsia="en-GB"/>
        </w:rPr>
      </w:pPr>
      <w:r w:rsidRPr="00B8481B">
        <w:rPr>
          <w:rFonts w:ascii="Arial" w:eastAsia="Times New Roman" w:hAnsi="Arial" w:cs="Arial"/>
          <w:color w:val="FF0000"/>
          <w:kern w:val="22"/>
          <w:lang w:val="en-GB" w:eastAsia="en-GB"/>
        </w:rPr>
        <w:t xml:space="preserve"> </w:t>
      </w:r>
    </w:p>
    <w:p w14:paraId="5E64D984" w14:textId="77777777" w:rsidR="001A63CC" w:rsidRPr="00C944CC" w:rsidRDefault="001A63CC" w:rsidP="001A63CC">
      <w:pPr>
        <w:keepNext/>
        <w:spacing w:after="0" w:line="240" w:lineRule="auto"/>
        <w:outlineLvl w:val="1"/>
        <w:rPr>
          <w:rFonts w:ascii="Arial" w:eastAsia="Times New Roman" w:hAnsi="Arial" w:cs="Arial"/>
          <w:color w:val="FF0000"/>
          <w:kern w:val="22"/>
          <w:lang w:val="en-GB" w:eastAsia="en-GB"/>
        </w:rPr>
      </w:pPr>
      <w:r w:rsidRPr="00C944CC">
        <w:rPr>
          <w:rFonts w:ascii="Arial" w:eastAsia="Times New Roman" w:hAnsi="Arial" w:cs="Arial"/>
          <w:color w:val="000000" w:themeColor="text1"/>
          <w:kern w:val="22"/>
          <w:lang w:val="en-GB" w:eastAsia="en-GB"/>
        </w:rPr>
        <w:t>The reference is RAR-PMGDCSTEH</w:t>
      </w:r>
    </w:p>
    <w:p w14:paraId="5DF9730B" w14:textId="77777777" w:rsidR="001A63CC" w:rsidRPr="00DA17C4" w:rsidRDefault="001A63CC" w:rsidP="001A63CC">
      <w:pPr>
        <w:keepNext/>
        <w:spacing w:after="0" w:line="240" w:lineRule="auto"/>
        <w:outlineLvl w:val="1"/>
        <w:rPr>
          <w:rFonts w:ascii="Arial" w:eastAsia="Times New Roman" w:hAnsi="Arial" w:cs="Arial"/>
          <w:color w:val="FF0000"/>
          <w:kern w:val="22"/>
          <w:lang w:val="en-GB" w:eastAsia="en-GB"/>
        </w:rPr>
      </w:pPr>
    </w:p>
    <w:p w14:paraId="45BF61E2" w14:textId="77777777" w:rsidR="001A63CC" w:rsidRPr="00DA17C4" w:rsidRDefault="001A63CC" w:rsidP="001A63CC">
      <w:pPr>
        <w:keepNext/>
        <w:spacing w:after="0" w:line="240" w:lineRule="auto"/>
        <w:outlineLvl w:val="1"/>
        <w:rPr>
          <w:rFonts w:ascii="Arial" w:eastAsia="Times New Roman" w:hAnsi="Arial" w:cs="Arial"/>
          <w:color w:val="FF0000"/>
          <w:kern w:val="22"/>
          <w:lang w:val="en-GB" w:eastAsia="en-GB"/>
        </w:rPr>
      </w:pPr>
      <w:r w:rsidRPr="00DA17C4">
        <w:rPr>
          <w:rFonts w:ascii="Arial" w:eastAsia="Times New Roman" w:hAnsi="Arial" w:cs="Arial"/>
          <w:kern w:val="22"/>
          <w:lang w:val="en-GB" w:eastAsia="en-GB"/>
        </w:rPr>
        <w:t xml:space="preserve">A Supplier Assurance Questionnaire </w:t>
      </w:r>
      <w:r w:rsidRPr="00DA1E17">
        <w:rPr>
          <w:rFonts w:ascii="Arial" w:eastAsia="Times New Roman" w:hAnsi="Arial" w:cs="Arial"/>
          <w:kern w:val="22"/>
          <w:lang w:val="en-GB" w:eastAsia="en-GB"/>
        </w:rPr>
        <w:t xml:space="preserve">does </w:t>
      </w:r>
      <w:r w:rsidRPr="00DA17C4">
        <w:rPr>
          <w:rFonts w:ascii="Arial" w:eastAsia="Times New Roman" w:hAnsi="Arial" w:cs="Arial"/>
          <w:kern w:val="22"/>
          <w:lang w:val="en-GB" w:eastAsia="en-GB"/>
        </w:rPr>
        <w:t>need to be completed.</w:t>
      </w:r>
    </w:p>
    <w:p w14:paraId="4F299E6F" w14:textId="77777777" w:rsidR="00545310" w:rsidRDefault="00545310" w:rsidP="00545310">
      <w:pPr>
        <w:keepNext/>
        <w:spacing w:after="0" w:line="240" w:lineRule="auto"/>
        <w:outlineLvl w:val="1"/>
        <w:rPr>
          <w:rFonts w:ascii="Arial" w:eastAsia="Times New Roman" w:hAnsi="Arial" w:cs="Arial"/>
          <w:color w:val="FF0000"/>
          <w:kern w:val="22"/>
          <w:lang w:val="en-GB" w:eastAsia="en-GB"/>
        </w:rPr>
      </w:pPr>
    </w:p>
    <w:p w14:paraId="0D66CFA3" w14:textId="47B04255" w:rsidR="00D721EC" w:rsidRPr="001A63CC" w:rsidRDefault="00545310" w:rsidP="00D721EC">
      <w:pPr>
        <w:widowControl/>
        <w:spacing w:after="0" w:line="240" w:lineRule="auto"/>
        <w:textAlignment w:val="baseline"/>
        <w:rPr>
          <w:rFonts w:ascii="Segoe UI" w:eastAsia="Times New Roman" w:hAnsi="Segoe UI" w:cs="Segoe UI"/>
          <w:sz w:val="18"/>
          <w:szCs w:val="18"/>
          <w:lang w:val="en-GB" w:eastAsia="en-GB"/>
        </w:rPr>
      </w:pPr>
      <w:bookmarkStart w:id="13" w:name="_Hlk114485823"/>
      <w:r w:rsidRPr="001A63CC">
        <w:rPr>
          <w:rFonts w:ascii="Arial" w:eastAsia="Times New Roman" w:hAnsi="Arial" w:cs="Times New Roman"/>
          <w:szCs w:val="20"/>
          <w:lang w:val="en-GB" w:eastAsia="en-GB"/>
        </w:rPr>
        <w:t xml:space="preserve">Where a </w:t>
      </w:r>
      <w:r w:rsidRPr="001A63CC">
        <w:rPr>
          <w:rFonts w:ascii="Arial" w:eastAsia="Times New Roman" w:hAnsi="Arial" w:cs="Arial"/>
          <w:kern w:val="22"/>
          <w:lang w:val="en-GB" w:eastAsia="en-GB"/>
        </w:rPr>
        <w:t>Supplier Assurance Questionnaire needs to be completed,</w:t>
      </w:r>
      <w:r w:rsidRPr="001A63CC">
        <w:rPr>
          <w:rFonts w:ascii="Arial" w:eastAsia="Times New Roman" w:hAnsi="Arial" w:cs="Times New Roman"/>
          <w:szCs w:val="20"/>
          <w:lang w:val="en-GB" w:eastAsia="en-GB"/>
        </w:rPr>
        <w:t xml:space="preserve"> Tenderers must </w:t>
      </w:r>
      <w:r w:rsidRPr="001A63CC">
        <w:rPr>
          <w:rFonts w:ascii="Arial" w:eastAsia="Times New Roman" w:hAnsi="Arial" w:cs="Arial"/>
          <w:lang w:val="en"/>
        </w:rPr>
        <w:t xml:space="preserve">complete </w:t>
      </w:r>
      <w:r w:rsidR="00647F00" w:rsidRPr="001A63CC">
        <w:rPr>
          <w:rFonts w:ascii="Arial" w:eastAsia="Times New Roman" w:hAnsi="Arial" w:cs="Arial"/>
          <w:lang w:val="en"/>
        </w:rPr>
        <w:t xml:space="preserve">this online at </w:t>
      </w:r>
      <w:hyperlink r:id="rId17" w:history="1">
        <w:r w:rsidR="001F1907" w:rsidRPr="001A63CC">
          <w:rPr>
            <w:rStyle w:val="Hyperlink"/>
            <w:rFonts w:ascii="Arial" w:eastAsia="Times New Roman" w:hAnsi="Arial" w:cs="Arial"/>
            <w:color w:val="auto"/>
            <w:lang w:val="en"/>
          </w:rPr>
          <w:t>https://production.prod.digitaldds.co.uk</w:t>
        </w:r>
      </w:hyperlink>
      <w:r w:rsidR="000B57D5" w:rsidRPr="001A63CC">
        <w:rPr>
          <w:rFonts w:ascii="Arial" w:eastAsia="Times New Roman" w:hAnsi="Arial" w:cs="Arial"/>
          <w:lang w:val="en"/>
        </w:rPr>
        <w:t xml:space="preserve"> </w:t>
      </w:r>
      <w:r w:rsidR="00D721EC" w:rsidRPr="001A63CC">
        <w:rPr>
          <w:rFonts w:ascii="Arial" w:eastAsia="Times New Roman" w:hAnsi="Arial" w:cs="Arial"/>
          <w:lang w:val="en" w:eastAsia="en-GB"/>
        </w:rPr>
        <w:t>and submit a copy of the completed questionnaire, confirming their score, as part of the tender submission. </w:t>
      </w:r>
      <w:r w:rsidR="001F1907" w:rsidRPr="001A63CC">
        <w:rPr>
          <w:rFonts w:ascii="Arial" w:eastAsia="Times New Roman" w:hAnsi="Arial" w:cs="Arial"/>
          <w:lang w:val="en-GB" w:eastAsia="en-GB"/>
        </w:rPr>
        <w:t xml:space="preserve"> </w:t>
      </w:r>
    </w:p>
    <w:p w14:paraId="00BE580C" w14:textId="77777777" w:rsidR="00165CFE" w:rsidRPr="00533773" w:rsidRDefault="00165CFE" w:rsidP="00545310">
      <w:pPr>
        <w:spacing w:after="0" w:line="240" w:lineRule="auto"/>
        <w:rPr>
          <w:rFonts w:ascii="Arial" w:eastAsia="Times New Roman" w:hAnsi="Arial" w:cs="Times New Roman"/>
          <w:color w:val="FF0000"/>
          <w:szCs w:val="20"/>
          <w:lang w:val="en-GB" w:eastAsia="en-GB"/>
        </w:rPr>
      </w:pPr>
    </w:p>
    <w:bookmarkEnd w:id="13"/>
    <w:p w14:paraId="6023918A" w14:textId="66DE7F16" w:rsidR="00545310" w:rsidRDefault="00545310" w:rsidP="00545310">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013A2385" w14:textId="77777777" w:rsidR="00A32D1F" w:rsidRDefault="00A32D1F" w:rsidP="00A32D1F">
      <w:pPr>
        <w:spacing w:after="0" w:line="240" w:lineRule="auto"/>
        <w:rPr>
          <w:rFonts w:ascii="Arial" w:eastAsia="Times New Roman" w:hAnsi="Arial" w:cs="Times New Roman"/>
          <w:szCs w:val="20"/>
          <w:lang w:val="en-GB" w:eastAsia="en-GB"/>
        </w:rPr>
      </w:pPr>
    </w:p>
    <w:p w14:paraId="2E714576" w14:textId="77777777" w:rsidR="00A32D1F" w:rsidRDefault="00A32D1F" w:rsidP="00A32D1F">
      <w:pPr>
        <w:spacing w:after="0" w:line="240" w:lineRule="auto"/>
        <w:rPr>
          <w:rFonts w:ascii="Arial" w:eastAsia="Times New Roman" w:hAnsi="Arial" w:cs="Times New Roman"/>
          <w:szCs w:val="20"/>
          <w:lang w:val="en-GB" w:eastAsia="en-GB"/>
        </w:rPr>
      </w:pPr>
      <w:r>
        <w:rPr>
          <w:rFonts w:ascii="Arial" w:eastAsia="Times New Roman" w:hAnsi="Arial" w:cs="Times New Roman"/>
          <w:szCs w:val="20"/>
          <w:lang w:val="en-GB" w:eastAsia="en-GB"/>
        </w:rPr>
        <w:t xml:space="preserve">Guidance of Cyber Implementations Plans can be found online at </w:t>
      </w:r>
      <w:hyperlink r:id="rId18" w:history="1">
        <w:r>
          <w:rPr>
            <w:rStyle w:val="Hyperlink"/>
            <w:rFonts w:cs="Times New Roman"/>
            <w:szCs w:val="20"/>
            <w:lang w:val="en-GB"/>
          </w:rPr>
          <w:t>https://assets.publishing.service.gov.uk/government/uploads/system/uploads/attachment_data/file/1126692/20221219-CIP_Guidance.pdf</w:t>
        </w:r>
      </w:hyperlink>
      <w:r>
        <w:rPr>
          <w:rFonts w:ascii="Arial" w:eastAsia="Times New Roman" w:hAnsi="Arial" w:cs="Times New Roman"/>
          <w:szCs w:val="20"/>
          <w:lang w:val="en-GB" w:eastAsia="en-GB"/>
        </w:rPr>
        <w:t xml:space="preserve"> </w:t>
      </w:r>
    </w:p>
    <w:p w14:paraId="5F177F87" w14:textId="77777777" w:rsidR="00D40EA0" w:rsidRPr="00D40EA0" w:rsidRDefault="00D40EA0" w:rsidP="00134DA7">
      <w:pPr>
        <w:spacing w:after="0" w:line="240" w:lineRule="auto"/>
        <w:ind w:left="113"/>
        <w:jc w:val="both"/>
        <w:rPr>
          <w:rFonts w:ascii="Arial" w:eastAsia="Times New Roman" w:hAnsi="Arial" w:cs="Times New Roman"/>
          <w:color w:val="FF0000"/>
          <w:szCs w:val="20"/>
          <w:lang w:val="en-GB" w:eastAsia="en-GB"/>
        </w:rPr>
      </w:pPr>
    </w:p>
    <w:p w14:paraId="238446A5" w14:textId="77777777" w:rsidR="00D40EA0" w:rsidRPr="00545310" w:rsidRDefault="00D40EA0" w:rsidP="00134DA7">
      <w:pPr>
        <w:spacing w:after="0" w:line="240" w:lineRule="auto"/>
        <w:ind w:left="113"/>
        <w:jc w:val="center"/>
        <w:rPr>
          <w:rFonts w:ascii="Arial" w:hAnsi="Arial" w:cs="Arial"/>
          <w:b/>
          <w:sz w:val="28"/>
          <w:szCs w:val="28"/>
        </w:rPr>
      </w:pPr>
      <w:r w:rsidRPr="00545310">
        <w:rPr>
          <w:rFonts w:ascii="Arial" w:hAnsi="Arial" w:cs="Arial"/>
          <w:b/>
          <w:sz w:val="28"/>
          <w:szCs w:val="28"/>
        </w:rPr>
        <w:t>Cyber Implementation Plan Template</w:t>
      </w:r>
    </w:p>
    <w:p w14:paraId="2496F14C" w14:textId="77777777" w:rsidR="00D40EA0" w:rsidRPr="00545310" w:rsidRDefault="00D40EA0" w:rsidP="00134DA7">
      <w:pPr>
        <w:spacing w:after="0" w:line="240" w:lineRule="auto"/>
        <w:ind w:left="113"/>
        <w:jc w:val="both"/>
        <w:rPr>
          <w:rFonts w:ascii="Arial" w:eastAsia="Times New Roman" w:hAnsi="Arial" w:cs="Times New Roman"/>
          <w:szCs w:val="20"/>
          <w:lang w:val="en-GB" w:eastAsia="en-GB"/>
        </w:rPr>
      </w:pPr>
    </w:p>
    <w:tbl>
      <w:tblPr>
        <w:tblStyle w:val="TableGrid22"/>
        <w:tblW w:w="8860" w:type="dxa"/>
        <w:tblInd w:w="159" w:type="dxa"/>
        <w:tblLook w:val="04A0" w:firstRow="1" w:lastRow="0" w:firstColumn="1" w:lastColumn="0" w:noHBand="0" w:noVBand="1"/>
      </w:tblPr>
      <w:tblGrid>
        <w:gridCol w:w="4020"/>
        <w:gridCol w:w="4840"/>
      </w:tblGrid>
      <w:tr w:rsidR="00545310" w:rsidRPr="00545310" w14:paraId="08C797E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4DB3C3C7" w14:textId="77777777" w:rsidR="00D40EA0" w:rsidRPr="00545310" w:rsidRDefault="00D40EA0" w:rsidP="00D40EA0">
            <w:pPr>
              <w:spacing w:after="0" w:line="240" w:lineRule="auto"/>
              <w:rPr>
                <w:rFonts w:cs="Arial"/>
              </w:rPr>
            </w:pPr>
            <w:r w:rsidRPr="00545310">
              <w:rPr>
                <w:rFonts w:cs="Arial"/>
              </w:rPr>
              <w:t>MOD contract number:</w:t>
            </w:r>
          </w:p>
        </w:tc>
        <w:tc>
          <w:tcPr>
            <w:tcW w:w="4840" w:type="dxa"/>
            <w:tcBorders>
              <w:top w:val="single" w:sz="4" w:space="0" w:color="auto"/>
              <w:left w:val="single" w:sz="4" w:space="0" w:color="auto"/>
              <w:bottom w:val="single" w:sz="4" w:space="0" w:color="auto"/>
              <w:right w:val="single" w:sz="4" w:space="0" w:color="auto"/>
            </w:tcBorders>
          </w:tcPr>
          <w:p w14:paraId="046A9AF7" w14:textId="77777777" w:rsidR="00D40EA0" w:rsidRPr="00545310" w:rsidRDefault="00D40EA0" w:rsidP="00D40EA0">
            <w:pPr>
              <w:spacing w:after="0" w:line="240" w:lineRule="auto"/>
              <w:jc w:val="both"/>
              <w:rPr>
                <w:rFonts w:cs="Arial"/>
                <w:lang w:val="en-GB" w:eastAsia="en-GB"/>
              </w:rPr>
            </w:pPr>
          </w:p>
        </w:tc>
      </w:tr>
      <w:tr w:rsidR="00545310" w:rsidRPr="00545310" w14:paraId="771792F1"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6C1B25CC" w14:textId="77777777" w:rsidR="00D40EA0" w:rsidRPr="00545310" w:rsidRDefault="00D40EA0" w:rsidP="00D40EA0">
            <w:pPr>
              <w:spacing w:after="0" w:line="240" w:lineRule="auto"/>
              <w:rPr>
                <w:rFonts w:cs="Arial"/>
              </w:rPr>
            </w:pPr>
            <w:r w:rsidRPr="00545310">
              <w:rPr>
                <w:rFonts w:cs="Arial"/>
              </w:rPr>
              <w:t>CSM Risk Acceptance Reference:</w:t>
            </w:r>
          </w:p>
        </w:tc>
        <w:tc>
          <w:tcPr>
            <w:tcW w:w="4840" w:type="dxa"/>
            <w:tcBorders>
              <w:top w:val="single" w:sz="4" w:space="0" w:color="auto"/>
              <w:left w:val="single" w:sz="4" w:space="0" w:color="auto"/>
              <w:bottom w:val="single" w:sz="4" w:space="0" w:color="auto"/>
              <w:right w:val="single" w:sz="4" w:space="0" w:color="auto"/>
            </w:tcBorders>
          </w:tcPr>
          <w:p w14:paraId="6885FBBE" w14:textId="77777777" w:rsidR="00D40EA0" w:rsidRPr="00545310" w:rsidRDefault="00D40EA0" w:rsidP="00D40EA0">
            <w:pPr>
              <w:spacing w:after="0" w:line="240" w:lineRule="auto"/>
              <w:jc w:val="both"/>
              <w:rPr>
                <w:rFonts w:cs="Arial"/>
                <w:lang w:val="en-GB" w:eastAsia="en-GB"/>
              </w:rPr>
            </w:pPr>
          </w:p>
        </w:tc>
      </w:tr>
      <w:tr w:rsidR="00545310" w:rsidRPr="00545310" w14:paraId="5C3B9AE3"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E6D2F78" w14:textId="77777777" w:rsidR="00D40EA0" w:rsidRPr="00545310" w:rsidRDefault="00D40EA0" w:rsidP="00D40EA0">
            <w:pPr>
              <w:spacing w:after="0" w:line="240" w:lineRule="auto"/>
              <w:rPr>
                <w:rFonts w:cs="Arial"/>
              </w:rPr>
            </w:pPr>
            <w:r w:rsidRPr="00545310">
              <w:rPr>
                <w:rFonts w:cs="Arial"/>
              </w:rPr>
              <w:t>CSM Cyber Risk Profile:</w:t>
            </w:r>
          </w:p>
        </w:tc>
        <w:tc>
          <w:tcPr>
            <w:tcW w:w="4840" w:type="dxa"/>
            <w:tcBorders>
              <w:top w:val="single" w:sz="4" w:space="0" w:color="auto"/>
              <w:left w:val="single" w:sz="4" w:space="0" w:color="auto"/>
              <w:bottom w:val="single" w:sz="4" w:space="0" w:color="auto"/>
              <w:right w:val="single" w:sz="4" w:space="0" w:color="auto"/>
            </w:tcBorders>
          </w:tcPr>
          <w:p w14:paraId="1DC2FB9E" w14:textId="77777777" w:rsidR="00D40EA0" w:rsidRPr="00545310" w:rsidRDefault="00D40EA0" w:rsidP="00D40EA0">
            <w:pPr>
              <w:spacing w:after="0" w:line="240" w:lineRule="auto"/>
              <w:jc w:val="both"/>
              <w:rPr>
                <w:rFonts w:cs="Arial"/>
                <w:lang w:val="en-GB" w:eastAsia="en-GB"/>
              </w:rPr>
            </w:pPr>
          </w:p>
        </w:tc>
      </w:tr>
      <w:tr w:rsidR="00545310" w:rsidRPr="00545310" w14:paraId="263018C9"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75B1E308" w14:textId="77777777" w:rsidR="00D40EA0" w:rsidRPr="00545310" w:rsidRDefault="00D40EA0" w:rsidP="00D40EA0">
            <w:pPr>
              <w:spacing w:after="0" w:line="240" w:lineRule="auto"/>
              <w:rPr>
                <w:rFonts w:cs="Arial"/>
              </w:rPr>
            </w:pPr>
            <w:r w:rsidRPr="00545310">
              <w:rPr>
                <w:rFonts w:cs="Arial"/>
              </w:rPr>
              <w:t xml:space="preserve">Name of Supplier: </w:t>
            </w:r>
          </w:p>
        </w:tc>
        <w:tc>
          <w:tcPr>
            <w:tcW w:w="4840" w:type="dxa"/>
            <w:tcBorders>
              <w:top w:val="single" w:sz="4" w:space="0" w:color="auto"/>
              <w:left w:val="single" w:sz="4" w:space="0" w:color="auto"/>
              <w:bottom w:val="single" w:sz="4" w:space="0" w:color="auto"/>
              <w:right w:val="single" w:sz="4" w:space="0" w:color="auto"/>
            </w:tcBorders>
          </w:tcPr>
          <w:p w14:paraId="445FB1AD" w14:textId="77777777" w:rsidR="00D40EA0" w:rsidRPr="00545310" w:rsidRDefault="00D40EA0" w:rsidP="00D40EA0">
            <w:pPr>
              <w:spacing w:after="0" w:line="240" w:lineRule="auto"/>
              <w:jc w:val="both"/>
              <w:rPr>
                <w:rFonts w:cs="Arial"/>
                <w:lang w:val="en-GB" w:eastAsia="en-GB"/>
              </w:rPr>
            </w:pPr>
          </w:p>
        </w:tc>
      </w:tr>
      <w:tr w:rsidR="00545310" w:rsidRPr="00545310" w14:paraId="7ED46BD2"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1E338FD1" w14:textId="77777777" w:rsidR="00D40EA0" w:rsidRPr="00545310" w:rsidRDefault="00D40EA0" w:rsidP="00D40EA0">
            <w:pPr>
              <w:spacing w:after="0" w:line="240" w:lineRule="auto"/>
              <w:rPr>
                <w:rFonts w:cs="Arial"/>
              </w:rPr>
            </w:pPr>
            <w:r w:rsidRPr="00545310">
              <w:rPr>
                <w:rFonts w:cs="Arial"/>
              </w:rPr>
              <w:t>Current level of Supplier compliance:</w:t>
            </w:r>
          </w:p>
        </w:tc>
        <w:tc>
          <w:tcPr>
            <w:tcW w:w="4840" w:type="dxa"/>
            <w:tcBorders>
              <w:top w:val="single" w:sz="4" w:space="0" w:color="auto"/>
              <w:left w:val="single" w:sz="4" w:space="0" w:color="auto"/>
              <w:bottom w:val="single" w:sz="4" w:space="0" w:color="auto"/>
              <w:right w:val="single" w:sz="4" w:space="0" w:color="auto"/>
            </w:tcBorders>
          </w:tcPr>
          <w:p w14:paraId="3B2112A1" w14:textId="77777777" w:rsidR="00D40EA0" w:rsidRPr="00545310" w:rsidRDefault="00D40EA0" w:rsidP="00D40EA0">
            <w:pPr>
              <w:spacing w:after="0" w:line="240" w:lineRule="auto"/>
              <w:jc w:val="both"/>
              <w:rPr>
                <w:rFonts w:cs="Arial"/>
                <w:lang w:val="en-GB" w:eastAsia="en-GB"/>
              </w:rPr>
            </w:pPr>
          </w:p>
        </w:tc>
      </w:tr>
      <w:tr w:rsidR="00545310" w:rsidRPr="00545310" w14:paraId="2279DECF"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639667A" w14:textId="77777777" w:rsidR="00D40EA0" w:rsidRPr="00545310" w:rsidRDefault="00D40EA0" w:rsidP="00D40EA0">
            <w:pPr>
              <w:spacing w:after="0" w:line="240" w:lineRule="auto"/>
              <w:rPr>
                <w:rFonts w:cs="Arial"/>
              </w:rPr>
            </w:pPr>
            <w:r w:rsidRPr="00545310">
              <w:rPr>
                <w:rFonts w:cs="Arial"/>
              </w:rPr>
              <w:t xml:space="preserve">Reasons unable to achieve full compliance: </w:t>
            </w:r>
          </w:p>
        </w:tc>
        <w:tc>
          <w:tcPr>
            <w:tcW w:w="4840" w:type="dxa"/>
            <w:tcBorders>
              <w:top w:val="single" w:sz="4" w:space="0" w:color="auto"/>
              <w:left w:val="single" w:sz="4" w:space="0" w:color="auto"/>
              <w:bottom w:val="single" w:sz="4" w:space="0" w:color="auto"/>
              <w:right w:val="single" w:sz="4" w:space="0" w:color="auto"/>
            </w:tcBorders>
          </w:tcPr>
          <w:p w14:paraId="531D34A7" w14:textId="77777777" w:rsidR="00D40EA0" w:rsidRPr="00545310" w:rsidRDefault="00D40EA0" w:rsidP="00D40EA0">
            <w:pPr>
              <w:spacing w:after="0" w:line="240" w:lineRule="auto"/>
              <w:jc w:val="both"/>
              <w:rPr>
                <w:rFonts w:cs="Arial"/>
                <w:lang w:val="en-GB" w:eastAsia="en-GB"/>
              </w:rPr>
            </w:pPr>
          </w:p>
        </w:tc>
      </w:tr>
      <w:tr w:rsidR="00545310" w:rsidRPr="00545310" w14:paraId="38DB9950"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8657381" w14:textId="77777777" w:rsidR="00D40EA0" w:rsidRPr="00545310" w:rsidRDefault="00D40EA0" w:rsidP="00D40EA0">
            <w:pPr>
              <w:spacing w:after="0" w:line="240" w:lineRule="auto"/>
              <w:rPr>
                <w:rFonts w:cs="Arial"/>
              </w:rPr>
            </w:pPr>
            <w:r w:rsidRPr="00545310">
              <w:rPr>
                <w:rFonts w:cs="Arial"/>
              </w:rPr>
              <w:t xml:space="preserve">Measures planned to achieve compliance / mitigate the risk with dates: </w:t>
            </w:r>
          </w:p>
        </w:tc>
        <w:tc>
          <w:tcPr>
            <w:tcW w:w="4840" w:type="dxa"/>
            <w:tcBorders>
              <w:top w:val="single" w:sz="4" w:space="0" w:color="auto"/>
              <w:left w:val="single" w:sz="4" w:space="0" w:color="auto"/>
              <w:bottom w:val="single" w:sz="4" w:space="0" w:color="auto"/>
              <w:right w:val="single" w:sz="4" w:space="0" w:color="auto"/>
            </w:tcBorders>
          </w:tcPr>
          <w:p w14:paraId="270D0092" w14:textId="77777777" w:rsidR="00D40EA0" w:rsidRPr="00545310" w:rsidRDefault="00D40EA0" w:rsidP="00D40EA0">
            <w:pPr>
              <w:spacing w:after="0" w:line="240" w:lineRule="auto"/>
              <w:jc w:val="both"/>
              <w:rPr>
                <w:rFonts w:cs="Arial"/>
                <w:lang w:val="en-GB" w:eastAsia="en-GB"/>
              </w:rPr>
            </w:pPr>
          </w:p>
        </w:tc>
      </w:tr>
      <w:tr w:rsidR="00545310" w:rsidRPr="00545310" w14:paraId="6A5E4F2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B955559" w14:textId="77777777" w:rsidR="00D40EA0" w:rsidRPr="00545310" w:rsidRDefault="00D40EA0" w:rsidP="00D40EA0">
            <w:pPr>
              <w:spacing w:after="0" w:line="240" w:lineRule="auto"/>
              <w:rPr>
                <w:rFonts w:cs="Arial"/>
              </w:rPr>
            </w:pPr>
            <w:r w:rsidRPr="00545310">
              <w:rPr>
                <w:rFonts w:cs="Arial"/>
              </w:rPr>
              <w:t>Anticipated date of compliance / mitigations in place:</w:t>
            </w:r>
          </w:p>
        </w:tc>
        <w:tc>
          <w:tcPr>
            <w:tcW w:w="4840" w:type="dxa"/>
            <w:tcBorders>
              <w:top w:val="single" w:sz="4" w:space="0" w:color="auto"/>
              <w:left w:val="single" w:sz="4" w:space="0" w:color="auto"/>
              <w:bottom w:val="single" w:sz="4" w:space="0" w:color="auto"/>
              <w:right w:val="single" w:sz="4" w:space="0" w:color="auto"/>
            </w:tcBorders>
          </w:tcPr>
          <w:p w14:paraId="0AF81585" w14:textId="77777777" w:rsidR="00D40EA0" w:rsidRPr="00545310" w:rsidRDefault="00D40EA0" w:rsidP="00D40EA0">
            <w:pPr>
              <w:spacing w:after="0" w:line="240" w:lineRule="auto"/>
              <w:jc w:val="both"/>
              <w:rPr>
                <w:rFonts w:cs="Arial"/>
                <w:lang w:val="en-GB" w:eastAsia="en-GB"/>
              </w:rPr>
            </w:pPr>
          </w:p>
        </w:tc>
      </w:tr>
    </w:tbl>
    <w:p w14:paraId="5EDDF3A2" w14:textId="77777777" w:rsidR="008078BF" w:rsidRPr="0067663C" w:rsidRDefault="008078BF" w:rsidP="00134DA7">
      <w:pPr>
        <w:widowControl/>
        <w:spacing w:before="120" w:after="0" w:line="240" w:lineRule="auto"/>
        <w:ind w:left="72"/>
        <w:rPr>
          <w:rFonts w:ascii="Times New Roman" w:eastAsia="PMingLiU" w:hAnsi="Times New Roman" w:cs="Times New Roman"/>
        </w:rPr>
        <w:sectPr w:rsidR="008078BF" w:rsidRPr="0067663C" w:rsidSect="00B16F0B">
          <w:pgSz w:w="11909" w:h="16843"/>
          <w:pgMar w:top="1440" w:right="1440" w:bottom="1440" w:left="1440" w:header="567" w:footer="567" w:gutter="0"/>
          <w:cols w:space="720"/>
          <w:docGrid w:linePitch="299"/>
        </w:sectPr>
      </w:pPr>
    </w:p>
    <w:p w14:paraId="3A57CDEA" w14:textId="77777777" w:rsidR="003F0AC9" w:rsidRPr="003F0AC9" w:rsidRDefault="003F0AC9" w:rsidP="003F0AC9">
      <w:pPr>
        <w:widowControl/>
        <w:spacing w:before="171" w:after="85" w:line="389" w:lineRule="exact"/>
        <w:ind w:right="864"/>
        <w:jc w:val="center"/>
        <w:textAlignment w:val="baseline"/>
        <w:rPr>
          <w:rFonts w:ascii="Arial" w:eastAsia="Arial" w:hAnsi="Arial" w:cs="Times New Roman"/>
          <w:color w:val="FF0000"/>
        </w:rPr>
      </w:pPr>
      <w:r w:rsidRPr="003F0AC9">
        <w:rPr>
          <w:rFonts w:ascii="Arial" w:eastAsia="Arial" w:hAnsi="Arial" w:cs="Times New Roman"/>
          <w:b/>
          <w:color w:val="000000"/>
          <w:sz w:val="28"/>
        </w:rPr>
        <w:lastRenderedPageBreak/>
        <w:t>Section B – Key Tendering Activities</w:t>
      </w:r>
    </w:p>
    <w:p w14:paraId="55834D84" w14:textId="77777777" w:rsidR="003F0AC9" w:rsidRPr="003F0AC9" w:rsidRDefault="003F0AC9" w:rsidP="003F0AC9">
      <w:pPr>
        <w:widowControl/>
        <w:spacing w:before="171" w:after="85" w:line="389" w:lineRule="exact"/>
        <w:ind w:right="864"/>
        <w:textAlignment w:val="baseline"/>
        <w:rPr>
          <w:rFonts w:ascii="Arial" w:eastAsia="Arial" w:hAnsi="Arial" w:cs="Times New Roman"/>
          <w:b/>
          <w:color w:val="000000"/>
          <w:sz w:val="28"/>
        </w:rPr>
      </w:pPr>
      <w:r w:rsidRPr="003F0AC9">
        <w:rPr>
          <w:rFonts w:ascii="Arial" w:eastAsia="Arial" w:hAnsi="Arial" w:cs="Times New Roman"/>
          <w:color w:val="000000"/>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3F0AC9" w:rsidRPr="003F0AC9"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3F0AC9" w:rsidRDefault="003F0AC9" w:rsidP="003F0AC9">
            <w:pPr>
              <w:spacing w:before="7" w:after="0" w:line="100" w:lineRule="exact"/>
              <w:rPr>
                <w:sz w:val="10"/>
                <w:szCs w:val="10"/>
              </w:rPr>
            </w:pPr>
          </w:p>
          <w:p w14:paraId="58A4E3D5" w14:textId="77777777" w:rsidR="003F0AC9" w:rsidRPr="003F0AC9" w:rsidRDefault="003F0AC9" w:rsidP="003F0AC9">
            <w:pPr>
              <w:widowControl/>
              <w:spacing w:after="617" w:line="255" w:lineRule="exact"/>
              <w:ind w:left="108"/>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spacing w:val="1"/>
              </w:rPr>
              <w:t>t</w:t>
            </w:r>
            <w:r w:rsidRPr="003F0AC9">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3F0AC9" w:rsidRDefault="003F0AC9" w:rsidP="003F0AC9">
            <w:pPr>
              <w:spacing w:before="7" w:after="0" w:line="100" w:lineRule="exact"/>
              <w:rPr>
                <w:sz w:val="10"/>
                <w:szCs w:val="10"/>
              </w:rPr>
            </w:pPr>
          </w:p>
          <w:p w14:paraId="562A6DE5" w14:textId="77777777" w:rsidR="003F0AC9" w:rsidRPr="003F0AC9" w:rsidRDefault="003F0AC9" w:rsidP="003F0AC9">
            <w:pPr>
              <w:widowControl/>
              <w:spacing w:after="113" w:line="253" w:lineRule="exact"/>
              <w:ind w:left="108"/>
              <w:textAlignment w:val="baseline"/>
              <w:rPr>
                <w:rFonts w:ascii="Arial" w:eastAsia="Arial" w:hAnsi="Arial" w:cs="Arial"/>
                <w:color w:val="FF0000"/>
              </w:rPr>
            </w:pPr>
            <w:r w:rsidRPr="003F0AC9">
              <w:rPr>
                <w:rFonts w:ascii="Arial" w:eastAsia="Arial" w:hAnsi="Arial" w:cs="Arial"/>
                <w:b/>
                <w:bCs/>
                <w:spacing w:val="-1"/>
              </w:rPr>
              <w:t>D</w:t>
            </w:r>
            <w:r w:rsidRPr="003F0AC9">
              <w:rPr>
                <w:rFonts w:ascii="Arial" w:eastAsia="Arial" w:hAnsi="Arial" w:cs="Arial"/>
                <w:b/>
                <w:bCs/>
              </w:rPr>
              <w:t>a</w:t>
            </w:r>
            <w:r w:rsidRPr="003F0AC9">
              <w:rPr>
                <w:rFonts w:ascii="Arial" w:eastAsia="Arial" w:hAnsi="Arial" w:cs="Arial"/>
                <w:b/>
                <w:bCs/>
                <w:spacing w:val="1"/>
              </w:rPr>
              <w:t>t</w:t>
            </w:r>
            <w:r w:rsidRPr="003F0AC9">
              <w:rPr>
                <w:rFonts w:ascii="Arial" w:eastAsia="Arial" w:hAnsi="Arial" w:cs="Arial"/>
                <w:b/>
                <w:bCs/>
              </w:rPr>
              <w:t>e</w:t>
            </w:r>
            <w:r w:rsidRPr="003F0AC9">
              <w:rPr>
                <w:rFonts w:ascii="Arial" w:eastAsia="Arial" w:hAnsi="Arial" w:cs="Arial"/>
                <w:b/>
                <w:bCs/>
                <w:spacing w:val="1"/>
              </w:rPr>
              <w:t xml:space="preserve"> </w:t>
            </w:r>
            <w:r w:rsidRPr="003F0AC9">
              <w:rPr>
                <w:rFonts w:ascii="Arial" w:eastAsia="Arial" w:hAnsi="Arial" w:cs="Arial"/>
                <w:b/>
                <w:bCs/>
              </w:rPr>
              <w:t>and</w:t>
            </w:r>
            <w:r w:rsidRPr="003F0AC9">
              <w:rPr>
                <w:rFonts w:ascii="Arial" w:eastAsia="Arial" w:hAnsi="Arial" w:cs="Arial"/>
                <w:b/>
                <w:bCs/>
                <w:spacing w:val="-2"/>
              </w:rPr>
              <w:t xml:space="preserve"> </w:t>
            </w:r>
            <w:r w:rsidRPr="003F0AC9">
              <w:rPr>
                <w:rFonts w:ascii="Arial" w:eastAsia="Arial" w:hAnsi="Arial" w:cs="Arial"/>
                <w:b/>
                <w:bCs/>
                <w:spacing w:val="-5"/>
              </w:rPr>
              <w:t>T</w:t>
            </w:r>
            <w:r w:rsidRPr="003F0AC9">
              <w:rPr>
                <w:rFonts w:ascii="Arial" w:eastAsia="Arial" w:hAnsi="Arial" w:cs="Arial"/>
                <w:b/>
                <w:bCs/>
                <w:spacing w:val="1"/>
              </w:rPr>
              <w:t>i</w:t>
            </w:r>
            <w:r w:rsidRPr="003F0AC9">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3F0AC9" w:rsidRDefault="003F0AC9" w:rsidP="003F0AC9">
            <w:pPr>
              <w:spacing w:before="7" w:after="0" w:line="100" w:lineRule="exact"/>
              <w:rPr>
                <w:sz w:val="10"/>
                <w:szCs w:val="10"/>
              </w:rPr>
            </w:pPr>
          </w:p>
          <w:p w14:paraId="4C5D6A69" w14:textId="77777777" w:rsidR="003F0AC9" w:rsidRPr="003F0AC9" w:rsidRDefault="003F0AC9" w:rsidP="003F0AC9">
            <w:pPr>
              <w:widowControl/>
              <w:spacing w:after="872" w:line="251" w:lineRule="exact"/>
              <w:ind w:left="115"/>
              <w:textAlignment w:val="baseline"/>
              <w:rPr>
                <w:rFonts w:ascii="Arial" w:eastAsia="Arial" w:hAnsi="Arial" w:cs="Times New Roman"/>
                <w:color w:val="000000"/>
              </w:rPr>
            </w:pPr>
            <w:r w:rsidRPr="003F0AC9">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3F0AC9" w:rsidRDefault="003F0AC9" w:rsidP="003F0AC9">
            <w:pPr>
              <w:spacing w:before="7" w:after="0" w:line="100" w:lineRule="exact"/>
              <w:rPr>
                <w:sz w:val="10"/>
                <w:szCs w:val="10"/>
              </w:rPr>
            </w:pPr>
          </w:p>
          <w:p w14:paraId="33392825" w14:textId="77777777" w:rsidR="003F0AC9" w:rsidRPr="003F0AC9" w:rsidRDefault="003F0AC9" w:rsidP="003F0AC9">
            <w:pPr>
              <w:widowControl/>
              <w:spacing w:after="872" w:line="251" w:lineRule="exact"/>
              <w:ind w:left="110"/>
              <w:textAlignment w:val="baseline"/>
              <w:rPr>
                <w:rFonts w:ascii="Arial" w:eastAsia="Arial" w:hAnsi="Arial" w:cs="Times New Roman"/>
                <w:color w:val="000000"/>
              </w:rPr>
            </w:pPr>
            <w:r w:rsidRPr="003F0AC9">
              <w:rPr>
                <w:rFonts w:ascii="Arial" w:eastAsia="Arial" w:hAnsi="Arial" w:cs="Arial"/>
                <w:b/>
                <w:bCs/>
                <w:spacing w:val="-1"/>
              </w:rPr>
              <w:t>S</w:t>
            </w:r>
            <w:r w:rsidRPr="003F0AC9">
              <w:rPr>
                <w:rFonts w:ascii="Arial" w:eastAsia="Arial" w:hAnsi="Arial" w:cs="Arial"/>
                <w:b/>
                <w:bCs/>
              </w:rPr>
              <w:t>ubm</w:t>
            </w:r>
            <w:r w:rsidRPr="003F0AC9">
              <w:rPr>
                <w:rFonts w:ascii="Arial" w:eastAsia="Arial" w:hAnsi="Arial" w:cs="Arial"/>
                <w:b/>
                <w:bCs/>
                <w:spacing w:val="-1"/>
              </w:rPr>
              <w:t>i</w:t>
            </w:r>
            <w:r w:rsidRPr="003F0AC9">
              <w:rPr>
                <w:rFonts w:ascii="Arial" w:eastAsia="Arial" w:hAnsi="Arial" w:cs="Arial"/>
                <w:b/>
                <w:bCs/>
              </w:rPr>
              <w:t>t</w:t>
            </w:r>
            <w:r w:rsidRPr="003F0AC9">
              <w:rPr>
                <w:rFonts w:ascii="Arial" w:eastAsia="Arial" w:hAnsi="Arial" w:cs="Arial"/>
                <w:b/>
                <w:bCs/>
                <w:spacing w:val="2"/>
              </w:rPr>
              <w:t xml:space="preserve"> </w:t>
            </w:r>
            <w:r w:rsidRPr="003F0AC9">
              <w:rPr>
                <w:rFonts w:ascii="Arial" w:eastAsia="Arial" w:hAnsi="Arial" w:cs="Arial"/>
                <w:b/>
                <w:bCs/>
                <w:spacing w:val="-2"/>
              </w:rPr>
              <w:t>t</w:t>
            </w:r>
            <w:r w:rsidRPr="003F0AC9">
              <w:rPr>
                <w:rFonts w:ascii="Arial" w:eastAsia="Arial" w:hAnsi="Arial" w:cs="Arial"/>
                <w:b/>
                <w:bCs/>
                <w:spacing w:val="-3"/>
              </w:rPr>
              <w:t>o</w:t>
            </w:r>
            <w:r w:rsidRPr="003F0AC9">
              <w:rPr>
                <w:rFonts w:ascii="Arial" w:eastAsia="Arial" w:hAnsi="Arial" w:cs="Arial"/>
                <w:b/>
                <w:bCs/>
              </w:rPr>
              <w:t>:</w:t>
            </w:r>
          </w:p>
        </w:tc>
      </w:tr>
      <w:tr w:rsidR="001A63CC" w:rsidRPr="003F0AC9"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15D38EDE" w:rsidR="001A63CC" w:rsidRPr="008916E2" w:rsidRDefault="001A63CC" w:rsidP="001A63CC">
            <w:pPr>
              <w:widowControl/>
              <w:spacing w:after="617" w:line="255" w:lineRule="exact"/>
              <w:ind w:left="108"/>
              <w:textAlignment w:val="baseline"/>
              <w:rPr>
                <w:rFonts w:ascii="Arial" w:eastAsia="Arial" w:hAnsi="Arial" w:cs="Times New Roman"/>
                <w:color w:val="000000"/>
              </w:rPr>
            </w:pPr>
            <w:r w:rsidRPr="008916E2">
              <w:rPr>
                <w:rFonts w:ascii="Arial" w:eastAsia="Arial" w:hAnsi="Arial" w:cs="Times New Roman"/>
                <w:color w:val="000000" w:themeColor="text1"/>
              </w:rPr>
              <w:t>Invitation to Tender Issue</w:t>
            </w:r>
          </w:p>
        </w:tc>
        <w:tc>
          <w:tcPr>
            <w:tcW w:w="2525" w:type="dxa"/>
            <w:tcBorders>
              <w:top w:val="single" w:sz="5" w:space="0" w:color="000000"/>
              <w:left w:val="single" w:sz="5" w:space="0" w:color="000000"/>
              <w:bottom w:val="single" w:sz="5" w:space="0" w:color="000000"/>
              <w:right w:val="single" w:sz="5" w:space="0" w:color="000000"/>
            </w:tcBorders>
          </w:tcPr>
          <w:p w14:paraId="2E9AA42B" w14:textId="32575688" w:rsidR="001A63CC" w:rsidRPr="008916E2" w:rsidRDefault="00422C56" w:rsidP="001A63CC">
            <w:pPr>
              <w:widowControl/>
              <w:spacing w:after="113" w:line="253" w:lineRule="exact"/>
              <w:ind w:left="108"/>
              <w:textAlignment w:val="baseline"/>
              <w:rPr>
                <w:rFonts w:ascii="Arial" w:eastAsia="Arial" w:hAnsi="Arial" w:cs="Times New Roman"/>
                <w:color w:val="FF0000"/>
              </w:rPr>
            </w:pPr>
            <w:r>
              <w:rPr>
                <w:rFonts w:ascii="Arial" w:eastAsia="Arial" w:hAnsi="Arial" w:cs="Arial"/>
                <w:color w:val="000000" w:themeColor="text1"/>
              </w:rPr>
              <w:t>2</w:t>
            </w:r>
            <w:r w:rsidR="002C4772" w:rsidRPr="008916E2">
              <w:rPr>
                <w:rFonts w:ascii="Arial" w:eastAsia="Arial" w:hAnsi="Arial" w:cs="Arial"/>
                <w:color w:val="000000" w:themeColor="text1"/>
                <w:vertAlign w:val="superscript"/>
              </w:rPr>
              <w:t>st</w:t>
            </w:r>
            <w:r w:rsidR="002C4772" w:rsidRPr="008916E2">
              <w:rPr>
                <w:rFonts w:ascii="Arial" w:eastAsia="Arial" w:hAnsi="Arial" w:cs="Arial"/>
                <w:color w:val="000000" w:themeColor="text1"/>
              </w:rPr>
              <w:t xml:space="preserve"> February</w:t>
            </w:r>
            <w:r w:rsidR="001A63CC" w:rsidRPr="008916E2">
              <w:rPr>
                <w:rFonts w:ascii="Arial" w:eastAsia="Arial" w:hAnsi="Arial" w:cs="Arial"/>
                <w:color w:val="000000" w:themeColor="text1"/>
              </w:rPr>
              <w:t xml:space="preserve"> 2023</w:t>
            </w:r>
          </w:p>
        </w:tc>
        <w:tc>
          <w:tcPr>
            <w:tcW w:w="2126" w:type="dxa"/>
            <w:tcBorders>
              <w:top w:val="single" w:sz="5" w:space="0" w:color="000000"/>
              <w:left w:val="single" w:sz="5" w:space="0" w:color="000000"/>
              <w:bottom w:val="single" w:sz="5" w:space="0" w:color="000000"/>
              <w:right w:val="single" w:sz="5" w:space="0" w:color="000000"/>
            </w:tcBorders>
          </w:tcPr>
          <w:p w14:paraId="7D98DFC2" w14:textId="12F82E20" w:rsidR="001A63CC" w:rsidRPr="003F0AC9" w:rsidRDefault="001A63CC" w:rsidP="001A63CC">
            <w:pPr>
              <w:widowControl/>
              <w:spacing w:after="872"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The Authority</w:t>
            </w:r>
          </w:p>
        </w:tc>
        <w:tc>
          <w:tcPr>
            <w:tcW w:w="2016" w:type="dxa"/>
            <w:tcBorders>
              <w:top w:val="single" w:sz="5" w:space="0" w:color="000000"/>
              <w:left w:val="single" w:sz="5" w:space="0" w:color="000000"/>
              <w:bottom w:val="single" w:sz="5" w:space="0" w:color="000000"/>
              <w:right w:val="single" w:sz="5" w:space="0" w:color="000000"/>
            </w:tcBorders>
          </w:tcPr>
          <w:p w14:paraId="6CCD0305" w14:textId="560E4FC6" w:rsidR="001A63CC" w:rsidRPr="003F0AC9" w:rsidRDefault="001A63CC" w:rsidP="001A63CC">
            <w:pPr>
              <w:widowControl/>
              <w:spacing w:after="872" w:line="251" w:lineRule="exact"/>
              <w:ind w:left="110"/>
              <w:textAlignment w:val="baseline"/>
              <w:rPr>
                <w:rFonts w:ascii="Arial" w:eastAsia="Arial" w:hAnsi="Arial" w:cs="Times New Roman"/>
                <w:color w:val="000000"/>
              </w:rPr>
            </w:pPr>
            <w:proofErr w:type="spellStart"/>
            <w:r w:rsidRPr="001A5DCA">
              <w:rPr>
                <w:rFonts w:ascii="Arial" w:eastAsia="Arial" w:hAnsi="Arial" w:cs="Times New Roman"/>
                <w:color w:val="000000" w:themeColor="text1"/>
              </w:rPr>
              <w:t>D</w:t>
            </w:r>
            <w:r>
              <w:rPr>
                <w:rFonts w:ascii="Arial" w:eastAsia="Arial" w:hAnsi="Arial" w:cs="Times New Roman"/>
                <w:color w:val="000000" w:themeColor="text1"/>
              </w:rPr>
              <w:t>e</w:t>
            </w:r>
            <w:r w:rsidRPr="001A5DCA">
              <w:rPr>
                <w:rFonts w:ascii="Arial" w:eastAsia="Arial" w:hAnsi="Arial" w:cs="Times New Roman"/>
                <w:color w:val="000000" w:themeColor="text1"/>
              </w:rPr>
              <w:t>fence</w:t>
            </w:r>
            <w:proofErr w:type="spellEnd"/>
            <w:r w:rsidRPr="001A5DCA">
              <w:rPr>
                <w:rFonts w:ascii="Arial" w:eastAsia="Arial" w:hAnsi="Arial" w:cs="Times New Roman"/>
                <w:color w:val="000000" w:themeColor="text1"/>
              </w:rPr>
              <w:t xml:space="preserve"> Sourcing Portal</w:t>
            </w:r>
          </w:p>
        </w:tc>
      </w:tr>
      <w:tr w:rsidR="001A63CC" w:rsidRPr="003F0AC9"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E174A13" w:rsidR="001A63CC" w:rsidRPr="008916E2" w:rsidRDefault="001A63CC" w:rsidP="001A63CC">
            <w:pPr>
              <w:widowControl/>
              <w:spacing w:after="118" w:line="252" w:lineRule="exact"/>
              <w:ind w:left="108"/>
              <w:textAlignment w:val="baseline"/>
              <w:rPr>
                <w:rFonts w:ascii="Arial" w:eastAsia="Arial" w:hAnsi="Arial" w:cs="Times New Roman"/>
                <w:color w:val="000000"/>
              </w:rPr>
            </w:pPr>
            <w:r w:rsidRPr="008916E2">
              <w:rPr>
                <w:rFonts w:ascii="Arial" w:eastAsia="Arial" w:hAnsi="Arial" w:cs="Times New Roman"/>
                <w:color w:val="000000" w:themeColor="text1"/>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5E81B15D" w14:textId="77777777" w:rsidR="001A63CC" w:rsidRPr="008916E2" w:rsidRDefault="001A63CC" w:rsidP="001A63CC">
            <w:pPr>
              <w:widowControl/>
              <w:spacing w:after="113" w:line="253" w:lineRule="exact"/>
              <w:ind w:left="121"/>
              <w:textAlignment w:val="baseline"/>
              <w:rPr>
                <w:rFonts w:ascii="Arial" w:eastAsia="Arial" w:hAnsi="Arial" w:cs="Arial"/>
                <w:color w:val="000000" w:themeColor="text1"/>
              </w:rPr>
            </w:pPr>
            <w:r w:rsidRPr="008916E2">
              <w:rPr>
                <w:rFonts w:ascii="Arial" w:eastAsia="Arial" w:hAnsi="Arial" w:cs="Arial"/>
                <w:color w:val="000000" w:themeColor="text1"/>
              </w:rPr>
              <w:t xml:space="preserve">12:00 (GMT) </w:t>
            </w:r>
          </w:p>
          <w:p w14:paraId="5CDE4929" w14:textId="70CD8564" w:rsidR="001A63CC" w:rsidRPr="008916E2" w:rsidRDefault="001A63CC" w:rsidP="001A63CC">
            <w:pPr>
              <w:widowControl/>
              <w:spacing w:after="118" w:line="252" w:lineRule="exact"/>
              <w:ind w:left="108" w:right="108"/>
              <w:textAlignment w:val="baseline"/>
              <w:rPr>
                <w:rFonts w:ascii="Arial" w:eastAsia="Arial" w:hAnsi="Arial" w:cs="Times New Roman"/>
                <w:color w:val="FF0000"/>
              </w:rPr>
            </w:pPr>
            <w:r w:rsidRPr="008916E2">
              <w:rPr>
                <w:rFonts w:ascii="Arial" w:eastAsia="Arial" w:hAnsi="Arial" w:cs="Arial"/>
                <w:color w:val="000000" w:themeColor="text1"/>
              </w:rPr>
              <w:t>2</w:t>
            </w:r>
            <w:r w:rsidR="008916E2" w:rsidRPr="008916E2">
              <w:rPr>
                <w:rFonts w:ascii="Arial" w:eastAsia="Arial" w:hAnsi="Arial" w:cs="Arial"/>
                <w:color w:val="000000" w:themeColor="text1"/>
              </w:rPr>
              <w:t>0</w:t>
            </w:r>
            <w:r w:rsidR="00BE7F9C" w:rsidRPr="008916E2">
              <w:rPr>
                <w:rFonts w:ascii="Arial" w:eastAsia="Arial" w:hAnsi="Arial" w:cs="Arial"/>
                <w:color w:val="000000" w:themeColor="text1"/>
                <w:vertAlign w:val="superscript"/>
              </w:rPr>
              <w:t>th</w:t>
            </w:r>
            <w:r w:rsidR="00BE7F9C" w:rsidRPr="008916E2">
              <w:rPr>
                <w:rFonts w:ascii="Arial" w:eastAsia="Arial" w:hAnsi="Arial" w:cs="Arial"/>
                <w:color w:val="000000" w:themeColor="text1"/>
              </w:rPr>
              <w:t xml:space="preserve"> </w:t>
            </w:r>
            <w:r w:rsidRPr="008916E2">
              <w:rPr>
                <w:rFonts w:ascii="Arial" w:eastAsia="Arial" w:hAnsi="Arial" w:cs="Arial"/>
                <w:color w:val="000000" w:themeColor="text1"/>
              </w:rPr>
              <w:t>February 2023</w:t>
            </w:r>
          </w:p>
        </w:tc>
        <w:tc>
          <w:tcPr>
            <w:tcW w:w="2126" w:type="dxa"/>
            <w:tcBorders>
              <w:top w:val="single" w:sz="5" w:space="0" w:color="000000"/>
              <w:left w:val="single" w:sz="5" w:space="0" w:color="000000"/>
              <w:bottom w:val="single" w:sz="5" w:space="0" w:color="000000"/>
              <w:right w:val="single" w:sz="5" w:space="0" w:color="000000"/>
            </w:tcBorders>
          </w:tcPr>
          <w:p w14:paraId="56A99351" w14:textId="71397E28" w:rsidR="001A63CC" w:rsidRPr="003F0AC9" w:rsidRDefault="001A63CC" w:rsidP="001A63CC">
            <w:pPr>
              <w:widowControl/>
              <w:spacing w:after="622"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Tenderers</w:t>
            </w:r>
          </w:p>
        </w:tc>
        <w:tc>
          <w:tcPr>
            <w:tcW w:w="2016" w:type="dxa"/>
            <w:tcBorders>
              <w:top w:val="single" w:sz="5" w:space="0" w:color="000000"/>
              <w:left w:val="single" w:sz="5" w:space="0" w:color="000000"/>
              <w:bottom w:val="single" w:sz="5" w:space="0" w:color="000000"/>
              <w:right w:val="single" w:sz="5" w:space="0" w:color="000000"/>
            </w:tcBorders>
          </w:tcPr>
          <w:p w14:paraId="42857A12" w14:textId="45A9AAA9" w:rsidR="001A63CC" w:rsidRPr="003F0AC9" w:rsidRDefault="001A63CC" w:rsidP="001A63CC">
            <w:pPr>
              <w:widowControl/>
              <w:spacing w:after="373" w:line="249" w:lineRule="exact"/>
              <w:ind w:left="108"/>
              <w:textAlignment w:val="baseline"/>
              <w:rPr>
                <w:rFonts w:ascii="Arial" w:eastAsia="Arial" w:hAnsi="Arial" w:cs="Times New Roman"/>
                <w:color w:val="FF0000"/>
              </w:rPr>
            </w:pPr>
            <w:proofErr w:type="spellStart"/>
            <w:r w:rsidRPr="001A5DCA">
              <w:rPr>
                <w:rFonts w:ascii="Arial" w:eastAsia="Arial" w:hAnsi="Arial" w:cs="Times New Roman"/>
                <w:color w:val="000000" w:themeColor="text1"/>
              </w:rPr>
              <w:t>Defence</w:t>
            </w:r>
            <w:proofErr w:type="spellEnd"/>
            <w:r w:rsidRPr="001A5DCA">
              <w:rPr>
                <w:rFonts w:ascii="Arial" w:eastAsia="Arial" w:hAnsi="Arial" w:cs="Times New Roman"/>
                <w:color w:val="000000" w:themeColor="text1"/>
              </w:rPr>
              <w:t xml:space="preserve"> Sourcing Portal</w:t>
            </w:r>
          </w:p>
        </w:tc>
      </w:tr>
      <w:tr w:rsidR="001A63CC" w:rsidRPr="003F0AC9"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1904DF0D" w:rsidR="001A63CC" w:rsidRPr="008916E2" w:rsidRDefault="001A63CC" w:rsidP="001A63CC">
            <w:pPr>
              <w:widowControl/>
              <w:spacing w:after="109" w:line="252" w:lineRule="exact"/>
              <w:ind w:left="108"/>
              <w:textAlignment w:val="baseline"/>
              <w:rPr>
                <w:rFonts w:ascii="Arial" w:eastAsia="Arial" w:hAnsi="Arial" w:cs="Times New Roman"/>
                <w:color w:val="000000"/>
              </w:rPr>
            </w:pPr>
            <w:r w:rsidRPr="008916E2">
              <w:rPr>
                <w:rFonts w:ascii="Arial" w:eastAsia="Arial" w:hAnsi="Arial" w:cs="Times New Roman"/>
                <w:color w:val="000000" w:themeColor="text1"/>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6CE87BEE" w14:textId="7E0C91FE" w:rsidR="001A63CC" w:rsidRPr="008916E2" w:rsidRDefault="00BE7F9C" w:rsidP="001A63CC">
            <w:pPr>
              <w:widowControl/>
              <w:spacing w:after="359" w:line="254" w:lineRule="exact"/>
              <w:ind w:left="108" w:right="504"/>
              <w:textAlignment w:val="baseline"/>
              <w:rPr>
                <w:rFonts w:ascii="Arial" w:eastAsia="Arial" w:hAnsi="Arial" w:cs="Times New Roman"/>
                <w:color w:val="FF0000"/>
                <w:spacing w:val="-2"/>
              </w:rPr>
            </w:pPr>
            <w:r w:rsidRPr="008916E2">
              <w:rPr>
                <w:rFonts w:ascii="Arial" w:eastAsia="Arial" w:hAnsi="Arial" w:cs="Arial"/>
                <w:color w:val="000000" w:themeColor="text1"/>
              </w:rPr>
              <w:t>22</w:t>
            </w:r>
            <w:r w:rsidRPr="008916E2">
              <w:rPr>
                <w:rFonts w:ascii="Arial" w:eastAsia="Arial" w:hAnsi="Arial" w:cs="Arial"/>
                <w:color w:val="000000" w:themeColor="text1"/>
                <w:vertAlign w:val="superscript"/>
              </w:rPr>
              <w:t>nd</w:t>
            </w:r>
            <w:r w:rsidRPr="008916E2">
              <w:rPr>
                <w:rFonts w:ascii="Arial" w:eastAsia="Arial" w:hAnsi="Arial" w:cs="Arial"/>
                <w:color w:val="000000" w:themeColor="text1"/>
              </w:rPr>
              <w:t xml:space="preserve"> </w:t>
            </w:r>
            <w:r w:rsidR="001A63CC" w:rsidRPr="008916E2">
              <w:rPr>
                <w:rFonts w:ascii="Arial" w:eastAsia="Arial" w:hAnsi="Arial" w:cs="Arial"/>
                <w:color w:val="000000" w:themeColor="text1"/>
              </w:rPr>
              <w:t>February 2023</w:t>
            </w:r>
          </w:p>
        </w:tc>
        <w:tc>
          <w:tcPr>
            <w:tcW w:w="2126" w:type="dxa"/>
            <w:tcBorders>
              <w:top w:val="single" w:sz="5" w:space="0" w:color="000000"/>
              <w:left w:val="single" w:sz="5" w:space="0" w:color="000000"/>
              <w:bottom w:val="single" w:sz="5" w:space="0" w:color="000000"/>
              <w:right w:val="single" w:sz="5" w:space="0" w:color="000000"/>
            </w:tcBorders>
          </w:tcPr>
          <w:p w14:paraId="2DE75698" w14:textId="3DAE569A" w:rsidR="001A63CC" w:rsidRPr="003F0AC9" w:rsidRDefault="001A63CC" w:rsidP="001A63CC">
            <w:pPr>
              <w:widowControl/>
              <w:spacing w:after="613"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The Authority</w:t>
            </w:r>
          </w:p>
        </w:tc>
        <w:tc>
          <w:tcPr>
            <w:tcW w:w="2016" w:type="dxa"/>
            <w:tcBorders>
              <w:top w:val="single" w:sz="5" w:space="0" w:color="000000"/>
              <w:left w:val="single" w:sz="5" w:space="0" w:color="000000"/>
              <w:bottom w:val="single" w:sz="5" w:space="0" w:color="000000"/>
              <w:right w:val="single" w:sz="5" w:space="0" w:color="000000"/>
            </w:tcBorders>
          </w:tcPr>
          <w:p w14:paraId="1EF1C5E2" w14:textId="643D1C0C" w:rsidR="001A63CC" w:rsidRPr="003F0AC9" w:rsidRDefault="001A63CC" w:rsidP="001A63CC">
            <w:pPr>
              <w:widowControl/>
              <w:spacing w:after="613"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All Tenderers</w:t>
            </w:r>
          </w:p>
        </w:tc>
      </w:tr>
      <w:tr w:rsidR="001A63CC" w:rsidRPr="003F0AC9"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1769EADA" w:rsidR="001A63CC" w:rsidRPr="003F0AC9" w:rsidRDefault="001A63CC" w:rsidP="001A63CC">
            <w:pPr>
              <w:widowControl/>
              <w:spacing w:after="104" w:line="254" w:lineRule="exact"/>
              <w:ind w:left="108"/>
              <w:textAlignment w:val="baseline"/>
              <w:rPr>
                <w:rFonts w:ascii="Arial" w:eastAsia="Arial" w:hAnsi="Arial" w:cs="Times New Roman"/>
                <w:color w:val="000000"/>
              </w:rPr>
            </w:pPr>
            <w:r w:rsidRPr="001A5DCA">
              <w:rPr>
                <w:rFonts w:ascii="Arial" w:eastAsia="Arial" w:hAnsi="Arial" w:cs="Times New Roman"/>
                <w:color w:val="000000" w:themeColor="text1"/>
              </w:rPr>
              <w:t>Tender Return</w:t>
            </w:r>
          </w:p>
        </w:tc>
        <w:tc>
          <w:tcPr>
            <w:tcW w:w="2525" w:type="dxa"/>
            <w:tcBorders>
              <w:top w:val="single" w:sz="5" w:space="0" w:color="000000"/>
              <w:left w:val="single" w:sz="5" w:space="0" w:color="000000"/>
              <w:bottom w:val="single" w:sz="5" w:space="0" w:color="000000"/>
              <w:right w:val="single" w:sz="5" w:space="0" w:color="000000"/>
            </w:tcBorders>
          </w:tcPr>
          <w:p w14:paraId="205E0AC4" w14:textId="0A7E2BDB" w:rsidR="001A63CC" w:rsidRPr="003F0AC9" w:rsidRDefault="001A63CC" w:rsidP="001A63CC">
            <w:pPr>
              <w:widowControl/>
              <w:spacing w:after="104" w:line="254" w:lineRule="exact"/>
              <w:ind w:left="108" w:right="504"/>
              <w:textAlignment w:val="baseline"/>
              <w:rPr>
                <w:rFonts w:ascii="Arial" w:eastAsia="Arial" w:hAnsi="Arial" w:cs="Times New Roman"/>
                <w:color w:val="FF0000"/>
                <w:spacing w:val="-2"/>
              </w:rPr>
            </w:pPr>
            <w:r w:rsidRPr="001A5DCA">
              <w:rPr>
                <w:rFonts w:ascii="Arial" w:eastAsia="Arial" w:hAnsi="Arial" w:cs="Arial"/>
                <w:color w:val="000000" w:themeColor="text1"/>
              </w:rPr>
              <w:t>12:00 (</w:t>
            </w:r>
            <w:r w:rsidR="009323C8" w:rsidRPr="001A5DCA">
              <w:rPr>
                <w:rFonts w:ascii="Arial" w:eastAsia="Arial" w:hAnsi="Arial" w:cs="Arial"/>
                <w:color w:val="000000" w:themeColor="text1"/>
              </w:rPr>
              <w:t xml:space="preserve">GMT) </w:t>
            </w:r>
            <w:r w:rsidR="009323C8">
              <w:rPr>
                <w:rFonts w:ascii="Arial" w:eastAsia="Arial" w:hAnsi="Arial" w:cs="Arial"/>
                <w:color w:val="000000" w:themeColor="text1"/>
              </w:rPr>
              <w:t xml:space="preserve"> </w:t>
            </w:r>
            <w:r>
              <w:rPr>
                <w:rFonts w:ascii="Arial" w:eastAsia="Arial" w:hAnsi="Arial" w:cs="Arial"/>
                <w:color w:val="000000" w:themeColor="text1"/>
              </w:rPr>
              <w:t xml:space="preserve">     </w:t>
            </w:r>
            <w:r w:rsidR="002C4772">
              <w:rPr>
                <w:rFonts w:ascii="Arial" w:eastAsia="Arial" w:hAnsi="Arial" w:cs="Arial"/>
                <w:color w:val="000000" w:themeColor="text1"/>
              </w:rPr>
              <w:t>3</w:t>
            </w:r>
            <w:r w:rsidR="002C4772" w:rsidRPr="002C4772">
              <w:rPr>
                <w:rFonts w:ascii="Arial" w:eastAsia="Arial" w:hAnsi="Arial" w:cs="Arial"/>
                <w:color w:val="000000" w:themeColor="text1"/>
                <w:vertAlign w:val="superscript"/>
              </w:rPr>
              <w:t>rd</w:t>
            </w:r>
            <w:r w:rsidR="002C4772">
              <w:rPr>
                <w:rFonts w:ascii="Arial" w:eastAsia="Arial" w:hAnsi="Arial" w:cs="Arial"/>
                <w:color w:val="000000" w:themeColor="text1"/>
              </w:rPr>
              <w:t xml:space="preserve"> </w:t>
            </w:r>
            <w:r w:rsidR="00DC68BA">
              <w:rPr>
                <w:rFonts w:ascii="Arial" w:eastAsia="Arial" w:hAnsi="Arial" w:cs="Arial"/>
                <w:color w:val="000000" w:themeColor="text1"/>
              </w:rPr>
              <w:t>March</w:t>
            </w:r>
            <w:r>
              <w:rPr>
                <w:rFonts w:ascii="Arial" w:eastAsia="Arial" w:hAnsi="Arial" w:cs="Arial"/>
                <w:color w:val="000000" w:themeColor="text1"/>
              </w:rPr>
              <w:t xml:space="preserve"> </w:t>
            </w:r>
            <w:r w:rsidRPr="001A5DCA">
              <w:rPr>
                <w:rFonts w:ascii="Arial" w:eastAsia="Arial" w:hAnsi="Arial" w:cs="Arial"/>
                <w:color w:val="000000" w:themeColor="text1"/>
              </w:rPr>
              <w:t>2023</w:t>
            </w:r>
          </w:p>
        </w:tc>
        <w:tc>
          <w:tcPr>
            <w:tcW w:w="2126" w:type="dxa"/>
            <w:tcBorders>
              <w:top w:val="single" w:sz="5" w:space="0" w:color="000000"/>
              <w:left w:val="single" w:sz="5" w:space="0" w:color="000000"/>
              <w:bottom w:val="single" w:sz="5" w:space="0" w:color="000000"/>
              <w:right w:val="single" w:sz="5" w:space="0" w:color="000000"/>
            </w:tcBorders>
          </w:tcPr>
          <w:p w14:paraId="52CFC6F6" w14:textId="63A553F1" w:rsidR="001A63CC" w:rsidRPr="003F0AC9" w:rsidRDefault="001A63CC" w:rsidP="001A63CC">
            <w:pPr>
              <w:widowControl/>
              <w:spacing w:after="358"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Tenderers</w:t>
            </w:r>
          </w:p>
        </w:tc>
        <w:tc>
          <w:tcPr>
            <w:tcW w:w="2016" w:type="dxa"/>
            <w:tcBorders>
              <w:top w:val="single" w:sz="5" w:space="0" w:color="000000"/>
              <w:left w:val="single" w:sz="5" w:space="0" w:color="000000"/>
              <w:bottom w:val="single" w:sz="5" w:space="0" w:color="000000"/>
              <w:right w:val="single" w:sz="5" w:space="0" w:color="000000"/>
            </w:tcBorders>
          </w:tcPr>
          <w:p w14:paraId="0810A955" w14:textId="5892414E" w:rsidR="001A63CC" w:rsidRPr="003F0AC9" w:rsidRDefault="001A63CC" w:rsidP="001A63CC">
            <w:pPr>
              <w:widowControl/>
              <w:spacing w:after="358" w:line="251" w:lineRule="exact"/>
              <w:ind w:left="110"/>
              <w:textAlignment w:val="baseline"/>
              <w:rPr>
                <w:rFonts w:ascii="Arial" w:eastAsia="Arial" w:hAnsi="Arial" w:cs="Times New Roman"/>
                <w:color w:val="000000"/>
              </w:rPr>
            </w:pPr>
            <w:proofErr w:type="spellStart"/>
            <w:r w:rsidRPr="001A5DCA">
              <w:rPr>
                <w:rFonts w:ascii="Arial" w:eastAsia="Arial" w:hAnsi="Arial" w:cs="Times New Roman"/>
                <w:color w:val="000000" w:themeColor="text1"/>
              </w:rPr>
              <w:t>Defence</w:t>
            </w:r>
            <w:proofErr w:type="spellEnd"/>
            <w:r w:rsidRPr="001A5DCA">
              <w:rPr>
                <w:rFonts w:ascii="Arial" w:eastAsia="Arial" w:hAnsi="Arial" w:cs="Times New Roman"/>
                <w:color w:val="000000" w:themeColor="text1"/>
              </w:rPr>
              <w:t xml:space="preserve"> Sourcing Portal</w:t>
            </w:r>
          </w:p>
        </w:tc>
      </w:tr>
      <w:tr w:rsidR="001A63CC" w:rsidRPr="003F0AC9"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DE037BB" w:rsidR="001A63CC" w:rsidRPr="003F0AC9" w:rsidRDefault="001A63CC" w:rsidP="001A63CC">
            <w:pPr>
              <w:widowControl/>
              <w:spacing w:after="483"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5BA618CA" w14:textId="1DC6FE71" w:rsidR="001A63CC" w:rsidRPr="003F0AC9" w:rsidRDefault="001A63CC" w:rsidP="001A63CC">
            <w:pPr>
              <w:widowControl/>
              <w:spacing w:after="228" w:line="255" w:lineRule="exact"/>
              <w:ind w:left="108" w:right="504"/>
              <w:textAlignment w:val="baseline"/>
              <w:rPr>
                <w:rFonts w:ascii="Arial" w:eastAsia="Arial" w:hAnsi="Arial" w:cs="Times New Roman"/>
                <w:color w:val="FF0000"/>
                <w:spacing w:val="-2"/>
              </w:rPr>
            </w:pPr>
            <w:r w:rsidRPr="001A5DCA">
              <w:rPr>
                <w:rFonts w:ascii="Arial" w:eastAsia="Arial" w:hAnsi="Arial" w:cs="Times New Roman"/>
                <w:color w:val="000000" w:themeColor="text1"/>
              </w:rPr>
              <w:t xml:space="preserve">w/e </w:t>
            </w:r>
            <w:r>
              <w:rPr>
                <w:rFonts w:ascii="Arial" w:eastAsia="Arial" w:hAnsi="Arial" w:cs="Times New Roman"/>
                <w:color w:val="000000" w:themeColor="text1"/>
              </w:rPr>
              <w:t>10</w:t>
            </w:r>
            <w:r>
              <w:rPr>
                <w:rFonts w:ascii="Arial" w:eastAsia="Arial" w:hAnsi="Arial" w:cs="Times New Roman"/>
                <w:color w:val="000000" w:themeColor="text1"/>
                <w:vertAlign w:val="superscript"/>
              </w:rPr>
              <w:t>th</w:t>
            </w:r>
            <w:r>
              <w:rPr>
                <w:rFonts w:ascii="Arial" w:eastAsia="Arial" w:hAnsi="Arial" w:cs="Times New Roman"/>
                <w:color w:val="000000" w:themeColor="text1"/>
              </w:rPr>
              <w:t xml:space="preserve"> March </w:t>
            </w:r>
            <w:r w:rsidRPr="001A5DCA">
              <w:rPr>
                <w:rFonts w:ascii="Arial" w:eastAsia="Arial" w:hAnsi="Arial" w:cs="Times New Roman"/>
                <w:color w:val="000000" w:themeColor="text1"/>
              </w:rPr>
              <w:t>202</w:t>
            </w:r>
            <w:r>
              <w:rPr>
                <w:rFonts w:ascii="Arial" w:eastAsia="Arial" w:hAnsi="Arial" w:cs="Times New Roman"/>
                <w:color w:val="000000" w:themeColor="text1"/>
              </w:rPr>
              <w:t>3</w:t>
            </w:r>
          </w:p>
        </w:tc>
        <w:tc>
          <w:tcPr>
            <w:tcW w:w="2126" w:type="dxa"/>
            <w:tcBorders>
              <w:top w:val="single" w:sz="5" w:space="0" w:color="000000"/>
              <w:left w:val="single" w:sz="5" w:space="0" w:color="000000"/>
              <w:bottom w:val="single" w:sz="5" w:space="0" w:color="000000"/>
              <w:right w:val="single" w:sz="5" w:space="0" w:color="000000"/>
            </w:tcBorders>
          </w:tcPr>
          <w:p w14:paraId="0E11DE45" w14:textId="761BF21D" w:rsidR="001A63CC" w:rsidRPr="003F0AC9" w:rsidRDefault="001A63CC" w:rsidP="001A63CC">
            <w:pPr>
              <w:widowControl/>
              <w:spacing w:after="483"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The Authority</w:t>
            </w:r>
          </w:p>
        </w:tc>
        <w:tc>
          <w:tcPr>
            <w:tcW w:w="2016" w:type="dxa"/>
            <w:tcBorders>
              <w:top w:val="single" w:sz="5" w:space="0" w:color="000000"/>
              <w:left w:val="single" w:sz="5" w:space="0" w:color="000000"/>
              <w:bottom w:val="single" w:sz="5" w:space="0" w:color="000000"/>
              <w:right w:val="single" w:sz="5" w:space="0" w:color="000000"/>
            </w:tcBorders>
          </w:tcPr>
          <w:p w14:paraId="5E88AB38" w14:textId="2924442A" w:rsidR="001A63CC" w:rsidRPr="003F0AC9" w:rsidRDefault="001A63CC" w:rsidP="001A63CC">
            <w:pPr>
              <w:widowControl/>
              <w:spacing w:after="483"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N/A</w:t>
            </w:r>
          </w:p>
        </w:tc>
      </w:tr>
      <w:tr w:rsidR="001A63CC" w:rsidRPr="003F0AC9"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6F57BC06" w:rsidR="001A63CC" w:rsidRPr="003F0AC9" w:rsidRDefault="001A63CC" w:rsidP="001A63CC">
            <w:pPr>
              <w:widowControl/>
              <w:spacing w:after="358"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 xml:space="preserve">Prepare &amp; Approve Tender Evaluation Report </w:t>
            </w:r>
          </w:p>
        </w:tc>
        <w:tc>
          <w:tcPr>
            <w:tcW w:w="2525" w:type="dxa"/>
            <w:tcBorders>
              <w:top w:val="single" w:sz="5" w:space="0" w:color="000000"/>
              <w:left w:val="single" w:sz="5" w:space="0" w:color="000000"/>
              <w:bottom w:val="single" w:sz="5" w:space="0" w:color="000000"/>
              <w:right w:val="single" w:sz="5" w:space="0" w:color="000000"/>
            </w:tcBorders>
          </w:tcPr>
          <w:p w14:paraId="152C07EC" w14:textId="11FD341E" w:rsidR="001A63CC" w:rsidRPr="003F0AC9" w:rsidRDefault="001A63CC" w:rsidP="001A63CC">
            <w:pPr>
              <w:widowControl/>
              <w:spacing w:after="109" w:line="249" w:lineRule="exact"/>
              <w:ind w:left="108"/>
              <w:textAlignment w:val="baseline"/>
              <w:rPr>
                <w:rFonts w:ascii="Arial" w:eastAsia="Arial" w:hAnsi="Arial" w:cs="Times New Roman"/>
                <w:color w:val="FF0000"/>
              </w:rPr>
            </w:pPr>
            <w:r w:rsidRPr="001A5DCA">
              <w:rPr>
                <w:rFonts w:ascii="Arial" w:eastAsia="Arial" w:hAnsi="Arial" w:cs="Arial"/>
                <w:color w:val="000000" w:themeColor="text1"/>
              </w:rPr>
              <w:t xml:space="preserve">w/e </w:t>
            </w:r>
            <w:r>
              <w:rPr>
                <w:rFonts w:ascii="Arial" w:eastAsia="Arial" w:hAnsi="Arial" w:cs="Arial"/>
                <w:color w:val="000000" w:themeColor="text1"/>
              </w:rPr>
              <w:t>1</w:t>
            </w:r>
            <w:r w:rsidR="00BE7F9C">
              <w:rPr>
                <w:rFonts w:ascii="Arial" w:eastAsia="Arial" w:hAnsi="Arial" w:cs="Arial"/>
                <w:color w:val="000000" w:themeColor="text1"/>
              </w:rPr>
              <w:t>0</w:t>
            </w:r>
            <w:r w:rsidRPr="008C7C62">
              <w:rPr>
                <w:rFonts w:ascii="Arial" w:eastAsia="Arial" w:hAnsi="Arial" w:cs="Arial"/>
                <w:color w:val="000000" w:themeColor="text1"/>
                <w:vertAlign w:val="superscript"/>
              </w:rPr>
              <w:t>th</w:t>
            </w:r>
            <w:r>
              <w:rPr>
                <w:rFonts w:ascii="Arial" w:eastAsia="Arial" w:hAnsi="Arial" w:cs="Arial"/>
                <w:color w:val="000000" w:themeColor="text1"/>
              </w:rPr>
              <w:t xml:space="preserve"> March</w:t>
            </w:r>
            <w:r w:rsidRPr="001A5DCA">
              <w:rPr>
                <w:rFonts w:ascii="Arial" w:eastAsia="Arial" w:hAnsi="Arial" w:cs="Arial"/>
                <w:color w:val="000000" w:themeColor="text1"/>
              </w:rPr>
              <w:t xml:space="preserve"> 2023</w:t>
            </w:r>
          </w:p>
        </w:tc>
        <w:tc>
          <w:tcPr>
            <w:tcW w:w="2126" w:type="dxa"/>
            <w:tcBorders>
              <w:top w:val="single" w:sz="5" w:space="0" w:color="000000"/>
              <w:left w:val="single" w:sz="5" w:space="0" w:color="000000"/>
              <w:bottom w:val="single" w:sz="5" w:space="0" w:color="000000"/>
              <w:right w:val="single" w:sz="5" w:space="0" w:color="000000"/>
            </w:tcBorders>
          </w:tcPr>
          <w:p w14:paraId="5538A1FB" w14:textId="7103F913" w:rsidR="001A63CC" w:rsidRPr="003F0AC9" w:rsidRDefault="001A63CC" w:rsidP="001A63CC">
            <w:pPr>
              <w:widowControl/>
              <w:spacing w:after="358"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40773228" w:rsidR="001A63CC" w:rsidRPr="003F0AC9" w:rsidRDefault="001A63CC" w:rsidP="001A63CC">
            <w:pPr>
              <w:widowControl/>
              <w:spacing w:after="358"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N/A</w:t>
            </w:r>
          </w:p>
        </w:tc>
      </w:tr>
      <w:tr w:rsidR="001A63CC" w:rsidRPr="003F0AC9"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37CC03DF" w:rsidR="001A63CC" w:rsidRPr="003F0AC9" w:rsidRDefault="001A63CC" w:rsidP="001A63CC">
            <w:pPr>
              <w:widowControl/>
              <w:spacing w:after="618"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Issue Standstill Letters</w:t>
            </w:r>
          </w:p>
        </w:tc>
        <w:tc>
          <w:tcPr>
            <w:tcW w:w="2525" w:type="dxa"/>
            <w:tcBorders>
              <w:top w:val="single" w:sz="5" w:space="0" w:color="000000"/>
              <w:left w:val="single" w:sz="5" w:space="0" w:color="000000"/>
              <w:bottom w:val="single" w:sz="5" w:space="0" w:color="000000"/>
              <w:right w:val="single" w:sz="5" w:space="0" w:color="000000"/>
            </w:tcBorders>
          </w:tcPr>
          <w:p w14:paraId="2A8C17F0" w14:textId="28BD4599" w:rsidR="001A63CC" w:rsidRPr="003F0AC9" w:rsidRDefault="001A63CC" w:rsidP="001A63CC">
            <w:pPr>
              <w:widowControl/>
              <w:spacing w:after="114" w:line="252" w:lineRule="exact"/>
              <w:ind w:left="108"/>
              <w:textAlignment w:val="baseline"/>
              <w:rPr>
                <w:rFonts w:ascii="Arial" w:eastAsia="Arial" w:hAnsi="Arial" w:cs="Times New Roman"/>
                <w:color w:val="FF0000"/>
              </w:rPr>
            </w:pPr>
            <w:r w:rsidRPr="001A5DCA">
              <w:rPr>
                <w:rFonts w:ascii="Arial" w:eastAsia="Arial" w:hAnsi="Arial" w:cs="Arial"/>
                <w:color w:val="000000" w:themeColor="text1"/>
              </w:rPr>
              <w:t xml:space="preserve">w/e </w:t>
            </w:r>
            <w:r>
              <w:rPr>
                <w:rFonts w:ascii="Arial" w:eastAsia="Arial" w:hAnsi="Arial" w:cs="Arial"/>
                <w:color w:val="000000" w:themeColor="text1"/>
              </w:rPr>
              <w:t>24</w:t>
            </w:r>
            <w:r w:rsidRPr="00A40CC6">
              <w:rPr>
                <w:rFonts w:ascii="Arial" w:eastAsia="Arial" w:hAnsi="Arial" w:cs="Arial"/>
                <w:color w:val="000000" w:themeColor="text1"/>
                <w:vertAlign w:val="superscript"/>
              </w:rPr>
              <w:t>th</w:t>
            </w:r>
            <w:r>
              <w:rPr>
                <w:rFonts w:ascii="Arial" w:eastAsia="Arial" w:hAnsi="Arial" w:cs="Arial"/>
                <w:color w:val="000000" w:themeColor="text1"/>
              </w:rPr>
              <w:t xml:space="preserve"> March</w:t>
            </w:r>
            <w:r w:rsidRPr="001A5DCA">
              <w:rPr>
                <w:rFonts w:ascii="Arial" w:eastAsia="Arial" w:hAnsi="Arial" w:cs="Arial"/>
                <w:color w:val="000000" w:themeColor="text1"/>
              </w:rPr>
              <w:t xml:space="preserve"> 2023</w:t>
            </w:r>
          </w:p>
        </w:tc>
        <w:tc>
          <w:tcPr>
            <w:tcW w:w="2126" w:type="dxa"/>
            <w:tcBorders>
              <w:top w:val="single" w:sz="5" w:space="0" w:color="000000"/>
              <w:left w:val="single" w:sz="5" w:space="0" w:color="000000"/>
              <w:bottom w:val="single" w:sz="5" w:space="0" w:color="000000"/>
              <w:right w:val="single" w:sz="5" w:space="0" w:color="000000"/>
            </w:tcBorders>
          </w:tcPr>
          <w:p w14:paraId="5B7F2E93" w14:textId="0023D248" w:rsidR="001A63CC" w:rsidRPr="003F0AC9" w:rsidRDefault="001A63CC" w:rsidP="001A63CC">
            <w:pPr>
              <w:widowControl/>
              <w:spacing w:after="618"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The Authority</w:t>
            </w:r>
          </w:p>
        </w:tc>
        <w:tc>
          <w:tcPr>
            <w:tcW w:w="2016" w:type="dxa"/>
            <w:tcBorders>
              <w:top w:val="single" w:sz="5" w:space="0" w:color="000000"/>
              <w:left w:val="single" w:sz="5" w:space="0" w:color="000000"/>
              <w:bottom w:val="single" w:sz="5" w:space="0" w:color="000000"/>
              <w:right w:val="single" w:sz="5" w:space="0" w:color="000000"/>
            </w:tcBorders>
          </w:tcPr>
          <w:p w14:paraId="392AA152" w14:textId="7946C382" w:rsidR="001A63CC" w:rsidRPr="003F0AC9" w:rsidRDefault="001A63CC" w:rsidP="001A63CC">
            <w:pPr>
              <w:widowControl/>
              <w:spacing w:after="618"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All Tenderers</w:t>
            </w:r>
          </w:p>
        </w:tc>
      </w:tr>
      <w:tr w:rsidR="001A63CC" w:rsidRPr="003F0AC9"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0EB98E24" w14:textId="2AC74AA4" w:rsidR="001A63CC" w:rsidRPr="003F0AC9" w:rsidRDefault="001A63CC" w:rsidP="001A63CC">
            <w:pPr>
              <w:widowControl/>
              <w:spacing w:after="618" w:line="251" w:lineRule="exact"/>
              <w:ind w:left="144"/>
              <w:textAlignment w:val="baseline"/>
              <w:rPr>
                <w:rFonts w:ascii="Arial" w:eastAsia="Arial" w:hAnsi="Arial" w:cs="Times New Roman"/>
                <w:color w:val="000000"/>
              </w:rPr>
            </w:pPr>
            <w:r w:rsidRPr="001A5DCA">
              <w:rPr>
                <w:rFonts w:ascii="Arial" w:eastAsia="Arial" w:hAnsi="Arial" w:cs="Times New Roman"/>
                <w:color w:val="000000" w:themeColor="text1"/>
              </w:rPr>
              <w:t xml:space="preserve">Standstill Period </w:t>
            </w:r>
          </w:p>
        </w:tc>
        <w:tc>
          <w:tcPr>
            <w:tcW w:w="2525" w:type="dxa"/>
            <w:tcBorders>
              <w:top w:val="single" w:sz="5" w:space="0" w:color="000000"/>
              <w:left w:val="single" w:sz="5" w:space="0" w:color="000000"/>
              <w:bottom w:val="single" w:sz="5" w:space="0" w:color="000000"/>
              <w:right w:val="single" w:sz="5" w:space="0" w:color="000000"/>
            </w:tcBorders>
          </w:tcPr>
          <w:p w14:paraId="3A87338B" w14:textId="1CC7C0CD" w:rsidR="001A63CC" w:rsidRPr="001A5DCA" w:rsidRDefault="001A63CC" w:rsidP="001A63CC">
            <w:pPr>
              <w:widowControl/>
              <w:spacing w:after="109" w:line="249" w:lineRule="exact"/>
              <w:textAlignment w:val="baseline"/>
              <w:rPr>
                <w:rFonts w:ascii="Arial" w:eastAsia="Arial" w:hAnsi="Arial" w:cs="Arial"/>
                <w:color w:val="000000" w:themeColor="text1"/>
              </w:rPr>
            </w:pPr>
            <w:r w:rsidRPr="001A5DCA">
              <w:rPr>
                <w:rFonts w:ascii="Arial" w:eastAsia="Arial" w:hAnsi="Arial" w:cs="Arial"/>
                <w:color w:val="000000" w:themeColor="text1"/>
              </w:rPr>
              <w:t xml:space="preserve"> </w:t>
            </w:r>
            <w:r w:rsidR="00BE7F9C">
              <w:rPr>
                <w:rFonts w:ascii="Arial" w:eastAsia="Arial" w:hAnsi="Arial" w:cs="Arial"/>
                <w:color w:val="000000" w:themeColor="text1"/>
              </w:rPr>
              <w:t>4</w:t>
            </w:r>
            <w:r w:rsidR="00BE7F9C" w:rsidRPr="00BE7F9C">
              <w:rPr>
                <w:rFonts w:ascii="Arial" w:eastAsia="Arial" w:hAnsi="Arial" w:cs="Arial"/>
                <w:color w:val="000000" w:themeColor="text1"/>
                <w:vertAlign w:val="superscript"/>
              </w:rPr>
              <w:t>th</w:t>
            </w:r>
            <w:r w:rsidR="00BE7F9C">
              <w:rPr>
                <w:rFonts w:ascii="Arial" w:eastAsia="Arial" w:hAnsi="Arial" w:cs="Arial"/>
                <w:color w:val="000000" w:themeColor="text1"/>
              </w:rPr>
              <w:t xml:space="preserve"> April</w:t>
            </w:r>
            <w:r>
              <w:rPr>
                <w:rFonts w:ascii="Arial" w:eastAsia="Arial" w:hAnsi="Arial" w:cs="Arial"/>
                <w:color w:val="000000" w:themeColor="text1"/>
              </w:rPr>
              <w:t xml:space="preserve"> 2023</w:t>
            </w:r>
          </w:p>
          <w:p w14:paraId="7F8EB957" w14:textId="1111D5C6" w:rsidR="001A63CC" w:rsidRPr="003F0AC9" w:rsidRDefault="001A63CC" w:rsidP="001A63CC">
            <w:pPr>
              <w:widowControl/>
              <w:spacing w:after="114" w:line="252" w:lineRule="exact"/>
              <w:ind w:left="108"/>
              <w:textAlignment w:val="baseline"/>
              <w:rPr>
                <w:rFonts w:ascii="Arial" w:eastAsia="Arial" w:hAnsi="Arial" w:cs="Arial"/>
                <w:color w:val="FF0000"/>
              </w:rPr>
            </w:pPr>
          </w:p>
        </w:tc>
        <w:tc>
          <w:tcPr>
            <w:tcW w:w="2126" w:type="dxa"/>
            <w:tcBorders>
              <w:top w:val="single" w:sz="5" w:space="0" w:color="000000"/>
              <w:left w:val="single" w:sz="5" w:space="0" w:color="000000"/>
              <w:bottom w:val="single" w:sz="5" w:space="0" w:color="000000"/>
              <w:right w:val="single" w:sz="5" w:space="0" w:color="000000"/>
            </w:tcBorders>
          </w:tcPr>
          <w:p w14:paraId="21693CA3" w14:textId="6FD13DA6" w:rsidR="001A63CC" w:rsidRPr="003F0AC9" w:rsidRDefault="001A63CC" w:rsidP="001A63CC">
            <w:pPr>
              <w:widowControl/>
              <w:spacing w:after="618"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The Authority</w:t>
            </w:r>
          </w:p>
        </w:tc>
        <w:tc>
          <w:tcPr>
            <w:tcW w:w="2016" w:type="dxa"/>
            <w:tcBorders>
              <w:top w:val="single" w:sz="5" w:space="0" w:color="000000"/>
              <w:left w:val="single" w:sz="5" w:space="0" w:color="000000"/>
              <w:bottom w:val="single" w:sz="5" w:space="0" w:color="000000"/>
              <w:right w:val="single" w:sz="5" w:space="0" w:color="000000"/>
            </w:tcBorders>
          </w:tcPr>
          <w:p w14:paraId="5D4800C5" w14:textId="4937078F" w:rsidR="001A63CC" w:rsidRPr="003F0AC9" w:rsidRDefault="001A63CC" w:rsidP="001A63CC">
            <w:pPr>
              <w:widowControl/>
              <w:spacing w:after="618"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Successful Tenderer</w:t>
            </w:r>
          </w:p>
        </w:tc>
      </w:tr>
      <w:tr w:rsidR="001A63CC" w:rsidRPr="003F0AC9"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5F29D556" w:rsidR="001A63CC" w:rsidRPr="003F0AC9" w:rsidRDefault="001A63CC" w:rsidP="001A63CC">
            <w:pPr>
              <w:widowControl/>
              <w:spacing w:after="618" w:line="251" w:lineRule="exact"/>
              <w:ind w:left="144"/>
              <w:textAlignment w:val="baseline"/>
              <w:rPr>
                <w:rFonts w:ascii="Arial" w:eastAsia="Arial" w:hAnsi="Arial" w:cs="Times New Roman"/>
                <w:color w:val="000000"/>
              </w:rPr>
            </w:pPr>
            <w:r w:rsidRPr="001A5DCA">
              <w:rPr>
                <w:rFonts w:ascii="Arial" w:eastAsia="Arial" w:hAnsi="Arial" w:cs="Times New Roman"/>
                <w:color w:val="000000" w:themeColor="text1"/>
              </w:rPr>
              <w:t xml:space="preserve">Notification of Award &amp; Issue Contract Award </w:t>
            </w:r>
          </w:p>
        </w:tc>
        <w:tc>
          <w:tcPr>
            <w:tcW w:w="2525" w:type="dxa"/>
            <w:tcBorders>
              <w:top w:val="single" w:sz="5" w:space="0" w:color="000000"/>
              <w:left w:val="single" w:sz="5" w:space="0" w:color="000000"/>
              <w:bottom w:val="single" w:sz="5" w:space="0" w:color="000000"/>
              <w:right w:val="single" w:sz="5" w:space="0" w:color="000000"/>
            </w:tcBorders>
          </w:tcPr>
          <w:p w14:paraId="2F461966" w14:textId="3A870EAB" w:rsidR="001A63CC" w:rsidRPr="003F0AC9" w:rsidRDefault="001A63CC" w:rsidP="001A63CC">
            <w:pPr>
              <w:widowControl/>
              <w:spacing w:after="114" w:line="252" w:lineRule="exact"/>
              <w:ind w:left="108"/>
              <w:textAlignment w:val="baseline"/>
              <w:rPr>
                <w:rFonts w:ascii="Arial" w:eastAsia="Arial" w:hAnsi="Arial" w:cs="Times New Roman"/>
                <w:color w:val="FF0000"/>
              </w:rPr>
            </w:pPr>
            <w:r w:rsidRPr="001A5DCA">
              <w:rPr>
                <w:rFonts w:ascii="Arial" w:eastAsia="Arial" w:hAnsi="Arial" w:cs="Arial"/>
                <w:color w:val="000000" w:themeColor="text1"/>
              </w:rPr>
              <w:t>w/</w:t>
            </w:r>
            <w:r>
              <w:rPr>
                <w:rFonts w:ascii="Arial" w:eastAsia="Arial" w:hAnsi="Arial" w:cs="Arial"/>
                <w:color w:val="000000" w:themeColor="text1"/>
              </w:rPr>
              <w:t>c</w:t>
            </w:r>
            <w:r w:rsidRPr="001A5DCA">
              <w:rPr>
                <w:rFonts w:ascii="Arial" w:eastAsia="Arial" w:hAnsi="Arial" w:cs="Arial"/>
                <w:color w:val="000000" w:themeColor="text1"/>
              </w:rPr>
              <w:t xml:space="preserve"> </w:t>
            </w:r>
            <w:r w:rsidR="00BE7F9C">
              <w:rPr>
                <w:rFonts w:ascii="Arial" w:eastAsia="Arial" w:hAnsi="Arial" w:cs="Arial"/>
                <w:color w:val="000000" w:themeColor="text1"/>
              </w:rPr>
              <w:t>3</w:t>
            </w:r>
            <w:r w:rsidR="00BE7F9C" w:rsidRPr="00BE7F9C">
              <w:rPr>
                <w:rFonts w:ascii="Arial" w:eastAsia="Arial" w:hAnsi="Arial" w:cs="Arial"/>
                <w:color w:val="000000" w:themeColor="text1"/>
                <w:vertAlign w:val="superscript"/>
              </w:rPr>
              <w:t>rd</w:t>
            </w:r>
            <w:r w:rsidR="00BE7F9C">
              <w:rPr>
                <w:rFonts w:ascii="Arial" w:eastAsia="Arial" w:hAnsi="Arial" w:cs="Arial"/>
                <w:color w:val="000000" w:themeColor="text1"/>
              </w:rPr>
              <w:t xml:space="preserve"> </w:t>
            </w:r>
            <w:r>
              <w:rPr>
                <w:rFonts w:ascii="Arial" w:eastAsia="Arial" w:hAnsi="Arial" w:cs="Arial"/>
                <w:color w:val="000000" w:themeColor="text1"/>
              </w:rPr>
              <w:t xml:space="preserve">April </w:t>
            </w:r>
            <w:r w:rsidRPr="001A5DCA">
              <w:rPr>
                <w:rFonts w:ascii="Arial" w:eastAsia="Arial" w:hAnsi="Arial" w:cs="Arial"/>
                <w:color w:val="000000" w:themeColor="text1"/>
              </w:rPr>
              <w:t>2023</w:t>
            </w:r>
          </w:p>
        </w:tc>
        <w:tc>
          <w:tcPr>
            <w:tcW w:w="2126" w:type="dxa"/>
            <w:tcBorders>
              <w:top w:val="single" w:sz="5" w:space="0" w:color="000000"/>
              <w:left w:val="single" w:sz="5" w:space="0" w:color="000000"/>
              <w:bottom w:val="single" w:sz="5" w:space="0" w:color="000000"/>
              <w:right w:val="single" w:sz="5" w:space="0" w:color="000000"/>
            </w:tcBorders>
          </w:tcPr>
          <w:p w14:paraId="2F493918" w14:textId="4A5A3FC2" w:rsidR="001A63CC" w:rsidRPr="003F0AC9" w:rsidRDefault="001A63CC" w:rsidP="001A63CC">
            <w:pPr>
              <w:widowControl/>
              <w:spacing w:after="618" w:line="251" w:lineRule="exact"/>
              <w:ind w:left="115"/>
              <w:textAlignment w:val="baseline"/>
              <w:rPr>
                <w:rFonts w:ascii="Arial" w:eastAsia="Arial" w:hAnsi="Arial" w:cs="Times New Roman"/>
                <w:color w:val="000000"/>
              </w:rPr>
            </w:pPr>
            <w:r w:rsidRPr="001A5DCA">
              <w:rPr>
                <w:rFonts w:ascii="Arial" w:eastAsia="Arial" w:hAnsi="Arial" w:cs="Times New Roman"/>
                <w:color w:val="000000" w:themeColor="text1"/>
              </w:rPr>
              <w:t>The Authority</w:t>
            </w:r>
          </w:p>
        </w:tc>
        <w:tc>
          <w:tcPr>
            <w:tcW w:w="2016" w:type="dxa"/>
            <w:tcBorders>
              <w:top w:val="single" w:sz="5" w:space="0" w:color="000000"/>
              <w:left w:val="single" w:sz="5" w:space="0" w:color="000000"/>
              <w:bottom w:val="single" w:sz="5" w:space="0" w:color="000000"/>
              <w:right w:val="single" w:sz="5" w:space="0" w:color="000000"/>
            </w:tcBorders>
          </w:tcPr>
          <w:p w14:paraId="27201BCC" w14:textId="034CD072" w:rsidR="001A63CC" w:rsidRPr="003F0AC9" w:rsidRDefault="001A63CC" w:rsidP="001A63CC">
            <w:pPr>
              <w:widowControl/>
              <w:spacing w:after="618" w:line="251" w:lineRule="exact"/>
              <w:ind w:left="110"/>
              <w:textAlignment w:val="baseline"/>
              <w:rPr>
                <w:rFonts w:ascii="Arial" w:eastAsia="Arial" w:hAnsi="Arial" w:cs="Times New Roman"/>
                <w:color w:val="000000"/>
              </w:rPr>
            </w:pPr>
            <w:r w:rsidRPr="001A5DCA">
              <w:rPr>
                <w:rFonts w:ascii="Arial" w:eastAsia="Arial" w:hAnsi="Arial" w:cs="Times New Roman"/>
                <w:color w:val="000000" w:themeColor="text1"/>
              </w:rPr>
              <w:t>Successful Tenderer</w:t>
            </w:r>
          </w:p>
        </w:tc>
      </w:tr>
    </w:tbl>
    <w:p w14:paraId="78CA3E5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Notes</w:t>
      </w:r>
    </w:p>
    <w:p w14:paraId="01C58990"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Tenderers Conference</w:t>
      </w:r>
    </w:p>
    <w:p w14:paraId="123B0E97" w14:textId="77777777" w:rsidR="003F0AC9" w:rsidRPr="003F0AC9" w:rsidRDefault="003F0AC9" w:rsidP="00EB2C04">
      <w:pPr>
        <w:widowControl/>
        <w:numPr>
          <w:ilvl w:val="0"/>
          <w:numId w:val="24"/>
        </w:numPr>
        <w:spacing w:before="120" w:after="0" w:line="240" w:lineRule="auto"/>
        <w:textAlignment w:val="baseline"/>
        <w:rPr>
          <w:rFonts w:ascii="Arial" w:eastAsia="Arial" w:hAnsi="Arial" w:cs="Times New Roman"/>
          <w:color w:val="000000"/>
        </w:rPr>
      </w:pPr>
      <w:r w:rsidRPr="003F0AC9">
        <w:rPr>
          <w:rFonts w:ascii="Arial" w:eastAsia="Arial" w:hAnsi="Arial" w:cs="Times New Roman"/>
          <w:color w:val="000000"/>
        </w:rPr>
        <w:t xml:space="preserve">A Tenderers Conference is not being held. </w:t>
      </w:r>
      <w:r w:rsidRPr="003F0AC9">
        <w:rPr>
          <w:rFonts w:ascii="Arial" w:eastAsia="Arial" w:hAnsi="Arial" w:cs="Times New Roman"/>
          <w:color w:val="000000"/>
        </w:rPr>
        <w:br/>
      </w:r>
    </w:p>
    <w:p w14:paraId="7EAB6FF3" w14:textId="77777777" w:rsidR="003F0AC9" w:rsidRPr="003F0AC9" w:rsidRDefault="003F0AC9" w:rsidP="003F0AC9">
      <w:pPr>
        <w:widowControl/>
        <w:tabs>
          <w:tab w:val="left" w:pos="576"/>
        </w:tabs>
        <w:spacing w:before="120" w:after="0" w:line="240" w:lineRule="auto"/>
        <w:textAlignment w:val="baseline"/>
        <w:rPr>
          <w:rFonts w:ascii="Arial" w:eastAsia="Arial" w:hAnsi="Arial" w:cs="Times New Roman"/>
          <w:color w:val="000000"/>
        </w:rPr>
      </w:pPr>
      <w:r w:rsidRPr="003F0AC9">
        <w:rPr>
          <w:rFonts w:ascii="Arial" w:eastAsia="Arial" w:hAnsi="Arial" w:cs="Times New Roman"/>
          <w:b/>
          <w:color w:val="000000"/>
        </w:rPr>
        <w:t>Clarification Questions</w:t>
      </w:r>
    </w:p>
    <w:p w14:paraId="11F2BDDC" w14:textId="77777777" w:rsidR="003F0AC9" w:rsidRPr="003F0AC9" w:rsidRDefault="003F0AC9" w:rsidP="00EB2C04">
      <w:pPr>
        <w:widowControl/>
        <w:numPr>
          <w:ilvl w:val="0"/>
          <w:numId w:val="24"/>
        </w:numPr>
        <w:spacing w:before="120" w:after="0" w:line="240" w:lineRule="auto"/>
        <w:ind w:right="144"/>
        <w:textAlignment w:val="baseline"/>
        <w:rPr>
          <w:rFonts w:ascii="Arial" w:eastAsia="Arial" w:hAnsi="Arial" w:cs="Times New Roman"/>
          <w:color w:val="000000"/>
        </w:rPr>
      </w:pPr>
      <w:r w:rsidRPr="003F0AC9">
        <w:rPr>
          <w:rFonts w:ascii="Arial" w:eastAsia="Arial" w:hAnsi="Arial" w:cs="Times New Roman"/>
          <w:color w:val="000000"/>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3F0AC9">
        <w:rPr>
          <w:rFonts w:ascii="Arial" w:eastAsia="Arial" w:hAnsi="Arial" w:cs="Times New Roman"/>
          <w:color w:val="000000"/>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3F0AC9" w:rsidRDefault="003F0AC9" w:rsidP="003F0AC9">
      <w:pPr>
        <w:widowControl/>
        <w:spacing w:before="120" w:after="0" w:line="240" w:lineRule="auto"/>
        <w:textAlignment w:val="baseline"/>
        <w:rPr>
          <w:rFonts w:ascii="Arial" w:eastAsia="Arial" w:hAnsi="Arial" w:cs="Times New Roman"/>
          <w:b/>
          <w:color w:val="000000"/>
        </w:rPr>
      </w:pPr>
      <w:r w:rsidRPr="003F0AC9">
        <w:rPr>
          <w:rFonts w:ascii="Arial" w:eastAsia="Arial" w:hAnsi="Arial" w:cs="Times New Roman"/>
          <w:b/>
          <w:color w:val="000000"/>
        </w:rPr>
        <w:t>Tender Return</w:t>
      </w:r>
    </w:p>
    <w:p w14:paraId="107432E8" w14:textId="77777777" w:rsidR="003F0AC9" w:rsidRPr="003F0AC9" w:rsidRDefault="003F0AC9" w:rsidP="00EB2C04">
      <w:pPr>
        <w:widowControl/>
        <w:numPr>
          <w:ilvl w:val="0"/>
          <w:numId w:val="25"/>
        </w:numPr>
        <w:tabs>
          <w:tab w:val="num" w:pos="504"/>
        </w:tabs>
        <w:spacing w:before="120" w:after="0" w:line="240" w:lineRule="auto"/>
        <w:ind w:right="288"/>
        <w:textAlignment w:val="baseline"/>
        <w:rPr>
          <w:rFonts w:ascii="Arial" w:eastAsia="Arial" w:hAnsi="Arial" w:cs="Times New Roman"/>
          <w:color w:val="000000"/>
        </w:rPr>
      </w:pPr>
      <w:r w:rsidRPr="003F0AC9">
        <w:rPr>
          <w:rFonts w:ascii="Arial" w:eastAsia="Arial" w:hAnsi="Arial" w:cs="Times New Roman"/>
          <w:color w:val="000000"/>
        </w:rPr>
        <w:t>The Authority may, in its own absolute discretion extend the deadline for receipt of tenders and in such circumstances the Authority will notify all Tenderers of any change.</w:t>
      </w:r>
    </w:p>
    <w:p w14:paraId="54D19804" w14:textId="77777777" w:rsidR="003F0AC9" w:rsidRPr="003F0AC9" w:rsidRDefault="003F0AC9" w:rsidP="003F0AC9">
      <w:pPr>
        <w:widowControl/>
        <w:spacing w:before="120" w:after="0" w:line="240" w:lineRule="auto"/>
        <w:textAlignment w:val="baseline"/>
        <w:rPr>
          <w:rFonts w:ascii="Arial" w:eastAsia="Arial" w:hAnsi="Arial" w:cs="Times New Roman"/>
          <w:b/>
          <w:color w:val="000000"/>
          <w:spacing w:val="-1"/>
        </w:rPr>
      </w:pPr>
      <w:r w:rsidRPr="003F0AC9">
        <w:rPr>
          <w:rFonts w:ascii="Arial" w:eastAsia="Arial" w:hAnsi="Arial" w:cs="Times New Roman"/>
          <w:b/>
          <w:color w:val="000000"/>
          <w:spacing w:val="-1"/>
        </w:rPr>
        <w:t>Negotiations</w:t>
      </w:r>
    </w:p>
    <w:p w14:paraId="07C1B1F7" w14:textId="77777777" w:rsidR="003F0AC9" w:rsidRPr="003F0AC9" w:rsidRDefault="003F0AC9" w:rsidP="003F0AC9">
      <w:pPr>
        <w:widowControl/>
        <w:tabs>
          <w:tab w:val="left" w:pos="648"/>
        </w:tabs>
        <w:spacing w:before="120" w:after="0" w:line="240" w:lineRule="auto"/>
        <w:textAlignment w:val="baseline"/>
        <w:rPr>
          <w:rFonts w:ascii="Arial" w:eastAsia="Arial" w:hAnsi="Arial" w:cs="Times New Roman"/>
          <w:color w:val="000000"/>
          <w:spacing w:val="-1"/>
        </w:rPr>
      </w:pPr>
      <w:r w:rsidRPr="003F0AC9">
        <w:rPr>
          <w:rFonts w:ascii="Arial" w:eastAsia="Arial" w:hAnsi="Arial" w:cs="Times New Roman"/>
          <w:color w:val="000000"/>
          <w:spacing w:val="-1"/>
        </w:rPr>
        <w:t>B4.</w:t>
      </w:r>
      <w:r w:rsidRPr="003F0AC9">
        <w:rPr>
          <w:rFonts w:ascii="Arial" w:eastAsia="Arial" w:hAnsi="Arial" w:cs="Times New Roman"/>
          <w:color w:val="000000"/>
          <w:spacing w:val="-1"/>
        </w:rPr>
        <w:tab/>
        <w:t>Negotiations do not apply to this tender process.</w:t>
      </w:r>
    </w:p>
    <w:p w14:paraId="2CD50269" w14:textId="77777777" w:rsidR="003F0AC9" w:rsidRPr="003F0AC9" w:rsidRDefault="003F0AC9" w:rsidP="003F0AC9">
      <w:pPr>
        <w:widowControl/>
        <w:spacing w:before="120" w:after="0" w:line="240" w:lineRule="auto"/>
        <w:rPr>
          <w:rFonts w:ascii="Times New Roman" w:eastAsia="PMingLiU" w:hAnsi="Times New Roman" w:cs="Times New Roman"/>
        </w:rPr>
        <w:sectPr w:rsidR="003F0AC9" w:rsidRPr="003F0AC9" w:rsidSect="00DD0090">
          <w:pgSz w:w="11909" w:h="16843"/>
          <w:pgMar w:top="1440" w:right="1440" w:bottom="1440" w:left="1440" w:header="567" w:footer="567" w:gutter="0"/>
          <w:cols w:space="720"/>
          <w:docGrid w:linePitch="299"/>
        </w:sectPr>
      </w:pPr>
    </w:p>
    <w:p w14:paraId="4A252A7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6FF69FCF" w14:textId="03A2ABB4" w:rsidR="00E57D74" w:rsidRDefault="00E52AA9" w:rsidP="00134C0B">
      <w:pPr>
        <w:widowControl/>
        <w:spacing w:before="120" w:after="0" w:line="240" w:lineRule="auto"/>
        <w:ind w:right="1800"/>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 xml:space="preserve">Section C - Instructions on Preparing </w:t>
      </w:r>
      <w:r w:rsidR="00134C0B">
        <w:rPr>
          <w:rFonts w:ascii="Arial" w:eastAsia="Arial" w:hAnsi="Arial" w:cs="Times New Roman"/>
          <w:b/>
          <w:color w:val="000000"/>
          <w:sz w:val="28"/>
        </w:rPr>
        <w:t>Tenders</w:t>
      </w:r>
    </w:p>
    <w:p w14:paraId="7178A399" w14:textId="77777777" w:rsidR="005675AE" w:rsidRDefault="005675AE" w:rsidP="00D04DAB">
      <w:pPr>
        <w:widowControl/>
        <w:spacing w:before="120" w:after="0" w:line="240" w:lineRule="auto"/>
        <w:ind w:left="72" w:right="1800" w:firstLine="1728"/>
        <w:textAlignment w:val="baseline"/>
        <w:rPr>
          <w:rFonts w:ascii="Arial" w:eastAsia="Arial" w:hAnsi="Arial" w:cs="Times New Roman"/>
          <w:b/>
          <w:color w:val="000000"/>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rsidP="00EB2C04">
      <w:pPr>
        <w:widowControl/>
        <w:numPr>
          <w:ilvl w:val="0"/>
          <w:numId w:val="26"/>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EB2C04">
      <w:pPr>
        <w:widowControl/>
        <w:numPr>
          <w:ilvl w:val="0"/>
          <w:numId w:val="26"/>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EB2C04">
      <w:pPr>
        <w:widowControl/>
        <w:numPr>
          <w:ilvl w:val="0"/>
          <w:numId w:val="26"/>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3CC4F8C8" w14:textId="77777777" w:rsidR="00BA7A8B" w:rsidRPr="00491CF3" w:rsidRDefault="00BA7A8B" w:rsidP="00BA7A8B">
      <w:pPr>
        <w:keepNext/>
        <w:spacing w:after="0" w:line="240" w:lineRule="auto"/>
        <w:jc w:val="center"/>
        <w:outlineLvl w:val="0"/>
        <w:rPr>
          <w:rFonts w:ascii="Arial" w:eastAsia="Times New Roman" w:hAnsi="Arial" w:cs="Arial"/>
          <w:b/>
          <w:bCs/>
          <w:kern w:val="32"/>
          <w:sz w:val="28"/>
          <w:szCs w:val="28"/>
          <w:lang w:val="en-GB" w:eastAsia="en-GB"/>
        </w:rPr>
      </w:pPr>
      <w:bookmarkStart w:id="14" w:name="_Hlk18881623"/>
      <w:r w:rsidRPr="00491CF3">
        <w:rPr>
          <w:rFonts w:ascii="Arial" w:eastAsia="Arial" w:hAnsi="Arial" w:cs="Arial"/>
          <w:b/>
          <w:bCs/>
          <w:kern w:val="32"/>
          <w:sz w:val="28"/>
          <w:szCs w:val="28"/>
          <w:lang w:val="en-GB" w:eastAsia="en-GB"/>
        </w:rPr>
        <w:lastRenderedPageBreak/>
        <w:t>Sect</w:t>
      </w:r>
      <w:r w:rsidRPr="00491CF3">
        <w:rPr>
          <w:rFonts w:ascii="Arial" w:eastAsia="Arial" w:hAnsi="Arial" w:cs="Arial"/>
          <w:b/>
          <w:bCs/>
          <w:spacing w:val="1"/>
          <w:kern w:val="32"/>
          <w:sz w:val="28"/>
          <w:szCs w:val="28"/>
          <w:lang w:val="en-GB" w:eastAsia="en-GB"/>
        </w:rPr>
        <w:t>i</w:t>
      </w:r>
      <w:r w:rsidRPr="00491CF3">
        <w:rPr>
          <w:rFonts w:ascii="Arial" w:eastAsia="Arial" w:hAnsi="Arial" w:cs="Arial"/>
          <w:b/>
          <w:bCs/>
          <w:spacing w:val="-1"/>
          <w:kern w:val="32"/>
          <w:sz w:val="28"/>
          <w:szCs w:val="28"/>
          <w:lang w:val="en-GB" w:eastAsia="en-GB"/>
        </w:rPr>
        <w:t>o</w:t>
      </w:r>
      <w:r w:rsidRPr="00491CF3">
        <w:rPr>
          <w:rFonts w:ascii="Arial" w:eastAsia="Arial" w:hAnsi="Arial" w:cs="Arial"/>
          <w:b/>
          <w:bCs/>
          <w:kern w:val="32"/>
          <w:sz w:val="28"/>
          <w:szCs w:val="28"/>
          <w:lang w:val="en-GB" w:eastAsia="en-GB"/>
        </w:rPr>
        <w:t>n D</w:t>
      </w:r>
      <w:r w:rsidRPr="00491CF3">
        <w:rPr>
          <w:rFonts w:ascii="Arial" w:eastAsia="Arial" w:hAnsi="Arial" w:cs="Arial"/>
          <w:b/>
          <w:bCs/>
          <w:spacing w:val="-2"/>
          <w:kern w:val="32"/>
          <w:sz w:val="28"/>
          <w:szCs w:val="28"/>
          <w:lang w:val="en-GB" w:eastAsia="en-GB"/>
        </w:rPr>
        <w:t xml:space="preserve"> </w:t>
      </w:r>
      <w:r w:rsidRPr="00491CF3">
        <w:rPr>
          <w:rFonts w:ascii="Arial" w:eastAsia="Arial" w:hAnsi="Arial" w:cs="Arial"/>
          <w:b/>
          <w:bCs/>
          <w:kern w:val="32"/>
          <w:sz w:val="28"/>
          <w:szCs w:val="28"/>
          <w:lang w:val="en-GB" w:eastAsia="en-GB"/>
        </w:rPr>
        <w:t>–</w:t>
      </w:r>
      <w:r w:rsidRPr="00491CF3">
        <w:rPr>
          <w:rFonts w:ascii="Arial" w:eastAsia="Times New Roman" w:hAnsi="Arial" w:cs="Arial"/>
          <w:b/>
          <w:bCs/>
          <w:kern w:val="32"/>
          <w:sz w:val="36"/>
          <w:szCs w:val="36"/>
          <w:lang w:val="en-GB" w:eastAsia="en-GB"/>
        </w:rPr>
        <w:t xml:space="preserve"> </w:t>
      </w:r>
      <w:r w:rsidRPr="00491CF3">
        <w:rPr>
          <w:rFonts w:ascii="Arial" w:eastAsia="Times New Roman" w:hAnsi="Arial" w:cs="Arial"/>
          <w:b/>
          <w:bCs/>
          <w:kern w:val="32"/>
          <w:sz w:val="28"/>
          <w:szCs w:val="28"/>
          <w:lang w:val="en-GB" w:eastAsia="en-GB"/>
        </w:rPr>
        <w:t xml:space="preserve">Tender Evaluation Criteria </w:t>
      </w:r>
    </w:p>
    <w:p w14:paraId="6B88D849" w14:textId="77777777" w:rsidR="00BA7A8B" w:rsidRPr="002A256B" w:rsidRDefault="00BA7A8B" w:rsidP="00BA7A8B">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BDE5B3B" w14:textId="77777777" w:rsidR="00BA7A8B" w:rsidRPr="00FB2B53" w:rsidRDefault="00BA7A8B" w:rsidP="00BA7A8B">
      <w:pPr>
        <w:pStyle w:val="ListParagraph"/>
        <w:numPr>
          <w:ilvl w:val="0"/>
          <w:numId w:val="38"/>
        </w:numPr>
        <w:tabs>
          <w:tab w:val="left" w:pos="8931"/>
        </w:tabs>
        <w:spacing w:after="0" w:line="240" w:lineRule="auto"/>
        <w:ind w:right="109"/>
        <w:rPr>
          <w:rFonts w:ascii="Arial" w:eastAsia="Arial" w:hAnsi="Arial" w:cs="Arial"/>
          <w:szCs w:val="20"/>
          <w:lang w:val="en-GB" w:eastAsia="en-GB"/>
        </w:rPr>
      </w:pPr>
      <w:bookmarkStart w:id="15" w:name="_Hlk531645561"/>
      <w:bookmarkStart w:id="16" w:name="_Hlk531645487"/>
      <w:bookmarkStart w:id="17" w:name="_Hlk38718917"/>
      <w:bookmarkStart w:id="18" w:name="_Hlk41056187"/>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1C5EEA3C" w14:textId="77777777" w:rsidR="00BA7A8B" w:rsidRDefault="00BA7A8B" w:rsidP="00BA7A8B">
      <w:pPr>
        <w:pStyle w:val="ListParagraph"/>
        <w:tabs>
          <w:tab w:val="left" w:pos="8931"/>
        </w:tabs>
        <w:spacing w:after="0" w:line="240" w:lineRule="auto"/>
        <w:ind w:left="567" w:right="109"/>
        <w:rPr>
          <w:rFonts w:ascii="Arial" w:eastAsia="Arial" w:hAnsi="Arial" w:cs="Arial"/>
          <w:szCs w:val="20"/>
          <w:lang w:val="en-GB" w:eastAsia="en-GB"/>
        </w:rPr>
      </w:pPr>
    </w:p>
    <w:p w14:paraId="004CC6C2" w14:textId="77777777" w:rsidR="00BA7A8B" w:rsidRPr="00FB2B53" w:rsidRDefault="00BA7A8B" w:rsidP="00BA7A8B">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19" w:name="_Hlk531646086"/>
      <w:r w:rsidRPr="00FB2B53">
        <w:rPr>
          <w:rFonts w:ascii="Arial" w:eastAsia="Times New Roman" w:hAnsi="Arial" w:cs="Arial"/>
          <w:color w:val="000000"/>
          <w:spacing w:val="-3"/>
          <w:lang w:val="en-GB" w:eastAsia="en-GB"/>
        </w:rPr>
        <w:t xml:space="preserve"> based on the following calculation:</w:t>
      </w:r>
    </w:p>
    <w:p w14:paraId="1C71B47B" w14:textId="77777777" w:rsidR="00BA7A8B" w:rsidRPr="00FB2B53" w:rsidRDefault="00BA7A8B" w:rsidP="00BA7A8B">
      <w:pPr>
        <w:tabs>
          <w:tab w:val="left" w:pos="8931"/>
        </w:tabs>
        <w:spacing w:after="0" w:line="240" w:lineRule="auto"/>
        <w:ind w:right="109"/>
        <w:rPr>
          <w:rFonts w:ascii="Arial" w:eastAsia="Arial" w:hAnsi="Arial" w:cs="Arial"/>
          <w:szCs w:val="20"/>
          <w:lang w:val="en-GB" w:eastAsia="en-GB"/>
        </w:rPr>
      </w:pPr>
    </w:p>
    <w:p w14:paraId="51258868" w14:textId="77777777" w:rsidR="00BA7A8B" w:rsidRPr="00FB2B53" w:rsidRDefault="00BA7A8B" w:rsidP="00BA7A8B">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27EEEF13" w14:textId="77777777" w:rsidR="00BA7A8B" w:rsidRPr="00B4213C" w:rsidRDefault="00BA7A8B" w:rsidP="00BA7A8B">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145677F5" w14:textId="77777777" w:rsidR="00BA7A8B" w:rsidRPr="00B4213C" w:rsidRDefault="00BA7A8B" w:rsidP="00BA7A8B">
      <w:pPr>
        <w:tabs>
          <w:tab w:val="left" w:pos="8931"/>
        </w:tabs>
        <w:spacing w:after="0" w:line="240" w:lineRule="auto"/>
        <w:ind w:right="109"/>
        <w:rPr>
          <w:rFonts w:ascii="Arial" w:eastAsia="Arial" w:hAnsi="Arial" w:cs="Arial"/>
          <w:szCs w:val="20"/>
          <w:lang w:val="en-GB" w:eastAsia="en-GB"/>
        </w:rPr>
      </w:pPr>
    </w:p>
    <w:bookmarkEnd w:id="19"/>
    <w:p w14:paraId="2224C28D" w14:textId="77777777" w:rsidR="00A34A92" w:rsidRPr="00A34A92" w:rsidRDefault="00A34A92" w:rsidP="00A34A92">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A34A92">
        <w:rPr>
          <w:rFonts w:ascii="Arial" w:eastAsia="Times New Roman" w:hAnsi="Arial" w:cs="Arial"/>
          <w:color w:val="000000"/>
          <w:spacing w:val="-3"/>
          <w:lang w:val="en-GB" w:eastAsia="en-GB"/>
        </w:rPr>
        <w:t>Any Tender which is considered non-compliant for any Commercial, Financial or Technical element or criteria will be excluded from the competition and not receive an Evaluation Score. That tender may also be excluded from full Technical evaluations and not receive any Technical scores or feedback.</w:t>
      </w:r>
    </w:p>
    <w:p w14:paraId="6AA6B92B" w14:textId="77777777" w:rsidR="00BA7A8B" w:rsidRPr="00B4213C" w:rsidRDefault="00BA7A8B" w:rsidP="00BA7A8B">
      <w:pPr>
        <w:pStyle w:val="ListParagraph"/>
        <w:tabs>
          <w:tab w:val="left" w:pos="8931"/>
        </w:tabs>
        <w:spacing w:after="0" w:line="240" w:lineRule="auto"/>
        <w:ind w:left="0" w:right="109"/>
        <w:rPr>
          <w:rFonts w:ascii="Arial" w:eastAsia="Arial" w:hAnsi="Arial" w:cs="Arial"/>
          <w:szCs w:val="20"/>
          <w:lang w:val="en-GB" w:eastAsia="en-GB"/>
        </w:rPr>
      </w:pPr>
    </w:p>
    <w:p w14:paraId="191AA301" w14:textId="77777777" w:rsidR="00BA7A8B" w:rsidRPr="00B4213C" w:rsidRDefault="00BA7A8B" w:rsidP="00BA7A8B">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be considered to be the Winning Tenderer and awarded any resulting contract. </w:t>
      </w:r>
    </w:p>
    <w:p w14:paraId="2DEC24EC" w14:textId="77777777" w:rsidR="00BA7A8B" w:rsidRPr="00B4213C" w:rsidRDefault="00BA7A8B" w:rsidP="00BA7A8B">
      <w:pPr>
        <w:pStyle w:val="ListParagraph"/>
        <w:spacing w:after="0" w:line="240" w:lineRule="auto"/>
        <w:rPr>
          <w:rFonts w:ascii="Arial" w:hAnsi="Arial" w:cs="Arial"/>
          <w:spacing w:val="-3"/>
        </w:rPr>
      </w:pPr>
    </w:p>
    <w:p w14:paraId="5751371E" w14:textId="77777777" w:rsidR="00BA7A8B" w:rsidRPr="00772D42" w:rsidRDefault="00BA7A8B" w:rsidP="00BA7A8B">
      <w:pPr>
        <w:pStyle w:val="ListParagraph"/>
        <w:numPr>
          <w:ilvl w:val="0"/>
          <w:numId w:val="38"/>
        </w:numPr>
        <w:tabs>
          <w:tab w:val="left" w:pos="8931"/>
        </w:tabs>
        <w:spacing w:after="0" w:line="240" w:lineRule="auto"/>
        <w:ind w:right="109"/>
        <w:rPr>
          <w:rFonts w:ascii="Arial" w:eastAsia="Arial" w:hAnsi="Arial" w:cs="Arial"/>
          <w:color w:val="000000" w:themeColor="text1"/>
          <w:szCs w:val="20"/>
          <w:lang w:val="en-GB" w:eastAsia="en-GB"/>
        </w:rPr>
      </w:pPr>
      <w:r w:rsidRPr="00B4213C">
        <w:rPr>
          <w:rFonts w:ascii="Arial" w:hAnsi="Arial" w:cs="Arial"/>
          <w:color w:val="000000" w:themeColor="text1"/>
          <w:spacing w:val="-3"/>
        </w:rPr>
        <w:t xml:space="preserve">In the event that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61BC5B61" w14:textId="77777777" w:rsidR="00BA7A8B" w:rsidRPr="00B4213C" w:rsidRDefault="00BA7A8B" w:rsidP="00BA7A8B">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120A7E25" w14:textId="77777777" w:rsidR="00BA7A8B" w:rsidRDefault="00BA7A8B" w:rsidP="00BA7A8B">
      <w:pPr>
        <w:pStyle w:val="ListParagraph"/>
        <w:numPr>
          <w:ilvl w:val="0"/>
          <w:numId w:val="38"/>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3796061E" w14:textId="77777777" w:rsidR="00BA7A8B" w:rsidRPr="00DF6DDA" w:rsidRDefault="00BA7A8B" w:rsidP="00BA7A8B">
      <w:pPr>
        <w:pStyle w:val="ListParagraph"/>
        <w:spacing w:after="0" w:line="240" w:lineRule="auto"/>
        <w:ind w:left="0"/>
        <w:rPr>
          <w:rFonts w:ascii="Arial" w:eastAsia="Times New Roman" w:hAnsi="Arial" w:cs="Arial"/>
          <w:color w:val="000000"/>
          <w:lang w:val="en-GB" w:eastAsia="en-GB"/>
        </w:rPr>
      </w:pPr>
    </w:p>
    <w:p w14:paraId="11757AFA" w14:textId="77777777" w:rsidR="00BA7A8B" w:rsidRDefault="00BA7A8B" w:rsidP="00BA7A8B">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62FB86A2" w14:textId="77777777" w:rsidR="00BA7A8B" w:rsidRPr="00E06CD4" w:rsidRDefault="00BA7A8B" w:rsidP="00BA7A8B">
      <w:pPr>
        <w:tabs>
          <w:tab w:val="left" w:pos="8931"/>
        </w:tabs>
        <w:spacing w:after="0" w:line="240" w:lineRule="auto"/>
        <w:ind w:right="109"/>
        <w:contextualSpacing/>
        <w:rPr>
          <w:rFonts w:ascii="Arial" w:eastAsia="Arial" w:hAnsi="Arial" w:cs="Arial"/>
          <w:color w:val="000000"/>
          <w:szCs w:val="20"/>
          <w:lang w:val="en-GB" w:eastAsia="en-GB"/>
        </w:rPr>
      </w:pPr>
    </w:p>
    <w:p w14:paraId="6475239A" w14:textId="77777777" w:rsidR="00D70316" w:rsidRPr="003D45C2" w:rsidRDefault="00D70316" w:rsidP="00D70316">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3D45C2">
        <w:rPr>
          <w:rFonts w:ascii="Arial" w:eastAsia="Times New Roman" w:hAnsi="Arial" w:cs="Arial"/>
          <w:color w:val="000000"/>
          <w:lang w:val="en-GB" w:eastAsia="en-GB"/>
        </w:rPr>
        <w:t xml:space="preserve">Tenderers must submit only one priced proposal. Where more than one price or set of prices is submitted, only the first submitted priced proposal will be accepted. </w:t>
      </w:r>
    </w:p>
    <w:p w14:paraId="62B65575" w14:textId="77777777" w:rsidR="00BA7A8B" w:rsidRPr="00E06CD4" w:rsidRDefault="00BA7A8B" w:rsidP="00BA7A8B">
      <w:pPr>
        <w:tabs>
          <w:tab w:val="left" w:pos="8931"/>
        </w:tabs>
        <w:spacing w:after="0" w:line="240" w:lineRule="auto"/>
        <w:ind w:right="109"/>
        <w:contextualSpacing/>
        <w:rPr>
          <w:rFonts w:ascii="Arial" w:eastAsia="Arial" w:hAnsi="Arial" w:cs="Arial"/>
          <w:color w:val="000000"/>
          <w:szCs w:val="20"/>
          <w:lang w:val="en-GB" w:eastAsia="en-GB"/>
        </w:rPr>
      </w:pPr>
    </w:p>
    <w:p w14:paraId="07F94512" w14:textId="77777777" w:rsidR="00BA7A8B" w:rsidRPr="00772D42" w:rsidRDefault="00BA7A8B" w:rsidP="00BA7A8B">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00DB75AC" w14:textId="77777777" w:rsidR="00BA7A8B" w:rsidRPr="00B4213C" w:rsidRDefault="00BA7A8B" w:rsidP="00BA7A8B">
      <w:pPr>
        <w:pStyle w:val="ListParagraph"/>
        <w:spacing w:after="0" w:line="240" w:lineRule="auto"/>
        <w:rPr>
          <w:rFonts w:ascii="Arial" w:eastAsia="Arial" w:hAnsi="Arial" w:cs="Arial"/>
          <w:color w:val="000000" w:themeColor="text1"/>
          <w:szCs w:val="20"/>
          <w:lang w:val="en-GB" w:eastAsia="en-GB"/>
        </w:rPr>
      </w:pPr>
    </w:p>
    <w:p w14:paraId="7E3DE873" w14:textId="77777777" w:rsidR="00BA7A8B" w:rsidRPr="00080D39" w:rsidRDefault="00BA7A8B" w:rsidP="00BA7A8B">
      <w:pPr>
        <w:pStyle w:val="ListParagraph"/>
        <w:widowControl/>
        <w:numPr>
          <w:ilvl w:val="0"/>
          <w:numId w:val="38"/>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assumptions, dependencies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280B80FC" w14:textId="77777777" w:rsidR="00BA7A8B" w:rsidRPr="00B4213C" w:rsidRDefault="00BA7A8B" w:rsidP="00BA7A8B">
      <w:pPr>
        <w:widowControl/>
        <w:shd w:val="clear" w:color="auto" w:fill="FFFFFF"/>
        <w:spacing w:after="0" w:line="240" w:lineRule="auto"/>
        <w:rPr>
          <w:rFonts w:ascii="Arial" w:eastAsia="Times New Roman" w:hAnsi="Arial" w:cs="Arial"/>
          <w:color w:val="212121"/>
          <w:lang w:val="en-GB" w:eastAsia="en-GB"/>
        </w:rPr>
      </w:pPr>
    </w:p>
    <w:p w14:paraId="5C6016A4" w14:textId="77777777" w:rsidR="00BA7A8B" w:rsidRPr="00B4213C" w:rsidRDefault="00BA7A8B" w:rsidP="00BA7A8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6D517C46" w14:textId="77777777" w:rsidR="00BA7A8B" w:rsidRPr="00B4213C" w:rsidRDefault="00BA7A8B" w:rsidP="00BA7A8B">
      <w:pPr>
        <w:pStyle w:val="ListParagraph"/>
        <w:tabs>
          <w:tab w:val="left" w:pos="8931"/>
        </w:tabs>
        <w:spacing w:after="0" w:line="240" w:lineRule="auto"/>
        <w:ind w:left="0" w:right="109"/>
        <w:rPr>
          <w:rFonts w:ascii="Arial" w:eastAsia="Arial" w:hAnsi="Arial" w:cs="Arial"/>
          <w:szCs w:val="20"/>
          <w:lang w:val="en-GB" w:eastAsia="en-GB"/>
        </w:rPr>
      </w:pPr>
    </w:p>
    <w:p w14:paraId="6A197C71" w14:textId="77777777" w:rsidR="00BA7A8B"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6EC7F45B" w14:textId="77777777" w:rsidR="00BA7A8B"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07F64A30" w14:textId="77777777" w:rsidR="00BA7A8B" w:rsidRDefault="00BA7A8B" w:rsidP="00BA7A8B">
      <w:pPr>
        <w:pStyle w:val="ListParagraph"/>
        <w:widowControl/>
        <w:numPr>
          <w:ilvl w:val="0"/>
          <w:numId w:val="38"/>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0E88C21F" w14:textId="77777777" w:rsidR="00BA7A8B" w:rsidRPr="00FB3209" w:rsidRDefault="00BA7A8B" w:rsidP="00BA7A8B">
      <w:pPr>
        <w:pStyle w:val="ListParagraph"/>
        <w:widowControl/>
        <w:spacing w:after="0" w:line="240" w:lineRule="auto"/>
        <w:ind w:left="0"/>
        <w:rPr>
          <w:rFonts w:ascii="Arial" w:eastAsia="Times New Roman" w:hAnsi="Arial" w:cs="Arial"/>
          <w:bCs/>
          <w:spacing w:val="-3"/>
          <w:lang w:val="en-GB" w:eastAsia="en-GB"/>
        </w:rPr>
      </w:pPr>
    </w:p>
    <w:p w14:paraId="2F8BD8F5" w14:textId="77777777" w:rsidR="00BA7A8B" w:rsidRDefault="00BA7A8B" w:rsidP="00BA7A8B">
      <w:pPr>
        <w:widowControl/>
        <w:numPr>
          <w:ilvl w:val="0"/>
          <w:numId w:val="3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230F039A" w14:textId="77777777" w:rsidR="00BA7A8B" w:rsidRDefault="00BA7A8B" w:rsidP="00BA7A8B">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1209E132" w14:textId="77777777" w:rsidR="00BA7A8B" w:rsidRDefault="00BA7A8B" w:rsidP="00BA7A8B">
      <w:pPr>
        <w:widowControl/>
        <w:numPr>
          <w:ilvl w:val="0"/>
          <w:numId w:val="35"/>
        </w:numPr>
        <w:spacing w:after="0" w:line="240" w:lineRule="auto"/>
        <w:rPr>
          <w:rFonts w:ascii="Arial" w:eastAsia="Times New Roman" w:hAnsi="Arial" w:cs="Arial"/>
          <w:bCs/>
          <w:spacing w:val="-3"/>
          <w:lang w:val="en-GB" w:eastAsia="en-GB"/>
        </w:rPr>
      </w:pPr>
      <w:bookmarkStart w:id="20" w:name="_Hlk66043633"/>
      <w:r>
        <w:rPr>
          <w:rFonts w:ascii="Arial" w:eastAsia="Times New Roman" w:hAnsi="Arial" w:cs="Arial"/>
          <w:bCs/>
          <w:spacing w:val="-3"/>
          <w:lang w:val="en-GB" w:eastAsia="en-GB"/>
        </w:rPr>
        <w:t>any required delivery dates cannot be met.</w:t>
      </w:r>
    </w:p>
    <w:bookmarkEnd w:id="20"/>
    <w:p w14:paraId="20110220" w14:textId="77777777" w:rsidR="00BA7A8B" w:rsidRPr="00F33C02" w:rsidRDefault="00BA7A8B" w:rsidP="00BA7A8B">
      <w:pPr>
        <w:widowControl/>
        <w:numPr>
          <w:ilvl w:val="0"/>
          <w:numId w:val="3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478B39A0" w14:textId="77777777" w:rsidR="00BA7A8B" w:rsidRDefault="00BA7A8B" w:rsidP="00BA7A8B">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69ADDA9D" w14:textId="77777777" w:rsidR="0065539C" w:rsidRPr="0065539C" w:rsidRDefault="0065539C" w:rsidP="0065539C">
      <w:pPr>
        <w:widowControl/>
        <w:numPr>
          <w:ilvl w:val="0"/>
          <w:numId w:val="35"/>
        </w:numPr>
        <w:spacing w:after="0" w:line="240" w:lineRule="auto"/>
        <w:rPr>
          <w:rFonts w:ascii="Arial" w:eastAsia="Times New Roman" w:hAnsi="Arial" w:cs="Arial"/>
          <w:bCs/>
          <w:spacing w:val="-3"/>
          <w:lang w:val="en-GB" w:eastAsia="en-GB"/>
        </w:rPr>
      </w:pPr>
      <w:bookmarkStart w:id="21" w:name="_Hlk66044044"/>
      <w:r w:rsidRPr="0065539C">
        <w:rPr>
          <w:rFonts w:ascii="Arial" w:eastAsia="Times New Roman" w:hAnsi="Arial" w:cs="Arial"/>
          <w:bCs/>
          <w:spacing w:val="-3"/>
          <w:lang w:val="en-GB" w:eastAsia="en-GB"/>
        </w:rPr>
        <w:t>any prices have been included in the technical responses and the Authority considers that this has affected the evaluation process.</w:t>
      </w:r>
    </w:p>
    <w:p w14:paraId="4DA89FB0" w14:textId="77777777" w:rsidR="0065539C" w:rsidRPr="0065539C" w:rsidRDefault="0065539C" w:rsidP="0065539C">
      <w:pPr>
        <w:widowControl/>
        <w:numPr>
          <w:ilvl w:val="0"/>
          <w:numId w:val="35"/>
        </w:numPr>
        <w:spacing w:after="0" w:line="240" w:lineRule="auto"/>
        <w:rPr>
          <w:rFonts w:ascii="Arial" w:eastAsia="Times New Roman" w:hAnsi="Arial" w:cs="Arial"/>
          <w:bCs/>
          <w:spacing w:val="-3"/>
          <w:lang w:val="en-GB" w:eastAsia="en-GB"/>
        </w:rPr>
      </w:pPr>
      <w:r w:rsidRPr="0065539C">
        <w:rPr>
          <w:rFonts w:ascii="Arial" w:eastAsia="Times New Roman" w:hAnsi="Arial" w:cs="Arial"/>
          <w:bCs/>
          <w:spacing w:val="-3"/>
          <w:lang w:val="en-GB" w:eastAsia="en-GB"/>
        </w:rPr>
        <w:t>more than one priced proposal has been submitted and the Authority considers that this has affected the evaluation process.</w:t>
      </w:r>
    </w:p>
    <w:p w14:paraId="6B9F7985"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bookmarkEnd w:id="21"/>
    <w:p w14:paraId="6005DA87" w14:textId="380A7A35" w:rsidR="00BA7A8B" w:rsidRPr="00764A25" w:rsidRDefault="00BA7A8B" w:rsidP="00BA7A8B">
      <w:pPr>
        <w:pStyle w:val="ListParagraph"/>
        <w:numPr>
          <w:ilvl w:val="0"/>
          <w:numId w:val="38"/>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w:t>
      </w:r>
      <w:r w:rsidR="008558D1">
        <w:rPr>
          <w:rFonts w:ascii="Arial" w:eastAsia="Times New Roman" w:hAnsi="Arial" w:cs="Arial"/>
          <w:bCs/>
          <w:spacing w:val="-3"/>
          <w:lang w:val="en-GB" w:eastAsia="en-GB"/>
        </w:rPr>
        <w:t xml:space="preserve">Authority reserves the right to undertake due diligence checks and/or financial health checks of Tenderers as part of the Commercial Evaluation. If any of these check raises concerns around the </w:t>
      </w:r>
      <w:r w:rsidR="008558D1">
        <w:rPr>
          <w:rFonts w:ascii="Arial" w:eastAsia="Times New Roman" w:hAnsi="Arial" w:cs="Arial"/>
          <w:bCs/>
          <w:spacing w:val="-3"/>
          <w:lang w:val="en-GB" w:eastAsia="en-GB"/>
        </w:rPr>
        <w:lastRenderedPageBreak/>
        <w:t xml:space="preserve">Tenderer or </w:t>
      </w:r>
      <w:r w:rsidR="008558D1">
        <w:rPr>
          <w:rFonts w:ascii="Arial" w:eastAsia="Times New Roman" w:hAnsi="Arial" w:cs="Arial"/>
          <w:lang w:val="en-GB" w:eastAsia="en-GB"/>
        </w:rPr>
        <w:t xml:space="preserve">If a Parent Company or Bank guarantee is requested and is not provided, The Authority will consider the Tenderer non-compliant. </w:t>
      </w:r>
      <w:r w:rsidR="008558D1">
        <w:rPr>
          <w:rFonts w:ascii="Arial" w:hAnsi="Arial" w:cs="Arial"/>
          <w:color w:val="000000" w:themeColor="text1"/>
        </w:rPr>
        <w:t>If these checks are undertaken on the Winning Supplier during the standstill period prior to formal contract award, the Authority reserves the right to award the Contract to the next best placed Supplier or to cancel or re-run the procurement</w:t>
      </w:r>
      <w:r w:rsidRPr="00764A25">
        <w:rPr>
          <w:rFonts w:ascii="Arial" w:eastAsia="Times New Roman" w:hAnsi="Arial" w:cs="Arial"/>
          <w:lang w:val="en-GB" w:eastAsia="en-GB"/>
        </w:rPr>
        <w:t xml:space="preserve">. </w:t>
      </w:r>
    </w:p>
    <w:p w14:paraId="5B9D4695" w14:textId="77777777" w:rsidR="00BA7A8B" w:rsidRPr="00B4213C" w:rsidRDefault="00BA7A8B" w:rsidP="00BA7A8B">
      <w:pPr>
        <w:widowControl/>
        <w:shd w:val="clear" w:color="auto" w:fill="FFFFFF"/>
        <w:spacing w:after="0" w:line="240" w:lineRule="auto"/>
        <w:rPr>
          <w:rFonts w:ascii="Arial" w:eastAsia="Times New Roman" w:hAnsi="Arial" w:cs="Arial"/>
          <w:color w:val="212121"/>
          <w:lang w:val="en-GB" w:eastAsia="en-GB"/>
        </w:rPr>
      </w:pPr>
    </w:p>
    <w:p w14:paraId="3BA99E4B" w14:textId="77777777" w:rsidR="00BA7A8B" w:rsidRPr="00B4213C" w:rsidRDefault="00BA7A8B" w:rsidP="00BA7A8B">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752A66C1" w14:textId="77777777" w:rsidR="00BA7A8B" w:rsidRPr="00B4213C" w:rsidRDefault="00BA7A8B" w:rsidP="00BA7A8B">
      <w:pPr>
        <w:widowControl/>
        <w:spacing w:after="0" w:line="240" w:lineRule="auto"/>
        <w:rPr>
          <w:rFonts w:ascii="Arial" w:eastAsia="Times New Roman" w:hAnsi="Arial" w:cs="Arial"/>
          <w:color w:val="212121"/>
          <w:lang w:val="en-GB" w:eastAsia="en-GB"/>
        </w:rPr>
      </w:pPr>
    </w:p>
    <w:p w14:paraId="76B4ED33" w14:textId="77777777" w:rsidR="00BA7A8B" w:rsidRPr="001575C1"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bookmarkStart w:id="22" w:name="_Hlk66044082"/>
      <w:bookmarkStart w:id="23"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2"/>
    <w:p w14:paraId="15FCBDBC" w14:textId="77777777" w:rsidR="00BA7A8B" w:rsidRPr="00D8439C" w:rsidRDefault="00BA7A8B" w:rsidP="00BA7A8B">
      <w:pPr>
        <w:pStyle w:val="ListParagraph"/>
        <w:rPr>
          <w:rFonts w:ascii="Arial" w:eastAsia="Times New Roman" w:hAnsi="Arial" w:cs="Arial"/>
          <w:bCs/>
          <w:i/>
          <w:spacing w:val="-3"/>
          <w:sz w:val="18"/>
          <w:szCs w:val="18"/>
          <w:lang w:val="en-GB" w:eastAsia="en-GB"/>
        </w:rPr>
      </w:pPr>
    </w:p>
    <w:p w14:paraId="68268BF3" w14:textId="77777777" w:rsidR="00BA7A8B" w:rsidRPr="001575C1" w:rsidRDefault="00BA7A8B" w:rsidP="00BA7A8B">
      <w:pPr>
        <w:pStyle w:val="ListParagraph"/>
        <w:spacing w:after="0" w:line="240" w:lineRule="auto"/>
        <w:rPr>
          <w:rFonts w:ascii="Arial" w:eastAsia="Times New Roman" w:hAnsi="Arial" w:cs="Arial"/>
          <w:lang w:val="en-GB" w:eastAsia="en-GB"/>
        </w:rPr>
      </w:pPr>
    </w:p>
    <w:p w14:paraId="21E5E596" w14:textId="77777777" w:rsidR="007D1E2A" w:rsidRPr="007D1E2A" w:rsidRDefault="007D1E2A" w:rsidP="007D1E2A">
      <w:pPr>
        <w:pStyle w:val="ListParagraph"/>
        <w:numPr>
          <w:ilvl w:val="0"/>
          <w:numId w:val="38"/>
        </w:numPr>
        <w:tabs>
          <w:tab w:val="left" w:pos="8931"/>
        </w:tabs>
        <w:spacing w:after="0" w:line="240" w:lineRule="auto"/>
        <w:ind w:right="109"/>
        <w:rPr>
          <w:rFonts w:ascii="Arial" w:eastAsia="Times New Roman" w:hAnsi="Arial" w:cs="Arial"/>
          <w:bCs/>
          <w:i/>
          <w:spacing w:val="-3"/>
          <w:sz w:val="18"/>
          <w:szCs w:val="18"/>
          <w:lang w:val="en-GB" w:eastAsia="en-GB"/>
        </w:rPr>
      </w:pPr>
      <w:bookmarkStart w:id="24" w:name="_Hlk66043960"/>
      <w:r w:rsidRPr="007D1E2A">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services will be made at the end of the contract period during which the services were undertaken. </w:t>
      </w:r>
    </w:p>
    <w:p w14:paraId="735E9BB3" w14:textId="77777777" w:rsidR="00BA7A8B" w:rsidRPr="00673A2B" w:rsidRDefault="00BA7A8B" w:rsidP="00BA7A8B">
      <w:p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5" w:name="_Hlk66044103"/>
      <w:bookmarkEnd w:id="24"/>
    </w:p>
    <w:p w14:paraId="0F881FD6" w14:textId="77777777" w:rsidR="00BA7A8B" w:rsidRPr="00B4213C"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bookmarkStart w:id="26" w:name="_Hlk20087744"/>
      <w:bookmarkEnd w:id="23"/>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743A0751"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71379F91" w14:textId="73AE12D2" w:rsidR="00BA7A8B" w:rsidRPr="00BC021B" w:rsidRDefault="00BA7A8B" w:rsidP="00BA7A8B">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00B53A89" w:rsidRPr="00B53A89">
        <w:rPr>
          <w:rFonts w:ascii="Arial" w:eastAsia="Times New Roman" w:hAnsi="Arial" w:cs="Arial"/>
          <w:lang w:val="en-GB" w:eastAsia="en-GB"/>
        </w:rPr>
        <w:t>£3,610,000 ex VAT</w:t>
      </w:r>
      <w:r w:rsidRPr="00B4213C">
        <w:rPr>
          <w:rFonts w:ascii="Arial" w:eastAsia="Times New Roman" w:hAnsi="Arial" w:cs="Arial"/>
          <w:lang w:val="en-GB" w:eastAsia="en-GB"/>
        </w:rPr>
        <w:t>; or</w:t>
      </w:r>
    </w:p>
    <w:p w14:paraId="7DF1624D" w14:textId="77777777" w:rsidR="00BA7A8B" w:rsidRPr="00B4213C" w:rsidRDefault="00BA7A8B" w:rsidP="00BA7A8B">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30552214" w14:textId="77777777" w:rsidR="00BA7A8B" w:rsidRPr="00B4213C" w:rsidRDefault="00BA7A8B" w:rsidP="00BA7A8B">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4D0927B7" w14:textId="77777777" w:rsidR="00BA7A8B" w:rsidRPr="00B4213C" w:rsidRDefault="00BA7A8B" w:rsidP="00BA7A8B">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25"/>
    <w:bookmarkEnd w:id="26"/>
    <w:p w14:paraId="73457823" w14:textId="77777777" w:rsidR="00BA7A8B" w:rsidRPr="00B4213C" w:rsidRDefault="00BA7A8B" w:rsidP="00BA7A8B">
      <w:pPr>
        <w:widowControl/>
        <w:shd w:val="clear" w:color="auto" w:fill="FFFFFF"/>
        <w:spacing w:after="0" w:line="240" w:lineRule="auto"/>
        <w:rPr>
          <w:rFonts w:ascii="Arial" w:eastAsia="Times New Roman" w:hAnsi="Arial" w:cs="Arial"/>
          <w:color w:val="212121"/>
          <w:lang w:val="en-GB" w:eastAsia="en-GB"/>
        </w:rPr>
      </w:pPr>
    </w:p>
    <w:p w14:paraId="4B1EBCB1" w14:textId="77777777"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7539B461" w14:textId="77777777" w:rsidR="00BA7A8B" w:rsidRPr="00B4213C" w:rsidRDefault="00BA7A8B" w:rsidP="00BA7A8B">
      <w:pPr>
        <w:pStyle w:val="ListParagraph"/>
        <w:tabs>
          <w:tab w:val="left" w:pos="8931"/>
        </w:tabs>
        <w:spacing w:after="0" w:line="240" w:lineRule="auto"/>
        <w:ind w:left="0" w:right="109"/>
        <w:rPr>
          <w:rFonts w:ascii="Arial" w:eastAsia="Arial" w:hAnsi="Arial" w:cs="Arial"/>
          <w:szCs w:val="20"/>
          <w:lang w:val="en-GB" w:eastAsia="en-GB"/>
        </w:rPr>
      </w:pPr>
    </w:p>
    <w:p w14:paraId="41C9E486" w14:textId="77777777" w:rsidR="00BA7A8B" w:rsidRPr="00B4213C"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7950C91C"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2B402E9C" w14:textId="77777777" w:rsidR="00BA7A8B" w:rsidRPr="00B4213C"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that individual criteria. The points, weightings and scores available for each criteria are indicated in the Technical Criteria Table. Guidance on how Tenders will be scored is in the Scoring Criteria Table. </w:t>
      </w:r>
    </w:p>
    <w:p w14:paraId="5848DED4"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7E9941C7" w14:textId="77777777" w:rsidR="00BA7A8B" w:rsidRPr="008D29AA" w:rsidRDefault="00BA7A8B" w:rsidP="00BA7A8B">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criteria will not be included in the Total Technical Score calculation. Guidance on how Tenders will be scored is in the Scoring Criteria Table. </w:t>
      </w:r>
    </w:p>
    <w:p w14:paraId="587D7C88"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p w14:paraId="611F5661" w14:textId="77777777" w:rsidR="00BA7A8B" w:rsidRPr="008D29AA" w:rsidRDefault="00BA7A8B" w:rsidP="00BA7A8B">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0A41B370"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p w14:paraId="158D8E41" w14:textId="77777777" w:rsidR="00BA7A8B"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are considered to be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individual criteria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5"/>
    </w:p>
    <w:p w14:paraId="729720C9" w14:textId="77777777" w:rsidR="00BA7A8B" w:rsidRPr="009B3241" w:rsidRDefault="00BA7A8B" w:rsidP="00BA7A8B">
      <w:pPr>
        <w:pStyle w:val="ListParagraph"/>
        <w:rPr>
          <w:rFonts w:ascii="Arial" w:eastAsia="Times New Roman" w:hAnsi="Arial" w:cs="Arial"/>
          <w:bCs/>
          <w:spacing w:val="-3"/>
          <w:lang w:val="en-GB" w:eastAsia="en-GB"/>
        </w:rPr>
      </w:pPr>
    </w:p>
    <w:p w14:paraId="2AD1C2AC" w14:textId="77777777" w:rsidR="00BA7A8B" w:rsidRPr="007953B2" w:rsidRDefault="00BA7A8B" w:rsidP="00BA7A8B">
      <w:pPr>
        <w:pStyle w:val="ListParagraph"/>
        <w:numPr>
          <w:ilvl w:val="0"/>
          <w:numId w:val="38"/>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4C25F981" w14:textId="77777777" w:rsidR="00BA7A8B" w:rsidRPr="00B4213C" w:rsidRDefault="00BA7A8B" w:rsidP="00BA7A8B">
      <w:pPr>
        <w:pStyle w:val="ListParagraph"/>
        <w:spacing w:after="0" w:line="240" w:lineRule="auto"/>
        <w:ind w:left="0"/>
        <w:rPr>
          <w:rFonts w:ascii="Arial" w:eastAsia="Times New Roman" w:hAnsi="Arial" w:cs="Arial"/>
          <w:bCs/>
          <w:spacing w:val="-3"/>
          <w:lang w:val="en-GB" w:eastAsia="en-GB"/>
        </w:rPr>
      </w:pPr>
      <w:bookmarkStart w:id="27" w:name="_Hlk66044150"/>
    </w:p>
    <w:p w14:paraId="67E1AC78" w14:textId="77777777" w:rsidR="00BA7A8B" w:rsidRPr="00B4213C"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57A252EE"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p>
    <w:p w14:paraId="09545E6A" w14:textId="77777777" w:rsidR="00BA7A8B" w:rsidRPr="00B53A89" w:rsidRDefault="00BA7A8B" w:rsidP="00BA7A8B">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B53A89">
        <w:rPr>
          <w:rFonts w:ascii="Arial" w:eastAsia="Times New Roman" w:hAnsi="Arial" w:cs="Arial"/>
          <w:bCs/>
          <w:spacing w:val="-3"/>
          <w:lang w:val="en-GB" w:eastAsia="en-GB"/>
        </w:rPr>
        <w:t xml:space="preserve">the Tender receives a fail on any pass/fail criteria; or  </w:t>
      </w:r>
    </w:p>
    <w:p w14:paraId="04B6B5D8" w14:textId="77777777" w:rsidR="00BA7A8B" w:rsidRPr="00B53A89" w:rsidRDefault="00BA7A8B" w:rsidP="00BA7A8B">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B53A89">
        <w:rPr>
          <w:rFonts w:ascii="Arial" w:eastAsia="Times New Roman" w:hAnsi="Arial" w:cs="Arial"/>
          <w:bCs/>
          <w:spacing w:val="-3"/>
          <w:lang w:val="en-GB" w:eastAsia="en-GB"/>
        </w:rPr>
        <w:t>the Tender receives points which are below the threshold set for any individual criteria; or</w:t>
      </w:r>
    </w:p>
    <w:p w14:paraId="706ACED2" w14:textId="77777777" w:rsidR="00BA7A8B" w:rsidRPr="00B53A89" w:rsidRDefault="00BA7A8B" w:rsidP="00BA7A8B">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B53A89">
        <w:rPr>
          <w:rFonts w:ascii="Arial" w:eastAsia="Times New Roman" w:hAnsi="Arial" w:cs="Arial"/>
          <w:bCs/>
          <w:spacing w:val="-3"/>
          <w:lang w:val="en-GB" w:eastAsia="en-GB"/>
        </w:rPr>
        <w:t>the Tender receives a Total Technical Score below 60.</w:t>
      </w:r>
    </w:p>
    <w:p w14:paraId="4C8D46B3" w14:textId="77777777" w:rsidR="00BA7A8B" w:rsidRPr="00B53A89" w:rsidRDefault="00BA7A8B" w:rsidP="00BA7A8B">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sidRPr="00B53A89">
        <w:rPr>
          <w:rFonts w:ascii="Arial" w:eastAsia="Times New Roman" w:hAnsi="Arial" w:cs="Arial"/>
          <w:bCs/>
          <w:spacing w:val="-3"/>
          <w:lang w:val="en-GB" w:eastAsia="en-GB"/>
        </w:rPr>
        <w:t>the Tender receives a score of 0 on more than one of the three social value MAC criteria.</w:t>
      </w:r>
    </w:p>
    <w:bookmarkEnd w:id="27"/>
    <w:p w14:paraId="62DE16F8"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p w14:paraId="7D240F0B" w14:textId="77777777" w:rsidR="00BA7A8B"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6208DD" w14:textId="77777777" w:rsidR="00BA7A8B" w:rsidRPr="00B4213C" w:rsidRDefault="00BA7A8B" w:rsidP="00BA7A8B">
      <w:pPr>
        <w:pStyle w:val="ListParagraph"/>
        <w:tabs>
          <w:tab w:val="left" w:pos="8931"/>
        </w:tabs>
        <w:spacing w:after="0" w:line="240" w:lineRule="auto"/>
        <w:ind w:left="0" w:right="109"/>
        <w:rPr>
          <w:rFonts w:ascii="Arial" w:eastAsia="Times New Roman" w:hAnsi="Arial" w:cs="Arial"/>
          <w:bCs/>
          <w:spacing w:val="-3"/>
          <w:lang w:val="en-GB" w:eastAsia="en-GB"/>
        </w:rPr>
      </w:pPr>
      <w:bookmarkStart w:id="28" w:name="_Hlk82966259"/>
    </w:p>
    <w:tbl>
      <w:tblPr>
        <w:tblStyle w:val="TableGrid"/>
        <w:tblW w:w="5000" w:type="pct"/>
        <w:tblInd w:w="0" w:type="dxa"/>
        <w:tblLook w:val="04A0" w:firstRow="1" w:lastRow="0" w:firstColumn="1" w:lastColumn="0" w:noHBand="0" w:noVBand="1"/>
      </w:tblPr>
      <w:tblGrid>
        <w:gridCol w:w="705"/>
        <w:gridCol w:w="5192"/>
        <w:gridCol w:w="1273"/>
        <w:gridCol w:w="990"/>
        <w:gridCol w:w="911"/>
        <w:gridCol w:w="919"/>
      </w:tblGrid>
      <w:tr w:rsidR="00BA7A8B" w:rsidRPr="008C2836" w14:paraId="0B64BD6B" w14:textId="77777777" w:rsidTr="002B0E5A">
        <w:trPr>
          <w:trHeight w:val="567"/>
        </w:trPr>
        <w:tc>
          <w:tcPr>
            <w:tcW w:w="353" w:type="pct"/>
            <w:vAlign w:val="center"/>
          </w:tcPr>
          <w:p w14:paraId="2AFAE778" w14:textId="77777777" w:rsidR="00BA7A8B" w:rsidRPr="008C2836" w:rsidRDefault="00BA7A8B" w:rsidP="002B0E5A">
            <w:pPr>
              <w:rPr>
                <w:rFonts w:ascii="Arial" w:hAnsi="Arial" w:cs="Arial"/>
                <w:b/>
                <w:color w:val="FF0000"/>
                <w:sz w:val="16"/>
                <w:szCs w:val="16"/>
              </w:rPr>
            </w:pPr>
            <w:bookmarkStart w:id="29" w:name="_Hlk82966037"/>
            <w:bookmarkEnd w:id="28"/>
            <w:r w:rsidRPr="008C2836">
              <w:rPr>
                <w:rFonts w:ascii="Arial" w:hAnsi="Arial" w:cs="Arial"/>
                <w:b/>
                <w:bCs/>
                <w:color w:val="000000" w:themeColor="text1"/>
                <w:sz w:val="16"/>
                <w:szCs w:val="16"/>
              </w:rPr>
              <w:t>Figure</w:t>
            </w:r>
          </w:p>
        </w:tc>
        <w:tc>
          <w:tcPr>
            <w:tcW w:w="2625" w:type="pct"/>
            <w:vAlign w:val="center"/>
          </w:tcPr>
          <w:p w14:paraId="768EB0B2" w14:textId="77777777" w:rsidR="00BA7A8B" w:rsidRPr="008C2836" w:rsidRDefault="00BA7A8B" w:rsidP="002B0E5A">
            <w:pPr>
              <w:rPr>
                <w:rFonts w:ascii="Arial" w:hAnsi="Arial" w:cs="Arial"/>
                <w:b/>
                <w:color w:val="FF0000"/>
                <w:sz w:val="16"/>
                <w:szCs w:val="16"/>
              </w:rPr>
            </w:pPr>
            <w:r w:rsidRPr="008C2836">
              <w:rPr>
                <w:rFonts w:ascii="Arial" w:hAnsi="Arial" w:cs="Arial"/>
                <w:b/>
                <w:bCs/>
                <w:color w:val="000000" w:themeColor="text1"/>
                <w:sz w:val="16"/>
                <w:szCs w:val="16"/>
              </w:rPr>
              <w:t>Criteria</w:t>
            </w:r>
          </w:p>
        </w:tc>
        <w:tc>
          <w:tcPr>
            <w:tcW w:w="585" w:type="pct"/>
            <w:vAlign w:val="center"/>
          </w:tcPr>
          <w:p w14:paraId="5B1D8F27" w14:textId="77777777" w:rsidR="00BA7A8B" w:rsidRPr="008C2836" w:rsidRDefault="00BA7A8B" w:rsidP="002B0E5A">
            <w:pPr>
              <w:rPr>
                <w:rFonts w:ascii="Arial" w:hAnsi="Arial" w:cs="Arial"/>
                <w:b/>
                <w:bCs/>
                <w:color w:val="000000" w:themeColor="text1"/>
                <w:sz w:val="16"/>
                <w:szCs w:val="16"/>
              </w:rPr>
            </w:pPr>
            <w:r w:rsidRPr="008C2836">
              <w:rPr>
                <w:rFonts w:ascii="Arial" w:hAnsi="Arial" w:cs="Arial"/>
                <w:b/>
                <w:bCs/>
                <w:color w:val="000000" w:themeColor="text1"/>
                <w:sz w:val="16"/>
                <w:szCs w:val="16"/>
              </w:rPr>
              <w:t>Points Available</w:t>
            </w:r>
          </w:p>
        </w:tc>
        <w:tc>
          <w:tcPr>
            <w:tcW w:w="495" w:type="pct"/>
            <w:vAlign w:val="center"/>
          </w:tcPr>
          <w:p w14:paraId="1809B9FD" w14:textId="77777777" w:rsidR="00BA7A8B" w:rsidRPr="008C2836" w:rsidRDefault="00BA7A8B" w:rsidP="002B0E5A">
            <w:pPr>
              <w:rPr>
                <w:rFonts w:ascii="Arial" w:hAnsi="Arial" w:cs="Arial"/>
                <w:b/>
                <w:color w:val="FF0000"/>
                <w:sz w:val="16"/>
                <w:szCs w:val="16"/>
              </w:rPr>
            </w:pPr>
            <w:r w:rsidRPr="008C2836">
              <w:rPr>
                <w:rFonts w:ascii="Arial" w:hAnsi="Arial" w:cs="Arial"/>
                <w:b/>
                <w:bCs/>
                <w:color w:val="000000" w:themeColor="text1"/>
                <w:sz w:val="16"/>
                <w:szCs w:val="16"/>
              </w:rPr>
              <w:t>Minimum Threshold</w:t>
            </w:r>
          </w:p>
        </w:tc>
        <w:tc>
          <w:tcPr>
            <w:tcW w:w="482" w:type="pct"/>
            <w:vAlign w:val="center"/>
          </w:tcPr>
          <w:p w14:paraId="4830EB30" w14:textId="77777777" w:rsidR="00BA7A8B" w:rsidRPr="008C2836" w:rsidRDefault="00BA7A8B" w:rsidP="002B0E5A">
            <w:pPr>
              <w:rPr>
                <w:rFonts w:ascii="Arial" w:hAnsi="Arial" w:cs="Arial"/>
                <w:b/>
                <w:color w:val="FF0000"/>
                <w:sz w:val="16"/>
                <w:szCs w:val="16"/>
              </w:rPr>
            </w:pPr>
            <w:r w:rsidRPr="008C2836">
              <w:rPr>
                <w:rFonts w:ascii="Arial" w:hAnsi="Arial" w:cs="Arial"/>
                <w:b/>
                <w:bCs/>
                <w:color w:val="000000" w:themeColor="text1"/>
                <w:sz w:val="16"/>
                <w:szCs w:val="16"/>
              </w:rPr>
              <w:t>Weight</w:t>
            </w:r>
          </w:p>
        </w:tc>
        <w:tc>
          <w:tcPr>
            <w:tcW w:w="460" w:type="pct"/>
            <w:vAlign w:val="center"/>
          </w:tcPr>
          <w:p w14:paraId="17BB66D5" w14:textId="77777777" w:rsidR="00BA7A8B" w:rsidRPr="008C2836" w:rsidRDefault="00BA7A8B" w:rsidP="002B0E5A">
            <w:pPr>
              <w:rPr>
                <w:rFonts w:ascii="Arial" w:hAnsi="Arial" w:cs="Arial"/>
                <w:b/>
                <w:color w:val="FF0000"/>
                <w:sz w:val="16"/>
                <w:szCs w:val="16"/>
              </w:rPr>
            </w:pPr>
            <w:r w:rsidRPr="008C2836">
              <w:rPr>
                <w:rFonts w:ascii="Arial" w:hAnsi="Arial" w:cs="Arial"/>
                <w:b/>
                <w:bCs/>
                <w:color w:val="000000" w:themeColor="text1"/>
                <w:sz w:val="16"/>
                <w:szCs w:val="16"/>
              </w:rPr>
              <w:t>Score Available</w:t>
            </w:r>
          </w:p>
        </w:tc>
      </w:tr>
      <w:tr w:rsidR="00B53A89" w:rsidRPr="008C2836" w14:paraId="27923887" w14:textId="77777777" w:rsidTr="002B0E5A">
        <w:trPr>
          <w:trHeight w:val="567"/>
        </w:trPr>
        <w:tc>
          <w:tcPr>
            <w:tcW w:w="353" w:type="pct"/>
            <w:vAlign w:val="center"/>
          </w:tcPr>
          <w:p w14:paraId="32C362A7" w14:textId="0BDACC6D" w:rsidR="00B53A89" w:rsidRPr="008C2836" w:rsidRDefault="00B53A89" w:rsidP="00B53A89">
            <w:pPr>
              <w:rPr>
                <w:rFonts w:ascii="Arial" w:hAnsi="Arial" w:cs="Arial"/>
                <w:color w:val="FF0000"/>
                <w:sz w:val="22"/>
                <w:szCs w:val="22"/>
              </w:rPr>
            </w:pPr>
            <w:r w:rsidRPr="00DA1E17">
              <w:rPr>
                <w:rFonts w:ascii="Arial" w:hAnsi="Arial" w:cs="Arial"/>
                <w:lang w:val="en-GB" w:eastAsia="en-GB"/>
              </w:rPr>
              <w:t>A</w:t>
            </w:r>
          </w:p>
        </w:tc>
        <w:tc>
          <w:tcPr>
            <w:tcW w:w="2625" w:type="pct"/>
            <w:vAlign w:val="center"/>
          </w:tcPr>
          <w:p w14:paraId="0CAC5DAA" w14:textId="63E11603" w:rsidR="00B53A89" w:rsidRPr="008C2836" w:rsidRDefault="00B53A89" w:rsidP="00B53A89">
            <w:pPr>
              <w:rPr>
                <w:rFonts w:ascii="Arial" w:hAnsi="Arial" w:cs="Arial"/>
                <w:color w:val="FF0000"/>
                <w:sz w:val="22"/>
                <w:szCs w:val="22"/>
              </w:rPr>
            </w:pPr>
            <w:r w:rsidRPr="00DA1E17">
              <w:rPr>
                <w:rFonts w:ascii="Arial" w:hAnsi="Arial" w:cs="Arial"/>
                <w:lang w:val="en-GB" w:eastAsia="en-GB"/>
              </w:rPr>
              <w:t xml:space="preserve">Confirm that the solution is compatible with the Konigsberg </w:t>
            </w:r>
            <w:proofErr w:type="spellStart"/>
            <w:r w:rsidRPr="00DA1E17">
              <w:rPr>
                <w:rFonts w:ascii="Arial" w:hAnsi="Arial" w:cs="Arial"/>
                <w:lang w:val="en-GB" w:eastAsia="en-GB"/>
              </w:rPr>
              <w:t>Hipap</w:t>
            </w:r>
            <w:proofErr w:type="spellEnd"/>
            <w:r w:rsidRPr="00DA1E17">
              <w:rPr>
                <w:rFonts w:ascii="Arial" w:hAnsi="Arial" w:cs="Arial"/>
                <w:lang w:val="en-GB" w:eastAsia="en-GB"/>
              </w:rPr>
              <w:t xml:space="preserve"> System </w:t>
            </w:r>
          </w:p>
        </w:tc>
        <w:tc>
          <w:tcPr>
            <w:tcW w:w="585" w:type="pct"/>
            <w:vAlign w:val="center"/>
          </w:tcPr>
          <w:p w14:paraId="4B91F0B0" w14:textId="4D165591" w:rsidR="00B53A89" w:rsidRPr="008C2836" w:rsidRDefault="00B53A89" w:rsidP="00B53A89">
            <w:pPr>
              <w:rPr>
                <w:rFonts w:ascii="Arial" w:hAnsi="Arial" w:cs="Arial"/>
                <w:color w:val="FF0000"/>
                <w:sz w:val="22"/>
                <w:szCs w:val="22"/>
              </w:rPr>
            </w:pPr>
            <w:r w:rsidRPr="00DA1E17">
              <w:rPr>
                <w:rFonts w:ascii="Arial" w:hAnsi="Arial" w:cs="Arial"/>
                <w:lang w:val="en-GB" w:eastAsia="en-GB"/>
              </w:rPr>
              <w:t>Pass or Fail</w:t>
            </w:r>
          </w:p>
        </w:tc>
        <w:tc>
          <w:tcPr>
            <w:tcW w:w="495" w:type="pct"/>
            <w:vAlign w:val="center"/>
          </w:tcPr>
          <w:p w14:paraId="38CB770A" w14:textId="6CDD8BC4" w:rsidR="00B53A89" w:rsidRPr="008C2836" w:rsidRDefault="00B53A89" w:rsidP="00B53A89">
            <w:pPr>
              <w:rPr>
                <w:rFonts w:ascii="Arial" w:hAnsi="Arial" w:cs="Arial"/>
                <w:color w:val="FF0000"/>
                <w:sz w:val="22"/>
                <w:szCs w:val="22"/>
              </w:rPr>
            </w:pPr>
            <w:r w:rsidRPr="00DA1E17">
              <w:rPr>
                <w:rFonts w:ascii="Arial" w:hAnsi="Arial" w:cs="Arial"/>
                <w:lang w:val="en-GB" w:eastAsia="en-GB"/>
              </w:rPr>
              <w:t>Pass</w:t>
            </w:r>
          </w:p>
        </w:tc>
        <w:tc>
          <w:tcPr>
            <w:tcW w:w="482" w:type="pct"/>
            <w:vAlign w:val="center"/>
          </w:tcPr>
          <w:p w14:paraId="70A29212" w14:textId="0A47D438" w:rsidR="00B53A89" w:rsidRPr="00DB2A57" w:rsidRDefault="00B53A89" w:rsidP="00B53A89">
            <w:pPr>
              <w:rPr>
                <w:rFonts w:ascii="Arial" w:hAnsi="Arial" w:cs="Arial"/>
                <w:color w:val="FF0000"/>
                <w:sz w:val="22"/>
                <w:szCs w:val="22"/>
              </w:rPr>
            </w:pPr>
            <w:r w:rsidRPr="00DB2A57">
              <w:rPr>
                <w:rFonts w:ascii="Arial" w:hAnsi="Arial" w:cs="Arial"/>
                <w:lang w:val="en-GB" w:eastAsia="en-GB"/>
              </w:rPr>
              <w:t>N/A</w:t>
            </w:r>
          </w:p>
        </w:tc>
        <w:tc>
          <w:tcPr>
            <w:tcW w:w="460" w:type="pct"/>
            <w:vAlign w:val="center"/>
          </w:tcPr>
          <w:p w14:paraId="27CABBC5" w14:textId="00A51F1F" w:rsidR="00B53A89" w:rsidRPr="00DB2A57" w:rsidRDefault="00B53A89" w:rsidP="00B53A89">
            <w:pPr>
              <w:rPr>
                <w:rFonts w:ascii="Arial" w:hAnsi="Arial" w:cs="Arial"/>
                <w:color w:val="FF0000"/>
                <w:sz w:val="22"/>
                <w:szCs w:val="22"/>
              </w:rPr>
            </w:pPr>
            <w:r w:rsidRPr="00DB2A57">
              <w:rPr>
                <w:rFonts w:ascii="Arial" w:hAnsi="Arial" w:cs="Arial"/>
                <w:lang w:val="en-GB" w:eastAsia="en-GB"/>
              </w:rPr>
              <w:t>Pass or Fail</w:t>
            </w:r>
          </w:p>
        </w:tc>
      </w:tr>
      <w:tr w:rsidR="00B53A89" w:rsidRPr="008C2836" w14:paraId="7D473621" w14:textId="77777777" w:rsidTr="002B0E5A">
        <w:trPr>
          <w:trHeight w:val="567"/>
        </w:trPr>
        <w:tc>
          <w:tcPr>
            <w:tcW w:w="353" w:type="pct"/>
            <w:vAlign w:val="center"/>
          </w:tcPr>
          <w:p w14:paraId="2F8F6338" w14:textId="59A79345" w:rsidR="00B53A89" w:rsidRPr="008C2836" w:rsidRDefault="00B53A89" w:rsidP="00B53A89">
            <w:pPr>
              <w:rPr>
                <w:rFonts w:ascii="Arial" w:hAnsi="Arial" w:cs="Arial"/>
                <w:color w:val="FF0000"/>
                <w:sz w:val="22"/>
                <w:szCs w:val="22"/>
              </w:rPr>
            </w:pPr>
            <w:r w:rsidRPr="00DA1E17">
              <w:rPr>
                <w:rFonts w:ascii="Arial" w:hAnsi="Arial" w:cs="Arial"/>
                <w:lang w:val="en-GB" w:eastAsia="en-GB"/>
              </w:rPr>
              <w:t>B</w:t>
            </w:r>
          </w:p>
        </w:tc>
        <w:tc>
          <w:tcPr>
            <w:tcW w:w="2625" w:type="pct"/>
            <w:vAlign w:val="center"/>
          </w:tcPr>
          <w:p w14:paraId="2ADE1C75" w14:textId="0CC9A1F3" w:rsidR="00B53A89" w:rsidRPr="008C2836" w:rsidRDefault="00B53A89" w:rsidP="00B53A89">
            <w:pPr>
              <w:rPr>
                <w:rFonts w:ascii="Arial" w:hAnsi="Arial" w:cs="Arial"/>
                <w:color w:val="FF0000"/>
                <w:sz w:val="22"/>
                <w:szCs w:val="22"/>
              </w:rPr>
            </w:pPr>
            <w:r w:rsidRPr="00DA1E17">
              <w:rPr>
                <w:rFonts w:ascii="Arial" w:hAnsi="Arial" w:cs="Arial"/>
                <w:lang w:val="en-GB" w:eastAsia="en-GB"/>
              </w:rPr>
              <w:t>Confirm that your proposed solution will operate up to a depth of 1000 metres</w:t>
            </w:r>
          </w:p>
        </w:tc>
        <w:tc>
          <w:tcPr>
            <w:tcW w:w="585" w:type="pct"/>
            <w:vAlign w:val="center"/>
          </w:tcPr>
          <w:p w14:paraId="25F6886D" w14:textId="2E56AB17" w:rsidR="00B53A89" w:rsidRPr="008C2836" w:rsidRDefault="00B53A89" w:rsidP="00B53A89">
            <w:pPr>
              <w:rPr>
                <w:rFonts w:ascii="Arial" w:hAnsi="Arial" w:cs="Arial"/>
                <w:color w:val="FF0000"/>
                <w:sz w:val="22"/>
                <w:szCs w:val="22"/>
              </w:rPr>
            </w:pPr>
            <w:r w:rsidRPr="00DA1E17">
              <w:rPr>
                <w:rFonts w:ascii="Arial" w:hAnsi="Arial" w:cs="Arial"/>
                <w:lang w:val="en-GB" w:eastAsia="en-GB"/>
              </w:rPr>
              <w:t>Pass or Fail</w:t>
            </w:r>
          </w:p>
        </w:tc>
        <w:tc>
          <w:tcPr>
            <w:tcW w:w="495" w:type="pct"/>
            <w:vAlign w:val="center"/>
          </w:tcPr>
          <w:p w14:paraId="7DDC81DB" w14:textId="4DEE5397" w:rsidR="00B53A89" w:rsidRPr="008C2836" w:rsidRDefault="00B53A89" w:rsidP="00B53A89">
            <w:pPr>
              <w:rPr>
                <w:rFonts w:ascii="Arial" w:hAnsi="Arial" w:cs="Arial"/>
                <w:color w:val="FF0000"/>
                <w:sz w:val="22"/>
                <w:szCs w:val="22"/>
              </w:rPr>
            </w:pPr>
            <w:r w:rsidRPr="00DA1E17">
              <w:rPr>
                <w:rFonts w:ascii="Arial" w:hAnsi="Arial" w:cs="Arial"/>
                <w:lang w:val="en-GB" w:eastAsia="en-GB"/>
              </w:rPr>
              <w:t>Pass</w:t>
            </w:r>
          </w:p>
        </w:tc>
        <w:tc>
          <w:tcPr>
            <w:tcW w:w="482" w:type="pct"/>
            <w:vAlign w:val="center"/>
          </w:tcPr>
          <w:p w14:paraId="0F6E9A9C" w14:textId="4B09B793" w:rsidR="00B53A89" w:rsidRPr="00DB2A57" w:rsidRDefault="00B53A89" w:rsidP="00B53A89">
            <w:pPr>
              <w:rPr>
                <w:rFonts w:ascii="Arial" w:hAnsi="Arial" w:cs="Arial"/>
                <w:color w:val="FF0000"/>
                <w:sz w:val="22"/>
                <w:szCs w:val="22"/>
              </w:rPr>
            </w:pPr>
            <w:r w:rsidRPr="00DB2A57">
              <w:rPr>
                <w:rFonts w:ascii="Arial" w:hAnsi="Arial" w:cs="Arial"/>
                <w:lang w:val="en-GB" w:eastAsia="en-GB"/>
              </w:rPr>
              <w:t>N/A</w:t>
            </w:r>
          </w:p>
        </w:tc>
        <w:tc>
          <w:tcPr>
            <w:tcW w:w="460" w:type="pct"/>
            <w:vAlign w:val="center"/>
          </w:tcPr>
          <w:p w14:paraId="212E0374" w14:textId="4ED45592" w:rsidR="00B53A89" w:rsidRPr="00DB2A57" w:rsidRDefault="00B53A89" w:rsidP="00B53A89">
            <w:pPr>
              <w:rPr>
                <w:rFonts w:ascii="Arial" w:hAnsi="Arial" w:cs="Arial"/>
                <w:color w:val="FF0000"/>
                <w:sz w:val="22"/>
                <w:szCs w:val="22"/>
              </w:rPr>
            </w:pPr>
            <w:r w:rsidRPr="00DB2A57">
              <w:rPr>
                <w:rFonts w:ascii="Arial" w:hAnsi="Arial" w:cs="Arial"/>
                <w:lang w:val="en-GB" w:eastAsia="en-GB"/>
              </w:rPr>
              <w:t>Pass of Fail</w:t>
            </w:r>
          </w:p>
        </w:tc>
      </w:tr>
      <w:tr w:rsidR="00B53A89" w:rsidRPr="008C2836" w14:paraId="581B97EC" w14:textId="77777777" w:rsidTr="002B0E5A">
        <w:trPr>
          <w:trHeight w:val="567"/>
        </w:trPr>
        <w:tc>
          <w:tcPr>
            <w:tcW w:w="353" w:type="pct"/>
            <w:vAlign w:val="center"/>
          </w:tcPr>
          <w:p w14:paraId="5377C31E" w14:textId="42E3B3B5" w:rsidR="00B53A89" w:rsidRPr="008C2836" w:rsidRDefault="00B53A89" w:rsidP="00B53A89">
            <w:pPr>
              <w:rPr>
                <w:rFonts w:ascii="Arial" w:hAnsi="Arial" w:cs="Arial"/>
                <w:color w:val="FF0000"/>
                <w:sz w:val="22"/>
                <w:szCs w:val="22"/>
              </w:rPr>
            </w:pPr>
            <w:r w:rsidRPr="00DA1E17">
              <w:rPr>
                <w:rFonts w:ascii="Arial" w:hAnsi="Arial" w:cs="Arial"/>
                <w:lang w:val="en-GB" w:eastAsia="en-GB"/>
              </w:rPr>
              <w:t>C</w:t>
            </w:r>
          </w:p>
        </w:tc>
        <w:tc>
          <w:tcPr>
            <w:tcW w:w="2625" w:type="pct"/>
            <w:vAlign w:val="center"/>
          </w:tcPr>
          <w:p w14:paraId="3485344F" w14:textId="3471EF49" w:rsidR="00B53A89" w:rsidRPr="008C2836" w:rsidRDefault="00B53A89" w:rsidP="00B53A89">
            <w:pPr>
              <w:rPr>
                <w:rFonts w:ascii="Arial" w:hAnsi="Arial" w:cs="Arial"/>
                <w:color w:val="FF0000"/>
                <w:sz w:val="22"/>
                <w:szCs w:val="22"/>
              </w:rPr>
            </w:pPr>
            <w:r w:rsidRPr="00DA1E17">
              <w:rPr>
                <w:rFonts w:ascii="Arial" w:hAnsi="Arial" w:cs="Arial"/>
                <w:lang w:val="en-GB" w:eastAsia="en-GB"/>
              </w:rPr>
              <w:t>Confirm that the proposed solution meets all the requirements of Section 2.1.5 of the State of Requirements</w:t>
            </w:r>
          </w:p>
        </w:tc>
        <w:tc>
          <w:tcPr>
            <w:tcW w:w="585" w:type="pct"/>
            <w:vAlign w:val="center"/>
          </w:tcPr>
          <w:p w14:paraId="75348F71" w14:textId="11F596C5" w:rsidR="00B53A89" w:rsidRPr="008C2836" w:rsidRDefault="00B53A89" w:rsidP="00B53A89">
            <w:pPr>
              <w:rPr>
                <w:rFonts w:ascii="Arial" w:hAnsi="Arial" w:cs="Arial"/>
                <w:color w:val="FF0000"/>
                <w:sz w:val="22"/>
                <w:szCs w:val="22"/>
              </w:rPr>
            </w:pPr>
            <w:r w:rsidRPr="00DA1E17">
              <w:rPr>
                <w:rFonts w:ascii="Arial" w:hAnsi="Arial" w:cs="Arial"/>
                <w:lang w:val="en-GB" w:eastAsia="en-GB"/>
              </w:rPr>
              <w:t>Pass or Fail</w:t>
            </w:r>
          </w:p>
        </w:tc>
        <w:tc>
          <w:tcPr>
            <w:tcW w:w="495" w:type="pct"/>
            <w:vAlign w:val="center"/>
          </w:tcPr>
          <w:p w14:paraId="7C6FCC98" w14:textId="15A5AF7A" w:rsidR="00B53A89" w:rsidRPr="008C2836" w:rsidRDefault="00B53A89" w:rsidP="00B53A89">
            <w:pPr>
              <w:rPr>
                <w:rFonts w:ascii="Arial" w:hAnsi="Arial" w:cs="Arial"/>
                <w:color w:val="FF0000"/>
                <w:sz w:val="22"/>
                <w:szCs w:val="22"/>
              </w:rPr>
            </w:pPr>
            <w:r w:rsidRPr="00DA1E17">
              <w:rPr>
                <w:rFonts w:ascii="Arial" w:hAnsi="Arial" w:cs="Arial"/>
                <w:lang w:val="en-GB" w:eastAsia="en-GB"/>
              </w:rPr>
              <w:t>Pass</w:t>
            </w:r>
          </w:p>
        </w:tc>
        <w:tc>
          <w:tcPr>
            <w:tcW w:w="482" w:type="pct"/>
            <w:vAlign w:val="center"/>
          </w:tcPr>
          <w:p w14:paraId="6808EECF" w14:textId="10499FBC" w:rsidR="00B53A89" w:rsidRPr="00DB2A57" w:rsidRDefault="00B53A89" w:rsidP="00B53A89">
            <w:pPr>
              <w:rPr>
                <w:rFonts w:ascii="Arial" w:hAnsi="Arial" w:cs="Arial"/>
                <w:color w:val="FF0000"/>
                <w:sz w:val="22"/>
                <w:szCs w:val="22"/>
              </w:rPr>
            </w:pPr>
            <w:r w:rsidRPr="00DB2A57">
              <w:rPr>
                <w:rFonts w:ascii="Arial" w:hAnsi="Arial" w:cs="Arial"/>
                <w:lang w:val="en-GB" w:eastAsia="en-GB"/>
              </w:rPr>
              <w:t>N/A</w:t>
            </w:r>
          </w:p>
        </w:tc>
        <w:tc>
          <w:tcPr>
            <w:tcW w:w="460" w:type="pct"/>
            <w:vAlign w:val="center"/>
          </w:tcPr>
          <w:p w14:paraId="39BE6453" w14:textId="73819C8D" w:rsidR="00B53A89" w:rsidRPr="00DB2A57" w:rsidRDefault="00B53A89" w:rsidP="00B53A89">
            <w:pPr>
              <w:rPr>
                <w:rFonts w:ascii="Arial" w:hAnsi="Arial" w:cs="Arial"/>
                <w:color w:val="FF0000"/>
                <w:sz w:val="22"/>
                <w:szCs w:val="22"/>
              </w:rPr>
            </w:pPr>
            <w:r w:rsidRPr="00DB2A57">
              <w:rPr>
                <w:rFonts w:ascii="Arial" w:hAnsi="Arial" w:cs="Arial"/>
                <w:lang w:val="en-GB" w:eastAsia="en-GB"/>
              </w:rPr>
              <w:t>Pass of Fail</w:t>
            </w:r>
          </w:p>
        </w:tc>
      </w:tr>
      <w:tr w:rsidR="00B53A89" w:rsidRPr="008C2836" w14:paraId="06FFCE79" w14:textId="77777777" w:rsidTr="002B0E5A">
        <w:trPr>
          <w:trHeight w:val="567"/>
        </w:trPr>
        <w:tc>
          <w:tcPr>
            <w:tcW w:w="353" w:type="pct"/>
            <w:vAlign w:val="center"/>
          </w:tcPr>
          <w:p w14:paraId="35A0156C" w14:textId="4E5FC256" w:rsidR="00B53A89" w:rsidRPr="008C2836" w:rsidRDefault="00B53A89" w:rsidP="00B53A89">
            <w:pPr>
              <w:rPr>
                <w:rFonts w:ascii="Arial" w:hAnsi="Arial" w:cs="Arial"/>
                <w:color w:val="FF0000"/>
                <w:sz w:val="22"/>
                <w:szCs w:val="22"/>
              </w:rPr>
            </w:pPr>
            <w:r w:rsidRPr="00DA1E17">
              <w:rPr>
                <w:rFonts w:ascii="Arial" w:hAnsi="Arial" w:cs="Arial"/>
                <w:lang w:val="en-GB" w:eastAsia="en-GB"/>
              </w:rPr>
              <w:t>1</w:t>
            </w:r>
          </w:p>
        </w:tc>
        <w:tc>
          <w:tcPr>
            <w:tcW w:w="2625" w:type="pct"/>
            <w:vAlign w:val="center"/>
          </w:tcPr>
          <w:p w14:paraId="59629E29" w14:textId="4AAF337C" w:rsidR="00B53A89" w:rsidRPr="008C2836" w:rsidRDefault="00B53A89" w:rsidP="00B53A89">
            <w:pPr>
              <w:rPr>
                <w:rFonts w:ascii="Arial" w:hAnsi="Arial" w:cs="Arial"/>
                <w:color w:val="FF0000"/>
                <w:sz w:val="22"/>
                <w:szCs w:val="22"/>
              </w:rPr>
            </w:pPr>
            <w:r w:rsidRPr="00DA1E17">
              <w:rPr>
                <w:rFonts w:ascii="Arial" w:hAnsi="Arial" w:cs="Arial"/>
                <w:lang w:eastAsia="en-GB"/>
              </w:rPr>
              <w:t>State how your proposed equipment will meet the operational requirements/characteristics as set out in the Scope of Requirements.</w:t>
            </w:r>
          </w:p>
        </w:tc>
        <w:tc>
          <w:tcPr>
            <w:tcW w:w="585" w:type="pct"/>
            <w:vAlign w:val="center"/>
          </w:tcPr>
          <w:p w14:paraId="375A6123" w14:textId="3E56F882" w:rsidR="00B53A89" w:rsidRPr="008C2836" w:rsidRDefault="00B53A89" w:rsidP="00B53A89">
            <w:pPr>
              <w:rPr>
                <w:rFonts w:ascii="Arial" w:hAnsi="Arial" w:cs="Arial"/>
                <w:color w:val="FF0000"/>
                <w:sz w:val="22"/>
                <w:szCs w:val="22"/>
              </w:rPr>
            </w:pPr>
            <w:r w:rsidRPr="00DA1E17">
              <w:rPr>
                <w:rFonts w:ascii="Arial" w:hAnsi="Arial" w:cs="Arial"/>
                <w:lang w:val="en-GB" w:eastAsia="en-GB"/>
              </w:rPr>
              <w:t>0, 30, 70 or 100</w:t>
            </w:r>
          </w:p>
        </w:tc>
        <w:tc>
          <w:tcPr>
            <w:tcW w:w="495" w:type="pct"/>
            <w:vAlign w:val="center"/>
          </w:tcPr>
          <w:p w14:paraId="214D582E" w14:textId="2988729D" w:rsidR="00B53A89" w:rsidRPr="008C2836" w:rsidRDefault="00B53A89" w:rsidP="00B53A89">
            <w:pPr>
              <w:rPr>
                <w:rFonts w:ascii="Arial" w:hAnsi="Arial" w:cs="Arial"/>
                <w:color w:val="FF0000"/>
                <w:sz w:val="22"/>
                <w:szCs w:val="22"/>
              </w:rPr>
            </w:pPr>
            <w:r w:rsidRPr="00DA1E17">
              <w:rPr>
                <w:rFonts w:ascii="Arial" w:hAnsi="Arial" w:cs="Arial"/>
                <w:lang w:val="en-GB" w:eastAsia="en-GB"/>
              </w:rPr>
              <w:t>30</w:t>
            </w:r>
          </w:p>
        </w:tc>
        <w:tc>
          <w:tcPr>
            <w:tcW w:w="482" w:type="pct"/>
            <w:vAlign w:val="center"/>
          </w:tcPr>
          <w:p w14:paraId="2F3C95BC" w14:textId="72A1AD46" w:rsidR="00B53A89" w:rsidRPr="00DB2A57" w:rsidRDefault="00B53A89" w:rsidP="00B53A89">
            <w:pPr>
              <w:rPr>
                <w:rFonts w:ascii="Arial" w:hAnsi="Arial" w:cs="Arial"/>
                <w:color w:val="FF0000"/>
                <w:sz w:val="22"/>
                <w:szCs w:val="22"/>
              </w:rPr>
            </w:pPr>
            <w:r w:rsidRPr="00DB2A57">
              <w:rPr>
                <w:rFonts w:ascii="Arial" w:hAnsi="Arial" w:cs="Arial"/>
                <w:lang w:val="en-GB" w:eastAsia="en-GB"/>
              </w:rPr>
              <w:t>45.00%</w:t>
            </w:r>
          </w:p>
        </w:tc>
        <w:tc>
          <w:tcPr>
            <w:tcW w:w="460" w:type="pct"/>
            <w:vAlign w:val="center"/>
          </w:tcPr>
          <w:p w14:paraId="4249098A" w14:textId="3F815822" w:rsidR="00B53A89" w:rsidRPr="00DB2A57" w:rsidRDefault="00B53A89" w:rsidP="00B53A89">
            <w:pPr>
              <w:rPr>
                <w:rFonts w:ascii="Arial" w:hAnsi="Arial" w:cs="Arial"/>
                <w:color w:val="FF0000"/>
                <w:sz w:val="22"/>
                <w:szCs w:val="22"/>
              </w:rPr>
            </w:pPr>
            <w:r w:rsidRPr="00DB2A57">
              <w:rPr>
                <w:rFonts w:ascii="Arial" w:hAnsi="Arial" w:cs="Arial"/>
                <w:lang w:val="en-GB" w:eastAsia="en-GB"/>
              </w:rPr>
              <w:t>45.00</w:t>
            </w:r>
          </w:p>
        </w:tc>
      </w:tr>
      <w:tr w:rsidR="00B53A89" w:rsidRPr="008C2836" w14:paraId="542A151D" w14:textId="77777777" w:rsidTr="002B0E5A">
        <w:trPr>
          <w:trHeight w:val="567"/>
        </w:trPr>
        <w:tc>
          <w:tcPr>
            <w:tcW w:w="353" w:type="pct"/>
            <w:vAlign w:val="center"/>
          </w:tcPr>
          <w:p w14:paraId="00DF5A55" w14:textId="77777777" w:rsidR="00B53A89" w:rsidRPr="00DA1E17" w:rsidRDefault="00B53A89" w:rsidP="00B53A89">
            <w:pPr>
              <w:widowControl/>
              <w:spacing w:after="0" w:line="240" w:lineRule="auto"/>
              <w:rPr>
                <w:rFonts w:ascii="Arial" w:hAnsi="Arial" w:cs="Arial"/>
                <w:lang w:val="en-GB" w:eastAsia="en-GB"/>
              </w:rPr>
            </w:pPr>
            <w:r w:rsidRPr="00DA1E17">
              <w:rPr>
                <w:rFonts w:ascii="Arial" w:hAnsi="Arial" w:cs="Arial"/>
                <w:lang w:val="en-GB" w:eastAsia="en-GB"/>
              </w:rPr>
              <w:t>2</w:t>
            </w:r>
          </w:p>
          <w:p w14:paraId="0BA229D5" w14:textId="77777777" w:rsidR="00B53A89" w:rsidRPr="008C2836" w:rsidRDefault="00B53A89" w:rsidP="00B53A89">
            <w:pPr>
              <w:rPr>
                <w:rFonts w:ascii="Arial" w:hAnsi="Arial" w:cs="Arial"/>
                <w:color w:val="FF0000"/>
              </w:rPr>
            </w:pPr>
          </w:p>
        </w:tc>
        <w:tc>
          <w:tcPr>
            <w:tcW w:w="2625" w:type="pct"/>
            <w:vAlign w:val="center"/>
          </w:tcPr>
          <w:p w14:paraId="672B7EC2" w14:textId="1399255B" w:rsidR="00B53A89" w:rsidRPr="008C2836" w:rsidRDefault="00B53A89" w:rsidP="00B53A89">
            <w:pPr>
              <w:rPr>
                <w:rFonts w:ascii="Arial" w:hAnsi="Arial" w:cs="Arial"/>
                <w:color w:val="FF0000"/>
              </w:rPr>
            </w:pPr>
            <w:r w:rsidRPr="00DA1E17">
              <w:rPr>
                <w:rFonts w:ascii="Arial" w:hAnsi="Arial" w:cs="Arial"/>
                <w:lang w:eastAsia="en-GB"/>
              </w:rPr>
              <w:t>State the training support that will be provided and how often any refresher training would be required</w:t>
            </w:r>
          </w:p>
        </w:tc>
        <w:tc>
          <w:tcPr>
            <w:tcW w:w="585" w:type="pct"/>
            <w:vAlign w:val="center"/>
          </w:tcPr>
          <w:p w14:paraId="0AAAC307" w14:textId="753AC98E" w:rsidR="00B53A89" w:rsidRPr="008C2836" w:rsidRDefault="00B53A89" w:rsidP="00B53A89">
            <w:pPr>
              <w:rPr>
                <w:rFonts w:ascii="Arial" w:hAnsi="Arial" w:cs="Arial"/>
                <w:color w:val="FF0000"/>
              </w:rPr>
            </w:pPr>
            <w:r w:rsidRPr="00DA1E17">
              <w:rPr>
                <w:rFonts w:ascii="Arial" w:hAnsi="Arial" w:cs="Arial"/>
                <w:lang w:val="en-GB" w:eastAsia="en-GB"/>
              </w:rPr>
              <w:t>0, 30, 70 or 100</w:t>
            </w:r>
          </w:p>
        </w:tc>
        <w:tc>
          <w:tcPr>
            <w:tcW w:w="495" w:type="pct"/>
            <w:vAlign w:val="center"/>
          </w:tcPr>
          <w:p w14:paraId="5408A242" w14:textId="6B534C73" w:rsidR="00B53A89" w:rsidRPr="008C2836" w:rsidRDefault="00B53A89" w:rsidP="00B53A89">
            <w:pPr>
              <w:rPr>
                <w:rFonts w:ascii="Arial" w:hAnsi="Arial" w:cs="Arial"/>
                <w:color w:val="FF0000"/>
              </w:rPr>
            </w:pPr>
            <w:r w:rsidRPr="00DA1E17">
              <w:rPr>
                <w:rFonts w:ascii="Arial" w:hAnsi="Arial" w:cs="Arial"/>
                <w:lang w:val="en-GB" w:eastAsia="en-GB"/>
              </w:rPr>
              <w:t>30</w:t>
            </w:r>
          </w:p>
        </w:tc>
        <w:tc>
          <w:tcPr>
            <w:tcW w:w="482" w:type="pct"/>
            <w:vAlign w:val="center"/>
          </w:tcPr>
          <w:p w14:paraId="6A459916" w14:textId="75A8C3BF" w:rsidR="00B53A89" w:rsidRPr="00DB2A57" w:rsidRDefault="00B53A89" w:rsidP="00B53A89">
            <w:pPr>
              <w:rPr>
                <w:rFonts w:ascii="Arial" w:hAnsi="Arial" w:cs="Arial"/>
                <w:color w:val="FF0000"/>
              </w:rPr>
            </w:pPr>
            <w:r w:rsidRPr="00DB2A57">
              <w:rPr>
                <w:rFonts w:ascii="Arial" w:hAnsi="Arial" w:cs="Arial"/>
                <w:lang w:val="en-GB" w:eastAsia="en-GB"/>
              </w:rPr>
              <w:t>15.00%</w:t>
            </w:r>
          </w:p>
        </w:tc>
        <w:tc>
          <w:tcPr>
            <w:tcW w:w="460" w:type="pct"/>
            <w:vAlign w:val="center"/>
          </w:tcPr>
          <w:p w14:paraId="0B0EDC67" w14:textId="666A6CD9" w:rsidR="00B53A89" w:rsidRPr="00DB2A57" w:rsidRDefault="00B53A89" w:rsidP="00B53A89">
            <w:pPr>
              <w:rPr>
                <w:rFonts w:ascii="Arial" w:hAnsi="Arial" w:cs="Arial"/>
                <w:color w:val="FF0000"/>
              </w:rPr>
            </w:pPr>
            <w:r w:rsidRPr="00DB2A57">
              <w:rPr>
                <w:rFonts w:ascii="Arial" w:hAnsi="Arial" w:cs="Arial"/>
                <w:lang w:val="en-GB" w:eastAsia="en-GB"/>
              </w:rPr>
              <w:t>15.00</w:t>
            </w:r>
          </w:p>
        </w:tc>
      </w:tr>
      <w:tr w:rsidR="00B53A89" w:rsidRPr="008C2836" w14:paraId="245D5547" w14:textId="77777777" w:rsidTr="002B0E5A">
        <w:trPr>
          <w:trHeight w:val="567"/>
        </w:trPr>
        <w:tc>
          <w:tcPr>
            <w:tcW w:w="353" w:type="pct"/>
            <w:vAlign w:val="center"/>
          </w:tcPr>
          <w:p w14:paraId="25B790F5" w14:textId="1BDEA16B" w:rsidR="00B53A89" w:rsidRPr="008C2836" w:rsidRDefault="00B53A89" w:rsidP="00B53A89">
            <w:pPr>
              <w:rPr>
                <w:rFonts w:ascii="Arial" w:hAnsi="Arial" w:cs="Arial"/>
                <w:color w:val="FF0000"/>
              </w:rPr>
            </w:pPr>
            <w:r w:rsidRPr="00DA1E17">
              <w:rPr>
                <w:rFonts w:ascii="Arial" w:hAnsi="Arial" w:cs="Arial"/>
                <w:lang w:val="en-GB" w:eastAsia="en-GB"/>
              </w:rPr>
              <w:t>3</w:t>
            </w:r>
          </w:p>
        </w:tc>
        <w:tc>
          <w:tcPr>
            <w:tcW w:w="2625" w:type="pct"/>
            <w:vAlign w:val="center"/>
          </w:tcPr>
          <w:p w14:paraId="0E40C3C6" w14:textId="46E33E84" w:rsidR="00B53A89" w:rsidRPr="008C2836" w:rsidRDefault="00B53A89" w:rsidP="00B53A89">
            <w:pPr>
              <w:rPr>
                <w:rFonts w:ascii="Arial" w:hAnsi="Arial" w:cs="Arial"/>
                <w:color w:val="FF0000"/>
              </w:rPr>
            </w:pPr>
            <w:r w:rsidRPr="00DA1E17">
              <w:rPr>
                <w:rFonts w:ascii="Arial" w:hAnsi="Arial" w:cs="Arial"/>
                <w:lang w:val="en-GB" w:eastAsia="en-GB"/>
              </w:rPr>
              <w:t>Outline the resources that you will deploy to manage and deliver this requirement</w:t>
            </w:r>
          </w:p>
        </w:tc>
        <w:tc>
          <w:tcPr>
            <w:tcW w:w="585" w:type="pct"/>
            <w:vAlign w:val="center"/>
          </w:tcPr>
          <w:p w14:paraId="65A34251" w14:textId="16E23415" w:rsidR="00B53A89" w:rsidRPr="008C2836" w:rsidRDefault="00B53A89" w:rsidP="00B53A89">
            <w:pPr>
              <w:rPr>
                <w:rFonts w:ascii="Arial" w:hAnsi="Arial" w:cs="Arial"/>
                <w:color w:val="FF0000"/>
              </w:rPr>
            </w:pPr>
            <w:r w:rsidRPr="00DA1E17">
              <w:rPr>
                <w:rFonts w:ascii="Arial" w:hAnsi="Arial" w:cs="Arial"/>
                <w:lang w:val="en-GB" w:eastAsia="en-GB"/>
              </w:rPr>
              <w:t>0, 30, 70 or 100</w:t>
            </w:r>
          </w:p>
        </w:tc>
        <w:tc>
          <w:tcPr>
            <w:tcW w:w="495" w:type="pct"/>
            <w:vAlign w:val="center"/>
          </w:tcPr>
          <w:p w14:paraId="433410E4" w14:textId="7EF4D334" w:rsidR="00B53A89" w:rsidRPr="008C2836" w:rsidRDefault="00B53A89" w:rsidP="00B53A89">
            <w:pPr>
              <w:rPr>
                <w:rFonts w:ascii="Arial" w:hAnsi="Arial" w:cs="Arial"/>
                <w:color w:val="FF0000"/>
              </w:rPr>
            </w:pPr>
            <w:r w:rsidRPr="00DA1E17">
              <w:rPr>
                <w:rFonts w:ascii="Arial" w:hAnsi="Arial" w:cs="Arial"/>
                <w:lang w:val="en-GB" w:eastAsia="en-GB"/>
              </w:rPr>
              <w:t>30</w:t>
            </w:r>
          </w:p>
        </w:tc>
        <w:tc>
          <w:tcPr>
            <w:tcW w:w="482" w:type="pct"/>
            <w:vAlign w:val="center"/>
          </w:tcPr>
          <w:p w14:paraId="3F78D125" w14:textId="11578055" w:rsidR="00B53A89" w:rsidRPr="00DB2A57" w:rsidRDefault="00B53A89" w:rsidP="00B53A89">
            <w:pPr>
              <w:rPr>
                <w:rFonts w:ascii="Arial" w:hAnsi="Arial" w:cs="Arial"/>
                <w:color w:val="FF0000"/>
              </w:rPr>
            </w:pPr>
            <w:r w:rsidRPr="00DB2A57">
              <w:rPr>
                <w:rFonts w:ascii="Arial" w:hAnsi="Arial" w:cs="Arial"/>
                <w:lang w:val="en-GB" w:eastAsia="en-GB"/>
              </w:rPr>
              <w:t>15.00%</w:t>
            </w:r>
          </w:p>
        </w:tc>
        <w:tc>
          <w:tcPr>
            <w:tcW w:w="460" w:type="pct"/>
            <w:vAlign w:val="center"/>
          </w:tcPr>
          <w:p w14:paraId="18FC5BE0" w14:textId="64E2FBE4" w:rsidR="00B53A89" w:rsidRPr="00DB2A57" w:rsidRDefault="00B53A89" w:rsidP="00B53A89">
            <w:pPr>
              <w:rPr>
                <w:rFonts w:ascii="Arial" w:hAnsi="Arial" w:cs="Arial"/>
                <w:color w:val="FF0000"/>
              </w:rPr>
            </w:pPr>
            <w:r w:rsidRPr="00DB2A57">
              <w:rPr>
                <w:rFonts w:ascii="Arial" w:hAnsi="Arial" w:cs="Arial"/>
                <w:lang w:val="en-GB" w:eastAsia="en-GB"/>
              </w:rPr>
              <w:t>15.00</w:t>
            </w:r>
          </w:p>
        </w:tc>
      </w:tr>
      <w:tr w:rsidR="00B53A89" w:rsidRPr="008C2836" w14:paraId="17E6574C" w14:textId="77777777" w:rsidTr="002B0E5A">
        <w:trPr>
          <w:trHeight w:val="567"/>
        </w:trPr>
        <w:tc>
          <w:tcPr>
            <w:tcW w:w="353" w:type="pct"/>
            <w:vAlign w:val="center"/>
          </w:tcPr>
          <w:p w14:paraId="1EA0BB8B" w14:textId="72E650D0" w:rsidR="00B53A89" w:rsidRPr="008C2836" w:rsidRDefault="00B53A89" w:rsidP="00B53A89">
            <w:pPr>
              <w:rPr>
                <w:rFonts w:ascii="Arial" w:hAnsi="Arial" w:cs="Arial"/>
                <w:color w:val="FF0000"/>
                <w:sz w:val="22"/>
                <w:szCs w:val="22"/>
              </w:rPr>
            </w:pPr>
            <w:r w:rsidRPr="00DA1E17">
              <w:rPr>
                <w:rFonts w:ascii="Arial" w:hAnsi="Arial" w:cs="Arial"/>
                <w:lang w:val="en-GB" w:eastAsia="en-GB"/>
              </w:rPr>
              <w:t>4</w:t>
            </w:r>
          </w:p>
        </w:tc>
        <w:tc>
          <w:tcPr>
            <w:tcW w:w="2625" w:type="pct"/>
            <w:vAlign w:val="center"/>
          </w:tcPr>
          <w:p w14:paraId="17479732" w14:textId="08B7267D" w:rsidR="00B53A89" w:rsidRPr="008C2836" w:rsidRDefault="00B53A89" w:rsidP="00B53A89">
            <w:pPr>
              <w:rPr>
                <w:rFonts w:ascii="Arial" w:hAnsi="Arial" w:cs="Arial"/>
                <w:color w:val="FF0000"/>
                <w:sz w:val="22"/>
                <w:szCs w:val="22"/>
              </w:rPr>
            </w:pPr>
            <w:r w:rsidRPr="00DA1E17">
              <w:rPr>
                <w:rFonts w:ascii="Arial" w:hAnsi="Arial" w:cs="Arial"/>
                <w:lang w:val="en-GB" w:eastAsia="en-GB"/>
              </w:rPr>
              <w:t>Please outline the support package that will be provided including an emergency call out service/</w:t>
            </w:r>
          </w:p>
        </w:tc>
        <w:tc>
          <w:tcPr>
            <w:tcW w:w="585" w:type="pct"/>
            <w:vAlign w:val="center"/>
          </w:tcPr>
          <w:p w14:paraId="30800885" w14:textId="754C44AD" w:rsidR="00B53A89" w:rsidRPr="008C2836" w:rsidRDefault="00B53A89" w:rsidP="00B53A89">
            <w:pPr>
              <w:rPr>
                <w:rFonts w:ascii="Arial" w:hAnsi="Arial" w:cs="Arial"/>
                <w:color w:val="FF0000"/>
                <w:sz w:val="22"/>
                <w:szCs w:val="22"/>
              </w:rPr>
            </w:pPr>
            <w:r w:rsidRPr="00DA1E17">
              <w:rPr>
                <w:rFonts w:ascii="Arial" w:hAnsi="Arial" w:cs="Arial"/>
                <w:lang w:val="en-GB" w:eastAsia="en-GB"/>
              </w:rPr>
              <w:t>0, 30, 70 or 100</w:t>
            </w:r>
          </w:p>
        </w:tc>
        <w:tc>
          <w:tcPr>
            <w:tcW w:w="495" w:type="pct"/>
            <w:vAlign w:val="center"/>
          </w:tcPr>
          <w:p w14:paraId="3AD3A85D" w14:textId="09F394B1" w:rsidR="00B53A89" w:rsidRPr="008C2836" w:rsidRDefault="00B53A89" w:rsidP="00B53A89">
            <w:pPr>
              <w:rPr>
                <w:rFonts w:ascii="Arial" w:hAnsi="Arial" w:cs="Arial"/>
                <w:color w:val="FF0000"/>
                <w:sz w:val="22"/>
                <w:szCs w:val="22"/>
              </w:rPr>
            </w:pPr>
            <w:r w:rsidRPr="00DA1E17">
              <w:rPr>
                <w:rFonts w:ascii="Arial" w:hAnsi="Arial" w:cs="Arial"/>
                <w:lang w:val="en-GB" w:eastAsia="en-GB"/>
              </w:rPr>
              <w:t>30</w:t>
            </w:r>
          </w:p>
        </w:tc>
        <w:tc>
          <w:tcPr>
            <w:tcW w:w="482" w:type="pct"/>
            <w:vAlign w:val="center"/>
          </w:tcPr>
          <w:p w14:paraId="64EECDA7" w14:textId="609BF6E2" w:rsidR="00B53A89" w:rsidRPr="00DB2A57" w:rsidRDefault="00B53A89" w:rsidP="00B53A89">
            <w:pPr>
              <w:rPr>
                <w:rFonts w:ascii="Arial" w:hAnsi="Arial" w:cs="Arial"/>
                <w:color w:val="FF0000"/>
                <w:sz w:val="22"/>
                <w:szCs w:val="22"/>
              </w:rPr>
            </w:pPr>
            <w:r w:rsidRPr="00DB2A57">
              <w:rPr>
                <w:rFonts w:ascii="Arial" w:hAnsi="Arial" w:cs="Arial"/>
                <w:lang w:val="en-GB" w:eastAsia="en-GB"/>
              </w:rPr>
              <w:t>15.00%</w:t>
            </w:r>
          </w:p>
        </w:tc>
        <w:tc>
          <w:tcPr>
            <w:tcW w:w="460" w:type="pct"/>
            <w:vAlign w:val="center"/>
          </w:tcPr>
          <w:p w14:paraId="38545FA7" w14:textId="5A5B18DD" w:rsidR="00B53A89" w:rsidRPr="00DB2A57" w:rsidRDefault="00B53A89" w:rsidP="00B53A89">
            <w:pPr>
              <w:rPr>
                <w:rFonts w:ascii="Arial" w:hAnsi="Arial" w:cs="Arial"/>
                <w:color w:val="FF0000"/>
                <w:sz w:val="22"/>
                <w:szCs w:val="22"/>
              </w:rPr>
            </w:pPr>
            <w:r w:rsidRPr="00DB2A57">
              <w:rPr>
                <w:rFonts w:ascii="Arial" w:hAnsi="Arial" w:cs="Arial"/>
                <w:lang w:val="en-GB" w:eastAsia="en-GB"/>
              </w:rPr>
              <w:t>15.00</w:t>
            </w:r>
          </w:p>
        </w:tc>
      </w:tr>
      <w:tr w:rsidR="00B53A89" w:rsidRPr="008C2836" w14:paraId="3DD4E937" w14:textId="77777777" w:rsidTr="002B0E5A">
        <w:trPr>
          <w:trHeight w:val="567"/>
        </w:trPr>
        <w:tc>
          <w:tcPr>
            <w:tcW w:w="353" w:type="pct"/>
            <w:vAlign w:val="center"/>
          </w:tcPr>
          <w:p w14:paraId="7AAFB8FA" w14:textId="77777777" w:rsidR="00B53A89" w:rsidRPr="00B53A89" w:rsidRDefault="00B53A89" w:rsidP="00B53A89">
            <w:pPr>
              <w:rPr>
                <w:rFonts w:ascii="Arial" w:hAnsi="Arial" w:cs="Arial"/>
                <w:sz w:val="22"/>
                <w:szCs w:val="22"/>
              </w:rPr>
            </w:pPr>
            <w:r w:rsidRPr="00B53A89">
              <w:rPr>
                <w:rFonts w:ascii="Arial" w:hAnsi="Arial" w:cs="Arial"/>
                <w:sz w:val="22"/>
                <w:szCs w:val="22"/>
              </w:rPr>
              <w:t>5</w:t>
            </w:r>
          </w:p>
        </w:tc>
        <w:tc>
          <w:tcPr>
            <w:tcW w:w="2625" w:type="pct"/>
            <w:vAlign w:val="center"/>
          </w:tcPr>
          <w:p w14:paraId="42583BC4" w14:textId="77777777" w:rsidR="00B53A89" w:rsidRPr="00B53A89" w:rsidRDefault="00B53A89" w:rsidP="00B53A89">
            <w:pPr>
              <w:rPr>
                <w:rFonts w:ascii="Arial" w:hAnsi="Arial" w:cs="Arial"/>
                <w:sz w:val="22"/>
                <w:szCs w:val="22"/>
              </w:rPr>
            </w:pPr>
            <w:r w:rsidRPr="00B53A89">
              <w:rPr>
                <w:rFonts w:ascii="Arial" w:hAnsi="Arial" w:cs="Arial"/>
                <w:sz w:val="22"/>
                <w:szCs w:val="22"/>
              </w:rPr>
              <w:t>MAC3.1 - Explain how you will Create a diverse supply chain to deliver the contract including new businesses and entrepreneurs, start-ups, SMEs, VCSEs and mutuals</w:t>
            </w:r>
          </w:p>
        </w:tc>
        <w:tc>
          <w:tcPr>
            <w:tcW w:w="585" w:type="pct"/>
            <w:vAlign w:val="center"/>
          </w:tcPr>
          <w:p w14:paraId="4DF9AC3D" w14:textId="77777777" w:rsidR="00B53A89" w:rsidRPr="00B53A89" w:rsidRDefault="00B53A89" w:rsidP="00B53A89">
            <w:pPr>
              <w:rPr>
                <w:rFonts w:ascii="Arial" w:hAnsi="Arial" w:cs="Arial"/>
                <w:sz w:val="22"/>
                <w:szCs w:val="22"/>
              </w:rPr>
            </w:pPr>
            <w:r w:rsidRPr="00B53A89">
              <w:rPr>
                <w:rFonts w:ascii="Arial" w:hAnsi="Arial" w:cs="Arial"/>
                <w:sz w:val="22"/>
                <w:szCs w:val="22"/>
              </w:rPr>
              <w:t>0, 30, 70 or 100</w:t>
            </w:r>
          </w:p>
        </w:tc>
        <w:tc>
          <w:tcPr>
            <w:tcW w:w="495" w:type="pct"/>
            <w:vAlign w:val="center"/>
          </w:tcPr>
          <w:p w14:paraId="7E51786C" w14:textId="77777777" w:rsidR="00B53A89" w:rsidRPr="00B53A89" w:rsidRDefault="00B53A89" w:rsidP="00B53A89">
            <w:pPr>
              <w:rPr>
                <w:rFonts w:ascii="Arial" w:hAnsi="Arial" w:cs="Arial"/>
                <w:sz w:val="22"/>
                <w:szCs w:val="22"/>
              </w:rPr>
            </w:pPr>
            <w:r w:rsidRPr="00B53A89">
              <w:rPr>
                <w:rFonts w:ascii="Arial" w:hAnsi="Arial" w:cs="Arial"/>
                <w:sz w:val="22"/>
                <w:szCs w:val="22"/>
              </w:rPr>
              <w:t>0</w:t>
            </w:r>
          </w:p>
        </w:tc>
        <w:tc>
          <w:tcPr>
            <w:tcW w:w="482" w:type="pct"/>
            <w:vAlign w:val="center"/>
          </w:tcPr>
          <w:p w14:paraId="1685C664" w14:textId="77777777" w:rsidR="00B53A89" w:rsidRPr="00DB2A57" w:rsidRDefault="00B53A89" w:rsidP="00B53A89">
            <w:pPr>
              <w:rPr>
                <w:rFonts w:ascii="Arial" w:hAnsi="Arial" w:cs="Arial"/>
                <w:sz w:val="22"/>
                <w:szCs w:val="22"/>
              </w:rPr>
            </w:pPr>
            <w:r w:rsidRPr="00DB2A57">
              <w:rPr>
                <w:rFonts w:ascii="Arial" w:hAnsi="Arial" w:cs="Arial"/>
                <w:sz w:val="22"/>
                <w:szCs w:val="22"/>
              </w:rPr>
              <w:t>5.00%</w:t>
            </w:r>
          </w:p>
        </w:tc>
        <w:tc>
          <w:tcPr>
            <w:tcW w:w="460" w:type="pct"/>
            <w:vAlign w:val="center"/>
          </w:tcPr>
          <w:p w14:paraId="2518A73F" w14:textId="77777777" w:rsidR="00B53A89" w:rsidRPr="00DB2A57" w:rsidRDefault="00B53A89" w:rsidP="00B53A89">
            <w:pPr>
              <w:rPr>
                <w:rFonts w:ascii="Arial" w:hAnsi="Arial" w:cs="Arial"/>
                <w:sz w:val="22"/>
                <w:szCs w:val="22"/>
              </w:rPr>
            </w:pPr>
            <w:r w:rsidRPr="00DB2A57">
              <w:rPr>
                <w:rFonts w:ascii="Arial" w:hAnsi="Arial" w:cs="Arial"/>
                <w:sz w:val="22"/>
                <w:szCs w:val="22"/>
              </w:rPr>
              <w:t>5.00</w:t>
            </w:r>
          </w:p>
        </w:tc>
      </w:tr>
      <w:tr w:rsidR="00B53A89" w:rsidRPr="008C2836" w14:paraId="5405CD60" w14:textId="77777777" w:rsidTr="001F40D5">
        <w:trPr>
          <w:trHeight w:val="567"/>
        </w:trPr>
        <w:tc>
          <w:tcPr>
            <w:tcW w:w="353" w:type="pct"/>
            <w:vAlign w:val="center"/>
          </w:tcPr>
          <w:p w14:paraId="2C03A7D7" w14:textId="77777777" w:rsidR="00B53A89" w:rsidRPr="00B53A89" w:rsidRDefault="00B53A89" w:rsidP="00B53A89">
            <w:pPr>
              <w:rPr>
                <w:rFonts w:ascii="Arial" w:hAnsi="Arial" w:cs="Arial"/>
                <w:sz w:val="22"/>
                <w:szCs w:val="22"/>
              </w:rPr>
            </w:pPr>
            <w:r w:rsidRPr="00B53A89">
              <w:rPr>
                <w:rFonts w:ascii="Arial" w:hAnsi="Arial" w:cs="Arial"/>
                <w:sz w:val="22"/>
                <w:szCs w:val="22"/>
              </w:rPr>
              <w:t>6</w:t>
            </w:r>
          </w:p>
        </w:tc>
        <w:tc>
          <w:tcPr>
            <w:tcW w:w="2625" w:type="pct"/>
          </w:tcPr>
          <w:p w14:paraId="234ABA2D" w14:textId="03A3FC67" w:rsidR="00B53A89" w:rsidRPr="00522FEC" w:rsidRDefault="00DB2A57" w:rsidP="00B53A89">
            <w:pPr>
              <w:rPr>
                <w:rFonts w:ascii="Arial" w:hAnsi="Arial" w:cs="Arial"/>
                <w:color w:val="FF0000"/>
                <w:sz w:val="22"/>
                <w:szCs w:val="22"/>
              </w:rPr>
            </w:pPr>
            <w:r>
              <w:rPr>
                <w:rFonts w:ascii="Arial" w:hAnsi="Arial" w:cs="Arial"/>
              </w:rPr>
              <w:t xml:space="preserve">MAC 4.1- </w:t>
            </w:r>
            <w:r w:rsidR="00B53A89" w:rsidRPr="00DA1E17">
              <w:rPr>
                <w:rFonts w:ascii="Arial" w:hAnsi="Arial" w:cs="Arial"/>
              </w:rPr>
              <w:t>Explain how you will Deliver additional environmental benefits in the performance of the contract including working towards net zero greenhouse gas emissions</w:t>
            </w:r>
          </w:p>
        </w:tc>
        <w:tc>
          <w:tcPr>
            <w:tcW w:w="585" w:type="pct"/>
            <w:shd w:val="clear" w:color="auto" w:fill="auto"/>
          </w:tcPr>
          <w:p w14:paraId="04D50660" w14:textId="61768992" w:rsidR="00B53A89" w:rsidRPr="00522FEC" w:rsidRDefault="00B53A89" w:rsidP="00B53A89">
            <w:pPr>
              <w:rPr>
                <w:rFonts w:ascii="Arial" w:hAnsi="Arial" w:cs="Arial"/>
                <w:color w:val="FF0000"/>
                <w:sz w:val="22"/>
                <w:szCs w:val="22"/>
              </w:rPr>
            </w:pPr>
            <w:r w:rsidRPr="00DA1E17">
              <w:rPr>
                <w:rFonts w:ascii="Arial" w:hAnsi="Arial" w:cs="Arial"/>
              </w:rPr>
              <w:t>0,30,70 or 100</w:t>
            </w:r>
          </w:p>
        </w:tc>
        <w:tc>
          <w:tcPr>
            <w:tcW w:w="495" w:type="pct"/>
            <w:shd w:val="clear" w:color="auto" w:fill="auto"/>
          </w:tcPr>
          <w:p w14:paraId="7B6242EC" w14:textId="6E96F2D0" w:rsidR="00B53A89" w:rsidRPr="00522FEC" w:rsidRDefault="001C5B4F" w:rsidP="00B53A89">
            <w:pPr>
              <w:rPr>
                <w:rFonts w:ascii="Arial" w:hAnsi="Arial" w:cs="Arial"/>
                <w:color w:val="FF0000"/>
                <w:sz w:val="22"/>
                <w:szCs w:val="22"/>
              </w:rPr>
            </w:pPr>
            <w:r>
              <w:rPr>
                <w:rFonts w:ascii="Arial" w:hAnsi="Arial" w:cs="Arial"/>
                <w:color w:val="FF0000"/>
              </w:rPr>
              <w:t>0</w:t>
            </w:r>
          </w:p>
        </w:tc>
        <w:tc>
          <w:tcPr>
            <w:tcW w:w="482" w:type="pct"/>
            <w:shd w:val="clear" w:color="auto" w:fill="auto"/>
          </w:tcPr>
          <w:p w14:paraId="03AE64D4" w14:textId="2DA39E89" w:rsidR="00B53A89" w:rsidRPr="00DB2A57" w:rsidRDefault="00B53A89" w:rsidP="00B53A89">
            <w:pPr>
              <w:rPr>
                <w:rFonts w:ascii="Arial" w:hAnsi="Arial" w:cs="Arial"/>
                <w:color w:val="FF0000"/>
                <w:sz w:val="22"/>
                <w:szCs w:val="22"/>
              </w:rPr>
            </w:pPr>
            <w:r w:rsidRPr="00DB2A57">
              <w:rPr>
                <w:rFonts w:ascii="Arial" w:hAnsi="Arial" w:cs="Arial"/>
              </w:rPr>
              <w:t>2.50%</w:t>
            </w:r>
          </w:p>
        </w:tc>
        <w:tc>
          <w:tcPr>
            <w:tcW w:w="460" w:type="pct"/>
            <w:shd w:val="clear" w:color="auto" w:fill="auto"/>
          </w:tcPr>
          <w:p w14:paraId="545ECDB0" w14:textId="6BC7D45D" w:rsidR="00B53A89" w:rsidRPr="00DB2A57" w:rsidRDefault="00B53A89" w:rsidP="00B53A89">
            <w:pPr>
              <w:rPr>
                <w:rFonts w:ascii="Arial" w:hAnsi="Arial" w:cs="Arial"/>
                <w:color w:val="FF0000"/>
                <w:sz w:val="22"/>
                <w:szCs w:val="22"/>
              </w:rPr>
            </w:pPr>
            <w:r w:rsidRPr="00DB2A57">
              <w:rPr>
                <w:rFonts w:ascii="Arial" w:hAnsi="Arial" w:cs="Arial"/>
              </w:rPr>
              <w:t>2.50</w:t>
            </w:r>
          </w:p>
        </w:tc>
      </w:tr>
      <w:tr w:rsidR="00B53A89" w:rsidRPr="008C2836" w14:paraId="59D00C6E" w14:textId="77777777" w:rsidTr="001F40D5">
        <w:trPr>
          <w:trHeight w:val="567"/>
        </w:trPr>
        <w:tc>
          <w:tcPr>
            <w:tcW w:w="353" w:type="pct"/>
            <w:vAlign w:val="center"/>
          </w:tcPr>
          <w:p w14:paraId="7DA4C00D" w14:textId="77777777" w:rsidR="00B53A89" w:rsidRPr="00B53A89" w:rsidRDefault="00B53A89" w:rsidP="00B53A89">
            <w:pPr>
              <w:rPr>
                <w:rFonts w:ascii="Arial" w:hAnsi="Arial" w:cs="Arial"/>
                <w:sz w:val="22"/>
                <w:szCs w:val="22"/>
              </w:rPr>
            </w:pPr>
            <w:r w:rsidRPr="00B53A89">
              <w:rPr>
                <w:rFonts w:ascii="Arial" w:hAnsi="Arial" w:cs="Arial"/>
                <w:sz w:val="22"/>
                <w:szCs w:val="22"/>
              </w:rPr>
              <w:t>7</w:t>
            </w:r>
          </w:p>
        </w:tc>
        <w:tc>
          <w:tcPr>
            <w:tcW w:w="2625" w:type="pct"/>
          </w:tcPr>
          <w:p w14:paraId="3468AD4E" w14:textId="1CEEBBA7" w:rsidR="00B53A89" w:rsidRPr="00522FEC" w:rsidRDefault="00DB2A57" w:rsidP="00B53A89">
            <w:pPr>
              <w:rPr>
                <w:rFonts w:ascii="Arial" w:hAnsi="Arial" w:cs="Arial"/>
                <w:color w:val="FF0000"/>
                <w:sz w:val="22"/>
                <w:szCs w:val="22"/>
              </w:rPr>
            </w:pPr>
            <w:r>
              <w:rPr>
                <w:rFonts w:ascii="Arial" w:hAnsi="Arial" w:cs="Arial"/>
              </w:rPr>
              <w:t xml:space="preserve">MAC 6.3- </w:t>
            </w:r>
            <w:r w:rsidR="00B53A89" w:rsidRPr="00DA1E17">
              <w:rPr>
                <w:rFonts w:ascii="Arial" w:hAnsi="Arial" w:cs="Arial"/>
              </w:rPr>
              <w:t>Explain how you will Demonstrate action to identify and manage the risks of modern slavery in the delivery of the contract, including in the supply chain</w:t>
            </w:r>
          </w:p>
        </w:tc>
        <w:tc>
          <w:tcPr>
            <w:tcW w:w="585" w:type="pct"/>
            <w:shd w:val="clear" w:color="auto" w:fill="auto"/>
          </w:tcPr>
          <w:p w14:paraId="2ECD6978" w14:textId="058314D8" w:rsidR="00B53A89" w:rsidRPr="00522FEC" w:rsidRDefault="00B53A89" w:rsidP="00B53A89">
            <w:pPr>
              <w:rPr>
                <w:rFonts w:ascii="Arial" w:hAnsi="Arial" w:cs="Arial"/>
                <w:color w:val="FF0000"/>
                <w:sz w:val="22"/>
                <w:szCs w:val="22"/>
              </w:rPr>
            </w:pPr>
            <w:r w:rsidRPr="00DA1E17">
              <w:rPr>
                <w:rFonts w:ascii="Arial" w:hAnsi="Arial" w:cs="Arial"/>
              </w:rPr>
              <w:t>0,30,70,100</w:t>
            </w:r>
          </w:p>
        </w:tc>
        <w:tc>
          <w:tcPr>
            <w:tcW w:w="495" w:type="pct"/>
            <w:shd w:val="clear" w:color="auto" w:fill="auto"/>
          </w:tcPr>
          <w:p w14:paraId="1953FC29" w14:textId="0E20C59B" w:rsidR="00B53A89" w:rsidRPr="00522FEC" w:rsidRDefault="001C5B4F" w:rsidP="00B53A89">
            <w:pPr>
              <w:rPr>
                <w:rFonts w:ascii="Arial" w:hAnsi="Arial" w:cs="Arial"/>
                <w:color w:val="FF0000"/>
                <w:sz w:val="22"/>
                <w:szCs w:val="22"/>
              </w:rPr>
            </w:pPr>
            <w:r>
              <w:rPr>
                <w:rFonts w:ascii="Arial" w:hAnsi="Arial" w:cs="Arial"/>
                <w:color w:val="FF0000"/>
              </w:rPr>
              <w:t>0</w:t>
            </w:r>
          </w:p>
        </w:tc>
        <w:tc>
          <w:tcPr>
            <w:tcW w:w="482" w:type="pct"/>
            <w:shd w:val="clear" w:color="auto" w:fill="auto"/>
          </w:tcPr>
          <w:p w14:paraId="45FD6306" w14:textId="0DD0424A" w:rsidR="00B53A89" w:rsidRPr="00DB2A57" w:rsidRDefault="00B53A89" w:rsidP="00B53A89">
            <w:pPr>
              <w:rPr>
                <w:rFonts w:ascii="Arial" w:hAnsi="Arial" w:cs="Arial"/>
                <w:color w:val="FF0000"/>
                <w:sz w:val="22"/>
                <w:szCs w:val="22"/>
              </w:rPr>
            </w:pPr>
            <w:r w:rsidRPr="00DB2A57">
              <w:rPr>
                <w:rFonts w:ascii="Arial" w:hAnsi="Arial" w:cs="Arial"/>
              </w:rPr>
              <w:t>2.50%</w:t>
            </w:r>
          </w:p>
        </w:tc>
        <w:tc>
          <w:tcPr>
            <w:tcW w:w="460" w:type="pct"/>
            <w:shd w:val="clear" w:color="auto" w:fill="auto"/>
          </w:tcPr>
          <w:p w14:paraId="24CCA483" w14:textId="527D0925" w:rsidR="00B53A89" w:rsidRPr="00DB2A57" w:rsidRDefault="00B53A89" w:rsidP="00B53A89">
            <w:pPr>
              <w:rPr>
                <w:rFonts w:ascii="Arial" w:hAnsi="Arial" w:cs="Arial"/>
                <w:color w:val="FF0000"/>
                <w:sz w:val="22"/>
                <w:szCs w:val="22"/>
              </w:rPr>
            </w:pPr>
            <w:r w:rsidRPr="00DB2A57">
              <w:rPr>
                <w:rFonts w:ascii="Arial" w:hAnsi="Arial" w:cs="Arial"/>
                <w:lang w:eastAsia="en-GB"/>
              </w:rPr>
              <w:t>2.50</w:t>
            </w:r>
          </w:p>
        </w:tc>
      </w:tr>
      <w:tr w:rsidR="00B53A89" w:rsidRPr="008C2836" w14:paraId="7597C865" w14:textId="77777777" w:rsidTr="002B0E5A">
        <w:trPr>
          <w:trHeight w:val="567"/>
        </w:trPr>
        <w:tc>
          <w:tcPr>
            <w:tcW w:w="353" w:type="pct"/>
            <w:shd w:val="clear" w:color="auto" w:fill="BFBFBF" w:themeFill="background1" w:themeFillShade="BF"/>
            <w:vAlign w:val="center"/>
          </w:tcPr>
          <w:p w14:paraId="1D79C5CF" w14:textId="77777777" w:rsidR="00B53A89" w:rsidRPr="008C2836" w:rsidRDefault="00B53A89" w:rsidP="00B53A89">
            <w:pPr>
              <w:rPr>
                <w:rFonts w:ascii="Arial" w:hAnsi="Arial" w:cs="Arial"/>
                <w:color w:val="FF0000"/>
              </w:rPr>
            </w:pPr>
          </w:p>
        </w:tc>
        <w:tc>
          <w:tcPr>
            <w:tcW w:w="2625" w:type="pct"/>
            <w:shd w:val="clear" w:color="auto" w:fill="BFBFBF" w:themeFill="background1" w:themeFillShade="BF"/>
            <w:vAlign w:val="center"/>
          </w:tcPr>
          <w:p w14:paraId="63A6549D" w14:textId="77777777" w:rsidR="00B53A89" w:rsidRPr="008C2836" w:rsidRDefault="00B53A89" w:rsidP="00B53A89">
            <w:pPr>
              <w:rPr>
                <w:rFonts w:ascii="Arial" w:hAnsi="Arial" w:cs="Arial"/>
                <w:color w:val="FF0000"/>
              </w:rPr>
            </w:pPr>
          </w:p>
        </w:tc>
        <w:tc>
          <w:tcPr>
            <w:tcW w:w="585" w:type="pct"/>
            <w:shd w:val="clear" w:color="auto" w:fill="BFBFBF" w:themeFill="background1" w:themeFillShade="BF"/>
            <w:vAlign w:val="center"/>
          </w:tcPr>
          <w:p w14:paraId="7F08F0A2" w14:textId="77777777" w:rsidR="00B53A89" w:rsidRPr="008C2836" w:rsidRDefault="00B53A89" w:rsidP="00B53A89">
            <w:pPr>
              <w:rPr>
                <w:rFonts w:ascii="Arial" w:hAnsi="Arial" w:cs="Arial"/>
                <w:color w:val="FF0000"/>
              </w:rPr>
            </w:pPr>
          </w:p>
        </w:tc>
        <w:tc>
          <w:tcPr>
            <w:tcW w:w="495" w:type="pct"/>
            <w:shd w:val="clear" w:color="auto" w:fill="BFBFBF" w:themeFill="background1" w:themeFillShade="BF"/>
            <w:vAlign w:val="center"/>
          </w:tcPr>
          <w:p w14:paraId="150482BF" w14:textId="77777777" w:rsidR="00B53A89" w:rsidRPr="008C2836" w:rsidRDefault="00B53A89" w:rsidP="00B53A89">
            <w:pPr>
              <w:rPr>
                <w:rFonts w:ascii="Arial" w:hAnsi="Arial" w:cs="Arial"/>
                <w:color w:val="FF0000"/>
              </w:rPr>
            </w:pPr>
          </w:p>
        </w:tc>
        <w:tc>
          <w:tcPr>
            <w:tcW w:w="482" w:type="pct"/>
            <w:shd w:val="clear" w:color="auto" w:fill="FFFFFF" w:themeFill="background1"/>
            <w:vAlign w:val="center"/>
          </w:tcPr>
          <w:p w14:paraId="691891A8" w14:textId="77777777" w:rsidR="00B53A89" w:rsidRPr="00DB2A57" w:rsidRDefault="00B53A89" w:rsidP="00B53A89">
            <w:pPr>
              <w:rPr>
                <w:rFonts w:ascii="Arial" w:hAnsi="Arial" w:cs="Arial"/>
              </w:rPr>
            </w:pPr>
            <w:r w:rsidRPr="00DB2A57">
              <w:rPr>
                <w:rFonts w:ascii="Arial" w:hAnsi="Arial" w:cs="Arial"/>
                <w:sz w:val="22"/>
                <w:szCs w:val="22"/>
              </w:rPr>
              <w:t>100%</w:t>
            </w:r>
          </w:p>
        </w:tc>
        <w:tc>
          <w:tcPr>
            <w:tcW w:w="460" w:type="pct"/>
            <w:vAlign w:val="center"/>
          </w:tcPr>
          <w:p w14:paraId="6E98C3AD" w14:textId="77777777" w:rsidR="00B53A89" w:rsidRPr="00DB2A57" w:rsidRDefault="00B53A89" w:rsidP="00B53A89">
            <w:pPr>
              <w:rPr>
                <w:rFonts w:ascii="Arial" w:hAnsi="Arial" w:cs="Arial"/>
              </w:rPr>
            </w:pPr>
            <w:r w:rsidRPr="00DB2A57">
              <w:rPr>
                <w:rFonts w:ascii="Arial" w:hAnsi="Arial" w:cs="Arial"/>
                <w:sz w:val="22"/>
                <w:szCs w:val="22"/>
              </w:rPr>
              <w:t>100</w:t>
            </w:r>
          </w:p>
        </w:tc>
      </w:tr>
      <w:bookmarkEnd w:id="29"/>
    </w:tbl>
    <w:p w14:paraId="5AEFB0F8" w14:textId="77777777" w:rsidR="00BA7A8B" w:rsidRPr="00B4213C" w:rsidRDefault="00BA7A8B" w:rsidP="00BA7A8B">
      <w:pPr>
        <w:pStyle w:val="ListParagraph"/>
        <w:spacing w:after="0" w:line="240" w:lineRule="auto"/>
        <w:rPr>
          <w:rFonts w:ascii="Arial" w:eastAsia="Times New Roman" w:hAnsi="Arial" w:cs="Arial"/>
          <w:bCs/>
          <w:spacing w:val="-3"/>
          <w:lang w:val="en-GB" w:eastAsia="en-GB"/>
        </w:rPr>
      </w:pPr>
    </w:p>
    <w:p w14:paraId="3864F1B0" w14:textId="77777777" w:rsidR="00BA7A8B"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Scoring Criteria Table </w:t>
      </w:r>
    </w:p>
    <w:p w14:paraId="1398AD61" w14:textId="77777777" w:rsidR="00BA7A8B" w:rsidRDefault="00BA7A8B" w:rsidP="00BA7A8B">
      <w:pPr>
        <w:pStyle w:val="ListParagraph"/>
        <w:widowControl/>
        <w:spacing w:after="0" w:line="240" w:lineRule="auto"/>
        <w:ind w:left="0"/>
        <w:rPr>
          <w:rFonts w:ascii="Arial" w:eastAsia="Times New Roman" w:hAnsi="Arial" w:cs="Arial"/>
          <w:bCs/>
          <w:color w:val="FF0000"/>
          <w:spacing w:val="-3"/>
          <w:lang w:val="en-GB" w:eastAsia="en-GB"/>
        </w:rPr>
      </w:pPr>
    </w:p>
    <w:p w14:paraId="63401DCE" w14:textId="10FEFE4B" w:rsidR="00BA7A8B" w:rsidRPr="00DB2A57" w:rsidRDefault="00BA7A8B" w:rsidP="00BA7A8B">
      <w:pPr>
        <w:pStyle w:val="ListParagraph"/>
        <w:widowControl/>
        <w:spacing w:after="0" w:line="240" w:lineRule="auto"/>
        <w:ind w:left="0"/>
        <w:rPr>
          <w:rFonts w:ascii="Arial" w:eastAsia="Times New Roman" w:hAnsi="Arial" w:cs="Arial"/>
          <w:bCs/>
          <w:spacing w:val="-3"/>
          <w:lang w:val="en-GB" w:eastAsia="en-GB"/>
        </w:rPr>
      </w:pPr>
      <w:r w:rsidRPr="00DB2A57">
        <w:rPr>
          <w:rFonts w:ascii="Arial" w:eastAsia="Times New Roman" w:hAnsi="Arial" w:cs="Arial"/>
          <w:bCs/>
          <w:spacing w:val="-3"/>
          <w:lang w:val="en-GB" w:eastAsia="en-GB"/>
        </w:rPr>
        <w:t xml:space="preserve">Criteria A to </w:t>
      </w:r>
      <w:r w:rsidR="00DB2A57" w:rsidRPr="00DB2A57">
        <w:rPr>
          <w:rFonts w:ascii="Arial" w:eastAsia="Times New Roman" w:hAnsi="Arial" w:cs="Arial"/>
          <w:bCs/>
          <w:spacing w:val="-3"/>
          <w:lang w:val="en-GB" w:eastAsia="en-GB"/>
        </w:rPr>
        <w:t>C</w:t>
      </w:r>
      <w:r w:rsidRPr="00DB2A57">
        <w:rPr>
          <w:rFonts w:ascii="Arial" w:eastAsia="Times New Roman" w:hAnsi="Arial" w:cs="Arial"/>
          <w:bCs/>
          <w:spacing w:val="-3"/>
          <w:lang w:val="en-GB" w:eastAsia="en-GB"/>
        </w:rPr>
        <w:t xml:space="preserve"> will be scored in accordance with the following:</w:t>
      </w:r>
    </w:p>
    <w:p w14:paraId="2DC45130" w14:textId="77777777" w:rsidR="00BA7A8B" w:rsidRPr="00DB2A57" w:rsidRDefault="00BA7A8B" w:rsidP="00BA7A8B">
      <w:pPr>
        <w:widowControl/>
        <w:spacing w:after="0" w:line="240" w:lineRule="auto"/>
        <w:rPr>
          <w:rFonts w:ascii="Arial" w:eastAsia="Times New Roman" w:hAnsi="Arial" w:cs="Arial"/>
          <w:bCs/>
          <w:spacing w:val="-3"/>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BA7A8B" w:rsidRPr="00B4213C" w14:paraId="778DE7F2" w14:textId="77777777" w:rsidTr="002B0E5A">
        <w:trPr>
          <w:trHeight w:val="421"/>
        </w:trPr>
        <w:tc>
          <w:tcPr>
            <w:tcW w:w="2464" w:type="dxa"/>
            <w:tcBorders>
              <w:top w:val="single" w:sz="4" w:space="0" w:color="auto"/>
              <w:left w:val="single" w:sz="4" w:space="0" w:color="auto"/>
              <w:bottom w:val="nil"/>
              <w:right w:val="single" w:sz="4" w:space="0" w:color="auto"/>
            </w:tcBorders>
            <w:hideMark/>
          </w:tcPr>
          <w:p w14:paraId="5F6B60BF" w14:textId="77777777" w:rsidR="00BA7A8B" w:rsidRPr="00B4213C" w:rsidRDefault="00BA7A8B" w:rsidP="002B0E5A">
            <w:pPr>
              <w:spacing w:after="0" w:line="240" w:lineRule="auto"/>
              <w:rPr>
                <w:rFonts w:ascii="Arial" w:hAnsi="Arial" w:cs="Arial"/>
                <w:sz w:val="18"/>
                <w:szCs w:val="18"/>
              </w:rPr>
            </w:pPr>
            <w:bookmarkStart w:id="30" w:name="_Hlk30327579"/>
            <w:bookmarkStart w:id="31" w:name="_Hlk82966523"/>
            <w:r w:rsidRPr="00B4213C">
              <w:rPr>
                <w:rFonts w:ascii="Arial" w:hAnsi="Arial" w:cs="Arial"/>
                <w:sz w:val="18"/>
                <w:szCs w:val="18"/>
              </w:rPr>
              <w:lastRenderedPageBreak/>
              <w:t>Pass</w:t>
            </w:r>
          </w:p>
          <w:p w14:paraId="356B7613" w14:textId="77777777" w:rsidR="00BA7A8B" w:rsidRPr="00B4213C" w:rsidRDefault="00BA7A8B" w:rsidP="002B0E5A">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769D85F3"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Fail</w:t>
            </w:r>
          </w:p>
          <w:p w14:paraId="1428AD52" w14:textId="77777777" w:rsidR="00BA7A8B" w:rsidRPr="00B4213C" w:rsidRDefault="00BA7A8B" w:rsidP="002B0E5A">
            <w:pPr>
              <w:spacing w:after="0" w:line="240" w:lineRule="auto"/>
              <w:rPr>
                <w:rFonts w:ascii="Arial" w:hAnsi="Arial" w:cs="Arial"/>
                <w:sz w:val="18"/>
                <w:szCs w:val="18"/>
              </w:rPr>
            </w:pPr>
          </w:p>
        </w:tc>
      </w:tr>
      <w:tr w:rsidR="00BA7A8B" w:rsidRPr="00B4213C" w14:paraId="601B9048" w14:textId="77777777" w:rsidTr="002B0E5A">
        <w:trPr>
          <w:trHeight w:val="765"/>
        </w:trPr>
        <w:tc>
          <w:tcPr>
            <w:tcW w:w="2464" w:type="dxa"/>
            <w:tcBorders>
              <w:top w:val="nil"/>
              <w:left w:val="single" w:sz="4" w:space="0" w:color="auto"/>
              <w:bottom w:val="nil"/>
              <w:right w:val="single" w:sz="4" w:space="0" w:color="auto"/>
            </w:tcBorders>
            <w:hideMark/>
          </w:tcPr>
          <w:p w14:paraId="1A0821DB"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45079A9C" w14:textId="77777777" w:rsidR="00BA7A8B" w:rsidRPr="00B4213C" w:rsidRDefault="00BA7A8B"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4FC33A86"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0FA8F715" w14:textId="77777777" w:rsidR="00BA7A8B" w:rsidRPr="00B4213C" w:rsidRDefault="00BA7A8B" w:rsidP="002B0E5A">
            <w:pPr>
              <w:spacing w:after="0" w:line="240" w:lineRule="auto"/>
              <w:rPr>
                <w:rFonts w:ascii="Arial" w:hAnsi="Arial" w:cs="Arial"/>
                <w:sz w:val="18"/>
                <w:szCs w:val="18"/>
              </w:rPr>
            </w:pPr>
          </w:p>
        </w:tc>
      </w:tr>
      <w:tr w:rsidR="00BA7A8B" w:rsidRPr="00956354" w14:paraId="30A291C6" w14:textId="77777777" w:rsidTr="002B0E5A">
        <w:trPr>
          <w:trHeight w:val="1270"/>
        </w:trPr>
        <w:tc>
          <w:tcPr>
            <w:tcW w:w="2464" w:type="dxa"/>
            <w:tcBorders>
              <w:top w:val="nil"/>
              <w:left w:val="single" w:sz="4" w:space="0" w:color="auto"/>
              <w:bottom w:val="nil"/>
              <w:right w:val="single" w:sz="4" w:space="0" w:color="auto"/>
            </w:tcBorders>
            <w:hideMark/>
          </w:tcPr>
          <w:p w14:paraId="1C7B0814"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36F1ACA6" w14:textId="77777777" w:rsidR="00BA7A8B" w:rsidRPr="00956354" w:rsidRDefault="00BA7A8B" w:rsidP="002B0E5A">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0793DC9"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76442DEB" w14:textId="77777777" w:rsidR="00BA7A8B" w:rsidRPr="00956354" w:rsidRDefault="00BA7A8B" w:rsidP="002B0E5A">
            <w:pPr>
              <w:spacing w:after="0" w:line="240" w:lineRule="auto"/>
              <w:rPr>
                <w:rFonts w:ascii="Arial" w:hAnsi="Arial" w:cs="Arial"/>
                <w:sz w:val="18"/>
                <w:szCs w:val="18"/>
              </w:rPr>
            </w:pPr>
          </w:p>
        </w:tc>
      </w:tr>
      <w:tr w:rsidR="00BA7A8B" w:rsidRPr="00956354" w14:paraId="4E7141D1" w14:textId="77777777" w:rsidTr="002B0E5A">
        <w:tc>
          <w:tcPr>
            <w:tcW w:w="2464" w:type="dxa"/>
            <w:tcBorders>
              <w:top w:val="nil"/>
              <w:left w:val="single" w:sz="4" w:space="0" w:color="auto"/>
              <w:bottom w:val="single" w:sz="4" w:space="0" w:color="auto"/>
              <w:right w:val="single" w:sz="4" w:space="0" w:color="auto"/>
            </w:tcBorders>
            <w:hideMark/>
          </w:tcPr>
          <w:p w14:paraId="67BF2714"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standards or support will be met, where applicable. </w:t>
            </w:r>
          </w:p>
          <w:p w14:paraId="2B4B156A" w14:textId="77777777" w:rsidR="00BA7A8B" w:rsidRPr="00956354" w:rsidRDefault="00BA7A8B" w:rsidP="002B0E5A">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7A81539A" w14:textId="77777777" w:rsidR="00BA7A8B" w:rsidRPr="00956354" w:rsidRDefault="00BA7A8B" w:rsidP="002B0E5A">
            <w:pPr>
              <w:spacing w:after="0" w:line="240" w:lineRule="auto"/>
              <w:rPr>
                <w:rFonts w:ascii="Arial" w:hAnsi="Arial" w:cs="Arial"/>
                <w:sz w:val="18"/>
                <w:szCs w:val="18"/>
              </w:rPr>
            </w:pPr>
            <w:r w:rsidRPr="00956354">
              <w:rPr>
                <w:rFonts w:ascii="Arial" w:hAnsi="Arial" w:cs="Arial"/>
                <w:sz w:val="18"/>
                <w:szCs w:val="18"/>
              </w:rPr>
              <w:t>does not clearly show that any required volumes, timescales, standards or support will be met, where applicable.</w:t>
            </w:r>
          </w:p>
        </w:tc>
      </w:tr>
      <w:bookmarkEnd w:id="30"/>
    </w:tbl>
    <w:p w14:paraId="69F6C6F7" w14:textId="77777777" w:rsidR="00BA7A8B" w:rsidRPr="00956354" w:rsidRDefault="00BA7A8B" w:rsidP="00BA7A8B">
      <w:pPr>
        <w:widowControl/>
        <w:spacing w:after="0" w:line="240" w:lineRule="auto"/>
        <w:rPr>
          <w:rFonts w:ascii="Arial" w:eastAsia="Times New Roman" w:hAnsi="Arial" w:cs="Arial"/>
          <w:bCs/>
          <w:spacing w:val="-3"/>
          <w:sz w:val="18"/>
          <w:szCs w:val="18"/>
          <w:lang w:val="en-GB" w:eastAsia="en-GB"/>
        </w:rPr>
      </w:pPr>
    </w:p>
    <w:p w14:paraId="3B3BDBFB"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p w14:paraId="0272F56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0F3CC29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900E1D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1E593B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F6057F9"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E1BE7C4"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F970AD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6088B71F"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7E5FD6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D37036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28B50A0"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5A0F6C5"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4B27CBF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0C7B75D"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18D24A52"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679F5F8"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1FDDFE31"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226D6223"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595AA55E" w14:textId="77777777" w:rsidR="00BA7A8B" w:rsidRPr="00AA74FC" w:rsidRDefault="00BA7A8B" w:rsidP="00BA7A8B">
      <w:pPr>
        <w:widowControl/>
        <w:spacing w:after="0" w:line="240" w:lineRule="auto"/>
        <w:jc w:val="both"/>
        <w:rPr>
          <w:rFonts w:ascii="Arial" w:eastAsia="Times New Roman" w:hAnsi="Arial" w:cs="Arial"/>
          <w:bCs/>
          <w:color w:val="FF0000"/>
          <w:spacing w:val="-3"/>
          <w:lang w:val="en-GB" w:eastAsia="en-GB"/>
        </w:rPr>
      </w:pPr>
      <w:r>
        <w:rPr>
          <w:rFonts w:ascii="Arial" w:eastAsia="Times New Roman" w:hAnsi="Arial" w:cs="Arial"/>
          <w:bCs/>
          <w:spacing w:val="-3"/>
          <w:sz w:val="18"/>
          <w:szCs w:val="18"/>
          <w:lang w:val="en-GB" w:eastAsia="en-GB"/>
        </w:rPr>
        <w:t xml:space="preserve"> </w:t>
      </w:r>
    </w:p>
    <w:p w14:paraId="0586DA06" w14:textId="77777777" w:rsidR="00BA7A8B" w:rsidRPr="00DB2A57" w:rsidRDefault="00BA7A8B" w:rsidP="00BA7A8B">
      <w:pPr>
        <w:widowControl/>
        <w:spacing w:after="0" w:line="240" w:lineRule="auto"/>
        <w:rPr>
          <w:rFonts w:ascii="Arial" w:eastAsia="Times New Roman" w:hAnsi="Arial" w:cs="Arial"/>
          <w:bCs/>
          <w:spacing w:val="-3"/>
          <w:lang w:val="en-GB" w:eastAsia="en-GB"/>
        </w:rPr>
      </w:pPr>
      <w:r w:rsidRPr="00DB2A57">
        <w:rPr>
          <w:rFonts w:ascii="Arial" w:eastAsia="Times New Roman" w:hAnsi="Arial" w:cs="Arial"/>
          <w:bCs/>
          <w:spacing w:val="-3"/>
          <w:lang w:val="en-GB" w:eastAsia="en-GB"/>
        </w:rPr>
        <w:t>Criteria 1</w:t>
      </w:r>
      <w:r w:rsidRPr="00DB2A57">
        <w:t xml:space="preserve"> to </w:t>
      </w:r>
      <w:r w:rsidRPr="00DB2A57">
        <w:rPr>
          <w:rFonts w:ascii="Arial" w:eastAsia="Times New Roman" w:hAnsi="Arial" w:cs="Arial"/>
          <w:bCs/>
          <w:spacing w:val="-3"/>
          <w:lang w:val="en-GB" w:eastAsia="en-GB"/>
        </w:rPr>
        <w:t>7 will be scored in accordance with the following:</w:t>
      </w:r>
    </w:p>
    <w:p w14:paraId="2166C79D" w14:textId="77777777" w:rsidR="00BA7A8B" w:rsidRPr="00956354" w:rsidRDefault="00BA7A8B" w:rsidP="00BA7A8B">
      <w:pPr>
        <w:widowControl/>
        <w:spacing w:after="0" w:line="240" w:lineRule="auto"/>
        <w:rPr>
          <w:rFonts w:ascii="Arial" w:eastAsia="Times New Roman" w:hAnsi="Arial" w:cs="Arial"/>
          <w:bCs/>
          <w:spacing w:val="-3"/>
          <w:sz w:val="18"/>
          <w:szCs w:val="18"/>
          <w:lang w:val="en-GB" w:eastAsia="en-GB"/>
        </w:rPr>
      </w:pP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BA7A8B" w:rsidRPr="00956354" w14:paraId="2F2CEC6C" w14:textId="77777777" w:rsidTr="002B0E5A">
        <w:tc>
          <w:tcPr>
            <w:tcW w:w="2480" w:type="dxa"/>
            <w:tcBorders>
              <w:top w:val="single" w:sz="4" w:space="0" w:color="auto"/>
              <w:bottom w:val="nil"/>
            </w:tcBorders>
            <w:hideMark/>
          </w:tcPr>
          <w:p w14:paraId="7F0484AF" w14:textId="77777777" w:rsidR="00BA7A8B" w:rsidRPr="001207DD" w:rsidRDefault="00BA7A8B" w:rsidP="002B0E5A">
            <w:pPr>
              <w:spacing w:after="0" w:line="240" w:lineRule="auto"/>
              <w:rPr>
                <w:rFonts w:ascii="Arial" w:hAnsi="Arial" w:cs="Arial"/>
                <w:sz w:val="18"/>
                <w:szCs w:val="18"/>
              </w:rPr>
            </w:pPr>
            <w:bookmarkStart w:id="32" w:name="_Hlk30327166"/>
            <w:r w:rsidRPr="001207DD">
              <w:rPr>
                <w:rFonts w:ascii="Arial" w:hAnsi="Arial" w:cs="Arial"/>
                <w:sz w:val="18"/>
                <w:szCs w:val="18"/>
              </w:rPr>
              <w:t>100 – High Confidence</w:t>
            </w:r>
          </w:p>
          <w:p w14:paraId="6B6325AF" w14:textId="77777777" w:rsidR="00BA7A8B" w:rsidRPr="001207DD" w:rsidRDefault="00BA7A8B" w:rsidP="002B0E5A">
            <w:pPr>
              <w:spacing w:after="0" w:line="240" w:lineRule="auto"/>
              <w:rPr>
                <w:rFonts w:ascii="Arial" w:hAnsi="Arial" w:cs="Arial"/>
                <w:sz w:val="18"/>
                <w:szCs w:val="18"/>
              </w:rPr>
            </w:pPr>
          </w:p>
          <w:p w14:paraId="55A98B0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64469CDF" w14:textId="77777777" w:rsidR="00BA7A8B" w:rsidRPr="001207DD" w:rsidRDefault="00BA7A8B" w:rsidP="002B0E5A">
            <w:pPr>
              <w:spacing w:after="0" w:line="240" w:lineRule="auto"/>
              <w:rPr>
                <w:rFonts w:ascii="Arial" w:hAnsi="Arial" w:cs="Arial"/>
                <w:sz w:val="18"/>
                <w:szCs w:val="18"/>
              </w:rPr>
            </w:pPr>
          </w:p>
        </w:tc>
        <w:tc>
          <w:tcPr>
            <w:tcW w:w="2481" w:type="dxa"/>
            <w:tcBorders>
              <w:top w:val="single" w:sz="4" w:space="0" w:color="auto"/>
              <w:bottom w:val="nil"/>
            </w:tcBorders>
            <w:hideMark/>
          </w:tcPr>
          <w:p w14:paraId="03FD0C5A"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70 – Good Confidence</w:t>
            </w:r>
          </w:p>
          <w:p w14:paraId="1DCF9D68" w14:textId="77777777" w:rsidR="00BA7A8B" w:rsidRPr="001207DD" w:rsidRDefault="00BA7A8B" w:rsidP="002B0E5A">
            <w:pPr>
              <w:spacing w:after="0" w:line="240" w:lineRule="auto"/>
              <w:rPr>
                <w:rFonts w:ascii="Arial" w:hAnsi="Arial" w:cs="Arial"/>
                <w:sz w:val="18"/>
                <w:szCs w:val="18"/>
              </w:rPr>
            </w:pPr>
          </w:p>
          <w:p w14:paraId="40D667E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C5D3A45" w14:textId="77777777" w:rsidR="00BA7A8B" w:rsidRPr="001207DD" w:rsidRDefault="00BA7A8B" w:rsidP="002B0E5A">
            <w:pPr>
              <w:spacing w:after="0" w:line="240" w:lineRule="auto"/>
              <w:rPr>
                <w:rFonts w:ascii="Arial" w:hAnsi="Arial" w:cs="Arial"/>
                <w:sz w:val="18"/>
                <w:szCs w:val="18"/>
              </w:rPr>
            </w:pPr>
          </w:p>
        </w:tc>
        <w:tc>
          <w:tcPr>
            <w:tcW w:w="2481" w:type="dxa"/>
            <w:hideMark/>
          </w:tcPr>
          <w:p w14:paraId="1F916719"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30 – Moderate Confidence</w:t>
            </w:r>
          </w:p>
          <w:p w14:paraId="282CF1A4" w14:textId="77777777" w:rsidR="00BA7A8B" w:rsidRPr="001207DD" w:rsidRDefault="00BA7A8B" w:rsidP="002B0E5A">
            <w:pPr>
              <w:spacing w:after="0" w:line="240" w:lineRule="auto"/>
              <w:rPr>
                <w:rFonts w:ascii="Arial" w:hAnsi="Arial" w:cs="Arial"/>
                <w:sz w:val="18"/>
                <w:szCs w:val="18"/>
              </w:rPr>
            </w:pPr>
          </w:p>
          <w:p w14:paraId="5F3EE5F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B08EFDA" w14:textId="77777777" w:rsidR="00BA7A8B" w:rsidRPr="001207DD" w:rsidRDefault="00BA7A8B" w:rsidP="002B0E5A">
            <w:pPr>
              <w:spacing w:after="0" w:line="240" w:lineRule="auto"/>
              <w:rPr>
                <w:rFonts w:ascii="Arial" w:hAnsi="Arial" w:cs="Arial"/>
                <w:sz w:val="18"/>
                <w:szCs w:val="18"/>
              </w:rPr>
            </w:pPr>
          </w:p>
        </w:tc>
        <w:tc>
          <w:tcPr>
            <w:tcW w:w="2481" w:type="dxa"/>
            <w:hideMark/>
          </w:tcPr>
          <w:p w14:paraId="70E63DB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0 – Low Confidence</w:t>
            </w:r>
          </w:p>
          <w:p w14:paraId="4BDB3056" w14:textId="77777777" w:rsidR="00BA7A8B" w:rsidRPr="001207DD" w:rsidRDefault="00BA7A8B" w:rsidP="002B0E5A">
            <w:pPr>
              <w:spacing w:after="0" w:line="240" w:lineRule="auto"/>
              <w:rPr>
                <w:rFonts w:ascii="Arial" w:hAnsi="Arial" w:cs="Arial"/>
                <w:sz w:val="18"/>
                <w:szCs w:val="18"/>
              </w:rPr>
            </w:pPr>
          </w:p>
          <w:p w14:paraId="32DA2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53FE479" w14:textId="77777777" w:rsidR="00BA7A8B" w:rsidRPr="001207DD" w:rsidRDefault="00BA7A8B" w:rsidP="002B0E5A">
            <w:pPr>
              <w:spacing w:after="0" w:line="240" w:lineRule="auto"/>
              <w:rPr>
                <w:rFonts w:ascii="Arial" w:hAnsi="Arial" w:cs="Arial"/>
                <w:sz w:val="18"/>
                <w:szCs w:val="18"/>
              </w:rPr>
            </w:pPr>
          </w:p>
        </w:tc>
      </w:tr>
      <w:tr w:rsidR="00BA7A8B" w:rsidRPr="00B4213C" w14:paraId="77C2C9B3" w14:textId="77777777" w:rsidTr="002B0E5A">
        <w:tc>
          <w:tcPr>
            <w:tcW w:w="2480" w:type="dxa"/>
            <w:tcBorders>
              <w:top w:val="nil"/>
            </w:tcBorders>
            <w:hideMark/>
          </w:tcPr>
          <w:p w14:paraId="6976A574"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7B63227" w14:textId="77777777" w:rsidR="00BA7A8B" w:rsidRPr="001207DD" w:rsidRDefault="00BA7A8B" w:rsidP="002B0E5A">
            <w:pPr>
              <w:spacing w:after="0" w:line="240" w:lineRule="auto"/>
              <w:rPr>
                <w:rFonts w:ascii="Arial" w:hAnsi="Arial" w:cs="Arial"/>
                <w:sz w:val="18"/>
                <w:szCs w:val="18"/>
              </w:rPr>
            </w:pPr>
          </w:p>
        </w:tc>
        <w:tc>
          <w:tcPr>
            <w:tcW w:w="2481" w:type="dxa"/>
            <w:tcBorders>
              <w:top w:val="nil"/>
            </w:tcBorders>
            <w:hideMark/>
          </w:tcPr>
          <w:p w14:paraId="73AEC1E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1252B768"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0A52D2A6"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2667D0D2"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does not address or demonstrate an understanding of most or all of the requirement or criteria, where applicable.</w:t>
            </w:r>
          </w:p>
        </w:tc>
      </w:tr>
      <w:tr w:rsidR="00BA7A8B" w:rsidRPr="00B4213C" w14:paraId="143EB42F" w14:textId="77777777" w:rsidTr="002B0E5A">
        <w:tc>
          <w:tcPr>
            <w:tcW w:w="2480" w:type="dxa"/>
          </w:tcPr>
          <w:p w14:paraId="06C0C7D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a comprehensive, unambiguous and thorough explanation of how all of the requirement or criteria will be delivered, where applicable.</w:t>
            </w:r>
          </w:p>
          <w:p w14:paraId="2CBE9D6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27AA4C2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4B37F059" w14:textId="77777777" w:rsidR="00BA7A8B" w:rsidRPr="001207DD" w:rsidRDefault="00BA7A8B" w:rsidP="002B0E5A">
            <w:pPr>
              <w:spacing w:after="0" w:line="240" w:lineRule="auto"/>
              <w:rPr>
                <w:rFonts w:ascii="Arial" w:eastAsiaTheme="minorHAnsi" w:hAnsi="Arial" w:cs="Arial"/>
                <w:sz w:val="18"/>
                <w:szCs w:val="18"/>
              </w:rPr>
            </w:pPr>
          </w:p>
        </w:tc>
        <w:tc>
          <w:tcPr>
            <w:tcW w:w="2481" w:type="dxa"/>
            <w:hideMark/>
          </w:tcPr>
          <w:p w14:paraId="3C0C560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404E3B1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does not demonstrate the ability to deliver most or all of the requirement or criteria, where applicable.</w:t>
            </w:r>
          </w:p>
        </w:tc>
      </w:tr>
      <w:tr w:rsidR="00BA7A8B" w:rsidRPr="00B4213C" w14:paraId="1F0C910E" w14:textId="77777777" w:rsidTr="002B0E5A">
        <w:tc>
          <w:tcPr>
            <w:tcW w:w="2480" w:type="dxa"/>
            <w:hideMark/>
          </w:tcPr>
          <w:p w14:paraId="44933116"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5DCEF3C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676C055E" w14:textId="77777777" w:rsidR="00BA7A8B" w:rsidRPr="001207DD" w:rsidRDefault="00BA7A8B" w:rsidP="002B0E5A">
            <w:pPr>
              <w:spacing w:after="0" w:line="240" w:lineRule="auto"/>
              <w:rPr>
                <w:rFonts w:ascii="Arial" w:eastAsiaTheme="minorHAnsi" w:hAnsi="Arial" w:cs="Arial"/>
                <w:sz w:val="18"/>
                <w:szCs w:val="18"/>
              </w:rPr>
            </w:pPr>
          </w:p>
        </w:tc>
        <w:tc>
          <w:tcPr>
            <w:tcW w:w="2481" w:type="dxa"/>
          </w:tcPr>
          <w:p w14:paraId="3616D7B1"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255D7466" w14:textId="77777777" w:rsidR="00BA7A8B" w:rsidRPr="001207DD" w:rsidRDefault="00BA7A8B" w:rsidP="002B0E5A">
            <w:pPr>
              <w:spacing w:after="0" w:line="240" w:lineRule="auto"/>
              <w:rPr>
                <w:rFonts w:ascii="Arial" w:hAnsi="Arial" w:cs="Arial"/>
                <w:sz w:val="18"/>
                <w:szCs w:val="18"/>
              </w:rPr>
            </w:pPr>
          </w:p>
        </w:tc>
        <w:tc>
          <w:tcPr>
            <w:tcW w:w="2481" w:type="dxa"/>
          </w:tcPr>
          <w:p w14:paraId="0D47316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does not show that most or all of the volumes or timescales of the requirement or criteria will be met, where applicable.</w:t>
            </w:r>
          </w:p>
          <w:p w14:paraId="7F3E95FA" w14:textId="77777777" w:rsidR="00BA7A8B" w:rsidRPr="001207DD" w:rsidRDefault="00BA7A8B" w:rsidP="002B0E5A">
            <w:pPr>
              <w:spacing w:after="0" w:line="240" w:lineRule="auto"/>
              <w:rPr>
                <w:rFonts w:ascii="Arial" w:eastAsiaTheme="minorHAnsi" w:hAnsi="Arial" w:cs="Arial"/>
                <w:sz w:val="18"/>
                <w:szCs w:val="18"/>
              </w:rPr>
            </w:pPr>
          </w:p>
        </w:tc>
      </w:tr>
      <w:tr w:rsidR="00BA7A8B" w:rsidRPr="00B4213C" w14:paraId="76A67EA2" w14:textId="77777777" w:rsidTr="002B0E5A">
        <w:tc>
          <w:tcPr>
            <w:tcW w:w="2480" w:type="dxa"/>
          </w:tcPr>
          <w:p w14:paraId="40259C07"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comprehensive details showing how all of the requirement or criteria will be managed with sufficient resource allocated and support provided for the full duration, where applicable.</w:t>
            </w:r>
          </w:p>
          <w:p w14:paraId="7DDF9F7E" w14:textId="77777777" w:rsidR="00BA7A8B" w:rsidRPr="001207DD" w:rsidRDefault="00BA7A8B" w:rsidP="002B0E5A">
            <w:pPr>
              <w:spacing w:after="0" w:line="240" w:lineRule="auto"/>
              <w:rPr>
                <w:rFonts w:ascii="Arial" w:hAnsi="Arial" w:cs="Arial"/>
                <w:sz w:val="18"/>
                <w:szCs w:val="18"/>
              </w:rPr>
            </w:pPr>
          </w:p>
        </w:tc>
        <w:tc>
          <w:tcPr>
            <w:tcW w:w="2481" w:type="dxa"/>
            <w:hideMark/>
          </w:tcPr>
          <w:p w14:paraId="06F694A5"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3CB138C3"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75DB5ADE"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7B39E22B" w14:textId="77777777" w:rsidR="00BA7A8B" w:rsidRPr="001207DD" w:rsidRDefault="00BA7A8B" w:rsidP="002B0E5A">
            <w:pPr>
              <w:spacing w:after="0" w:line="240" w:lineRule="auto"/>
              <w:rPr>
                <w:rFonts w:ascii="Arial" w:hAnsi="Arial" w:cs="Arial"/>
                <w:sz w:val="18"/>
                <w:szCs w:val="18"/>
              </w:rPr>
            </w:pPr>
            <w:r w:rsidRPr="001207DD">
              <w:rPr>
                <w:rFonts w:ascii="Arial" w:hAnsi="Arial" w:cs="Arial"/>
                <w:sz w:val="18"/>
                <w:szCs w:val="18"/>
              </w:rPr>
              <w:t>does not provide details of how most or all of the requirement or criteria will be managed or that the required resource and support will be provided, where applicable.</w:t>
            </w:r>
          </w:p>
        </w:tc>
      </w:tr>
      <w:tr w:rsidR="00BA7A8B" w:rsidRPr="00B4213C" w14:paraId="5E94BAAD" w14:textId="77777777" w:rsidTr="002B0E5A">
        <w:tc>
          <w:tcPr>
            <w:tcW w:w="2480" w:type="dxa"/>
            <w:hideMark/>
          </w:tcPr>
          <w:p w14:paraId="6C550628"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14DA2FBC" w14:textId="77777777" w:rsidR="00BA7A8B" w:rsidRDefault="00BA7A8B" w:rsidP="002B0E5A">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1165F4E0" w14:textId="77777777" w:rsidR="00BA7A8B" w:rsidRPr="00B4213C" w:rsidRDefault="00BA7A8B" w:rsidP="002B0E5A">
            <w:pPr>
              <w:spacing w:after="0" w:line="240" w:lineRule="auto"/>
              <w:rPr>
                <w:rFonts w:ascii="Arial" w:hAnsi="Arial" w:cs="Arial"/>
                <w:sz w:val="18"/>
                <w:szCs w:val="18"/>
              </w:rPr>
            </w:pPr>
          </w:p>
          <w:p w14:paraId="0F6FE3FC" w14:textId="77777777" w:rsidR="00BA7A8B" w:rsidRPr="00B4213C" w:rsidRDefault="00BA7A8B" w:rsidP="002B0E5A">
            <w:pPr>
              <w:spacing w:after="0" w:line="240" w:lineRule="auto"/>
              <w:rPr>
                <w:rFonts w:ascii="Arial" w:eastAsia="Calibri" w:hAnsi="Arial" w:cs="Arial"/>
                <w:sz w:val="18"/>
                <w:szCs w:val="18"/>
              </w:rPr>
            </w:pPr>
          </w:p>
        </w:tc>
        <w:tc>
          <w:tcPr>
            <w:tcW w:w="2481" w:type="dxa"/>
            <w:hideMark/>
          </w:tcPr>
          <w:p w14:paraId="5289ED46" w14:textId="77777777" w:rsidR="00BA7A8B" w:rsidRPr="00B4213C" w:rsidRDefault="00BA7A8B" w:rsidP="002B0E5A">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10606F26"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all of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BA7A8B" w:rsidRPr="00B4213C" w14:paraId="1640F705" w14:textId="77777777" w:rsidTr="002B0E5A">
        <w:tc>
          <w:tcPr>
            <w:tcW w:w="2480" w:type="dxa"/>
          </w:tcPr>
          <w:p w14:paraId="0ACA6FB1"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132BA1E9" w14:textId="77777777" w:rsidR="00BA7A8B" w:rsidRPr="00B4213C" w:rsidRDefault="00BA7A8B" w:rsidP="002B0E5A">
            <w:pPr>
              <w:spacing w:after="0" w:line="240" w:lineRule="auto"/>
              <w:rPr>
                <w:rFonts w:ascii="Arial" w:hAnsi="Arial" w:cs="Arial"/>
                <w:sz w:val="18"/>
                <w:szCs w:val="18"/>
              </w:rPr>
            </w:pPr>
          </w:p>
        </w:tc>
        <w:tc>
          <w:tcPr>
            <w:tcW w:w="2481" w:type="dxa"/>
          </w:tcPr>
          <w:p w14:paraId="0BEF1B80"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delivery of the </w:t>
            </w:r>
            <w:r>
              <w:rPr>
                <w:rFonts w:ascii="Arial" w:hAnsi="Arial" w:cs="Arial"/>
                <w:sz w:val="18"/>
                <w:szCs w:val="18"/>
              </w:rPr>
              <w:t>requirement 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6EFEA549" w14:textId="77777777" w:rsidR="00BA7A8B" w:rsidRPr="00B4213C" w:rsidRDefault="00BA7A8B" w:rsidP="002B0E5A">
            <w:pPr>
              <w:spacing w:after="0" w:line="240" w:lineRule="auto"/>
              <w:rPr>
                <w:rFonts w:ascii="Arial" w:hAnsi="Arial" w:cs="Arial"/>
                <w:sz w:val="18"/>
                <w:szCs w:val="18"/>
              </w:rPr>
            </w:pPr>
          </w:p>
        </w:tc>
        <w:tc>
          <w:tcPr>
            <w:tcW w:w="2481" w:type="dxa"/>
          </w:tcPr>
          <w:p w14:paraId="3A17CCAB"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 xml:space="preserve">has considered risks to some of the </w:t>
            </w:r>
            <w:r>
              <w:rPr>
                <w:rFonts w:ascii="Arial" w:hAnsi="Arial" w:cs="Arial"/>
                <w:sz w:val="18"/>
                <w:szCs w:val="18"/>
              </w:rPr>
              <w:t>requirement or 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3E138C5F" w14:textId="77777777" w:rsidR="00BA7A8B" w:rsidRPr="00B4213C" w:rsidRDefault="00BA7A8B" w:rsidP="002B0E5A">
            <w:pPr>
              <w:spacing w:after="0" w:line="240" w:lineRule="auto"/>
              <w:rPr>
                <w:rFonts w:ascii="Arial" w:hAnsi="Arial" w:cs="Arial"/>
                <w:sz w:val="18"/>
                <w:szCs w:val="18"/>
              </w:rPr>
            </w:pPr>
          </w:p>
        </w:tc>
        <w:tc>
          <w:tcPr>
            <w:tcW w:w="2481" w:type="dxa"/>
            <w:hideMark/>
          </w:tcPr>
          <w:p w14:paraId="0EFCE099" w14:textId="77777777" w:rsidR="00BA7A8B" w:rsidRPr="00B4213C" w:rsidRDefault="00BA7A8B" w:rsidP="002B0E5A">
            <w:pPr>
              <w:spacing w:after="0" w:line="240" w:lineRule="auto"/>
              <w:rPr>
                <w:rFonts w:ascii="Arial" w:hAnsi="Arial" w:cs="Arial"/>
                <w:sz w:val="18"/>
                <w:szCs w:val="18"/>
              </w:rPr>
            </w:pPr>
            <w:r w:rsidRPr="00B4213C">
              <w:rPr>
                <w:rFonts w:ascii="Arial" w:hAnsi="Arial" w:cs="Arial"/>
                <w:sz w:val="18"/>
                <w:szCs w:val="18"/>
              </w:rPr>
              <w:t>has identified and addressed few or no risks to delivery</w:t>
            </w:r>
            <w:r w:rsidRPr="001207DD">
              <w:rPr>
                <w:rFonts w:ascii="Arial" w:hAnsi="Arial" w:cs="Arial"/>
                <w:sz w:val="18"/>
                <w:szCs w:val="18"/>
              </w:rPr>
              <w:t>, where applicable.</w:t>
            </w:r>
          </w:p>
        </w:tc>
        <w:bookmarkEnd w:id="32"/>
      </w:tr>
      <w:bookmarkEnd w:id="31"/>
    </w:tbl>
    <w:p w14:paraId="55513F73" w14:textId="77777777" w:rsidR="00BA7A8B" w:rsidRDefault="00BA7A8B" w:rsidP="00BA7A8B">
      <w:pPr>
        <w:widowControl/>
        <w:spacing w:after="0" w:line="240" w:lineRule="auto"/>
        <w:rPr>
          <w:rFonts w:ascii="Arial" w:eastAsia="Times New Roman" w:hAnsi="Arial" w:cs="Arial"/>
          <w:bCs/>
          <w:spacing w:val="-3"/>
          <w:sz w:val="18"/>
          <w:szCs w:val="18"/>
          <w:lang w:val="en-GB" w:eastAsia="en-GB"/>
        </w:rPr>
      </w:pPr>
    </w:p>
    <w:p w14:paraId="71F2C7C6" w14:textId="77777777" w:rsidR="00BA7A8B" w:rsidRPr="00FE4322" w:rsidRDefault="00BA7A8B" w:rsidP="00BA7A8B">
      <w:pPr>
        <w:pStyle w:val="ListParagraph"/>
        <w:spacing w:after="0" w:line="240" w:lineRule="auto"/>
        <w:rPr>
          <w:rFonts w:ascii="Arial" w:eastAsia="Times New Roman" w:hAnsi="Arial" w:cs="Arial"/>
          <w:bCs/>
          <w:spacing w:val="-3"/>
          <w:lang w:val="en-GB" w:eastAsia="en-GB"/>
        </w:rPr>
      </w:pPr>
    </w:p>
    <w:p w14:paraId="09E6DD10" w14:textId="77777777" w:rsidR="00BA7A8B" w:rsidRPr="0041789C"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Social Value </w:t>
      </w:r>
      <w:r w:rsidRPr="00DB2A57">
        <w:rPr>
          <w:rFonts w:ascii="Arial" w:eastAsia="Times New Roman" w:hAnsi="Arial" w:cs="Arial"/>
          <w:bCs/>
          <w:spacing w:val="-3"/>
          <w:lang w:val="en-GB" w:eastAsia="en-GB"/>
        </w:rPr>
        <w:t xml:space="preserve">Overview (for criteria 5-7) </w:t>
      </w:r>
    </w:p>
    <w:p w14:paraId="78BB521A" w14:textId="77777777" w:rsidR="00BA7A8B" w:rsidRPr="0041789C" w:rsidRDefault="00BA7A8B" w:rsidP="00BA7A8B">
      <w:pPr>
        <w:widowControl/>
        <w:spacing w:after="0" w:line="240" w:lineRule="auto"/>
        <w:rPr>
          <w:rFonts w:ascii="Arial" w:eastAsia="Times New Roman" w:hAnsi="Arial" w:cs="Arial"/>
          <w:bCs/>
          <w:color w:val="FF0000"/>
          <w:spacing w:val="-3"/>
          <w:lang w:val="en-GB" w:eastAsia="en-GB"/>
        </w:rPr>
      </w:pPr>
    </w:p>
    <w:p w14:paraId="45499E7D"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Social value has a lasting impact on individuals, communities, and the environment. Government has a huge opportunity and responsibility to maximise benefits effectively and comprehensively through its commercial activity. It cannot afford not to. A missed opportunity to deliver social value may lead to costs that the taxpayer has to absorb elsewhere through public procurement.</w:t>
      </w:r>
    </w:p>
    <w:p w14:paraId="345202BE"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73D99F2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competitive and diverse supply landscape can help to deliver innovation in public services, manage risk and provide greater value for taxpayers’ money.</w:t>
      </w:r>
    </w:p>
    <w:p w14:paraId="7EBB3D55"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702CDF7C"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As a result, the Social Value Model (SVM) has been created which details 5 Themes, 8 Policy Outcomes and 24 Model Award Criteria (MACs). The SVM MACs are questions which relate to Social Value. The use of the SVM is mandatory in all central government procurements using Public Contract</w:t>
      </w:r>
      <w:r>
        <w:rPr>
          <w:rFonts w:ascii="Arial" w:eastAsia="Times New Roman" w:hAnsi="Arial" w:cs="Arial"/>
          <w:bCs/>
          <w:spacing w:val="-3"/>
          <w:lang w:val="en-GB" w:eastAsia="en-GB"/>
        </w:rPr>
        <w:t xml:space="preserve">s </w:t>
      </w:r>
      <w:r w:rsidRPr="0041789C">
        <w:rPr>
          <w:rFonts w:ascii="Arial" w:eastAsia="Times New Roman" w:hAnsi="Arial" w:cs="Arial"/>
          <w:bCs/>
          <w:spacing w:val="-3"/>
          <w:lang w:val="en-GB" w:eastAsia="en-GB"/>
        </w:rPr>
        <w:t>Regulations (PCR) 2015 and Defence and Security Public Contract</w:t>
      </w:r>
      <w:r>
        <w:rPr>
          <w:rFonts w:ascii="Arial" w:eastAsia="Times New Roman" w:hAnsi="Arial" w:cs="Arial"/>
          <w:bCs/>
          <w:spacing w:val="-3"/>
          <w:lang w:val="en-GB" w:eastAsia="en-GB"/>
        </w:rPr>
        <w:t>s</w:t>
      </w:r>
      <w:r w:rsidRPr="0041789C">
        <w:rPr>
          <w:rFonts w:ascii="Arial" w:eastAsia="Times New Roman" w:hAnsi="Arial" w:cs="Arial"/>
          <w:bCs/>
          <w:spacing w:val="-3"/>
          <w:lang w:val="en-GB" w:eastAsia="en-GB"/>
        </w:rPr>
        <w:t xml:space="preserve"> Regulations (DSPCR) 2011 above financial threshold and exempt procurements.</w:t>
      </w:r>
    </w:p>
    <w:p w14:paraId="048690C3"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396C2DE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Defence is focusing on three, out of the five, priority Social Value themes that are most relevant for Defence:</w:t>
      </w:r>
    </w:p>
    <w:p w14:paraId="062AD9EF" w14:textId="77777777" w:rsidR="001F618C" w:rsidRPr="0041789C" w:rsidRDefault="001F618C" w:rsidP="001F618C">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Tackling economic inequality.</w:t>
      </w:r>
    </w:p>
    <w:p w14:paraId="34F74A77" w14:textId="77777777" w:rsidR="001F618C" w:rsidRPr="0041789C" w:rsidRDefault="001F618C" w:rsidP="001F618C">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Fighting climate change; and</w:t>
      </w:r>
    </w:p>
    <w:p w14:paraId="0DF08A41" w14:textId="77777777" w:rsidR="001F618C" w:rsidRPr="0041789C" w:rsidRDefault="001F618C" w:rsidP="001F618C">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Equal opportunity.</w:t>
      </w:r>
    </w:p>
    <w:p w14:paraId="5FF49CFA"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63719F5"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Social Value Scoring Criteria is listed below. Please use this and the information provided within the SVM to compile your responses to the SVM MAC and Model Evaluation Question (MEQ) asked. In compiling your answer, please refer to the SVM Quick Reference Table. Under Model Response Guidance for tenderers and evaluators examples of types of evidence the tender evaluators are looking for can be found.</w:t>
      </w:r>
    </w:p>
    <w:p w14:paraId="4AEB9E8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C2C6DD0"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 </w:t>
      </w:r>
      <w:r>
        <w:rPr>
          <w:rFonts w:ascii="Arial" w:eastAsia="Times New Roman" w:hAnsi="Arial" w:cs="Arial"/>
          <w:bCs/>
          <w:spacing w:val="-3"/>
          <w:lang w:val="en-GB" w:eastAsia="en-GB"/>
        </w:rPr>
        <w:t>Example</w:t>
      </w:r>
      <w:r w:rsidRPr="0041789C">
        <w:rPr>
          <w:rFonts w:ascii="Arial" w:eastAsia="Times New Roman" w:hAnsi="Arial" w:cs="Arial"/>
          <w:bCs/>
          <w:spacing w:val="-3"/>
          <w:lang w:val="en-GB" w:eastAsia="en-GB"/>
        </w:rPr>
        <w:t xml:space="preserve"> Reporting Metrics, Social Value Key Performance Indicators (KPIs) may be used within this contract. KPIs will be generated from the Tenderer’s social value response it is therefore important that measurable commits are included in the response (both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xml:space="preserve"> and other metrics as may be appropriate.</w:t>
      </w:r>
      <w:r w:rsidRPr="0041789C">
        <w:t xml:space="preserve"> </w:t>
      </w:r>
      <w:r w:rsidRPr="0041789C">
        <w:rPr>
          <w:rFonts w:ascii="Arial" w:eastAsia="Times New Roman" w:hAnsi="Arial" w:cs="Arial"/>
          <w:bCs/>
          <w:spacing w:val="-3"/>
          <w:lang w:val="en-GB" w:eastAsia="en-GB"/>
        </w:rPr>
        <w:t xml:space="preserve">KPIs may be agreed between the parties and included in the contract at Contract Award.  </w:t>
      </w:r>
    </w:p>
    <w:p w14:paraId="5F7DB22E" w14:textId="77777777" w:rsidR="001F618C" w:rsidRPr="0041789C" w:rsidRDefault="001F618C" w:rsidP="001F618C">
      <w:pPr>
        <w:widowControl/>
        <w:spacing w:after="0" w:line="240" w:lineRule="auto"/>
        <w:jc w:val="center"/>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 </w:t>
      </w:r>
    </w:p>
    <w:p w14:paraId="742984F2"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aim of the following SVM MACs is to understand the Tenderers Social Value Commitment that this procurement programme will provide within the geographical location(s) that is will be delivered from.</w:t>
      </w:r>
    </w:p>
    <w:p w14:paraId="77DE29E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0F98138"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your written response you should provide convincing arguments, including suitable evidence, of What your understanding of Social Value is, in relation to this procurement, and How you will instil confidence in the Authority in your ability to deliver against the Social Value requirements for this procurement.</w:t>
      </w:r>
    </w:p>
    <w:p w14:paraId="1EDF0B27"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6DBB876B"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list of some of the key response documents that the Authority would expect you to provide are provided below. However, within the overall limit of pages you should supplement your written submission with other documents you consider will build confidence in your ability to maximise Social Value Commitments.</w:t>
      </w:r>
    </w:p>
    <w:p w14:paraId="4E47132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7B77034"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From the information that you provide, the evaluators will assess, </w:t>
      </w:r>
      <w:r>
        <w:rPr>
          <w:rFonts w:ascii="Arial" w:eastAsia="Times New Roman" w:hAnsi="Arial" w:cs="Arial"/>
          <w:bCs/>
          <w:spacing w:val="-3"/>
          <w:lang w:val="en-GB" w:eastAsia="en-GB"/>
        </w:rPr>
        <w:t>q</w:t>
      </w:r>
      <w:r w:rsidRPr="0041789C">
        <w:rPr>
          <w:rFonts w:ascii="Arial" w:eastAsia="Times New Roman" w:hAnsi="Arial" w:cs="Arial"/>
          <w:bCs/>
          <w:spacing w:val="-3"/>
          <w:lang w:val="en-GB" w:eastAsia="en-GB"/>
        </w:rPr>
        <w:t>ualitatively, your response, based on the information that you provide within your tender response.</w:t>
      </w:r>
    </w:p>
    <w:p w14:paraId="73583FF9"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1B9B1F6E"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 xml:space="preserve">Alongside their Commitments against the </w:t>
      </w:r>
      <w:r>
        <w:rPr>
          <w:rFonts w:ascii="Arial" w:eastAsia="Times New Roman" w:hAnsi="Arial" w:cs="Arial"/>
          <w:bCs/>
          <w:spacing w:val="-3"/>
          <w:lang w:val="en-GB" w:eastAsia="en-GB"/>
        </w:rPr>
        <w:t>reporting metrics</w:t>
      </w:r>
      <w:r w:rsidRPr="0041789C">
        <w:rPr>
          <w:rFonts w:ascii="Arial" w:eastAsia="Times New Roman" w:hAnsi="Arial" w:cs="Arial"/>
          <w:bCs/>
          <w:spacing w:val="-3"/>
          <w:lang w:val="en-GB" w:eastAsia="en-GB"/>
        </w:rPr>
        <w:t>, the successful Tenderer’s method statement will form the basis of Key Performance Indicators and jointly managed throughout the life of the contract.</w:t>
      </w:r>
    </w:p>
    <w:p w14:paraId="29118F10"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21AA12F6"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must ensure that they answer the SVM MACs asked. Any additional information which is not specific to the contract being procured will not be considered.</w:t>
      </w:r>
    </w:p>
    <w:p w14:paraId="14A6190C" w14:textId="77777777" w:rsidR="001F618C" w:rsidRPr="0041789C" w:rsidRDefault="001F618C" w:rsidP="001F618C">
      <w:pPr>
        <w:widowControl/>
        <w:spacing w:after="0" w:line="240" w:lineRule="auto"/>
        <w:rPr>
          <w:rFonts w:ascii="Arial" w:eastAsia="Times New Roman" w:hAnsi="Arial" w:cs="Arial"/>
          <w:bCs/>
          <w:spacing w:val="-3"/>
          <w:lang w:val="en-GB" w:eastAsia="en-GB"/>
        </w:rPr>
      </w:pPr>
    </w:p>
    <w:p w14:paraId="431BA53F" w14:textId="77777777" w:rsidR="001F618C" w:rsidRPr="0041789C" w:rsidRDefault="001F618C" w:rsidP="001F618C">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The Tenderers responses are to set out the additional Social Value benefits that they will deliver against the Policy Outcomes for this procurement. It is not sufficient to only reference/use to their Corporate Social Responsibility (CSR) and or Environmental, Social and Governance (ESG) documents.</w:t>
      </w:r>
    </w:p>
    <w:p w14:paraId="1600E5EB"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3B8122D1" w14:textId="67091D57" w:rsidR="00BA7A8B" w:rsidRPr="0041789C" w:rsidRDefault="00BA7A8B" w:rsidP="00BA7A8B">
      <w:pPr>
        <w:widowControl/>
        <w:spacing w:after="0" w:line="240" w:lineRule="auto"/>
        <w:rPr>
          <w:rFonts w:ascii="Arial" w:eastAsia="Times New Roman" w:hAnsi="Arial" w:cs="Arial"/>
          <w:bCs/>
          <w:spacing w:val="-3"/>
          <w:lang w:eastAsia="en-GB"/>
        </w:rPr>
      </w:pPr>
      <w:r w:rsidRPr="0041789C">
        <w:rPr>
          <w:rFonts w:ascii="Arial" w:eastAsia="Times New Roman" w:hAnsi="Arial" w:cs="Arial"/>
          <w:bCs/>
          <w:spacing w:val="-3"/>
          <w:lang w:eastAsia="en-GB"/>
        </w:rPr>
        <w:t xml:space="preserve">Using a maximum of </w:t>
      </w:r>
      <w:r w:rsidRPr="00DB2A57">
        <w:rPr>
          <w:rFonts w:ascii="Arial" w:eastAsia="Times New Roman" w:hAnsi="Arial" w:cs="Arial"/>
          <w:bCs/>
          <w:spacing w:val="-3"/>
          <w:lang w:eastAsia="en-GB"/>
        </w:rPr>
        <w:t>1000</w:t>
      </w:r>
      <w:r w:rsidRPr="0041789C">
        <w:rPr>
          <w:rFonts w:ascii="Arial" w:eastAsia="Times New Roman" w:hAnsi="Arial" w:cs="Arial"/>
          <w:bCs/>
          <w:color w:val="FF0000"/>
          <w:spacing w:val="-3"/>
          <w:lang w:eastAsia="en-GB"/>
        </w:rPr>
        <w:t xml:space="preserve"> </w:t>
      </w:r>
      <w:r w:rsidRPr="0041789C">
        <w:rPr>
          <w:rFonts w:ascii="Arial" w:eastAsia="Times New Roman" w:hAnsi="Arial" w:cs="Arial"/>
          <w:bCs/>
          <w:spacing w:val="-3"/>
          <w:lang w:eastAsia="en-GB"/>
        </w:rPr>
        <w:t xml:space="preserve">words describe the commitment your </w:t>
      </w:r>
      <w:proofErr w:type="spellStart"/>
      <w:r w:rsidRPr="0041789C">
        <w:rPr>
          <w:rFonts w:ascii="Arial" w:eastAsia="Times New Roman" w:hAnsi="Arial" w:cs="Arial"/>
          <w:bCs/>
          <w:spacing w:val="-3"/>
          <w:lang w:eastAsia="en-GB"/>
        </w:rPr>
        <w:t>organisation</w:t>
      </w:r>
      <w:proofErr w:type="spellEnd"/>
      <w:r w:rsidRPr="0041789C">
        <w:rPr>
          <w:rFonts w:ascii="Arial" w:eastAsia="Times New Roman" w:hAnsi="Arial" w:cs="Arial"/>
          <w:bCs/>
          <w:spacing w:val="-3"/>
          <w:lang w:eastAsia="en-GB"/>
        </w:rPr>
        <w:t xml:space="preserve"> will make to ensure that opportunities under the contract deliver the Policy Outcome and Award Criteria. Please include: </w:t>
      </w:r>
    </w:p>
    <w:p w14:paraId="6421797A" w14:textId="77777777" w:rsidR="00BA7A8B" w:rsidRPr="0041789C" w:rsidRDefault="00BA7A8B" w:rsidP="00BA7A8B">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lastRenderedPageBreak/>
        <w:t>your ‘Method Statement,’ stating how you will achieve this and how your commitment meets the SVM Model Award Criteria (MAC), and</w:t>
      </w:r>
    </w:p>
    <w:p w14:paraId="733E1715" w14:textId="77777777" w:rsidR="00BA7A8B" w:rsidRPr="0041789C" w:rsidRDefault="00BA7A8B" w:rsidP="00BA7A8B">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a timed project plan and process, including how you will implement your commitment and by when</w:t>
      </w:r>
    </w:p>
    <w:p w14:paraId="300871B2" w14:textId="77777777" w:rsidR="00BA7A8B" w:rsidRPr="0041789C" w:rsidRDefault="00BA7A8B" w:rsidP="00BA7A8B">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monitor, measure and report on your commitments/the impact of your proposals. You should include but not be limited to:</w:t>
      </w:r>
    </w:p>
    <w:p w14:paraId="4EFE9740"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timed action plan</w:t>
      </w:r>
    </w:p>
    <w:p w14:paraId="17FD4712"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use of metrics</w:t>
      </w:r>
    </w:p>
    <w:p w14:paraId="6A9C48B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tools/processes used to gather data</w:t>
      </w:r>
    </w:p>
    <w:p w14:paraId="089D8F43"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reporting</w:t>
      </w:r>
    </w:p>
    <w:p w14:paraId="1F8DB277"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feedback and improvement</w:t>
      </w:r>
    </w:p>
    <w:p w14:paraId="1A0450C1" w14:textId="77777777" w:rsidR="00BA7A8B" w:rsidRPr="0041789C" w:rsidRDefault="00BA7A8B" w:rsidP="00BA7A8B">
      <w:pPr>
        <w:widowControl/>
        <w:spacing w:after="0" w:line="240" w:lineRule="auto"/>
        <w:ind w:left="1080"/>
        <w:rPr>
          <w:rFonts w:ascii="Arial" w:eastAsia="Times New Roman" w:hAnsi="Arial" w:cs="Arial"/>
          <w:bCs/>
          <w:spacing w:val="-3"/>
          <w:lang w:val="en-GB" w:eastAsia="en-GB"/>
        </w:rPr>
      </w:pPr>
      <w:r w:rsidRPr="0041789C">
        <w:rPr>
          <w:rFonts w:ascii="Arial" w:eastAsia="Times New Roman" w:hAnsi="Arial" w:cs="Arial"/>
          <w:bCs/>
          <w:spacing w:val="-3"/>
          <w:lang w:val="en-GB" w:eastAsia="en-GB"/>
        </w:rPr>
        <w:t>· transparency</w:t>
      </w:r>
    </w:p>
    <w:p w14:paraId="329AC791" w14:textId="77777777" w:rsidR="00BA7A8B" w:rsidRPr="0041789C" w:rsidRDefault="00BA7A8B" w:rsidP="00BA7A8B">
      <w:pPr>
        <w:pStyle w:val="ListParagraph"/>
        <w:widowControl/>
        <w:numPr>
          <w:ilvl w:val="0"/>
          <w:numId w:val="156"/>
        </w:numPr>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how you will influence your: staff, supply chains, 3rd party suppliers, customers, and communities through the delivery of the contract to support the Policy Outcome, e.g., engagement, co-design/creation, training, and education, partnering/collaborating, volunteering.</w:t>
      </w:r>
    </w:p>
    <w:p w14:paraId="76E6DC24"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11984273" w14:textId="77777777" w:rsidR="00BA7A8B" w:rsidRPr="0041789C"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In complying your answer, please refer to the Social Value Model Quick Reference Table, under Model Response Guidance for tenderers and evaluators for examples of types of evidence the tender evaluators are looking for: The written submission should be in 11pt Arial to meet the response requirement.</w:t>
      </w:r>
    </w:p>
    <w:p w14:paraId="1939E283" w14:textId="77777777" w:rsidR="00BA7A8B" w:rsidRPr="0041789C" w:rsidRDefault="00BA7A8B" w:rsidP="00BA7A8B">
      <w:pPr>
        <w:widowControl/>
        <w:spacing w:after="0" w:line="240" w:lineRule="auto"/>
        <w:rPr>
          <w:rFonts w:ascii="Arial" w:eastAsia="Times New Roman" w:hAnsi="Arial" w:cs="Arial"/>
          <w:bCs/>
          <w:spacing w:val="-3"/>
          <w:lang w:val="en-GB" w:eastAsia="en-GB"/>
        </w:rPr>
      </w:pPr>
    </w:p>
    <w:p w14:paraId="5CB37FEC" w14:textId="77777777" w:rsidR="00BA7A8B" w:rsidRDefault="00BA7A8B" w:rsidP="00BA7A8B">
      <w:pPr>
        <w:widowControl/>
        <w:spacing w:after="0" w:line="240" w:lineRule="auto"/>
        <w:rPr>
          <w:rFonts w:ascii="Arial" w:eastAsia="Times New Roman" w:hAnsi="Arial" w:cs="Arial"/>
          <w:bCs/>
          <w:spacing w:val="-3"/>
          <w:lang w:val="en-GB" w:eastAsia="en-GB"/>
        </w:rPr>
      </w:pPr>
      <w:r w:rsidRPr="0041789C">
        <w:rPr>
          <w:rFonts w:ascii="Arial" w:eastAsia="Times New Roman" w:hAnsi="Arial" w:cs="Arial"/>
          <w:bCs/>
          <w:spacing w:val="-3"/>
          <w:lang w:val="en-GB" w:eastAsia="en-GB"/>
        </w:rPr>
        <w:t>For this procurement, the following SVM MAC have been selected as being appropriate.</w:t>
      </w:r>
    </w:p>
    <w:p w14:paraId="6D3F73BF" w14:textId="77777777" w:rsidR="00BA7A8B" w:rsidRDefault="00BA7A8B" w:rsidP="00BA7A8B">
      <w:pPr>
        <w:widowControl/>
        <w:spacing w:after="0" w:line="240" w:lineRule="auto"/>
        <w:rPr>
          <w:rFonts w:ascii="Arial" w:eastAsia="Times New Roman" w:hAnsi="Arial" w:cs="Arial"/>
          <w:bCs/>
          <w:spacing w:val="-3"/>
          <w:lang w:val="en-GB" w:eastAsia="en-GB"/>
        </w:rPr>
      </w:pPr>
    </w:p>
    <w:p w14:paraId="36485F9F" w14:textId="77777777" w:rsidR="00BA7A8B" w:rsidRDefault="00BA7A8B" w:rsidP="00BA7A8B">
      <w:pPr>
        <w:widowControl/>
        <w:spacing w:after="0" w:line="240" w:lineRule="auto"/>
        <w:rPr>
          <w:rFonts w:ascii="Arial" w:eastAsia="Times New Roman" w:hAnsi="Arial" w:cs="Arial"/>
          <w:bCs/>
          <w:spacing w:val="-3"/>
          <w:lang w:val="en-GB" w:eastAsia="en-GB"/>
        </w:rPr>
      </w:pPr>
    </w:p>
    <w:p w14:paraId="11892CB5" w14:textId="77777777" w:rsidR="00BA7A8B" w:rsidRDefault="00BA7A8B" w:rsidP="00BA7A8B">
      <w:pPr>
        <w:widowControl/>
        <w:spacing w:after="0" w:line="240" w:lineRule="auto"/>
        <w:rPr>
          <w:rFonts w:ascii="Arial" w:eastAsia="Times New Roman" w:hAnsi="Arial" w:cs="Arial"/>
          <w:bCs/>
          <w:spacing w:val="-3"/>
          <w:lang w:val="en-GB" w:eastAsia="en-GB"/>
        </w:rPr>
      </w:pPr>
    </w:p>
    <w:p w14:paraId="5684DC57" w14:textId="77777777" w:rsidR="00BA7A8B" w:rsidRDefault="00BA7A8B" w:rsidP="00BA7A8B">
      <w:pPr>
        <w:widowControl/>
        <w:spacing w:after="0" w:line="240" w:lineRule="auto"/>
        <w:rPr>
          <w:rFonts w:ascii="Arial" w:eastAsia="Times New Roman" w:hAnsi="Arial" w:cs="Arial"/>
          <w:bCs/>
          <w:spacing w:val="-3"/>
          <w:lang w:val="en-GB" w:eastAsia="en-GB"/>
        </w:rPr>
      </w:pPr>
    </w:p>
    <w:p w14:paraId="4205E579" w14:textId="77777777" w:rsidR="00BA7A8B" w:rsidRDefault="00BA7A8B" w:rsidP="00BA7A8B">
      <w:pPr>
        <w:widowControl/>
        <w:spacing w:after="0" w:line="240" w:lineRule="auto"/>
        <w:rPr>
          <w:rFonts w:ascii="Arial" w:eastAsia="Times New Roman" w:hAnsi="Arial" w:cs="Arial"/>
          <w:bCs/>
          <w:spacing w:val="-3"/>
          <w:lang w:val="en-GB" w:eastAsia="en-GB"/>
        </w:rPr>
      </w:pPr>
    </w:p>
    <w:p w14:paraId="77413410" w14:textId="77777777" w:rsidR="00BA7A8B" w:rsidRDefault="00BA7A8B" w:rsidP="00BA7A8B">
      <w:pPr>
        <w:widowControl/>
        <w:spacing w:after="0" w:line="240" w:lineRule="auto"/>
        <w:rPr>
          <w:rFonts w:ascii="Arial" w:eastAsia="Times New Roman" w:hAnsi="Arial" w:cs="Arial"/>
          <w:bCs/>
          <w:spacing w:val="-3"/>
          <w:lang w:val="en-GB" w:eastAsia="en-GB"/>
        </w:rPr>
      </w:pPr>
    </w:p>
    <w:p w14:paraId="1B77333D" w14:textId="77777777" w:rsidR="00BA7A8B" w:rsidRDefault="00BA7A8B" w:rsidP="00BA7A8B">
      <w:pPr>
        <w:widowControl/>
        <w:spacing w:after="0" w:line="240" w:lineRule="auto"/>
        <w:rPr>
          <w:rFonts w:ascii="Arial" w:eastAsia="Times New Roman" w:hAnsi="Arial" w:cs="Arial"/>
          <w:bCs/>
          <w:spacing w:val="-3"/>
          <w:lang w:val="en-GB" w:eastAsia="en-GB"/>
        </w:rPr>
      </w:pPr>
    </w:p>
    <w:p w14:paraId="46F57484" w14:textId="77777777" w:rsidR="00BA7A8B" w:rsidRDefault="00BA7A8B" w:rsidP="00BA7A8B">
      <w:pPr>
        <w:widowControl/>
        <w:spacing w:after="0" w:line="240" w:lineRule="auto"/>
        <w:rPr>
          <w:rFonts w:ascii="Arial" w:eastAsia="Times New Roman" w:hAnsi="Arial" w:cs="Arial"/>
          <w:bCs/>
          <w:spacing w:val="-3"/>
          <w:lang w:val="en-GB" w:eastAsia="en-GB"/>
        </w:rPr>
      </w:pPr>
    </w:p>
    <w:p w14:paraId="5183BF1F" w14:textId="77777777" w:rsidR="00BA7A8B" w:rsidRDefault="00BA7A8B" w:rsidP="00BA7A8B">
      <w:pPr>
        <w:widowControl/>
        <w:spacing w:after="0" w:line="240" w:lineRule="auto"/>
        <w:rPr>
          <w:rFonts w:ascii="Arial" w:eastAsia="Times New Roman" w:hAnsi="Arial" w:cs="Arial"/>
          <w:bCs/>
          <w:spacing w:val="-3"/>
          <w:lang w:val="en-GB" w:eastAsia="en-GB"/>
        </w:rPr>
      </w:pPr>
    </w:p>
    <w:p w14:paraId="4647F9EE" w14:textId="77777777" w:rsidR="00BA7A8B" w:rsidRDefault="00BA7A8B" w:rsidP="00BA7A8B">
      <w:pPr>
        <w:widowControl/>
        <w:spacing w:after="0" w:line="240" w:lineRule="auto"/>
        <w:rPr>
          <w:rFonts w:ascii="Arial" w:eastAsia="Times New Roman" w:hAnsi="Arial" w:cs="Arial"/>
          <w:bCs/>
          <w:spacing w:val="-3"/>
          <w:lang w:val="en-GB" w:eastAsia="en-GB"/>
        </w:rPr>
      </w:pPr>
    </w:p>
    <w:p w14:paraId="524BE7FE" w14:textId="77777777" w:rsidR="00BA7A8B" w:rsidRDefault="00BA7A8B" w:rsidP="00BA7A8B">
      <w:pPr>
        <w:widowControl/>
        <w:spacing w:after="0" w:line="240" w:lineRule="auto"/>
        <w:rPr>
          <w:rFonts w:ascii="Arial" w:eastAsia="Times New Roman" w:hAnsi="Arial" w:cs="Arial"/>
          <w:bCs/>
          <w:spacing w:val="-3"/>
          <w:lang w:val="en-GB" w:eastAsia="en-GB"/>
        </w:rPr>
      </w:pPr>
    </w:p>
    <w:p w14:paraId="450FCE85" w14:textId="77777777" w:rsidR="00BA7A8B" w:rsidRDefault="00BA7A8B" w:rsidP="00BA7A8B">
      <w:pPr>
        <w:widowControl/>
        <w:spacing w:after="0" w:line="240" w:lineRule="auto"/>
        <w:rPr>
          <w:rFonts w:ascii="Arial" w:eastAsia="Times New Roman" w:hAnsi="Arial" w:cs="Arial"/>
          <w:bCs/>
          <w:spacing w:val="-3"/>
          <w:lang w:val="en-GB" w:eastAsia="en-GB"/>
        </w:rPr>
      </w:pPr>
    </w:p>
    <w:p w14:paraId="7374295E" w14:textId="77777777" w:rsidR="00BA7A8B" w:rsidRDefault="00BA7A8B" w:rsidP="00BA7A8B">
      <w:pPr>
        <w:widowControl/>
        <w:spacing w:after="0" w:line="240" w:lineRule="auto"/>
        <w:rPr>
          <w:rFonts w:ascii="Arial" w:eastAsia="Times New Roman" w:hAnsi="Arial" w:cs="Arial"/>
          <w:bCs/>
          <w:spacing w:val="-3"/>
          <w:lang w:val="en-GB" w:eastAsia="en-GB"/>
        </w:rPr>
      </w:pPr>
    </w:p>
    <w:p w14:paraId="4A63E52C"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6E6F2C">
          <w:pgSz w:w="11940" w:h="16860"/>
          <w:pgMar w:top="820" w:right="920" w:bottom="280" w:left="1020" w:header="567" w:footer="567" w:gutter="0"/>
          <w:cols w:space="720"/>
          <w:docGrid w:linePitch="299"/>
        </w:sectPr>
      </w:pPr>
    </w:p>
    <w:tbl>
      <w:tblPr>
        <w:tblStyle w:val="TableGrid"/>
        <w:tblW w:w="15871" w:type="dxa"/>
        <w:tblInd w:w="0" w:type="dxa"/>
        <w:tblLook w:val="04A0" w:firstRow="1" w:lastRow="0" w:firstColumn="1" w:lastColumn="0" w:noHBand="0" w:noVBand="1"/>
      </w:tblPr>
      <w:tblGrid>
        <w:gridCol w:w="3114"/>
        <w:gridCol w:w="9497"/>
        <w:gridCol w:w="3260"/>
      </w:tblGrid>
      <w:tr w:rsidR="00E935A9" w:rsidRPr="00F1464E" w14:paraId="4FEABE84" w14:textId="77777777" w:rsidTr="000C33CB">
        <w:tc>
          <w:tcPr>
            <w:tcW w:w="3114" w:type="dxa"/>
            <w:tcBorders>
              <w:bottom w:val="single" w:sz="4" w:space="0" w:color="auto"/>
            </w:tcBorders>
          </w:tcPr>
          <w:p w14:paraId="5F9384D1" w14:textId="77777777" w:rsidR="00E935A9" w:rsidRPr="00566EA4" w:rsidRDefault="00E935A9" w:rsidP="000C33CB">
            <w:pPr>
              <w:widowControl/>
              <w:spacing w:before="120" w:after="0" w:line="240" w:lineRule="auto"/>
              <w:textAlignment w:val="baseline"/>
              <w:rPr>
                <w:rFonts w:ascii="Arial" w:eastAsia="Arial" w:hAnsi="Arial"/>
                <w:b/>
                <w:color w:val="000000"/>
              </w:rPr>
            </w:pPr>
            <w:r w:rsidRPr="00566EA4">
              <w:rPr>
                <w:rFonts w:ascii="Arial" w:eastAsia="Arial" w:hAnsi="Arial"/>
                <w:b/>
                <w:color w:val="000000"/>
                <w:sz w:val="22"/>
                <w:szCs w:val="22"/>
              </w:rPr>
              <w:lastRenderedPageBreak/>
              <w:t>Model Award Criteria</w:t>
            </w:r>
          </w:p>
        </w:tc>
        <w:tc>
          <w:tcPr>
            <w:tcW w:w="9497" w:type="dxa"/>
            <w:tcBorders>
              <w:bottom w:val="single" w:sz="4" w:space="0" w:color="auto"/>
            </w:tcBorders>
          </w:tcPr>
          <w:p w14:paraId="395B3C9D" w14:textId="77777777" w:rsidR="00E935A9" w:rsidRPr="00FF4C3B" w:rsidRDefault="00E935A9" w:rsidP="000C33CB">
            <w:pPr>
              <w:widowControl/>
              <w:spacing w:before="120" w:after="0" w:line="240" w:lineRule="auto"/>
              <w:textAlignment w:val="baseline"/>
              <w:rPr>
                <w:rFonts w:ascii="Arial" w:eastAsia="Arial" w:hAnsi="Arial"/>
                <w:b/>
                <w:color w:val="000000"/>
                <w:sz w:val="22"/>
                <w:szCs w:val="22"/>
              </w:rPr>
            </w:pPr>
            <w:r w:rsidRPr="00FF4C3B">
              <w:rPr>
                <w:rFonts w:ascii="Arial" w:eastAsia="Arial" w:hAnsi="Arial"/>
                <w:b/>
                <w:color w:val="000000"/>
                <w:sz w:val="22"/>
                <w:szCs w:val="22"/>
              </w:rPr>
              <w:t>Model Response Guidance for tenderers and evaluators</w:t>
            </w:r>
          </w:p>
          <w:p w14:paraId="7C312215" w14:textId="77777777" w:rsidR="00E935A9" w:rsidRPr="00FF4C3B" w:rsidRDefault="00E935A9"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The award criteria (left) and sub-criteria (below) will be used to evaluate the response</w:t>
            </w:r>
          </w:p>
        </w:tc>
        <w:tc>
          <w:tcPr>
            <w:tcW w:w="3260" w:type="dxa"/>
            <w:tcBorders>
              <w:bottom w:val="single" w:sz="4" w:space="0" w:color="auto"/>
            </w:tcBorders>
          </w:tcPr>
          <w:p w14:paraId="03F571AC" w14:textId="77777777" w:rsidR="00E935A9" w:rsidRDefault="00E935A9" w:rsidP="000C33CB">
            <w:pPr>
              <w:widowControl/>
              <w:spacing w:before="120" w:after="0" w:line="240" w:lineRule="auto"/>
              <w:textAlignment w:val="baseline"/>
              <w:rPr>
                <w:rFonts w:ascii="Arial" w:eastAsia="Arial" w:hAnsi="Arial"/>
                <w:b/>
                <w:color w:val="000000"/>
                <w:sz w:val="22"/>
                <w:szCs w:val="22"/>
              </w:rPr>
            </w:pPr>
            <w:r>
              <w:rPr>
                <w:rFonts w:ascii="Arial" w:eastAsia="Arial" w:hAnsi="Arial"/>
                <w:b/>
                <w:color w:val="000000"/>
                <w:sz w:val="22"/>
                <w:szCs w:val="22"/>
              </w:rPr>
              <w:t>Example Reporting Metrics</w:t>
            </w:r>
          </w:p>
          <w:p w14:paraId="7A1698A4" w14:textId="77777777" w:rsidR="00E935A9" w:rsidRDefault="00E935A9" w:rsidP="000C33CB">
            <w:pPr>
              <w:widowControl/>
              <w:spacing w:before="120" w:after="0" w:line="240" w:lineRule="auto"/>
              <w:textAlignment w:val="baseline"/>
              <w:rPr>
                <w:rFonts w:ascii="Arial" w:eastAsia="Arial" w:hAnsi="Arial"/>
                <w:b/>
                <w:color w:val="000000"/>
              </w:rPr>
            </w:pPr>
            <w:r w:rsidRPr="00F1464E">
              <w:rPr>
                <w:rFonts w:ascii="Arial" w:eastAsia="Arial" w:hAnsi="Arial"/>
                <w:bCs/>
                <w:i/>
                <w:iCs/>
                <w:color w:val="000000"/>
                <w:sz w:val="22"/>
                <w:szCs w:val="22"/>
              </w:rPr>
              <w:t xml:space="preserve">(proposals to be included in </w:t>
            </w:r>
            <w:r>
              <w:rPr>
                <w:rFonts w:ascii="Arial" w:eastAsia="Arial" w:hAnsi="Arial"/>
                <w:bCs/>
                <w:i/>
                <w:iCs/>
                <w:color w:val="000000"/>
                <w:sz w:val="22"/>
                <w:szCs w:val="22"/>
              </w:rPr>
              <w:t>tender</w:t>
            </w:r>
            <w:r w:rsidRPr="00F1464E">
              <w:rPr>
                <w:rFonts w:ascii="Arial" w:eastAsia="Arial" w:hAnsi="Arial"/>
                <w:bCs/>
                <w:i/>
                <w:iCs/>
                <w:color w:val="000000"/>
                <w:sz w:val="22"/>
                <w:szCs w:val="22"/>
              </w:rPr>
              <w:t xml:space="preserve"> response)</w:t>
            </w:r>
          </w:p>
        </w:tc>
      </w:tr>
      <w:tr w:rsidR="00E935A9" w:rsidRPr="00A94124" w14:paraId="3F98D68C" w14:textId="77777777" w:rsidTr="000C33CB">
        <w:tc>
          <w:tcPr>
            <w:tcW w:w="15871" w:type="dxa"/>
            <w:gridSpan w:val="3"/>
            <w:shd w:val="clear" w:color="auto" w:fill="E2EFD9" w:themeFill="accent6" w:themeFillTint="33"/>
          </w:tcPr>
          <w:p w14:paraId="7B9BC05E" w14:textId="77777777" w:rsidR="00E935A9" w:rsidRPr="00DB2A57" w:rsidRDefault="00E935A9" w:rsidP="000C33CB">
            <w:pPr>
              <w:spacing w:before="120"/>
              <w:textAlignment w:val="baseline"/>
              <w:rPr>
                <w:rFonts w:ascii="Arial" w:hAnsi="Arial" w:cs="Arial"/>
                <w:b/>
                <w:bCs/>
              </w:rPr>
            </w:pPr>
            <w:r w:rsidRPr="00DB2A57">
              <w:rPr>
                <w:rFonts w:ascii="Arial" w:hAnsi="Arial" w:cs="Arial"/>
                <w:b/>
                <w:bCs/>
              </w:rPr>
              <w:t>Theme 2: Tackling economic inequality: Policy Outcome: Increase supply chain resilience and capacity</w:t>
            </w:r>
          </w:p>
          <w:p w14:paraId="212FBE00" w14:textId="77777777" w:rsidR="00E935A9" w:rsidRPr="00DB2A57" w:rsidRDefault="00E935A9" w:rsidP="000C33CB">
            <w:pPr>
              <w:spacing w:before="120"/>
              <w:textAlignment w:val="baseline"/>
              <w:rPr>
                <w:rFonts w:ascii="Arial" w:hAnsi="Arial" w:cs="Arial"/>
              </w:rPr>
            </w:pPr>
          </w:p>
        </w:tc>
      </w:tr>
      <w:tr w:rsidR="00E935A9" w:rsidRPr="00A94124" w14:paraId="3901E1EC" w14:textId="77777777" w:rsidTr="000C33CB">
        <w:tc>
          <w:tcPr>
            <w:tcW w:w="3114" w:type="dxa"/>
          </w:tcPr>
          <w:p w14:paraId="656B9CD0" w14:textId="77777777" w:rsidR="00E935A9" w:rsidRPr="00DB2A57" w:rsidRDefault="00E935A9" w:rsidP="000C33CB">
            <w:pPr>
              <w:textAlignment w:val="baseline"/>
              <w:rPr>
                <w:rFonts w:ascii="Arial" w:eastAsia="Arial" w:hAnsi="Arial" w:cs="Arial"/>
                <w:bCs/>
              </w:rPr>
            </w:pPr>
            <w:r w:rsidRPr="00DB2A57">
              <w:rPr>
                <w:rFonts w:ascii="Arial" w:hAnsi="Arial" w:cs="Arial"/>
              </w:rPr>
              <w:t>MAC 3.1: Create a diverse supply chain to deliver the contract including new businesses and entrepreneurs, start-ups, SMEs, VCSEs and mutuals.</w:t>
            </w:r>
          </w:p>
        </w:tc>
        <w:tc>
          <w:tcPr>
            <w:tcW w:w="9497" w:type="dxa"/>
          </w:tcPr>
          <w:p w14:paraId="6C6BBD3D" w14:textId="77777777" w:rsidR="00E935A9" w:rsidRPr="00DB2A57" w:rsidRDefault="00E935A9" w:rsidP="000C33CB">
            <w:pPr>
              <w:spacing w:before="120"/>
              <w:textAlignment w:val="baseline"/>
              <w:rPr>
                <w:rFonts w:ascii="Arial" w:hAnsi="Arial" w:cs="Arial"/>
              </w:rPr>
            </w:pPr>
            <w:r w:rsidRPr="00DB2A57">
              <w:rPr>
                <w:rFonts w:ascii="Arial" w:hAnsi="Arial" w:cs="Arial"/>
              </w:rPr>
              <w:t xml:space="preserve">Activities that demonstrate and describe the tenderer’s existing or planned: </w:t>
            </w:r>
          </w:p>
          <w:p w14:paraId="7C47B9A7" w14:textId="77777777" w:rsidR="00E935A9" w:rsidRPr="00DB2A57" w:rsidRDefault="00E935A9" w:rsidP="000C33CB">
            <w:pPr>
              <w:spacing w:before="120"/>
              <w:textAlignment w:val="baseline"/>
              <w:rPr>
                <w:rFonts w:ascii="Arial" w:hAnsi="Arial" w:cs="Arial"/>
              </w:rPr>
            </w:pPr>
            <w:r w:rsidRPr="00DB2A57">
              <w:rPr>
                <w:rFonts w:ascii="Arial" w:hAnsi="Arial" w:cs="Arial"/>
              </w:rPr>
              <w:t xml:space="preserve">● Understanding of the types of businesses in the market and the level of participation by new businesses, entrepreneurs, start-ups, SMEs, VCSEs and mutuals. </w:t>
            </w:r>
          </w:p>
          <w:p w14:paraId="66AA3C78" w14:textId="77777777" w:rsidR="00E935A9" w:rsidRPr="00DB2A57" w:rsidRDefault="00E935A9" w:rsidP="000C33CB">
            <w:pPr>
              <w:spacing w:before="120"/>
              <w:textAlignment w:val="baseline"/>
              <w:rPr>
                <w:rFonts w:ascii="Arial" w:hAnsi="Arial" w:cs="Arial"/>
              </w:rPr>
            </w:pPr>
            <w:r w:rsidRPr="00DB2A57">
              <w:rPr>
                <w:rFonts w:ascii="Arial" w:hAnsi="Arial" w:cs="Arial"/>
              </w:rPr>
              <w:t xml:space="preserve">● Activities to identify opportunities to open sub-contracting under the contract to a diverse range of businesses, including new businesses, entrepreneurs, start-ups, SMEs, VCSEs and mutuals. </w:t>
            </w:r>
          </w:p>
          <w:p w14:paraId="2BDEAABA" w14:textId="77777777" w:rsidR="00E935A9" w:rsidRPr="00DB2A57" w:rsidRDefault="00E935A9" w:rsidP="000C33CB">
            <w:pPr>
              <w:spacing w:before="120"/>
              <w:textAlignment w:val="baseline"/>
              <w:rPr>
                <w:rFonts w:ascii="Arial" w:hAnsi="Arial" w:cs="Arial"/>
              </w:rPr>
            </w:pPr>
            <w:r w:rsidRPr="00DB2A57">
              <w:rPr>
                <w:rFonts w:ascii="Arial" w:hAnsi="Arial" w:cs="Arial"/>
              </w:rPr>
              <w:t xml:space="preserve">● Plans for engaging a diverse range of businesses in engagement activities prior to appointing supply chain members (including activities prior to award of the main contract and during the contract term). </w:t>
            </w:r>
          </w:p>
          <w:p w14:paraId="184860F6" w14:textId="77777777" w:rsidR="00E935A9" w:rsidRPr="00DB2A57" w:rsidRDefault="00E935A9" w:rsidP="000C33CB">
            <w:pPr>
              <w:spacing w:before="120"/>
              <w:textAlignment w:val="baseline"/>
              <w:rPr>
                <w:rFonts w:ascii="Arial" w:hAnsi="Arial" w:cs="Arial"/>
              </w:rPr>
            </w:pPr>
            <w:r w:rsidRPr="00DB2A57">
              <w:rPr>
                <w:rFonts w:ascii="Arial" w:hAnsi="Arial" w:cs="Arial"/>
              </w:rPr>
              <w:t xml:space="preserve">● Activities that demonstrate a collaborative way to work with a diverse range of businesses as part of the supply chain. </w:t>
            </w:r>
          </w:p>
          <w:p w14:paraId="2BBC8A78" w14:textId="77777777" w:rsidR="00E935A9" w:rsidRPr="00DB2A57" w:rsidRDefault="00E935A9" w:rsidP="000C33CB">
            <w:pPr>
              <w:spacing w:before="120"/>
              <w:textAlignment w:val="baseline"/>
              <w:rPr>
                <w:rFonts w:ascii="Arial" w:hAnsi="Arial" w:cs="Arial"/>
              </w:rPr>
            </w:pPr>
            <w:r w:rsidRPr="00DB2A57">
              <w:rPr>
                <w:rFonts w:ascii="Arial" w:hAnsi="Arial" w:cs="Arial"/>
              </w:rPr>
              <w:t xml:space="preserve">Illustrative examples: co-design and co-creation of services; collaborative performance management; appropriate commercial arrangements; inclusive working methods; and use of inclusive technology. </w:t>
            </w:r>
          </w:p>
          <w:p w14:paraId="7B18F3E8" w14:textId="77777777" w:rsidR="00E935A9" w:rsidRPr="00DB2A57" w:rsidRDefault="00E935A9" w:rsidP="000C33CB">
            <w:pPr>
              <w:spacing w:before="120"/>
              <w:textAlignment w:val="baseline"/>
              <w:rPr>
                <w:rFonts w:ascii="Arial" w:hAnsi="Arial" w:cs="Arial"/>
              </w:rPr>
            </w:pPr>
            <w:r w:rsidRPr="00DB2A57">
              <w:rPr>
                <w:rFonts w:ascii="Arial" w:hAnsi="Arial" w:cs="Arial"/>
              </w:rPr>
              <w:t xml:space="preserve">● Advertising of supply chain opportunities openly and to ensure they are accessible to a diverse range of businesses, including advertising sub-contracting opportunities on Contracts Finder. </w:t>
            </w:r>
          </w:p>
          <w:p w14:paraId="07521514" w14:textId="77777777" w:rsidR="00E935A9" w:rsidRPr="00DB2A57" w:rsidRDefault="00E935A9" w:rsidP="000C33CB">
            <w:pPr>
              <w:spacing w:before="120"/>
              <w:textAlignment w:val="baseline"/>
              <w:rPr>
                <w:rFonts w:ascii="Arial" w:hAnsi="Arial" w:cs="Arial"/>
              </w:rPr>
            </w:pPr>
            <w:r w:rsidRPr="00DB2A57">
              <w:rPr>
                <w:rFonts w:ascii="Arial" w:hAnsi="Arial" w:cs="Arial"/>
              </w:rPr>
              <w:t xml:space="preserve">● Ensuring accessibility for disabled business owners and employees. </w:t>
            </w:r>
          </w:p>
          <w:p w14:paraId="72FF553D" w14:textId="77777777" w:rsidR="00E935A9" w:rsidRPr="00DB2A57" w:rsidRDefault="00E935A9" w:rsidP="000C33CB">
            <w:pPr>
              <w:spacing w:before="120"/>
              <w:textAlignment w:val="baseline"/>
              <w:rPr>
                <w:rFonts w:ascii="Arial" w:hAnsi="Arial" w:cs="Arial"/>
              </w:rPr>
            </w:pPr>
            <w:r w:rsidRPr="00DB2A57">
              <w:rPr>
                <w:rFonts w:ascii="Arial" w:hAnsi="Arial" w:cs="Arial"/>
              </w:rPr>
              <w:t>● Structuring of the supply chain selection process in a way that ensures fairness (e.g. anti-corruption) and encourages participation by a diverse range of businesses, including with regard to new businesses, entrepreneurs, start-ups, SMEs, VCSEs and mutuals.</w:t>
            </w:r>
          </w:p>
          <w:p w14:paraId="4875EF1C" w14:textId="77777777" w:rsidR="00E935A9" w:rsidRPr="00DB2A57" w:rsidRDefault="00E935A9" w:rsidP="000C33CB">
            <w:pPr>
              <w:spacing w:before="120"/>
              <w:textAlignment w:val="baseline"/>
              <w:rPr>
                <w:rFonts w:ascii="Arial" w:eastAsia="Arial" w:hAnsi="Arial" w:cs="Arial"/>
                <w:bCs/>
              </w:rPr>
            </w:pPr>
          </w:p>
        </w:tc>
        <w:tc>
          <w:tcPr>
            <w:tcW w:w="3260" w:type="dxa"/>
          </w:tcPr>
          <w:p w14:paraId="6F62D904" w14:textId="77777777" w:rsidR="00E935A9" w:rsidRPr="00454937" w:rsidRDefault="00E935A9" w:rsidP="000C33CB">
            <w:pPr>
              <w:spacing w:before="120"/>
              <w:textAlignment w:val="baseline"/>
              <w:rPr>
                <w:rFonts w:ascii="Arial" w:hAnsi="Arial" w:cs="Arial"/>
              </w:rPr>
            </w:pPr>
            <w:r w:rsidRPr="00454937">
              <w:rPr>
                <w:rFonts w:ascii="Arial" w:hAnsi="Arial" w:cs="Arial"/>
              </w:rPr>
              <w:t>For each of start-ups, SMEs, VCSEs, mutuals</w:t>
            </w:r>
          </w:p>
          <w:p w14:paraId="3E2C521C" w14:textId="77777777" w:rsidR="00E935A9" w:rsidRPr="00454937" w:rsidRDefault="00E935A9" w:rsidP="000C33CB">
            <w:pPr>
              <w:spacing w:before="120"/>
              <w:textAlignment w:val="baseline"/>
              <w:rPr>
                <w:rFonts w:ascii="Arial" w:hAnsi="Arial" w:cs="Arial"/>
              </w:rPr>
            </w:pPr>
            <w:r w:rsidRPr="00454937">
              <w:rPr>
                <w:rFonts w:ascii="Arial" w:hAnsi="Arial" w:cs="Arial"/>
              </w:rPr>
              <w:t xml:space="preserve">■ The number of contract opportunities awarded under the contract, and value. </w:t>
            </w:r>
          </w:p>
          <w:p w14:paraId="4556C620" w14:textId="77777777" w:rsidR="00E935A9" w:rsidRPr="00454937" w:rsidRDefault="00E935A9" w:rsidP="000C33CB">
            <w:pPr>
              <w:spacing w:before="120"/>
              <w:textAlignment w:val="baseline"/>
              <w:rPr>
                <w:rFonts w:ascii="Arial" w:hAnsi="Arial" w:cs="Arial"/>
              </w:rPr>
            </w:pPr>
            <w:r w:rsidRPr="00454937">
              <w:rPr>
                <w:rFonts w:ascii="Arial" w:hAnsi="Arial" w:cs="Arial"/>
              </w:rPr>
              <w:t xml:space="preserve">■ Total spend under the contract, as a percentage of the overall contract spend. </w:t>
            </w:r>
          </w:p>
          <w:p w14:paraId="2CFB9E2E" w14:textId="77777777" w:rsidR="00E935A9" w:rsidRPr="00454937" w:rsidRDefault="00E935A9" w:rsidP="000C33CB">
            <w:pPr>
              <w:spacing w:before="120"/>
              <w:textAlignment w:val="baseline"/>
              <w:rPr>
                <w:rFonts w:ascii="Arial" w:hAnsi="Arial" w:cs="Arial"/>
              </w:rPr>
            </w:pPr>
          </w:p>
          <w:p w14:paraId="4BF01B69" w14:textId="77777777" w:rsidR="00E935A9" w:rsidRPr="00454937" w:rsidRDefault="00E935A9" w:rsidP="000C33CB">
            <w:pPr>
              <w:spacing w:before="120"/>
              <w:textAlignment w:val="baseline"/>
              <w:rPr>
                <w:rFonts w:ascii="Arial" w:hAnsi="Arial" w:cs="Arial"/>
              </w:rPr>
            </w:pPr>
            <w:r w:rsidRPr="00454937">
              <w:rPr>
                <w:rFonts w:ascii="Arial" w:hAnsi="Arial" w:cs="Arial"/>
              </w:rPr>
              <w:t>Number/Percentage of supply chain opportunities advertised in an accessible media</w:t>
            </w:r>
          </w:p>
          <w:p w14:paraId="555856AC" w14:textId="77777777" w:rsidR="00E935A9" w:rsidRPr="00A94124" w:rsidRDefault="00E935A9" w:rsidP="000C33CB">
            <w:pPr>
              <w:spacing w:before="120"/>
              <w:textAlignment w:val="baseline"/>
              <w:rPr>
                <w:rFonts w:ascii="Arial" w:hAnsi="Arial" w:cs="Arial"/>
                <w:color w:val="FF0000"/>
              </w:rPr>
            </w:pPr>
          </w:p>
        </w:tc>
      </w:tr>
      <w:tr w:rsidR="00E935A9" w:rsidRPr="00A94124" w14:paraId="299F74F5" w14:textId="77777777" w:rsidTr="000C33CB">
        <w:tc>
          <w:tcPr>
            <w:tcW w:w="15871" w:type="dxa"/>
            <w:gridSpan w:val="3"/>
            <w:shd w:val="clear" w:color="auto" w:fill="FBE4D5" w:themeFill="accent2" w:themeFillTint="33"/>
          </w:tcPr>
          <w:p w14:paraId="1844E19F" w14:textId="77777777" w:rsidR="00E935A9" w:rsidRPr="00454937" w:rsidRDefault="00E935A9" w:rsidP="000C33CB">
            <w:pPr>
              <w:spacing w:before="120"/>
              <w:textAlignment w:val="baseline"/>
              <w:rPr>
                <w:rFonts w:ascii="Arial" w:hAnsi="Arial" w:cs="Arial"/>
                <w:b/>
                <w:bCs/>
              </w:rPr>
            </w:pPr>
            <w:r w:rsidRPr="00454937">
              <w:rPr>
                <w:rFonts w:ascii="Arial" w:hAnsi="Arial" w:cs="Arial"/>
                <w:b/>
                <w:bCs/>
              </w:rPr>
              <w:t>Theme 3: Fighting Climate Change: Policy Outcome: Effective stewardship of the environment</w:t>
            </w:r>
          </w:p>
          <w:p w14:paraId="25903DCC" w14:textId="77777777" w:rsidR="00E935A9" w:rsidRPr="00A94124" w:rsidRDefault="00E935A9" w:rsidP="000C33CB">
            <w:pPr>
              <w:spacing w:before="120"/>
              <w:textAlignment w:val="baseline"/>
              <w:rPr>
                <w:rFonts w:ascii="Arial" w:hAnsi="Arial" w:cs="Arial"/>
                <w:color w:val="FF0000"/>
              </w:rPr>
            </w:pPr>
          </w:p>
        </w:tc>
      </w:tr>
      <w:tr w:rsidR="00E935A9" w:rsidRPr="00A94124" w14:paraId="73EDF6AF" w14:textId="77777777" w:rsidTr="000C33CB">
        <w:tc>
          <w:tcPr>
            <w:tcW w:w="3114" w:type="dxa"/>
          </w:tcPr>
          <w:p w14:paraId="6556972B" w14:textId="5F6D368C" w:rsidR="00E935A9" w:rsidRPr="00454937" w:rsidRDefault="00454937" w:rsidP="000C33CB">
            <w:pPr>
              <w:spacing w:before="120"/>
              <w:textAlignment w:val="baseline"/>
              <w:rPr>
                <w:rFonts w:ascii="Arial" w:eastAsia="Arial" w:hAnsi="Arial" w:cs="Arial"/>
                <w:b/>
                <w:color w:val="FF0000"/>
              </w:rPr>
            </w:pPr>
            <w:r w:rsidRPr="00454937">
              <w:rPr>
                <w:rFonts w:ascii="Arial" w:eastAsia="Arial" w:hAnsi="Arial" w:cs="Arial"/>
                <w:b/>
              </w:rPr>
              <w:lastRenderedPageBreak/>
              <w:t>MAC 4.1- Explain how you will Deliver additional environmental benefits in the performance of the contract including working towards net zero greenhouse gas emissions</w:t>
            </w:r>
          </w:p>
        </w:tc>
        <w:tc>
          <w:tcPr>
            <w:tcW w:w="9497" w:type="dxa"/>
          </w:tcPr>
          <w:p w14:paraId="1A152F4E" w14:textId="77777777" w:rsidR="00454937" w:rsidRDefault="00454937" w:rsidP="00454937">
            <w:pPr>
              <w:widowControl/>
              <w:spacing w:before="120" w:after="0" w:line="240" w:lineRule="auto"/>
              <w:textAlignment w:val="baseline"/>
              <w:rPr>
                <w:rFonts w:ascii="Arial" w:eastAsia="Arial" w:hAnsi="Arial" w:cs="Arial"/>
                <w:bCs/>
              </w:rPr>
            </w:pPr>
            <w:r w:rsidRPr="00454937">
              <w:rPr>
                <w:rFonts w:ascii="Arial" w:eastAsia="Arial" w:hAnsi="Arial" w:cs="Arial"/>
                <w:bCs/>
              </w:rPr>
              <w:t xml:space="preserve"> Activities that demonstrate and describe the tenderer’s existing or planned: </w:t>
            </w:r>
          </w:p>
          <w:p w14:paraId="459DE6BA" w14:textId="77777777" w:rsidR="00454937" w:rsidRDefault="00454937" w:rsidP="00454937">
            <w:pPr>
              <w:widowControl/>
              <w:spacing w:before="120" w:after="0" w:line="240" w:lineRule="auto"/>
              <w:textAlignment w:val="baseline"/>
              <w:rPr>
                <w:rFonts w:ascii="Arial" w:eastAsia="Arial" w:hAnsi="Arial" w:cs="Arial"/>
                <w:bCs/>
              </w:rPr>
            </w:pPr>
            <w:r w:rsidRPr="00454937">
              <w:rPr>
                <w:rFonts w:ascii="Arial" w:eastAsia="Arial" w:hAnsi="Arial" w:cs="Arial"/>
                <w:bCs/>
              </w:rPr>
              <w:t xml:space="preserve">● Understanding of additional environmental benefits in the performance of the contract, including working towards net zero greenhouse gas emissions. Illustrative example: conducting pre-contract engagement activities with a diverse range of </w:t>
            </w:r>
            <w:proofErr w:type="spellStart"/>
            <w:r w:rsidRPr="00454937">
              <w:rPr>
                <w:rFonts w:ascii="Arial" w:eastAsia="Arial" w:hAnsi="Arial" w:cs="Arial"/>
                <w:bCs/>
              </w:rPr>
              <w:t>organisations</w:t>
            </w:r>
            <w:proofErr w:type="spellEnd"/>
            <w:r w:rsidRPr="00454937">
              <w:rPr>
                <w:rFonts w:ascii="Arial" w:eastAsia="Arial" w:hAnsi="Arial" w:cs="Arial"/>
                <w:bCs/>
              </w:rPr>
              <w:t xml:space="preserve"> in the market to support the delivery of additional environmental benefits in the performance of the contract. </w:t>
            </w:r>
          </w:p>
          <w:p w14:paraId="5C4D3FFC" w14:textId="77777777" w:rsidR="00454937" w:rsidRDefault="00454937" w:rsidP="00454937">
            <w:pPr>
              <w:widowControl/>
              <w:spacing w:before="120" w:after="0" w:line="240" w:lineRule="auto"/>
              <w:textAlignment w:val="baseline"/>
              <w:rPr>
                <w:rFonts w:ascii="Arial" w:eastAsia="Arial" w:hAnsi="Arial" w:cs="Arial"/>
                <w:bCs/>
              </w:rPr>
            </w:pPr>
            <w:r w:rsidRPr="00454937">
              <w:rPr>
                <w:rFonts w:ascii="Arial" w:eastAsia="Arial" w:hAnsi="Arial" w:cs="Arial"/>
                <w:bCs/>
              </w:rPr>
              <w:t xml:space="preserve">● Collaborative way of working with the supply chain to deliver additional environmental benefits in the performance of the contract, including working towards net zero greenhouse gas emissions. </w:t>
            </w:r>
          </w:p>
          <w:p w14:paraId="030CCF96" w14:textId="77777777" w:rsidR="00454937" w:rsidRDefault="00454937" w:rsidP="00454937">
            <w:pPr>
              <w:widowControl/>
              <w:spacing w:before="120" w:after="0" w:line="240" w:lineRule="auto"/>
              <w:textAlignment w:val="baseline"/>
              <w:rPr>
                <w:rFonts w:ascii="Arial" w:eastAsia="Arial" w:hAnsi="Arial" w:cs="Arial"/>
                <w:bCs/>
              </w:rPr>
            </w:pPr>
            <w:r w:rsidRPr="00454937">
              <w:rPr>
                <w:rFonts w:ascii="Arial" w:eastAsia="Arial" w:hAnsi="Arial" w:cs="Arial"/>
                <w:bCs/>
              </w:rPr>
              <w:t xml:space="preserve">● Delivery of additional environmental benefits through the performance of the contract, including working towards net zero greenhouse gas emissions. </w:t>
            </w:r>
          </w:p>
          <w:p w14:paraId="7A945B3F" w14:textId="77777777" w:rsidR="00454937" w:rsidRDefault="00454937" w:rsidP="00454937">
            <w:pPr>
              <w:widowControl/>
              <w:spacing w:before="120" w:after="0" w:line="240" w:lineRule="auto"/>
              <w:textAlignment w:val="baseline"/>
              <w:rPr>
                <w:rFonts w:ascii="Arial" w:eastAsia="Arial" w:hAnsi="Arial" w:cs="Arial"/>
                <w:bCs/>
              </w:rPr>
            </w:pPr>
            <w:r w:rsidRPr="00454937">
              <w:rPr>
                <w:rFonts w:ascii="Arial" w:eastAsia="Arial" w:hAnsi="Arial" w:cs="Arial"/>
                <w:bCs/>
              </w:rPr>
              <w:t xml:space="preserve">Illustrative examples: </w:t>
            </w:r>
          </w:p>
          <w:p w14:paraId="3A7477BF" w14:textId="77777777" w:rsidR="00454937" w:rsidRDefault="00454937" w:rsidP="00454937">
            <w:pPr>
              <w:widowControl/>
              <w:spacing w:before="120" w:after="0" w:line="240" w:lineRule="auto"/>
              <w:ind w:left="1450"/>
              <w:textAlignment w:val="baseline"/>
              <w:rPr>
                <w:rFonts w:ascii="Arial" w:eastAsia="Arial" w:hAnsi="Arial" w:cs="Arial"/>
                <w:bCs/>
              </w:rPr>
            </w:pPr>
            <w:r w:rsidRPr="00454937">
              <w:rPr>
                <w:rFonts w:ascii="Arial" w:eastAsia="Arial" w:hAnsi="Arial" w:cs="Arial"/>
                <w:bCs/>
              </w:rPr>
              <w:t xml:space="preserve">○ Enhancing the natural environment such as habitat creation, increasing biodiversity such as increased numbers of pollinators. </w:t>
            </w:r>
          </w:p>
          <w:p w14:paraId="47A03253" w14:textId="7EB144B2" w:rsidR="00454937" w:rsidRDefault="00454937" w:rsidP="00454937">
            <w:pPr>
              <w:widowControl/>
              <w:spacing w:before="120" w:after="0" w:line="240" w:lineRule="auto"/>
              <w:ind w:left="1450"/>
              <w:textAlignment w:val="baseline"/>
              <w:rPr>
                <w:rFonts w:ascii="Arial" w:eastAsia="Arial" w:hAnsi="Arial" w:cs="Arial"/>
                <w:bCs/>
              </w:rPr>
            </w:pPr>
            <w:r w:rsidRPr="00454937">
              <w:rPr>
                <w:rFonts w:ascii="Arial" w:eastAsia="Arial" w:hAnsi="Arial" w:cs="Arial"/>
                <w:bCs/>
              </w:rPr>
              <w:t xml:space="preserve">○ Green space creation in and around buildings in towns and cities, e.g., green walls, </w:t>
            </w:r>
            <w:proofErr w:type="spellStart"/>
            <w:r w:rsidRPr="00454937">
              <w:rPr>
                <w:rFonts w:ascii="Arial" w:eastAsia="Arial" w:hAnsi="Arial" w:cs="Arial"/>
                <w:bCs/>
              </w:rPr>
              <w:t>utilising</w:t>
            </w:r>
            <w:proofErr w:type="spellEnd"/>
            <w:r w:rsidRPr="00454937">
              <w:rPr>
                <w:rFonts w:ascii="Arial" w:eastAsia="Arial" w:hAnsi="Arial" w:cs="Arial"/>
                <w:bCs/>
              </w:rPr>
              <w:t xml:space="preserve"> roof tops for plants and pollinators. </w:t>
            </w:r>
          </w:p>
          <w:p w14:paraId="298D4854" w14:textId="21229AFA" w:rsidR="00E935A9" w:rsidRPr="00454937" w:rsidRDefault="00454937" w:rsidP="00454937">
            <w:pPr>
              <w:widowControl/>
              <w:spacing w:before="120" w:after="0" w:line="240" w:lineRule="auto"/>
              <w:ind w:left="1450"/>
              <w:textAlignment w:val="baseline"/>
              <w:rPr>
                <w:rFonts w:ascii="Arial" w:eastAsia="Arial" w:hAnsi="Arial" w:cs="Arial"/>
                <w:bCs/>
                <w:color w:val="FF0000"/>
              </w:rPr>
            </w:pPr>
            <w:r w:rsidRPr="00454937">
              <w:rPr>
                <w:rFonts w:ascii="Arial" w:eastAsia="Arial" w:hAnsi="Arial" w:cs="Arial"/>
                <w:bCs/>
              </w:rPr>
              <w:t>○ Improving air quality</w:t>
            </w:r>
          </w:p>
        </w:tc>
        <w:tc>
          <w:tcPr>
            <w:tcW w:w="3260" w:type="dxa"/>
          </w:tcPr>
          <w:p w14:paraId="397BB81C" w14:textId="65C552C1" w:rsidR="00454937" w:rsidRDefault="00454937" w:rsidP="000C33CB">
            <w:pPr>
              <w:spacing w:before="120"/>
              <w:textAlignment w:val="baseline"/>
              <w:rPr>
                <w:rFonts w:ascii="Arial" w:eastAsia="Arial" w:hAnsi="Arial" w:cs="Arial"/>
                <w:bCs/>
              </w:rPr>
            </w:pPr>
            <w:r w:rsidRPr="00454937">
              <w:rPr>
                <w:rFonts w:ascii="Arial" w:eastAsia="Arial" w:hAnsi="Arial" w:cs="Arial"/>
                <w:bCs/>
              </w:rPr>
              <w:t>Annual</w:t>
            </w:r>
            <w:r>
              <w:rPr>
                <w:rFonts w:ascii="Arial" w:eastAsia="Arial" w:hAnsi="Arial" w:cs="Arial"/>
                <w:bCs/>
              </w:rPr>
              <w:t xml:space="preserve"> Plans for:</w:t>
            </w:r>
            <w:r w:rsidRPr="00454937">
              <w:rPr>
                <w:rFonts w:ascii="Arial" w:eastAsia="Arial" w:hAnsi="Arial" w:cs="Arial"/>
                <w:bCs/>
              </w:rPr>
              <w:t xml:space="preserve"> </w:t>
            </w:r>
          </w:p>
          <w:p w14:paraId="35F71BCF" w14:textId="77777777" w:rsidR="00454937" w:rsidRDefault="00454937" w:rsidP="000C33CB">
            <w:pPr>
              <w:spacing w:before="120"/>
              <w:textAlignment w:val="baseline"/>
              <w:rPr>
                <w:rFonts w:ascii="Arial" w:eastAsia="Arial" w:hAnsi="Arial" w:cs="Arial"/>
                <w:bCs/>
              </w:rPr>
            </w:pPr>
            <w:r w:rsidRPr="00454937">
              <w:rPr>
                <w:rFonts w:ascii="Arial" w:eastAsia="Arial" w:hAnsi="Arial" w:cs="Arial"/>
                <w:bCs/>
              </w:rPr>
              <w:t xml:space="preserve">○ Reduction in emissions of greenhouse gases arising from the performance of the contract, measured in metric </w:t>
            </w:r>
            <w:proofErr w:type="spellStart"/>
            <w:r w:rsidRPr="00454937">
              <w:rPr>
                <w:rFonts w:ascii="Arial" w:eastAsia="Arial" w:hAnsi="Arial" w:cs="Arial"/>
                <w:bCs/>
              </w:rPr>
              <w:t>tonnes</w:t>
            </w:r>
            <w:proofErr w:type="spellEnd"/>
            <w:r w:rsidRPr="00454937">
              <w:rPr>
                <w:rFonts w:ascii="Arial" w:eastAsia="Arial" w:hAnsi="Arial" w:cs="Arial"/>
                <w:bCs/>
              </w:rPr>
              <w:t xml:space="preserve"> carbon dioxide equivalents (MTCDE).</w:t>
            </w:r>
          </w:p>
          <w:p w14:paraId="7D59AD25" w14:textId="77777777" w:rsidR="00454937" w:rsidRDefault="00454937" w:rsidP="000C33CB">
            <w:pPr>
              <w:spacing w:before="120"/>
              <w:textAlignment w:val="baseline"/>
              <w:rPr>
                <w:rFonts w:ascii="Arial" w:eastAsia="Arial" w:hAnsi="Arial" w:cs="Arial"/>
                <w:bCs/>
              </w:rPr>
            </w:pPr>
            <w:r w:rsidRPr="00454937">
              <w:rPr>
                <w:rFonts w:ascii="Arial" w:eastAsia="Arial" w:hAnsi="Arial" w:cs="Arial"/>
                <w:bCs/>
              </w:rPr>
              <w:t xml:space="preserve">○ Reduction in water use arising from the performance of the contract, measured in </w:t>
            </w:r>
            <w:proofErr w:type="spellStart"/>
            <w:r w:rsidRPr="00454937">
              <w:rPr>
                <w:rFonts w:ascii="Arial" w:eastAsia="Arial" w:hAnsi="Arial" w:cs="Arial"/>
                <w:bCs/>
              </w:rPr>
              <w:t>litres</w:t>
            </w:r>
            <w:proofErr w:type="spellEnd"/>
            <w:r w:rsidRPr="00454937">
              <w:rPr>
                <w:rFonts w:ascii="Arial" w:eastAsia="Arial" w:hAnsi="Arial" w:cs="Arial"/>
                <w:bCs/>
              </w:rPr>
              <w:t xml:space="preserve">. </w:t>
            </w:r>
          </w:p>
          <w:p w14:paraId="5094B4EE" w14:textId="709E20B5" w:rsidR="00E935A9" w:rsidRPr="00454937" w:rsidRDefault="00454937" w:rsidP="000C33CB">
            <w:pPr>
              <w:spacing w:before="120"/>
              <w:textAlignment w:val="baseline"/>
              <w:rPr>
                <w:rFonts w:ascii="Arial" w:eastAsia="Arial" w:hAnsi="Arial" w:cs="Arial"/>
                <w:b/>
                <w:color w:val="FF0000"/>
                <w:sz w:val="22"/>
                <w:szCs w:val="22"/>
              </w:rPr>
            </w:pPr>
            <w:r w:rsidRPr="00454937">
              <w:rPr>
                <w:rFonts w:ascii="Arial" w:eastAsia="Arial" w:hAnsi="Arial" w:cs="Arial"/>
                <w:bCs/>
              </w:rPr>
              <w:t xml:space="preserve">○ Reduction in waste to landfill arising from the performance of the contract, measured in metric </w:t>
            </w:r>
            <w:proofErr w:type="spellStart"/>
            <w:r w:rsidRPr="00454937">
              <w:rPr>
                <w:rFonts w:ascii="Arial" w:eastAsia="Arial" w:hAnsi="Arial" w:cs="Arial"/>
                <w:bCs/>
              </w:rPr>
              <w:t>tonnes</w:t>
            </w:r>
            <w:proofErr w:type="spellEnd"/>
            <w:r w:rsidRPr="00454937">
              <w:rPr>
                <w:rFonts w:ascii="Arial" w:eastAsia="Arial" w:hAnsi="Arial" w:cs="Arial"/>
                <w:b/>
                <w:color w:val="FF0000"/>
                <w:sz w:val="22"/>
                <w:szCs w:val="22"/>
              </w:rPr>
              <w:t>.</w:t>
            </w:r>
          </w:p>
        </w:tc>
      </w:tr>
      <w:tr w:rsidR="00E935A9" w:rsidRPr="00A94124" w14:paraId="0407D3C8" w14:textId="77777777" w:rsidTr="000C33CB">
        <w:tc>
          <w:tcPr>
            <w:tcW w:w="15871" w:type="dxa"/>
            <w:gridSpan w:val="3"/>
            <w:shd w:val="clear" w:color="auto" w:fill="D9E2F3" w:themeFill="accent1" w:themeFillTint="33"/>
          </w:tcPr>
          <w:p w14:paraId="0B1D8AD1" w14:textId="77777777" w:rsidR="00E935A9" w:rsidRPr="00454937" w:rsidRDefault="00E935A9" w:rsidP="000C33CB">
            <w:pPr>
              <w:spacing w:before="120"/>
              <w:textAlignment w:val="baseline"/>
              <w:rPr>
                <w:rFonts w:ascii="Arial" w:hAnsi="Arial" w:cs="Arial"/>
              </w:rPr>
            </w:pPr>
            <w:r w:rsidRPr="00454937">
              <w:rPr>
                <w:rFonts w:ascii="Arial" w:hAnsi="Arial" w:cs="Arial"/>
              </w:rPr>
              <w:t>Theme 4: Equal opportunity: Policy Outcome: Tackle workforce inequality</w:t>
            </w:r>
          </w:p>
          <w:p w14:paraId="0763357E" w14:textId="77777777" w:rsidR="00E935A9" w:rsidRPr="00A94124" w:rsidRDefault="00E935A9" w:rsidP="000C33CB">
            <w:pPr>
              <w:spacing w:before="120"/>
              <w:textAlignment w:val="baseline"/>
              <w:rPr>
                <w:rFonts w:ascii="Arial" w:hAnsi="Arial" w:cs="Arial"/>
                <w:color w:val="FF0000"/>
              </w:rPr>
            </w:pPr>
          </w:p>
        </w:tc>
      </w:tr>
      <w:tr w:rsidR="00E935A9" w:rsidRPr="00A94124" w14:paraId="261B997E" w14:textId="77777777" w:rsidTr="000C33CB">
        <w:tc>
          <w:tcPr>
            <w:tcW w:w="3114" w:type="dxa"/>
          </w:tcPr>
          <w:p w14:paraId="3B544B31" w14:textId="57EE8081" w:rsidR="00E935A9" w:rsidRPr="00A94124" w:rsidRDefault="00454937" w:rsidP="000C33CB">
            <w:pPr>
              <w:spacing w:before="120"/>
              <w:textAlignment w:val="baseline"/>
              <w:rPr>
                <w:rFonts w:ascii="Arial" w:eastAsia="Arial" w:hAnsi="Arial" w:cs="Arial"/>
                <w:bCs/>
                <w:color w:val="FF0000"/>
              </w:rPr>
            </w:pPr>
            <w:r>
              <w:rPr>
                <w:rFonts w:ascii="Arial" w:hAnsi="Arial" w:cs="Arial"/>
              </w:rPr>
              <w:t xml:space="preserve">MAC 6.3- </w:t>
            </w:r>
            <w:r w:rsidRPr="00DA1E17">
              <w:rPr>
                <w:rFonts w:ascii="Arial" w:hAnsi="Arial" w:cs="Arial"/>
              </w:rPr>
              <w:t>Explain how you will Demonstrate action to identify and manage the risks of modern slavery in the delivery of the contract, including in the supply chain</w:t>
            </w:r>
          </w:p>
        </w:tc>
        <w:tc>
          <w:tcPr>
            <w:tcW w:w="9497" w:type="dxa"/>
          </w:tcPr>
          <w:p w14:paraId="4D3C3D5D" w14:textId="77777777" w:rsidR="00454937" w:rsidRDefault="00454937" w:rsidP="00454937">
            <w:pPr>
              <w:pStyle w:val="ListParagraph"/>
              <w:widowControl/>
              <w:spacing w:before="120" w:after="0" w:line="240" w:lineRule="auto"/>
              <w:textAlignment w:val="baseline"/>
              <w:rPr>
                <w:rFonts w:ascii="Arial" w:eastAsia="Arial" w:hAnsi="Arial" w:cs="Arial"/>
                <w:bCs/>
              </w:rPr>
            </w:pPr>
            <w:r w:rsidRPr="00454937">
              <w:rPr>
                <w:rFonts w:ascii="Arial" w:eastAsia="Arial" w:hAnsi="Arial" w:cs="Arial"/>
                <w:bCs/>
              </w:rPr>
              <w:t xml:space="preserve">Activities that demonstrate and describe the tenderer’s existing or planned: </w:t>
            </w:r>
          </w:p>
          <w:p w14:paraId="0D3E9EFB" w14:textId="77777777" w:rsidR="00454937" w:rsidRDefault="00454937" w:rsidP="00454937">
            <w:pPr>
              <w:pStyle w:val="ListParagraph"/>
              <w:widowControl/>
              <w:spacing w:before="120" w:after="0" w:line="240" w:lineRule="auto"/>
              <w:textAlignment w:val="baseline"/>
              <w:rPr>
                <w:rFonts w:ascii="Arial" w:eastAsia="Arial" w:hAnsi="Arial" w:cs="Arial"/>
                <w:bCs/>
              </w:rPr>
            </w:pPr>
          </w:p>
          <w:p w14:paraId="7AA6BA53" w14:textId="20D10448" w:rsidR="00454937" w:rsidRDefault="00454937" w:rsidP="00454937">
            <w:pPr>
              <w:pStyle w:val="ListParagraph"/>
              <w:widowControl/>
              <w:spacing w:before="120" w:after="0" w:line="240" w:lineRule="auto"/>
              <w:textAlignment w:val="baseline"/>
              <w:rPr>
                <w:rFonts w:ascii="Arial" w:eastAsia="Arial" w:hAnsi="Arial" w:cs="Arial"/>
                <w:bCs/>
              </w:rPr>
            </w:pPr>
            <w:r w:rsidRPr="00454937">
              <w:rPr>
                <w:rFonts w:ascii="Arial" w:eastAsia="Arial" w:hAnsi="Arial" w:cs="Arial"/>
                <w:bCs/>
              </w:rPr>
              <w:t xml:space="preserve">● Understanding of the modern slavery risks and issues affecting the market, industry, sector or country (of origin or of source) relevant to the contract, and the workforce in the tenderer’s own </w:t>
            </w:r>
            <w:proofErr w:type="spellStart"/>
            <w:r w:rsidRPr="00454937">
              <w:rPr>
                <w:rFonts w:ascii="Arial" w:eastAsia="Arial" w:hAnsi="Arial" w:cs="Arial"/>
                <w:bCs/>
              </w:rPr>
              <w:t>organisation</w:t>
            </w:r>
            <w:proofErr w:type="spellEnd"/>
            <w:r w:rsidRPr="00454937">
              <w:rPr>
                <w:rFonts w:ascii="Arial" w:eastAsia="Arial" w:hAnsi="Arial" w:cs="Arial"/>
                <w:bCs/>
              </w:rPr>
              <w:t xml:space="preserve"> and those of its key </w:t>
            </w:r>
            <w:r w:rsidR="00E96B94" w:rsidRPr="00454937">
              <w:rPr>
                <w:rFonts w:ascii="Arial" w:eastAsia="Arial" w:hAnsi="Arial" w:cs="Arial"/>
                <w:bCs/>
              </w:rPr>
              <w:t>sub-contractors</w:t>
            </w:r>
            <w:r w:rsidRPr="00454937">
              <w:rPr>
                <w:rFonts w:ascii="Arial" w:eastAsia="Arial" w:hAnsi="Arial" w:cs="Arial"/>
                <w:bCs/>
              </w:rPr>
              <w:t xml:space="preserve">. </w:t>
            </w:r>
          </w:p>
          <w:p w14:paraId="650F84C5" w14:textId="77777777" w:rsidR="00454937" w:rsidRDefault="00454937" w:rsidP="00454937">
            <w:pPr>
              <w:pStyle w:val="ListParagraph"/>
              <w:widowControl/>
              <w:spacing w:before="120" w:after="0" w:line="240" w:lineRule="auto"/>
              <w:textAlignment w:val="baseline"/>
              <w:rPr>
                <w:rFonts w:ascii="Arial" w:eastAsia="Arial" w:hAnsi="Arial" w:cs="Arial"/>
                <w:bCs/>
              </w:rPr>
            </w:pPr>
          </w:p>
          <w:p w14:paraId="115C7EFE" w14:textId="77777777" w:rsidR="00454937" w:rsidRDefault="00454937" w:rsidP="00454937">
            <w:pPr>
              <w:pStyle w:val="ListParagraph"/>
              <w:widowControl/>
              <w:spacing w:before="120" w:after="0" w:line="240" w:lineRule="auto"/>
              <w:textAlignment w:val="baseline"/>
              <w:rPr>
                <w:rFonts w:ascii="Arial" w:eastAsia="Arial" w:hAnsi="Arial" w:cs="Arial"/>
                <w:bCs/>
              </w:rPr>
            </w:pPr>
            <w:r w:rsidRPr="00454937">
              <w:rPr>
                <w:rFonts w:ascii="Arial" w:eastAsia="Arial" w:hAnsi="Arial" w:cs="Arial"/>
                <w:bCs/>
              </w:rPr>
              <w:t>● Measures to identify, mitigate and manage modern slavery risks relating to the contract and how these will be implemented, including but not limited to:</w:t>
            </w:r>
          </w:p>
          <w:p w14:paraId="74C225E2" w14:textId="77777777" w:rsidR="00454937" w:rsidRDefault="00454937" w:rsidP="00454937">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 Mapping the supply chain to provide assurance risks are understood and being managed effectively including in relation to vulnerable groups, type of work and location of supply chain. </w:t>
            </w:r>
          </w:p>
          <w:p w14:paraId="0C0FBDE1" w14:textId="77777777" w:rsidR="00454937" w:rsidRDefault="00454937" w:rsidP="00454937">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Demonstrating that the contract workforce: </w:t>
            </w:r>
          </w:p>
          <w:p w14:paraId="7B72D439" w14:textId="77777777" w:rsidR="00454937" w:rsidRDefault="00454937" w:rsidP="00454937">
            <w:pPr>
              <w:pStyle w:val="ListParagraph"/>
              <w:widowControl/>
              <w:spacing w:before="120" w:after="0" w:line="240" w:lineRule="auto"/>
              <w:ind w:left="1592" w:hanging="142"/>
              <w:textAlignment w:val="baseline"/>
              <w:rPr>
                <w:rFonts w:ascii="Arial" w:eastAsia="Arial" w:hAnsi="Arial" w:cs="Arial"/>
                <w:bCs/>
              </w:rPr>
            </w:pPr>
          </w:p>
          <w:p w14:paraId="1F9D8CCF" w14:textId="6DFAD263" w:rsidR="00454937" w:rsidRDefault="00454937" w:rsidP="00454937">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has access to an independent democratic trade union or other forms of worker representation</w:t>
            </w:r>
            <w:r>
              <w:rPr>
                <w:rFonts w:ascii="Arial" w:eastAsia="Arial" w:hAnsi="Arial" w:cs="Arial"/>
                <w:bCs/>
              </w:rPr>
              <w:t xml:space="preserve"> </w:t>
            </w:r>
            <w:r w:rsidRPr="00454937">
              <w:rPr>
                <w:rFonts w:ascii="Arial" w:eastAsia="Arial" w:hAnsi="Arial" w:cs="Arial"/>
                <w:bCs/>
              </w:rPr>
              <w:t xml:space="preserve">has access to grievance mechanisms to report incidents or suspected </w:t>
            </w:r>
            <w:r w:rsidRPr="00454937">
              <w:rPr>
                <w:rFonts w:ascii="Arial" w:eastAsia="Arial" w:hAnsi="Arial" w:cs="Arial"/>
                <w:bCs/>
              </w:rPr>
              <w:lastRenderedPageBreak/>
              <w:t>incidences of modern slavery relating to the contract through whistleblowing and reporting, including:</w:t>
            </w:r>
          </w:p>
          <w:p w14:paraId="49AAF1DA" w14:textId="77777777" w:rsidR="00E96B94" w:rsidRDefault="00454937" w:rsidP="00454937">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 a process of escalation routes and access to grievance systems </w:t>
            </w:r>
          </w:p>
          <w:p w14:paraId="17A1C7A0" w14:textId="77777777" w:rsidR="00E96B94" w:rsidRDefault="00454937" w:rsidP="00454937">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an action plan, with past evidence of how the </w:t>
            </w:r>
            <w:proofErr w:type="spellStart"/>
            <w:r w:rsidRPr="00454937">
              <w:rPr>
                <w:rFonts w:ascii="Arial" w:eastAsia="Arial" w:hAnsi="Arial" w:cs="Arial"/>
                <w:bCs/>
              </w:rPr>
              <w:t>organisation</w:t>
            </w:r>
            <w:proofErr w:type="spellEnd"/>
            <w:r w:rsidRPr="00454937">
              <w:rPr>
                <w:rFonts w:ascii="Arial" w:eastAsia="Arial" w:hAnsi="Arial" w:cs="Arial"/>
                <w:bCs/>
              </w:rPr>
              <w:t xml:space="preserve"> has/will respond including cooperating with police and victim </w:t>
            </w:r>
            <w:proofErr w:type="spellStart"/>
            <w:r w:rsidRPr="00454937">
              <w:rPr>
                <w:rFonts w:ascii="Arial" w:eastAsia="Arial" w:hAnsi="Arial" w:cs="Arial"/>
                <w:bCs/>
              </w:rPr>
              <w:t>organisations</w:t>
            </w:r>
            <w:proofErr w:type="spellEnd"/>
            <w:r w:rsidRPr="00454937">
              <w:rPr>
                <w:rFonts w:ascii="Arial" w:eastAsia="Arial" w:hAnsi="Arial" w:cs="Arial"/>
                <w:bCs/>
              </w:rPr>
              <w:t xml:space="preserve"> where appropriate. </w:t>
            </w:r>
          </w:p>
          <w:p w14:paraId="5FA4E2A9" w14:textId="77777777" w:rsidR="00E96B94" w:rsidRDefault="00454937" w:rsidP="00454937">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receive induction on workplace rights. </w:t>
            </w:r>
          </w:p>
          <w:p w14:paraId="14F72EB4" w14:textId="77777777" w:rsidR="00E96B94" w:rsidRDefault="00454937" w:rsidP="00454937">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has access to modern slavery training. </w:t>
            </w:r>
          </w:p>
          <w:p w14:paraId="2262023A" w14:textId="77777777" w:rsidR="00E96B94" w:rsidRDefault="00E96B94" w:rsidP="00454937">
            <w:pPr>
              <w:pStyle w:val="ListParagraph"/>
              <w:widowControl/>
              <w:spacing w:before="120" w:after="0" w:line="240" w:lineRule="auto"/>
              <w:ind w:left="1592" w:hanging="142"/>
              <w:textAlignment w:val="baseline"/>
              <w:rPr>
                <w:rFonts w:ascii="Arial" w:eastAsia="Arial" w:hAnsi="Arial" w:cs="Arial"/>
                <w:bCs/>
              </w:rPr>
            </w:pPr>
          </w:p>
          <w:p w14:paraId="59F212C5" w14:textId="77777777" w:rsidR="00E96B94" w:rsidRDefault="00454937" w:rsidP="00E96B94">
            <w:pPr>
              <w:pStyle w:val="ListParagraph"/>
              <w:widowControl/>
              <w:spacing w:before="120" w:after="0" w:line="240" w:lineRule="auto"/>
              <w:ind w:left="883" w:hanging="142"/>
              <w:textAlignment w:val="baseline"/>
              <w:rPr>
                <w:rFonts w:ascii="Arial" w:eastAsia="Arial" w:hAnsi="Arial" w:cs="Arial"/>
                <w:bCs/>
              </w:rPr>
            </w:pPr>
            <w:r w:rsidRPr="00454937">
              <w:rPr>
                <w:rFonts w:ascii="Arial" w:eastAsia="Arial" w:hAnsi="Arial" w:cs="Arial"/>
                <w:bCs/>
              </w:rPr>
              <w:t xml:space="preserve">● Outline policies and practices to be applied to or put in place for the contract to mitigate and manage modern slavery risks including: </w:t>
            </w:r>
          </w:p>
          <w:p w14:paraId="14811390" w14:textId="77777777" w:rsidR="00E96B94" w:rsidRDefault="00454937" w:rsidP="00E96B94">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Pre-employment checks. ○ Recruitment practices and workplace conditions. ○ Safeguarding plans and processes in place and regular monitoring with relevant groups considered, which may include sampling. </w:t>
            </w:r>
          </w:p>
          <w:p w14:paraId="1F9EA083" w14:textId="77777777" w:rsidR="00E96B94" w:rsidRDefault="00454937" w:rsidP="00E96B94">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How these flow down the supply chain and are monitored e.g. reporting, site visits, audits, etc. </w:t>
            </w:r>
          </w:p>
          <w:p w14:paraId="155C5937" w14:textId="77777777" w:rsidR="00E96B94" w:rsidRDefault="00454937" w:rsidP="00E96B94">
            <w:pPr>
              <w:pStyle w:val="ListParagraph"/>
              <w:widowControl/>
              <w:spacing w:before="120" w:after="0" w:line="240" w:lineRule="auto"/>
              <w:ind w:left="1592" w:hanging="142"/>
              <w:textAlignment w:val="baseline"/>
              <w:rPr>
                <w:rFonts w:ascii="Arial" w:eastAsia="Arial" w:hAnsi="Arial" w:cs="Arial"/>
                <w:bCs/>
              </w:rPr>
            </w:pPr>
            <w:r w:rsidRPr="00454937">
              <w:rPr>
                <w:rFonts w:ascii="Arial" w:eastAsia="Arial" w:hAnsi="Arial" w:cs="Arial"/>
                <w:bCs/>
              </w:rPr>
              <w:t xml:space="preserve">○ How to ensure business decisions re: price/cost, short lead times, payment timescales do not create modern slavery risks in the supply chain. </w:t>
            </w:r>
          </w:p>
          <w:p w14:paraId="0879DD59" w14:textId="77777777" w:rsidR="00E96B94" w:rsidRDefault="00454937" w:rsidP="00E96B94">
            <w:pPr>
              <w:widowControl/>
              <w:spacing w:before="120" w:after="0" w:line="240" w:lineRule="auto"/>
              <w:ind w:left="883" w:hanging="142"/>
              <w:textAlignment w:val="baseline"/>
              <w:rPr>
                <w:rFonts w:ascii="Arial" w:eastAsia="Arial" w:hAnsi="Arial" w:cs="Arial"/>
                <w:bCs/>
              </w:rPr>
            </w:pPr>
            <w:r w:rsidRPr="00E96B94">
              <w:rPr>
                <w:rFonts w:ascii="Arial" w:eastAsia="Arial" w:hAnsi="Arial" w:cs="Arial"/>
                <w:bCs/>
              </w:rPr>
              <w:t>● How the tenderer will work with NGOs, trade unions or other businesses to address modern slavery risks.</w:t>
            </w:r>
          </w:p>
          <w:p w14:paraId="55C2CA5E" w14:textId="77777777" w:rsidR="00E96B94" w:rsidRDefault="00E96B94" w:rsidP="00E96B94">
            <w:pPr>
              <w:widowControl/>
              <w:spacing w:before="120" w:after="0" w:line="240" w:lineRule="auto"/>
              <w:ind w:left="883" w:hanging="142"/>
              <w:textAlignment w:val="baseline"/>
              <w:rPr>
                <w:rFonts w:ascii="Arial" w:eastAsia="Arial" w:hAnsi="Arial" w:cs="Arial"/>
                <w:bCs/>
              </w:rPr>
            </w:pPr>
          </w:p>
          <w:p w14:paraId="3885B195" w14:textId="77777777" w:rsidR="00E96B94" w:rsidRDefault="00454937" w:rsidP="00E96B94">
            <w:pPr>
              <w:widowControl/>
              <w:spacing w:before="120" w:after="0" w:line="240" w:lineRule="auto"/>
              <w:ind w:left="741"/>
              <w:textAlignment w:val="baseline"/>
              <w:rPr>
                <w:rFonts w:ascii="Arial" w:eastAsia="Arial" w:hAnsi="Arial" w:cs="Arial"/>
                <w:bCs/>
              </w:rPr>
            </w:pPr>
            <w:r w:rsidRPr="00E96B94">
              <w:rPr>
                <w:rFonts w:ascii="Arial" w:eastAsia="Arial" w:hAnsi="Arial" w:cs="Arial"/>
                <w:bCs/>
              </w:rPr>
              <w:t xml:space="preserve"> ● Means of influencing staff, suppliers, customers, communities and/or any other appropriate stakeholders with respect to modern slavery risks relating to the contract. </w:t>
            </w:r>
          </w:p>
          <w:p w14:paraId="31837C51" w14:textId="77777777" w:rsidR="00E96B94" w:rsidRDefault="00454937" w:rsidP="00E96B94">
            <w:pPr>
              <w:widowControl/>
              <w:spacing w:before="120" w:after="0" w:line="240" w:lineRule="auto"/>
              <w:ind w:left="741" w:firstLine="851"/>
              <w:textAlignment w:val="baseline"/>
              <w:rPr>
                <w:rFonts w:ascii="Arial" w:eastAsia="Arial" w:hAnsi="Arial" w:cs="Arial"/>
                <w:bCs/>
              </w:rPr>
            </w:pPr>
            <w:r w:rsidRPr="00E96B94">
              <w:rPr>
                <w:rFonts w:ascii="Arial" w:eastAsia="Arial" w:hAnsi="Arial" w:cs="Arial"/>
                <w:bCs/>
              </w:rPr>
              <w:t xml:space="preserve">Illustrative examples: </w:t>
            </w:r>
          </w:p>
          <w:p w14:paraId="1D25A289" w14:textId="77777777" w:rsidR="00E96B94" w:rsidRDefault="00454937" w:rsidP="00E96B94">
            <w:pPr>
              <w:widowControl/>
              <w:spacing w:before="120" w:after="0" w:line="240" w:lineRule="auto"/>
              <w:ind w:left="741" w:firstLine="851"/>
              <w:textAlignment w:val="baseline"/>
              <w:rPr>
                <w:rFonts w:ascii="Arial" w:eastAsia="Arial" w:hAnsi="Arial" w:cs="Arial"/>
                <w:bCs/>
              </w:rPr>
            </w:pPr>
            <w:r w:rsidRPr="00E96B94">
              <w:rPr>
                <w:rFonts w:ascii="Arial" w:eastAsia="Arial" w:hAnsi="Arial" w:cs="Arial"/>
                <w:bCs/>
              </w:rPr>
              <w:t xml:space="preserve">○ Engagement </w:t>
            </w:r>
          </w:p>
          <w:p w14:paraId="7135BF58" w14:textId="77777777" w:rsidR="00E96B94" w:rsidRDefault="00454937" w:rsidP="00E96B94">
            <w:pPr>
              <w:widowControl/>
              <w:spacing w:before="120" w:after="0" w:line="240" w:lineRule="auto"/>
              <w:ind w:left="741" w:firstLine="851"/>
              <w:textAlignment w:val="baseline"/>
              <w:rPr>
                <w:rFonts w:ascii="Arial" w:eastAsia="Arial" w:hAnsi="Arial" w:cs="Arial"/>
                <w:bCs/>
              </w:rPr>
            </w:pPr>
            <w:r w:rsidRPr="00E96B94">
              <w:rPr>
                <w:rFonts w:ascii="Arial" w:eastAsia="Arial" w:hAnsi="Arial" w:cs="Arial"/>
                <w:bCs/>
              </w:rPr>
              <w:t xml:space="preserve">○ Co-design/creation </w:t>
            </w:r>
          </w:p>
          <w:p w14:paraId="686896AE" w14:textId="77777777" w:rsidR="00E96B94" w:rsidRDefault="00454937" w:rsidP="00E96B94">
            <w:pPr>
              <w:widowControl/>
              <w:spacing w:before="120" w:after="0" w:line="240" w:lineRule="auto"/>
              <w:ind w:left="1592"/>
              <w:textAlignment w:val="baseline"/>
              <w:rPr>
                <w:rFonts w:ascii="Arial" w:eastAsia="Arial" w:hAnsi="Arial" w:cs="Arial"/>
                <w:bCs/>
              </w:rPr>
            </w:pPr>
            <w:r w:rsidRPr="00E96B94">
              <w:rPr>
                <w:rFonts w:ascii="Arial" w:eastAsia="Arial" w:hAnsi="Arial" w:cs="Arial"/>
                <w:bCs/>
              </w:rPr>
              <w:t xml:space="preserve">○ Training and education - raising awareness and training employees and staff employed in the supply chain about modern slavery, including: </w:t>
            </w:r>
          </w:p>
          <w:p w14:paraId="5AE07C06" w14:textId="77777777" w:rsidR="00E96B94" w:rsidRDefault="00454937" w:rsidP="00E96B94">
            <w:pPr>
              <w:widowControl/>
              <w:spacing w:before="120" w:after="0" w:line="240" w:lineRule="auto"/>
              <w:ind w:left="741" w:firstLine="851"/>
              <w:textAlignment w:val="baseline"/>
              <w:rPr>
                <w:rFonts w:ascii="Arial" w:eastAsia="Arial" w:hAnsi="Arial" w:cs="Arial"/>
                <w:bCs/>
              </w:rPr>
            </w:pPr>
            <w:r w:rsidRPr="00E96B94">
              <w:rPr>
                <w:rFonts w:ascii="Arial" w:eastAsia="Arial" w:hAnsi="Arial" w:cs="Arial"/>
                <w:bCs/>
              </w:rPr>
              <w:t xml:space="preserve">■ demonstrating leadership and an ongoing commitment to the agenda. </w:t>
            </w:r>
          </w:p>
          <w:p w14:paraId="1293566A" w14:textId="77777777" w:rsidR="00E96B94" w:rsidRDefault="00454937" w:rsidP="00E96B94">
            <w:pPr>
              <w:widowControl/>
              <w:spacing w:before="120" w:after="0" w:line="240" w:lineRule="auto"/>
              <w:ind w:left="741" w:firstLine="851"/>
              <w:textAlignment w:val="baseline"/>
              <w:rPr>
                <w:rFonts w:ascii="Arial" w:eastAsia="Arial" w:hAnsi="Arial" w:cs="Arial"/>
                <w:bCs/>
              </w:rPr>
            </w:pPr>
            <w:r w:rsidRPr="00E96B94">
              <w:rPr>
                <w:rFonts w:ascii="Arial" w:eastAsia="Arial" w:hAnsi="Arial" w:cs="Arial"/>
                <w:bCs/>
              </w:rPr>
              <w:t xml:space="preserve">■ nominating a lead within the </w:t>
            </w:r>
            <w:proofErr w:type="spellStart"/>
            <w:r w:rsidRPr="00E96B94">
              <w:rPr>
                <w:rFonts w:ascii="Arial" w:eastAsia="Arial" w:hAnsi="Arial" w:cs="Arial"/>
                <w:bCs/>
              </w:rPr>
              <w:t>organisation</w:t>
            </w:r>
            <w:proofErr w:type="spellEnd"/>
            <w:r w:rsidRPr="00E96B94">
              <w:rPr>
                <w:rFonts w:ascii="Arial" w:eastAsia="Arial" w:hAnsi="Arial" w:cs="Arial"/>
                <w:bCs/>
              </w:rPr>
              <w:t xml:space="preserve"> for accountability. </w:t>
            </w:r>
          </w:p>
          <w:p w14:paraId="3B2F6194" w14:textId="77777777" w:rsidR="00E96B94" w:rsidRDefault="00454937" w:rsidP="00E96B94">
            <w:pPr>
              <w:widowControl/>
              <w:spacing w:before="120" w:after="0" w:line="240" w:lineRule="auto"/>
              <w:ind w:left="1734" w:hanging="142"/>
              <w:textAlignment w:val="baseline"/>
              <w:rPr>
                <w:rFonts w:ascii="Arial" w:eastAsia="Arial" w:hAnsi="Arial" w:cs="Arial"/>
                <w:bCs/>
              </w:rPr>
            </w:pPr>
            <w:r w:rsidRPr="00E96B94">
              <w:rPr>
                <w:rFonts w:ascii="Arial" w:eastAsia="Arial" w:hAnsi="Arial" w:cs="Arial"/>
                <w:bCs/>
              </w:rPr>
              <w:t xml:space="preserve">■ media campaigns such as online, websites, social media, posters, training, events, through local charities and bodies. </w:t>
            </w:r>
          </w:p>
          <w:p w14:paraId="7AE8C94A" w14:textId="77777777" w:rsidR="00E96B94" w:rsidRDefault="00454937" w:rsidP="00E96B94">
            <w:pPr>
              <w:widowControl/>
              <w:spacing w:before="120" w:after="0" w:line="240" w:lineRule="auto"/>
              <w:ind w:left="1734" w:hanging="142"/>
              <w:textAlignment w:val="baseline"/>
              <w:rPr>
                <w:rFonts w:ascii="Arial" w:eastAsia="Arial" w:hAnsi="Arial" w:cs="Arial"/>
                <w:bCs/>
              </w:rPr>
            </w:pPr>
            <w:r w:rsidRPr="00E96B94">
              <w:rPr>
                <w:rFonts w:ascii="Arial" w:eastAsia="Arial" w:hAnsi="Arial" w:cs="Arial"/>
                <w:bCs/>
              </w:rPr>
              <w:t xml:space="preserve">■ activities to assess levels of awareness with key stakeholders and developing a targeted response. </w:t>
            </w:r>
          </w:p>
          <w:p w14:paraId="58CD1C1A" w14:textId="77777777" w:rsidR="00E96B94" w:rsidRDefault="00454937" w:rsidP="00E96B94">
            <w:pPr>
              <w:widowControl/>
              <w:spacing w:before="120" w:after="0" w:line="240" w:lineRule="auto"/>
              <w:ind w:left="741" w:firstLine="851"/>
              <w:textAlignment w:val="baseline"/>
              <w:rPr>
                <w:rFonts w:ascii="Arial" w:eastAsia="Arial" w:hAnsi="Arial" w:cs="Arial"/>
                <w:bCs/>
              </w:rPr>
            </w:pPr>
            <w:r w:rsidRPr="00E96B94">
              <w:rPr>
                <w:rFonts w:ascii="Arial" w:eastAsia="Arial" w:hAnsi="Arial" w:cs="Arial"/>
                <w:bCs/>
              </w:rPr>
              <w:t xml:space="preserve">○ Partnering/collaborating </w:t>
            </w:r>
          </w:p>
          <w:p w14:paraId="0CE878FE" w14:textId="4F7F1172" w:rsidR="00454937" w:rsidRPr="00E96B94" w:rsidRDefault="00454937" w:rsidP="00E96B94">
            <w:pPr>
              <w:widowControl/>
              <w:spacing w:before="120" w:after="0" w:line="240" w:lineRule="auto"/>
              <w:ind w:left="741" w:firstLine="851"/>
              <w:textAlignment w:val="baseline"/>
              <w:rPr>
                <w:rFonts w:ascii="Arial" w:eastAsia="Arial" w:hAnsi="Arial" w:cs="Arial"/>
                <w:bCs/>
              </w:rPr>
            </w:pPr>
            <w:r w:rsidRPr="00E96B94">
              <w:rPr>
                <w:rFonts w:ascii="Arial" w:eastAsia="Arial" w:hAnsi="Arial" w:cs="Arial"/>
                <w:bCs/>
              </w:rPr>
              <w:t>○ Volunteering</w:t>
            </w:r>
          </w:p>
        </w:tc>
        <w:tc>
          <w:tcPr>
            <w:tcW w:w="3260" w:type="dxa"/>
          </w:tcPr>
          <w:p w14:paraId="2EB5B1A8" w14:textId="77777777" w:rsidR="00E96B94" w:rsidRDefault="00E96B94" w:rsidP="000C33CB">
            <w:pPr>
              <w:spacing w:before="120"/>
              <w:textAlignment w:val="baseline"/>
              <w:rPr>
                <w:rFonts w:ascii="Arial" w:eastAsia="Arial" w:hAnsi="Arial" w:cs="Arial"/>
                <w:bCs/>
              </w:rPr>
            </w:pPr>
            <w:r w:rsidRPr="00E96B94">
              <w:rPr>
                <w:rFonts w:ascii="Arial" w:eastAsia="Arial" w:hAnsi="Arial" w:cs="Arial"/>
                <w:bCs/>
              </w:rPr>
              <w:lastRenderedPageBreak/>
              <w:t xml:space="preserve">● Number of companies in the supply chain under the contract to have committed to the five foundational principles of good work. </w:t>
            </w:r>
          </w:p>
          <w:p w14:paraId="7B686CFE" w14:textId="77777777" w:rsidR="00E96B94" w:rsidRDefault="00E96B94" w:rsidP="000C33CB">
            <w:pPr>
              <w:spacing w:before="120"/>
              <w:textAlignment w:val="baseline"/>
              <w:rPr>
                <w:rFonts w:ascii="Arial" w:eastAsia="Arial" w:hAnsi="Arial" w:cs="Arial"/>
                <w:bCs/>
              </w:rPr>
            </w:pPr>
            <w:r w:rsidRPr="00E96B94">
              <w:rPr>
                <w:rFonts w:ascii="Arial" w:eastAsia="Arial" w:hAnsi="Arial" w:cs="Arial"/>
                <w:bCs/>
              </w:rPr>
              <w:t xml:space="preserve">● Percentage of the supply chain for which supply chain mapping has been completed to the appropriate tier or to source in order to reduce the risks of modern slavery. </w:t>
            </w:r>
          </w:p>
          <w:p w14:paraId="202C886F" w14:textId="77777777" w:rsidR="00E935A9" w:rsidRDefault="00E96B94" w:rsidP="000C33CB">
            <w:pPr>
              <w:spacing w:before="120"/>
              <w:textAlignment w:val="baseline"/>
              <w:rPr>
                <w:rFonts w:ascii="Arial" w:eastAsia="Arial" w:hAnsi="Arial" w:cs="Arial"/>
                <w:bCs/>
              </w:rPr>
            </w:pPr>
            <w:r w:rsidRPr="00E96B94">
              <w:rPr>
                <w:rFonts w:ascii="Arial" w:eastAsia="Arial" w:hAnsi="Arial" w:cs="Arial"/>
                <w:bCs/>
              </w:rPr>
              <w:t xml:space="preserve">● Number of people-hours devoted to supporting victims of </w:t>
            </w:r>
            <w:r w:rsidRPr="00E96B94">
              <w:rPr>
                <w:rFonts w:ascii="Arial" w:eastAsia="Arial" w:hAnsi="Arial" w:cs="Arial"/>
                <w:bCs/>
              </w:rPr>
              <w:lastRenderedPageBreak/>
              <w:t>modern slavery under the contract</w:t>
            </w:r>
          </w:p>
          <w:p w14:paraId="6D42D6F3" w14:textId="2121909A" w:rsidR="00E96B94" w:rsidRPr="00E96B94" w:rsidRDefault="00E96B94" w:rsidP="000C33CB">
            <w:pPr>
              <w:spacing w:before="120"/>
              <w:textAlignment w:val="baseline"/>
              <w:rPr>
                <w:rFonts w:ascii="Arial" w:eastAsia="Arial" w:hAnsi="Arial" w:cs="Arial"/>
                <w:bCs/>
              </w:rPr>
            </w:pPr>
            <w:r w:rsidRPr="00E96B94">
              <w:rPr>
                <w:rFonts w:ascii="Arial" w:eastAsia="Arial" w:hAnsi="Arial" w:cs="Arial"/>
                <w:bCs/>
              </w:rPr>
              <w:t>● Number of full-time equivalent (FTE) people from groups under-represented in the workforce employed under</w:t>
            </w:r>
          </w:p>
          <w:p w14:paraId="72EA6B19" w14:textId="677ACE22" w:rsidR="00E96B94" w:rsidRPr="00A94124" w:rsidRDefault="00E96B94" w:rsidP="000C33CB">
            <w:pPr>
              <w:spacing w:before="120"/>
              <w:textAlignment w:val="baseline"/>
              <w:rPr>
                <w:rFonts w:ascii="Arial" w:eastAsia="Arial" w:hAnsi="Arial" w:cs="Arial"/>
                <w:bCs/>
                <w:color w:val="FF0000"/>
              </w:rPr>
            </w:pPr>
          </w:p>
        </w:tc>
      </w:tr>
    </w:tbl>
    <w:p w14:paraId="6013DE33" w14:textId="77777777" w:rsidR="00BA7A8B" w:rsidRDefault="00BA7A8B" w:rsidP="00BA7A8B">
      <w:pPr>
        <w:widowControl/>
        <w:spacing w:after="0" w:line="240" w:lineRule="auto"/>
        <w:rPr>
          <w:rFonts w:ascii="Arial" w:eastAsia="Times New Roman" w:hAnsi="Arial" w:cs="Arial"/>
          <w:bCs/>
          <w:spacing w:val="-3"/>
          <w:lang w:val="en-GB" w:eastAsia="en-GB"/>
        </w:rPr>
        <w:sectPr w:rsidR="00BA7A8B" w:rsidSect="008E3FAC">
          <w:pgSz w:w="16860" w:h="11940" w:orient="landscape"/>
          <w:pgMar w:top="1020" w:right="820" w:bottom="920" w:left="280" w:header="567" w:footer="567" w:gutter="0"/>
          <w:cols w:space="720"/>
          <w:docGrid w:linePitch="299"/>
        </w:sectPr>
      </w:pPr>
    </w:p>
    <w:p w14:paraId="75402A8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lastRenderedPageBreak/>
        <w:t>Further Social Value Guidance can be found:</w:t>
      </w:r>
    </w:p>
    <w:p w14:paraId="39ABB137"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0ABA6BB7"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a) Social Value Model (SVM), Government Commercial Function, Edition 1.1 – 3 Dec 20 </w:t>
      </w:r>
      <w:hyperlink r:id="rId19" w:history="1">
        <w:r w:rsidRPr="00341A6B">
          <w:rPr>
            <w:rStyle w:val="Hyperlink"/>
            <w:rFonts w:cs="Arial"/>
            <w:bCs/>
            <w:spacing w:val="-3"/>
            <w:lang w:val="en-GB"/>
          </w:rPr>
          <w:t>https://assets.publishing.service.gov.uk/government/uploads/system/uploads/attachment_data/file/940827/Guide-to-using-the-Social-Value-Model-Edn-1.1-3-Dec-20.pdf</w:t>
        </w:r>
      </w:hyperlink>
      <w:r w:rsidRPr="00341A6B">
        <w:rPr>
          <w:rFonts w:ascii="Arial" w:eastAsia="Times New Roman" w:hAnsi="Arial" w:cs="Arial"/>
          <w:bCs/>
          <w:spacing w:val="-3"/>
          <w:lang w:val="en-GB" w:eastAsia="en-GB"/>
        </w:rPr>
        <w:t xml:space="preserve"> </w:t>
      </w:r>
    </w:p>
    <w:p w14:paraId="2CC31210"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5298CDB2" w14:textId="77777777" w:rsidR="00BA7A8B" w:rsidRPr="00341A6B"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b) Guide to Using the Social Value Model, Government Commercial Function, Edition 1.1 – 3 Dec 20 </w:t>
      </w:r>
      <w:hyperlink r:id="rId20" w:history="1">
        <w:r w:rsidRPr="00341A6B">
          <w:rPr>
            <w:rStyle w:val="Hyperlink"/>
            <w:rFonts w:cs="Arial"/>
            <w:bCs/>
            <w:spacing w:val="-3"/>
            <w:lang w:val="en-GB"/>
          </w:rPr>
          <w:t>https://assets.publishing.service.gov.uk/government/uploads/system/uploads/attachment_data/file/940826/Social-Value-Model-Edn-1.1-3-Dec-20.pdf</w:t>
        </w:r>
      </w:hyperlink>
      <w:r w:rsidRPr="00341A6B">
        <w:rPr>
          <w:rFonts w:ascii="Arial" w:eastAsia="Times New Roman" w:hAnsi="Arial" w:cs="Arial"/>
          <w:bCs/>
          <w:spacing w:val="-3"/>
          <w:lang w:val="en-GB" w:eastAsia="en-GB"/>
        </w:rPr>
        <w:t xml:space="preserve"> </w:t>
      </w:r>
    </w:p>
    <w:p w14:paraId="4B18165B" w14:textId="77777777" w:rsidR="00BA7A8B" w:rsidRPr="00341A6B" w:rsidRDefault="00BA7A8B" w:rsidP="00BA7A8B">
      <w:pPr>
        <w:widowControl/>
        <w:spacing w:after="0" w:line="240" w:lineRule="auto"/>
        <w:rPr>
          <w:rFonts w:ascii="Arial" w:eastAsia="Times New Roman" w:hAnsi="Arial" w:cs="Arial"/>
          <w:bCs/>
          <w:spacing w:val="-3"/>
          <w:lang w:val="en-GB" w:eastAsia="en-GB"/>
        </w:rPr>
      </w:pPr>
    </w:p>
    <w:p w14:paraId="761E8216" w14:textId="77777777" w:rsidR="00BA7A8B" w:rsidRPr="002E3935" w:rsidRDefault="00BA7A8B" w:rsidP="00BA7A8B">
      <w:pPr>
        <w:widowControl/>
        <w:spacing w:after="0" w:line="240" w:lineRule="auto"/>
        <w:rPr>
          <w:rFonts w:ascii="Arial" w:eastAsia="Times New Roman" w:hAnsi="Arial" w:cs="Arial"/>
          <w:bCs/>
          <w:spacing w:val="-3"/>
          <w:lang w:val="en-GB" w:eastAsia="en-GB"/>
        </w:rPr>
      </w:pPr>
      <w:r w:rsidRPr="00341A6B">
        <w:rPr>
          <w:rFonts w:ascii="Arial" w:eastAsia="Times New Roman" w:hAnsi="Arial" w:cs="Arial"/>
          <w:bCs/>
          <w:spacing w:val="-3"/>
          <w:lang w:val="en-GB" w:eastAsia="en-GB"/>
        </w:rPr>
        <w:t xml:space="preserve">c) Social Value Model Quick Reference Table, Government Commercial Function, Edition 1.1 – 3 Dec 20 </w:t>
      </w:r>
      <w:hyperlink r:id="rId21" w:history="1">
        <w:r w:rsidRPr="00341A6B">
          <w:rPr>
            <w:rStyle w:val="Hyperlink"/>
            <w:rFonts w:cs="Arial"/>
            <w:bCs/>
            <w:spacing w:val="-3"/>
            <w:lang w:val="en-GB"/>
          </w:rPr>
          <w:t>https://assets.publishing.service.gov.uk/government/uploads/system/uploads/attachment_data/file/940828/Social-Value-Model-Quick-Reference-Table-Edn-1.1-3-Dec-20.pdf</w:t>
        </w:r>
      </w:hyperlink>
      <w:r>
        <w:rPr>
          <w:rFonts w:ascii="Arial" w:eastAsia="Times New Roman" w:hAnsi="Arial" w:cs="Arial"/>
          <w:bCs/>
          <w:spacing w:val="-3"/>
          <w:lang w:val="en-GB" w:eastAsia="en-GB"/>
        </w:rPr>
        <w:t xml:space="preserve"> </w:t>
      </w:r>
    </w:p>
    <w:p w14:paraId="0B718ED1" w14:textId="77777777" w:rsidR="00BA7A8B" w:rsidRPr="002E3935" w:rsidRDefault="00BA7A8B" w:rsidP="00BA7A8B">
      <w:pPr>
        <w:widowControl/>
        <w:spacing w:after="0" w:line="240" w:lineRule="auto"/>
        <w:rPr>
          <w:rFonts w:ascii="Arial" w:eastAsia="Times New Roman" w:hAnsi="Arial" w:cs="Arial"/>
          <w:bCs/>
          <w:spacing w:val="-3"/>
          <w:lang w:val="en-GB" w:eastAsia="en-GB"/>
        </w:rPr>
      </w:pPr>
    </w:p>
    <w:p w14:paraId="1E808F1E" w14:textId="77777777" w:rsidR="00BA7A8B" w:rsidRPr="00B4213C" w:rsidRDefault="00BA7A8B" w:rsidP="00BA7A8B">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44FF254D" w14:textId="77777777" w:rsidR="00BA7A8B" w:rsidRPr="00B4213C" w:rsidRDefault="00BA7A8B" w:rsidP="00BA7A8B">
      <w:pPr>
        <w:widowControl/>
        <w:spacing w:after="0" w:line="240" w:lineRule="auto"/>
        <w:rPr>
          <w:rFonts w:ascii="Arial" w:eastAsia="Times New Roman" w:hAnsi="Arial" w:cs="Arial"/>
          <w:bCs/>
          <w:spacing w:val="-3"/>
          <w:lang w:val="en-GB" w:eastAsia="en-GB"/>
        </w:rPr>
      </w:pPr>
    </w:p>
    <w:p w14:paraId="0B46C5AE" w14:textId="77777777" w:rsidR="00BA7A8B" w:rsidRPr="00B4213C" w:rsidRDefault="00BA7A8B" w:rsidP="00BA7A8B">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BA7A8B" w:rsidRPr="00B4213C" w14:paraId="1568EDBD" w14:textId="77777777" w:rsidTr="002B0E5A">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351A5B5C" w14:textId="77777777" w:rsidR="00BA7A8B" w:rsidRPr="00B4213C" w:rsidRDefault="00BA7A8B" w:rsidP="002B0E5A">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4F2FA646"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720A9AB3" w14:textId="77777777" w:rsidR="00BA7A8B" w:rsidRPr="00B4213C" w:rsidRDefault="00BA7A8B" w:rsidP="002B0E5A">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BDDCBFA"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26E6EE8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Score</w:t>
            </w:r>
          </w:p>
        </w:tc>
        <w:tc>
          <w:tcPr>
            <w:tcW w:w="236" w:type="dxa"/>
            <w:tcBorders>
              <w:left w:val="nil"/>
              <w:bottom w:val="nil"/>
              <w:right w:val="single" w:sz="8" w:space="0" w:color="auto"/>
            </w:tcBorders>
            <w:shd w:val="clear" w:color="auto" w:fill="auto"/>
          </w:tcPr>
          <w:p w14:paraId="045A113B"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0E53C9E5"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3F751847"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Score</w:t>
            </w:r>
          </w:p>
        </w:tc>
        <w:tc>
          <w:tcPr>
            <w:tcW w:w="283" w:type="dxa"/>
            <w:tcBorders>
              <w:left w:val="nil"/>
              <w:bottom w:val="nil"/>
              <w:right w:val="single" w:sz="8" w:space="0" w:color="auto"/>
            </w:tcBorders>
            <w:shd w:val="clear" w:color="auto" w:fill="auto"/>
          </w:tcPr>
          <w:p w14:paraId="0A313D94"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1E140BD1"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02161B7C"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Score</w:t>
            </w:r>
          </w:p>
        </w:tc>
        <w:tc>
          <w:tcPr>
            <w:tcW w:w="282" w:type="dxa"/>
            <w:tcBorders>
              <w:left w:val="nil"/>
              <w:bottom w:val="nil"/>
              <w:right w:val="single" w:sz="8" w:space="0" w:color="auto"/>
            </w:tcBorders>
            <w:shd w:val="clear" w:color="auto" w:fill="auto"/>
          </w:tcPr>
          <w:p w14:paraId="25290D4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32EE7313"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00C15F12" w14:textId="77777777" w:rsidR="00BA7A8B" w:rsidRPr="00B4213C" w:rsidRDefault="00BA7A8B" w:rsidP="002B0E5A">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Score</w:t>
            </w:r>
          </w:p>
        </w:tc>
      </w:tr>
      <w:tr w:rsidR="00BA7A8B" w:rsidRPr="00B4213C" w14:paraId="34A3B3AA"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527FA"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2A8B8FA1"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4711E1A3"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40A155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61E260E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44AB9E9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6F09EB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0596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69665D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1718314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1627DDC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12747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19DA21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603D8EF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13D4EF4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0513C"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63A9216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A73EF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7CBE5F3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2E58AB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1AB7857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0D891D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6042375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6752425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59C740B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4C09BEA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2CE342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56C36A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4378FED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BA7A8B" w:rsidRPr="00B4213C" w14:paraId="62945656"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C0540"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B926A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B11581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32D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7DB9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41E110F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5BC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C176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425B64AC"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1FD8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875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230899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1B1B622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91A5D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BA7A8B" w:rsidRPr="00B4213C" w14:paraId="7060CE27"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FC11FA5"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E7E73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019D0C2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82DB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E1D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123609B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EBC9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5DF4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79C341E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4A4C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1EFA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4883F4E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57C30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E0927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BA7A8B" w:rsidRPr="00B4213C" w14:paraId="4D35A3FE"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CD19AF7"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032C5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56D676C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B6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FEA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BA4762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6D78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6D91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2314188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E01E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CF03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32B81EE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C869B9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B2275"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BA7A8B" w:rsidRPr="00B4213C" w14:paraId="24BE0F6F"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DE117AD"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F55F78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004D76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C90F9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901E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177A088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508B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413F"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1712EAA7"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0B733"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0F1A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45834A2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8C022F0"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E09458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BA7A8B" w:rsidRPr="00B4213C" w14:paraId="03D5B989"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2A62EDAB" w14:textId="77777777" w:rsidR="00BA7A8B" w:rsidRPr="00B4213C" w:rsidRDefault="00BA7A8B" w:rsidP="002B0E5A">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3044728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4CEA1109"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C735D"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2A29B"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5324FCC2"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018068"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7FF21"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40F37DAA"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8B31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AFBA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1F460DE4"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5D8FA8D6"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4CFEBE" w14:textId="77777777" w:rsidR="00BA7A8B" w:rsidRPr="00F33C02" w:rsidRDefault="00BA7A8B" w:rsidP="002B0E5A">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BA7A8B" w:rsidRPr="00B4213C" w14:paraId="50B17A92"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393B6FA6"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3836F39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2F2BE23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192233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1E5D902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6710C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9E92D2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766C3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772155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4E027A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65D59C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649FE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4FBB6B4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640FE42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BA7A8B" w:rsidRPr="00B4213C" w14:paraId="7D364D10"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3B8264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0AA1599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6AF5FF7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A5678B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62628B8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990968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AEBD85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4D7620B"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55D8EAB4"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DB0E9C2"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704A6A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87ADD3D"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C86554F"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4883A3F8"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30D09B48"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27375533"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10CC5F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0B67EB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CBC2C1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49F547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1C99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E43B6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4C7B7C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CE34E6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744775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8A383A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3FF3E5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20870A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38D725C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461F8593"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1F32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039B20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70706DD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2433D3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334D8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4D64FEA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68A2D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E080E7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462078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6B99FA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7A2FB01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1284944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338CA0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34AC03E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BA7A8B" w:rsidRPr="00B4213C" w14:paraId="678BC368"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42542727"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316ED95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4948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520E48C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090BC2B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2339524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915397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E4975DF"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133BD35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92776A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7A002B3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7387376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5650A1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3041CE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52E2D14E" w14:textId="77777777" w:rsidTr="002B0E5A">
        <w:trPr>
          <w:trHeight w:val="300"/>
        </w:trPr>
        <w:tc>
          <w:tcPr>
            <w:tcW w:w="917" w:type="dxa"/>
            <w:tcBorders>
              <w:top w:val="single" w:sz="4" w:space="0" w:color="auto"/>
              <w:left w:val="nil"/>
              <w:bottom w:val="single" w:sz="4" w:space="0" w:color="auto"/>
            </w:tcBorders>
            <w:shd w:val="clear" w:color="auto" w:fill="auto"/>
            <w:noWrap/>
            <w:vAlign w:val="center"/>
          </w:tcPr>
          <w:p w14:paraId="77D46D6E"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B77107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11BEA61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9F61DB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1DFB8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EBB7BB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986EDC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85CEF9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06151B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087F69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B0B483B"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2ADEFE1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47C584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7F82AAE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r>
      <w:tr w:rsidR="00BA7A8B" w:rsidRPr="00B4213C" w14:paraId="08F739EA" w14:textId="77777777" w:rsidTr="002B0E5A">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62848D80"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1235647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255C9BA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CCB13E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45C7696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0E2337DD"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822C98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699A8C1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68FC7FC1"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9BDFA9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8422BE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D9BCCC2"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D0B0804"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3B3F5D9E"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BA7A8B" w:rsidRPr="00B4213C" w14:paraId="0B0DB366" w14:textId="77777777" w:rsidTr="002B0E5A">
        <w:trPr>
          <w:trHeight w:val="300"/>
        </w:trPr>
        <w:tc>
          <w:tcPr>
            <w:tcW w:w="917" w:type="dxa"/>
            <w:tcBorders>
              <w:top w:val="single" w:sz="4" w:space="0" w:color="auto"/>
              <w:left w:val="nil"/>
              <w:bottom w:val="single" w:sz="4" w:space="0" w:color="auto"/>
            </w:tcBorders>
            <w:shd w:val="clear" w:color="auto" w:fill="auto"/>
            <w:noWrap/>
            <w:vAlign w:val="center"/>
            <w:hideMark/>
          </w:tcPr>
          <w:p w14:paraId="0F756C60" w14:textId="77777777" w:rsidR="00BA7A8B" w:rsidRPr="00B4213C" w:rsidRDefault="00BA7A8B" w:rsidP="002B0E5A">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26CB525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6123185E" w14:textId="77777777" w:rsidR="00BA7A8B" w:rsidRPr="00B4213C" w:rsidRDefault="00BA7A8B" w:rsidP="002B0E5A">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1A6AA78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8AA275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02B4C02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3D4A53"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959330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E07CBCA"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C21F75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E19F70D"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7527AE12"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E4DEE97"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5EC6C8AE" w14:textId="77777777" w:rsidR="00BA7A8B" w:rsidRPr="00B4213C" w:rsidRDefault="00BA7A8B" w:rsidP="002B0E5A">
            <w:pPr>
              <w:widowControl/>
              <w:spacing w:after="0" w:line="240" w:lineRule="auto"/>
              <w:jc w:val="center"/>
              <w:rPr>
                <w:rFonts w:ascii="Arial" w:eastAsia="Times New Roman" w:hAnsi="Arial" w:cs="Arial"/>
                <w:color w:val="FF0000"/>
                <w:sz w:val="18"/>
                <w:szCs w:val="18"/>
                <w:lang w:val="en-GB" w:eastAsia="en-GB"/>
              </w:rPr>
            </w:pPr>
          </w:p>
        </w:tc>
      </w:tr>
      <w:tr w:rsidR="00BA7A8B" w:rsidRPr="00B4213C" w14:paraId="274DF6A7" w14:textId="77777777" w:rsidTr="002B0E5A">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81105" w14:textId="77777777" w:rsidR="00BA7A8B" w:rsidRPr="00B4213C" w:rsidRDefault="00BA7A8B" w:rsidP="002B0E5A">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75A1B2CC"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57552EF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9F7F1D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3805370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3B1C8EF6"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1A54C88"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D75DD1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DAF9379"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B953D0"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7D117A5"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3B8500EA"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7880E107"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0345C973" w14:textId="77777777" w:rsidR="00BA7A8B" w:rsidRPr="00B4213C" w:rsidRDefault="00BA7A8B" w:rsidP="002B0E5A">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74FC2F25" w14:textId="77777777" w:rsidR="00BA7A8B" w:rsidRPr="00B4213C" w:rsidRDefault="00BA7A8B" w:rsidP="00BA7A8B">
      <w:pPr>
        <w:widowControl/>
        <w:spacing w:after="0" w:line="240" w:lineRule="auto"/>
        <w:rPr>
          <w:rFonts w:ascii="Arial" w:eastAsia="Times New Roman" w:hAnsi="Arial" w:cs="Arial"/>
          <w:b/>
          <w:bCs/>
          <w:color w:val="212121"/>
          <w:spacing w:val="-3"/>
          <w:lang w:val="en-GB" w:eastAsia="en-GB"/>
        </w:rPr>
      </w:pPr>
    </w:p>
    <w:p w14:paraId="09A9A46B" w14:textId="77777777" w:rsidR="00BA7A8B" w:rsidRPr="00B4213C" w:rsidRDefault="00BA7A8B" w:rsidP="00BA7A8B">
      <w:pPr>
        <w:widowControl/>
        <w:spacing w:after="0" w:line="240" w:lineRule="auto"/>
        <w:rPr>
          <w:rFonts w:ascii="Arial" w:eastAsia="Times New Roman" w:hAnsi="Arial" w:cs="Arial"/>
          <w:color w:val="000000"/>
          <w:szCs w:val="20"/>
          <w:lang w:val="en-GB" w:eastAsia="en-GB"/>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6"/>
      <w:bookmarkEnd w:id="17"/>
      <w:bookmarkEnd w:id="18"/>
      <w:r w:rsidRPr="00046A78">
        <w:rPr>
          <w:rFonts w:ascii="Arial" w:eastAsia="Times New Roman" w:hAnsi="Arial" w:cs="Arial"/>
          <w:color w:val="000000"/>
          <w:spacing w:val="-3"/>
          <w:szCs w:val="20"/>
          <w:lang w:val="en-GB" w:eastAsia="en-GB"/>
        </w:rPr>
        <w:t>Tender 4 is the Winning Tenderer, as it had the lowest Evaluation Score (combining price and technical score) and was compliant for all Commercial, Financial and Technical criteria.</w:t>
      </w:r>
    </w:p>
    <w:p w14:paraId="4C1547A8" w14:textId="77777777" w:rsidR="00BA7A8B" w:rsidRDefault="00BA7A8B" w:rsidP="00BA7A8B">
      <w:pPr>
        <w:widowControl/>
        <w:spacing w:before="120" w:after="0" w:line="240" w:lineRule="auto"/>
        <w:jc w:val="center"/>
        <w:textAlignment w:val="baseline"/>
        <w:rPr>
          <w:rFonts w:ascii="Arial" w:eastAsia="Arial" w:hAnsi="Arial" w:cs="Times New Roman"/>
          <w:b/>
          <w:color w:val="000000"/>
          <w:sz w:val="28"/>
        </w:rPr>
      </w:pPr>
    </w:p>
    <w:bookmarkEnd w:id="14"/>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lastRenderedPageBreak/>
        <w:t>Section E – Instructions on Submitting Tenders</w:t>
      </w:r>
    </w:p>
    <w:p w14:paraId="30B7DCA5" w14:textId="70CC2705" w:rsidR="00E52AA9" w:rsidRPr="00E52AA9" w:rsidRDefault="00E52AA9" w:rsidP="00D04DAB">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AE1636">
        <w:rPr>
          <w:rFonts w:ascii="Arial" w:eastAsia="Arial" w:hAnsi="Arial" w:cs="Times New Roman"/>
          <w:color w:val="FF0000"/>
          <w:spacing w:val="-1"/>
        </w:rPr>
        <w:t xml:space="preserve"> </w:t>
      </w:r>
    </w:p>
    <w:p w14:paraId="18988537" w14:textId="0EEEC09C"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w:t>
      </w:r>
      <w:proofErr w:type="spellStart"/>
      <w:r w:rsidRPr="00E52AA9">
        <w:rPr>
          <w:rFonts w:ascii="Arial" w:eastAsia="Arial" w:hAnsi="Arial" w:cs="Times New Roman"/>
          <w:color w:val="000000"/>
          <w:spacing w:val="-1"/>
        </w:rPr>
        <w:t>Defence</w:t>
      </w:r>
      <w:proofErr w:type="spellEnd"/>
      <w:r w:rsidRPr="00E52AA9">
        <w:rPr>
          <w:rFonts w:ascii="Arial" w:eastAsia="Arial" w:hAnsi="Arial" w:cs="Times New Roman"/>
          <w:color w:val="000000"/>
          <w:spacing w:val="-1"/>
        </w:rPr>
        <w:t xml:space="preserve"> Sourcing Portal (DSP) </w:t>
      </w:r>
      <w:r w:rsidR="00011A07" w:rsidRPr="00D24D9F">
        <w:rPr>
          <w:rFonts w:ascii="Arial" w:eastAsia="Times New Roman" w:hAnsi="Arial" w:cs="Arial"/>
          <w:szCs w:val="24"/>
          <w:lang w:val="x-none"/>
        </w:rPr>
        <w:t xml:space="preserve">by </w:t>
      </w:r>
      <w:r w:rsidR="00011A07" w:rsidRPr="00D24D9F">
        <w:rPr>
          <w:rFonts w:ascii="Arial" w:eastAsia="Times New Roman" w:hAnsi="Arial" w:cs="Arial"/>
          <w:szCs w:val="24"/>
          <w:lang w:val="en-GB"/>
        </w:rPr>
        <w:t>the date stated in the cover page to this ITT</w:t>
      </w:r>
      <w:r w:rsidR="00011A07">
        <w:rPr>
          <w:rFonts w:ascii="Arial" w:eastAsia="Arial" w:hAnsi="Arial" w:cs="Times New Roman"/>
          <w:color w:val="000000"/>
          <w:spacing w:val="-1"/>
        </w:rPr>
        <w:t>.</w:t>
      </w:r>
      <w:r w:rsidR="005651BF">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BB1835">
        <w:rPr>
          <w:rFonts w:ascii="Arial" w:eastAsia="Arial" w:hAnsi="Arial" w:cs="Times New Roman"/>
          <w:color w:val="000000"/>
          <w:spacing w:val="-1"/>
        </w:rPr>
        <w:t>.</w:t>
      </w:r>
    </w:p>
    <w:p w14:paraId="5607E0F1" w14:textId="5107A702" w:rsidR="005B32F3"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r w:rsidR="005B32F3">
        <w:rPr>
          <w:rFonts w:ascii="Arial" w:eastAsia="Arial" w:hAnsi="Arial" w:cs="Times New Roman"/>
          <w:color w:val="000000"/>
          <w:spacing w:val="-1"/>
        </w:rPr>
        <w:t>Yo</w:t>
      </w:r>
      <w:r w:rsidR="005B32F3"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5B32F3">
        <w:rPr>
          <w:rFonts w:ascii="Arial" w:eastAsia="Arial" w:hAnsi="Arial" w:cs="Times New Roman"/>
          <w:color w:val="000000"/>
          <w:spacing w:val="-1"/>
        </w:rPr>
        <w:t xml:space="preserve"> </w:t>
      </w:r>
      <w:r w:rsidR="005B32F3" w:rsidRPr="00E52AA9">
        <w:rPr>
          <w:rFonts w:ascii="Arial" w:eastAsia="Arial" w:hAnsi="Arial" w:cs="Times New Roman"/>
          <w:color w:val="000000"/>
          <w:spacing w:val="-1"/>
        </w:rPr>
        <w:t>is redacted in accordance with paragraph E3.</w:t>
      </w:r>
    </w:p>
    <w:p w14:paraId="074D634F" w14:textId="77777777" w:rsidR="005B32F3" w:rsidRPr="00E52AA9" w:rsidRDefault="005B32F3" w:rsidP="005B32F3">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Pr>
          <w:rFonts w:ascii="Arial" w:eastAsia="Arial" w:hAnsi="Arial" w:cs="Times New Roman"/>
          <w:color w:val="000000"/>
        </w:rPr>
        <w:t xml:space="preserve"> </w:t>
      </w:r>
      <w:r w:rsidRPr="00E52AA9">
        <w:rPr>
          <w:rFonts w:ascii="Arial" w:eastAsia="Arial" w:hAnsi="Arial" w:cs="Times New Roman"/>
          <w:color w:val="000000"/>
        </w:rPr>
        <w:t>bid.</w:t>
      </w:r>
    </w:p>
    <w:p w14:paraId="55F0B135" w14:textId="3EE77470" w:rsidR="00E52AA9"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B85369" w:rsidRPr="00D24D9F">
        <w:rPr>
          <w:rFonts w:ascii="Arial" w:eastAsia="Times New Roman" w:hAnsi="Arial" w:cs="Arial"/>
          <w:szCs w:val="24"/>
          <w:lang w:val="x-none"/>
        </w:rPr>
        <w:t xml:space="preserve">Please contact </w:t>
      </w:r>
      <w:r w:rsidR="00B85369" w:rsidRPr="00D24D9F">
        <w:rPr>
          <w:rFonts w:ascii="Arial" w:eastAsia="Times New Roman" w:hAnsi="Arial" w:cs="Arial"/>
          <w:szCs w:val="24"/>
          <w:lang w:val="en-GB"/>
        </w:rPr>
        <w:t>the Commercial Officer stated in the cover page to this ITT</w:t>
      </w:r>
      <w:r w:rsidR="00B85369">
        <w:rPr>
          <w:rFonts w:ascii="Arial" w:eastAsia="Times New Roman" w:hAnsi="Arial" w:cs="Arial"/>
          <w:szCs w:val="24"/>
          <w:lang w:val="en-GB"/>
        </w:rPr>
        <w:t xml:space="preserve"> </w:t>
      </w:r>
      <w:r w:rsidR="00705A0B">
        <w:rPr>
          <w:rFonts w:ascii="Arial" w:eastAsia="Arial" w:hAnsi="Arial" w:cs="Times New Roman"/>
          <w:color w:val="000000"/>
        </w:rPr>
        <w:t>if</w:t>
      </w:r>
      <w:r w:rsidR="00B85369">
        <w:rPr>
          <w:rFonts w:ascii="Arial" w:eastAsia="Arial" w:hAnsi="Arial" w:cs="Times New Roman"/>
          <w:color w:val="000000"/>
        </w:rPr>
        <w:t xml:space="preserve"> </w:t>
      </w:r>
      <w:r w:rsidR="00B85369" w:rsidRPr="00E52AA9">
        <w:rPr>
          <w:rFonts w:ascii="Arial" w:eastAsia="Arial" w:hAnsi="Arial" w:cs="Times New Roman"/>
          <w:color w:val="000000"/>
        </w:rPr>
        <w:t>you have a requirement to submit documents above OFFICIAL SENSITIVE</w:t>
      </w:r>
    </w:p>
    <w:p w14:paraId="0DCB173C" w14:textId="7D39189B" w:rsidR="00E52AA9" w:rsidRPr="00E52AA9" w:rsidRDefault="00E52AA9" w:rsidP="00D04DAB">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8B2757" w:rsidRPr="00D24D9F">
        <w:rPr>
          <w:rFonts w:ascii="Arial" w:eastAsia="Times New Roman" w:hAnsi="Arial" w:cs="Arial"/>
          <w:szCs w:val="24"/>
          <w:lang w:val="x-none"/>
        </w:rPr>
        <w:t xml:space="preserve">You </w:t>
      </w:r>
      <w:bookmarkStart w:id="33" w:name="_Hlk66032177"/>
      <w:r w:rsidR="008B2757" w:rsidRPr="00D24D9F">
        <w:rPr>
          <w:rFonts w:ascii="Arial" w:eastAsia="Times New Roman" w:hAnsi="Arial" w:cs="Arial"/>
          <w:szCs w:val="24"/>
          <w:lang w:val="x-none"/>
        </w:rPr>
        <w:t xml:space="preserve">must contact </w:t>
      </w:r>
      <w:r w:rsidR="008B2757" w:rsidRPr="00D24D9F">
        <w:rPr>
          <w:rFonts w:ascii="Arial" w:eastAsia="Times New Roman" w:hAnsi="Arial" w:cs="Arial"/>
          <w:szCs w:val="24"/>
          <w:lang w:val="en-GB"/>
        </w:rPr>
        <w:t>the Commercial Officer stated in the cover page to this ITT</w:t>
      </w:r>
      <w:r w:rsidR="008B2757" w:rsidRPr="00D24D9F">
        <w:rPr>
          <w:rFonts w:ascii="Arial" w:eastAsia="Times New Roman" w:hAnsi="Arial" w:cs="Arial"/>
          <w:szCs w:val="24"/>
          <w:lang w:val="x-none"/>
        </w:rPr>
        <w:t xml:space="preserve"> </w:t>
      </w:r>
      <w:bookmarkEnd w:id="33"/>
      <w:r w:rsidR="008B2757"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434713D7" w14:textId="77777777" w:rsidR="00E52AA9" w:rsidRPr="00E52AA9" w:rsidRDefault="00E52AA9" w:rsidP="00D04DAB">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You must ensure that your DEFFORM 47 Annex A is signed, scanned and uploaded to DSP with your Tender as a PDF (it must be a scanned original). The remainder of your Tender must be compatible with MS Word and other MS Office applications.</w:t>
      </w:r>
    </w:p>
    <w:p w14:paraId="61705701"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5"/>
          <w:sz w:val="26"/>
        </w:rPr>
      </w:pPr>
      <w:r w:rsidRPr="00C60074">
        <w:rPr>
          <w:rFonts w:ascii="Arial" w:eastAsia="Arial" w:hAnsi="Arial" w:cs="Times New Roman"/>
          <w:b/>
          <w:color w:val="000000"/>
          <w:spacing w:val="-5"/>
          <w:sz w:val="26"/>
        </w:rPr>
        <w:t>Lots</w:t>
      </w:r>
    </w:p>
    <w:p w14:paraId="2DC6A76B" w14:textId="77777777" w:rsidR="00C60074" w:rsidRPr="00C60074" w:rsidRDefault="00C60074" w:rsidP="00C60074">
      <w:pPr>
        <w:widowControl/>
        <w:spacing w:before="120" w:after="0" w:line="240" w:lineRule="auto"/>
        <w:ind w:right="2232"/>
        <w:textAlignment w:val="baseline"/>
        <w:rPr>
          <w:rFonts w:ascii="Arial" w:eastAsia="Arial" w:hAnsi="Arial" w:cs="Times New Roman"/>
          <w:color w:val="000000"/>
        </w:rPr>
      </w:pPr>
      <w:r w:rsidRPr="00C60074">
        <w:rPr>
          <w:rFonts w:ascii="Arial" w:eastAsia="Arial" w:hAnsi="Arial" w:cs="Times New Roman"/>
          <w:color w:val="000000"/>
        </w:rPr>
        <w:t>E7.</w:t>
      </w:r>
      <w:r w:rsidRPr="00C60074">
        <w:rPr>
          <w:rFonts w:ascii="Arial" w:eastAsia="Arial" w:hAnsi="Arial" w:cs="Times New Roman"/>
          <w:color w:val="FF0000"/>
        </w:rPr>
        <w:t xml:space="preserve">    </w:t>
      </w:r>
      <w:r w:rsidRPr="00C60074">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5E739FAE" w14:textId="77777777" w:rsidR="00E52AA9" w:rsidRDefault="00E52AA9" w:rsidP="00D04DAB">
      <w:pPr>
        <w:widowControl/>
        <w:spacing w:before="120" w:after="0" w:line="240" w:lineRule="auto"/>
        <w:rPr>
          <w:rFonts w:ascii="Times New Roman" w:eastAsia="PMingLiU" w:hAnsi="Times New Roman" w:cs="Times New Roman"/>
        </w:rPr>
      </w:pPr>
    </w:p>
    <w:p w14:paraId="48E49C87" w14:textId="77777777" w:rsidR="00062FC4" w:rsidRDefault="00062FC4" w:rsidP="00D04DAB">
      <w:pPr>
        <w:widowControl/>
        <w:spacing w:before="120" w:after="0" w:line="240" w:lineRule="auto"/>
        <w:rPr>
          <w:rFonts w:ascii="Times New Roman" w:eastAsia="PMingLiU" w:hAnsi="Times New Roman" w:cs="Times New Roman"/>
        </w:rPr>
      </w:pP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6AA88B2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777E7B03" w14:textId="77777777" w:rsidR="00DE6537" w:rsidRPr="0067663C" w:rsidRDefault="00DE6537" w:rsidP="00DE6537">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w:t>
      </w:r>
    </w:p>
    <w:p w14:paraId="4A421B79" w14:textId="77777777" w:rsidR="00DE6537" w:rsidRPr="0067663C" w:rsidRDefault="00DE6537" w:rsidP="00DE6537">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6524D4AF"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vary the terms of this ITT in accordance with applicable law;</w:t>
      </w:r>
    </w:p>
    <w:p w14:paraId="510034B6" w14:textId="77777777" w:rsidR="00DE6537" w:rsidRPr="0067663C" w:rsidRDefault="00DE6537" w:rsidP="00EB2C04">
      <w:pPr>
        <w:widowControl/>
        <w:numPr>
          <w:ilvl w:val="0"/>
          <w:numId w:val="2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seek clarification or additional documents in respect of a Tenderer’s submission during the Tender evaluation where necessary for the purpose of carrying out a fair evaluation. Tenderers are asked to respond to such requests promptly;</w:t>
      </w:r>
    </w:p>
    <w:p w14:paraId="0FF2FC9E"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visit your site;</w:t>
      </w:r>
    </w:p>
    <w:p w14:paraId="77D1EC59"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disqualify any Tenderer that submits a non-compliant Tender in accordance with the instructions or conditions of this ITT;</w:t>
      </w:r>
    </w:p>
    <w:p w14:paraId="4B64FFF4" w14:textId="77777777" w:rsidR="00DE6537" w:rsidRPr="0067663C" w:rsidRDefault="00DE6537" w:rsidP="00EB2C04">
      <w:pPr>
        <w:widowControl/>
        <w:numPr>
          <w:ilvl w:val="0"/>
          <w:numId w:val="27"/>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disqualify any Tenderer that is guilty of misrepresentation in relation to its Tender, expression of interest, the dynamic PQQ or the tender process;</w:t>
      </w:r>
    </w:p>
    <w:p w14:paraId="7CBC0396" w14:textId="7AFF93B2" w:rsidR="00DE6537" w:rsidRPr="0067663C" w:rsidRDefault="00DE6537" w:rsidP="00EB2C04">
      <w:pPr>
        <w:widowControl/>
        <w:numPr>
          <w:ilvl w:val="0"/>
          <w:numId w:val="27"/>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re-assess your suitability to remain in the competition, for example where there is a material change in the information submitted in and relating to the PQQ response, see paragraphs A31 to A34;</w:t>
      </w:r>
      <w:r w:rsidRPr="0067663C">
        <w:rPr>
          <w:rFonts w:ascii="Arial" w:eastAsia="Arial" w:hAnsi="Arial" w:cs="Times New Roman"/>
          <w:color w:val="FF0000"/>
        </w:rPr>
        <w:t xml:space="preserve"> </w:t>
      </w:r>
      <w:r w:rsidR="009B09FE">
        <w:rPr>
          <w:rFonts w:ascii="Arial" w:eastAsia="Arial" w:hAnsi="Arial" w:cs="Times New Roman"/>
          <w:color w:val="FF0000"/>
        </w:rPr>
        <w:t xml:space="preserve"> </w:t>
      </w:r>
    </w:p>
    <w:p w14:paraId="53E28A6D"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withdraw this ITT at any time, or choose not to award any Contract as a result of this tender process, or re-invite Tenders on the same or any alternative basis;</w:t>
      </w:r>
    </w:p>
    <w:p w14:paraId="34E55808" w14:textId="77777777" w:rsidR="00DE6537" w:rsidRPr="0067663C" w:rsidRDefault="00DE6537" w:rsidP="00EB2C04">
      <w:pPr>
        <w:widowControl/>
        <w:numPr>
          <w:ilvl w:val="0"/>
          <w:numId w:val="27"/>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67663C">
        <w:rPr>
          <w:rFonts w:ascii="Arial" w:eastAsia="Arial" w:hAnsi="Arial" w:cs="Times New Roman"/>
          <w:color w:val="000000"/>
        </w:rPr>
        <w:t>Defence</w:t>
      </w:r>
      <w:proofErr w:type="spellEnd"/>
      <w:r w:rsidRPr="0067663C">
        <w:rPr>
          <w:rFonts w:ascii="Arial" w:eastAsia="Arial" w:hAnsi="Arial" w:cs="Times New Roman"/>
          <w:color w:val="000000"/>
        </w:rPr>
        <w:t xml:space="preserve"> Reform Act 2014 and/or the Single Source Contract Regulations 2014;</w:t>
      </w:r>
    </w:p>
    <w:p w14:paraId="5D6EFBFA"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choose not to award any Contract as a result of the current tender process;</w:t>
      </w:r>
    </w:p>
    <w:p w14:paraId="05C59432" w14:textId="77777777" w:rsidR="00DE6537" w:rsidRPr="0067663C" w:rsidRDefault="00DE6537" w:rsidP="00EB2C04">
      <w:pPr>
        <w:widowControl/>
        <w:numPr>
          <w:ilvl w:val="0"/>
          <w:numId w:val="27"/>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it is considered appropriate, ask for an explanation of the costs or price proposed in the Tender where the Tender appears to be abnormally low;</w:t>
      </w:r>
    </w:p>
    <w:p w14:paraId="07D2E4A3" w14:textId="0918F4C2" w:rsidR="00DE6537" w:rsidRPr="0067663C" w:rsidRDefault="00DE6537" w:rsidP="003B15E6">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15E6" w:rsidRPr="003B15E6">
        <w:rPr>
          <w:rFonts w:ascii="Arial" w:eastAsia="Arial" w:hAnsi="Arial" w:cs="Times New Roman"/>
          <w:color w:val="000000"/>
        </w:rPr>
        <w:t>Contract will be effective when both parties sign the Contract. The Contract will be</w:t>
      </w:r>
      <w:r w:rsidR="003B15E6">
        <w:rPr>
          <w:rFonts w:ascii="Arial" w:eastAsia="Arial" w:hAnsi="Arial" w:cs="Times New Roman"/>
          <w:color w:val="000000"/>
        </w:rPr>
        <w:t xml:space="preserve"> </w:t>
      </w:r>
      <w:r w:rsidR="003B15E6" w:rsidRPr="003B15E6">
        <w:rPr>
          <w:rFonts w:ascii="Arial" w:eastAsia="Arial" w:hAnsi="Arial" w:cs="Times New Roman"/>
          <w:color w:val="000000"/>
        </w:rPr>
        <w:t>issued by the Authority via a DEFFORM 8, to the address you provide, on or before the end of the</w:t>
      </w:r>
      <w:r w:rsidR="003B15E6">
        <w:rPr>
          <w:rFonts w:ascii="Arial" w:eastAsia="Arial" w:hAnsi="Arial" w:cs="Times New Roman"/>
          <w:color w:val="000000"/>
        </w:rPr>
        <w:t xml:space="preserve"> </w:t>
      </w:r>
      <w:r w:rsidR="003B15E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4099E39B"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6ABD9975" w14:textId="77777777" w:rsidR="00DE6537" w:rsidRPr="0067663C" w:rsidRDefault="00DE6537" w:rsidP="00DE6537">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6B509C7" w14:textId="2B161173" w:rsidR="00DE6537" w:rsidRPr="0067663C" w:rsidRDefault="00DE6537" w:rsidP="00DE6537">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r w:rsidR="00600C9A" w:rsidRPr="0067663C">
        <w:rPr>
          <w:rFonts w:ascii="Arial" w:eastAsia="Arial" w:hAnsi="Arial" w:cs="Times New Roman"/>
          <w:color w:val="000000"/>
        </w:rPr>
        <w:t>behavior</w:t>
      </w:r>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6A44DCD3"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6ED87A11" w14:textId="77777777" w:rsidR="00DE6537" w:rsidRPr="0067663C" w:rsidRDefault="00DE6537" w:rsidP="00DE6537">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01CFE234"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rPr>
      </w:pPr>
      <w:proofErr w:type="spellStart"/>
      <w:r w:rsidRPr="0067663C">
        <w:rPr>
          <w:rFonts w:ascii="Arial" w:eastAsia="Arial" w:hAnsi="Arial" w:cs="Times New Roman"/>
          <w:color w:val="000000"/>
        </w:rPr>
        <w:t>Defence</w:t>
      </w:r>
      <w:proofErr w:type="spellEnd"/>
      <w:r w:rsidRPr="0067663C">
        <w:rPr>
          <w:rFonts w:ascii="Arial" w:eastAsia="Arial" w:hAnsi="Arial" w:cs="Times New Roman"/>
          <w:color w:val="000000"/>
        </w:rPr>
        <w:t xml:space="preserve"> Regulatory Reporting Cell Hotline</w:t>
      </w:r>
    </w:p>
    <w:p w14:paraId="1F259A77"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00A39C35"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1FAC409F" w14:textId="7DFD7ACF"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4303FD">
        <w:rPr>
          <w:rFonts w:ascii="Arial" w:eastAsia="Arial" w:hAnsi="Arial" w:cs="Times New Roman"/>
          <w:color w:val="FF0000"/>
        </w:rPr>
        <w:t xml:space="preserve"> </w:t>
      </w:r>
    </w:p>
    <w:p w14:paraId="2E37E36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311C1BB5" w14:textId="77777777" w:rsidR="00DE6537" w:rsidRPr="0067663C" w:rsidRDefault="00DE6537" w:rsidP="00EB2C04">
      <w:pPr>
        <w:widowControl/>
        <w:numPr>
          <w:ilvl w:val="0"/>
          <w:numId w:val="28"/>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devise or amend the content of their Tender in accordance with any agreement or arrangement with any other person, other than in good faith with a person who is a proposed partner, supplier, consortium member or provider of finance;</w:t>
      </w:r>
    </w:p>
    <w:p w14:paraId="1E5FC7CF" w14:textId="77777777" w:rsidR="00DE6537" w:rsidRPr="0067663C" w:rsidRDefault="00DE6537" w:rsidP="00EB2C04">
      <w:pPr>
        <w:widowControl/>
        <w:numPr>
          <w:ilvl w:val="0"/>
          <w:numId w:val="28"/>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as to the form or content of any other Tender, or offer to pay any sum of money or valuable consideration to any person to effect changes to the form or content of any other Tender;</w:t>
      </w:r>
    </w:p>
    <w:p w14:paraId="5B81123F" w14:textId="77777777" w:rsidR="00DE6537" w:rsidRPr="0067663C" w:rsidRDefault="00DE6537" w:rsidP="00EB2C04">
      <w:pPr>
        <w:widowControl/>
        <w:numPr>
          <w:ilvl w:val="0"/>
          <w:numId w:val="28"/>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enter into any agreement or arrangement with any other person that has the effect of prohibiting or excluding that person from submitting a Tender;</w:t>
      </w:r>
    </w:p>
    <w:p w14:paraId="01A5EC5F" w14:textId="77777777" w:rsidR="00DE6537" w:rsidRPr="0067663C" w:rsidRDefault="00DE6537" w:rsidP="00EB2C04">
      <w:pPr>
        <w:widowControl/>
        <w:numPr>
          <w:ilvl w:val="0"/>
          <w:numId w:val="28"/>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55699C7A" w14:textId="77777777" w:rsidR="00DE6537" w:rsidRPr="0067663C" w:rsidRDefault="00DE6537" w:rsidP="00EB2C04">
      <w:pPr>
        <w:widowControl/>
        <w:numPr>
          <w:ilvl w:val="0"/>
          <w:numId w:val="28"/>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4FA4D55A" w14:textId="79B48A3D" w:rsidR="00DE6537" w:rsidRPr="0067663C" w:rsidRDefault="00DE6537" w:rsidP="00A05D55">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 xml:space="preserve">Where </w:t>
      </w:r>
      <w:r w:rsidR="00A05D55" w:rsidRPr="00A05D55">
        <w:rPr>
          <w:rFonts w:ascii="Arial" w:eastAsia="Arial" w:hAnsi="Arial" w:cs="Times New Roman"/>
          <w:color w:val="000000"/>
        </w:rPr>
        <w:t>you have provided advice to the Authority in relation to this procurement procedure or</w:t>
      </w:r>
      <w:r w:rsidR="00A05D55">
        <w:rPr>
          <w:rFonts w:ascii="Arial" w:eastAsia="Arial" w:hAnsi="Arial" w:cs="Times New Roman"/>
          <w:color w:val="000000"/>
        </w:rPr>
        <w:t xml:space="preserve"> </w:t>
      </w:r>
      <w:r w:rsidR="00A05D55" w:rsidRPr="00A05D55">
        <w:rPr>
          <w:rFonts w:ascii="Arial" w:eastAsia="Arial" w:hAnsi="Arial" w:cs="Times New Roman"/>
          <w:color w:val="000000"/>
        </w:rPr>
        <w:t>otherwise have been or are involved in any way in the preparation or conduct of this procurement</w:t>
      </w:r>
      <w:r w:rsidR="00A05D55">
        <w:rPr>
          <w:rFonts w:ascii="Arial" w:eastAsia="Arial" w:hAnsi="Arial" w:cs="Times New Roman"/>
          <w:color w:val="000000"/>
        </w:rPr>
        <w:t xml:space="preserve"> </w:t>
      </w:r>
      <w:r w:rsidR="00A05D55" w:rsidRPr="00A05D55">
        <w:rPr>
          <w:rFonts w:ascii="Arial" w:eastAsia="Arial" w:hAnsi="Arial" w:cs="Times New Roman"/>
          <w:color w:val="000000"/>
        </w:rPr>
        <w:t>procedure or where any other actual or potential Conflict of Interest (COI) exists, arises or may arise</w:t>
      </w:r>
      <w:r w:rsidR="00A05D55">
        <w:rPr>
          <w:rFonts w:ascii="Arial" w:eastAsia="Arial" w:hAnsi="Arial" w:cs="Times New Roman"/>
          <w:color w:val="000000"/>
        </w:rPr>
        <w:t xml:space="preserve"> </w:t>
      </w:r>
      <w:r w:rsidR="00A05D55" w:rsidRPr="00A05D55">
        <w:rPr>
          <w:rFonts w:ascii="Arial" w:eastAsia="Arial" w:hAnsi="Arial" w:cs="Times New Roman"/>
          <w:color w:val="000000"/>
        </w:rPr>
        <w:t>or any situation arises that might give the perception of a COI at any point before the Contract award</w:t>
      </w:r>
      <w:r w:rsidR="00A05D55">
        <w:rPr>
          <w:rFonts w:ascii="Arial" w:eastAsia="Arial" w:hAnsi="Arial" w:cs="Times New Roman"/>
          <w:color w:val="000000"/>
        </w:rPr>
        <w:t xml:space="preserve"> </w:t>
      </w:r>
      <w:r w:rsidR="00A05D55" w:rsidRPr="00A05D55">
        <w:rPr>
          <w:rFonts w:ascii="Arial" w:eastAsia="Arial" w:hAnsi="Arial" w:cs="Times New Roman"/>
          <w:color w:val="000000"/>
        </w:rPr>
        <w:t xml:space="preserve">decision, you must notify the Authority </w:t>
      </w:r>
      <w:r w:rsidR="00600C9A" w:rsidRPr="00A05D55">
        <w:rPr>
          <w:rFonts w:ascii="Arial" w:eastAsia="Arial" w:hAnsi="Arial" w:cs="Times New Roman"/>
          <w:color w:val="000000"/>
        </w:rPr>
        <w:t>i</w:t>
      </w:r>
      <w:r w:rsidR="00600C9A" w:rsidRPr="0067663C">
        <w:rPr>
          <w:rFonts w:ascii="Arial" w:eastAsia="Arial" w:hAnsi="Arial" w:cs="Times New Roman"/>
          <w:color w:val="000000"/>
        </w:rPr>
        <w:t>mmediately</w:t>
      </w:r>
      <w:r w:rsidRPr="0067663C">
        <w:rPr>
          <w:rFonts w:ascii="Arial" w:eastAsia="Arial" w:hAnsi="Arial" w:cs="Times New Roman"/>
          <w:color w:val="000000"/>
        </w:rPr>
        <w:t>.</w:t>
      </w:r>
    </w:p>
    <w:p w14:paraId="0199CB9F" w14:textId="0776CBF3" w:rsidR="00DE6537" w:rsidRPr="0067663C" w:rsidRDefault="00DE6537" w:rsidP="00F23BD3">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w:t>
      </w:r>
      <w:r w:rsidR="00F23BD3" w:rsidRPr="00F23BD3">
        <w:rPr>
          <w:rFonts w:ascii="Arial" w:eastAsia="Arial" w:hAnsi="Arial" w:cs="Times New Roman"/>
          <w:color w:val="000000"/>
          <w:spacing w:val="-3"/>
        </w:rPr>
        <w:t>an actual or potential COI exists or arises or any situation arises that might give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perception of a COI at any point before the Contract award decision, you must provide a proposed</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Compliance Regime within seven (7) calendar days of notifying the Authority of the actual, potential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or perceived COI. The proposal must be of a standard which, in the Authority’s sole opinion,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appropriately manages the conflict, provides sufficient separation to prevent distortion of competition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and provides full details listed at F9 a to </w:t>
      </w:r>
      <w:proofErr w:type="spellStart"/>
      <w:r w:rsidR="00F23BD3" w:rsidRPr="00F23BD3">
        <w:rPr>
          <w:rFonts w:ascii="Arial" w:eastAsia="Arial" w:hAnsi="Arial" w:cs="Times New Roman"/>
          <w:color w:val="000000"/>
          <w:spacing w:val="-3"/>
        </w:rPr>
        <w:t>g</w:t>
      </w:r>
      <w:proofErr w:type="spellEnd"/>
      <w:r w:rsidR="00F23BD3" w:rsidRPr="00F23BD3">
        <w:rPr>
          <w:rFonts w:ascii="Arial" w:eastAsia="Arial" w:hAnsi="Arial" w:cs="Times New Roman"/>
          <w:color w:val="000000"/>
          <w:spacing w:val="-3"/>
        </w:rPr>
        <w:t xml:space="preserve"> below. Where the Contract is awarded and the COI is still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relevant post-Contract award decision, your proposed Compliance Regime will become part of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Contract Terms and Conditions. As a minimum, the Compliance Regime must </w:t>
      </w:r>
      <w:r w:rsidRPr="0067663C">
        <w:rPr>
          <w:rFonts w:ascii="Arial" w:eastAsia="Arial" w:hAnsi="Arial" w:cs="Times New Roman"/>
          <w:color w:val="000000"/>
          <w:spacing w:val="-3"/>
        </w:rPr>
        <w:t>include:</w:t>
      </w:r>
    </w:p>
    <w:p w14:paraId="042531C9"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manner of operation and management;</w:t>
      </w:r>
    </w:p>
    <w:p w14:paraId="21F3A724"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roles and responsibilities;</w:t>
      </w:r>
    </w:p>
    <w:p w14:paraId="1B5FDB1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standards for integrity and fair dealing;</w:t>
      </w:r>
    </w:p>
    <w:p w14:paraId="4765C994" w14:textId="77777777" w:rsidR="00DE6537" w:rsidRPr="0067663C" w:rsidRDefault="00DE6537" w:rsidP="00EB2C04">
      <w:pPr>
        <w:widowControl/>
        <w:numPr>
          <w:ilvl w:val="0"/>
          <w:numId w:val="29"/>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levels of access to and protection of competitors’ sensitive information and Government Furnished Information;</w:t>
      </w:r>
    </w:p>
    <w:p w14:paraId="26F31363"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(e.g. DEFFORM 702);</w:t>
      </w:r>
    </w:p>
    <w:p w14:paraId="563B8C3D"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457FE0B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55DDB808" w14:textId="77777777" w:rsidR="00DE6537" w:rsidRPr="0067663C" w:rsidRDefault="00DE6537" w:rsidP="00DE6537">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0042DA68" w14:textId="77777777" w:rsidR="00E96B94" w:rsidRDefault="00E96B94" w:rsidP="00DE6537">
      <w:pPr>
        <w:widowControl/>
        <w:spacing w:before="120" w:after="0" w:line="240" w:lineRule="auto"/>
        <w:textAlignment w:val="baseline"/>
        <w:rPr>
          <w:rFonts w:ascii="Arial" w:eastAsia="Arial" w:hAnsi="Arial" w:cs="Times New Roman"/>
          <w:b/>
          <w:color w:val="000000"/>
          <w:spacing w:val="-2"/>
          <w:sz w:val="26"/>
        </w:rPr>
      </w:pPr>
    </w:p>
    <w:p w14:paraId="35E9F109" w14:textId="0D9DF814" w:rsidR="00DE6537" w:rsidRPr="0067663C" w:rsidRDefault="00DE6537" w:rsidP="00DE6537">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lastRenderedPageBreak/>
        <w:t>Government Furnished Assets</w:t>
      </w:r>
    </w:p>
    <w:p w14:paraId="6AD0AFD9" w14:textId="77777777" w:rsidR="00DE6537" w:rsidRPr="0067663C" w:rsidRDefault="00DE6537" w:rsidP="00DE6537">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62F6FFE8"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38C44CA9" w14:textId="3F94D63A" w:rsidR="00DE6537" w:rsidRPr="0067663C" w:rsidRDefault="00DE6537" w:rsidP="00DE6537">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Pr>
          <w:rFonts w:ascii="Arial" w:eastAsia="Arial" w:hAnsi="Arial" w:cs="Times New Roman"/>
          <w:color w:val="000000"/>
          <w:spacing w:val="-1"/>
        </w:rPr>
        <w:t xml:space="preserve"> </w:t>
      </w:r>
      <w:r w:rsidRPr="0067663C">
        <w:rPr>
          <w:rFonts w:ascii="Arial" w:eastAsia="Arial" w:hAnsi="Arial" w:cs="Times New Roman"/>
          <w:color w:val="000000"/>
        </w:rPr>
        <w:t>successful Tenderer before entering into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6157F86E"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06E280D6"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A75424C" w14:textId="77777777"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3F7D2C0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40101C1B"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131DC9" w14:textId="2DC0064B" w:rsidR="00DE6537" w:rsidRPr="0067663C" w:rsidRDefault="00DE6537" w:rsidP="00EB2C04">
      <w:pPr>
        <w:widowControl/>
        <w:numPr>
          <w:ilvl w:val="0"/>
          <w:numId w:val="30"/>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082A20">
        <w:rPr>
          <w:rFonts w:ascii="Arial" w:eastAsia="Arial" w:hAnsi="Arial" w:cs="Times New Roman"/>
          <w:color w:val="000000"/>
          <w:spacing w:val="-2"/>
        </w:rPr>
        <w:t>Sensitive Information</w:t>
      </w:r>
      <w:r w:rsidR="00082A20" w:rsidRPr="0067663C">
        <w:rPr>
          <w:rFonts w:ascii="Arial" w:eastAsia="Arial" w:hAnsi="Arial" w:cs="Times New Roman"/>
          <w:color w:val="000000"/>
          <w:spacing w:val="-2"/>
        </w:rPr>
        <w:t xml:space="preserve"> </w:t>
      </w:r>
      <w:r w:rsidRPr="0067663C">
        <w:rPr>
          <w:rFonts w:ascii="Arial" w:eastAsia="Arial" w:hAnsi="Arial" w:cs="Times New Roman"/>
          <w:color w:val="000000"/>
          <w:spacing w:val="-2"/>
        </w:rPr>
        <w:t>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96A8A08" w14:textId="5EF76E3A"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73DF87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7F7304B0"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7A87CAFF" w14:textId="77777777" w:rsidR="00DE6537" w:rsidRPr="0067663C" w:rsidRDefault="00DE6537" w:rsidP="00EB2C04">
      <w:pPr>
        <w:widowControl/>
        <w:numPr>
          <w:ilvl w:val="0"/>
          <w:numId w:val="30"/>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46838A9A" w14:textId="77777777" w:rsidR="00DE6537" w:rsidRPr="0067663C" w:rsidRDefault="00DE6537" w:rsidP="00837EC7">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lastRenderedPageBreak/>
        <w:t>Specific Conditions of Tendering</w:t>
      </w:r>
    </w:p>
    <w:p w14:paraId="6259CEBD" w14:textId="77777777" w:rsidR="00DE6537" w:rsidRPr="003A1EA1" w:rsidRDefault="00837EC7"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pPr>
      <w:r>
        <w:rPr>
          <w:rFonts w:ascii="Arial" w:eastAsia="Arial" w:hAnsi="Arial" w:cs="Times New Roman"/>
          <w:color w:val="FF0000"/>
          <w:spacing w:val="-2"/>
        </w:rPr>
        <w:t xml:space="preserve"> </w:t>
      </w:r>
    </w:p>
    <w:p w14:paraId="1E699697"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3C2D1BB"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a. contain any Russian/Belarussian products and / or services; and/or</w:t>
      </w:r>
    </w:p>
    <w:p w14:paraId="73F4D995"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b. are linked to entities who are constituted or organised under the law of Russia or Belarus, or under the control (full or partial) of a Russian/Belarusian person or entity. Please note that this does not include companies:</w:t>
      </w:r>
    </w:p>
    <w:p w14:paraId="134C237D"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FA3DB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D1E5E03"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096C5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D4B8732" w14:textId="13CE09C7" w:rsidR="003A1EA1" w:rsidRPr="0067663C" w:rsidRDefault="003A1EA1"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132436FA"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E52AA9">
        <w:rPr>
          <w:rFonts w:ascii="Arial" w:eastAsia="Arial" w:hAnsi="Arial" w:cs="Times New Roman"/>
          <w:b/>
          <w:color w:val="000000"/>
          <w:spacing w:val="-6"/>
          <w:sz w:val="20"/>
        </w:rPr>
        <w:t>Edn</w:t>
      </w:r>
      <w:proofErr w:type="spellEnd"/>
      <w:r w:rsidRPr="00E52AA9">
        <w:rPr>
          <w:rFonts w:ascii="Arial" w:eastAsia="Arial" w:hAnsi="Arial" w:cs="Times New Roman"/>
          <w:b/>
          <w:color w:val="000000"/>
          <w:spacing w:val="-6"/>
          <w:sz w:val="20"/>
        </w:rPr>
        <w:t xml:space="preserve"> 0</w:t>
      </w:r>
      <w:r w:rsidR="00FA1779">
        <w:rPr>
          <w:rFonts w:ascii="Arial" w:eastAsia="Arial" w:hAnsi="Arial" w:cs="Times New Roman"/>
          <w:b/>
          <w:color w:val="000000"/>
          <w:spacing w:val="-6"/>
          <w:sz w:val="20"/>
        </w:rPr>
        <w:t>4/22</w:t>
      </w:r>
    </w:p>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 xml:space="preserve">Ministry of </w:t>
      </w:r>
      <w:proofErr w:type="spellStart"/>
      <w:r w:rsidRPr="00E52AA9">
        <w:rPr>
          <w:rFonts w:ascii="Arial" w:eastAsia="Arial" w:hAnsi="Arial" w:cs="Times New Roman"/>
          <w:b/>
          <w:color w:val="000000"/>
          <w:spacing w:val="-2"/>
        </w:rPr>
        <w:t>Defence</w:t>
      </w:r>
      <w:proofErr w:type="spellEnd"/>
    </w:p>
    <w:p w14:paraId="52190494" w14:textId="790DD69B" w:rsidR="00E52AA9" w:rsidRPr="0006696C" w:rsidRDefault="00E52AA9" w:rsidP="0006696C">
      <w:pPr>
        <w:spacing w:after="0" w:line="240" w:lineRule="auto"/>
        <w:ind w:left="113" w:right="-20"/>
        <w:rPr>
          <w:rFonts w:ascii="Arial" w:eastAsia="Arial" w:hAnsi="Arial" w:cs="Arial"/>
        </w:rPr>
      </w:pPr>
      <w:r w:rsidRPr="00E52AA9">
        <w:rPr>
          <w:rFonts w:ascii="Arial" w:eastAsia="Arial" w:hAnsi="Arial" w:cs="Times New Roman"/>
          <w:color w:val="000000"/>
          <w:sz w:val="28"/>
        </w:rPr>
        <w:t xml:space="preserve">Tender Submission Document (Offer) – Ref Number [ITT </w:t>
      </w:r>
      <w:r w:rsidR="0006696C">
        <w:rPr>
          <w:rFonts w:ascii="Arial" w:eastAsia="Arial" w:hAnsi="Arial" w:cs="Times New Roman"/>
          <w:color w:val="000000"/>
          <w:sz w:val="28"/>
        </w:rPr>
        <w:t>–</w:t>
      </w:r>
      <w:r w:rsidRPr="00E52AA9">
        <w:rPr>
          <w:rFonts w:ascii="Arial" w:eastAsia="Arial" w:hAnsi="Arial" w:cs="Times New Roman"/>
          <w:color w:val="000000"/>
          <w:sz w:val="28"/>
        </w:rPr>
        <w:t xml:space="preserve"> </w:t>
      </w:r>
      <w:sdt>
        <w:sdtPr>
          <w:rPr>
            <w:rFonts w:ascii="Helvetica" w:hAnsi="Helvetica" w:cs="Helvetica"/>
            <w:b/>
            <w:bCs/>
            <w:color w:val="252525"/>
            <w:kern w:val="36"/>
            <w:sz w:val="27"/>
            <w:szCs w:val="27"/>
            <w:lang w:val="en-GB"/>
          </w:rPr>
          <w:alias w:val="Subject"/>
          <w:tag w:val=""/>
          <w:id w:val="1057829179"/>
          <w:placeholder>
            <w:docPart w:val="19FA18B71161487EA332CC7C465CFDF8"/>
          </w:placeholder>
          <w:dataBinding w:prefixMappings="xmlns:ns0='http://purl.org/dc/elements/1.1/' xmlns:ns1='http://schemas.openxmlformats.org/package/2006/metadata/core-properties' " w:xpath="/ns1:coreProperties[1]/ns0:subject[1]" w:storeItemID="{6C3C8BC8-F283-45AE-878A-BAB7291924A1}"/>
          <w:text/>
        </w:sdtPr>
        <w:sdtEndPr/>
        <w:sdtContent>
          <w:r w:rsidR="005A7F74" w:rsidRPr="005A7F74">
            <w:rPr>
              <w:rFonts w:ascii="Helvetica" w:hAnsi="Helvetica" w:cs="Helvetica"/>
              <w:b/>
              <w:bCs/>
              <w:color w:val="252525"/>
              <w:kern w:val="36"/>
              <w:sz w:val="27"/>
              <w:szCs w:val="27"/>
              <w:lang w:val="en-GB"/>
            </w:rPr>
            <w:t>706734450</w:t>
          </w:r>
        </w:sdtContent>
      </w:sdt>
      <w:r w:rsidRPr="00E52AA9">
        <w:rPr>
          <w:rFonts w:ascii="Arial" w:eastAsia="Arial" w:hAnsi="Arial" w:cs="Times New Roman"/>
          <w:color w:val="000000"/>
          <w:sz w:val="28"/>
        </w:rPr>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To the Secretary of State for </w:t>
      </w:r>
      <w:proofErr w:type="spellStart"/>
      <w:r w:rsidRPr="00E52AA9">
        <w:rPr>
          <w:rFonts w:ascii="Arial" w:eastAsia="Arial" w:hAnsi="Arial" w:cs="Times New Roman"/>
          <w:b/>
          <w:color w:val="000000"/>
          <w:sz w:val="18"/>
        </w:rPr>
        <w:t>Defence</w:t>
      </w:r>
      <w:proofErr w:type="spellEnd"/>
      <w:r w:rsidRPr="00E52AA9">
        <w:rPr>
          <w:rFonts w:ascii="Arial" w:eastAsia="Arial" w:hAnsi="Arial" w:cs="Times New Roman"/>
          <w:b/>
          <w:color w:val="000000"/>
          <w:sz w:val="18"/>
        </w:rPr>
        <w:t xml:space="preserve"> of the United Kingdom of Great Britain and Northern Ireland (hereafter called “the Authority”)</w:t>
      </w:r>
    </w:p>
    <w:p w14:paraId="138E1A56" w14:textId="77777777" w:rsidR="00E52AA9" w:rsidRPr="00E52AA9" w:rsidRDefault="00E52AA9" w:rsidP="00E52AA9">
      <w:pPr>
        <w:widowControl/>
        <w:spacing w:before="204" w:after="177" w:line="208" w:lineRule="exact"/>
        <w:ind w:right="792"/>
        <w:textAlignment w:val="baseline"/>
        <w:rPr>
          <w:rFonts w:ascii="Arial" w:eastAsia="Arial" w:hAnsi="Arial" w:cs="Times New Roman"/>
          <w:color w:val="000000"/>
          <w:sz w:val="18"/>
        </w:rPr>
      </w:pPr>
      <w:r w:rsidRPr="00E52AA9">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EB2C04">
            <w:pPr>
              <w:widowControl/>
              <w:numPr>
                <w:ilvl w:val="0"/>
                <w:numId w:val="31"/>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EB2C04">
            <w:pPr>
              <w:widowControl/>
              <w:numPr>
                <w:ilvl w:val="0"/>
                <w:numId w:val="31"/>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(continue on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and attached a DEFFORM 68 - Hazardous Articles, Deliverables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 xml:space="preserve">Have you complied with the requirements of the </w:t>
            </w:r>
            <w:proofErr w:type="spellStart"/>
            <w:r w:rsidRPr="00E52AA9">
              <w:rPr>
                <w:rFonts w:ascii="Arial" w:eastAsia="Arial" w:hAnsi="Arial" w:cs="Times New Roman"/>
                <w:color w:val="000000"/>
                <w:sz w:val="20"/>
              </w:rPr>
              <w:t>Defence</w:t>
            </w:r>
            <w:proofErr w:type="spellEnd"/>
            <w:r w:rsidRPr="00E52AA9">
              <w:rPr>
                <w:rFonts w:ascii="Arial" w:eastAsia="Arial" w:hAnsi="Arial" w:cs="Times New Roman"/>
                <w:color w:val="000000"/>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25876D1A" w14:textId="77777777" w:rsidR="00E52AA9" w:rsidRPr="00E52AA9" w:rsidRDefault="00E52AA9" w:rsidP="00E52AA9">
            <w:pPr>
              <w:widowControl/>
              <w:spacing w:before="130" w:after="0" w:line="208"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14:paraId="577132F8"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the offered price has not been divulged to any Third Party;</w:t>
            </w:r>
          </w:p>
          <w:p w14:paraId="2CBD3A99" w14:textId="77777777" w:rsidR="00E52AA9" w:rsidRPr="00E52AA9" w:rsidRDefault="00E52AA9" w:rsidP="00EB2C04">
            <w:pPr>
              <w:widowControl/>
              <w:numPr>
                <w:ilvl w:val="0"/>
                <w:numId w:val="32"/>
              </w:numPr>
              <w:tabs>
                <w:tab w:val="left" w:pos="864"/>
              </w:tabs>
              <w:spacing w:before="141"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that they should refrain from tendering;</w:t>
            </w:r>
          </w:p>
          <w:p w14:paraId="727DC5A3" w14:textId="77777777" w:rsidR="00E52AA9" w:rsidRPr="00E52AA9" w:rsidRDefault="00E52AA9" w:rsidP="00EB2C04">
            <w:pPr>
              <w:widowControl/>
              <w:numPr>
                <w:ilvl w:val="0"/>
                <w:numId w:val="32"/>
              </w:numPr>
              <w:tabs>
                <w:tab w:val="left" w:pos="864"/>
              </w:tabs>
              <w:spacing w:before="140" w:after="0" w:line="206" w:lineRule="exact"/>
              <w:ind w:right="720"/>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with any Third Party has been made to the effect that we will refrain from bidding on a future occasion;</w:t>
            </w:r>
          </w:p>
          <w:p w14:paraId="5E13F80C"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discussion with any Third Party has taken place concerning the details of either’s proposed price; and</w:t>
            </w:r>
          </w:p>
          <w:p w14:paraId="3F1FCBB0"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otherwise to limit genuine competition.</w:t>
            </w:r>
          </w:p>
          <w:p w14:paraId="41D5E4EC" w14:textId="77777777" w:rsidR="00E52AA9" w:rsidRPr="00E52AA9" w:rsidRDefault="00E52AA9" w:rsidP="00E52AA9">
            <w:pPr>
              <w:widowControl/>
              <w:spacing w:before="121" w:after="0"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5BBFE3C" w14:textId="77777777" w:rsidR="00E52AA9" w:rsidRPr="00E52AA9" w:rsidRDefault="00E52AA9" w:rsidP="00E52AA9">
            <w:pPr>
              <w:widowControl/>
              <w:spacing w:before="119" w:after="0" w:line="207" w:lineRule="exact"/>
              <w:ind w:left="144" w:right="576"/>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misrepresentations may also be the subject of criminal investigation or used as the basis for civil action.</w:t>
            </w:r>
          </w:p>
          <w:p w14:paraId="58152F18" w14:textId="0AB2A002" w:rsidR="00E52AA9" w:rsidRPr="00E52AA9" w:rsidRDefault="00E52AA9" w:rsidP="00E52AA9">
            <w:pPr>
              <w:widowControl/>
              <w:spacing w:before="118" w:after="110" w:line="214" w:lineRule="exact"/>
              <w:ind w:left="144" w:right="396"/>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9F797B">
              <w:rPr>
                <w:rFonts w:ascii="Arial" w:eastAsia="Arial" w:hAnsi="Arial" w:cs="Times New Roman"/>
                <w:color w:val="000000"/>
                <w:sz w:val="18"/>
              </w:rPr>
              <w:t>Sensitive Information</w:t>
            </w:r>
            <w:r w:rsidR="009F797B" w:rsidRPr="0067663C">
              <w:rPr>
                <w:rFonts w:ascii="Arial" w:eastAsia="Arial" w:hAnsi="Arial" w:cs="Times New Roman"/>
                <w:color w:val="000000"/>
                <w:sz w:val="18"/>
              </w:rPr>
              <w:t xml:space="preserve"> in the Tenderer’s Sensitive Information Form (DEFFORM 539A)</w:t>
            </w:r>
            <w:r w:rsidR="009F797B" w:rsidRPr="0067663C">
              <w:rPr>
                <w:rFonts w:ascii="Arial" w:eastAsia="Arial" w:hAnsi="Arial" w:cs="Times New Roman"/>
                <w:color w:val="000000"/>
                <w:sz w:val="20"/>
              </w:rPr>
              <w:t>.</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(State official position e.g.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duly </w:t>
            </w:r>
            <w:proofErr w:type="spellStart"/>
            <w:r w:rsidRPr="00E52AA9">
              <w:rPr>
                <w:rFonts w:ascii="Arial" w:eastAsia="Arial" w:hAnsi="Arial" w:cs="Times New Roman"/>
                <w:b/>
                <w:color w:val="000000"/>
                <w:sz w:val="18"/>
              </w:rPr>
              <w:t>authorised</w:t>
            </w:r>
            <w:proofErr w:type="spellEnd"/>
            <w:r w:rsidRPr="00E52AA9">
              <w:rPr>
                <w:rFonts w:ascii="Arial" w:eastAsia="Arial" w:hAnsi="Arial" w:cs="Times New Roman"/>
                <w:b/>
                <w:color w:val="000000"/>
                <w:sz w:val="18"/>
              </w:rPr>
              <w:t xml:space="preserve">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0C2F3D54" w14:textId="00B51BDA"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78496E">
        <w:rPr>
          <w:rFonts w:ascii="Arial" w:eastAsia="Arial" w:hAnsi="Arial" w:cs="Times New Roman"/>
          <w:b/>
          <w:color w:val="000000"/>
          <w:spacing w:val="-4"/>
        </w:rPr>
        <w:t>04/22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B9CC650"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039D16CB"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3C801AE6"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1994C96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r w:rsidRPr="00B75B58">
        <w:rPr>
          <w:rFonts w:ascii="Arial" w:eastAsia="Arial" w:hAnsi="Arial" w:cs="Times New Roman"/>
          <w:color w:val="000000"/>
        </w:rPr>
        <w:t>Party;</w:t>
      </w:r>
    </w:p>
    <w:p w14:paraId="7BFEC10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r w:rsidRPr="00B75B58">
        <w:rPr>
          <w:rFonts w:ascii="Arial" w:eastAsia="Arial" w:hAnsi="Arial" w:cs="Times New Roman"/>
          <w:color w:val="000000"/>
        </w:rPr>
        <w:t>Deliverables;</w:t>
      </w:r>
    </w:p>
    <w:p w14:paraId="773F9F6D"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ED404DE"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06CBA4A0"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 xml:space="preserve">provide, on request, any information required for </w:t>
      </w:r>
      <w:proofErr w:type="spellStart"/>
      <w:r w:rsidRPr="00B75B58">
        <w:rPr>
          <w:rFonts w:ascii="Arial" w:eastAsia="Arial" w:hAnsi="Arial" w:cs="Times New Roman"/>
          <w:color w:val="000000"/>
        </w:rPr>
        <w:t>authorisation</w:t>
      </w:r>
      <w:proofErr w:type="spellEnd"/>
      <w:r w:rsidRPr="00B75B58">
        <w:rPr>
          <w:rFonts w:ascii="Arial" w:eastAsia="Arial" w:hAnsi="Arial" w:cs="Times New Roman"/>
          <w:color w:val="000000"/>
        </w:rPr>
        <w:t xml:space="preserve"> to be given under Section 2 of the</w:t>
      </w:r>
      <w:r>
        <w:rPr>
          <w:rFonts w:ascii="Arial" w:eastAsia="Arial" w:hAnsi="Arial" w:cs="Times New Roman"/>
          <w:color w:val="000000"/>
        </w:rPr>
        <w:t xml:space="preserve"> </w:t>
      </w:r>
      <w:proofErr w:type="spellStart"/>
      <w:r w:rsidRPr="00B75B58">
        <w:rPr>
          <w:rFonts w:ascii="Arial" w:eastAsia="Arial" w:hAnsi="Arial" w:cs="Times New Roman"/>
          <w:color w:val="000000"/>
        </w:rPr>
        <w:t>Defence</w:t>
      </w:r>
      <w:proofErr w:type="spellEnd"/>
      <w:r w:rsidRPr="00B75B58">
        <w:rPr>
          <w:rFonts w:ascii="Arial" w:eastAsia="Arial" w:hAnsi="Arial" w:cs="Times New Roman"/>
          <w:color w:val="000000"/>
        </w:rPr>
        <w:t xml:space="preserve"> Contracts Act 1958.</w:t>
      </w:r>
    </w:p>
    <w:p w14:paraId="4D7737C9" w14:textId="77777777" w:rsidR="008E0A05" w:rsidRPr="00E52AA9"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03287EBB"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6542FB6C" w14:textId="328763D3"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r w:rsidR="000F3E4F">
        <w:rPr>
          <w:rFonts w:ascii="Arial" w:eastAsia="Arial" w:hAnsi="Arial" w:cs="Times New Roman"/>
          <w:color w:val="000000"/>
        </w:rPr>
        <w:t xml:space="preserve"> </w:t>
      </w:r>
      <w:r w:rsidRPr="00E52AA9">
        <w:rPr>
          <w:rFonts w:ascii="Arial" w:eastAsia="Arial" w:hAnsi="Arial" w:cs="Times New Roman"/>
          <w:color w:val="000000"/>
        </w:rPr>
        <w:t xml:space="preserve">anything not supplied by or on behalf of the Authority and for which a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001F8853" w14:textId="2F8655C8"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r w:rsidR="000F3E4F">
        <w:rPr>
          <w:rFonts w:ascii="Arial" w:eastAsia="Arial" w:hAnsi="Arial" w:cs="Times New Roman"/>
          <w:color w:val="000000"/>
        </w:rPr>
        <w:t xml:space="preserve"> </w:t>
      </w:r>
      <w:r w:rsidRPr="00E52AA9">
        <w:rPr>
          <w:rFonts w:ascii="Arial" w:eastAsia="Arial" w:hAnsi="Arial" w:cs="Times New Roman"/>
          <w:color w:val="000000"/>
        </w:rPr>
        <w:t>resultant Contract, you must provide the following information in your Tender:</w:t>
      </w:r>
    </w:p>
    <w:p w14:paraId="54BD9298"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07ADC523" w14:textId="77777777" w:rsidR="00E52AA9" w:rsidRPr="00E52AA9" w:rsidRDefault="00E52AA9" w:rsidP="0067116F">
      <w:pPr>
        <w:widowControl/>
        <w:numPr>
          <w:ilvl w:val="0"/>
          <w:numId w:val="33"/>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w:t>
      </w:r>
      <w:proofErr w:type="spellStart"/>
      <w:r w:rsidRPr="00E52AA9">
        <w:rPr>
          <w:rFonts w:ascii="Arial" w:eastAsia="Arial" w:hAnsi="Arial" w:cs="Times New Roman"/>
          <w:color w:val="000000"/>
        </w:rPr>
        <w:t>authorisation</w:t>
      </w:r>
      <w:proofErr w:type="spellEnd"/>
      <w:r w:rsidRPr="00E52AA9">
        <w:rPr>
          <w:rFonts w:ascii="Arial" w:eastAsia="Arial" w:hAnsi="Arial" w:cs="Times New Roman"/>
          <w:color w:val="000000"/>
        </w:rPr>
        <w:t xml:space="preserve"> or exemption; or</w:t>
      </w:r>
    </w:p>
    <w:p w14:paraId="30709181" w14:textId="77777777" w:rsidR="00E52AA9" w:rsidRPr="00E52AA9" w:rsidRDefault="00E52AA9" w:rsidP="0067116F">
      <w:pPr>
        <w:widowControl/>
        <w:numPr>
          <w:ilvl w:val="0"/>
          <w:numId w:val="33"/>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lastRenderedPageBreak/>
        <w:t>any other related transfer control that restricts or will restrict end use, end user, re-transfer or disclosure.</w:t>
      </w:r>
    </w:p>
    <w:p w14:paraId="7998D02D" w14:textId="5A0A2307" w:rsidR="00E52AA9" w:rsidRPr="00E52AA9" w:rsidRDefault="00E52AA9" w:rsidP="00AF3959">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sidR="00DE6537">
        <w:rPr>
          <w:rFonts w:ascii="Arial" w:eastAsia="Arial" w:hAnsi="Arial" w:cs="Times New Roman"/>
          <w:color w:val="000000"/>
          <w:spacing w:val="-1"/>
        </w:rPr>
        <w:t xml:space="preserve"> </w:t>
      </w:r>
      <w:r w:rsidRPr="00E52AA9">
        <w:rPr>
          <w:rFonts w:ascii="Arial" w:eastAsia="Arial" w:hAnsi="Arial" w:cs="Times New Roman"/>
          <w:color w:val="000000"/>
        </w:rPr>
        <w:t>previously provided this information you can provide details of the previous notification and confirm the validity.</w:t>
      </w:r>
    </w:p>
    <w:p w14:paraId="7677507F" w14:textId="77777777"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w:t>
      </w:r>
      <w:proofErr w:type="spellStart"/>
      <w:r w:rsidRPr="00E52AA9">
        <w:rPr>
          <w:rFonts w:ascii="Arial" w:eastAsia="Arial" w:hAnsi="Arial" w:cs="Times New Roman"/>
          <w:color w:val="000000"/>
        </w:rPr>
        <w:t>endeavours</w:t>
      </w:r>
      <w:proofErr w:type="spellEnd"/>
      <w:r w:rsidRPr="00E52AA9">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A58059B"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7DDBF3AE" w14:textId="77777777" w:rsidR="00E52AA9" w:rsidRPr="00E52AA9" w:rsidRDefault="00E52AA9" w:rsidP="0067116F">
      <w:pPr>
        <w:widowControl/>
        <w:numPr>
          <w:ilvl w:val="0"/>
          <w:numId w:val="34"/>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7A205B62"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65EC48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CA52CC1" w14:textId="77777777" w:rsidR="00E52AA9" w:rsidRPr="00E52AA9" w:rsidRDefault="00E52AA9" w:rsidP="0067116F">
      <w:pPr>
        <w:widowControl/>
        <w:numPr>
          <w:ilvl w:val="0"/>
          <w:numId w:val="34"/>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27B2C22E" w14:textId="7EB1A942"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p>
    <w:p w14:paraId="0FD01EEE" w14:textId="5BAA9212"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AF5DD3">
        <w:rPr>
          <w:rFonts w:ascii="Arial" w:eastAsia="Arial" w:hAnsi="Arial" w:cs="Times New Roman"/>
          <w:color w:val="000000"/>
        </w:rPr>
        <w:t>His Majesty</w:t>
      </w:r>
      <w:r w:rsidRPr="00E52AA9">
        <w:rPr>
          <w:rFonts w:ascii="Arial" w:eastAsia="Arial" w:hAnsi="Arial" w:cs="Times New Roman"/>
          <w:color w:val="000000"/>
        </w:rPr>
        <w:t xml:space="preserve">’s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3E3F372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4"/>
          <w:sz w:val="26"/>
        </w:rPr>
      </w:pPr>
      <w:r w:rsidRPr="00E52AA9">
        <w:rPr>
          <w:rFonts w:ascii="Arial" w:eastAsia="Arial" w:hAnsi="Arial" w:cs="Times New Roman"/>
          <w:b/>
          <w:color w:val="000000"/>
          <w:spacing w:val="-4"/>
          <w:sz w:val="26"/>
        </w:rPr>
        <w:t>Cyber Risk</w:t>
      </w:r>
    </w:p>
    <w:p w14:paraId="5DE55C6E" w14:textId="3C0F085F" w:rsidR="003628C1" w:rsidRPr="00E96B94" w:rsidRDefault="003628C1" w:rsidP="003628C1">
      <w:pPr>
        <w:autoSpaceDE w:val="0"/>
        <w:autoSpaceDN w:val="0"/>
        <w:adjustRightInd w:val="0"/>
        <w:spacing w:before="120" w:after="180" w:line="240" w:lineRule="auto"/>
        <w:rPr>
          <w:rFonts w:ascii="Arial" w:hAnsi="Arial" w:cs="Arial"/>
        </w:rPr>
      </w:pPr>
      <w:r w:rsidRPr="00E96B94">
        <w:rPr>
          <w:rFonts w:ascii="Arial" w:hAnsi="Arial" w:cs="Arial"/>
        </w:rPr>
        <w:t>14.      Cyber risk has been considered and in accordance with the Cyber Security Model resulted in a Cyber Risk Profile of “Very Low”. The Risk Assessment Reference is RAR-</w:t>
      </w:r>
      <w:r w:rsidR="00E96B94">
        <w:rPr>
          <w:rFonts w:ascii="Arial" w:hAnsi="Arial" w:cs="Arial"/>
        </w:rPr>
        <w:t>RAR-PMGDCSTEH</w:t>
      </w:r>
      <w:r w:rsidRPr="00E96B94">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6EE07989"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Sub-Contracts Form 1686</w:t>
      </w:r>
    </w:p>
    <w:p w14:paraId="34A36931" w14:textId="77777777" w:rsidR="00E52AA9" w:rsidRPr="00E52AA9" w:rsidRDefault="00E52AA9" w:rsidP="0067116F">
      <w:pPr>
        <w:widowControl/>
        <w:numPr>
          <w:ilvl w:val="0"/>
          <w:numId w:val="39"/>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 xml:space="preserve">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w:t>
      </w:r>
      <w:r w:rsidRPr="00E52AA9">
        <w:rPr>
          <w:rFonts w:ascii="Arial" w:eastAsia="Arial" w:hAnsi="Arial" w:cs="Times New Roman"/>
          <w:color w:val="000000"/>
        </w:rPr>
        <w:lastRenderedPageBreak/>
        <w:t>Centre. Form 1686 and further guidance can be found in the Cabinet Office’s</w:t>
      </w:r>
      <w:hyperlink r:id="rId22">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7C075058" w14:textId="52E6615A"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02297B84" w14:textId="190FDAB6" w:rsidR="00E52AA9" w:rsidRPr="00E52AA9" w:rsidRDefault="00E52AA9" w:rsidP="0067116F">
      <w:pPr>
        <w:widowControl/>
        <w:numPr>
          <w:ilvl w:val="0"/>
          <w:numId w:val="39"/>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sidR="00DE6537">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0C742F61"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3">
        <w:r w:rsidRPr="00E52AA9">
          <w:rPr>
            <w:rFonts w:ascii="Arial" w:eastAsia="Arial" w:hAnsi="Arial" w:cs="Times New Roman"/>
            <w:color w:val="0000FF"/>
            <w:u w:val="single"/>
          </w:rPr>
          <w:t>https://www.smallbusinesscommissioner.gov.uk/ppc/</w:t>
        </w:r>
      </w:hyperlink>
      <w:hyperlink r:id="rId24">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04A471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5">
        <w:r w:rsidRPr="00E52AA9">
          <w:rPr>
            <w:rFonts w:ascii="Arial" w:eastAsia="Arial" w:hAnsi="Arial" w:cs="Times New Roman"/>
            <w:color w:val="0000FF"/>
            <w:u w:val="single"/>
          </w:rPr>
          <w:t xml:space="preserve"> Gov.UK</w:t>
        </w:r>
      </w:hyperlink>
      <w:hyperlink r:id="rId26">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1C967705"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w:t>
      </w:r>
      <w:proofErr w:type="spellStart"/>
      <w:r w:rsidRPr="00E52AA9">
        <w:rPr>
          <w:rFonts w:ascii="Arial" w:eastAsia="Arial" w:hAnsi="Arial" w:cs="Times New Roman"/>
          <w:color w:val="000000"/>
          <w:spacing w:val="-1"/>
        </w:rPr>
        <w:t>Defence</w:t>
      </w:r>
      <w:proofErr w:type="spellEnd"/>
      <w:r w:rsidRPr="00E52AA9">
        <w:rPr>
          <w:rFonts w:ascii="Arial" w:eastAsia="Arial" w:hAnsi="Arial" w:cs="Times New Roman"/>
          <w:color w:val="000000"/>
          <w:spacing w:val="-1"/>
        </w:rPr>
        <w:t xml:space="preserve"> Sourcing Portal and further details can be obtained directly from: </w:t>
      </w:r>
      <w:hyperlink r:id="rId27">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8">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5360C96A" w14:textId="77777777" w:rsidR="00E52AA9" w:rsidRPr="00E52AA9" w:rsidRDefault="00E52AA9" w:rsidP="00B710A7">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431BD61A"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DF1812F"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9">
        <w:r w:rsidRPr="00E52AA9">
          <w:rPr>
            <w:rFonts w:ascii="Arial" w:eastAsia="Arial" w:hAnsi="Arial" w:cs="Times New Roman"/>
            <w:color w:val="0000FF"/>
            <w:u w:val="single"/>
          </w:rPr>
          <w:t xml:space="preserve"> Transparency Principles</w:t>
        </w:r>
      </w:hyperlink>
      <w:hyperlink r:id="rId30">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54F5A477"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Before publishing the Contract, the Authority will redact any information which is exempt from disclosure under the </w:t>
      </w:r>
      <w:r w:rsidRPr="003A08BE">
        <w:rPr>
          <w:rFonts w:ascii="Arial" w:eastAsia="Arial" w:hAnsi="Arial" w:cs="Times New Roman"/>
          <w:color w:val="000000"/>
        </w:rPr>
        <w:t>Freedom of Information Act 2000 (“the FOIA”) or the Environmental Information Regulations 2004 (“the EIR”).</w:t>
      </w:r>
    </w:p>
    <w:p w14:paraId="6EB35281" w14:textId="176D7672"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attached Tenderer’s Sensitive Information Form (DEFFORM 539A, SC1B Schedule 4 or SC2 Schedule 5) explaining which parts of your Tender you consider to be </w:t>
      </w:r>
      <w:r w:rsidR="00A0094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with regard to FOIA and EIR.</w:t>
      </w:r>
    </w:p>
    <w:p w14:paraId="70710091"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A2FB57C"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535224CC"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t>Tenderers must note that use of the</w:t>
      </w:r>
      <w:hyperlink r:id="rId31">
        <w:r w:rsidRPr="00E52AA9">
          <w:rPr>
            <w:rFonts w:ascii="Arial" w:eastAsia="Arial" w:hAnsi="Arial" w:cs="Times New Roman"/>
            <w:color w:val="0000FF"/>
            <w:spacing w:val="-2"/>
            <w:u w:val="single"/>
          </w:rPr>
          <w:t xml:space="preserve"> Contracting, Purchasing and Finance (CP&amp;F)</w:t>
        </w:r>
      </w:hyperlink>
      <w:hyperlink r:id="rId32">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 xml:space="preserve">electronic procurement tool is a mandatory requirement for any resultant Contract awarded </w:t>
      </w:r>
      <w:r w:rsidRPr="00E52AA9">
        <w:rPr>
          <w:rFonts w:ascii="Arial" w:eastAsia="Arial" w:hAnsi="Arial" w:cs="Times New Roman"/>
          <w:color w:val="000000"/>
          <w:spacing w:val="-2"/>
        </w:rPr>
        <w:lastRenderedPageBreak/>
        <w:t>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15A7C48"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575E854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FC85001" w14:textId="77777777"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32B20E8E" w14:textId="77777777" w:rsidR="00E52AA9" w:rsidRPr="00E52AA9" w:rsidRDefault="00E52AA9" w:rsidP="00AF3959">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3E52F68" w14:textId="782A1C93" w:rsidR="00E52AA9" w:rsidRPr="00E52AA9" w:rsidRDefault="00E52AA9" w:rsidP="00AF3959">
      <w:pPr>
        <w:widowControl/>
        <w:spacing w:before="120" w:after="0" w:line="240" w:lineRule="auto"/>
        <w:textAlignment w:val="baseline"/>
        <w:rPr>
          <w:rFonts w:ascii="Arial" w:eastAsia="Arial" w:hAnsi="Arial" w:cs="Times New Roman"/>
          <w:b/>
          <w:color w:val="000000"/>
          <w:spacing w:val="-2"/>
          <w:sz w:val="26"/>
        </w:rPr>
      </w:pPr>
      <w:proofErr w:type="spellStart"/>
      <w:r w:rsidRPr="00E52AA9">
        <w:rPr>
          <w:rFonts w:ascii="Arial" w:eastAsia="Arial" w:hAnsi="Arial" w:cs="Times New Roman"/>
          <w:b/>
          <w:color w:val="000000"/>
          <w:spacing w:val="-2"/>
          <w:sz w:val="26"/>
        </w:rPr>
        <w:t>Defence</w:t>
      </w:r>
      <w:proofErr w:type="spellEnd"/>
      <w:r w:rsidRPr="00E52AA9">
        <w:rPr>
          <w:rFonts w:ascii="Arial" w:eastAsia="Arial" w:hAnsi="Arial" w:cs="Times New Roman"/>
          <w:b/>
          <w:color w:val="000000"/>
          <w:spacing w:val="-2"/>
          <w:sz w:val="26"/>
        </w:rPr>
        <w:t xml:space="preserve"> Safety Authority (DSA) Requirements</w:t>
      </w:r>
      <w:r w:rsidRPr="00E52AA9">
        <w:rPr>
          <w:rFonts w:ascii="Arial" w:eastAsia="Arial" w:hAnsi="Arial" w:cs="Times New Roman"/>
          <w:color w:val="FF0000"/>
          <w:spacing w:val="-2"/>
        </w:rPr>
        <w:t xml:space="preserve"> </w:t>
      </w:r>
      <w:r w:rsidR="001514CD">
        <w:rPr>
          <w:rFonts w:ascii="Arial" w:eastAsia="Arial" w:hAnsi="Arial" w:cs="Times New Roman"/>
          <w:color w:val="FF0000"/>
          <w:spacing w:val="-2"/>
        </w:rPr>
        <w:t xml:space="preserve"> </w:t>
      </w:r>
    </w:p>
    <w:p w14:paraId="729D483A" w14:textId="0F0D03F2" w:rsidR="00E52AA9" w:rsidRPr="00E52AA9" w:rsidRDefault="00E52AA9" w:rsidP="001514CD">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6E8D2E8" w14:textId="5CC05964"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16EE69DF" w14:textId="77777777" w:rsidR="00E52AA9" w:rsidRPr="00E52AA9" w:rsidRDefault="00E52AA9" w:rsidP="00AF3959">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7C10013" w:rsidR="00C147E8" w:rsidRDefault="00C147E8" w:rsidP="00440798">
      <w:pPr>
        <w:tabs>
          <w:tab w:val="left" w:pos="660"/>
        </w:tabs>
        <w:spacing w:after="0" w:line="252" w:lineRule="exact"/>
        <w:ind w:left="110" w:right="158" w:firstLine="3"/>
        <w:rPr>
          <w:rFonts w:ascii="Arial" w:eastAsia="Arial" w:hAnsi="Arial" w:cs="Arial"/>
        </w:rPr>
      </w:pPr>
    </w:p>
    <w:p w14:paraId="322CB165" w14:textId="779E3705" w:rsidR="00E96B94" w:rsidRDefault="00E96B94" w:rsidP="00440798">
      <w:pPr>
        <w:tabs>
          <w:tab w:val="left" w:pos="660"/>
        </w:tabs>
        <w:spacing w:after="0" w:line="252" w:lineRule="exact"/>
        <w:ind w:left="110" w:right="158" w:firstLine="3"/>
        <w:rPr>
          <w:rFonts w:ascii="Arial" w:eastAsia="Arial" w:hAnsi="Arial" w:cs="Arial"/>
        </w:rPr>
      </w:pPr>
    </w:p>
    <w:p w14:paraId="0BB1B806" w14:textId="77777777" w:rsidR="00E96B94" w:rsidRDefault="00E96B94"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composition;</w:t>
      </w:r>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 xml:space="preserve">means the Secretary of State for </w:t>
      </w:r>
      <w:proofErr w:type="spellStart"/>
      <w:r>
        <w:rPr>
          <w:rFonts w:ascii="Arial" w:eastAsia="Arial" w:hAnsi="Arial"/>
          <w:color w:val="000000"/>
          <w:sz w:val="20"/>
        </w:rPr>
        <w:t>Defence</w:t>
      </w:r>
      <w:proofErr w:type="spellEnd"/>
      <w:r>
        <w:rPr>
          <w:rFonts w:ascii="Arial" w:eastAsia="Arial" w:hAnsi="Arial"/>
          <w:color w:val="000000"/>
          <w:sz w:val="20"/>
        </w:rPr>
        <w:t xml:space="preserve"> acting on behalf of the Crown;</w:t>
      </w:r>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7;</w:t>
      </w:r>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Government Department;</w:t>
      </w:r>
    </w:p>
    <w:p w14:paraId="17D8CE5A" w14:textId="77777777" w:rsidR="00C958B0" w:rsidRDefault="005037D6" w:rsidP="000C4788">
      <w:pPr>
        <w:widowControl/>
        <w:numPr>
          <w:ilvl w:val="0"/>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rsidP="000C4788">
      <w:pPr>
        <w:pStyle w:val="ListParagraph"/>
        <w:widowControl/>
        <w:numPr>
          <w:ilvl w:val="4"/>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
    <w:p w14:paraId="041DCEC7"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Executive Agency;</w:t>
      </w:r>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.c and Collected and Collection shall be construed accordingly;</w:t>
      </w:r>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will be dispatched or Collected;</w:t>
      </w:r>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rsidP="000C4788">
      <w:pPr>
        <w:widowControl/>
        <w:numPr>
          <w:ilvl w:val="0"/>
          <w:numId w:val="50"/>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rsidP="000C4788">
      <w:pPr>
        <w:widowControl/>
        <w:numPr>
          <w:ilvl w:val="0"/>
          <w:numId w:val="50"/>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corporate documents, or any other document, regulating the Contractor;</w:t>
      </w:r>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are capable of posing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CC74D3"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CAA7F7F"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73E9F17E" w14:textId="77777777" w:rsidR="00AE0ABF" w:rsidRDefault="00AE0ABF" w:rsidP="000C4788">
      <w:pPr>
        <w:widowControl/>
        <w:numPr>
          <w:ilvl w:val="0"/>
          <w:numId w:val="40"/>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70E25E1D" w14:textId="77777777" w:rsidR="00AE0ABF" w:rsidRDefault="00AE0ABF" w:rsidP="000C4788">
      <w:pPr>
        <w:widowControl/>
        <w:numPr>
          <w:ilvl w:val="0"/>
          <w:numId w:val="40"/>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International Maritime Dangerous Goods (IMDG) Code;</w:t>
      </w:r>
    </w:p>
    <w:p w14:paraId="37417BBE"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 xml:space="preserve">International Civil Aviation </w:t>
      </w:r>
      <w:proofErr w:type="spellStart"/>
      <w:r>
        <w:rPr>
          <w:rFonts w:ascii="Arial" w:eastAsia="Arial" w:hAnsi="Arial"/>
          <w:color w:val="000000"/>
          <w:spacing w:val="-2"/>
          <w:sz w:val="20"/>
        </w:rPr>
        <w:t>Organisation</w:t>
      </w:r>
      <w:proofErr w:type="spellEnd"/>
      <w:r>
        <w:rPr>
          <w:rFonts w:ascii="Arial" w:eastAsia="Arial" w:hAnsi="Arial"/>
          <w:color w:val="000000"/>
          <w:spacing w:val="-2"/>
          <w:sz w:val="20"/>
        </w:rPr>
        <w:t xml:space="preserve"> (ICAO) Technical Instructions for the Safe Transport of Dangerous Goods by Air;</w:t>
      </w:r>
    </w:p>
    <w:p w14:paraId="6634EF94"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 xml:space="preserve">means </w:t>
      </w:r>
      <w:proofErr w:type="spellStart"/>
      <w:r>
        <w:rPr>
          <w:rFonts w:ascii="Arial" w:eastAsia="Arial" w:hAnsi="Arial"/>
          <w:color w:val="000000"/>
          <w:sz w:val="20"/>
        </w:rPr>
        <w:t>Defence</w:t>
      </w:r>
      <w:proofErr w:type="spellEnd"/>
      <w:r>
        <w:rPr>
          <w:rFonts w:ascii="Arial" w:eastAsia="Arial" w:hAnsi="Arial"/>
          <w:color w:val="000000"/>
          <w:sz w:val="20"/>
        </w:rPr>
        <w:t xml:space="preserve"> Business Services Finance, at the address stated in Schedule 3 (Contract Data Sheet);</w:t>
      </w:r>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33">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 xml:space="preserve">means </w:t>
      </w:r>
      <w:proofErr w:type="spellStart"/>
      <w:r>
        <w:rPr>
          <w:rFonts w:ascii="Arial" w:eastAsia="Arial" w:hAnsi="Arial"/>
          <w:color w:val="000000"/>
          <w:sz w:val="20"/>
        </w:rPr>
        <w:t>Defence</w:t>
      </w:r>
      <w:proofErr w:type="spellEnd"/>
      <w:r>
        <w:rPr>
          <w:rFonts w:ascii="Arial" w:eastAsia="Arial" w:hAnsi="Arial"/>
          <w:color w:val="000000"/>
          <w:sz w:val="20"/>
        </w:rPr>
        <w:t xml:space="preserve"> Standards which can be accessed at</w:t>
      </w:r>
    </w:p>
    <w:p w14:paraId="4EB5000F" w14:textId="77777777" w:rsidR="00AE0ABF" w:rsidRDefault="00F463AA" w:rsidP="00AE0ABF">
      <w:pPr>
        <w:spacing w:after="0" w:line="240" w:lineRule="auto"/>
        <w:ind w:left="3168"/>
        <w:textAlignment w:val="baseline"/>
        <w:rPr>
          <w:rFonts w:ascii="Arial" w:eastAsia="Arial" w:hAnsi="Arial"/>
          <w:color w:val="0000FF"/>
          <w:sz w:val="20"/>
          <w:u w:val="single"/>
        </w:rPr>
      </w:pPr>
      <w:hyperlink r:id="rId34">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accordingly;</w:t>
      </w:r>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Contract;</w:t>
      </w:r>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rsidP="000C4788">
      <w:pPr>
        <w:widowControl/>
        <w:numPr>
          <w:ilvl w:val="0"/>
          <w:numId w:val="41"/>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rsidP="000C4788">
      <w:pPr>
        <w:widowControl/>
        <w:numPr>
          <w:ilvl w:val="0"/>
          <w:numId w:val="41"/>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means the Forest Law Enforcement, Governance and Trade initiative by the European Union to use the power of timber-consuming countries to reduce the extent of illegal logging;</w:t>
      </w:r>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w:t>
      </w:r>
      <w:r>
        <w:rPr>
          <w:rFonts w:ascii="Arial" w:eastAsia="Arial" w:hAnsi="Arial"/>
          <w:color w:val="000000"/>
          <w:sz w:val="20"/>
        </w:rPr>
        <w:lastRenderedPageBreak/>
        <w:t>event of an accident, release one or more hazardous materials or substances and each material or substance that may be so released;</w:t>
      </w:r>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 xml:space="preserve">means that an evaluation is undertaken and reported by an individual or body whose </w:t>
      </w:r>
      <w:proofErr w:type="spellStart"/>
      <w:r>
        <w:rPr>
          <w:rFonts w:ascii="Arial" w:eastAsia="Arial" w:hAnsi="Arial"/>
          <w:color w:val="000000"/>
          <w:sz w:val="20"/>
        </w:rPr>
        <w:t>organisation</w:t>
      </w:r>
      <w:proofErr w:type="spellEnd"/>
      <w:r>
        <w:rPr>
          <w:rFonts w:ascii="Arial" w:eastAsia="Arial" w:hAnsi="Arial"/>
          <w:color w:val="000000"/>
          <w:sz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eastAsia="Arial" w:hAnsi="Arial"/>
          <w:color w:val="000000"/>
          <w:sz w:val="20"/>
        </w:rPr>
        <w:t>organisation</w:t>
      </w:r>
      <w:proofErr w:type="spellEnd"/>
      <w:r>
        <w:rPr>
          <w:rFonts w:ascii="Arial" w:eastAsia="Arial" w:hAnsi="Arial"/>
          <w:color w:val="000000"/>
          <w:sz w:val="20"/>
        </w:rPr>
        <w:t>,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means any item of Government Furnished Assets (GFA), including any materiel issued or otherwise furnished to the Contractor in connection with the Contract by or on behalf of the Authority;</w:t>
      </w:r>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Government Timber Production Policy: Definition of legal and sustainable for timber procurement". The edition current on the day the Contract documents are issued by the Authority shall apply;</w:t>
      </w:r>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or any exercise of Royal Prerogative;</w:t>
      </w:r>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means Packaging that provides enhanced protection in accordance with Def Stan 81-041 (Part 1), beyond that which Commercial Packaging normally provides for the military supply chain;</w:t>
      </w:r>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xml:space="preserve">, as capable of producing acceptable Services Packaging Instruction Sheet (SPIS) designs in accordance with </w:t>
      </w:r>
      <w:proofErr w:type="spellStart"/>
      <w:r>
        <w:rPr>
          <w:rFonts w:ascii="Arial" w:eastAsia="Arial" w:hAnsi="Arial"/>
          <w:color w:val="000000"/>
          <w:sz w:val="20"/>
        </w:rPr>
        <w:t>Defence</w:t>
      </w:r>
      <w:proofErr w:type="spellEnd"/>
      <w:r>
        <w:rPr>
          <w:rFonts w:ascii="Arial" w:eastAsia="Arial" w:hAnsi="Arial"/>
          <w:color w:val="000000"/>
          <w:sz w:val="20"/>
        </w:rPr>
        <w:t xml:space="preserve"> Standard (Def Stan) 81-041 (Part 4);</w:t>
      </w:r>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means a mixture or solution composed of two or more substances;</w:t>
      </w:r>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w:t>
      </w:r>
      <w:proofErr w:type="spellStart"/>
      <w:r>
        <w:rPr>
          <w:rFonts w:ascii="Arial" w:eastAsia="Arial" w:hAnsi="Arial"/>
          <w:b/>
          <w:color w:val="000000"/>
          <w:sz w:val="20"/>
        </w:rPr>
        <w:t>Organisation</w:t>
      </w:r>
      <w:proofErr w:type="spellEnd"/>
      <w:r>
        <w:rPr>
          <w:rFonts w:ascii="Arial" w:eastAsia="Arial" w:hAnsi="Arial"/>
          <w:b/>
          <w:color w:val="000000"/>
          <w:sz w:val="20"/>
        </w:rPr>
        <w:t xml:space="preserve"> </w:t>
      </w:r>
      <w:r>
        <w:rPr>
          <w:rFonts w:ascii="Arial" w:eastAsia="Arial" w:hAnsi="Arial"/>
          <w:color w:val="000000"/>
          <w:sz w:val="20"/>
        </w:rPr>
        <w:t xml:space="preserve">is a packaging </w:t>
      </w:r>
      <w:proofErr w:type="spellStart"/>
      <w:r>
        <w:rPr>
          <w:rFonts w:ascii="Arial" w:eastAsia="Arial" w:hAnsi="Arial"/>
          <w:color w:val="000000"/>
          <w:sz w:val="20"/>
        </w:rPr>
        <w:t>organisation</w:t>
      </w:r>
      <w:proofErr w:type="spellEnd"/>
      <w:r>
        <w:rPr>
          <w:rFonts w:ascii="Arial" w:eastAsia="Arial" w:hAnsi="Arial"/>
          <w:color w:val="000000"/>
          <w:sz w:val="20"/>
        </w:rPr>
        <w:t xml:space="preserve"> having one or more MPAS Certificated Designers capable of Military Level designs. A company capable of both Military Level and commercial Packaging designs including MOD labelling requirements;</w:t>
      </w:r>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certified to MPAS requirements;</w:t>
      </w:r>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 xml:space="preserve">means the North Atlantic Treaty </w:t>
      </w:r>
      <w:proofErr w:type="spellStart"/>
      <w:r>
        <w:rPr>
          <w:rFonts w:ascii="Arial" w:eastAsia="Arial" w:hAnsi="Arial"/>
          <w:color w:val="000000"/>
          <w:sz w:val="20"/>
        </w:rPr>
        <w:t>Organisation</w:t>
      </w:r>
      <w:proofErr w:type="spellEnd"/>
      <w:r>
        <w:rPr>
          <w:rFonts w:ascii="Arial" w:eastAsia="Arial" w:hAnsi="Arial"/>
          <w:color w:val="000000"/>
          <w:sz w:val="20"/>
        </w:rPr>
        <w:t xml:space="preserve"> which is an inter</w:t>
      </w:r>
      <w:r>
        <w:rPr>
          <w:rFonts w:ascii="Arial" w:eastAsia="Arial" w:hAnsi="Arial"/>
          <w:color w:val="000000"/>
          <w:sz w:val="20"/>
        </w:rPr>
        <w:softHyphen/>
        <w:t>governmental military alliance based on the North Atlantic Treaty which was signed on 4 April 1949;</w:t>
      </w:r>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w:t>
      </w:r>
      <w:r>
        <w:rPr>
          <w:rFonts w:ascii="Arial" w:eastAsia="Arial" w:hAnsi="Arial"/>
          <w:color w:val="000000"/>
          <w:sz w:val="20"/>
        </w:rPr>
        <w:lastRenderedPageBreak/>
        <w:t>communication required to be given in writing under or in connection with the Contract;</w:t>
      </w:r>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shall mean non UK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 xml:space="preserve">shall mean the </w:t>
      </w:r>
      <w:proofErr w:type="spellStart"/>
      <w:r>
        <w:rPr>
          <w:rFonts w:ascii="Arial" w:eastAsia="Arial" w:hAnsi="Arial"/>
          <w:color w:val="000000"/>
          <w:sz w:val="20"/>
        </w:rPr>
        <w:t>organisation</w:t>
      </w:r>
      <w:proofErr w:type="spellEnd"/>
      <w:r>
        <w:rPr>
          <w:rFonts w:ascii="Arial" w:eastAsia="Arial" w:hAnsi="Arial"/>
          <w:color w:val="000000"/>
          <w:sz w:val="20"/>
        </w:rPr>
        <w:t xml:space="preserve">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where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Addresses and Other Information), Box 3;</w:t>
      </w:r>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legislation;</w:t>
      </w:r>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a tax called “plastic packaging tax” charged in accordance with Part 2 of the Finance Act 2021;</w:t>
      </w:r>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Information which is exempt from disclosure which shall be determined by the Authority; and which shall not constitute Sensitive Information;</w:t>
      </w:r>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rsidP="000C4788">
      <w:pPr>
        <w:widowControl/>
        <w:numPr>
          <w:ilvl w:val="0"/>
          <w:numId w:val="43"/>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industrial by-products;</w:t>
      </w:r>
    </w:p>
    <w:p w14:paraId="28ACC7E0" w14:textId="77777777" w:rsidR="002C5A90" w:rsidRDefault="00AE0ABF" w:rsidP="000C4788">
      <w:pPr>
        <w:widowControl/>
        <w:numPr>
          <w:ilvl w:val="0"/>
          <w:numId w:val="43"/>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and driftwood;</w:t>
      </w:r>
    </w:p>
    <w:p w14:paraId="392B26F8" w14:textId="77777777" w:rsidR="002C5A90" w:rsidRDefault="00AE0ABF" w:rsidP="000C4788">
      <w:pPr>
        <w:widowControl/>
        <w:numPr>
          <w:ilvl w:val="0"/>
          <w:numId w:val="43"/>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ears previously;</w:t>
      </w:r>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co-products;</w:t>
      </w:r>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BE0E8E2"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lastRenderedPageBreak/>
        <w:t>Authorisation</w:t>
      </w:r>
      <w:proofErr w:type="spellEnd"/>
      <w:r>
        <w:rPr>
          <w:rFonts w:ascii="Arial" w:eastAsia="Arial" w:hAnsi="Arial"/>
          <w:color w:val="000000"/>
          <w:sz w:val="20"/>
        </w:rPr>
        <w:t xml:space="preserve"> and Restriction of Chemicals (REACH) Regulations 2007 (as amended);</w:t>
      </w:r>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publication;</w:t>
      </w:r>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referred to in Schedule 2 (Schedule of Requirements). The Specification forms part of the Contract and all Contractor Deliverables to be supplied by the Contractor under the Contract shall conform in all respects with the Specification;</w:t>
      </w:r>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07B62B44"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r w:rsidR="00600C9A">
        <w:rPr>
          <w:rFonts w:ascii="Arial" w:eastAsia="Arial" w:hAnsi="Arial"/>
          <w:color w:val="000000"/>
          <w:spacing w:val="-1"/>
          <w:sz w:val="20"/>
        </w:rPr>
        <w:t>Symbology</w:t>
      </w:r>
      <w:r>
        <w:rPr>
          <w:rFonts w:ascii="Arial" w:eastAsia="Arial" w:hAnsi="Arial"/>
          <w:color w:val="000000"/>
          <w:spacing w:val="-1"/>
          <w:sz w:val="20"/>
        </w:rPr>
        <w:t xml:space="preserve"> which can be sourced at</w:t>
      </w:r>
      <w:hyperlink r:id="rId35">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r w:rsidRPr="00AC7532">
        <w:rPr>
          <w:rFonts w:ascii="Arial" w:eastAsia="Arial" w:hAnsi="Arial" w:cs="Arial"/>
          <w:color w:val="000000"/>
          <w:sz w:val="20"/>
          <w:szCs w:val="20"/>
        </w:rPr>
        <w:t>;</w:t>
      </w:r>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3BDD25A9"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sidR="00600C9A">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element;</w:t>
      </w:r>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03BD482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w:t>
      </w:r>
      <w:r w:rsidR="00600C9A">
        <w:rPr>
          <w:rFonts w:ascii="Arial" w:eastAsia="Arial" w:hAnsi="Arial"/>
          <w:color w:val="000000"/>
          <w:spacing w:val="-2"/>
          <w:sz w:val="20"/>
        </w:rPr>
        <w:t>time-to-time</w:t>
      </w:r>
      <w:r>
        <w:rPr>
          <w:rFonts w:ascii="Arial" w:eastAsia="Arial" w:hAnsi="Arial"/>
          <w:color w:val="000000"/>
          <w:spacing w:val="-2"/>
          <w:sz w:val="20"/>
        </w:rPr>
        <w:t xml:space="preserve"> agreed changes to the Contract, except for (</w:t>
      </w:r>
      <w:proofErr w:type="spellStart"/>
      <w:r>
        <w:rPr>
          <w:rFonts w:ascii="Arial" w:eastAsia="Arial" w:hAnsi="Arial"/>
          <w:color w:val="000000"/>
          <w:spacing w:val="-2"/>
          <w:sz w:val="20"/>
        </w:rPr>
        <w:t>i</w:t>
      </w:r>
      <w:proofErr w:type="spellEnd"/>
      <w:r>
        <w:rPr>
          <w:rFonts w:ascii="Arial" w:eastAsia="Arial" w:hAnsi="Arial"/>
          <w:color w:val="000000"/>
          <w:spacing w:val="-2"/>
          <w:sz w:val="20"/>
        </w:rPr>
        <w:t xml:space="preserve">) any </w:t>
      </w:r>
      <w:r w:rsidRPr="00A92D46">
        <w:rPr>
          <w:rFonts w:ascii="Arial" w:eastAsia="Arial" w:hAnsi="Arial"/>
          <w:color w:val="000000"/>
          <w:spacing w:val="-2"/>
          <w:sz w:val="20"/>
        </w:rPr>
        <w:t>Information which is exempt from disclosure in accordance with the provisions of the Freedom of Information Act 2000 (FOIA) or the Environmental Information Regulations 2004 (EIR), which shall be determined by the Authority, and (ii)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 xml:space="preserve">Annex A to Schedule 1 – Additional Definitions of Contract </w:t>
      </w:r>
      <w:proofErr w:type="spellStart"/>
      <w:r w:rsidRPr="00496EBD">
        <w:rPr>
          <w:rFonts w:ascii="Arial" w:eastAsia="Times New Roman" w:hAnsi="Arial" w:cs="Arial"/>
          <w:b/>
          <w:bCs/>
          <w:sz w:val="20"/>
          <w:szCs w:val="32"/>
          <w:lang w:val="en-GB" w:eastAsia="en-GB"/>
        </w:rPr>
        <w:t>iaw</w:t>
      </w:r>
      <w:proofErr w:type="spellEnd"/>
      <w:r w:rsidRPr="00496EBD">
        <w:rPr>
          <w:rFonts w:ascii="Arial" w:eastAsia="Times New Roman" w:hAnsi="Arial" w:cs="Arial"/>
          <w:b/>
          <w:bCs/>
          <w:sz w:val="20"/>
          <w:szCs w:val="32"/>
          <w:lang w:val="en-GB" w:eastAsia="en-GB"/>
        </w:rPr>
        <w:t>.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6701C15A" w14:textId="574BFD09" w:rsidR="00180E20" w:rsidRDefault="00180E20" w:rsidP="00180E20">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2 -</w:t>
      </w:r>
      <w:r w:rsidR="00742C62">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96384D8" w14:textId="77777777" w:rsidR="00180E20" w:rsidRPr="002F2164" w:rsidRDefault="00180E20" w:rsidP="00180E20">
      <w:pPr>
        <w:spacing w:before="66" w:after="0" w:line="361" w:lineRule="exact"/>
        <w:ind w:right="-20"/>
        <w:jc w:val="center"/>
        <w:rPr>
          <w:rFonts w:ascii="Arial" w:eastAsia="Arial" w:hAnsi="Arial" w:cs="Arial"/>
          <w:sz w:val="32"/>
          <w:szCs w:val="32"/>
          <w:lang w:val="en-GB"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
        <w:gridCol w:w="650"/>
        <w:gridCol w:w="3058"/>
        <w:gridCol w:w="2342"/>
        <w:gridCol w:w="1376"/>
        <w:gridCol w:w="865"/>
        <w:gridCol w:w="2111"/>
        <w:gridCol w:w="1545"/>
        <w:gridCol w:w="2180"/>
        <w:gridCol w:w="1317"/>
      </w:tblGrid>
      <w:tr w:rsidR="002732DC" w14:paraId="3151961E" w14:textId="77777777" w:rsidTr="002732DC">
        <w:trPr>
          <w:trHeight w:val="506"/>
        </w:trPr>
        <w:tc>
          <w:tcPr>
            <w:tcW w:w="452" w:type="pct"/>
            <w:gridSpan w:val="2"/>
            <w:tcBorders>
              <w:top w:val="single" w:sz="4" w:space="0" w:color="auto"/>
              <w:left w:val="single" w:sz="4" w:space="0" w:color="auto"/>
              <w:bottom w:val="single" w:sz="4" w:space="0" w:color="auto"/>
              <w:right w:val="single" w:sz="4" w:space="0" w:color="auto"/>
            </w:tcBorders>
            <w:shd w:val="clear" w:color="auto" w:fill="E6E6E6"/>
          </w:tcPr>
          <w:p w14:paraId="7015AF65" w14:textId="77777777" w:rsidR="002732DC" w:rsidRDefault="002732DC">
            <w:pPr>
              <w:spacing w:after="0" w:line="240" w:lineRule="auto"/>
              <w:jc w:val="center"/>
              <w:rPr>
                <w:rFonts w:ascii="Arial" w:eastAsia="Times New Roman" w:hAnsi="Arial" w:cs="Times New Roman"/>
                <w:b/>
                <w:szCs w:val="20"/>
                <w:lang w:val="en-GB" w:eastAsia="en-GB"/>
              </w:rPr>
            </w:pPr>
          </w:p>
        </w:tc>
        <w:tc>
          <w:tcPr>
            <w:tcW w:w="4548" w:type="pct"/>
            <w:gridSpan w:val="8"/>
            <w:tcBorders>
              <w:top w:val="single" w:sz="4" w:space="0" w:color="auto"/>
              <w:left w:val="single" w:sz="4" w:space="0" w:color="auto"/>
              <w:bottom w:val="single" w:sz="4" w:space="0" w:color="auto"/>
              <w:right w:val="single" w:sz="4" w:space="0" w:color="auto"/>
            </w:tcBorders>
            <w:shd w:val="clear" w:color="auto" w:fill="E6E6E6"/>
            <w:hideMark/>
          </w:tcPr>
          <w:p w14:paraId="0AF698D3" w14:textId="77777777" w:rsidR="002732DC" w:rsidRDefault="002732DC">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2732DC" w14:paraId="68875998" w14:textId="77777777" w:rsidTr="00E96B94">
        <w:trPr>
          <w:trHeight w:val="730"/>
        </w:trPr>
        <w:tc>
          <w:tcPr>
            <w:tcW w:w="252" w:type="pct"/>
            <w:tcBorders>
              <w:top w:val="single" w:sz="4" w:space="0" w:color="auto"/>
              <w:left w:val="single" w:sz="4" w:space="0" w:color="auto"/>
              <w:bottom w:val="single" w:sz="4" w:space="0" w:color="auto"/>
              <w:right w:val="single" w:sz="4" w:space="0" w:color="auto"/>
            </w:tcBorders>
            <w:hideMark/>
          </w:tcPr>
          <w:p w14:paraId="21F8D0F8"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Item Number</w:t>
            </w:r>
          </w:p>
        </w:tc>
        <w:tc>
          <w:tcPr>
            <w:tcW w:w="1140" w:type="pct"/>
            <w:gridSpan w:val="2"/>
            <w:tcBorders>
              <w:top w:val="single" w:sz="4" w:space="0" w:color="auto"/>
              <w:left w:val="single" w:sz="4" w:space="0" w:color="auto"/>
              <w:bottom w:val="single" w:sz="4" w:space="0" w:color="auto"/>
              <w:right w:val="single" w:sz="4" w:space="0" w:color="auto"/>
            </w:tcBorders>
            <w:hideMark/>
          </w:tcPr>
          <w:p w14:paraId="61758C4A"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Description</w:t>
            </w:r>
          </w:p>
        </w:tc>
        <w:tc>
          <w:tcPr>
            <w:tcW w:w="720" w:type="pct"/>
            <w:tcBorders>
              <w:top w:val="single" w:sz="4" w:space="0" w:color="auto"/>
              <w:left w:val="single" w:sz="4" w:space="0" w:color="auto"/>
              <w:bottom w:val="single" w:sz="4" w:space="0" w:color="auto"/>
              <w:right w:val="single" w:sz="4" w:space="0" w:color="auto"/>
            </w:tcBorders>
            <w:hideMark/>
          </w:tcPr>
          <w:p w14:paraId="7593D6AF"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Delivery Date</w:t>
            </w:r>
          </w:p>
          <w:p w14:paraId="439FF5AE"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 </w:t>
            </w:r>
          </w:p>
        </w:tc>
        <w:tc>
          <w:tcPr>
            <w:tcW w:w="423" w:type="pct"/>
            <w:tcBorders>
              <w:top w:val="single" w:sz="4" w:space="0" w:color="auto"/>
              <w:left w:val="single" w:sz="4" w:space="0" w:color="auto"/>
              <w:bottom w:val="single" w:sz="4" w:space="0" w:color="auto"/>
              <w:right w:val="single" w:sz="4" w:space="0" w:color="auto"/>
            </w:tcBorders>
            <w:hideMark/>
          </w:tcPr>
          <w:p w14:paraId="6AA0E2A9" w14:textId="77777777" w:rsidR="002732DC" w:rsidRDefault="002732DC">
            <w:pPr>
              <w:spacing w:after="0"/>
              <w:jc w:val="center"/>
              <w:rPr>
                <w:rFonts w:ascii="Arial" w:eastAsia="Times New Roman" w:hAnsi="Arial" w:cs="Arial"/>
                <w:b/>
                <w:color w:val="000000" w:themeColor="text1"/>
                <w:sz w:val="16"/>
                <w:szCs w:val="16"/>
                <w:lang w:val="en-GB" w:eastAsia="en-GB"/>
              </w:rPr>
            </w:pPr>
            <w:r>
              <w:rPr>
                <w:rFonts w:ascii="Arial" w:hAnsi="Arial" w:cs="Arial"/>
                <w:b/>
                <w:bCs/>
                <w:color w:val="000000" w:themeColor="text1"/>
                <w:sz w:val="16"/>
                <w:szCs w:val="16"/>
              </w:rPr>
              <w:t>Unit of Measurement</w:t>
            </w:r>
          </w:p>
        </w:tc>
        <w:tc>
          <w:tcPr>
            <w:tcW w:w="266" w:type="pct"/>
            <w:tcBorders>
              <w:top w:val="single" w:sz="4" w:space="0" w:color="auto"/>
              <w:left w:val="single" w:sz="4" w:space="0" w:color="auto"/>
              <w:bottom w:val="single" w:sz="4" w:space="0" w:color="auto"/>
              <w:right w:val="single" w:sz="4" w:space="0" w:color="auto"/>
            </w:tcBorders>
            <w:hideMark/>
          </w:tcPr>
          <w:p w14:paraId="39244E0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Quantity</w:t>
            </w:r>
          </w:p>
        </w:tc>
        <w:tc>
          <w:tcPr>
            <w:tcW w:w="649" w:type="pct"/>
            <w:tcBorders>
              <w:top w:val="single" w:sz="4" w:space="0" w:color="auto"/>
              <w:left w:val="single" w:sz="4" w:space="0" w:color="auto"/>
              <w:bottom w:val="single" w:sz="4" w:space="0" w:color="auto"/>
              <w:right w:val="single" w:sz="4" w:space="0" w:color="auto"/>
            </w:tcBorders>
          </w:tcPr>
          <w:p w14:paraId="40D32EB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Individual Price </w:t>
            </w:r>
          </w:p>
          <w:p w14:paraId="00B36B0A"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7E1E0238"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p w14:paraId="60482943"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p>
        </w:tc>
        <w:tc>
          <w:tcPr>
            <w:tcW w:w="47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B63CB94"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Price Type</w:t>
            </w:r>
          </w:p>
        </w:tc>
        <w:tc>
          <w:tcPr>
            <w:tcW w:w="670" w:type="pct"/>
            <w:tcBorders>
              <w:top w:val="single" w:sz="4" w:space="0" w:color="auto"/>
              <w:left w:val="single" w:sz="4" w:space="0" w:color="auto"/>
              <w:bottom w:val="single" w:sz="4" w:space="0" w:color="auto"/>
              <w:right w:val="single" w:sz="4" w:space="0" w:color="auto"/>
            </w:tcBorders>
            <w:hideMark/>
          </w:tcPr>
          <w:p w14:paraId="4E85B73E"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VOP Review Date</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AD3B47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Total Price </w:t>
            </w:r>
          </w:p>
          <w:p w14:paraId="26C01FFD"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w:t>
            </w:r>
          </w:p>
          <w:p w14:paraId="3397FB10" w14:textId="77777777" w:rsidR="002732DC" w:rsidRDefault="002732DC">
            <w:pPr>
              <w:spacing w:after="0" w:line="240" w:lineRule="auto"/>
              <w:jc w:val="center"/>
              <w:rPr>
                <w:rFonts w:ascii="Arial" w:eastAsia="Times New Roman" w:hAnsi="Arial" w:cs="Arial"/>
                <w:b/>
                <w:color w:val="000000" w:themeColor="text1"/>
                <w:sz w:val="16"/>
                <w:szCs w:val="16"/>
                <w:lang w:val="en-GB" w:eastAsia="en-GB"/>
              </w:rPr>
            </w:pPr>
            <w:r>
              <w:rPr>
                <w:rFonts w:ascii="Arial" w:eastAsia="Times New Roman" w:hAnsi="Arial" w:cs="Arial"/>
                <w:b/>
                <w:color w:val="000000" w:themeColor="text1"/>
                <w:sz w:val="16"/>
                <w:szCs w:val="16"/>
                <w:lang w:val="en-GB" w:eastAsia="en-GB"/>
              </w:rPr>
              <w:t xml:space="preserve">Ex VAT </w:t>
            </w:r>
          </w:p>
        </w:tc>
      </w:tr>
      <w:tr w:rsidR="00E96B94" w14:paraId="04A9873F" w14:textId="77777777" w:rsidTr="00E96B94">
        <w:trPr>
          <w:trHeight w:val="805"/>
        </w:trPr>
        <w:tc>
          <w:tcPr>
            <w:tcW w:w="252" w:type="pct"/>
            <w:tcBorders>
              <w:top w:val="single" w:sz="4" w:space="0" w:color="auto"/>
              <w:left w:val="single" w:sz="4" w:space="0" w:color="auto"/>
              <w:bottom w:val="single" w:sz="4" w:space="0" w:color="auto"/>
              <w:right w:val="single" w:sz="4" w:space="0" w:color="auto"/>
            </w:tcBorders>
          </w:tcPr>
          <w:p w14:paraId="2B8512AF" w14:textId="55FEA42B"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1</w:t>
            </w:r>
          </w:p>
        </w:tc>
        <w:tc>
          <w:tcPr>
            <w:tcW w:w="1140" w:type="pct"/>
            <w:gridSpan w:val="2"/>
            <w:tcBorders>
              <w:top w:val="single" w:sz="4" w:space="0" w:color="auto"/>
              <w:left w:val="single" w:sz="4" w:space="0" w:color="auto"/>
              <w:bottom w:val="single" w:sz="4" w:space="0" w:color="auto"/>
              <w:right w:val="single" w:sz="4" w:space="0" w:color="auto"/>
            </w:tcBorders>
          </w:tcPr>
          <w:p w14:paraId="2B2A7DB8" w14:textId="24ECED8D"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Purchase of Equipment</w:t>
            </w:r>
          </w:p>
        </w:tc>
        <w:tc>
          <w:tcPr>
            <w:tcW w:w="720" w:type="pct"/>
            <w:tcBorders>
              <w:top w:val="single" w:sz="4" w:space="0" w:color="auto"/>
              <w:left w:val="single" w:sz="4" w:space="0" w:color="auto"/>
              <w:bottom w:val="single" w:sz="4" w:space="0" w:color="auto"/>
              <w:right w:val="single" w:sz="4" w:space="0" w:color="auto"/>
            </w:tcBorders>
          </w:tcPr>
          <w:p w14:paraId="7E3E6F59" w14:textId="3D01F91D"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 xml:space="preserve">No later </w:t>
            </w:r>
            <w:r w:rsidR="00456BEA">
              <w:rPr>
                <w:rFonts w:ascii="Arial" w:eastAsia="Times New Roman" w:hAnsi="Arial" w:cs="Arial"/>
                <w:lang w:val="en-GB" w:eastAsia="en-GB"/>
              </w:rPr>
              <w:t>31</w:t>
            </w:r>
            <w:r w:rsidR="00456BEA" w:rsidRPr="00456BEA">
              <w:rPr>
                <w:rFonts w:ascii="Arial" w:eastAsia="Times New Roman" w:hAnsi="Arial" w:cs="Arial"/>
                <w:vertAlign w:val="superscript"/>
                <w:lang w:val="en-GB" w:eastAsia="en-GB"/>
              </w:rPr>
              <w:t>st</w:t>
            </w:r>
            <w:r w:rsidRPr="00F42848">
              <w:rPr>
                <w:rFonts w:ascii="Arial" w:eastAsia="Times New Roman" w:hAnsi="Arial" w:cs="Arial"/>
                <w:lang w:val="en-GB" w:eastAsia="en-GB"/>
              </w:rPr>
              <w:t xml:space="preserve"> </w:t>
            </w:r>
            <w:r w:rsidR="00456BEA">
              <w:rPr>
                <w:rFonts w:ascii="Arial" w:eastAsia="Times New Roman" w:hAnsi="Arial" w:cs="Arial"/>
                <w:lang w:val="en-GB" w:eastAsia="en-GB"/>
              </w:rPr>
              <w:t>March</w:t>
            </w:r>
            <w:r w:rsidR="00A862EA">
              <w:rPr>
                <w:rFonts w:ascii="Arial" w:eastAsia="Times New Roman" w:hAnsi="Arial" w:cs="Arial"/>
                <w:lang w:val="en-GB" w:eastAsia="en-GB"/>
              </w:rPr>
              <w:t xml:space="preserve"> </w:t>
            </w:r>
            <w:r w:rsidR="00A862EA" w:rsidRPr="00F42848">
              <w:rPr>
                <w:rFonts w:ascii="Arial" w:eastAsia="Times New Roman" w:hAnsi="Arial" w:cs="Arial"/>
                <w:lang w:val="en-GB" w:eastAsia="en-GB"/>
              </w:rPr>
              <w:t>202</w:t>
            </w:r>
            <w:r w:rsidR="00456BEA">
              <w:rPr>
                <w:rFonts w:ascii="Arial" w:eastAsia="Times New Roman" w:hAnsi="Arial" w:cs="Arial"/>
                <w:lang w:val="en-GB" w:eastAsia="en-GB"/>
              </w:rPr>
              <w:t>4</w:t>
            </w:r>
          </w:p>
        </w:tc>
        <w:tc>
          <w:tcPr>
            <w:tcW w:w="423" w:type="pct"/>
            <w:tcBorders>
              <w:top w:val="single" w:sz="4" w:space="0" w:color="auto"/>
              <w:left w:val="single" w:sz="4" w:space="0" w:color="auto"/>
              <w:bottom w:val="single" w:sz="4" w:space="0" w:color="auto"/>
              <w:right w:val="single" w:sz="4" w:space="0" w:color="auto"/>
            </w:tcBorders>
          </w:tcPr>
          <w:p w14:paraId="3C4298E7" w14:textId="3941AE2E"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Per Item</w:t>
            </w:r>
          </w:p>
        </w:tc>
        <w:tc>
          <w:tcPr>
            <w:tcW w:w="266" w:type="pct"/>
            <w:tcBorders>
              <w:top w:val="single" w:sz="4" w:space="0" w:color="auto"/>
              <w:left w:val="single" w:sz="4" w:space="0" w:color="auto"/>
              <w:bottom w:val="single" w:sz="4" w:space="0" w:color="auto"/>
              <w:right w:val="single" w:sz="4" w:space="0" w:color="auto"/>
            </w:tcBorders>
          </w:tcPr>
          <w:p w14:paraId="61F09B3A" w14:textId="4F4A27BF" w:rsidR="00E96B94" w:rsidRDefault="00E96B94" w:rsidP="00E96B94">
            <w:pPr>
              <w:spacing w:after="0" w:line="240" w:lineRule="auto"/>
              <w:jc w:val="center"/>
              <w:rPr>
                <w:rFonts w:ascii="Arial" w:eastAsia="Times New Roman" w:hAnsi="Arial" w:cs="Arial"/>
                <w:color w:val="FF0000"/>
                <w:lang w:val="en-GB" w:eastAsia="en-GB"/>
              </w:rPr>
            </w:pPr>
          </w:p>
        </w:tc>
        <w:tc>
          <w:tcPr>
            <w:tcW w:w="649" w:type="pct"/>
            <w:tcBorders>
              <w:top w:val="single" w:sz="4" w:space="0" w:color="auto"/>
              <w:left w:val="single" w:sz="4" w:space="0" w:color="auto"/>
              <w:bottom w:val="single" w:sz="4" w:space="0" w:color="auto"/>
              <w:right w:val="single" w:sz="4" w:space="0" w:color="auto"/>
            </w:tcBorders>
          </w:tcPr>
          <w:p w14:paraId="667FDA95" w14:textId="03F7AA3A" w:rsidR="00E96B94" w:rsidRDefault="00E96B94" w:rsidP="00E96B94">
            <w:pPr>
              <w:spacing w:after="0" w:line="240" w:lineRule="auto"/>
              <w:jc w:val="center"/>
              <w:rPr>
                <w:rFonts w:ascii="Arial" w:eastAsia="Times New Roman" w:hAnsi="Arial" w:cs="Arial"/>
                <w:color w:val="FF0000"/>
                <w:lang w:val="en-GB" w:eastAsia="en-GB"/>
              </w:rPr>
            </w:pPr>
          </w:p>
        </w:tc>
        <w:tc>
          <w:tcPr>
            <w:tcW w:w="475" w:type="pct"/>
            <w:tcBorders>
              <w:top w:val="single" w:sz="4" w:space="0" w:color="auto"/>
              <w:left w:val="single" w:sz="4" w:space="0" w:color="auto"/>
              <w:bottom w:val="single" w:sz="4" w:space="0" w:color="auto"/>
              <w:right w:val="single" w:sz="4" w:space="0" w:color="auto"/>
            </w:tcBorders>
          </w:tcPr>
          <w:p w14:paraId="51F17027" w14:textId="363AAC7B" w:rsidR="00E96B94" w:rsidRDefault="00E96B94" w:rsidP="00E96B94">
            <w:pPr>
              <w:spacing w:after="0" w:line="240" w:lineRule="auto"/>
              <w:jc w:val="center"/>
              <w:rPr>
                <w:rFonts w:ascii="Arial" w:eastAsia="Times New Roman" w:hAnsi="Arial" w:cs="Arial"/>
                <w:color w:val="FF0000"/>
                <w:lang w:val="en-GB" w:eastAsia="en-GB"/>
              </w:rPr>
            </w:pPr>
          </w:p>
        </w:tc>
        <w:tc>
          <w:tcPr>
            <w:tcW w:w="670" w:type="pct"/>
            <w:tcBorders>
              <w:top w:val="single" w:sz="4" w:space="0" w:color="auto"/>
              <w:left w:val="single" w:sz="4" w:space="0" w:color="auto"/>
              <w:bottom w:val="single" w:sz="4" w:space="0" w:color="auto"/>
              <w:right w:val="single" w:sz="4" w:space="0" w:color="auto"/>
            </w:tcBorders>
          </w:tcPr>
          <w:p w14:paraId="366862D5" w14:textId="2230690C" w:rsidR="00E96B94" w:rsidRDefault="00E96B94" w:rsidP="00E96B94">
            <w:pPr>
              <w:jc w:val="center"/>
              <w:rPr>
                <w:rFonts w:ascii="Arial" w:hAnsi="Arial" w:cs="Arial"/>
                <w:color w:val="FF0000"/>
              </w:rPr>
            </w:pPr>
          </w:p>
        </w:tc>
        <w:tc>
          <w:tcPr>
            <w:tcW w:w="405" w:type="pct"/>
            <w:tcBorders>
              <w:top w:val="single" w:sz="4" w:space="0" w:color="auto"/>
              <w:left w:val="single" w:sz="4" w:space="0" w:color="auto"/>
              <w:bottom w:val="single" w:sz="4" w:space="0" w:color="auto"/>
              <w:right w:val="single" w:sz="4" w:space="0" w:color="auto"/>
            </w:tcBorders>
          </w:tcPr>
          <w:p w14:paraId="5DA456F9" w14:textId="3BED85BD" w:rsidR="00E96B94" w:rsidRDefault="00E96B94" w:rsidP="00E96B94">
            <w:pPr>
              <w:jc w:val="center"/>
              <w:rPr>
                <w:rFonts w:ascii="Arial" w:hAnsi="Arial" w:cs="Arial"/>
                <w:color w:val="FF0000"/>
              </w:rPr>
            </w:pPr>
          </w:p>
        </w:tc>
      </w:tr>
      <w:tr w:rsidR="00E96B94" w14:paraId="4ED0F82A" w14:textId="77777777" w:rsidTr="00E96B94">
        <w:trPr>
          <w:trHeight w:val="805"/>
        </w:trPr>
        <w:tc>
          <w:tcPr>
            <w:tcW w:w="252" w:type="pct"/>
            <w:tcBorders>
              <w:top w:val="single" w:sz="4" w:space="0" w:color="auto"/>
              <w:left w:val="single" w:sz="4" w:space="0" w:color="auto"/>
              <w:bottom w:val="single" w:sz="4" w:space="0" w:color="auto"/>
              <w:right w:val="single" w:sz="4" w:space="0" w:color="auto"/>
            </w:tcBorders>
          </w:tcPr>
          <w:p w14:paraId="76B627DE" w14:textId="27C3F84C"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2</w:t>
            </w:r>
          </w:p>
        </w:tc>
        <w:tc>
          <w:tcPr>
            <w:tcW w:w="1140" w:type="pct"/>
            <w:gridSpan w:val="2"/>
            <w:tcBorders>
              <w:top w:val="single" w:sz="4" w:space="0" w:color="auto"/>
              <w:left w:val="single" w:sz="4" w:space="0" w:color="auto"/>
              <w:bottom w:val="single" w:sz="4" w:space="0" w:color="auto"/>
              <w:right w:val="single" w:sz="4" w:space="0" w:color="auto"/>
            </w:tcBorders>
          </w:tcPr>
          <w:p w14:paraId="45246164" w14:textId="2419506E" w:rsidR="00E96B94" w:rsidRDefault="00E96B94" w:rsidP="00E96B94">
            <w:pPr>
              <w:spacing w:after="0" w:line="240" w:lineRule="auto"/>
              <w:jc w:val="center"/>
              <w:rPr>
                <w:rFonts w:ascii="Arial" w:eastAsia="Times New Roman" w:hAnsi="Arial" w:cs="Times New Roman"/>
                <w:color w:val="FF0000"/>
                <w:lang w:val="en-GB" w:eastAsia="en-GB"/>
              </w:rPr>
            </w:pPr>
            <w:r w:rsidRPr="00F42848">
              <w:rPr>
                <w:rFonts w:ascii="Arial" w:eastAsia="Times New Roman" w:hAnsi="Arial" w:cs="Arial"/>
                <w:lang w:val="en-GB" w:eastAsia="en-GB"/>
              </w:rPr>
              <w:t>Annual Planned Maintenance, Spare Parts and Reactive Repairs Support for Equipment and Software Updates</w:t>
            </w:r>
          </w:p>
        </w:tc>
        <w:tc>
          <w:tcPr>
            <w:tcW w:w="720" w:type="pct"/>
            <w:tcBorders>
              <w:top w:val="single" w:sz="4" w:space="0" w:color="auto"/>
              <w:left w:val="single" w:sz="4" w:space="0" w:color="auto"/>
              <w:bottom w:val="single" w:sz="4" w:space="0" w:color="auto"/>
              <w:right w:val="single" w:sz="4" w:space="0" w:color="auto"/>
            </w:tcBorders>
          </w:tcPr>
          <w:p w14:paraId="7A2F571C" w14:textId="77777777" w:rsidR="00E96B94" w:rsidRPr="00F42848" w:rsidRDefault="00E96B94" w:rsidP="00E96B94">
            <w:pPr>
              <w:spacing w:after="0" w:line="240" w:lineRule="auto"/>
              <w:jc w:val="center"/>
              <w:rPr>
                <w:rFonts w:ascii="Arial" w:eastAsia="Times New Roman" w:hAnsi="Arial" w:cs="Arial"/>
                <w:lang w:val="en-GB" w:eastAsia="en-GB"/>
              </w:rPr>
            </w:pPr>
            <w:r w:rsidRPr="00F42848">
              <w:rPr>
                <w:rFonts w:ascii="Arial" w:eastAsia="Times New Roman" w:hAnsi="Arial" w:cs="Arial"/>
                <w:lang w:val="en-GB" w:eastAsia="en-GB"/>
              </w:rPr>
              <w:t>Year 1 –</w:t>
            </w:r>
          </w:p>
          <w:p w14:paraId="052DD47F" w14:textId="06D4CB96" w:rsidR="00E96B94" w:rsidRPr="00F42848" w:rsidRDefault="00456BEA" w:rsidP="00E96B94">
            <w:pPr>
              <w:spacing w:after="0" w:line="240" w:lineRule="auto"/>
              <w:jc w:val="center"/>
              <w:rPr>
                <w:rFonts w:ascii="Arial" w:eastAsia="Times New Roman" w:hAnsi="Arial" w:cs="Arial"/>
                <w:lang w:val="en-GB" w:eastAsia="en-GB"/>
              </w:rPr>
            </w:pPr>
            <w:r>
              <w:rPr>
                <w:rFonts w:ascii="Arial" w:eastAsia="Times New Roman" w:hAnsi="Arial" w:cs="Arial"/>
                <w:lang w:val="en-GB" w:eastAsia="en-GB"/>
              </w:rPr>
              <w:t>1</w:t>
            </w:r>
            <w:r w:rsidRPr="00456BEA">
              <w:rPr>
                <w:rFonts w:ascii="Arial" w:eastAsia="Times New Roman" w:hAnsi="Arial" w:cs="Arial"/>
                <w:vertAlign w:val="superscript"/>
                <w:lang w:val="en-GB" w:eastAsia="en-GB"/>
              </w:rPr>
              <w:t>st</w:t>
            </w:r>
            <w:r>
              <w:rPr>
                <w:rFonts w:ascii="Arial" w:eastAsia="Times New Roman" w:hAnsi="Arial" w:cs="Arial"/>
                <w:lang w:val="en-GB" w:eastAsia="en-GB"/>
              </w:rPr>
              <w:t xml:space="preserve"> </w:t>
            </w:r>
            <w:r w:rsidR="00A862EA">
              <w:rPr>
                <w:rFonts w:ascii="Arial" w:eastAsia="Times New Roman" w:hAnsi="Arial" w:cs="Arial"/>
                <w:lang w:val="en-GB" w:eastAsia="en-GB"/>
              </w:rPr>
              <w:t xml:space="preserve">April </w:t>
            </w:r>
            <w:r w:rsidR="00A862EA" w:rsidRPr="00F42848">
              <w:rPr>
                <w:rFonts w:ascii="Arial" w:eastAsia="Times New Roman" w:hAnsi="Arial" w:cs="Arial"/>
                <w:lang w:val="en-GB" w:eastAsia="en-GB"/>
              </w:rPr>
              <w:t>202</w:t>
            </w:r>
            <w:r>
              <w:rPr>
                <w:rFonts w:ascii="Arial" w:eastAsia="Times New Roman" w:hAnsi="Arial" w:cs="Arial"/>
                <w:lang w:val="en-GB" w:eastAsia="en-GB"/>
              </w:rPr>
              <w:t>4</w:t>
            </w:r>
            <w:r w:rsidR="00E96B94" w:rsidRPr="00F42848">
              <w:rPr>
                <w:rFonts w:ascii="Arial" w:eastAsia="Times New Roman" w:hAnsi="Arial" w:cs="Arial"/>
                <w:lang w:val="en-GB" w:eastAsia="en-GB"/>
              </w:rPr>
              <w:t xml:space="preserve"> to </w:t>
            </w:r>
          </w:p>
          <w:p w14:paraId="6FF81781" w14:textId="1A89F4EE" w:rsidR="00E96B94" w:rsidRDefault="00456BEA" w:rsidP="00E96B9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31</w:t>
            </w:r>
            <w:r w:rsidRPr="00456BEA">
              <w:rPr>
                <w:rFonts w:ascii="Arial" w:eastAsia="Times New Roman" w:hAnsi="Arial" w:cs="Arial"/>
                <w:vertAlign w:val="superscript"/>
                <w:lang w:val="en-GB" w:eastAsia="en-GB"/>
              </w:rPr>
              <w:t>st</w:t>
            </w:r>
            <w:r w:rsidR="00E96B94" w:rsidRPr="00F42848">
              <w:rPr>
                <w:rFonts w:ascii="Arial" w:eastAsia="Times New Roman" w:hAnsi="Arial" w:cs="Arial"/>
                <w:lang w:val="en-GB" w:eastAsia="en-GB"/>
              </w:rPr>
              <w:t xml:space="preserve"> </w:t>
            </w:r>
            <w:r>
              <w:rPr>
                <w:rFonts w:ascii="Arial" w:eastAsia="Times New Roman" w:hAnsi="Arial" w:cs="Arial"/>
                <w:lang w:val="en-GB" w:eastAsia="en-GB"/>
              </w:rPr>
              <w:t>March</w:t>
            </w:r>
            <w:r w:rsidR="00A862EA">
              <w:rPr>
                <w:rFonts w:ascii="Arial" w:eastAsia="Times New Roman" w:hAnsi="Arial" w:cs="Arial"/>
                <w:lang w:val="en-GB" w:eastAsia="en-GB"/>
              </w:rPr>
              <w:t xml:space="preserve"> </w:t>
            </w:r>
            <w:r w:rsidR="00A862EA" w:rsidRPr="00F42848">
              <w:rPr>
                <w:rFonts w:ascii="Arial" w:eastAsia="Times New Roman" w:hAnsi="Arial" w:cs="Arial"/>
                <w:lang w:val="en-GB" w:eastAsia="en-GB"/>
              </w:rPr>
              <w:t>202</w:t>
            </w:r>
            <w:r>
              <w:rPr>
                <w:rFonts w:ascii="Arial" w:eastAsia="Times New Roman" w:hAnsi="Arial" w:cs="Arial"/>
                <w:lang w:val="en-GB" w:eastAsia="en-GB"/>
              </w:rPr>
              <w:t>5</w:t>
            </w:r>
          </w:p>
        </w:tc>
        <w:tc>
          <w:tcPr>
            <w:tcW w:w="423" w:type="pct"/>
            <w:tcBorders>
              <w:top w:val="single" w:sz="4" w:space="0" w:color="auto"/>
              <w:left w:val="single" w:sz="4" w:space="0" w:color="auto"/>
              <w:bottom w:val="single" w:sz="4" w:space="0" w:color="auto"/>
              <w:right w:val="single" w:sz="4" w:space="0" w:color="auto"/>
            </w:tcBorders>
          </w:tcPr>
          <w:p w14:paraId="1BAA97DE" w14:textId="3E31B89B"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Per Year</w:t>
            </w:r>
          </w:p>
        </w:tc>
        <w:tc>
          <w:tcPr>
            <w:tcW w:w="266" w:type="pct"/>
            <w:tcBorders>
              <w:top w:val="single" w:sz="4" w:space="0" w:color="auto"/>
              <w:left w:val="single" w:sz="4" w:space="0" w:color="auto"/>
              <w:bottom w:val="single" w:sz="4" w:space="0" w:color="auto"/>
              <w:right w:val="single" w:sz="4" w:space="0" w:color="auto"/>
            </w:tcBorders>
          </w:tcPr>
          <w:p w14:paraId="7A90D79E" w14:textId="3E9B8273" w:rsidR="00E96B94" w:rsidRDefault="00E96B94" w:rsidP="00E96B94">
            <w:pPr>
              <w:jc w:val="center"/>
              <w:rPr>
                <w:color w:val="FF0000"/>
              </w:rPr>
            </w:pPr>
          </w:p>
        </w:tc>
        <w:tc>
          <w:tcPr>
            <w:tcW w:w="649" w:type="pct"/>
            <w:tcBorders>
              <w:top w:val="single" w:sz="4" w:space="0" w:color="auto"/>
              <w:left w:val="single" w:sz="4" w:space="0" w:color="auto"/>
              <w:bottom w:val="single" w:sz="4" w:space="0" w:color="auto"/>
              <w:right w:val="single" w:sz="4" w:space="0" w:color="auto"/>
            </w:tcBorders>
          </w:tcPr>
          <w:p w14:paraId="21ACBC8A" w14:textId="051981F7" w:rsidR="00E96B94" w:rsidRDefault="00E96B94" w:rsidP="00E96B94">
            <w:pPr>
              <w:jc w:val="center"/>
              <w:rPr>
                <w:rFonts w:ascii="Arial" w:eastAsia="Times New Roman" w:hAnsi="Arial" w:cs="Arial"/>
                <w:color w:val="FF0000"/>
                <w:lang w:val="en-GB" w:eastAsia="en-GB"/>
              </w:rPr>
            </w:pPr>
          </w:p>
        </w:tc>
        <w:tc>
          <w:tcPr>
            <w:tcW w:w="475" w:type="pct"/>
            <w:tcBorders>
              <w:top w:val="single" w:sz="4" w:space="0" w:color="auto"/>
              <w:left w:val="single" w:sz="4" w:space="0" w:color="auto"/>
              <w:bottom w:val="single" w:sz="4" w:space="0" w:color="auto"/>
              <w:right w:val="single" w:sz="4" w:space="0" w:color="auto"/>
            </w:tcBorders>
          </w:tcPr>
          <w:p w14:paraId="7AC9C296" w14:textId="2686312E" w:rsidR="00E96B94" w:rsidRDefault="00E96B94" w:rsidP="00E96B94">
            <w:pPr>
              <w:jc w:val="center"/>
              <w:rPr>
                <w:color w:val="FF0000"/>
              </w:rPr>
            </w:pPr>
          </w:p>
        </w:tc>
        <w:tc>
          <w:tcPr>
            <w:tcW w:w="670" w:type="pct"/>
            <w:tcBorders>
              <w:top w:val="single" w:sz="4" w:space="0" w:color="auto"/>
              <w:left w:val="single" w:sz="4" w:space="0" w:color="auto"/>
              <w:bottom w:val="single" w:sz="4" w:space="0" w:color="auto"/>
              <w:right w:val="single" w:sz="4" w:space="0" w:color="auto"/>
            </w:tcBorders>
          </w:tcPr>
          <w:p w14:paraId="293AE722" w14:textId="74B6DE97" w:rsidR="00E96B94" w:rsidRDefault="00E96B94" w:rsidP="00E96B94">
            <w:pPr>
              <w:jc w:val="center"/>
              <w:rPr>
                <w:color w:val="FF0000"/>
              </w:rPr>
            </w:pPr>
          </w:p>
        </w:tc>
        <w:tc>
          <w:tcPr>
            <w:tcW w:w="405" w:type="pct"/>
            <w:tcBorders>
              <w:top w:val="single" w:sz="4" w:space="0" w:color="auto"/>
              <w:left w:val="single" w:sz="4" w:space="0" w:color="auto"/>
              <w:bottom w:val="single" w:sz="4" w:space="0" w:color="auto"/>
              <w:right w:val="single" w:sz="4" w:space="0" w:color="auto"/>
            </w:tcBorders>
          </w:tcPr>
          <w:p w14:paraId="53C1D9E5" w14:textId="6D230D01" w:rsidR="00E96B94" w:rsidRDefault="00E96B94" w:rsidP="00E96B94">
            <w:pPr>
              <w:jc w:val="center"/>
              <w:rPr>
                <w:color w:val="FF0000"/>
              </w:rPr>
            </w:pPr>
          </w:p>
        </w:tc>
      </w:tr>
      <w:tr w:rsidR="00E96B94" w14:paraId="7D3DF870" w14:textId="77777777" w:rsidTr="00E96B94">
        <w:trPr>
          <w:trHeight w:val="805"/>
        </w:trPr>
        <w:tc>
          <w:tcPr>
            <w:tcW w:w="252" w:type="pct"/>
            <w:tcBorders>
              <w:top w:val="single" w:sz="4" w:space="0" w:color="auto"/>
              <w:left w:val="single" w:sz="4" w:space="0" w:color="auto"/>
              <w:bottom w:val="single" w:sz="4" w:space="0" w:color="auto"/>
              <w:right w:val="single" w:sz="4" w:space="0" w:color="auto"/>
            </w:tcBorders>
          </w:tcPr>
          <w:p w14:paraId="41CD3228" w14:textId="1483D586"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3</w:t>
            </w:r>
          </w:p>
        </w:tc>
        <w:tc>
          <w:tcPr>
            <w:tcW w:w="1140" w:type="pct"/>
            <w:gridSpan w:val="2"/>
            <w:tcBorders>
              <w:top w:val="single" w:sz="4" w:space="0" w:color="auto"/>
              <w:left w:val="single" w:sz="4" w:space="0" w:color="auto"/>
              <w:bottom w:val="single" w:sz="4" w:space="0" w:color="auto"/>
              <w:right w:val="single" w:sz="4" w:space="0" w:color="auto"/>
            </w:tcBorders>
          </w:tcPr>
          <w:p w14:paraId="780A0CA2" w14:textId="20A32689" w:rsidR="00E96B94" w:rsidRDefault="00E96B94" w:rsidP="00E96B94">
            <w:pPr>
              <w:spacing w:after="0" w:line="240" w:lineRule="auto"/>
              <w:jc w:val="center"/>
              <w:rPr>
                <w:rFonts w:ascii="Arial" w:eastAsia="Times New Roman" w:hAnsi="Arial" w:cs="Times New Roman"/>
                <w:color w:val="FF0000"/>
                <w:lang w:val="en-GB" w:eastAsia="en-GB"/>
              </w:rPr>
            </w:pPr>
            <w:r w:rsidRPr="00F42848">
              <w:rPr>
                <w:rFonts w:ascii="Arial" w:eastAsia="Times New Roman" w:hAnsi="Arial" w:cs="Times New Roman"/>
                <w:lang w:val="en-GB" w:eastAsia="en-GB"/>
              </w:rPr>
              <w:t>Initial Training</w:t>
            </w:r>
          </w:p>
        </w:tc>
        <w:tc>
          <w:tcPr>
            <w:tcW w:w="720" w:type="pct"/>
            <w:tcBorders>
              <w:top w:val="single" w:sz="4" w:space="0" w:color="auto"/>
              <w:left w:val="single" w:sz="4" w:space="0" w:color="auto"/>
              <w:bottom w:val="single" w:sz="4" w:space="0" w:color="auto"/>
              <w:right w:val="single" w:sz="4" w:space="0" w:color="auto"/>
            </w:tcBorders>
          </w:tcPr>
          <w:p w14:paraId="2C604B1B" w14:textId="08A9CEDE" w:rsidR="00E96B94" w:rsidRDefault="00456BEA" w:rsidP="00E96B94">
            <w:pPr>
              <w:spacing w:after="0" w:line="240" w:lineRule="auto"/>
              <w:jc w:val="center"/>
              <w:rPr>
                <w:rFonts w:ascii="Arial" w:eastAsia="Times New Roman" w:hAnsi="Arial" w:cs="Arial"/>
                <w:color w:val="FF0000"/>
                <w:lang w:val="en-GB" w:eastAsia="en-GB"/>
              </w:rPr>
            </w:pPr>
            <w:r>
              <w:rPr>
                <w:rFonts w:ascii="Arial" w:eastAsia="Times New Roman" w:hAnsi="Arial" w:cs="Arial"/>
                <w:lang w:val="en-GB" w:eastAsia="en-GB"/>
              </w:rPr>
              <w:t>From contract award out until 31</w:t>
            </w:r>
            <w:r w:rsidRPr="00456BEA">
              <w:rPr>
                <w:rFonts w:ascii="Arial" w:eastAsia="Times New Roman" w:hAnsi="Arial" w:cs="Arial"/>
                <w:vertAlign w:val="superscript"/>
                <w:lang w:val="en-GB" w:eastAsia="en-GB"/>
              </w:rPr>
              <w:t>st</w:t>
            </w:r>
            <w:r>
              <w:rPr>
                <w:rFonts w:ascii="Arial" w:eastAsia="Times New Roman" w:hAnsi="Arial" w:cs="Arial"/>
                <w:lang w:val="en-GB" w:eastAsia="en-GB"/>
              </w:rPr>
              <w:t xml:space="preserve"> March 25</w:t>
            </w:r>
          </w:p>
        </w:tc>
        <w:tc>
          <w:tcPr>
            <w:tcW w:w="423" w:type="pct"/>
            <w:tcBorders>
              <w:top w:val="single" w:sz="4" w:space="0" w:color="auto"/>
              <w:left w:val="single" w:sz="4" w:space="0" w:color="auto"/>
              <w:bottom w:val="single" w:sz="4" w:space="0" w:color="auto"/>
              <w:right w:val="single" w:sz="4" w:space="0" w:color="auto"/>
            </w:tcBorders>
          </w:tcPr>
          <w:p w14:paraId="052E22B4" w14:textId="5489EB1B"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Per Training Session</w:t>
            </w:r>
          </w:p>
        </w:tc>
        <w:tc>
          <w:tcPr>
            <w:tcW w:w="266" w:type="pct"/>
            <w:tcBorders>
              <w:top w:val="single" w:sz="4" w:space="0" w:color="auto"/>
              <w:left w:val="single" w:sz="4" w:space="0" w:color="auto"/>
              <w:bottom w:val="single" w:sz="4" w:space="0" w:color="auto"/>
              <w:right w:val="single" w:sz="4" w:space="0" w:color="auto"/>
            </w:tcBorders>
          </w:tcPr>
          <w:p w14:paraId="55F60957" w14:textId="40A2BDC1" w:rsidR="00E96B94" w:rsidRDefault="00E96B94" w:rsidP="00E96B94">
            <w:pPr>
              <w:jc w:val="center"/>
              <w:rPr>
                <w:color w:val="FF0000"/>
              </w:rPr>
            </w:pPr>
          </w:p>
        </w:tc>
        <w:tc>
          <w:tcPr>
            <w:tcW w:w="649" w:type="pct"/>
            <w:tcBorders>
              <w:top w:val="single" w:sz="4" w:space="0" w:color="auto"/>
              <w:left w:val="single" w:sz="4" w:space="0" w:color="auto"/>
              <w:bottom w:val="single" w:sz="4" w:space="0" w:color="auto"/>
              <w:right w:val="single" w:sz="4" w:space="0" w:color="auto"/>
            </w:tcBorders>
          </w:tcPr>
          <w:p w14:paraId="5AD1200D" w14:textId="765BF3BE" w:rsidR="00E96B94" w:rsidRDefault="00E96B94" w:rsidP="00E96B94">
            <w:pPr>
              <w:jc w:val="center"/>
              <w:rPr>
                <w:rFonts w:ascii="Arial" w:eastAsia="Times New Roman" w:hAnsi="Arial" w:cs="Arial"/>
                <w:color w:val="FF0000"/>
                <w:lang w:val="en-GB" w:eastAsia="en-GB"/>
              </w:rPr>
            </w:pPr>
          </w:p>
        </w:tc>
        <w:tc>
          <w:tcPr>
            <w:tcW w:w="475" w:type="pct"/>
            <w:tcBorders>
              <w:top w:val="single" w:sz="4" w:space="0" w:color="auto"/>
              <w:left w:val="single" w:sz="4" w:space="0" w:color="auto"/>
              <w:bottom w:val="single" w:sz="4" w:space="0" w:color="auto"/>
              <w:right w:val="single" w:sz="4" w:space="0" w:color="auto"/>
            </w:tcBorders>
          </w:tcPr>
          <w:p w14:paraId="23C77D93" w14:textId="196C99FB" w:rsidR="00E96B94" w:rsidRDefault="00E96B94" w:rsidP="00E96B94">
            <w:pPr>
              <w:jc w:val="center"/>
              <w:rPr>
                <w:color w:val="FF0000"/>
              </w:rPr>
            </w:pPr>
          </w:p>
        </w:tc>
        <w:tc>
          <w:tcPr>
            <w:tcW w:w="670" w:type="pct"/>
            <w:tcBorders>
              <w:top w:val="single" w:sz="4" w:space="0" w:color="auto"/>
              <w:left w:val="single" w:sz="4" w:space="0" w:color="auto"/>
              <w:bottom w:val="single" w:sz="4" w:space="0" w:color="auto"/>
              <w:right w:val="single" w:sz="4" w:space="0" w:color="auto"/>
            </w:tcBorders>
          </w:tcPr>
          <w:p w14:paraId="372924A1" w14:textId="7AC2ACD0" w:rsidR="00E96B94" w:rsidRDefault="00E96B94" w:rsidP="00E96B94">
            <w:pPr>
              <w:jc w:val="center"/>
              <w:rPr>
                <w:rFonts w:ascii="Arial" w:hAnsi="Arial" w:cs="Arial"/>
                <w:color w:val="FF0000"/>
              </w:rPr>
            </w:pPr>
          </w:p>
        </w:tc>
        <w:tc>
          <w:tcPr>
            <w:tcW w:w="405" w:type="pct"/>
            <w:tcBorders>
              <w:top w:val="single" w:sz="4" w:space="0" w:color="auto"/>
              <w:left w:val="single" w:sz="4" w:space="0" w:color="auto"/>
              <w:bottom w:val="single" w:sz="4" w:space="0" w:color="auto"/>
              <w:right w:val="single" w:sz="4" w:space="0" w:color="auto"/>
            </w:tcBorders>
          </w:tcPr>
          <w:p w14:paraId="406EFF1E" w14:textId="3E95253F" w:rsidR="00E96B94" w:rsidRDefault="00E96B94" w:rsidP="00E96B94">
            <w:pPr>
              <w:jc w:val="center"/>
              <w:rPr>
                <w:color w:val="FF0000"/>
              </w:rPr>
            </w:pPr>
          </w:p>
        </w:tc>
      </w:tr>
      <w:tr w:rsidR="00E96B94" w14:paraId="2F18F327" w14:textId="77777777" w:rsidTr="00E96B94">
        <w:trPr>
          <w:trHeight w:val="805"/>
        </w:trPr>
        <w:tc>
          <w:tcPr>
            <w:tcW w:w="252" w:type="pct"/>
            <w:tcBorders>
              <w:top w:val="single" w:sz="4" w:space="0" w:color="auto"/>
              <w:left w:val="single" w:sz="4" w:space="0" w:color="auto"/>
              <w:bottom w:val="single" w:sz="4" w:space="0" w:color="auto"/>
              <w:right w:val="single" w:sz="4" w:space="0" w:color="auto"/>
            </w:tcBorders>
          </w:tcPr>
          <w:p w14:paraId="4D70D906" w14:textId="4A0D5249"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4</w:t>
            </w:r>
          </w:p>
        </w:tc>
        <w:tc>
          <w:tcPr>
            <w:tcW w:w="1140" w:type="pct"/>
            <w:gridSpan w:val="2"/>
            <w:tcBorders>
              <w:top w:val="single" w:sz="4" w:space="0" w:color="auto"/>
              <w:left w:val="single" w:sz="4" w:space="0" w:color="auto"/>
              <w:bottom w:val="single" w:sz="4" w:space="0" w:color="auto"/>
              <w:right w:val="single" w:sz="4" w:space="0" w:color="auto"/>
            </w:tcBorders>
          </w:tcPr>
          <w:p w14:paraId="7D428A3A" w14:textId="23D42E9F" w:rsidR="00E96B94" w:rsidRDefault="003E6E3D" w:rsidP="00E96B94">
            <w:pPr>
              <w:spacing w:after="0" w:line="240" w:lineRule="auto"/>
              <w:jc w:val="center"/>
              <w:rPr>
                <w:rFonts w:ascii="Arial" w:eastAsia="Times New Roman" w:hAnsi="Arial" w:cs="Times New Roman"/>
                <w:color w:val="FF0000"/>
                <w:lang w:val="en-GB" w:eastAsia="en-GB"/>
              </w:rPr>
            </w:pPr>
            <w:r w:rsidRPr="001A63CC">
              <w:rPr>
                <w:rFonts w:ascii="Arial" w:hAnsi="Arial" w:cs="Arial"/>
                <w:szCs w:val="20"/>
              </w:rPr>
              <w:t>Further training support</w:t>
            </w:r>
          </w:p>
        </w:tc>
        <w:tc>
          <w:tcPr>
            <w:tcW w:w="720" w:type="pct"/>
            <w:tcBorders>
              <w:top w:val="single" w:sz="4" w:space="0" w:color="auto"/>
              <w:left w:val="single" w:sz="4" w:space="0" w:color="auto"/>
              <w:bottom w:val="single" w:sz="4" w:space="0" w:color="auto"/>
              <w:right w:val="single" w:sz="4" w:space="0" w:color="auto"/>
            </w:tcBorders>
          </w:tcPr>
          <w:p w14:paraId="011DAF52" w14:textId="21D74950"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Ad-hoc</w:t>
            </w:r>
          </w:p>
        </w:tc>
        <w:tc>
          <w:tcPr>
            <w:tcW w:w="423" w:type="pct"/>
            <w:tcBorders>
              <w:top w:val="single" w:sz="4" w:space="0" w:color="auto"/>
              <w:left w:val="single" w:sz="4" w:space="0" w:color="auto"/>
              <w:bottom w:val="single" w:sz="4" w:space="0" w:color="auto"/>
              <w:right w:val="single" w:sz="4" w:space="0" w:color="auto"/>
            </w:tcBorders>
          </w:tcPr>
          <w:p w14:paraId="6ADB894B" w14:textId="5B2447D2" w:rsidR="00E96B94" w:rsidRDefault="00E96B94" w:rsidP="00E96B94">
            <w:pPr>
              <w:spacing w:after="0" w:line="240" w:lineRule="auto"/>
              <w:jc w:val="center"/>
              <w:rPr>
                <w:rFonts w:ascii="Arial" w:eastAsia="Times New Roman" w:hAnsi="Arial" w:cs="Arial"/>
                <w:color w:val="FF0000"/>
                <w:lang w:val="en-GB" w:eastAsia="en-GB"/>
              </w:rPr>
            </w:pPr>
            <w:r w:rsidRPr="00F42848">
              <w:rPr>
                <w:rFonts w:ascii="Arial" w:eastAsia="Times New Roman" w:hAnsi="Arial" w:cs="Arial"/>
                <w:lang w:val="en-GB" w:eastAsia="en-GB"/>
              </w:rPr>
              <w:t>Per Training Session</w:t>
            </w:r>
          </w:p>
        </w:tc>
        <w:tc>
          <w:tcPr>
            <w:tcW w:w="266" w:type="pct"/>
            <w:tcBorders>
              <w:top w:val="single" w:sz="4" w:space="0" w:color="auto"/>
              <w:left w:val="single" w:sz="4" w:space="0" w:color="auto"/>
              <w:bottom w:val="single" w:sz="4" w:space="0" w:color="auto"/>
              <w:right w:val="single" w:sz="4" w:space="0" w:color="auto"/>
            </w:tcBorders>
          </w:tcPr>
          <w:p w14:paraId="032EFE68" w14:textId="491B1C68" w:rsidR="00E96B94" w:rsidRDefault="00E96B94" w:rsidP="00E96B94">
            <w:pPr>
              <w:jc w:val="center"/>
              <w:rPr>
                <w:color w:val="FF0000"/>
              </w:rPr>
            </w:pPr>
          </w:p>
        </w:tc>
        <w:tc>
          <w:tcPr>
            <w:tcW w:w="649" w:type="pct"/>
            <w:tcBorders>
              <w:top w:val="single" w:sz="4" w:space="0" w:color="auto"/>
              <w:left w:val="single" w:sz="4" w:space="0" w:color="auto"/>
              <w:bottom w:val="single" w:sz="4" w:space="0" w:color="auto"/>
              <w:right w:val="single" w:sz="4" w:space="0" w:color="auto"/>
            </w:tcBorders>
          </w:tcPr>
          <w:p w14:paraId="3CE29A0C" w14:textId="32E6536C" w:rsidR="00E96B94" w:rsidRDefault="00E96B94" w:rsidP="00E96B94">
            <w:pPr>
              <w:jc w:val="center"/>
              <w:rPr>
                <w:rFonts w:ascii="Arial" w:eastAsia="Times New Roman" w:hAnsi="Arial" w:cs="Arial"/>
                <w:color w:val="FF0000"/>
                <w:lang w:val="en-GB" w:eastAsia="en-GB"/>
              </w:rPr>
            </w:pPr>
          </w:p>
        </w:tc>
        <w:tc>
          <w:tcPr>
            <w:tcW w:w="475" w:type="pct"/>
            <w:tcBorders>
              <w:top w:val="single" w:sz="4" w:space="0" w:color="auto"/>
              <w:left w:val="single" w:sz="4" w:space="0" w:color="auto"/>
              <w:bottom w:val="single" w:sz="4" w:space="0" w:color="auto"/>
              <w:right w:val="single" w:sz="4" w:space="0" w:color="auto"/>
            </w:tcBorders>
          </w:tcPr>
          <w:p w14:paraId="5C3C9607" w14:textId="10C00E03" w:rsidR="00E96B94" w:rsidRDefault="00E96B94" w:rsidP="00E96B94">
            <w:pPr>
              <w:jc w:val="center"/>
              <w:rPr>
                <w:rFonts w:ascii="Arial" w:hAnsi="Arial" w:cs="Arial"/>
                <w:color w:val="FF0000"/>
              </w:rPr>
            </w:pPr>
          </w:p>
        </w:tc>
        <w:tc>
          <w:tcPr>
            <w:tcW w:w="670" w:type="pct"/>
            <w:tcBorders>
              <w:top w:val="single" w:sz="4" w:space="0" w:color="auto"/>
              <w:left w:val="single" w:sz="4" w:space="0" w:color="auto"/>
              <w:bottom w:val="single" w:sz="4" w:space="0" w:color="auto"/>
              <w:right w:val="single" w:sz="4" w:space="0" w:color="auto"/>
            </w:tcBorders>
          </w:tcPr>
          <w:p w14:paraId="1B5468F5" w14:textId="0128AEA1" w:rsidR="00E96B94" w:rsidRDefault="00E96B94" w:rsidP="00E96B94">
            <w:pPr>
              <w:jc w:val="center"/>
              <w:rPr>
                <w:rFonts w:ascii="Arial" w:hAnsi="Arial" w:cs="Arial"/>
                <w:color w:val="FF0000"/>
              </w:rPr>
            </w:pPr>
          </w:p>
        </w:tc>
        <w:tc>
          <w:tcPr>
            <w:tcW w:w="405" w:type="pct"/>
            <w:tcBorders>
              <w:top w:val="single" w:sz="4" w:space="0" w:color="auto"/>
              <w:left w:val="single" w:sz="4" w:space="0" w:color="auto"/>
              <w:bottom w:val="single" w:sz="4" w:space="0" w:color="auto"/>
              <w:right w:val="single" w:sz="4" w:space="0" w:color="auto"/>
            </w:tcBorders>
          </w:tcPr>
          <w:p w14:paraId="104B2D63" w14:textId="52B19186" w:rsidR="00E96B94" w:rsidRDefault="00E96B94" w:rsidP="00E96B94">
            <w:pPr>
              <w:jc w:val="center"/>
              <w:rPr>
                <w:color w:val="FF0000"/>
              </w:rPr>
            </w:pPr>
          </w:p>
        </w:tc>
      </w:tr>
      <w:tr w:rsidR="00E96B94" w14:paraId="5733E0F0" w14:textId="77777777" w:rsidTr="00E96B94">
        <w:trPr>
          <w:trHeight w:val="805"/>
        </w:trPr>
        <w:tc>
          <w:tcPr>
            <w:tcW w:w="252" w:type="pct"/>
            <w:tcBorders>
              <w:top w:val="single" w:sz="4" w:space="0" w:color="auto"/>
              <w:left w:val="single" w:sz="4" w:space="0" w:color="auto"/>
              <w:bottom w:val="single" w:sz="4" w:space="0" w:color="auto"/>
              <w:right w:val="single" w:sz="4" w:space="0" w:color="auto"/>
            </w:tcBorders>
          </w:tcPr>
          <w:p w14:paraId="427F0B18" w14:textId="07C18444" w:rsidR="00E96B94" w:rsidRDefault="00E96B94" w:rsidP="00E96B94">
            <w:pPr>
              <w:spacing w:after="0" w:line="240" w:lineRule="auto"/>
              <w:jc w:val="center"/>
              <w:rPr>
                <w:rFonts w:ascii="Arial" w:eastAsia="Times New Roman" w:hAnsi="Arial" w:cs="Arial"/>
                <w:color w:val="FF0000"/>
                <w:lang w:val="en-GB" w:eastAsia="en-GB"/>
              </w:rPr>
            </w:pPr>
            <w:bookmarkStart w:id="34" w:name="Start_SOR"/>
            <w:bookmarkEnd w:id="34"/>
          </w:p>
        </w:tc>
        <w:tc>
          <w:tcPr>
            <w:tcW w:w="1140" w:type="pct"/>
            <w:gridSpan w:val="2"/>
            <w:tcBorders>
              <w:top w:val="single" w:sz="4" w:space="0" w:color="auto"/>
              <w:left w:val="single" w:sz="4" w:space="0" w:color="auto"/>
              <w:bottom w:val="single" w:sz="4" w:space="0" w:color="auto"/>
              <w:right w:val="single" w:sz="4" w:space="0" w:color="auto"/>
            </w:tcBorders>
          </w:tcPr>
          <w:p w14:paraId="1ED98019" w14:textId="7DD8F87B" w:rsidR="00E96B94" w:rsidRDefault="00E96B94" w:rsidP="00E96B94">
            <w:pPr>
              <w:spacing w:after="0" w:line="240" w:lineRule="auto"/>
              <w:jc w:val="center"/>
              <w:rPr>
                <w:rFonts w:ascii="Arial" w:eastAsia="Times New Roman" w:hAnsi="Arial" w:cs="Times New Roman"/>
                <w:color w:val="FF0000"/>
                <w:lang w:val="en-GB" w:eastAsia="en-GB"/>
              </w:rPr>
            </w:pPr>
          </w:p>
        </w:tc>
        <w:tc>
          <w:tcPr>
            <w:tcW w:w="720" w:type="pct"/>
            <w:tcBorders>
              <w:top w:val="single" w:sz="4" w:space="0" w:color="auto"/>
              <w:left w:val="single" w:sz="4" w:space="0" w:color="auto"/>
              <w:bottom w:val="single" w:sz="4" w:space="0" w:color="auto"/>
              <w:right w:val="single" w:sz="4" w:space="0" w:color="auto"/>
            </w:tcBorders>
          </w:tcPr>
          <w:p w14:paraId="1DD5F2BB" w14:textId="5BF269FD" w:rsidR="00E96B94" w:rsidRDefault="00E96B94" w:rsidP="00E96B94">
            <w:pPr>
              <w:spacing w:after="0" w:line="240" w:lineRule="auto"/>
              <w:jc w:val="center"/>
              <w:rPr>
                <w:rFonts w:ascii="Arial" w:eastAsia="Times New Roman" w:hAnsi="Arial" w:cs="Arial"/>
                <w:color w:val="FF0000"/>
                <w:lang w:val="en-GB" w:eastAsia="en-GB"/>
              </w:rPr>
            </w:pPr>
          </w:p>
        </w:tc>
        <w:tc>
          <w:tcPr>
            <w:tcW w:w="423" w:type="pct"/>
            <w:tcBorders>
              <w:top w:val="single" w:sz="4" w:space="0" w:color="auto"/>
              <w:left w:val="single" w:sz="4" w:space="0" w:color="auto"/>
              <w:bottom w:val="single" w:sz="4" w:space="0" w:color="auto"/>
              <w:right w:val="single" w:sz="4" w:space="0" w:color="auto"/>
            </w:tcBorders>
          </w:tcPr>
          <w:p w14:paraId="33CDC308" w14:textId="7AA30B38" w:rsidR="00E96B94" w:rsidRDefault="00E96B94" w:rsidP="00E96B94">
            <w:pPr>
              <w:spacing w:after="0" w:line="240" w:lineRule="auto"/>
              <w:jc w:val="center"/>
              <w:rPr>
                <w:rFonts w:ascii="Arial" w:eastAsia="Times New Roman" w:hAnsi="Arial" w:cs="Arial"/>
                <w:color w:val="FF0000"/>
                <w:lang w:val="en-GB" w:eastAsia="en-GB"/>
              </w:rPr>
            </w:pPr>
          </w:p>
        </w:tc>
        <w:tc>
          <w:tcPr>
            <w:tcW w:w="266" w:type="pct"/>
            <w:tcBorders>
              <w:top w:val="single" w:sz="4" w:space="0" w:color="auto"/>
              <w:left w:val="single" w:sz="4" w:space="0" w:color="auto"/>
              <w:bottom w:val="single" w:sz="4" w:space="0" w:color="auto"/>
              <w:right w:val="single" w:sz="4" w:space="0" w:color="auto"/>
            </w:tcBorders>
          </w:tcPr>
          <w:p w14:paraId="77BFCE3D" w14:textId="764971E3" w:rsidR="00E96B94" w:rsidRDefault="00E96B94" w:rsidP="00E96B94">
            <w:pPr>
              <w:jc w:val="center"/>
              <w:rPr>
                <w:color w:val="FF0000"/>
              </w:rPr>
            </w:pPr>
          </w:p>
        </w:tc>
        <w:tc>
          <w:tcPr>
            <w:tcW w:w="649" w:type="pct"/>
            <w:tcBorders>
              <w:top w:val="single" w:sz="4" w:space="0" w:color="auto"/>
              <w:left w:val="single" w:sz="4" w:space="0" w:color="auto"/>
              <w:bottom w:val="single" w:sz="4" w:space="0" w:color="auto"/>
              <w:right w:val="single" w:sz="4" w:space="0" w:color="auto"/>
            </w:tcBorders>
          </w:tcPr>
          <w:p w14:paraId="0C32AA4C" w14:textId="6EB37982" w:rsidR="00E96B94" w:rsidRDefault="00E96B94" w:rsidP="00E96B94">
            <w:pPr>
              <w:spacing w:after="0"/>
              <w:jc w:val="center"/>
              <w:rPr>
                <w:rFonts w:ascii="Arial" w:hAnsi="Arial" w:cs="Arial"/>
                <w:color w:val="FF0000"/>
              </w:rPr>
            </w:pPr>
          </w:p>
        </w:tc>
        <w:tc>
          <w:tcPr>
            <w:tcW w:w="475" w:type="pct"/>
            <w:tcBorders>
              <w:top w:val="single" w:sz="4" w:space="0" w:color="auto"/>
              <w:left w:val="single" w:sz="4" w:space="0" w:color="auto"/>
              <w:bottom w:val="single" w:sz="4" w:space="0" w:color="auto"/>
              <w:right w:val="single" w:sz="4" w:space="0" w:color="auto"/>
            </w:tcBorders>
          </w:tcPr>
          <w:p w14:paraId="0EBBDC03" w14:textId="1161C446" w:rsidR="00E96B94" w:rsidRDefault="00E96B94" w:rsidP="00E96B94">
            <w:pPr>
              <w:jc w:val="center"/>
              <w:rPr>
                <w:rFonts w:ascii="Arial" w:hAnsi="Arial" w:cs="Arial"/>
                <w:color w:val="FF0000"/>
              </w:rPr>
            </w:pPr>
          </w:p>
        </w:tc>
        <w:tc>
          <w:tcPr>
            <w:tcW w:w="670" w:type="pct"/>
            <w:tcBorders>
              <w:top w:val="single" w:sz="4" w:space="0" w:color="auto"/>
              <w:left w:val="single" w:sz="4" w:space="0" w:color="auto"/>
              <w:bottom w:val="single" w:sz="4" w:space="0" w:color="auto"/>
              <w:right w:val="single" w:sz="4" w:space="0" w:color="auto"/>
            </w:tcBorders>
          </w:tcPr>
          <w:p w14:paraId="57F40D9F" w14:textId="013CB7BF" w:rsidR="00E96B94" w:rsidRDefault="00E96B94" w:rsidP="00E96B94">
            <w:pPr>
              <w:jc w:val="center"/>
              <w:rPr>
                <w:rFonts w:ascii="Arial" w:hAnsi="Arial" w:cs="Arial"/>
                <w:color w:val="FF0000"/>
              </w:rPr>
            </w:pPr>
          </w:p>
        </w:tc>
        <w:tc>
          <w:tcPr>
            <w:tcW w:w="405" w:type="pct"/>
            <w:tcBorders>
              <w:top w:val="single" w:sz="4" w:space="0" w:color="auto"/>
              <w:left w:val="single" w:sz="4" w:space="0" w:color="auto"/>
              <w:bottom w:val="single" w:sz="4" w:space="0" w:color="auto"/>
              <w:right w:val="single" w:sz="4" w:space="0" w:color="auto"/>
            </w:tcBorders>
          </w:tcPr>
          <w:p w14:paraId="48BB5EE2" w14:textId="6F49E756" w:rsidR="00E96B94" w:rsidRDefault="00E96B94" w:rsidP="00E96B94">
            <w:pPr>
              <w:jc w:val="center"/>
              <w:rPr>
                <w:color w:val="FF0000"/>
              </w:rPr>
            </w:pPr>
          </w:p>
        </w:tc>
      </w:tr>
      <w:tr w:rsidR="00E96B94" w14:paraId="07BCFE16" w14:textId="77777777" w:rsidTr="002732DC">
        <w:trPr>
          <w:trHeight w:val="627"/>
        </w:trPr>
        <w:tc>
          <w:tcPr>
            <w:tcW w:w="3450" w:type="pct"/>
            <w:gridSpan w:val="7"/>
            <w:tcBorders>
              <w:top w:val="single" w:sz="4" w:space="0" w:color="auto"/>
              <w:left w:val="single" w:sz="4" w:space="0" w:color="auto"/>
              <w:bottom w:val="single" w:sz="4" w:space="0" w:color="auto"/>
              <w:right w:val="single" w:sz="4" w:space="0" w:color="auto"/>
            </w:tcBorders>
            <w:vAlign w:val="center"/>
            <w:hideMark/>
          </w:tcPr>
          <w:p w14:paraId="7C49330C" w14:textId="77777777" w:rsidR="00E96B94" w:rsidRDefault="00E96B94" w:rsidP="00E96B94">
            <w:pPr>
              <w:rPr>
                <w:color w:val="FF0000"/>
              </w:rPr>
            </w:pPr>
          </w:p>
        </w:tc>
        <w:tc>
          <w:tcPr>
            <w:tcW w:w="1145" w:type="pct"/>
            <w:gridSpan w:val="2"/>
            <w:tcBorders>
              <w:top w:val="single" w:sz="4" w:space="0" w:color="auto"/>
              <w:left w:val="single" w:sz="4" w:space="0" w:color="auto"/>
              <w:bottom w:val="single" w:sz="4" w:space="0" w:color="auto"/>
              <w:right w:val="single" w:sz="4" w:space="0" w:color="auto"/>
            </w:tcBorders>
            <w:hideMark/>
          </w:tcPr>
          <w:p w14:paraId="1F3847BA" w14:textId="77777777" w:rsidR="00E96B94" w:rsidRPr="00F31901" w:rsidRDefault="00E96B94" w:rsidP="00E96B94">
            <w:pPr>
              <w:jc w:val="center"/>
            </w:pPr>
            <w:r w:rsidRPr="00F31901">
              <w:rPr>
                <w:rFonts w:ascii="Arial" w:hAnsi="Arial" w:cs="Arial"/>
                <w:b/>
                <w:bCs/>
              </w:rPr>
              <w:t>Total Contract Value / Maximum Limit of Liability for Contract</w:t>
            </w:r>
          </w:p>
        </w:tc>
        <w:tc>
          <w:tcPr>
            <w:tcW w:w="405" w:type="pct"/>
            <w:tcBorders>
              <w:top w:val="single" w:sz="4" w:space="0" w:color="auto"/>
              <w:left w:val="single" w:sz="4" w:space="0" w:color="auto"/>
              <w:bottom w:val="single" w:sz="4" w:space="0" w:color="auto"/>
              <w:right w:val="single" w:sz="4" w:space="0" w:color="auto"/>
            </w:tcBorders>
            <w:hideMark/>
          </w:tcPr>
          <w:p w14:paraId="4D24617E" w14:textId="77777777" w:rsidR="00E96B94" w:rsidRPr="00F31901" w:rsidRDefault="00E96B94" w:rsidP="00E96B94">
            <w:pPr>
              <w:jc w:val="center"/>
              <w:rPr>
                <w:rFonts w:ascii="Arial" w:hAnsi="Arial" w:cs="Arial"/>
              </w:rPr>
            </w:pPr>
            <w:r w:rsidRPr="00F31901">
              <w:rPr>
                <w:rFonts w:ascii="Arial" w:hAnsi="Arial" w:cs="Arial"/>
              </w:rPr>
              <w:t xml:space="preserve">£ </w:t>
            </w:r>
          </w:p>
        </w:tc>
      </w:tr>
    </w:tbl>
    <w:p w14:paraId="4C10223B" w14:textId="77777777" w:rsidR="00180E20"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180E20" w14:paraId="49C32EE5" w14:textId="77777777" w:rsidTr="00344EB1">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Default="00180E20" w:rsidP="00344EB1">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9374E4A" w14:textId="77777777" w:rsidR="00180E20" w:rsidRDefault="00180E20" w:rsidP="00344EB1">
            <w:pPr>
              <w:spacing w:after="0" w:line="240" w:lineRule="auto"/>
              <w:jc w:val="both"/>
              <w:rPr>
                <w:rFonts w:ascii="Arial" w:eastAsia="Times New Roman" w:hAnsi="Arial" w:cs="Arial"/>
                <w:color w:val="FF0000"/>
                <w:sz w:val="18"/>
                <w:szCs w:val="18"/>
                <w:lang w:val="en-GB" w:eastAsia="en-GB"/>
              </w:rPr>
            </w:pPr>
            <w:r>
              <w:rPr>
                <w:rFonts w:ascii="Arial" w:eastAsia="Times New Roman" w:hAnsi="Arial" w:cs="Arial"/>
                <w:b/>
                <w:sz w:val="18"/>
                <w:szCs w:val="18"/>
                <w:lang w:val="en-GB" w:eastAsia="en-GB"/>
              </w:rPr>
              <w:t>Consignee Address (XY code only)</w:t>
            </w:r>
          </w:p>
        </w:tc>
      </w:tr>
      <w:tr w:rsidR="00F31901" w14:paraId="33ED84BC" w14:textId="77777777" w:rsidTr="00F31901">
        <w:trPr>
          <w:trHeight w:val="371"/>
        </w:trPr>
        <w:tc>
          <w:tcPr>
            <w:tcW w:w="564" w:type="pct"/>
            <w:tcBorders>
              <w:top w:val="single" w:sz="4" w:space="0" w:color="auto"/>
              <w:left w:val="single" w:sz="4" w:space="0" w:color="auto"/>
              <w:bottom w:val="single" w:sz="4" w:space="0" w:color="auto"/>
              <w:right w:val="single" w:sz="4" w:space="0" w:color="auto"/>
            </w:tcBorders>
          </w:tcPr>
          <w:p w14:paraId="5FEAE201" w14:textId="7A4ED783" w:rsidR="00F31901" w:rsidRDefault="00F31901" w:rsidP="00F31901">
            <w:pPr>
              <w:spacing w:after="0" w:line="240" w:lineRule="auto"/>
              <w:jc w:val="both"/>
              <w:rPr>
                <w:rFonts w:ascii="Arial" w:eastAsia="Times New Roman" w:hAnsi="Arial" w:cs="Times New Roman"/>
                <w:lang w:val="en-GB" w:eastAsia="en-GB"/>
              </w:rPr>
            </w:pPr>
            <w:r w:rsidRPr="00F42848">
              <w:rPr>
                <w:rFonts w:ascii="Arial" w:eastAsia="Times New Roman" w:hAnsi="Arial" w:cs="Times New Roman"/>
                <w:lang w:val="en-GB" w:eastAsia="en-GB"/>
              </w:rPr>
              <w:t>1,2,3,4</w:t>
            </w:r>
          </w:p>
        </w:tc>
        <w:tc>
          <w:tcPr>
            <w:tcW w:w="4436" w:type="pct"/>
            <w:tcBorders>
              <w:top w:val="single" w:sz="4" w:space="0" w:color="auto"/>
              <w:left w:val="single" w:sz="4" w:space="0" w:color="auto"/>
              <w:bottom w:val="single" w:sz="4" w:space="0" w:color="auto"/>
              <w:right w:val="single" w:sz="4" w:space="0" w:color="auto"/>
            </w:tcBorders>
          </w:tcPr>
          <w:p w14:paraId="50ED1FE5" w14:textId="13F84300" w:rsidR="00F31901" w:rsidRDefault="00F31901" w:rsidP="00F31901">
            <w:pPr>
              <w:spacing w:after="0" w:line="240" w:lineRule="auto"/>
              <w:jc w:val="both"/>
              <w:rPr>
                <w:rFonts w:ascii="Arial" w:eastAsia="Times New Roman" w:hAnsi="Arial" w:cs="Arial"/>
                <w:color w:val="FF0000"/>
                <w:lang w:val="en-GB" w:eastAsia="en-GB"/>
              </w:rPr>
            </w:pPr>
            <w:r w:rsidRPr="00F42848">
              <w:rPr>
                <w:rFonts w:ascii="Arial" w:eastAsia="Times New Roman" w:hAnsi="Arial" w:cs="Arial"/>
                <w:lang w:val="en-GB" w:eastAsia="en-GB"/>
              </w:rPr>
              <w:t xml:space="preserve">HM Naval Base </w:t>
            </w:r>
            <w:r w:rsidR="00456BEA">
              <w:rPr>
                <w:rFonts w:ascii="Arial" w:eastAsia="Times New Roman" w:hAnsi="Arial" w:cs="Arial"/>
                <w:lang w:val="en-GB" w:eastAsia="en-GB"/>
              </w:rPr>
              <w:t>Devonport</w:t>
            </w:r>
          </w:p>
        </w:tc>
      </w:tr>
      <w:tr w:rsidR="00F31901" w14:paraId="5378AD0E" w14:textId="77777777" w:rsidTr="00F31901">
        <w:trPr>
          <w:trHeight w:val="371"/>
        </w:trPr>
        <w:tc>
          <w:tcPr>
            <w:tcW w:w="564" w:type="pct"/>
            <w:tcBorders>
              <w:top w:val="single" w:sz="4" w:space="0" w:color="auto"/>
              <w:left w:val="single" w:sz="4" w:space="0" w:color="auto"/>
              <w:bottom w:val="single" w:sz="4" w:space="0" w:color="auto"/>
              <w:right w:val="single" w:sz="4" w:space="0" w:color="auto"/>
            </w:tcBorders>
          </w:tcPr>
          <w:p w14:paraId="07F72883" w14:textId="74DAFA7D" w:rsidR="00F31901" w:rsidRDefault="00F31901" w:rsidP="00F31901">
            <w:pPr>
              <w:spacing w:after="0" w:line="240" w:lineRule="auto"/>
              <w:jc w:val="both"/>
              <w:rPr>
                <w:rFonts w:ascii="Arial" w:eastAsia="Times New Roman" w:hAnsi="Arial" w:cs="Times New Roman"/>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tcPr>
          <w:p w14:paraId="2FD9D978" w14:textId="0FC88274" w:rsidR="00F31901" w:rsidRDefault="00F31901" w:rsidP="00F31901">
            <w:pPr>
              <w:spacing w:after="0" w:line="240" w:lineRule="auto"/>
              <w:jc w:val="both"/>
              <w:rPr>
                <w:rFonts w:ascii="Arial" w:eastAsia="Times New Roman" w:hAnsi="Arial" w:cs="Arial"/>
                <w:color w:val="FF0000"/>
                <w:lang w:val="en-GB" w:eastAsia="en-GB"/>
              </w:rPr>
            </w:pPr>
            <w:r>
              <w:rPr>
                <w:rFonts w:ascii="Arial" w:eastAsia="Times New Roman" w:hAnsi="Arial" w:cs="Arial"/>
                <w:b/>
                <w:sz w:val="18"/>
                <w:szCs w:val="18"/>
                <w:lang w:val="en-GB" w:eastAsia="en-GB"/>
              </w:rPr>
              <w:t>Payment Schedule</w:t>
            </w:r>
          </w:p>
        </w:tc>
      </w:tr>
      <w:tr w:rsidR="00F31901" w14:paraId="2DA8677E" w14:textId="77777777" w:rsidTr="00F31901">
        <w:trPr>
          <w:trHeight w:val="371"/>
        </w:trPr>
        <w:tc>
          <w:tcPr>
            <w:tcW w:w="564" w:type="pct"/>
            <w:tcBorders>
              <w:top w:val="single" w:sz="4" w:space="0" w:color="auto"/>
              <w:left w:val="single" w:sz="4" w:space="0" w:color="auto"/>
              <w:bottom w:val="single" w:sz="4" w:space="0" w:color="auto"/>
              <w:right w:val="single" w:sz="4" w:space="0" w:color="auto"/>
            </w:tcBorders>
          </w:tcPr>
          <w:p w14:paraId="5D9B3EDD" w14:textId="1A414521" w:rsidR="00F31901" w:rsidRDefault="00F31901" w:rsidP="00F31901">
            <w:pPr>
              <w:spacing w:after="0" w:line="240" w:lineRule="auto"/>
              <w:jc w:val="both"/>
              <w:rPr>
                <w:rFonts w:ascii="Arial" w:eastAsia="Times New Roman" w:hAnsi="Arial" w:cs="Times New Roman"/>
                <w:lang w:val="en-GB" w:eastAsia="en-GB"/>
              </w:rPr>
            </w:pPr>
            <w:r w:rsidRPr="00F42848">
              <w:rPr>
                <w:rFonts w:ascii="Arial" w:eastAsia="Times New Roman" w:hAnsi="Arial" w:cs="Times New Roman"/>
                <w:lang w:val="en-GB" w:eastAsia="en-GB"/>
              </w:rPr>
              <w:t>1</w:t>
            </w:r>
          </w:p>
        </w:tc>
        <w:tc>
          <w:tcPr>
            <w:tcW w:w="4436" w:type="pct"/>
            <w:tcBorders>
              <w:top w:val="single" w:sz="4" w:space="0" w:color="auto"/>
              <w:left w:val="single" w:sz="4" w:space="0" w:color="auto"/>
              <w:bottom w:val="single" w:sz="4" w:space="0" w:color="auto"/>
              <w:right w:val="single" w:sz="4" w:space="0" w:color="auto"/>
            </w:tcBorders>
          </w:tcPr>
          <w:p w14:paraId="27C78E3C" w14:textId="5505C42D" w:rsidR="00F31901" w:rsidRDefault="00F31901" w:rsidP="00F31901">
            <w:pPr>
              <w:spacing w:after="0" w:line="240" w:lineRule="auto"/>
              <w:jc w:val="both"/>
              <w:rPr>
                <w:rFonts w:ascii="Arial" w:eastAsia="Times New Roman" w:hAnsi="Arial" w:cs="Arial"/>
                <w:color w:val="FF0000"/>
                <w:lang w:val="en-GB" w:eastAsia="en-GB"/>
              </w:rPr>
            </w:pPr>
            <w:r w:rsidRPr="00F42848">
              <w:rPr>
                <w:rFonts w:ascii="Arial" w:eastAsia="Times New Roman" w:hAnsi="Arial" w:cs="Arial"/>
                <w:lang w:val="en-GB" w:eastAsia="en-GB"/>
              </w:rPr>
              <w:t>Payment to be made following successful delivery, commissioning, and integration</w:t>
            </w:r>
          </w:p>
        </w:tc>
      </w:tr>
      <w:tr w:rsidR="00F31901" w14:paraId="4FB18F32" w14:textId="77777777" w:rsidTr="00F31901">
        <w:trPr>
          <w:trHeight w:val="371"/>
        </w:trPr>
        <w:tc>
          <w:tcPr>
            <w:tcW w:w="564" w:type="pct"/>
            <w:tcBorders>
              <w:top w:val="single" w:sz="4" w:space="0" w:color="auto"/>
              <w:left w:val="single" w:sz="4" w:space="0" w:color="auto"/>
              <w:bottom w:val="single" w:sz="4" w:space="0" w:color="auto"/>
              <w:right w:val="single" w:sz="4" w:space="0" w:color="auto"/>
            </w:tcBorders>
          </w:tcPr>
          <w:p w14:paraId="3A09F365" w14:textId="5943CD3C" w:rsidR="00F31901" w:rsidRDefault="00F31901" w:rsidP="00F31901">
            <w:pPr>
              <w:spacing w:after="0" w:line="240" w:lineRule="auto"/>
              <w:jc w:val="both"/>
              <w:rPr>
                <w:rFonts w:ascii="Arial" w:eastAsia="Times New Roman" w:hAnsi="Arial" w:cs="Times New Roman"/>
                <w:sz w:val="18"/>
                <w:szCs w:val="18"/>
                <w:lang w:val="en-GB" w:eastAsia="en-GB"/>
              </w:rPr>
            </w:pPr>
            <w:r w:rsidRPr="00F42848">
              <w:rPr>
                <w:rFonts w:ascii="Arial" w:eastAsia="Times New Roman" w:hAnsi="Arial" w:cs="Times New Roman"/>
                <w:lang w:val="en-GB" w:eastAsia="en-GB"/>
              </w:rPr>
              <w:t>2</w:t>
            </w:r>
          </w:p>
        </w:tc>
        <w:tc>
          <w:tcPr>
            <w:tcW w:w="4436" w:type="pct"/>
            <w:tcBorders>
              <w:top w:val="single" w:sz="4" w:space="0" w:color="auto"/>
              <w:left w:val="single" w:sz="4" w:space="0" w:color="auto"/>
              <w:bottom w:val="single" w:sz="4" w:space="0" w:color="auto"/>
              <w:right w:val="single" w:sz="4" w:space="0" w:color="auto"/>
            </w:tcBorders>
          </w:tcPr>
          <w:p w14:paraId="2ACB2E07" w14:textId="19255D4D" w:rsidR="00F31901" w:rsidRDefault="00F31901" w:rsidP="00F31901">
            <w:pPr>
              <w:spacing w:after="0" w:line="240" w:lineRule="auto"/>
              <w:jc w:val="both"/>
              <w:rPr>
                <w:rFonts w:ascii="Arial" w:eastAsia="Times New Roman" w:hAnsi="Arial" w:cs="Arial"/>
                <w:color w:val="FF0000"/>
                <w:sz w:val="18"/>
                <w:szCs w:val="18"/>
                <w:lang w:val="en-GB" w:eastAsia="en-GB"/>
              </w:rPr>
            </w:pPr>
            <w:r w:rsidRPr="00F42848">
              <w:rPr>
                <w:rFonts w:ascii="Arial" w:eastAsia="Times New Roman" w:hAnsi="Arial" w:cs="Arial"/>
                <w:lang w:val="en-GB" w:eastAsia="en-GB"/>
              </w:rPr>
              <w:t>Payments for equipment maintenance (including spare parts) support and software updates</w:t>
            </w:r>
          </w:p>
        </w:tc>
      </w:tr>
      <w:tr w:rsidR="00F31901" w14:paraId="5F20B5D3" w14:textId="77777777" w:rsidTr="00F31901">
        <w:trPr>
          <w:trHeight w:val="371"/>
        </w:trPr>
        <w:tc>
          <w:tcPr>
            <w:tcW w:w="564" w:type="pct"/>
            <w:tcBorders>
              <w:top w:val="single" w:sz="4" w:space="0" w:color="auto"/>
              <w:left w:val="single" w:sz="4" w:space="0" w:color="auto"/>
              <w:bottom w:val="single" w:sz="4" w:space="0" w:color="auto"/>
              <w:right w:val="single" w:sz="4" w:space="0" w:color="auto"/>
            </w:tcBorders>
          </w:tcPr>
          <w:p w14:paraId="69CF4408" w14:textId="49791908" w:rsidR="00F31901" w:rsidRDefault="00F31901" w:rsidP="00F31901">
            <w:pPr>
              <w:spacing w:after="0" w:line="240" w:lineRule="auto"/>
              <w:jc w:val="both"/>
              <w:rPr>
                <w:rFonts w:ascii="Arial" w:eastAsia="Times New Roman" w:hAnsi="Arial" w:cs="Times New Roman"/>
                <w:color w:val="FF0000"/>
                <w:lang w:val="en-GB" w:eastAsia="en-GB"/>
              </w:rPr>
            </w:pPr>
            <w:r w:rsidRPr="00F42848">
              <w:rPr>
                <w:rFonts w:ascii="Arial" w:eastAsia="Times New Roman" w:hAnsi="Arial" w:cs="Times New Roman"/>
                <w:lang w:val="en-GB" w:eastAsia="en-GB"/>
              </w:rPr>
              <w:t>3</w:t>
            </w:r>
          </w:p>
        </w:tc>
        <w:tc>
          <w:tcPr>
            <w:tcW w:w="4436" w:type="pct"/>
            <w:tcBorders>
              <w:top w:val="single" w:sz="4" w:space="0" w:color="auto"/>
              <w:left w:val="single" w:sz="4" w:space="0" w:color="auto"/>
              <w:bottom w:val="single" w:sz="4" w:space="0" w:color="auto"/>
              <w:right w:val="single" w:sz="4" w:space="0" w:color="auto"/>
            </w:tcBorders>
          </w:tcPr>
          <w:p w14:paraId="4F71E310" w14:textId="45C21B60" w:rsidR="00F31901" w:rsidRDefault="00F31901" w:rsidP="00F31901">
            <w:pPr>
              <w:spacing w:after="0" w:line="240" w:lineRule="auto"/>
              <w:jc w:val="both"/>
              <w:rPr>
                <w:rFonts w:ascii="Arial" w:eastAsia="Times New Roman" w:hAnsi="Arial" w:cs="Arial"/>
                <w:color w:val="FF0000"/>
                <w:lang w:val="en-GB" w:eastAsia="en-GB"/>
              </w:rPr>
            </w:pPr>
            <w:r w:rsidRPr="00F42848">
              <w:rPr>
                <w:rFonts w:ascii="Arial" w:eastAsia="Times New Roman" w:hAnsi="Arial" w:cs="Arial"/>
                <w:lang w:val="en-GB" w:eastAsia="en-GB"/>
              </w:rPr>
              <w:t xml:space="preserve">Payments to be made following completion of initial training </w:t>
            </w:r>
          </w:p>
        </w:tc>
      </w:tr>
      <w:tr w:rsidR="00F31901" w14:paraId="7BE0D2A1" w14:textId="77777777" w:rsidTr="00F31901">
        <w:trPr>
          <w:trHeight w:val="371"/>
        </w:trPr>
        <w:tc>
          <w:tcPr>
            <w:tcW w:w="564" w:type="pct"/>
            <w:tcBorders>
              <w:top w:val="single" w:sz="4" w:space="0" w:color="auto"/>
              <w:left w:val="single" w:sz="4" w:space="0" w:color="auto"/>
              <w:bottom w:val="single" w:sz="4" w:space="0" w:color="auto"/>
              <w:right w:val="single" w:sz="4" w:space="0" w:color="auto"/>
            </w:tcBorders>
          </w:tcPr>
          <w:p w14:paraId="04EC57C4" w14:textId="42A1190D" w:rsidR="00F31901" w:rsidRDefault="00F31901" w:rsidP="00F31901">
            <w:pPr>
              <w:spacing w:after="0" w:line="240" w:lineRule="auto"/>
              <w:jc w:val="both"/>
              <w:rPr>
                <w:rFonts w:ascii="Arial" w:eastAsia="Times New Roman" w:hAnsi="Arial" w:cs="Times New Roman"/>
                <w:color w:val="FF0000"/>
                <w:lang w:val="en-GB" w:eastAsia="en-GB"/>
              </w:rPr>
            </w:pPr>
            <w:r w:rsidRPr="00F42848">
              <w:rPr>
                <w:rFonts w:ascii="Arial" w:eastAsia="Times New Roman" w:hAnsi="Arial" w:cs="Times New Roman"/>
                <w:lang w:val="en-GB" w:eastAsia="en-GB"/>
              </w:rPr>
              <w:t>4</w:t>
            </w:r>
          </w:p>
        </w:tc>
        <w:tc>
          <w:tcPr>
            <w:tcW w:w="4436" w:type="pct"/>
            <w:tcBorders>
              <w:top w:val="single" w:sz="4" w:space="0" w:color="auto"/>
              <w:left w:val="single" w:sz="4" w:space="0" w:color="auto"/>
              <w:bottom w:val="single" w:sz="4" w:space="0" w:color="auto"/>
              <w:right w:val="single" w:sz="4" w:space="0" w:color="auto"/>
            </w:tcBorders>
          </w:tcPr>
          <w:p w14:paraId="79EFB432" w14:textId="394AE622" w:rsidR="00F31901" w:rsidRDefault="00F31901" w:rsidP="00F31901">
            <w:pPr>
              <w:spacing w:after="0" w:line="240" w:lineRule="auto"/>
              <w:jc w:val="both"/>
              <w:rPr>
                <w:rFonts w:ascii="Arial" w:eastAsia="Times New Roman" w:hAnsi="Arial" w:cs="Arial"/>
                <w:color w:val="FF0000"/>
                <w:lang w:val="en-GB" w:eastAsia="en-GB"/>
              </w:rPr>
            </w:pPr>
            <w:r w:rsidRPr="00F42848">
              <w:rPr>
                <w:rFonts w:ascii="Arial" w:eastAsia="Times New Roman" w:hAnsi="Arial" w:cs="Arial"/>
                <w:lang w:val="en-GB" w:eastAsia="en-GB"/>
              </w:rPr>
              <w:t>Payments made following completion of refresher training</w:t>
            </w:r>
          </w:p>
        </w:tc>
      </w:tr>
    </w:tbl>
    <w:p w14:paraId="0A65DDEB" w14:textId="77777777" w:rsidR="00180E20" w:rsidRDefault="00180E20" w:rsidP="00180E20">
      <w:pPr>
        <w:spacing w:after="0" w:line="252" w:lineRule="exact"/>
        <w:ind w:left="113" w:right="-20"/>
        <w:rPr>
          <w:rFonts w:ascii="Arial" w:eastAsia="Arial" w:hAnsi="Arial" w:cs="Arial"/>
          <w:b/>
          <w:bCs/>
          <w:sz w:val="56"/>
          <w:szCs w:val="56"/>
        </w:rPr>
        <w:sectPr w:rsidR="00180E20" w:rsidSect="00887431">
          <w:headerReference w:type="default" r:id="rId36"/>
          <w:footerReference w:type="default" r:id="rId37"/>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bookmarkStart w:id="35" w:name="tcstart"/>
      <w:bookmarkEnd w:id="35"/>
      <w:r>
        <w:rPr>
          <w:rFonts w:ascii="Arial" w:eastAsia="Arial" w:hAnsi="Arial" w:cs="Arial"/>
          <w:b/>
          <w:bCs/>
          <w:spacing w:val="-2"/>
          <w:position w:val="-1"/>
          <w:sz w:val="32"/>
          <w:szCs w:val="32"/>
          <w:lang w:val="en-GB" w:eastAsia="en-GB"/>
        </w:rPr>
        <w:lastRenderedPageBreak/>
        <w:t xml:space="preserve">     </w:t>
      </w:r>
    </w:p>
    <w:p w14:paraId="44225734" w14:textId="77777777" w:rsidR="00F36B86" w:rsidRPr="00F31901" w:rsidRDefault="00F36B86" w:rsidP="00F36B86">
      <w:pPr>
        <w:spacing w:after="0" w:line="240" w:lineRule="auto"/>
        <w:ind w:right="-23"/>
        <w:rPr>
          <w:rFonts w:ascii="Arial" w:eastAsia="Times New Roman" w:hAnsi="Arial" w:cs="Arial"/>
          <w:lang w:val="en-GB" w:eastAsia="en-GB"/>
        </w:rPr>
      </w:pPr>
      <w:r w:rsidRPr="00F31901">
        <w:rPr>
          <w:rFonts w:ascii="Arial" w:eastAsia="Times New Roman" w:hAnsi="Arial" w:cs="Arial"/>
          <w:lang w:val="en-GB" w:eastAsia="en-GB"/>
        </w:rPr>
        <w:t>Exact delivery dates will be dependent on date of signing contract and will be confirmed on contract award.</w:t>
      </w:r>
    </w:p>
    <w:p w14:paraId="74782C05" w14:textId="77777777" w:rsidR="00F36B86" w:rsidRPr="00F31901" w:rsidRDefault="00F36B86" w:rsidP="00F36B86">
      <w:pPr>
        <w:spacing w:after="0" w:line="240" w:lineRule="auto"/>
        <w:ind w:right="-23"/>
        <w:rPr>
          <w:rFonts w:ascii="Arial" w:eastAsia="Times New Roman" w:hAnsi="Arial" w:cs="Arial"/>
          <w:lang w:val="en-GB" w:eastAsia="en-GB"/>
        </w:rPr>
      </w:pPr>
    </w:p>
    <w:p w14:paraId="5AD94D77" w14:textId="77777777" w:rsidR="00180E20" w:rsidRPr="00F31901" w:rsidRDefault="00180E20" w:rsidP="00180E20">
      <w:pPr>
        <w:spacing w:after="0" w:line="240" w:lineRule="auto"/>
        <w:ind w:right="-23"/>
        <w:rPr>
          <w:rFonts w:ascii="Arial" w:eastAsia="Times New Roman" w:hAnsi="Arial" w:cs="Arial"/>
          <w:lang w:val="en-GB" w:eastAsia="en-GB"/>
        </w:rPr>
      </w:pPr>
      <w:r w:rsidRPr="00F31901">
        <w:rPr>
          <w:rFonts w:ascii="Arial" w:eastAsia="Times New Roman" w:hAnsi="Arial" w:cs="Arial"/>
          <w:lang w:val="en-GB" w:eastAsia="en-GB"/>
        </w:rPr>
        <w:t>All prices stated are firm prices, to be paid in £ (GBP/Pounding Sterling), not subject to any increase or exchange rates.</w:t>
      </w:r>
    </w:p>
    <w:p w14:paraId="5D7DC1B2" w14:textId="77777777" w:rsidR="00180E20" w:rsidRPr="00F31901" w:rsidRDefault="00180E20" w:rsidP="00180E20">
      <w:pPr>
        <w:spacing w:after="0" w:line="240" w:lineRule="auto"/>
        <w:ind w:right="-23"/>
        <w:rPr>
          <w:rFonts w:ascii="Arial" w:eastAsia="Times New Roman" w:hAnsi="Arial" w:cs="Arial"/>
          <w:lang w:val="en-GB" w:eastAsia="en-GB"/>
        </w:rPr>
      </w:pPr>
    </w:p>
    <w:p w14:paraId="3C7CAB72" w14:textId="77777777" w:rsidR="00180E20" w:rsidRPr="00F31901" w:rsidRDefault="00180E20" w:rsidP="00180E20">
      <w:pPr>
        <w:spacing w:after="0" w:line="240" w:lineRule="auto"/>
        <w:ind w:right="-23"/>
        <w:rPr>
          <w:rFonts w:ascii="Arial" w:eastAsia="Arial" w:hAnsi="Arial" w:cs="Arial"/>
          <w:spacing w:val="-2"/>
          <w:position w:val="-1"/>
          <w:lang w:val="en-GB" w:eastAsia="en-GB"/>
        </w:rPr>
      </w:pPr>
      <w:r w:rsidRPr="00F31901">
        <w:rPr>
          <w:rFonts w:ascii="Arial" w:eastAsia="Arial" w:hAnsi="Arial" w:cs="Arial"/>
          <w:spacing w:val="-2"/>
          <w:position w:val="-1"/>
          <w:lang w:val="en-GB" w:eastAsia="en-GB"/>
        </w:rPr>
        <w:t xml:space="preserve">The quantity of each item are expected numbers and not a guarantee of amounts required or due. Quantities ordered under the contract may be higher or lower based on Authority requirements during the contract period. </w:t>
      </w:r>
    </w:p>
    <w:p w14:paraId="15CA0FD4" w14:textId="77777777" w:rsidR="00180E20" w:rsidRPr="00F31901" w:rsidRDefault="00180E20" w:rsidP="00180E20">
      <w:pPr>
        <w:spacing w:after="0" w:line="240" w:lineRule="auto"/>
        <w:ind w:right="-23"/>
        <w:rPr>
          <w:rFonts w:ascii="Arial" w:eastAsia="Arial" w:hAnsi="Arial" w:cs="Arial"/>
          <w:spacing w:val="-2"/>
          <w:position w:val="-1"/>
          <w:lang w:val="en-GB" w:eastAsia="en-GB"/>
        </w:rPr>
      </w:pPr>
    </w:p>
    <w:p w14:paraId="03CE0293" w14:textId="77777777" w:rsidR="00180E20" w:rsidRPr="00F31901" w:rsidRDefault="00180E20" w:rsidP="00180E20">
      <w:pPr>
        <w:spacing w:after="0" w:line="240" w:lineRule="auto"/>
        <w:ind w:right="-23"/>
        <w:rPr>
          <w:rFonts w:ascii="Arial" w:eastAsia="Arial" w:hAnsi="Arial" w:cs="Arial"/>
          <w:spacing w:val="-2"/>
          <w:position w:val="-1"/>
          <w:lang w:val="en-GB" w:eastAsia="en-GB"/>
        </w:rPr>
      </w:pPr>
      <w:r w:rsidRPr="00F31901">
        <w:rPr>
          <w:rFonts w:ascii="Arial" w:eastAsia="Arial" w:hAnsi="Arial" w:cs="Arial"/>
          <w:spacing w:val="-2"/>
          <w:position w:val="-1"/>
          <w:lang w:val="en-GB" w:eastAsia="en-GB"/>
        </w:rPr>
        <w:t xml:space="preserve">The contract value will be a limit of liability under which the Authority shall be entitled to purchase any goods and/or services listed at the firm prices set, dependent on Authority requirements.  </w:t>
      </w:r>
    </w:p>
    <w:p w14:paraId="11456A9E" w14:textId="77777777" w:rsidR="00180E20" w:rsidRPr="00F31901" w:rsidRDefault="00180E20" w:rsidP="00180E20">
      <w:pPr>
        <w:spacing w:after="0" w:line="240" w:lineRule="auto"/>
        <w:ind w:right="-23"/>
        <w:rPr>
          <w:rFonts w:ascii="Arial" w:eastAsia="Arial" w:hAnsi="Arial" w:cs="Arial"/>
          <w:spacing w:val="-2"/>
          <w:position w:val="-1"/>
          <w:lang w:val="en-GB" w:eastAsia="en-GB"/>
        </w:rPr>
      </w:pPr>
    </w:p>
    <w:p w14:paraId="7672D87B" w14:textId="77777777" w:rsidR="005A503B" w:rsidRPr="00F31901" w:rsidRDefault="005A503B" w:rsidP="005A503B">
      <w:pPr>
        <w:spacing w:after="0" w:line="240" w:lineRule="auto"/>
        <w:ind w:right="-23"/>
        <w:rPr>
          <w:rFonts w:ascii="Arial" w:eastAsia="Arial" w:hAnsi="Arial" w:cs="Arial"/>
          <w:spacing w:val="-2"/>
          <w:position w:val="-1"/>
          <w:lang w:val="en-GB" w:eastAsia="en-GB"/>
        </w:rPr>
      </w:pPr>
      <w:r w:rsidRPr="00F31901">
        <w:rPr>
          <w:rFonts w:ascii="Arial" w:eastAsia="Arial" w:hAnsi="Arial" w:cs="Arial"/>
          <w:spacing w:val="-2"/>
          <w:position w:val="-1"/>
          <w:lang w:val="en-GB" w:eastAsia="en-GB"/>
        </w:rPr>
        <w:t>The Prices set for each item shall be the total maximum price the Contractor shall charge for the delivery of the goods and/or services covered within that item (prior to any VOP adjustment, where adjustment date has not yet passed). This shall include, but not be limited to:</w:t>
      </w:r>
    </w:p>
    <w:p w14:paraId="2EE7D295"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direct or indirect costs</w:t>
      </w:r>
    </w:p>
    <w:p w14:paraId="0E866730"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val="en-GB" w:eastAsia="en-GB"/>
        </w:rPr>
      </w:pPr>
      <w:r w:rsidRPr="00F31901">
        <w:rPr>
          <w:rFonts w:ascii="Arial" w:eastAsia="Arial" w:hAnsi="Arial" w:cs="Arial"/>
          <w:spacing w:val="-2"/>
          <w:position w:val="-1"/>
          <w:lang w:eastAsia="en-GB"/>
        </w:rPr>
        <w:t xml:space="preserve">Any </w:t>
      </w:r>
      <w:proofErr w:type="spellStart"/>
      <w:r w:rsidRPr="00F31901">
        <w:rPr>
          <w:rFonts w:ascii="Arial" w:eastAsia="Arial" w:hAnsi="Arial" w:cs="Arial"/>
          <w:spacing w:val="-2"/>
          <w:position w:val="-1"/>
          <w:lang w:eastAsia="en-GB"/>
        </w:rPr>
        <w:t>labour</w:t>
      </w:r>
      <w:proofErr w:type="spellEnd"/>
      <w:r w:rsidRPr="00F31901">
        <w:rPr>
          <w:rFonts w:ascii="Arial" w:eastAsia="Arial" w:hAnsi="Arial" w:cs="Arial"/>
          <w:spacing w:val="-2"/>
          <w:position w:val="-1"/>
          <w:lang w:eastAsia="en-GB"/>
        </w:rPr>
        <w:t xml:space="preserve"> costs or personnel salaries, pensions or contributions</w:t>
      </w:r>
    </w:p>
    <w:p w14:paraId="553153BC"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costs for manufacture or provision of goods and/or services</w:t>
      </w:r>
    </w:p>
    <w:p w14:paraId="60662F15"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costs for delivery to the Authority</w:t>
      </w:r>
    </w:p>
    <w:p w14:paraId="4B292606"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fuel costs</w:t>
      </w:r>
    </w:p>
    <w:p w14:paraId="04A49584"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 xml:space="preserve">Any related travel and subsistence </w:t>
      </w:r>
    </w:p>
    <w:p w14:paraId="39089A8E"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packaging</w:t>
      </w:r>
    </w:p>
    <w:p w14:paraId="1A1E1CDE"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import costs or charges</w:t>
      </w:r>
    </w:p>
    <w:p w14:paraId="10463DFA"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implementation or exit costs</w:t>
      </w:r>
    </w:p>
    <w:p w14:paraId="71C464AD"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sub-contractor costs</w:t>
      </w:r>
    </w:p>
    <w:p w14:paraId="16573E48"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 xml:space="preserve">Any IT or system related costs </w:t>
      </w:r>
    </w:p>
    <w:p w14:paraId="2BFD0655" w14:textId="77777777" w:rsidR="005A503B" w:rsidRPr="00F31901" w:rsidRDefault="005A503B" w:rsidP="005A503B">
      <w:pPr>
        <w:pStyle w:val="ListParagraph"/>
        <w:widowControl/>
        <w:numPr>
          <w:ilvl w:val="0"/>
          <w:numId w:val="160"/>
        </w:numPr>
        <w:spacing w:after="0" w:line="240" w:lineRule="auto"/>
        <w:ind w:right="-23"/>
        <w:rPr>
          <w:rFonts w:ascii="Arial" w:eastAsia="Arial" w:hAnsi="Arial" w:cs="Arial"/>
          <w:spacing w:val="-2"/>
          <w:position w:val="-1"/>
          <w:lang w:eastAsia="en-GB"/>
        </w:rPr>
      </w:pPr>
      <w:r w:rsidRPr="00F31901">
        <w:rPr>
          <w:rFonts w:ascii="Arial" w:eastAsia="Arial" w:hAnsi="Arial" w:cs="Arial"/>
          <w:spacing w:val="-2"/>
          <w:position w:val="-1"/>
          <w:lang w:eastAsia="en-GB"/>
        </w:rPr>
        <w:t>Any costs required to provide Authority access to systems or accounts</w:t>
      </w:r>
    </w:p>
    <w:p w14:paraId="24E8AADF" w14:textId="77777777" w:rsidR="005A503B" w:rsidRDefault="005A503B" w:rsidP="005A503B">
      <w:pPr>
        <w:pStyle w:val="ListParagraph"/>
        <w:spacing w:after="0" w:line="240" w:lineRule="auto"/>
        <w:ind w:left="773" w:right="-23"/>
        <w:rPr>
          <w:rFonts w:ascii="Arial" w:eastAsia="Arial" w:hAnsi="Arial" w:cs="Arial"/>
          <w:color w:val="FF0000"/>
          <w:spacing w:val="-2"/>
          <w:position w:val="-1"/>
          <w:lang w:eastAsia="en-GB"/>
        </w:rPr>
      </w:pPr>
    </w:p>
    <w:p w14:paraId="0CEFE523" w14:textId="77777777" w:rsidR="005A503B" w:rsidRDefault="005A503B" w:rsidP="005A503B">
      <w:pPr>
        <w:spacing w:after="0" w:line="240" w:lineRule="auto"/>
        <w:ind w:right="-23"/>
        <w:rPr>
          <w:rFonts w:ascii="Arial" w:eastAsia="Arial" w:hAnsi="Arial" w:cs="Arial"/>
          <w:color w:val="FF0000"/>
          <w:spacing w:val="-2"/>
          <w:position w:val="-1"/>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6C290A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133A9B7"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36"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37" w:name="Check1"/>
            <w:r>
              <w:rPr>
                <w:rFonts w:ascii="Arial" w:eastAsia="Times New Roman" w:hAnsi="Arial" w:cs="Arial"/>
                <w:sz w:val="20"/>
                <w:szCs w:val="20"/>
                <w:lang w:val="en-GB" w:eastAsia="en-GB"/>
              </w:rPr>
              <w:instrText xml:space="preserve"> FORMCHECKBOX </w:instrText>
            </w:r>
            <w:r w:rsidR="00F463AA">
              <w:fldChar w:fldCharType="separate"/>
            </w:r>
            <w:r>
              <w:fldChar w:fldCharType="end"/>
            </w:r>
            <w:bookmarkEnd w:id="37"/>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463AA">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38" w:name="Check9"/>
            <w:r>
              <w:rPr>
                <w:rFonts w:ascii="Arial" w:eastAsia="Times New Roman" w:hAnsi="Arial" w:cs="Arial"/>
                <w:sz w:val="20"/>
                <w:szCs w:val="20"/>
                <w:lang w:val="en-GB" w:eastAsia="en-GB"/>
              </w:rPr>
              <w:instrText xml:space="preserve"> FORMCHECKBOX </w:instrText>
            </w:r>
            <w:r w:rsidR="00F463AA">
              <w:fldChar w:fldCharType="separate"/>
            </w:r>
            <w:r>
              <w:fldChar w:fldCharType="end"/>
            </w:r>
            <w:bookmarkEnd w:id="38"/>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To be arranged if and when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39" w:name="SC3A"/>
            <w:bookmarkStart w:id="40" w:name="_Hlk66055233"/>
            <w:bookmarkEnd w:id="36"/>
            <w:bookmarkEnd w:id="39"/>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F463AA">
              <w:rPr>
                <w:rFonts w:ascii="Arial" w:eastAsia="Times New Roman" w:hAnsi="Arial" w:cs="Arial"/>
                <w:sz w:val="20"/>
                <w:szCs w:val="20"/>
                <w:lang w:val="en-GB" w:eastAsia="en-GB"/>
              </w:rPr>
            </w:r>
            <w:r w:rsidR="00F463AA">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463AA">
              <w:rPr>
                <w:rFonts w:ascii="Arial" w:eastAsia="Times New Roman" w:hAnsi="Arial" w:cs="Arial"/>
                <w:sz w:val="20"/>
                <w:szCs w:val="20"/>
                <w:lang w:val="en-GB" w:eastAsia="en-GB"/>
              </w:rPr>
            </w:r>
            <w:r w:rsidR="00F463AA">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7CDBA7D4"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578046F"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484F0A3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B489FED"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4C2C11C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1B3C2FB"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784C0B65"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85E175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B1D23F" w14:textId="77777777" w:rsidR="00D7383D" w:rsidRDefault="00D7383D" w:rsidP="00502D60">
            <w:pPr>
              <w:widowControl/>
              <w:autoSpaceDN w:val="0"/>
              <w:spacing w:after="0" w:line="240" w:lineRule="auto"/>
              <w:rPr>
                <w:rFonts w:ascii="Arial" w:eastAsia="Calibri" w:hAnsi="Arial" w:cs="Arial"/>
                <w:b/>
                <w:sz w:val="20"/>
                <w:szCs w:val="20"/>
                <w:lang w:val="en-GB"/>
              </w:rPr>
            </w:pPr>
          </w:p>
        </w:tc>
      </w:tr>
      <w:tr w:rsidR="00D7383D" w14:paraId="2C5F187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1C2746B"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6BF8DE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58A0A97"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C52217"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34B9A107"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506346C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B9E69AE"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748EC96"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23A90F0F"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Notices can be sent by electronic mail?</w:t>
            </w:r>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F463AA">
              <w:rPr>
                <w:rFonts w:ascii="Arial" w:eastAsia="Times New Roman" w:hAnsi="Arial" w:cs="Arial"/>
                <w:sz w:val="20"/>
                <w:szCs w:val="20"/>
                <w:lang w:val="en-GB" w:eastAsia="en-GB"/>
              </w:rPr>
            </w:r>
            <w:r w:rsidR="00F463AA">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27B380C0"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92B9AF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73AA1D0"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F5E89D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8DA0E4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062EE0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E51238F"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9CDE935"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7B78824C" w14:textId="77777777" w:rsidR="00D7383D" w:rsidRDefault="00D7383D" w:rsidP="00502D60">
            <w:pPr>
              <w:widowControl/>
              <w:spacing w:after="0" w:line="240" w:lineRule="auto"/>
              <w:rPr>
                <w:rFonts w:ascii="Arial" w:eastAsia="Times New Roman" w:hAnsi="Arial" w:cs="Arial"/>
                <w:b/>
                <w:sz w:val="20"/>
                <w:szCs w:val="20"/>
                <w:lang w:val="en-GB" w:eastAsia="en-GB"/>
              </w:rPr>
            </w:pPr>
          </w:p>
        </w:tc>
      </w:tr>
      <w:tr w:rsidR="00D7383D" w14:paraId="2030B1E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8E4CB38"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C552D35"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6AB452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2DB2DC5"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4D77975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FF6987B"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To be arranged if and when required unless already detailed in Statement of Requirements.</w:t>
            </w:r>
          </w:p>
          <w:p w14:paraId="3244B4C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10D6EC37" w14:textId="77777777" w:rsidR="00D7383D" w:rsidRDefault="00D7383D" w:rsidP="00502D60">
            <w:pPr>
              <w:autoSpaceDN w:val="0"/>
              <w:spacing w:after="0" w:line="240" w:lineRule="auto"/>
              <w:ind w:firstLine="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0D7C8C3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F463AA">
              <w:rPr>
                <w:rFonts w:ascii="Arial" w:eastAsia="Times New Roman" w:hAnsi="Arial" w:cs="Arial"/>
                <w:color w:val="FF0000"/>
                <w:sz w:val="20"/>
                <w:szCs w:val="20"/>
                <w:lang w:val="en-GB" w:eastAsia="en-GB"/>
              </w:rPr>
            </w:r>
            <w:r w:rsidR="00F463AA">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7E1C894C" w14:textId="77777777" w:rsidR="00D7383D" w:rsidRDefault="00D7383D" w:rsidP="00502D60">
            <w:pPr>
              <w:autoSpaceDN w:val="0"/>
              <w:spacing w:after="0" w:line="240" w:lineRule="auto"/>
              <w:jc w:val="center"/>
              <w:rPr>
                <w:rFonts w:ascii="Arial" w:eastAsia="Times New Roman" w:hAnsi="Arial" w:cs="Arial"/>
                <w:sz w:val="20"/>
                <w:szCs w:val="20"/>
                <w:lang w:val="en-GB" w:eastAsia="en-GB"/>
              </w:rPr>
            </w:pPr>
          </w:p>
          <w:p w14:paraId="27CC2EF5"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5F323AB4"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502F318" w14:textId="77777777" w:rsidR="00D7383D" w:rsidRDefault="00D7383D" w:rsidP="00502D60">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7D34A22D" w14:textId="77777777" w:rsidR="00D7383D" w:rsidRDefault="00D7383D" w:rsidP="00502D60">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673E9CF8" w14:textId="78BAF22A" w:rsidR="00D7383D" w:rsidRPr="00C52AD3" w:rsidRDefault="00C52AD3" w:rsidP="00502D60">
            <w:pPr>
              <w:tabs>
                <w:tab w:val="left" w:pos="-426"/>
              </w:tabs>
              <w:suppressAutoHyphens/>
              <w:spacing w:after="0" w:line="240" w:lineRule="auto"/>
              <w:ind w:left="720"/>
              <w:outlineLvl w:val="0"/>
              <w:rPr>
                <w:rFonts w:ascii="Arial" w:eastAsia="Times New Roman" w:hAnsi="Arial" w:cs="Arial"/>
                <w:sz w:val="20"/>
                <w:szCs w:val="20"/>
                <w:lang w:val="en-GB" w:eastAsia="en-GB"/>
              </w:rPr>
            </w:pPr>
            <w:r w:rsidRPr="00C52AD3">
              <w:rPr>
                <w:rFonts w:ascii="Arial" w:eastAsia="Times New Roman" w:hAnsi="Arial" w:cs="Arial"/>
                <w:sz w:val="20"/>
                <w:szCs w:val="20"/>
                <w:lang w:val="en-GB" w:eastAsia="en-GB"/>
              </w:rPr>
              <w:t>N/A</w:t>
            </w:r>
          </w:p>
          <w:p w14:paraId="6818C36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F463AA">
              <w:rPr>
                <w:rFonts w:ascii="Arial" w:eastAsia="Times New Roman" w:hAnsi="Arial" w:cs="Arial"/>
                <w:sz w:val="20"/>
                <w:szCs w:val="20"/>
                <w:lang w:val="en-GB" w:eastAsia="en-GB"/>
              </w:rPr>
            </w:r>
            <w:r w:rsidR="00F463AA">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463AA">
              <w:rPr>
                <w:rFonts w:ascii="Arial" w:eastAsia="Times New Roman" w:hAnsi="Arial" w:cs="Arial"/>
                <w:sz w:val="20"/>
                <w:szCs w:val="20"/>
                <w:lang w:val="en-GB" w:eastAsia="en-GB"/>
              </w:rPr>
            </w:r>
            <w:r w:rsidR="00F463AA">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(tick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F463AA">
              <w:rPr>
                <w:rFonts w:ascii="Arial" w:eastAsia="Times New Roman" w:hAnsi="Arial" w:cs="Arial"/>
                <w:sz w:val="20"/>
                <w:szCs w:val="20"/>
                <w:lang w:val="en-GB" w:eastAsia="en-GB"/>
              </w:rPr>
            </w:r>
            <w:r w:rsidR="00F463AA">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(tick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All Schedule 2 line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36E939CF" w:rsidR="00D7383D" w:rsidRDefault="00D7383D" w:rsidP="00D7383D">
      <w:pPr>
        <w:widowControl/>
        <w:autoSpaceDN w:val="0"/>
        <w:rPr>
          <w:rFonts w:ascii="Arial" w:eastAsia="Times New Roman" w:hAnsi="Arial" w:cs="Arial"/>
          <w:b/>
          <w:sz w:val="20"/>
          <w:szCs w:val="24"/>
          <w:lang w:val="en-GB" w:eastAsia="en-GB"/>
        </w:rPr>
      </w:pPr>
    </w:p>
    <w:p w14:paraId="2C5B85A7" w14:textId="77777777" w:rsidR="00C52AD3" w:rsidRDefault="00C52AD3"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lastRenderedPageBreak/>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42A0C8DD"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r w:rsidR="00C52AD3">
              <w:rPr>
                <w:rFonts w:ascii="Arial" w:eastAsia="Times New Roman" w:hAnsi="Arial" w:cs="Times New Roman"/>
                <w:sz w:val="20"/>
                <w:szCs w:val="24"/>
                <w:lang w:val="en-GB" w:eastAsia="en-GB"/>
              </w:rPr>
              <w:t>.</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0"/>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8"/>
          <w:footerReference w:type="default" r:id="rId39"/>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242"/>
        <w:gridCol w:w="5332"/>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41" w:name="_Hlk65703903"/>
            <w:r>
              <w:rPr>
                <w:rFonts w:ascii="Arial" w:eastAsia="Times New Roman" w:hAnsi="Arial" w:cs="Arial"/>
                <w:b/>
                <w:sz w:val="18"/>
                <w:szCs w:val="18"/>
                <w:lang w:val="en-GB" w:eastAsia="en-GB"/>
              </w:rPr>
              <w:lastRenderedPageBreak/>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970F91" w14:paraId="0FE8A0EA" w14:textId="77777777" w:rsidTr="00502D60">
        <w:trPr>
          <w:trHeight w:val="1828"/>
        </w:trPr>
        <w:tc>
          <w:tcPr>
            <w:tcW w:w="242" w:type="dxa"/>
            <w:tcBorders>
              <w:top w:val="nil"/>
              <w:left w:val="nil"/>
              <w:bottom w:val="nil"/>
              <w:right w:val="single" w:sz="4" w:space="0" w:color="auto"/>
            </w:tcBorders>
            <w:shd w:val="pct12" w:color="auto" w:fill="auto"/>
          </w:tcPr>
          <w:p w14:paraId="73BF7D60" w14:textId="77777777" w:rsidR="00970F91" w:rsidRDefault="00970F91" w:rsidP="00970F91">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590A80F0" w14:textId="77777777" w:rsidR="00970F91" w:rsidRDefault="00970F91" w:rsidP="00970F91">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014C3C" w14:textId="718397BE" w:rsidR="00970F91" w:rsidRDefault="00970F91" w:rsidP="00970F91">
            <w:pPr>
              <w:spacing w:before="120"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Name: </w:t>
            </w:r>
            <w:r w:rsidR="00A862EA" w:rsidRPr="00F42848">
              <w:rPr>
                <w:rFonts w:ascii="Arial" w:eastAsia="Times New Roman" w:hAnsi="Arial" w:cs="Arial"/>
                <w:sz w:val="16"/>
                <w:szCs w:val="16"/>
                <w:lang w:val="en-GB" w:eastAsia="en-GB"/>
              </w:rPr>
              <w:t xml:space="preserve"> Eleni Bekele</w:t>
            </w:r>
          </w:p>
          <w:p w14:paraId="63D6537D" w14:textId="77777777" w:rsidR="00970F91" w:rsidRDefault="00970F91" w:rsidP="00970F91">
            <w:pPr>
              <w:spacing w:after="0" w:line="240" w:lineRule="auto"/>
              <w:rPr>
                <w:rFonts w:ascii="Arial" w:eastAsia="Times New Roman" w:hAnsi="Arial" w:cs="Arial"/>
                <w:sz w:val="16"/>
                <w:szCs w:val="16"/>
                <w:lang w:val="en-GB" w:eastAsia="en-GB"/>
              </w:rPr>
            </w:pPr>
          </w:p>
          <w:p w14:paraId="6D764AD1" w14:textId="0A21B004" w:rsidR="00A862EA" w:rsidRPr="00187A77" w:rsidRDefault="00970F91" w:rsidP="00A862EA">
            <w:pPr>
              <w:widowControl/>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 xml:space="preserve">Address:   </w:t>
            </w:r>
            <w:r w:rsidR="00A862EA" w:rsidRPr="00187A77">
              <w:rPr>
                <w:rFonts w:ascii="Arial" w:eastAsia="Times New Roman" w:hAnsi="Arial" w:cs="Arial"/>
                <w:sz w:val="16"/>
                <w:szCs w:val="16"/>
                <w:lang w:val="en-GB" w:eastAsia="en-GB"/>
              </w:rPr>
              <w:t xml:space="preserve"> MP1.1</w:t>
            </w:r>
            <w:r w:rsidR="00A862EA">
              <w:rPr>
                <w:rFonts w:ascii="Arial" w:eastAsia="Times New Roman" w:hAnsi="Arial" w:cs="Arial"/>
                <w:sz w:val="16"/>
                <w:szCs w:val="16"/>
                <w:lang w:val="en-GB" w:eastAsia="en-GB"/>
              </w:rPr>
              <w:t>,</w:t>
            </w:r>
            <w:r w:rsidR="00A862EA" w:rsidRPr="00187A77">
              <w:rPr>
                <w:rFonts w:ascii="Arial" w:eastAsia="Times New Roman" w:hAnsi="Arial" w:cs="Arial"/>
                <w:sz w:val="16"/>
                <w:szCs w:val="16"/>
                <w:lang w:val="en-GB" w:eastAsia="en-GB"/>
              </w:rPr>
              <w:t xml:space="preserve"> NCHQ, Leach Building, Whale Island, Portsmouth, PO2 8BY </w:t>
            </w:r>
          </w:p>
          <w:p w14:paraId="304DDD5F" w14:textId="6E212F55" w:rsidR="00970F91" w:rsidRDefault="00970F91" w:rsidP="00970F91">
            <w:pPr>
              <w:widowControl/>
              <w:spacing w:after="0" w:line="240" w:lineRule="auto"/>
              <w:rPr>
                <w:rFonts w:ascii="Arial" w:eastAsia="Times New Roman" w:hAnsi="Arial" w:cs="Arial"/>
                <w:sz w:val="16"/>
                <w:szCs w:val="16"/>
                <w:lang w:val="en-GB" w:eastAsia="en-GB"/>
              </w:rPr>
            </w:pPr>
          </w:p>
          <w:p w14:paraId="363252C4" w14:textId="77777777" w:rsidR="00970F91" w:rsidRDefault="00970F91" w:rsidP="00970F91">
            <w:pPr>
              <w:spacing w:after="0" w:line="240" w:lineRule="auto"/>
              <w:rPr>
                <w:rFonts w:ascii="Arial" w:eastAsia="Times New Roman" w:hAnsi="Arial" w:cs="Arial"/>
                <w:sz w:val="16"/>
                <w:szCs w:val="16"/>
                <w:lang w:val="en-GB" w:eastAsia="en-GB"/>
              </w:rPr>
            </w:pPr>
          </w:p>
          <w:p w14:paraId="5267FFDC" w14:textId="024F3F12" w:rsidR="00A862EA" w:rsidRPr="00B8481B" w:rsidRDefault="00970F91" w:rsidP="00A862EA">
            <w:pPr>
              <w:widowControl/>
              <w:spacing w:after="0" w:line="240" w:lineRule="auto"/>
              <w:jc w:val="both"/>
              <w:rPr>
                <w:rFonts w:ascii="Arial" w:eastAsia="Times New Roman" w:hAnsi="Arial" w:cs="Arial"/>
                <w:color w:val="000000" w:themeColor="text1"/>
                <w:sz w:val="16"/>
                <w:szCs w:val="16"/>
                <w:lang w:val="en-GB" w:eastAsia="en-GB"/>
              </w:rPr>
            </w:pPr>
            <w:r>
              <w:rPr>
                <w:rFonts w:ascii="Arial" w:eastAsia="Times New Roman" w:hAnsi="Arial" w:cs="Arial"/>
                <w:sz w:val="16"/>
                <w:szCs w:val="16"/>
                <w:lang w:val="en-GB" w:eastAsia="en-GB"/>
              </w:rPr>
              <w:t>Email:</w:t>
            </w:r>
            <w:r w:rsidR="00A862EA">
              <w:rPr>
                <w:rFonts w:ascii="Arial" w:eastAsia="Times New Roman" w:hAnsi="Arial" w:cs="Arial"/>
                <w:sz w:val="16"/>
                <w:szCs w:val="16"/>
                <w:lang w:val="en-GB" w:eastAsia="en-GB"/>
              </w:rPr>
              <w:t xml:space="preserve"> </w:t>
            </w:r>
            <w:r w:rsidR="00A862EA" w:rsidRPr="00B8481B">
              <w:rPr>
                <w:rFonts w:ascii="Arial" w:eastAsia="Times New Roman" w:hAnsi="Arial" w:cs="Arial"/>
                <w:color w:val="000000" w:themeColor="text1"/>
                <w:sz w:val="16"/>
                <w:szCs w:val="16"/>
                <w:lang w:val="en-GB" w:eastAsia="en-GB"/>
              </w:rPr>
              <w:t xml:space="preserve"> eleni.bekele100@mod.gov.uk</w:t>
            </w:r>
          </w:p>
          <w:p w14:paraId="439DE718" w14:textId="7ACF6B2B" w:rsidR="00970F91" w:rsidRDefault="00970F91" w:rsidP="00970F91">
            <w:pPr>
              <w:spacing w:after="0" w:line="240" w:lineRule="auto"/>
              <w:rPr>
                <w:rFonts w:ascii="Arial" w:eastAsia="Times New Roman" w:hAnsi="Arial" w:cs="Arial"/>
                <w:sz w:val="16"/>
                <w:szCs w:val="16"/>
                <w:lang w:val="en-GB" w:eastAsia="en-GB"/>
              </w:rPr>
            </w:pPr>
          </w:p>
          <w:p w14:paraId="1BB75EE9" w14:textId="77777777" w:rsidR="00970F91" w:rsidRDefault="00970F91" w:rsidP="00970F91">
            <w:pPr>
              <w:spacing w:after="0" w:line="240" w:lineRule="auto"/>
              <w:rPr>
                <w:rFonts w:ascii="Arial" w:eastAsia="Times New Roman" w:hAnsi="Arial" w:cs="Arial"/>
                <w:sz w:val="16"/>
                <w:szCs w:val="16"/>
                <w:lang w:val="en-GB" w:eastAsia="en-GB"/>
              </w:rPr>
            </w:pPr>
          </w:p>
          <w:p w14:paraId="079576B2" w14:textId="77777777" w:rsidR="00A862EA" w:rsidRPr="003F1AE0" w:rsidRDefault="00970F91" w:rsidP="00A862EA">
            <w:pPr>
              <w:tabs>
                <w:tab w:val="left" w:pos="536"/>
              </w:tabs>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sym w:font="Wingdings" w:char="F028"/>
            </w:r>
            <w:r>
              <w:rPr>
                <w:rFonts w:ascii="Arial" w:eastAsia="Times New Roman" w:hAnsi="Arial" w:cs="Arial"/>
                <w:sz w:val="16"/>
                <w:szCs w:val="16"/>
                <w:lang w:val="en-GB" w:eastAsia="en-GB"/>
              </w:rPr>
              <w:t xml:space="preserve"> </w:t>
            </w:r>
          </w:p>
          <w:p w14:paraId="21BC0D7F" w14:textId="0BF72C4F" w:rsidR="00970F91" w:rsidRDefault="00A862EA" w:rsidP="00A862EA">
            <w:pPr>
              <w:tabs>
                <w:tab w:val="left" w:pos="536"/>
              </w:tabs>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r w:rsidRPr="00B8481B">
              <w:rPr>
                <w:rFonts w:ascii="Arial" w:eastAsia="Times New Roman" w:hAnsi="Arial" w:cs="Arial"/>
                <w:b/>
                <w:sz w:val="16"/>
                <w:szCs w:val="16"/>
                <w:lang w:val="en-GB" w:eastAsia="en-GB"/>
              </w:rPr>
              <w:t xml:space="preserve">  03001590351</w:t>
            </w:r>
          </w:p>
        </w:tc>
        <w:tc>
          <w:tcPr>
            <w:tcW w:w="242" w:type="dxa"/>
            <w:tcBorders>
              <w:top w:val="nil"/>
              <w:left w:val="single" w:sz="4" w:space="0" w:color="auto"/>
              <w:bottom w:val="nil"/>
              <w:right w:val="single" w:sz="4" w:space="0" w:color="auto"/>
            </w:tcBorders>
            <w:shd w:val="pct12" w:color="auto" w:fill="auto"/>
          </w:tcPr>
          <w:p w14:paraId="465E88EB" w14:textId="77777777" w:rsidR="00970F91" w:rsidRDefault="00970F91" w:rsidP="00970F91">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970F91" w:rsidRDefault="00970F91" w:rsidP="00970F91">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970F91" w:rsidRDefault="00970F91" w:rsidP="00970F91">
            <w:pPr>
              <w:spacing w:after="0" w:line="240" w:lineRule="auto"/>
              <w:rPr>
                <w:rFonts w:ascii="Arial" w:eastAsia="Times New Roman" w:hAnsi="Arial" w:cs="Arial"/>
                <w:sz w:val="14"/>
                <w:szCs w:val="14"/>
                <w:lang w:val="en-GB" w:eastAsia="en-GB"/>
              </w:rPr>
            </w:pPr>
          </w:p>
          <w:p w14:paraId="7850119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1. Returns under DEFCON 694 (or SC equivalent) should be sent to DBS Finance ADMT – Assets In Industry 1, Level 4 Piccadilly Gate, Store Street, Manchester, M1 2WD</w:t>
            </w:r>
          </w:p>
          <w:p w14:paraId="32C0AADF"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970F91" w:rsidRDefault="00970F91" w:rsidP="00970F91">
            <w:pPr>
              <w:spacing w:after="0" w:line="240" w:lineRule="auto"/>
              <w:rPr>
                <w:rFonts w:ascii="Arial" w:eastAsia="Times New Roman" w:hAnsi="Arial" w:cs="Arial"/>
                <w:sz w:val="14"/>
                <w:szCs w:val="14"/>
                <w:lang w:val="en-GB" w:eastAsia="en-GB"/>
              </w:rPr>
            </w:pPr>
          </w:p>
          <w:p w14:paraId="465A252D" w14:textId="77777777" w:rsidR="00970F91" w:rsidRDefault="00970F91" w:rsidP="00970F91">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970F91" w:rsidRDefault="00970F91" w:rsidP="00970F91">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970F91" w:rsidRDefault="00970F91" w:rsidP="00970F91">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502D60">
        <w:trPr>
          <w:trHeight w:val="925"/>
        </w:trPr>
        <w:tc>
          <w:tcPr>
            <w:tcW w:w="242"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4EE21C4F" w14:textId="77777777" w:rsidR="00BD794D" w:rsidRPr="003F1AE0" w:rsidRDefault="00D7383D" w:rsidP="00BD794D">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BD794D" w:rsidRPr="003F1AE0">
              <w:rPr>
                <w:rFonts w:ascii="Arial" w:eastAsia="Times New Roman" w:hAnsi="Arial" w:cs="Arial"/>
                <w:sz w:val="16"/>
                <w:szCs w:val="16"/>
                <w:lang w:val="en-GB" w:eastAsia="en-GB"/>
              </w:rPr>
              <w:t xml:space="preserve">: </w:t>
            </w:r>
            <w:r w:rsidR="00BD794D" w:rsidRPr="00B8481B">
              <w:rPr>
                <w:rFonts w:ascii="Arial" w:eastAsia="Times New Roman" w:hAnsi="Arial" w:cs="Arial"/>
                <w:sz w:val="16"/>
                <w:szCs w:val="16"/>
                <w:lang w:val="en-GB" w:eastAsia="en-GB"/>
              </w:rPr>
              <w:t xml:space="preserve">  Cdr Chris Hill</w:t>
            </w:r>
          </w:p>
          <w:p w14:paraId="5BA0420A" w14:textId="5364E108" w:rsidR="00D7383D" w:rsidRPr="003F1AE0" w:rsidRDefault="00D7383D" w:rsidP="00502D60">
            <w:pPr>
              <w:spacing w:before="120" w:after="0" w:line="240" w:lineRule="auto"/>
              <w:rPr>
                <w:rFonts w:ascii="Arial" w:eastAsia="Times New Roman" w:hAnsi="Arial" w:cs="Arial"/>
                <w:sz w:val="16"/>
                <w:szCs w:val="16"/>
                <w:lang w:val="en-GB" w:eastAsia="en-GB"/>
              </w:rPr>
            </w:pP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0B752727" w:rsidR="00D7383D"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r w:rsidR="00BD794D" w:rsidRPr="00B8481B">
              <w:rPr>
                <w:rFonts w:ascii="Arial" w:eastAsia="Times New Roman" w:hAnsi="Arial" w:cs="Arial"/>
                <w:b/>
                <w:sz w:val="16"/>
                <w:szCs w:val="16"/>
                <w:lang w:val="en-GB" w:eastAsia="en-GB"/>
              </w:rPr>
              <w:t xml:space="preserve"> MP3-4, Leach Building, Whale Island, Portsmouth, PO2</w:t>
            </w:r>
          </w:p>
          <w:p w14:paraId="35F93659"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65199CF" w14:textId="652A7751" w:rsidR="00BD794D" w:rsidRPr="00B8481B" w:rsidRDefault="00D7383D" w:rsidP="00BD794D">
            <w:pPr>
              <w:spacing w:after="0" w:line="240" w:lineRule="auto"/>
              <w:rPr>
                <w:rFonts w:ascii="Arial" w:eastAsia="Times New Roman" w:hAnsi="Arial" w:cs="Arial"/>
                <w:b/>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00BD794D" w:rsidRPr="00B8481B">
              <w:rPr>
                <w:rFonts w:ascii="Arial" w:eastAsia="Times New Roman" w:hAnsi="Arial" w:cs="Arial"/>
                <w:b/>
                <w:sz w:val="16"/>
                <w:szCs w:val="16"/>
                <w:lang w:val="en-GB" w:eastAsia="en-GB"/>
              </w:rPr>
              <w:t xml:space="preserve"> christopher.hill694@mod.gov.uk   </w:t>
            </w:r>
          </w:p>
          <w:p w14:paraId="34A6C7CE" w14:textId="53866055" w:rsidR="00D7383D" w:rsidRPr="003F1AE0" w:rsidRDefault="00D7383D" w:rsidP="00502D60">
            <w:pPr>
              <w:spacing w:after="0" w:line="240" w:lineRule="auto"/>
              <w:rPr>
                <w:rFonts w:ascii="Arial" w:eastAsia="Times New Roman" w:hAnsi="Arial" w:cs="Arial"/>
                <w:sz w:val="16"/>
                <w:szCs w:val="16"/>
                <w:lang w:val="en-GB" w:eastAsia="en-GB"/>
              </w:rPr>
            </w:pP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75C9FDD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2" w:name="pm_tel_appendix"/>
            <w:bookmarkEnd w:id="42"/>
            <w:r w:rsidR="00BD794D" w:rsidRPr="00B8481B">
              <w:rPr>
                <w:rFonts w:ascii="Arial" w:eastAsia="Times New Roman" w:hAnsi="Arial" w:cs="Arial"/>
                <w:b/>
                <w:sz w:val="16"/>
                <w:szCs w:val="16"/>
                <w:lang w:val="en-GB" w:eastAsia="en-GB"/>
              </w:rPr>
              <w:t>03001590351</w:t>
            </w:r>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43" w:name="consignment"/>
            <w:bookmarkEnd w:id="43"/>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502D60">
        <w:tc>
          <w:tcPr>
            <w:tcW w:w="242"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44" w:name="pack_authority"/>
            <w:bookmarkEnd w:id="44"/>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(where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502D60">
        <w:trPr>
          <w:trHeight w:val="1042"/>
        </w:trPr>
        <w:tc>
          <w:tcPr>
            <w:tcW w:w="242"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45" w:name="supply_support"/>
            <w:bookmarkEnd w:id="45"/>
            <w:r>
              <w:rPr>
                <w:rFonts w:ascii="Arial" w:eastAsia="Times New Roman" w:hAnsi="Arial" w:cs="Arial"/>
                <w:sz w:val="14"/>
                <w:szCs w:val="14"/>
                <w:lang w:val="en-GB" w:eastAsia="en-GB"/>
              </w:rPr>
              <w:sym w:font="Wingdings" w:char="F028"/>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502D60">
        <w:trPr>
          <w:trHeight w:val="272"/>
        </w:trPr>
        <w:tc>
          <w:tcPr>
            <w:tcW w:w="242"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46" w:name="drawings_spec"/>
            <w:bookmarkEnd w:id="46"/>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40"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502D60">
        <w:trPr>
          <w:trHeight w:val="272"/>
        </w:trPr>
        <w:tc>
          <w:tcPr>
            <w:tcW w:w="242"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502D60">
        <w:tc>
          <w:tcPr>
            <w:tcW w:w="242"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332"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47" w:name="QA_rep"/>
            <w:bookmarkEnd w:id="47"/>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48" w:name="QA_requirements"/>
            <w:bookmarkEnd w:id="48"/>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F463AA" w:rsidP="00502D60">
            <w:pPr>
              <w:spacing w:after="0" w:line="240" w:lineRule="auto"/>
              <w:rPr>
                <w:rFonts w:ascii="Arial" w:eastAsia="Times New Roman" w:hAnsi="Arial" w:cs="Arial"/>
                <w:sz w:val="14"/>
                <w:szCs w:val="14"/>
                <w:lang w:val="en-GB" w:eastAsia="en-GB"/>
              </w:rPr>
            </w:pPr>
            <w:hyperlink r:id="rId41"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42"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1LP  (Tel.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502D60">
        <w:tc>
          <w:tcPr>
            <w:tcW w:w="242"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502D60">
        <w:trPr>
          <w:trHeight w:val="308"/>
        </w:trPr>
        <w:tc>
          <w:tcPr>
            <w:tcW w:w="242"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332"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3"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41"/>
      </w:tr>
    </w:tbl>
    <w:p w14:paraId="65C102D2" w14:textId="77777777" w:rsidR="00D7383D" w:rsidRDefault="00D7383D" w:rsidP="00D7383D">
      <w:pPr>
        <w:pStyle w:val="Heading1"/>
        <w:numPr>
          <w:ilvl w:val="0"/>
          <w:numId w:val="0"/>
        </w:numPr>
        <w:tabs>
          <w:tab w:val="left" w:pos="720"/>
        </w:tabs>
        <w:jc w:val="center"/>
        <w:rPr>
          <w:sz w:val="32"/>
          <w:u w:val="none"/>
        </w:rPr>
      </w:pPr>
      <w:bookmarkStart w:id="49" w:name="_Toc422462858"/>
      <w:bookmarkStart w:id="50" w:name="_Toc402273355"/>
      <w:bookmarkStart w:id="51" w:name="_Toc375205559"/>
      <w:bookmarkStart w:id="52" w:name="_Toc367107580"/>
      <w:r w:rsidRPr="00496903">
        <w:rPr>
          <w:sz w:val="32"/>
          <w:u w:val="none"/>
        </w:rPr>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49"/>
      <w:bookmarkEnd w:id="50"/>
      <w:bookmarkEnd w:id="51"/>
      <w:bookmarkEnd w:id="52"/>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53" w:name="_Toc422462859"/>
      <w:bookmarkStart w:id="54" w:name="_Toc402273356"/>
      <w:bookmarkStart w:id="55" w:name="_Toc375205560"/>
      <w:bookmarkStart w:id="56"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Contract;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lastRenderedPageBreak/>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at all times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(where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Contractor Change Proposal shall comprise in respect of each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effect of the Change(s) on the Contractor’s obligations under the </w:t>
      </w:r>
      <w:r w:rsidRPr="002C2087">
        <w:rPr>
          <w:rFonts w:ascii="Arial" w:hAnsi="Arial" w:cs="Arial"/>
          <w:szCs w:val="20"/>
        </w:rPr>
        <w:lastRenderedPageBreak/>
        <w:t>Contract;</w:t>
      </w:r>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w:t>
      </w:r>
      <w:proofErr w:type="spellStart"/>
      <w:r w:rsidRPr="002C2087">
        <w:rPr>
          <w:rFonts w:ascii="Arial" w:hAnsi="Arial" w:cs="Arial"/>
          <w:szCs w:val="20"/>
        </w:rPr>
        <w:t>programme</w:t>
      </w:r>
      <w:proofErr w:type="spellEnd"/>
      <w:r w:rsidRPr="002C2087">
        <w:rPr>
          <w:rFonts w:ascii="Arial" w:hAnsi="Arial" w:cs="Arial"/>
          <w:szCs w:val="20"/>
        </w:rPr>
        <w:t xml:space="preserve"> for implementing the Change(s);</w:t>
      </w:r>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as a result of the Change(s), 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serve  Notice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Clause11.a and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57" w:name="SC5"/>
      <w:bookmarkEnd w:id="57"/>
    </w:p>
    <w:p w14:paraId="6E641947" w14:textId="77777777" w:rsidR="00D7383D" w:rsidRDefault="00D7383D" w:rsidP="00D7383D">
      <w:pPr>
        <w:widowControl/>
        <w:rPr>
          <w:rFonts w:cs="Arial"/>
          <w:b/>
          <w:bCs/>
        </w:rPr>
      </w:pPr>
      <w:r>
        <w:br w:type="page"/>
      </w:r>
    </w:p>
    <w:bookmarkEnd w:id="53"/>
    <w:bookmarkEnd w:id="54"/>
    <w:bookmarkEnd w:id="55"/>
    <w:bookmarkEnd w:id="56"/>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1C4DFFD" w14:textId="26C2599E" w:rsidR="00BA2EA7" w:rsidRPr="00A943B6" w:rsidRDefault="00D754BF" w:rsidP="00BA2EA7">
            <w:pPr>
              <w:spacing w:after="0" w:line="240" w:lineRule="auto"/>
              <w:ind w:left="113" w:right="-20"/>
              <w:rPr>
                <w:rFonts w:ascii="Arial" w:eastAsia="Arial" w:hAnsi="Arial" w:cs="Arial"/>
              </w:rPr>
            </w:pPr>
            <w:r>
              <w:rPr>
                <w:rFonts w:ascii="Arial" w:hAnsi="Arial" w:cs="Arial"/>
              </w:rPr>
              <w:t>Contract Number:</w:t>
            </w:r>
            <w:r w:rsidR="00BA2EA7">
              <w:rPr>
                <w:rFonts w:ascii="Arial" w:hAnsi="Arial" w:cs="Arial"/>
              </w:rPr>
              <w:t xml:space="preserve"> </w:t>
            </w:r>
            <w:sdt>
              <w:sdtPr>
                <w:rPr>
                  <w:rFonts w:ascii="Helvetica" w:hAnsi="Helvetica" w:cs="Helvetica"/>
                  <w:b/>
                  <w:bCs/>
                  <w:color w:val="252525"/>
                  <w:kern w:val="36"/>
                  <w:sz w:val="27"/>
                  <w:szCs w:val="27"/>
                </w:rPr>
                <w:alias w:val="Subject"/>
                <w:tag w:val=""/>
                <w:id w:val="-1309079224"/>
                <w:placeholder>
                  <w:docPart w:val="B606DCA01FA54BA085B491DBA1935BD8"/>
                </w:placeholder>
                <w:dataBinding w:prefixMappings="xmlns:ns0='http://purl.org/dc/elements/1.1/' xmlns:ns1='http://schemas.openxmlformats.org/package/2006/metadata/core-properties' " w:xpath="/ns1:coreProperties[1]/ns0:subject[1]" w:storeItemID="{6C3C8BC8-F283-45AE-878A-BAB7291924A1}"/>
                <w:text/>
              </w:sdtPr>
              <w:sdtEndPr/>
              <w:sdtContent>
                <w:r w:rsidR="00852188">
                  <w:rPr>
                    <w:rFonts w:ascii="Helvetica" w:hAnsi="Helvetica" w:cs="Helvetica"/>
                    <w:b/>
                    <w:bCs/>
                    <w:color w:val="252525"/>
                    <w:kern w:val="36"/>
                    <w:sz w:val="27"/>
                    <w:szCs w:val="27"/>
                  </w:rPr>
                  <w:t>706734450</w:t>
                </w:r>
              </w:sdtContent>
            </w:sdt>
          </w:p>
          <w:p w14:paraId="6E7DFDDD" w14:textId="68D1BEF4" w:rsidR="00D7383D" w:rsidRPr="00496903" w:rsidRDefault="00D7383D" w:rsidP="00502D60">
            <w:pPr>
              <w:spacing w:before="120" w:after="120"/>
              <w:ind w:left="34"/>
              <w:rPr>
                <w:rFonts w:ascii="Arial" w:hAnsi="Arial" w:cs="Arial"/>
              </w:rPr>
            </w:pP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44"/>
          <w:footerReference w:type="default" r:id="rId45"/>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58" w:name="SC6"/>
      <w:bookmarkStart w:id="59" w:name="_Toc367107582"/>
      <w:bookmarkStart w:id="60" w:name="_Toc375205561"/>
      <w:bookmarkStart w:id="61" w:name="_Toc402273357"/>
      <w:bookmarkStart w:id="62" w:name="_Toc422462860"/>
      <w:bookmarkEnd w:id="58"/>
      <w:r w:rsidRPr="00496903">
        <w:rPr>
          <w:sz w:val="32"/>
          <w:u w:val="none"/>
          <w:lang w:val="en-US"/>
        </w:rPr>
        <w:lastRenderedPageBreak/>
        <w:t xml:space="preserve">Schedule 6 - </w:t>
      </w:r>
      <w:r w:rsidRPr="00E66451">
        <w:rPr>
          <w:sz w:val="32"/>
          <w:u w:val="none"/>
          <w:lang w:val="en-US"/>
        </w:rPr>
        <w:t>Hazardous Substances, Mixtures and Articles in Contractor Deliverables Supplied under the Contract (</w:t>
      </w:r>
      <w:proofErr w:type="spellStart"/>
      <w:r w:rsidRPr="00E66451">
        <w:rPr>
          <w:sz w:val="32"/>
          <w:u w:val="none"/>
          <w:lang w:val="en-US"/>
        </w:rPr>
        <w:t>i.a.w</w:t>
      </w:r>
      <w:proofErr w:type="spellEnd"/>
      <w:r w:rsidRPr="00E66451">
        <w:rPr>
          <w:sz w:val="32"/>
          <w:u w:val="none"/>
          <w:lang w:val="en-US"/>
        </w:rPr>
        <w:t>.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59"/>
      <w:bookmarkEnd w:id="60"/>
      <w:bookmarkEnd w:id="61"/>
      <w:bookmarkEnd w:id="62"/>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7B1E55E5" w14:textId="1948A7E4" w:rsidR="00570F34" w:rsidRPr="00A943B6" w:rsidRDefault="00BC5463" w:rsidP="00570F34">
      <w:pPr>
        <w:spacing w:after="0" w:line="240" w:lineRule="auto"/>
        <w:ind w:left="113" w:right="-20"/>
        <w:rPr>
          <w:rFonts w:ascii="Arial" w:eastAsia="Arial" w:hAnsi="Arial" w:cs="Arial"/>
        </w:rPr>
      </w:pPr>
      <w:r w:rsidRPr="00496903">
        <w:rPr>
          <w:rFonts w:ascii="Arial" w:hAnsi="Arial" w:cs="Arial"/>
        </w:rPr>
        <w:t xml:space="preserve">Contract No: </w:t>
      </w:r>
      <w:bookmarkStart w:id="63" w:name="_Hlk126235117"/>
      <w:r>
        <w:rPr>
          <w:rFonts w:ascii="Arial" w:hAnsi="Arial" w:cs="Arial"/>
        </w:rPr>
        <w:t xml:space="preserve"> </w:t>
      </w:r>
      <w:sdt>
        <w:sdtPr>
          <w:rPr>
            <w:rFonts w:ascii="Helvetica" w:hAnsi="Helvetica" w:cs="Helvetica"/>
            <w:b/>
            <w:bCs/>
            <w:color w:val="252525"/>
            <w:kern w:val="36"/>
            <w:sz w:val="27"/>
            <w:szCs w:val="27"/>
            <w:lang w:val="en-GB"/>
          </w:rPr>
          <w:alias w:val="Subject"/>
          <w:tag w:val=""/>
          <w:id w:val="1335500480"/>
          <w:placeholder>
            <w:docPart w:val="1F05D840548C4BA6B2B376B193B2E961"/>
          </w:placeholder>
          <w:dataBinding w:prefixMappings="xmlns:ns0='http://purl.org/dc/elements/1.1/' xmlns:ns1='http://schemas.openxmlformats.org/package/2006/metadata/core-properties' " w:xpath="/ns1:coreProperties[1]/ns0:subject[1]" w:storeItemID="{6C3C8BC8-F283-45AE-878A-BAB7291924A1}"/>
          <w:text/>
        </w:sdtPr>
        <w:sdtEndPr/>
        <w:sdtContent>
          <w:r w:rsidR="005A7F74" w:rsidRPr="005A7F74">
            <w:rPr>
              <w:rFonts w:ascii="Helvetica" w:hAnsi="Helvetica" w:cs="Helvetica"/>
              <w:b/>
              <w:bCs/>
              <w:color w:val="252525"/>
              <w:kern w:val="36"/>
              <w:sz w:val="27"/>
              <w:szCs w:val="27"/>
              <w:lang w:val="en-GB"/>
            </w:rPr>
            <w:t>706734450</w:t>
          </w:r>
        </w:sdtContent>
      </w:sdt>
      <w:bookmarkEnd w:id="63"/>
    </w:p>
    <w:p w14:paraId="593B788D" w14:textId="55D2297A" w:rsidR="00BC5463" w:rsidRPr="00496903" w:rsidRDefault="00BC5463" w:rsidP="00BC5463">
      <w:pPr>
        <w:spacing w:after="0" w:line="240" w:lineRule="auto"/>
        <w:rPr>
          <w:rFonts w:ascii="Arial" w:hAnsi="Arial" w:cs="Arial"/>
        </w:rPr>
      </w:pPr>
    </w:p>
    <w:p w14:paraId="598C9C0D" w14:textId="77777777" w:rsidR="00BC5463" w:rsidRPr="00496903" w:rsidRDefault="00BC5463" w:rsidP="00BC5463">
      <w:pPr>
        <w:spacing w:after="0" w:line="240" w:lineRule="auto"/>
        <w:rPr>
          <w:rFonts w:ascii="Arial" w:hAnsi="Arial" w:cs="Arial"/>
        </w:rPr>
      </w:pPr>
    </w:p>
    <w:p w14:paraId="024B8EF8" w14:textId="14F4CF81"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proofErr w:type="spellStart"/>
      <w:r w:rsidR="00090BF4">
        <w:rPr>
          <w:rFonts w:ascii="Arial" w:eastAsia="Arial" w:hAnsi="Arial" w:cs="Arial"/>
        </w:rPr>
        <w:t>Containerised</w:t>
      </w:r>
      <w:proofErr w:type="spellEnd"/>
      <w:r w:rsidR="00090BF4">
        <w:rPr>
          <w:rFonts w:ascii="Arial" w:eastAsia="Arial" w:hAnsi="Arial" w:cs="Arial"/>
        </w:rPr>
        <w:t xml:space="preserve"> Remotely Operated Towed Vehicle (ROTV) system</w:t>
      </w: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F463AA">
        <w:rPr>
          <w:rFonts w:ascii="Arial" w:hAnsi="Arial" w:cs="Arial"/>
        </w:rPr>
      </w:r>
      <w:r w:rsidR="00F463AA">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xml:space="preserve">* To </w:t>
      </w:r>
      <w:proofErr w:type="spellStart"/>
      <w:r w:rsidRPr="00CD004D">
        <w:rPr>
          <w:rFonts w:ascii="Arial" w:hAnsi="Arial" w:cs="Arial"/>
        </w:rPr>
        <w:t>he</w:t>
      </w:r>
      <w:proofErr w:type="spellEnd"/>
      <w:r w:rsidRPr="00CD004D">
        <w:rPr>
          <w:rFonts w:ascii="Arial" w:hAnsi="Arial" w:cs="Arial"/>
        </w:rPr>
        <w:t xml:space="preserv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F463AA">
        <w:rPr>
          <w:rFonts w:ascii="Arial" w:hAnsi="Arial" w:cs="Arial"/>
        </w:rPr>
      </w:r>
      <w:r w:rsidR="00F463AA">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appropriate </w:t>
      </w:r>
      <w:r>
        <w:rPr>
          <w:rFonts w:ascii="Arial" w:hAnsi="Arial" w:cs="Arial"/>
        </w:rPr>
        <w:t>]</w:t>
      </w:r>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F463AA"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lastRenderedPageBreak/>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64" w:name="SC7"/>
      <w:bookmarkStart w:id="65" w:name="_Toc367107583"/>
      <w:bookmarkStart w:id="66" w:name="_Toc375205562"/>
      <w:bookmarkEnd w:id="64"/>
      <w:r w:rsidRPr="00496903">
        <w:rPr>
          <w:rFonts w:ascii="Arial" w:hAnsi="Arial" w:cs="Arial"/>
          <w:b/>
          <w:sz w:val="32"/>
          <w:szCs w:val="32"/>
        </w:rPr>
        <w:t>Schedule 7 - Timber and Wood- Derived Products Supplied under the Contract: Data Requirements</w:t>
      </w:r>
      <w:bookmarkEnd w:id="65"/>
      <w:bookmarkEnd w:id="66"/>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xml:space="preserve">.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23DA7251" w14:textId="77777777" w:rsidR="005D0D04" w:rsidRPr="00CA45DF" w:rsidRDefault="005D0D04" w:rsidP="005D0D04">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w:t>
      </w:r>
      <w:proofErr w:type="spellStart"/>
      <w:r w:rsidRPr="00C0711A">
        <w:rPr>
          <w:rFonts w:ascii="Arial" w:eastAsia="Arial" w:hAnsi="Arial"/>
          <w:b/>
          <w:color w:val="000000"/>
          <w:sz w:val="32"/>
          <w:szCs w:val="36"/>
        </w:rPr>
        <w:t>i.a.w</w:t>
      </w:r>
      <w:proofErr w:type="spellEnd"/>
      <w:r w:rsidRPr="00C0711A">
        <w:rPr>
          <w:rFonts w:ascii="Arial" w:eastAsia="Arial" w:hAnsi="Arial"/>
          <w:b/>
          <w:color w:val="000000"/>
          <w:sz w:val="32"/>
          <w:szCs w:val="36"/>
        </w:rPr>
        <w:t>. Condition 12)</w:t>
      </w:r>
    </w:p>
    <w:p w14:paraId="6DDBE5AC" w14:textId="77777777" w:rsidR="00C55A2B" w:rsidRDefault="00C55A2B" w:rsidP="00C55A2B">
      <w:pPr>
        <w:spacing w:after="0" w:line="240" w:lineRule="auto"/>
        <w:textAlignment w:val="baseline"/>
        <w:rPr>
          <w:rFonts w:ascii="Arial" w:eastAsia="Arial" w:hAnsi="Arial"/>
          <w:b/>
          <w:color w:val="FF0000"/>
          <w:sz w:val="32"/>
          <w:szCs w:val="36"/>
        </w:rPr>
      </w:pPr>
    </w:p>
    <w:p w14:paraId="2806F896" w14:textId="77777777" w:rsidR="00C55A2B" w:rsidRPr="0058403B" w:rsidRDefault="00C55A2B" w:rsidP="00C55A2B">
      <w:pPr>
        <w:spacing w:after="0" w:line="240" w:lineRule="auto"/>
        <w:textAlignment w:val="baseline"/>
        <w:rPr>
          <w:rFonts w:ascii="Arial" w:eastAsia="Arial" w:hAnsi="Arial"/>
          <w:b/>
          <w:sz w:val="32"/>
          <w:szCs w:val="36"/>
        </w:rPr>
      </w:pPr>
      <w:r w:rsidRPr="0058403B">
        <w:rPr>
          <w:rFonts w:ascii="Arial" w:hAnsi="Arial" w:cs="Arial"/>
          <w:bCs/>
        </w:rPr>
        <w:t xml:space="preserve">KPI’s not currently due for publishing as contract value currently below threshold for publishing. Should the threshold for publishing change during the duration of the contract this table will be updated and KPI’s will be published. </w:t>
      </w:r>
    </w:p>
    <w:p w14:paraId="57E97CED" w14:textId="77777777" w:rsidR="00C35B52" w:rsidRPr="00C0711A" w:rsidRDefault="00C35B52" w:rsidP="00C35B52">
      <w:pPr>
        <w:spacing w:after="0" w:line="240" w:lineRule="auto"/>
        <w:jc w:val="center"/>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35B52"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Default="00C35B52"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Default="00C35B52"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Default="00C35B52"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1A63CC"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399E4C10" w14:textId="77777777" w:rsidR="001A63CC" w:rsidRPr="00E91A6B" w:rsidRDefault="001A63CC" w:rsidP="001A63CC">
            <w:pPr>
              <w:textAlignment w:val="baseline"/>
              <w:rPr>
                <w:rFonts w:ascii="Arial" w:eastAsia="Arial" w:hAnsi="Arial"/>
                <w:sz w:val="20"/>
                <w:szCs w:val="20"/>
              </w:rPr>
            </w:pPr>
            <w:r w:rsidRPr="00E91A6B">
              <w:rPr>
                <w:rFonts w:ascii="Arial" w:eastAsia="Arial" w:hAnsi="Arial"/>
                <w:b/>
                <w:bCs/>
                <w:sz w:val="20"/>
                <w:szCs w:val="20"/>
              </w:rPr>
              <w:t>Timely Delivery, Commissioning, and Integration of ROTV</w:t>
            </w:r>
            <w:r w:rsidRPr="00E91A6B">
              <w:rPr>
                <w:rFonts w:ascii="Arial" w:eastAsia="Arial" w:hAnsi="Arial"/>
                <w:sz w:val="20"/>
                <w:szCs w:val="20"/>
              </w:rPr>
              <w:t xml:space="preserve">. This system will need to be integrated onto the MROS SBW Platform in a planned maintenance period or other period alongside. This integration plan will be agreed between the successful vendor and the authority. </w:t>
            </w:r>
          </w:p>
          <w:p w14:paraId="2803F476" w14:textId="6DA3A282" w:rsidR="001A63CC" w:rsidRDefault="001A63CC" w:rsidP="001A63CC">
            <w:pPr>
              <w:textAlignment w:val="baseline"/>
              <w:rPr>
                <w:rFonts w:ascii="Arial" w:eastAsia="Arial" w:hAnsi="Arial"/>
                <w:color w:val="000000"/>
                <w:sz w:val="24"/>
              </w:rPr>
            </w:pPr>
          </w:p>
        </w:tc>
        <w:tc>
          <w:tcPr>
            <w:tcW w:w="2415" w:type="dxa"/>
            <w:tcBorders>
              <w:top w:val="single" w:sz="7" w:space="0" w:color="000000"/>
              <w:left w:val="single" w:sz="7" w:space="0" w:color="000000"/>
              <w:bottom w:val="single" w:sz="7" w:space="0" w:color="000000"/>
              <w:right w:val="single" w:sz="7" w:space="0" w:color="000000"/>
            </w:tcBorders>
          </w:tcPr>
          <w:p w14:paraId="3AC62690" w14:textId="02EDE1A7" w:rsidR="001A63CC" w:rsidRDefault="001A63CC" w:rsidP="001A63CC">
            <w:pPr>
              <w:spacing w:before="31" w:after="152" w:line="225" w:lineRule="exact"/>
              <w:ind w:left="106"/>
              <w:textAlignment w:val="baseline"/>
              <w:rPr>
                <w:rFonts w:ascii="Arial" w:eastAsia="Arial" w:hAnsi="Arial"/>
                <w:color w:val="000000"/>
                <w:sz w:val="20"/>
              </w:rPr>
            </w:pPr>
            <w:r w:rsidRPr="0035605F">
              <w:rPr>
                <w:rFonts w:ascii="Arial" w:eastAsia="Arial" w:hAnsi="Arial"/>
                <w:color w:val="000000"/>
                <w:sz w:val="20"/>
              </w:rPr>
              <w:t>Good*:</w:t>
            </w:r>
            <w:r>
              <w:rPr>
                <w:rFonts w:ascii="Arial" w:eastAsia="Arial" w:hAnsi="Arial"/>
                <w:color w:val="000000"/>
                <w:sz w:val="20"/>
              </w:rPr>
              <w:t xml:space="preserve">1-3 Days </w:t>
            </w:r>
          </w:p>
        </w:tc>
        <w:tc>
          <w:tcPr>
            <w:tcW w:w="1565" w:type="dxa"/>
            <w:vMerge w:val="restart"/>
            <w:tcBorders>
              <w:top w:val="single" w:sz="7" w:space="0" w:color="000000"/>
              <w:left w:val="single" w:sz="7" w:space="0" w:color="000000"/>
              <w:right w:val="single" w:sz="7" w:space="0" w:color="000000"/>
            </w:tcBorders>
          </w:tcPr>
          <w:p w14:paraId="5EC23807"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r>
      <w:tr w:rsidR="001A63CC"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5DC6C6C9" w14:textId="77777777" w:rsidR="001A63CC" w:rsidRDefault="001A63CC" w:rsidP="001A63CC">
            <w:pPr>
              <w:spacing w:after="353" w:line="225" w:lineRule="exact"/>
              <w:ind w:left="72"/>
              <w:textAlignment w:val="baseline"/>
              <w:rPr>
                <w:rFonts w:ascii="Arial" w:eastAsia="Arial" w:hAnsi="Arial"/>
                <w:color w:val="000000"/>
                <w:sz w:val="20"/>
              </w:rPr>
            </w:pPr>
            <w:r w:rsidRPr="0035605F">
              <w:rPr>
                <w:rFonts w:ascii="Arial" w:eastAsia="Arial" w:hAnsi="Arial"/>
                <w:color w:val="000000"/>
                <w:sz w:val="20"/>
              </w:rPr>
              <w:t>Approaching Target:</w:t>
            </w:r>
            <w:r>
              <w:rPr>
                <w:rFonts w:ascii="Arial" w:eastAsia="Arial" w:hAnsi="Arial"/>
                <w:color w:val="000000"/>
                <w:sz w:val="20"/>
              </w:rPr>
              <w:t xml:space="preserve"> 3-7 Days </w:t>
            </w:r>
          </w:p>
          <w:p w14:paraId="4293DEC8" w14:textId="2DC4EE5A" w:rsidR="001A63CC" w:rsidRDefault="001A63CC" w:rsidP="001A63CC">
            <w:pPr>
              <w:spacing w:after="353" w:line="225" w:lineRule="exact"/>
              <w:ind w:left="72"/>
              <w:textAlignment w:val="baseline"/>
              <w:rPr>
                <w:rFonts w:ascii="Arial" w:eastAsia="Arial" w:hAnsi="Arial"/>
                <w:color w:val="000000"/>
                <w:sz w:val="20"/>
              </w:rPr>
            </w:pPr>
            <w:r>
              <w:rPr>
                <w:rFonts w:ascii="Arial" w:eastAsia="Arial" w:hAnsi="Arial"/>
                <w:color w:val="000000"/>
                <w:sz w:val="20"/>
              </w:rPr>
              <w:t>2-</w:t>
            </w:r>
          </w:p>
        </w:tc>
        <w:tc>
          <w:tcPr>
            <w:tcW w:w="1565" w:type="dxa"/>
            <w:vMerge/>
            <w:tcBorders>
              <w:left w:val="single" w:sz="7" w:space="0" w:color="000000"/>
              <w:right w:val="single" w:sz="7" w:space="0" w:color="000000"/>
            </w:tcBorders>
          </w:tcPr>
          <w:p w14:paraId="3DD66BD5" w14:textId="77777777" w:rsidR="001A63CC" w:rsidRDefault="001A63CC" w:rsidP="001A63CC"/>
        </w:tc>
        <w:tc>
          <w:tcPr>
            <w:tcW w:w="1560" w:type="dxa"/>
            <w:vMerge/>
            <w:tcBorders>
              <w:left w:val="single" w:sz="7" w:space="0" w:color="000000"/>
              <w:right w:val="single" w:sz="7" w:space="0" w:color="000000"/>
            </w:tcBorders>
          </w:tcPr>
          <w:p w14:paraId="65F3A7AA" w14:textId="77777777" w:rsidR="001A63CC" w:rsidRDefault="001A63CC" w:rsidP="001A63CC"/>
        </w:tc>
        <w:tc>
          <w:tcPr>
            <w:tcW w:w="1838" w:type="dxa"/>
            <w:vMerge/>
            <w:tcBorders>
              <w:left w:val="single" w:sz="7" w:space="0" w:color="000000"/>
              <w:right w:val="single" w:sz="7" w:space="0" w:color="000000"/>
            </w:tcBorders>
          </w:tcPr>
          <w:p w14:paraId="4F740411" w14:textId="77777777" w:rsidR="001A63CC" w:rsidRDefault="001A63CC" w:rsidP="001A63CC"/>
        </w:tc>
        <w:tc>
          <w:tcPr>
            <w:tcW w:w="1421" w:type="dxa"/>
            <w:vMerge/>
            <w:tcBorders>
              <w:left w:val="single" w:sz="7" w:space="0" w:color="000000"/>
              <w:right w:val="single" w:sz="7" w:space="0" w:color="000000"/>
            </w:tcBorders>
          </w:tcPr>
          <w:p w14:paraId="30CCDBD0" w14:textId="77777777" w:rsidR="001A63CC" w:rsidRDefault="001A63CC" w:rsidP="001A63CC"/>
        </w:tc>
        <w:tc>
          <w:tcPr>
            <w:tcW w:w="2380" w:type="dxa"/>
            <w:vMerge/>
            <w:tcBorders>
              <w:left w:val="single" w:sz="7" w:space="0" w:color="000000"/>
              <w:right w:val="single" w:sz="7" w:space="0" w:color="000000"/>
            </w:tcBorders>
          </w:tcPr>
          <w:p w14:paraId="3E199A06" w14:textId="77777777" w:rsidR="001A63CC" w:rsidRDefault="001A63CC" w:rsidP="001A63CC"/>
        </w:tc>
      </w:tr>
      <w:tr w:rsidR="001A63CC"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418398AD" w14:textId="77777777" w:rsidR="001A63CC" w:rsidRDefault="001A63CC" w:rsidP="001A63CC">
            <w:pPr>
              <w:spacing w:after="357" w:line="223" w:lineRule="exact"/>
              <w:ind w:left="72"/>
              <w:textAlignment w:val="baseline"/>
              <w:rPr>
                <w:rFonts w:ascii="Arial" w:eastAsia="Arial" w:hAnsi="Arial"/>
                <w:color w:val="000000"/>
                <w:sz w:val="20"/>
              </w:rPr>
            </w:pPr>
            <w:r w:rsidRPr="0035605F">
              <w:rPr>
                <w:rFonts w:ascii="Arial" w:eastAsia="Arial" w:hAnsi="Arial"/>
                <w:color w:val="000000"/>
                <w:sz w:val="20"/>
              </w:rPr>
              <w:t>Requires Improvement:</w:t>
            </w:r>
            <w:r>
              <w:rPr>
                <w:rFonts w:ascii="Arial" w:eastAsia="Arial" w:hAnsi="Arial"/>
                <w:color w:val="000000"/>
                <w:sz w:val="20"/>
              </w:rPr>
              <w:t xml:space="preserve"> 7-11 Days </w:t>
            </w:r>
          </w:p>
          <w:p w14:paraId="24DE18D2" w14:textId="76F8CAA8" w:rsidR="001A63CC" w:rsidRDefault="001A63CC" w:rsidP="001A63CC">
            <w:pPr>
              <w:spacing w:after="357" w:line="223" w:lineRule="exact"/>
              <w:ind w:left="72"/>
              <w:textAlignment w:val="baseline"/>
              <w:rPr>
                <w:rFonts w:ascii="Arial" w:eastAsia="Arial" w:hAnsi="Arial"/>
                <w:color w:val="000000"/>
                <w:sz w:val="20"/>
              </w:rPr>
            </w:pPr>
          </w:p>
        </w:tc>
        <w:tc>
          <w:tcPr>
            <w:tcW w:w="1565" w:type="dxa"/>
            <w:vMerge/>
            <w:tcBorders>
              <w:left w:val="single" w:sz="7" w:space="0" w:color="000000"/>
              <w:right w:val="single" w:sz="7" w:space="0" w:color="000000"/>
            </w:tcBorders>
          </w:tcPr>
          <w:p w14:paraId="776B0076" w14:textId="77777777" w:rsidR="001A63CC" w:rsidRDefault="001A63CC" w:rsidP="001A63CC"/>
        </w:tc>
        <w:tc>
          <w:tcPr>
            <w:tcW w:w="1560" w:type="dxa"/>
            <w:vMerge/>
            <w:tcBorders>
              <w:left w:val="single" w:sz="7" w:space="0" w:color="000000"/>
              <w:right w:val="single" w:sz="7" w:space="0" w:color="000000"/>
            </w:tcBorders>
          </w:tcPr>
          <w:p w14:paraId="5EFD9657" w14:textId="77777777" w:rsidR="001A63CC" w:rsidRDefault="001A63CC" w:rsidP="001A63CC"/>
        </w:tc>
        <w:tc>
          <w:tcPr>
            <w:tcW w:w="1838" w:type="dxa"/>
            <w:vMerge/>
            <w:tcBorders>
              <w:left w:val="single" w:sz="7" w:space="0" w:color="000000"/>
              <w:right w:val="single" w:sz="7" w:space="0" w:color="000000"/>
            </w:tcBorders>
          </w:tcPr>
          <w:p w14:paraId="417D81F7" w14:textId="77777777" w:rsidR="001A63CC" w:rsidRDefault="001A63CC" w:rsidP="001A63CC"/>
        </w:tc>
        <w:tc>
          <w:tcPr>
            <w:tcW w:w="1421" w:type="dxa"/>
            <w:vMerge/>
            <w:tcBorders>
              <w:left w:val="single" w:sz="7" w:space="0" w:color="000000"/>
              <w:right w:val="single" w:sz="7" w:space="0" w:color="000000"/>
            </w:tcBorders>
          </w:tcPr>
          <w:p w14:paraId="06EFABF6" w14:textId="77777777" w:rsidR="001A63CC" w:rsidRDefault="001A63CC" w:rsidP="001A63CC"/>
        </w:tc>
        <w:tc>
          <w:tcPr>
            <w:tcW w:w="2380" w:type="dxa"/>
            <w:vMerge/>
            <w:tcBorders>
              <w:left w:val="single" w:sz="7" w:space="0" w:color="000000"/>
              <w:right w:val="single" w:sz="7" w:space="0" w:color="000000"/>
            </w:tcBorders>
          </w:tcPr>
          <w:p w14:paraId="33A4BDEE" w14:textId="77777777" w:rsidR="001A63CC" w:rsidRDefault="001A63CC" w:rsidP="001A63CC"/>
        </w:tc>
      </w:tr>
      <w:tr w:rsidR="001A63CC" w14:paraId="124371E5" w14:textId="77777777" w:rsidTr="001A63CC">
        <w:trPr>
          <w:trHeight w:hRule="exact" w:val="1432"/>
        </w:trPr>
        <w:tc>
          <w:tcPr>
            <w:tcW w:w="2846" w:type="dxa"/>
            <w:vMerge/>
            <w:tcBorders>
              <w:left w:val="single" w:sz="7" w:space="0" w:color="000000"/>
              <w:bottom w:val="single" w:sz="7" w:space="0" w:color="000000"/>
              <w:right w:val="single" w:sz="7" w:space="0" w:color="000000"/>
            </w:tcBorders>
          </w:tcPr>
          <w:p w14:paraId="5DD2D8E9"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374E4D14" w14:textId="77777777" w:rsidR="001A63CC" w:rsidRDefault="001A63CC" w:rsidP="001A63CC">
            <w:pPr>
              <w:spacing w:after="161" w:line="225" w:lineRule="exact"/>
              <w:ind w:left="72"/>
              <w:textAlignment w:val="baseline"/>
              <w:rPr>
                <w:rFonts w:ascii="Arial" w:eastAsia="Arial" w:hAnsi="Arial"/>
                <w:color w:val="000000"/>
                <w:sz w:val="20"/>
              </w:rPr>
            </w:pPr>
            <w:r w:rsidRPr="0035605F">
              <w:rPr>
                <w:rFonts w:ascii="Arial" w:eastAsia="Arial" w:hAnsi="Arial"/>
                <w:color w:val="000000"/>
                <w:sz w:val="20"/>
              </w:rPr>
              <w:t>Inadequate:</w:t>
            </w:r>
            <w:r>
              <w:rPr>
                <w:rFonts w:ascii="Arial" w:eastAsia="Arial" w:hAnsi="Arial"/>
                <w:color w:val="000000"/>
                <w:sz w:val="20"/>
              </w:rPr>
              <w:t xml:space="preserve"> Greater than 11 Days </w:t>
            </w:r>
          </w:p>
          <w:p w14:paraId="7CD850F0" w14:textId="51EFCB36" w:rsidR="001A63CC" w:rsidRDefault="001A63CC" w:rsidP="001A63CC">
            <w:pPr>
              <w:spacing w:after="161" w:line="225" w:lineRule="exact"/>
              <w:ind w:left="72"/>
              <w:textAlignment w:val="baseline"/>
              <w:rPr>
                <w:rFonts w:ascii="Arial" w:eastAsia="Arial" w:hAnsi="Arial"/>
                <w:color w:val="000000"/>
                <w:sz w:val="20"/>
              </w:rPr>
            </w:pPr>
            <w:r>
              <w:rPr>
                <w:rFonts w:ascii="Arial" w:eastAsia="Arial" w:hAnsi="Arial"/>
                <w:color w:val="000000"/>
                <w:sz w:val="20"/>
              </w:rPr>
              <w:t xml:space="preserve"> </w:t>
            </w:r>
          </w:p>
        </w:tc>
        <w:tc>
          <w:tcPr>
            <w:tcW w:w="1565" w:type="dxa"/>
            <w:vMerge/>
            <w:tcBorders>
              <w:left w:val="single" w:sz="7" w:space="0" w:color="000000"/>
              <w:bottom w:val="single" w:sz="7" w:space="0" w:color="000000"/>
              <w:right w:val="single" w:sz="7" w:space="0" w:color="000000"/>
            </w:tcBorders>
          </w:tcPr>
          <w:p w14:paraId="11A5EF6A" w14:textId="77777777" w:rsidR="001A63CC" w:rsidRDefault="001A63CC" w:rsidP="001A63CC"/>
        </w:tc>
        <w:tc>
          <w:tcPr>
            <w:tcW w:w="1560" w:type="dxa"/>
            <w:vMerge/>
            <w:tcBorders>
              <w:left w:val="single" w:sz="7" w:space="0" w:color="000000"/>
              <w:bottom w:val="single" w:sz="7" w:space="0" w:color="000000"/>
              <w:right w:val="single" w:sz="7" w:space="0" w:color="000000"/>
            </w:tcBorders>
          </w:tcPr>
          <w:p w14:paraId="25DE8276" w14:textId="77777777" w:rsidR="001A63CC" w:rsidRDefault="001A63CC" w:rsidP="001A63CC"/>
        </w:tc>
        <w:tc>
          <w:tcPr>
            <w:tcW w:w="1838" w:type="dxa"/>
            <w:vMerge/>
            <w:tcBorders>
              <w:left w:val="single" w:sz="7" w:space="0" w:color="000000"/>
              <w:bottom w:val="single" w:sz="7" w:space="0" w:color="000000"/>
              <w:right w:val="single" w:sz="7" w:space="0" w:color="000000"/>
            </w:tcBorders>
          </w:tcPr>
          <w:p w14:paraId="643FB13F" w14:textId="77777777" w:rsidR="001A63CC" w:rsidRDefault="001A63CC" w:rsidP="001A63CC"/>
        </w:tc>
        <w:tc>
          <w:tcPr>
            <w:tcW w:w="1421" w:type="dxa"/>
            <w:vMerge/>
            <w:tcBorders>
              <w:left w:val="single" w:sz="7" w:space="0" w:color="000000"/>
              <w:bottom w:val="single" w:sz="7" w:space="0" w:color="000000"/>
              <w:right w:val="single" w:sz="7" w:space="0" w:color="000000"/>
            </w:tcBorders>
          </w:tcPr>
          <w:p w14:paraId="7A7FA98E" w14:textId="77777777" w:rsidR="001A63CC" w:rsidRDefault="001A63CC" w:rsidP="001A63CC"/>
        </w:tc>
        <w:tc>
          <w:tcPr>
            <w:tcW w:w="2380" w:type="dxa"/>
            <w:vMerge/>
            <w:tcBorders>
              <w:left w:val="single" w:sz="7" w:space="0" w:color="000000"/>
              <w:bottom w:val="single" w:sz="7" w:space="0" w:color="000000"/>
              <w:right w:val="single" w:sz="7" w:space="0" w:color="000000"/>
            </w:tcBorders>
          </w:tcPr>
          <w:p w14:paraId="0E98AD77" w14:textId="77777777" w:rsidR="001A63CC" w:rsidRDefault="001A63CC" w:rsidP="001A63CC"/>
        </w:tc>
      </w:tr>
      <w:tr w:rsidR="001A63CC"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515B01C5" w14:textId="77777777" w:rsidR="001A63CC" w:rsidRPr="00E91A6B" w:rsidRDefault="001A63CC" w:rsidP="001A63CC">
            <w:pPr>
              <w:textAlignment w:val="baseline"/>
              <w:rPr>
                <w:rFonts w:ascii="Arial" w:eastAsia="Arial" w:hAnsi="Arial"/>
                <w:color w:val="000000"/>
                <w:sz w:val="20"/>
                <w:szCs w:val="20"/>
              </w:rPr>
            </w:pPr>
            <w:r w:rsidRPr="00E91A6B">
              <w:rPr>
                <w:rFonts w:ascii="Arial" w:eastAsia="Arial" w:hAnsi="Arial"/>
                <w:b/>
                <w:bCs/>
                <w:color w:val="000000"/>
                <w:sz w:val="20"/>
                <w:szCs w:val="20"/>
              </w:rPr>
              <w:t>Timely Provision of Planned Maintenance (including Spare Parts), Reactive Repairs</w:t>
            </w:r>
            <w:r w:rsidRPr="00E91A6B">
              <w:rPr>
                <w:rFonts w:ascii="Arial" w:eastAsia="Arial" w:hAnsi="Arial"/>
                <w:b/>
                <w:bCs/>
                <w:color w:val="000000"/>
                <w:sz w:val="20"/>
                <w:szCs w:val="20"/>
                <w:vertAlign w:val="superscript"/>
              </w:rPr>
              <w:t>1</w:t>
            </w:r>
            <w:r w:rsidRPr="00E91A6B">
              <w:rPr>
                <w:rFonts w:ascii="Arial" w:eastAsia="Arial" w:hAnsi="Arial"/>
                <w:b/>
                <w:bCs/>
                <w:color w:val="000000"/>
                <w:sz w:val="20"/>
                <w:szCs w:val="20"/>
              </w:rPr>
              <w:t xml:space="preserve"> and Software Upgrades</w:t>
            </w:r>
            <w:r w:rsidRPr="00E91A6B">
              <w:rPr>
                <w:rFonts w:ascii="Arial" w:eastAsia="Arial" w:hAnsi="Arial"/>
                <w:color w:val="000000"/>
                <w:sz w:val="20"/>
                <w:szCs w:val="20"/>
              </w:rPr>
              <w:t>.</w:t>
            </w:r>
          </w:p>
          <w:p w14:paraId="4075127E" w14:textId="2B5FBEA8" w:rsidR="001A63CC" w:rsidRDefault="001A63CC" w:rsidP="001A63CC">
            <w:pPr>
              <w:textAlignment w:val="baseline"/>
              <w:rPr>
                <w:rFonts w:ascii="Arial" w:eastAsia="Arial" w:hAnsi="Arial"/>
                <w:color w:val="000000"/>
                <w:sz w:val="24"/>
              </w:rPr>
            </w:pPr>
            <w:r w:rsidRPr="00E91A6B">
              <w:rPr>
                <w:rFonts w:ascii="Arial" w:eastAsia="Arial" w:hAnsi="Arial"/>
                <w:color w:val="000000"/>
                <w:sz w:val="20"/>
                <w:szCs w:val="20"/>
              </w:rPr>
              <w:t>1. If repair required on deployed unit times to be extended to support travel of maintenance staff. Typically, 2-5 additional days.</w:t>
            </w:r>
          </w:p>
        </w:tc>
        <w:tc>
          <w:tcPr>
            <w:tcW w:w="2415" w:type="dxa"/>
            <w:tcBorders>
              <w:top w:val="single" w:sz="7" w:space="0" w:color="000000"/>
              <w:left w:val="single" w:sz="7" w:space="0" w:color="000000"/>
              <w:bottom w:val="single" w:sz="7" w:space="0" w:color="000000"/>
              <w:right w:val="single" w:sz="7" w:space="0" w:color="000000"/>
            </w:tcBorders>
          </w:tcPr>
          <w:p w14:paraId="66533D5E" w14:textId="17F0AB41" w:rsidR="001A63CC" w:rsidRDefault="001A63CC" w:rsidP="001A63CC">
            <w:pPr>
              <w:spacing w:after="199" w:line="225" w:lineRule="exact"/>
              <w:ind w:left="106"/>
              <w:textAlignment w:val="baseline"/>
              <w:rPr>
                <w:rFonts w:ascii="Arial" w:eastAsia="Arial" w:hAnsi="Arial"/>
                <w:color w:val="000000"/>
                <w:sz w:val="20"/>
              </w:rPr>
            </w:pPr>
            <w:r w:rsidRPr="0035605F">
              <w:rPr>
                <w:rFonts w:ascii="Arial" w:eastAsia="Arial" w:hAnsi="Arial"/>
                <w:color w:val="000000"/>
                <w:sz w:val="20"/>
              </w:rPr>
              <w:t>Good*:</w:t>
            </w:r>
            <w:r>
              <w:rPr>
                <w:rFonts w:ascii="Arial" w:eastAsia="Arial" w:hAnsi="Arial"/>
                <w:color w:val="000000"/>
                <w:sz w:val="20"/>
              </w:rPr>
              <w:t xml:space="preserve"> </w:t>
            </w:r>
            <w:r w:rsidRPr="00035644">
              <w:rPr>
                <w:rFonts w:ascii="Arial" w:eastAsia="Arial" w:hAnsi="Arial"/>
                <w:color w:val="000000"/>
                <w:sz w:val="20"/>
              </w:rPr>
              <w:t>1-3 Days</w:t>
            </w:r>
          </w:p>
        </w:tc>
        <w:tc>
          <w:tcPr>
            <w:tcW w:w="1565" w:type="dxa"/>
            <w:vMerge w:val="restart"/>
            <w:tcBorders>
              <w:top w:val="single" w:sz="7" w:space="0" w:color="000000"/>
              <w:left w:val="single" w:sz="7" w:space="0" w:color="000000"/>
              <w:right w:val="single" w:sz="7" w:space="0" w:color="000000"/>
            </w:tcBorders>
          </w:tcPr>
          <w:p w14:paraId="226637EF"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r>
      <w:tr w:rsidR="001A63CC"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49D04667" w14:textId="562434AC" w:rsidR="001A63CC" w:rsidRDefault="001A63CC" w:rsidP="001A63CC">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r w:rsidRPr="00035644">
              <w:rPr>
                <w:rFonts w:ascii="Arial" w:eastAsia="Arial" w:hAnsi="Arial"/>
                <w:color w:val="000000"/>
                <w:sz w:val="20"/>
              </w:rPr>
              <w:t>: 3-7 Days</w:t>
            </w:r>
          </w:p>
        </w:tc>
        <w:tc>
          <w:tcPr>
            <w:tcW w:w="1565" w:type="dxa"/>
            <w:vMerge/>
            <w:tcBorders>
              <w:left w:val="single" w:sz="7" w:space="0" w:color="000000"/>
              <w:right w:val="single" w:sz="7" w:space="0" w:color="000000"/>
            </w:tcBorders>
          </w:tcPr>
          <w:p w14:paraId="5629AE0A" w14:textId="77777777" w:rsidR="001A63CC" w:rsidRDefault="001A63CC" w:rsidP="001A63CC"/>
        </w:tc>
        <w:tc>
          <w:tcPr>
            <w:tcW w:w="1560" w:type="dxa"/>
            <w:vMerge/>
            <w:tcBorders>
              <w:left w:val="single" w:sz="7" w:space="0" w:color="000000"/>
              <w:right w:val="single" w:sz="7" w:space="0" w:color="000000"/>
            </w:tcBorders>
          </w:tcPr>
          <w:p w14:paraId="1806A08F" w14:textId="77777777" w:rsidR="001A63CC" w:rsidRDefault="001A63CC" w:rsidP="001A63CC"/>
        </w:tc>
        <w:tc>
          <w:tcPr>
            <w:tcW w:w="1838" w:type="dxa"/>
            <w:vMerge/>
            <w:tcBorders>
              <w:left w:val="single" w:sz="7" w:space="0" w:color="000000"/>
              <w:right w:val="single" w:sz="7" w:space="0" w:color="000000"/>
            </w:tcBorders>
          </w:tcPr>
          <w:p w14:paraId="514A4924" w14:textId="77777777" w:rsidR="001A63CC" w:rsidRDefault="001A63CC" w:rsidP="001A63CC"/>
        </w:tc>
        <w:tc>
          <w:tcPr>
            <w:tcW w:w="1421" w:type="dxa"/>
            <w:vMerge/>
            <w:tcBorders>
              <w:left w:val="single" w:sz="7" w:space="0" w:color="000000"/>
              <w:right w:val="single" w:sz="7" w:space="0" w:color="000000"/>
            </w:tcBorders>
          </w:tcPr>
          <w:p w14:paraId="29E4D6F3" w14:textId="77777777" w:rsidR="001A63CC" w:rsidRDefault="001A63CC" w:rsidP="001A63CC"/>
        </w:tc>
        <w:tc>
          <w:tcPr>
            <w:tcW w:w="2380" w:type="dxa"/>
            <w:vMerge/>
            <w:tcBorders>
              <w:left w:val="single" w:sz="7" w:space="0" w:color="000000"/>
              <w:right w:val="single" w:sz="7" w:space="0" w:color="000000"/>
            </w:tcBorders>
          </w:tcPr>
          <w:p w14:paraId="4B16FF32" w14:textId="77777777" w:rsidR="001A63CC" w:rsidRDefault="001A63CC" w:rsidP="001A63CC"/>
        </w:tc>
      </w:tr>
      <w:tr w:rsidR="001A63CC"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6D617E47" w14:textId="5FB77309" w:rsidR="001A63CC" w:rsidRDefault="001A63CC" w:rsidP="001A63CC">
            <w:pPr>
              <w:spacing w:after="358" w:line="223" w:lineRule="exact"/>
              <w:ind w:left="72"/>
              <w:textAlignment w:val="baseline"/>
              <w:rPr>
                <w:rFonts w:ascii="Arial" w:eastAsia="Arial" w:hAnsi="Arial"/>
                <w:color w:val="000000"/>
                <w:sz w:val="20"/>
              </w:rPr>
            </w:pPr>
            <w:r>
              <w:rPr>
                <w:rFonts w:ascii="Arial" w:eastAsia="Arial" w:hAnsi="Arial"/>
                <w:color w:val="000000"/>
                <w:sz w:val="20"/>
              </w:rPr>
              <w:t xml:space="preserve">Requires Improvement: </w:t>
            </w:r>
            <w:r w:rsidRPr="00035644">
              <w:rPr>
                <w:rFonts w:ascii="Arial" w:eastAsia="Arial" w:hAnsi="Arial"/>
                <w:color w:val="000000"/>
                <w:sz w:val="20"/>
              </w:rPr>
              <w:t>7-11 Days</w:t>
            </w:r>
          </w:p>
        </w:tc>
        <w:tc>
          <w:tcPr>
            <w:tcW w:w="1565" w:type="dxa"/>
            <w:vMerge/>
            <w:tcBorders>
              <w:left w:val="single" w:sz="7" w:space="0" w:color="000000"/>
              <w:right w:val="single" w:sz="7" w:space="0" w:color="000000"/>
            </w:tcBorders>
          </w:tcPr>
          <w:p w14:paraId="50364BCC" w14:textId="77777777" w:rsidR="001A63CC" w:rsidRDefault="001A63CC" w:rsidP="001A63CC"/>
        </w:tc>
        <w:tc>
          <w:tcPr>
            <w:tcW w:w="1560" w:type="dxa"/>
            <w:vMerge/>
            <w:tcBorders>
              <w:left w:val="single" w:sz="7" w:space="0" w:color="000000"/>
              <w:right w:val="single" w:sz="7" w:space="0" w:color="000000"/>
            </w:tcBorders>
          </w:tcPr>
          <w:p w14:paraId="4E06C16D" w14:textId="77777777" w:rsidR="001A63CC" w:rsidRDefault="001A63CC" w:rsidP="001A63CC"/>
        </w:tc>
        <w:tc>
          <w:tcPr>
            <w:tcW w:w="1838" w:type="dxa"/>
            <w:vMerge/>
            <w:tcBorders>
              <w:left w:val="single" w:sz="7" w:space="0" w:color="000000"/>
              <w:right w:val="single" w:sz="7" w:space="0" w:color="000000"/>
            </w:tcBorders>
          </w:tcPr>
          <w:p w14:paraId="74375726" w14:textId="77777777" w:rsidR="001A63CC" w:rsidRDefault="001A63CC" w:rsidP="001A63CC"/>
        </w:tc>
        <w:tc>
          <w:tcPr>
            <w:tcW w:w="1421" w:type="dxa"/>
            <w:vMerge/>
            <w:tcBorders>
              <w:left w:val="single" w:sz="7" w:space="0" w:color="000000"/>
              <w:right w:val="single" w:sz="7" w:space="0" w:color="000000"/>
            </w:tcBorders>
          </w:tcPr>
          <w:p w14:paraId="0A1743DF" w14:textId="77777777" w:rsidR="001A63CC" w:rsidRDefault="001A63CC" w:rsidP="001A63CC"/>
        </w:tc>
        <w:tc>
          <w:tcPr>
            <w:tcW w:w="2380" w:type="dxa"/>
            <w:vMerge/>
            <w:tcBorders>
              <w:left w:val="single" w:sz="7" w:space="0" w:color="000000"/>
              <w:right w:val="single" w:sz="7" w:space="0" w:color="000000"/>
            </w:tcBorders>
          </w:tcPr>
          <w:p w14:paraId="39936740" w14:textId="77777777" w:rsidR="001A63CC" w:rsidRDefault="001A63CC" w:rsidP="001A63CC"/>
        </w:tc>
      </w:tr>
      <w:tr w:rsidR="001A63CC" w14:paraId="3ADE2862" w14:textId="77777777" w:rsidTr="001A63CC">
        <w:trPr>
          <w:trHeight w:hRule="exact" w:val="1320"/>
        </w:trPr>
        <w:tc>
          <w:tcPr>
            <w:tcW w:w="2846" w:type="dxa"/>
            <w:vMerge/>
            <w:tcBorders>
              <w:left w:val="single" w:sz="7" w:space="0" w:color="000000"/>
              <w:bottom w:val="single" w:sz="7" w:space="0" w:color="000000"/>
              <w:right w:val="single" w:sz="7" w:space="0" w:color="000000"/>
            </w:tcBorders>
          </w:tcPr>
          <w:p w14:paraId="29597DCB"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693BA884" w14:textId="6F42EFC3" w:rsidR="001A63CC" w:rsidRDefault="001A63CC" w:rsidP="001A63CC">
            <w:pPr>
              <w:spacing w:after="204" w:line="225" w:lineRule="exact"/>
              <w:ind w:left="72"/>
              <w:textAlignment w:val="baseline"/>
              <w:rPr>
                <w:rFonts w:ascii="Arial" w:eastAsia="Arial" w:hAnsi="Arial"/>
                <w:color w:val="000000"/>
                <w:sz w:val="20"/>
              </w:rPr>
            </w:pPr>
            <w:r>
              <w:rPr>
                <w:rFonts w:ascii="Arial" w:eastAsia="Arial" w:hAnsi="Arial"/>
                <w:color w:val="000000"/>
                <w:sz w:val="20"/>
              </w:rPr>
              <w:t xml:space="preserve">Inadequate: Greater that 11 Days </w:t>
            </w:r>
          </w:p>
        </w:tc>
        <w:tc>
          <w:tcPr>
            <w:tcW w:w="1565" w:type="dxa"/>
            <w:vMerge/>
            <w:tcBorders>
              <w:left w:val="single" w:sz="7" w:space="0" w:color="000000"/>
              <w:bottom w:val="single" w:sz="7" w:space="0" w:color="000000"/>
              <w:right w:val="single" w:sz="7" w:space="0" w:color="000000"/>
            </w:tcBorders>
          </w:tcPr>
          <w:p w14:paraId="30BCACA4" w14:textId="77777777" w:rsidR="001A63CC" w:rsidRDefault="001A63CC" w:rsidP="001A63CC"/>
        </w:tc>
        <w:tc>
          <w:tcPr>
            <w:tcW w:w="1560" w:type="dxa"/>
            <w:vMerge/>
            <w:tcBorders>
              <w:left w:val="single" w:sz="7" w:space="0" w:color="000000"/>
              <w:bottom w:val="single" w:sz="7" w:space="0" w:color="000000"/>
              <w:right w:val="single" w:sz="7" w:space="0" w:color="000000"/>
            </w:tcBorders>
          </w:tcPr>
          <w:p w14:paraId="5137DD81" w14:textId="77777777" w:rsidR="001A63CC" w:rsidRDefault="001A63CC" w:rsidP="001A63CC"/>
        </w:tc>
        <w:tc>
          <w:tcPr>
            <w:tcW w:w="1838" w:type="dxa"/>
            <w:vMerge/>
            <w:tcBorders>
              <w:left w:val="single" w:sz="7" w:space="0" w:color="000000"/>
              <w:bottom w:val="single" w:sz="7" w:space="0" w:color="000000"/>
              <w:right w:val="single" w:sz="7" w:space="0" w:color="000000"/>
            </w:tcBorders>
          </w:tcPr>
          <w:p w14:paraId="6739741B" w14:textId="77777777" w:rsidR="001A63CC" w:rsidRDefault="001A63CC" w:rsidP="001A63CC"/>
        </w:tc>
        <w:tc>
          <w:tcPr>
            <w:tcW w:w="1421" w:type="dxa"/>
            <w:vMerge/>
            <w:tcBorders>
              <w:left w:val="single" w:sz="7" w:space="0" w:color="000000"/>
              <w:bottom w:val="single" w:sz="7" w:space="0" w:color="000000"/>
              <w:right w:val="single" w:sz="7" w:space="0" w:color="000000"/>
            </w:tcBorders>
          </w:tcPr>
          <w:p w14:paraId="22280C46" w14:textId="77777777" w:rsidR="001A63CC" w:rsidRDefault="001A63CC" w:rsidP="001A63CC"/>
        </w:tc>
        <w:tc>
          <w:tcPr>
            <w:tcW w:w="2380" w:type="dxa"/>
            <w:vMerge/>
            <w:tcBorders>
              <w:left w:val="single" w:sz="7" w:space="0" w:color="000000"/>
              <w:bottom w:val="single" w:sz="7" w:space="0" w:color="000000"/>
              <w:right w:val="single" w:sz="7" w:space="0" w:color="000000"/>
            </w:tcBorders>
          </w:tcPr>
          <w:p w14:paraId="756B9272" w14:textId="77777777" w:rsidR="001A63CC" w:rsidRDefault="001A63CC" w:rsidP="001A63CC"/>
        </w:tc>
      </w:tr>
      <w:tr w:rsidR="001A63CC"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6A4429BA" w:rsidR="001A63CC" w:rsidRDefault="001A63CC" w:rsidP="001A63CC">
            <w:pPr>
              <w:textAlignment w:val="baseline"/>
              <w:rPr>
                <w:rFonts w:ascii="Arial" w:eastAsia="Arial" w:hAnsi="Arial"/>
                <w:color w:val="000000"/>
                <w:sz w:val="24"/>
              </w:rPr>
            </w:pPr>
            <w:r w:rsidRPr="00E91A6B">
              <w:rPr>
                <w:rFonts w:ascii="Arial" w:eastAsia="Arial" w:hAnsi="Arial"/>
                <w:b/>
                <w:bCs/>
                <w:color w:val="000000"/>
                <w:sz w:val="20"/>
                <w:szCs w:val="20"/>
              </w:rPr>
              <w:lastRenderedPageBreak/>
              <w:t xml:space="preserve">Timely Delivery of Initial Training and Refresher Training. </w:t>
            </w:r>
          </w:p>
        </w:tc>
        <w:tc>
          <w:tcPr>
            <w:tcW w:w="2415" w:type="dxa"/>
            <w:tcBorders>
              <w:top w:val="single" w:sz="7" w:space="0" w:color="000000"/>
              <w:left w:val="single" w:sz="7" w:space="0" w:color="000000"/>
              <w:bottom w:val="single" w:sz="7" w:space="0" w:color="000000"/>
              <w:right w:val="single" w:sz="7" w:space="0" w:color="000000"/>
            </w:tcBorders>
          </w:tcPr>
          <w:p w14:paraId="1EA36B23" w14:textId="5E5A85FA" w:rsidR="001A63CC" w:rsidRDefault="001A63CC" w:rsidP="001A63CC">
            <w:pPr>
              <w:spacing w:after="171" w:line="225" w:lineRule="exact"/>
              <w:ind w:left="106"/>
              <w:textAlignment w:val="baseline"/>
              <w:rPr>
                <w:rFonts w:ascii="Arial" w:eastAsia="Arial" w:hAnsi="Arial"/>
                <w:color w:val="000000"/>
                <w:sz w:val="20"/>
              </w:rPr>
            </w:pPr>
            <w:r>
              <w:rPr>
                <w:rFonts w:ascii="Arial" w:eastAsia="Arial" w:hAnsi="Arial"/>
                <w:color w:val="000000"/>
                <w:sz w:val="20"/>
              </w:rPr>
              <w:t xml:space="preserve">Good*: 1-3 Days </w:t>
            </w:r>
          </w:p>
        </w:tc>
        <w:tc>
          <w:tcPr>
            <w:tcW w:w="1565" w:type="dxa"/>
            <w:vMerge w:val="restart"/>
            <w:tcBorders>
              <w:top w:val="single" w:sz="7" w:space="0" w:color="000000"/>
              <w:left w:val="single" w:sz="7" w:space="0" w:color="000000"/>
              <w:right w:val="single" w:sz="7" w:space="0" w:color="000000"/>
            </w:tcBorders>
          </w:tcPr>
          <w:p w14:paraId="7E51F18E"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1A63CC" w:rsidRDefault="001A63CC" w:rsidP="001A63CC">
            <w:pPr>
              <w:textAlignment w:val="baseline"/>
              <w:rPr>
                <w:rFonts w:ascii="Arial" w:eastAsia="Arial" w:hAnsi="Arial"/>
                <w:color w:val="000000"/>
                <w:sz w:val="24"/>
              </w:rPr>
            </w:pPr>
            <w:r>
              <w:rPr>
                <w:rFonts w:ascii="Arial" w:eastAsia="Arial" w:hAnsi="Arial"/>
                <w:color w:val="000000"/>
                <w:sz w:val="24"/>
              </w:rPr>
              <w:t xml:space="preserve"> </w:t>
            </w:r>
          </w:p>
        </w:tc>
      </w:tr>
      <w:tr w:rsidR="001A63CC"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1B67E159" w14:textId="77777777" w:rsidR="001A63CC" w:rsidRDefault="001A63CC" w:rsidP="001A63CC">
            <w:pPr>
              <w:spacing w:after="353" w:line="225" w:lineRule="exact"/>
              <w:ind w:left="72"/>
              <w:textAlignment w:val="baseline"/>
              <w:rPr>
                <w:rFonts w:ascii="Arial" w:eastAsia="Arial" w:hAnsi="Arial"/>
                <w:color w:val="000000"/>
                <w:sz w:val="20"/>
              </w:rPr>
            </w:pPr>
            <w:r>
              <w:rPr>
                <w:rFonts w:ascii="Arial" w:eastAsia="Arial" w:hAnsi="Arial"/>
                <w:color w:val="000000"/>
                <w:sz w:val="20"/>
              </w:rPr>
              <w:t xml:space="preserve">Approaching Target: 3-7 Days </w:t>
            </w:r>
          </w:p>
          <w:p w14:paraId="24AE0635" w14:textId="51D2B49E" w:rsidR="001A63CC" w:rsidRDefault="001A63CC" w:rsidP="001A63CC">
            <w:pPr>
              <w:spacing w:after="357" w:line="219" w:lineRule="exact"/>
              <w:ind w:left="72"/>
              <w:textAlignment w:val="baseline"/>
              <w:rPr>
                <w:rFonts w:ascii="Arial" w:eastAsia="Arial" w:hAnsi="Arial"/>
                <w:color w:val="000000"/>
                <w:sz w:val="20"/>
              </w:rPr>
            </w:pPr>
          </w:p>
        </w:tc>
        <w:tc>
          <w:tcPr>
            <w:tcW w:w="1565" w:type="dxa"/>
            <w:vMerge/>
            <w:tcBorders>
              <w:left w:val="single" w:sz="7" w:space="0" w:color="000000"/>
              <w:right w:val="single" w:sz="7" w:space="0" w:color="000000"/>
            </w:tcBorders>
          </w:tcPr>
          <w:p w14:paraId="4330E384" w14:textId="77777777" w:rsidR="001A63CC" w:rsidRDefault="001A63CC" w:rsidP="001A63CC"/>
        </w:tc>
        <w:tc>
          <w:tcPr>
            <w:tcW w:w="1560" w:type="dxa"/>
            <w:vMerge/>
            <w:tcBorders>
              <w:left w:val="single" w:sz="7" w:space="0" w:color="000000"/>
              <w:right w:val="single" w:sz="7" w:space="0" w:color="000000"/>
            </w:tcBorders>
          </w:tcPr>
          <w:p w14:paraId="459504A3" w14:textId="77777777" w:rsidR="001A63CC" w:rsidRDefault="001A63CC" w:rsidP="001A63CC"/>
        </w:tc>
        <w:tc>
          <w:tcPr>
            <w:tcW w:w="1838" w:type="dxa"/>
            <w:vMerge/>
            <w:tcBorders>
              <w:left w:val="single" w:sz="7" w:space="0" w:color="000000"/>
              <w:right w:val="single" w:sz="7" w:space="0" w:color="000000"/>
            </w:tcBorders>
          </w:tcPr>
          <w:p w14:paraId="00DFB836" w14:textId="77777777" w:rsidR="001A63CC" w:rsidRDefault="001A63CC" w:rsidP="001A63CC"/>
        </w:tc>
        <w:tc>
          <w:tcPr>
            <w:tcW w:w="1421" w:type="dxa"/>
            <w:vMerge/>
            <w:tcBorders>
              <w:left w:val="single" w:sz="7" w:space="0" w:color="000000"/>
              <w:right w:val="single" w:sz="7" w:space="0" w:color="000000"/>
            </w:tcBorders>
          </w:tcPr>
          <w:p w14:paraId="21AA9EAD" w14:textId="77777777" w:rsidR="001A63CC" w:rsidRDefault="001A63CC" w:rsidP="001A63CC"/>
        </w:tc>
        <w:tc>
          <w:tcPr>
            <w:tcW w:w="2380" w:type="dxa"/>
            <w:vMerge/>
            <w:tcBorders>
              <w:left w:val="single" w:sz="7" w:space="0" w:color="000000"/>
              <w:right w:val="single" w:sz="7" w:space="0" w:color="000000"/>
            </w:tcBorders>
          </w:tcPr>
          <w:p w14:paraId="29960906" w14:textId="77777777" w:rsidR="001A63CC" w:rsidRDefault="001A63CC" w:rsidP="001A63CC"/>
        </w:tc>
      </w:tr>
      <w:tr w:rsidR="001A63CC"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0B68F8DB" w14:textId="6A4CAF33" w:rsidR="001A63CC" w:rsidRDefault="001A63CC" w:rsidP="001A63CC">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r w:rsidRPr="00035644">
              <w:rPr>
                <w:rFonts w:ascii="Arial" w:eastAsia="Arial" w:hAnsi="Arial"/>
                <w:color w:val="000000"/>
                <w:sz w:val="20"/>
              </w:rPr>
              <w:t xml:space="preserve"> 7-11 Days</w:t>
            </w:r>
          </w:p>
        </w:tc>
        <w:tc>
          <w:tcPr>
            <w:tcW w:w="1565" w:type="dxa"/>
            <w:vMerge/>
            <w:tcBorders>
              <w:left w:val="single" w:sz="7" w:space="0" w:color="000000"/>
              <w:right w:val="single" w:sz="7" w:space="0" w:color="000000"/>
            </w:tcBorders>
          </w:tcPr>
          <w:p w14:paraId="551F8DAC" w14:textId="77777777" w:rsidR="001A63CC" w:rsidRDefault="001A63CC" w:rsidP="001A63CC"/>
        </w:tc>
        <w:tc>
          <w:tcPr>
            <w:tcW w:w="1560" w:type="dxa"/>
            <w:vMerge/>
            <w:tcBorders>
              <w:left w:val="single" w:sz="7" w:space="0" w:color="000000"/>
              <w:right w:val="single" w:sz="7" w:space="0" w:color="000000"/>
            </w:tcBorders>
          </w:tcPr>
          <w:p w14:paraId="368AEE74" w14:textId="77777777" w:rsidR="001A63CC" w:rsidRDefault="001A63CC" w:rsidP="001A63CC"/>
        </w:tc>
        <w:tc>
          <w:tcPr>
            <w:tcW w:w="1838" w:type="dxa"/>
            <w:vMerge/>
            <w:tcBorders>
              <w:left w:val="single" w:sz="7" w:space="0" w:color="000000"/>
              <w:right w:val="single" w:sz="7" w:space="0" w:color="000000"/>
            </w:tcBorders>
          </w:tcPr>
          <w:p w14:paraId="0AEAB25C" w14:textId="77777777" w:rsidR="001A63CC" w:rsidRDefault="001A63CC" w:rsidP="001A63CC"/>
        </w:tc>
        <w:tc>
          <w:tcPr>
            <w:tcW w:w="1421" w:type="dxa"/>
            <w:vMerge/>
            <w:tcBorders>
              <w:left w:val="single" w:sz="7" w:space="0" w:color="000000"/>
              <w:right w:val="single" w:sz="7" w:space="0" w:color="000000"/>
            </w:tcBorders>
          </w:tcPr>
          <w:p w14:paraId="68C91B35" w14:textId="77777777" w:rsidR="001A63CC" w:rsidRDefault="001A63CC" w:rsidP="001A63CC"/>
        </w:tc>
        <w:tc>
          <w:tcPr>
            <w:tcW w:w="2380" w:type="dxa"/>
            <w:vMerge/>
            <w:tcBorders>
              <w:left w:val="single" w:sz="7" w:space="0" w:color="000000"/>
              <w:right w:val="single" w:sz="7" w:space="0" w:color="000000"/>
            </w:tcBorders>
          </w:tcPr>
          <w:p w14:paraId="0625AB68" w14:textId="77777777" w:rsidR="001A63CC" w:rsidRDefault="001A63CC" w:rsidP="001A63CC"/>
        </w:tc>
      </w:tr>
      <w:tr w:rsidR="001A63CC"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70F05CE8" w14:textId="2304B9AA" w:rsidR="001A63CC" w:rsidRDefault="001A63CC" w:rsidP="001A63CC">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r>
              <w:t xml:space="preserve"> </w:t>
            </w:r>
            <w:r w:rsidRPr="00035644">
              <w:rPr>
                <w:rFonts w:ascii="Arial" w:eastAsia="Arial" w:hAnsi="Arial"/>
                <w:color w:val="000000"/>
                <w:sz w:val="20"/>
              </w:rPr>
              <w:t>Greater that 11 Days</w:t>
            </w:r>
          </w:p>
        </w:tc>
        <w:tc>
          <w:tcPr>
            <w:tcW w:w="1565" w:type="dxa"/>
            <w:vMerge/>
            <w:tcBorders>
              <w:left w:val="single" w:sz="7" w:space="0" w:color="000000"/>
              <w:bottom w:val="single" w:sz="7" w:space="0" w:color="000000"/>
              <w:right w:val="single" w:sz="7" w:space="0" w:color="000000"/>
            </w:tcBorders>
          </w:tcPr>
          <w:p w14:paraId="50291A87" w14:textId="77777777" w:rsidR="001A63CC" w:rsidRDefault="001A63CC" w:rsidP="001A63CC"/>
        </w:tc>
        <w:tc>
          <w:tcPr>
            <w:tcW w:w="1560" w:type="dxa"/>
            <w:vMerge/>
            <w:tcBorders>
              <w:left w:val="single" w:sz="7" w:space="0" w:color="000000"/>
              <w:bottom w:val="single" w:sz="7" w:space="0" w:color="000000"/>
              <w:right w:val="single" w:sz="7" w:space="0" w:color="000000"/>
            </w:tcBorders>
          </w:tcPr>
          <w:p w14:paraId="53EB9CC3" w14:textId="77777777" w:rsidR="001A63CC" w:rsidRDefault="001A63CC" w:rsidP="001A63CC"/>
        </w:tc>
        <w:tc>
          <w:tcPr>
            <w:tcW w:w="1838" w:type="dxa"/>
            <w:vMerge/>
            <w:tcBorders>
              <w:left w:val="single" w:sz="7" w:space="0" w:color="000000"/>
              <w:bottom w:val="single" w:sz="7" w:space="0" w:color="000000"/>
              <w:right w:val="single" w:sz="7" w:space="0" w:color="000000"/>
            </w:tcBorders>
          </w:tcPr>
          <w:p w14:paraId="10E9B803" w14:textId="77777777" w:rsidR="001A63CC" w:rsidRDefault="001A63CC" w:rsidP="001A63CC"/>
        </w:tc>
        <w:tc>
          <w:tcPr>
            <w:tcW w:w="1421" w:type="dxa"/>
            <w:vMerge/>
            <w:tcBorders>
              <w:left w:val="single" w:sz="7" w:space="0" w:color="000000"/>
              <w:bottom w:val="single" w:sz="7" w:space="0" w:color="000000"/>
              <w:right w:val="single" w:sz="7" w:space="0" w:color="000000"/>
            </w:tcBorders>
          </w:tcPr>
          <w:p w14:paraId="71451664" w14:textId="77777777" w:rsidR="001A63CC" w:rsidRDefault="001A63CC" w:rsidP="001A63CC"/>
        </w:tc>
        <w:tc>
          <w:tcPr>
            <w:tcW w:w="2380" w:type="dxa"/>
            <w:vMerge/>
            <w:tcBorders>
              <w:left w:val="single" w:sz="7" w:space="0" w:color="000000"/>
              <w:bottom w:val="single" w:sz="7" w:space="0" w:color="000000"/>
              <w:right w:val="single" w:sz="7" w:space="0" w:color="000000"/>
            </w:tcBorders>
          </w:tcPr>
          <w:p w14:paraId="0278E93A" w14:textId="77777777" w:rsidR="001A63CC" w:rsidRDefault="001A63CC" w:rsidP="001A63CC"/>
        </w:tc>
      </w:tr>
      <w:tr w:rsidR="001A63CC"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1A63CC" w:rsidRDefault="001A63CC" w:rsidP="001A63CC">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030E718" w14:textId="77777777" w:rsidR="001A63CC" w:rsidRDefault="001A63CC" w:rsidP="001A63CC"/>
        </w:tc>
        <w:tc>
          <w:tcPr>
            <w:tcW w:w="1560" w:type="dxa"/>
            <w:vMerge/>
            <w:tcBorders>
              <w:left w:val="single" w:sz="7" w:space="0" w:color="000000"/>
              <w:right w:val="single" w:sz="7" w:space="0" w:color="000000"/>
            </w:tcBorders>
          </w:tcPr>
          <w:p w14:paraId="0F1E4AFB" w14:textId="77777777" w:rsidR="001A63CC" w:rsidRDefault="001A63CC" w:rsidP="001A63CC"/>
        </w:tc>
        <w:tc>
          <w:tcPr>
            <w:tcW w:w="1838" w:type="dxa"/>
            <w:vMerge/>
            <w:tcBorders>
              <w:left w:val="single" w:sz="7" w:space="0" w:color="000000"/>
              <w:right w:val="single" w:sz="7" w:space="0" w:color="000000"/>
            </w:tcBorders>
          </w:tcPr>
          <w:p w14:paraId="182F28B2" w14:textId="77777777" w:rsidR="001A63CC" w:rsidRDefault="001A63CC" w:rsidP="001A63CC"/>
        </w:tc>
        <w:tc>
          <w:tcPr>
            <w:tcW w:w="1421" w:type="dxa"/>
            <w:vMerge/>
            <w:tcBorders>
              <w:left w:val="single" w:sz="7" w:space="0" w:color="000000"/>
              <w:right w:val="single" w:sz="7" w:space="0" w:color="000000"/>
            </w:tcBorders>
          </w:tcPr>
          <w:p w14:paraId="64390044" w14:textId="77777777" w:rsidR="001A63CC" w:rsidRDefault="001A63CC" w:rsidP="001A63CC"/>
        </w:tc>
        <w:tc>
          <w:tcPr>
            <w:tcW w:w="2380" w:type="dxa"/>
            <w:vMerge/>
            <w:tcBorders>
              <w:left w:val="single" w:sz="7" w:space="0" w:color="000000"/>
              <w:right w:val="single" w:sz="7" w:space="0" w:color="000000"/>
            </w:tcBorders>
          </w:tcPr>
          <w:p w14:paraId="79CC151B" w14:textId="77777777" w:rsidR="001A63CC" w:rsidRDefault="001A63CC" w:rsidP="001A63CC"/>
        </w:tc>
      </w:tr>
      <w:tr w:rsidR="001A63CC"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1A63CC" w:rsidRDefault="001A63CC" w:rsidP="001A63CC">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BE3E03F" w14:textId="77777777" w:rsidR="001A63CC" w:rsidRDefault="001A63CC" w:rsidP="001A63CC"/>
        </w:tc>
        <w:tc>
          <w:tcPr>
            <w:tcW w:w="1560" w:type="dxa"/>
            <w:vMerge/>
            <w:tcBorders>
              <w:left w:val="single" w:sz="7" w:space="0" w:color="000000"/>
              <w:right w:val="single" w:sz="7" w:space="0" w:color="000000"/>
            </w:tcBorders>
          </w:tcPr>
          <w:p w14:paraId="501EB571" w14:textId="77777777" w:rsidR="001A63CC" w:rsidRDefault="001A63CC" w:rsidP="001A63CC"/>
        </w:tc>
        <w:tc>
          <w:tcPr>
            <w:tcW w:w="1838" w:type="dxa"/>
            <w:vMerge/>
            <w:tcBorders>
              <w:left w:val="single" w:sz="7" w:space="0" w:color="000000"/>
              <w:right w:val="single" w:sz="7" w:space="0" w:color="000000"/>
            </w:tcBorders>
          </w:tcPr>
          <w:p w14:paraId="452380C0" w14:textId="77777777" w:rsidR="001A63CC" w:rsidRDefault="001A63CC" w:rsidP="001A63CC"/>
        </w:tc>
        <w:tc>
          <w:tcPr>
            <w:tcW w:w="1421" w:type="dxa"/>
            <w:vMerge/>
            <w:tcBorders>
              <w:left w:val="single" w:sz="7" w:space="0" w:color="000000"/>
              <w:right w:val="single" w:sz="7" w:space="0" w:color="000000"/>
            </w:tcBorders>
          </w:tcPr>
          <w:p w14:paraId="7E0F1146" w14:textId="77777777" w:rsidR="001A63CC" w:rsidRDefault="001A63CC" w:rsidP="001A63CC"/>
        </w:tc>
        <w:tc>
          <w:tcPr>
            <w:tcW w:w="2380" w:type="dxa"/>
            <w:vMerge/>
            <w:tcBorders>
              <w:left w:val="single" w:sz="7" w:space="0" w:color="000000"/>
              <w:right w:val="single" w:sz="7" w:space="0" w:color="000000"/>
            </w:tcBorders>
          </w:tcPr>
          <w:p w14:paraId="2316AE3B" w14:textId="77777777" w:rsidR="001A63CC" w:rsidRDefault="001A63CC" w:rsidP="001A63CC"/>
        </w:tc>
      </w:tr>
      <w:tr w:rsidR="001A63CC"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1A63CC" w:rsidRDefault="001A63CC" w:rsidP="001A63CC"/>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1A63CC" w:rsidRDefault="001A63CC" w:rsidP="001A63CC">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1A63CC" w:rsidRDefault="001A63CC" w:rsidP="001A63CC"/>
        </w:tc>
        <w:tc>
          <w:tcPr>
            <w:tcW w:w="1560" w:type="dxa"/>
            <w:vMerge/>
            <w:tcBorders>
              <w:left w:val="single" w:sz="7" w:space="0" w:color="000000"/>
              <w:bottom w:val="single" w:sz="7" w:space="0" w:color="000000"/>
              <w:right w:val="single" w:sz="7" w:space="0" w:color="000000"/>
            </w:tcBorders>
          </w:tcPr>
          <w:p w14:paraId="349047DD" w14:textId="77777777" w:rsidR="001A63CC" w:rsidRDefault="001A63CC" w:rsidP="001A63CC"/>
        </w:tc>
        <w:tc>
          <w:tcPr>
            <w:tcW w:w="1838" w:type="dxa"/>
            <w:vMerge/>
            <w:tcBorders>
              <w:left w:val="single" w:sz="7" w:space="0" w:color="000000"/>
              <w:bottom w:val="single" w:sz="7" w:space="0" w:color="000000"/>
              <w:right w:val="single" w:sz="7" w:space="0" w:color="000000"/>
            </w:tcBorders>
          </w:tcPr>
          <w:p w14:paraId="1E21B364" w14:textId="77777777" w:rsidR="001A63CC" w:rsidRDefault="001A63CC" w:rsidP="001A63CC"/>
        </w:tc>
        <w:tc>
          <w:tcPr>
            <w:tcW w:w="1421" w:type="dxa"/>
            <w:vMerge/>
            <w:tcBorders>
              <w:left w:val="single" w:sz="7" w:space="0" w:color="000000"/>
              <w:bottom w:val="single" w:sz="7" w:space="0" w:color="000000"/>
              <w:right w:val="single" w:sz="7" w:space="0" w:color="000000"/>
            </w:tcBorders>
          </w:tcPr>
          <w:p w14:paraId="0DEBCF75" w14:textId="77777777" w:rsidR="001A63CC" w:rsidRDefault="001A63CC" w:rsidP="001A63CC"/>
        </w:tc>
        <w:tc>
          <w:tcPr>
            <w:tcW w:w="2380" w:type="dxa"/>
            <w:vMerge/>
            <w:tcBorders>
              <w:left w:val="single" w:sz="7" w:space="0" w:color="000000"/>
              <w:bottom w:val="single" w:sz="7" w:space="0" w:color="000000"/>
              <w:right w:val="single" w:sz="7" w:space="0" w:color="000000"/>
            </w:tcBorders>
          </w:tcPr>
          <w:p w14:paraId="2A8283F6" w14:textId="77777777" w:rsidR="001A63CC" w:rsidRDefault="001A63CC" w:rsidP="001A63CC"/>
        </w:tc>
      </w:tr>
    </w:tbl>
    <w:p w14:paraId="5375D055" w14:textId="77777777" w:rsidR="00C35B52" w:rsidRDefault="00C35B52" w:rsidP="00C35B52">
      <w:pPr>
        <w:spacing w:after="111" w:line="20" w:lineRule="exact"/>
      </w:pPr>
    </w:p>
    <w:p w14:paraId="69C6375A" w14:textId="77777777" w:rsidR="00C35B52" w:rsidRDefault="00C35B52" w:rsidP="00C35B52">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46">
        <w:r>
          <w:rPr>
            <w:rFonts w:ascii="Arial" w:eastAsia="Arial" w:hAnsi="Arial"/>
            <w:color w:val="0000FF"/>
            <w:sz w:val="20"/>
            <w:u w:val="single"/>
          </w:rPr>
          <w:t xml:space="preserve"> DEFFORM 539B Explanatory Notes</w:t>
        </w:r>
      </w:hyperlink>
      <w:hyperlink r:id="rId47">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4C33BB59" w14:textId="77777777" w:rsidR="00FB5123" w:rsidRDefault="00FB5123" w:rsidP="00FB5123">
      <w:pPr>
        <w:tabs>
          <w:tab w:val="num" w:pos="1122"/>
        </w:tabs>
        <w:spacing w:after="0" w:line="240" w:lineRule="auto"/>
        <w:rPr>
          <w:rFonts w:ascii="Arial" w:hAnsi="Arial" w:cs="Arial"/>
        </w:rPr>
      </w:pPr>
    </w:p>
    <w:p w14:paraId="77A7107C" w14:textId="77777777" w:rsidR="00FB5123" w:rsidRDefault="00FB5123" w:rsidP="00FB5123">
      <w:pPr>
        <w:tabs>
          <w:tab w:val="num" w:pos="1122"/>
        </w:tabs>
        <w:spacing w:after="0" w:line="240" w:lineRule="auto"/>
        <w:rPr>
          <w:rFonts w:ascii="Arial" w:hAnsi="Arial" w:cs="Arial"/>
        </w:rPr>
      </w:pPr>
    </w:p>
    <w:p w14:paraId="5F305177" w14:textId="036F67DF" w:rsidR="00FB5123" w:rsidRDefault="00FB5123" w:rsidP="00FB5123">
      <w:pPr>
        <w:tabs>
          <w:tab w:val="num" w:pos="0"/>
        </w:tabs>
        <w:spacing w:after="0" w:line="240" w:lineRule="auto"/>
        <w:rPr>
          <w:rFonts w:ascii="Arial" w:hAnsi="Arial" w:cs="Arial"/>
          <w:color w:val="FF0000"/>
        </w:rPr>
      </w:pPr>
      <w:r>
        <w:rPr>
          <w:rFonts w:ascii="Arial" w:hAnsi="Arial" w:cs="Arial"/>
          <w:color w:val="000000" w:themeColor="text1"/>
        </w:rPr>
        <w:t>Where the Contractor</w:t>
      </w:r>
      <w:r w:rsidR="00DC68BA">
        <w:rPr>
          <w:rFonts w:ascii="Arial" w:hAnsi="Arial" w:cs="Arial"/>
          <w:color w:val="000000" w:themeColor="text1"/>
        </w:rPr>
        <w:t xml:space="preserve"> achieves </w:t>
      </w:r>
      <w:r w:rsidR="004D7DC0">
        <w:rPr>
          <w:rFonts w:ascii="Arial" w:hAnsi="Arial" w:cs="Arial"/>
          <w:color w:val="000000" w:themeColor="text1"/>
        </w:rPr>
        <w:t>an</w:t>
      </w:r>
      <w:r w:rsidR="00DC68BA">
        <w:rPr>
          <w:rFonts w:ascii="Arial" w:hAnsi="Arial" w:cs="Arial"/>
          <w:color w:val="000000" w:themeColor="text1"/>
        </w:rPr>
        <w:t xml:space="preserve"> </w:t>
      </w:r>
      <w:r w:rsidR="004D7DC0">
        <w:rPr>
          <w:rFonts w:ascii="Arial" w:hAnsi="Arial" w:cs="Arial"/>
          <w:color w:val="000000" w:themeColor="text1"/>
        </w:rPr>
        <w:t>Inadequate KPI score in any of the above</w:t>
      </w:r>
      <w:r w:rsidR="00DC68BA">
        <w:rPr>
          <w:rFonts w:ascii="Arial" w:hAnsi="Arial" w:cs="Arial"/>
          <w:color w:val="000000" w:themeColor="text1"/>
        </w:rPr>
        <w:t xml:space="preserve"> (</w:t>
      </w:r>
      <w:r>
        <w:rPr>
          <w:rFonts w:ascii="Arial" w:hAnsi="Arial" w:cs="Arial"/>
          <w:color w:val="000000" w:themeColor="text1"/>
        </w:rPr>
        <w:t xml:space="preserve">unless the Authority accepts </w:t>
      </w:r>
      <w:r w:rsidR="00DC68BA">
        <w:rPr>
          <w:rFonts w:ascii="Arial" w:hAnsi="Arial" w:cs="Arial"/>
          <w:color w:val="000000" w:themeColor="text1"/>
        </w:rPr>
        <w:t>that this was out of the</w:t>
      </w:r>
      <w:r>
        <w:rPr>
          <w:rFonts w:ascii="Arial" w:hAnsi="Arial" w:cs="Arial"/>
          <w:color w:val="000000" w:themeColor="text1"/>
        </w:rPr>
        <w:t xml:space="preserve"> control of the Contractor), the Authority reserves the right to deduct </w:t>
      </w:r>
      <w:r w:rsidR="00DC68BA">
        <w:rPr>
          <w:rFonts w:ascii="Arial" w:hAnsi="Arial" w:cs="Arial"/>
        </w:rPr>
        <w:t>10</w:t>
      </w:r>
      <w:r w:rsidRPr="001A63CC">
        <w:rPr>
          <w:rFonts w:ascii="Arial" w:hAnsi="Arial" w:cs="Arial"/>
        </w:rPr>
        <w:t>% of the payment due for thos</w:t>
      </w:r>
      <w:r w:rsidR="004D7DC0">
        <w:rPr>
          <w:rFonts w:ascii="Arial" w:hAnsi="Arial" w:cs="Arial"/>
        </w:rPr>
        <w:t>e</w:t>
      </w:r>
      <w:r w:rsidRPr="001A63CC">
        <w:rPr>
          <w:rFonts w:ascii="Arial" w:hAnsi="Arial" w:cs="Arial"/>
        </w:rPr>
        <w:t xml:space="preserve"> services for each week or portion of a week that </w:t>
      </w:r>
      <w:r>
        <w:rPr>
          <w:rFonts w:ascii="Arial" w:hAnsi="Arial" w:cs="Arial"/>
          <w:color w:val="000000" w:themeColor="text1"/>
        </w:rPr>
        <w:t xml:space="preserve">passes before the </w:t>
      </w:r>
      <w:r w:rsidR="004D7DC0">
        <w:rPr>
          <w:rFonts w:ascii="Arial" w:hAnsi="Arial" w:cs="Arial"/>
          <w:color w:val="000000" w:themeColor="text1"/>
        </w:rPr>
        <w:t>Inadequate KPI score is corrected</w:t>
      </w:r>
      <w:r>
        <w:rPr>
          <w:rFonts w:ascii="Arial" w:hAnsi="Arial" w:cs="Arial"/>
          <w:color w:val="000000" w:themeColor="text1"/>
        </w:rPr>
        <w:t>.</w:t>
      </w:r>
    </w:p>
    <w:p w14:paraId="5BB23C23" w14:textId="77777777" w:rsidR="00FB5123" w:rsidRDefault="00FB5123" w:rsidP="00FB5123">
      <w:pPr>
        <w:tabs>
          <w:tab w:val="num" w:pos="1122"/>
        </w:tabs>
        <w:spacing w:after="0" w:line="240" w:lineRule="auto"/>
        <w:rPr>
          <w:rFonts w:ascii="Arial" w:hAnsi="Arial" w:cs="Arial"/>
          <w:sz w:val="24"/>
          <w:szCs w:val="24"/>
        </w:rPr>
      </w:pPr>
    </w:p>
    <w:p w14:paraId="7C8CEA35" w14:textId="77777777" w:rsidR="00FB5123" w:rsidRDefault="00FB5123" w:rsidP="00FB5123">
      <w:pPr>
        <w:tabs>
          <w:tab w:val="num" w:pos="1122"/>
        </w:tabs>
        <w:spacing w:after="0" w:line="240" w:lineRule="auto"/>
        <w:rPr>
          <w:rFonts w:ascii="Arial" w:hAnsi="Arial" w:cs="Arial"/>
          <w:sz w:val="24"/>
          <w:szCs w:val="24"/>
        </w:rPr>
      </w:pPr>
    </w:p>
    <w:p w14:paraId="49569F12" w14:textId="77777777" w:rsidR="00C35B52" w:rsidRDefault="00C35B52" w:rsidP="00C35B52">
      <w:pPr>
        <w:tabs>
          <w:tab w:val="num" w:pos="1122"/>
        </w:tabs>
        <w:spacing w:after="0" w:line="240" w:lineRule="auto"/>
        <w:rPr>
          <w:rFonts w:ascii="Arial" w:hAnsi="Arial" w:cs="Arial"/>
          <w:sz w:val="24"/>
          <w:szCs w:val="24"/>
        </w:rPr>
      </w:pPr>
    </w:p>
    <w:p w14:paraId="1B214A49" w14:textId="77777777" w:rsidR="00C35B52" w:rsidRDefault="00C35B52" w:rsidP="00C35B52">
      <w:pPr>
        <w:tabs>
          <w:tab w:val="num" w:pos="1122"/>
        </w:tabs>
        <w:spacing w:after="0" w:line="240" w:lineRule="auto"/>
        <w:rPr>
          <w:rFonts w:ascii="Arial" w:hAnsi="Arial" w:cs="Arial"/>
          <w:sz w:val="24"/>
          <w:szCs w:val="24"/>
        </w:rPr>
      </w:pPr>
    </w:p>
    <w:p w14:paraId="672B96B4" w14:textId="77777777" w:rsidR="00C35B52" w:rsidRDefault="00C35B52" w:rsidP="00C35B52">
      <w:pPr>
        <w:tabs>
          <w:tab w:val="num" w:pos="1122"/>
        </w:tabs>
        <w:spacing w:after="0" w:line="240" w:lineRule="auto"/>
        <w:rPr>
          <w:rFonts w:ascii="Arial" w:hAnsi="Arial" w:cs="Arial"/>
          <w:sz w:val="24"/>
          <w:szCs w:val="24"/>
        </w:rPr>
      </w:pPr>
    </w:p>
    <w:p w14:paraId="0E415C79" w14:textId="77777777" w:rsidR="00C35B52" w:rsidRDefault="00C35B52" w:rsidP="00C35B52">
      <w:pPr>
        <w:tabs>
          <w:tab w:val="num" w:pos="1122"/>
        </w:tabs>
        <w:spacing w:after="0" w:line="240" w:lineRule="auto"/>
        <w:rPr>
          <w:rFonts w:ascii="Arial" w:hAnsi="Arial" w:cs="Arial"/>
          <w:sz w:val="24"/>
          <w:szCs w:val="24"/>
        </w:rPr>
      </w:pPr>
    </w:p>
    <w:p w14:paraId="7C8542B4" w14:textId="77777777" w:rsidR="00C35B52" w:rsidRDefault="00C35B52" w:rsidP="00C35B52">
      <w:pPr>
        <w:tabs>
          <w:tab w:val="num" w:pos="1122"/>
        </w:tabs>
        <w:spacing w:after="0" w:line="240" w:lineRule="auto"/>
        <w:rPr>
          <w:rFonts w:ascii="Arial" w:hAnsi="Arial" w:cs="Arial"/>
          <w:sz w:val="24"/>
          <w:szCs w:val="24"/>
        </w:rPr>
      </w:pPr>
    </w:p>
    <w:p w14:paraId="1F5CEECD" w14:textId="77777777" w:rsidR="00C35B52" w:rsidRDefault="00C35B52" w:rsidP="00C35B52">
      <w:pPr>
        <w:tabs>
          <w:tab w:val="num" w:pos="1122"/>
        </w:tabs>
        <w:spacing w:after="0" w:line="240" w:lineRule="auto"/>
        <w:rPr>
          <w:rFonts w:ascii="Arial" w:hAnsi="Arial" w:cs="Arial"/>
          <w:sz w:val="24"/>
          <w:szCs w:val="24"/>
        </w:rPr>
      </w:pPr>
    </w:p>
    <w:p w14:paraId="4B41E83E" w14:textId="77777777" w:rsidR="00C35B52" w:rsidRDefault="00C35B52" w:rsidP="00C35B52">
      <w:pPr>
        <w:tabs>
          <w:tab w:val="num" w:pos="1122"/>
        </w:tabs>
        <w:spacing w:after="0" w:line="240" w:lineRule="auto"/>
        <w:rPr>
          <w:rFonts w:ascii="Arial" w:hAnsi="Arial" w:cs="Arial"/>
          <w:sz w:val="24"/>
          <w:szCs w:val="24"/>
        </w:rPr>
      </w:pPr>
    </w:p>
    <w:p w14:paraId="3A776E16" w14:textId="77777777" w:rsidR="00C35B52" w:rsidRDefault="00C35B52" w:rsidP="00C35B52">
      <w:pPr>
        <w:tabs>
          <w:tab w:val="num" w:pos="1122"/>
        </w:tabs>
        <w:spacing w:after="0" w:line="240" w:lineRule="auto"/>
        <w:rPr>
          <w:rFonts w:ascii="Arial" w:hAnsi="Arial" w:cs="Arial"/>
          <w:sz w:val="24"/>
          <w:szCs w:val="24"/>
        </w:r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8"/>
          <w:footerReference w:type="default" r:id="rId49"/>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77777777" w:rsidR="00E13573" w:rsidRDefault="00E13573" w:rsidP="002335BD">
      <w:pPr>
        <w:pStyle w:val="Heading1"/>
        <w:numPr>
          <w:ilvl w:val="0"/>
          <w:numId w:val="0"/>
        </w:numPr>
        <w:tabs>
          <w:tab w:val="left" w:pos="720"/>
        </w:tabs>
        <w:jc w:val="center"/>
        <w:rPr>
          <w:sz w:val="32"/>
          <w:u w:val="none"/>
        </w:rPr>
      </w:pPr>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472DE042" w14:textId="77777777" w:rsidR="00C52AD3" w:rsidRDefault="00C52AD3" w:rsidP="00C52AD3">
      <w:pPr>
        <w:keepNext/>
        <w:jc w:val="center"/>
        <w:rPr>
          <w:rFonts w:ascii="Arial" w:hAnsi="Arial" w:cs="Arial"/>
          <w:szCs w:val="20"/>
        </w:rPr>
      </w:pPr>
    </w:p>
    <w:p w14:paraId="50614631" w14:textId="6D0A8219" w:rsidR="00C52AD3" w:rsidRPr="00C52AD3" w:rsidRDefault="00C52AD3" w:rsidP="00C52AD3">
      <w:pPr>
        <w:keepNext/>
        <w:jc w:val="center"/>
        <w:rPr>
          <w:rFonts w:ascii="Arial" w:hAnsi="Arial" w:cs="Arial"/>
          <w:szCs w:val="20"/>
        </w:rPr>
      </w:pPr>
      <w:r w:rsidRPr="00C52AD3">
        <w:rPr>
          <w:rFonts w:ascii="Arial" w:hAnsi="Arial" w:cs="Arial"/>
          <w:szCs w:val="20"/>
        </w:rPr>
        <w:t>STATEMENT OF REQUIREMENT AND TECHNICAL SPECIFICATION FOR A REMOTELY OPERATED TOWED SYSTEM</w:t>
      </w:r>
    </w:p>
    <w:p w14:paraId="3ECEA988" w14:textId="77777777" w:rsidR="00C52AD3" w:rsidRPr="00C52AD3" w:rsidRDefault="00C52AD3" w:rsidP="00C52AD3">
      <w:pPr>
        <w:rPr>
          <w:rFonts w:ascii="Arial" w:hAnsi="Arial" w:cs="Arial"/>
          <w:szCs w:val="20"/>
        </w:rPr>
      </w:pPr>
      <w:r w:rsidRPr="00C52AD3">
        <w:rPr>
          <w:rFonts w:ascii="Arial" w:hAnsi="Arial" w:cs="Arial"/>
          <w:szCs w:val="20"/>
        </w:rPr>
        <w:t>.</w:t>
      </w:r>
      <w:r w:rsidRPr="00C52AD3">
        <w:rPr>
          <w:rFonts w:ascii="Arial" w:hAnsi="Arial" w:cs="Arial"/>
          <w:szCs w:val="20"/>
        </w:rPr>
        <w:tab/>
        <w:t>REQUIREMENT</w:t>
      </w:r>
    </w:p>
    <w:p w14:paraId="194A972E" w14:textId="65105979" w:rsidR="00C52AD3" w:rsidRPr="00C52AD3" w:rsidRDefault="00C52AD3" w:rsidP="00C52AD3">
      <w:pPr>
        <w:shd w:val="clear" w:color="auto" w:fill="FFFFFF"/>
        <w:spacing w:before="100" w:beforeAutospacing="1" w:after="100" w:afterAutospacing="1"/>
        <w:rPr>
          <w:rFonts w:ascii="Arial" w:hAnsi="Arial" w:cs="Arial"/>
          <w:szCs w:val="20"/>
        </w:rPr>
      </w:pPr>
      <w:r w:rsidRPr="00C52AD3">
        <w:rPr>
          <w:rFonts w:ascii="Arial" w:hAnsi="Arial" w:cs="Arial"/>
          <w:szCs w:val="20"/>
        </w:rPr>
        <w:t>1.1</w:t>
      </w:r>
      <w:r w:rsidRPr="00C52AD3">
        <w:rPr>
          <w:rFonts w:ascii="Arial" w:hAnsi="Arial" w:cs="Arial"/>
          <w:szCs w:val="20"/>
        </w:rPr>
        <w:tab/>
        <w:t xml:space="preserve">Navy Command have a requirement for a </w:t>
      </w:r>
      <w:proofErr w:type="spellStart"/>
      <w:r w:rsidRPr="00C52AD3">
        <w:rPr>
          <w:rFonts w:ascii="Arial" w:hAnsi="Arial" w:cs="Arial"/>
          <w:szCs w:val="20"/>
        </w:rPr>
        <w:t>Containerised</w:t>
      </w:r>
      <w:proofErr w:type="spellEnd"/>
      <w:r w:rsidRPr="00C52AD3">
        <w:rPr>
          <w:rFonts w:ascii="Arial" w:hAnsi="Arial" w:cs="Arial"/>
          <w:szCs w:val="20"/>
        </w:rPr>
        <w:t xml:space="preserve"> Remotely Operated Towed Vehicle (ROTV) system capability. The vehicle will provide an accurate, steerable, open and flexible multi sensor platform to be deployed for a wide variety of underwater data acquisition and inspection applications. The ROTV will operate in a Seabed Warfare system of systems and must be able to operate a number of acoustic survey sensors and instruments simultaneously, ensuring maximum usage of ship time. The body and sensors need to operate effectively down to a sea </w:t>
      </w:r>
      <w:r w:rsidR="00600C9A" w:rsidRPr="00C52AD3">
        <w:rPr>
          <w:rFonts w:ascii="Arial" w:hAnsi="Arial" w:cs="Arial"/>
          <w:szCs w:val="20"/>
        </w:rPr>
        <w:t>depth</w:t>
      </w:r>
      <w:r w:rsidRPr="00C52AD3">
        <w:rPr>
          <w:rFonts w:ascii="Arial" w:hAnsi="Arial" w:cs="Arial"/>
          <w:szCs w:val="20"/>
        </w:rPr>
        <w:t xml:space="preserve"> of 1000m.The intent is for this vehicle to be operated from but not limited to the Multi Role Ocean Surveillance (MROS) Seabed Warfare Platform.  The solution should be able to perform the following functions:</w:t>
      </w:r>
    </w:p>
    <w:p w14:paraId="5D969235"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Pipeline inspection.</w:t>
      </w:r>
    </w:p>
    <w:p w14:paraId="7473D491"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Large area searches and MCM.</w:t>
      </w:r>
    </w:p>
    <w:p w14:paraId="1AAEAC4C"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Site surveys and seafloor mapping.</w:t>
      </w:r>
    </w:p>
    <w:p w14:paraId="3A14AF8F"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Cable route surveys.</w:t>
      </w:r>
    </w:p>
    <w:p w14:paraId="469FD385"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High resolution object detection.</w:t>
      </w:r>
    </w:p>
    <w:p w14:paraId="7C827599" w14:textId="77777777" w:rsidR="00C52AD3" w:rsidRPr="00C52AD3" w:rsidRDefault="00C52AD3" w:rsidP="00C52AD3">
      <w:pPr>
        <w:widowControl/>
        <w:numPr>
          <w:ilvl w:val="0"/>
          <w:numId w:val="161"/>
        </w:numPr>
        <w:shd w:val="clear" w:color="auto" w:fill="FFFFFF"/>
        <w:spacing w:before="100" w:beforeAutospacing="1" w:after="100" w:afterAutospacing="1" w:line="240" w:lineRule="auto"/>
        <w:ind w:left="714" w:hanging="357"/>
        <w:rPr>
          <w:rFonts w:ascii="Arial" w:hAnsi="Arial" w:cs="Arial"/>
          <w:szCs w:val="20"/>
        </w:rPr>
      </w:pPr>
      <w:r w:rsidRPr="00C52AD3">
        <w:rPr>
          <w:rFonts w:ascii="Arial" w:hAnsi="Arial" w:cs="Arial"/>
          <w:szCs w:val="20"/>
        </w:rPr>
        <w:t>Oceanographic data collection through the water column.</w:t>
      </w:r>
    </w:p>
    <w:p w14:paraId="33E65815" w14:textId="77777777" w:rsidR="00C52AD3" w:rsidRPr="00C52AD3" w:rsidRDefault="00C52AD3" w:rsidP="00C52AD3">
      <w:pPr>
        <w:spacing w:before="120" w:after="100" w:afterAutospacing="1"/>
        <w:rPr>
          <w:rFonts w:ascii="Arial" w:hAnsi="Arial" w:cs="Arial"/>
          <w:szCs w:val="20"/>
        </w:rPr>
      </w:pPr>
      <w:r w:rsidRPr="00C52AD3">
        <w:rPr>
          <w:rFonts w:ascii="Arial" w:hAnsi="Arial" w:cs="Arial"/>
          <w:szCs w:val="20"/>
        </w:rPr>
        <w:t>2.</w:t>
      </w:r>
      <w:r w:rsidRPr="00C52AD3">
        <w:rPr>
          <w:rFonts w:ascii="Arial" w:hAnsi="Arial" w:cs="Arial"/>
          <w:szCs w:val="20"/>
        </w:rPr>
        <w:tab/>
        <w:t>DETAILED SPECIFICATION</w:t>
      </w:r>
    </w:p>
    <w:p w14:paraId="26CDEDE1" w14:textId="77777777" w:rsidR="00C52AD3" w:rsidRPr="00C52AD3" w:rsidRDefault="00C52AD3" w:rsidP="00C52AD3">
      <w:pPr>
        <w:spacing w:before="120" w:after="120"/>
        <w:rPr>
          <w:rFonts w:ascii="Arial" w:hAnsi="Arial" w:cs="Arial"/>
          <w:szCs w:val="20"/>
        </w:rPr>
      </w:pPr>
      <w:r w:rsidRPr="00C52AD3">
        <w:rPr>
          <w:rFonts w:ascii="Arial" w:hAnsi="Arial" w:cs="Arial"/>
          <w:szCs w:val="20"/>
        </w:rPr>
        <w:t>2.1</w:t>
      </w:r>
      <w:r w:rsidRPr="00C52AD3">
        <w:rPr>
          <w:rFonts w:ascii="Arial" w:hAnsi="Arial" w:cs="Arial"/>
          <w:szCs w:val="20"/>
        </w:rPr>
        <w:tab/>
        <w:t>General Requirements</w:t>
      </w:r>
    </w:p>
    <w:p w14:paraId="452B98D2" w14:textId="62927B43" w:rsidR="00C52AD3" w:rsidRPr="00C52AD3" w:rsidRDefault="00C52AD3" w:rsidP="00C52AD3">
      <w:pPr>
        <w:rPr>
          <w:rFonts w:ascii="Arial" w:hAnsi="Arial" w:cs="Arial"/>
          <w:szCs w:val="20"/>
        </w:rPr>
      </w:pPr>
      <w:r w:rsidRPr="00C52AD3">
        <w:rPr>
          <w:rFonts w:ascii="Arial" w:hAnsi="Arial" w:cs="Arial"/>
          <w:szCs w:val="20"/>
        </w:rPr>
        <w:t>2.1.1</w:t>
      </w:r>
      <w:r w:rsidRPr="00C52AD3">
        <w:rPr>
          <w:rFonts w:ascii="Arial" w:hAnsi="Arial" w:cs="Arial"/>
          <w:szCs w:val="20"/>
        </w:rPr>
        <w:tab/>
        <w:t>The system including all associated sensors must be capable of operating at depths of up to 1000</w:t>
      </w:r>
      <w:r w:rsidR="00600C9A" w:rsidRPr="00C52AD3">
        <w:rPr>
          <w:rFonts w:ascii="Arial" w:hAnsi="Arial" w:cs="Arial"/>
          <w:szCs w:val="20"/>
        </w:rPr>
        <w:t>m and</w:t>
      </w:r>
      <w:r w:rsidRPr="00C52AD3">
        <w:rPr>
          <w:rFonts w:ascii="Arial" w:hAnsi="Arial" w:cs="Arial"/>
          <w:szCs w:val="20"/>
        </w:rPr>
        <w:t xml:space="preserve"> provide a very stable and steerable instrumentation platform to be towed to a ships speed of 5 – 6 knots when on task.</w:t>
      </w:r>
    </w:p>
    <w:p w14:paraId="34928017" w14:textId="77777777" w:rsidR="00C52AD3" w:rsidRPr="00C52AD3" w:rsidRDefault="00C52AD3" w:rsidP="00C52AD3">
      <w:pPr>
        <w:spacing w:after="0" w:line="240" w:lineRule="auto"/>
        <w:rPr>
          <w:rFonts w:ascii="Arial" w:hAnsi="Arial" w:cs="Arial"/>
          <w:szCs w:val="20"/>
        </w:rPr>
      </w:pPr>
      <w:r w:rsidRPr="00C52AD3">
        <w:rPr>
          <w:rFonts w:ascii="Arial" w:hAnsi="Arial" w:cs="Arial"/>
          <w:szCs w:val="20"/>
        </w:rPr>
        <w:t>2.1.2</w:t>
      </w:r>
      <w:r w:rsidRPr="00C52AD3">
        <w:rPr>
          <w:rFonts w:ascii="Arial" w:hAnsi="Arial" w:cs="Arial"/>
          <w:szCs w:val="20"/>
        </w:rPr>
        <w:tab/>
        <w:t xml:space="preserve">The system must be capable of simultaneously operating a broad range of different sensors and instruments from different manufacturers to ensure that the ships time is </w:t>
      </w:r>
      <w:proofErr w:type="spellStart"/>
      <w:r w:rsidRPr="00C52AD3">
        <w:rPr>
          <w:rFonts w:ascii="Arial" w:hAnsi="Arial" w:cs="Arial"/>
          <w:szCs w:val="20"/>
        </w:rPr>
        <w:t>maximised</w:t>
      </w:r>
      <w:proofErr w:type="spellEnd"/>
      <w:r w:rsidRPr="00C52AD3">
        <w:rPr>
          <w:rFonts w:ascii="Arial" w:hAnsi="Arial" w:cs="Arial"/>
          <w:szCs w:val="20"/>
        </w:rPr>
        <w:t xml:space="preserve">.  </w:t>
      </w:r>
    </w:p>
    <w:p w14:paraId="7348B6FD" w14:textId="77777777" w:rsidR="00C52AD3" w:rsidRPr="00C52AD3" w:rsidRDefault="00C52AD3" w:rsidP="00C52AD3">
      <w:pPr>
        <w:spacing w:after="0" w:line="240" w:lineRule="auto"/>
        <w:rPr>
          <w:rFonts w:ascii="Arial" w:hAnsi="Arial" w:cs="Arial"/>
          <w:szCs w:val="20"/>
        </w:rPr>
      </w:pPr>
    </w:p>
    <w:p w14:paraId="47A0F06F" w14:textId="2C01C45A" w:rsidR="00C52AD3" w:rsidRPr="00C52AD3" w:rsidRDefault="00C52AD3" w:rsidP="00C52AD3">
      <w:pPr>
        <w:spacing w:after="0" w:line="240" w:lineRule="auto"/>
        <w:rPr>
          <w:rFonts w:ascii="Arial" w:hAnsi="Arial" w:cs="Arial"/>
          <w:szCs w:val="20"/>
        </w:rPr>
      </w:pPr>
      <w:r w:rsidRPr="00C52AD3">
        <w:rPr>
          <w:rFonts w:ascii="Arial" w:hAnsi="Arial" w:cs="Arial"/>
          <w:szCs w:val="20"/>
        </w:rPr>
        <w:t xml:space="preserve">2.1.3 The supplier should have a development roadmap that ensures that the solution </w:t>
      </w:r>
      <w:r w:rsidR="00600C9A" w:rsidRPr="00C52AD3">
        <w:rPr>
          <w:rFonts w:ascii="Arial" w:hAnsi="Arial" w:cs="Arial"/>
          <w:szCs w:val="20"/>
        </w:rPr>
        <w:t>is flexible</w:t>
      </w:r>
      <w:r w:rsidRPr="00C52AD3">
        <w:rPr>
          <w:rFonts w:ascii="Arial" w:hAnsi="Arial" w:cs="Arial"/>
          <w:szCs w:val="20"/>
        </w:rPr>
        <w:t xml:space="preserve"> and able to meet future developments and requirements.</w:t>
      </w:r>
    </w:p>
    <w:p w14:paraId="0434BB27" w14:textId="77777777" w:rsidR="00C52AD3" w:rsidRPr="00C52AD3" w:rsidRDefault="00C52AD3" w:rsidP="00C52AD3">
      <w:pPr>
        <w:spacing w:after="0" w:line="240" w:lineRule="auto"/>
        <w:rPr>
          <w:rFonts w:ascii="Arial" w:hAnsi="Arial" w:cs="Arial"/>
          <w:szCs w:val="20"/>
        </w:rPr>
      </w:pPr>
    </w:p>
    <w:p w14:paraId="75FC7F10" w14:textId="77777777" w:rsidR="00C52AD3" w:rsidRPr="00C52AD3" w:rsidRDefault="00C52AD3" w:rsidP="00C52AD3">
      <w:pPr>
        <w:spacing w:after="0" w:line="240" w:lineRule="auto"/>
        <w:rPr>
          <w:rFonts w:ascii="Arial" w:hAnsi="Arial" w:cs="Arial"/>
          <w:szCs w:val="20"/>
        </w:rPr>
      </w:pPr>
      <w:r w:rsidRPr="00C52AD3">
        <w:rPr>
          <w:rFonts w:ascii="Arial" w:hAnsi="Arial" w:cs="Arial"/>
          <w:szCs w:val="20"/>
        </w:rPr>
        <w:t xml:space="preserve">2.1.4 The control propulsion system must support accurate position control both laterally and vertically including automatic depth and altitude control.  </w:t>
      </w:r>
    </w:p>
    <w:p w14:paraId="72A375FB" w14:textId="77777777" w:rsidR="00C52AD3" w:rsidRPr="00C52AD3" w:rsidRDefault="00C52AD3" w:rsidP="00C52AD3">
      <w:pPr>
        <w:rPr>
          <w:rFonts w:ascii="Arial" w:hAnsi="Arial" w:cs="Arial"/>
          <w:szCs w:val="20"/>
        </w:rPr>
      </w:pPr>
    </w:p>
    <w:p w14:paraId="03F2110D" w14:textId="77777777" w:rsidR="00C52AD3" w:rsidRPr="00C52AD3" w:rsidRDefault="00C52AD3" w:rsidP="00C52AD3">
      <w:pPr>
        <w:spacing w:after="0" w:line="240" w:lineRule="auto"/>
        <w:rPr>
          <w:rFonts w:ascii="Arial" w:hAnsi="Arial" w:cs="Arial"/>
          <w:szCs w:val="20"/>
        </w:rPr>
      </w:pPr>
      <w:r w:rsidRPr="00C52AD3">
        <w:rPr>
          <w:rFonts w:ascii="Arial" w:hAnsi="Arial" w:cs="Arial"/>
          <w:szCs w:val="20"/>
        </w:rPr>
        <w:t>2.1.5</w:t>
      </w:r>
      <w:r w:rsidRPr="00C52AD3">
        <w:rPr>
          <w:rFonts w:ascii="Arial" w:hAnsi="Arial" w:cs="Arial"/>
          <w:szCs w:val="20"/>
        </w:rPr>
        <w:tab/>
        <w:t xml:space="preserve">The objective is for the system to fit into DNV 2.7-1 certified 20 ft iso containers.  standard 20ft shipping containers for </w:t>
      </w:r>
      <w:proofErr w:type="spellStart"/>
      <w:r w:rsidRPr="00C52AD3">
        <w:rPr>
          <w:rFonts w:ascii="Arial" w:hAnsi="Arial" w:cs="Arial"/>
          <w:szCs w:val="20"/>
        </w:rPr>
        <w:t>deployability</w:t>
      </w:r>
      <w:proofErr w:type="spellEnd"/>
      <w:r w:rsidRPr="00C52AD3">
        <w:rPr>
          <w:rFonts w:ascii="Arial" w:hAnsi="Arial" w:cs="Arial"/>
          <w:szCs w:val="20"/>
        </w:rPr>
        <w:t xml:space="preserve"> however, key is footprint to enable transportation, see further detail below:</w:t>
      </w:r>
    </w:p>
    <w:p w14:paraId="7884E4BA" w14:textId="77777777" w:rsidR="00C52AD3" w:rsidRPr="00C52AD3" w:rsidRDefault="00C52AD3" w:rsidP="00C52AD3">
      <w:pPr>
        <w:spacing w:after="0" w:line="240" w:lineRule="auto"/>
        <w:rPr>
          <w:rFonts w:ascii="Arial" w:hAnsi="Arial" w:cs="Arial"/>
          <w:szCs w:val="20"/>
        </w:rPr>
      </w:pPr>
    </w:p>
    <w:p w14:paraId="1D47BEF0" w14:textId="77777777" w:rsidR="00C52AD3" w:rsidRPr="00C52AD3" w:rsidRDefault="00C52AD3" w:rsidP="00C52AD3">
      <w:pPr>
        <w:widowControl/>
        <w:numPr>
          <w:ilvl w:val="0"/>
          <w:numId w:val="162"/>
        </w:numPr>
        <w:spacing w:before="120" w:after="120" w:line="240" w:lineRule="auto"/>
        <w:contextualSpacing/>
        <w:rPr>
          <w:rFonts w:ascii="Arial" w:hAnsi="Arial" w:cs="Arial"/>
          <w:szCs w:val="20"/>
        </w:rPr>
      </w:pPr>
      <w:r w:rsidRPr="00C52AD3">
        <w:rPr>
          <w:rFonts w:ascii="Arial" w:hAnsi="Arial" w:cs="Arial"/>
          <w:szCs w:val="20"/>
        </w:rPr>
        <w:t>Container certified to DNV GL 2.7-1 (this covers the structure and lifting of the container).</w:t>
      </w:r>
    </w:p>
    <w:p w14:paraId="6474D154" w14:textId="77777777" w:rsidR="00C52AD3" w:rsidRPr="00C52AD3" w:rsidRDefault="00C52AD3" w:rsidP="00C52AD3">
      <w:pPr>
        <w:spacing w:before="120" w:after="120"/>
        <w:ind w:left="720"/>
        <w:contextualSpacing/>
        <w:rPr>
          <w:rFonts w:ascii="Arial" w:hAnsi="Arial" w:cs="Arial"/>
          <w:szCs w:val="20"/>
        </w:rPr>
      </w:pPr>
    </w:p>
    <w:p w14:paraId="708F830A" w14:textId="77777777" w:rsidR="00C52AD3" w:rsidRPr="00C52AD3" w:rsidRDefault="00C52AD3" w:rsidP="00C52AD3">
      <w:pPr>
        <w:widowControl/>
        <w:numPr>
          <w:ilvl w:val="0"/>
          <w:numId w:val="162"/>
        </w:numPr>
        <w:spacing w:before="120" w:after="120" w:line="240" w:lineRule="auto"/>
        <w:contextualSpacing/>
        <w:rPr>
          <w:rFonts w:ascii="Arial" w:hAnsi="Arial" w:cs="Arial"/>
          <w:szCs w:val="20"/>
        </w:rPr>
      </w:pPr>
      <w:r w:rsidRPr="00C52AD3">
        <w:rPr>
          <w:rFonts w:ascii="Arial" w:hAnsi="Arial" w:cs="Arial"/>
          <w:szCs w:val="20"/>
        </w:rPr>
        <w:lastRenderedPageBreak/>
        <w:t>Container Certified to DNV GL 2.7-2 (this covers the standards for the internal fit out of the container and compliance with SOLAS).</w:t>
      </w:r>
    </w:p>
    <w:p w14:paraId="4CA31CAE" w14:textId="77777777" w:rsidR="00C52AD3" w:rsidRPr="00C52AD3" w:rsidRDefault="00C52AD3" w:rsidP="00C52AD3">
      <w:pPr>
        <w:widowControl/>
        <w:numPr>
          <w:ilvl w:val="0"/>
          <w:numId w:val="163"/>
        </w:numPr>
        <w:spacing w:before="120" w:after="120" w:line="240" w:lineRule="auto"/>
        <w:contextualSpacing/>
        <w:rPr>
          <w:rFonts w:ascii="Arial" w:hAnsi="Arial" w:cs="Arial"/>
          <w:szCs w:val="20"/>
        </w:rPr>
      </w:pPr>
    </w:p>
    <w:p w14:paraId="28901767" w14:textId="77777777" w:rsidR="00C52AD3" w:rsidRPr="00C52AD3" w:rsidRDefault="00C52AD3" w:rsidP="00C52AD3">
      <w:pPr>
        <w:widowControl/>
        <w:numPr>
          <w:ilvl w:val="0"/>
          <w:numId w:val="163"/>
        </w:numPr>
        <w:spacing w:before="120" w:after="120" w:line="240" w:lineRule="auto"/>
        <w:contextualSpacing/>
        <w:rPr>
          <w:rFonts w:ascii="Arial" w:hAnsi="Arial" w:cs="Arial"/>
          <w:szCs w:val="20"/>
        </w:rPr>
      </w:pPr>
      <w:r w:rsidRPr="00C52AD3">
        <w:rPr>
          <w:rFonts w:ascii="Arial" w:hAnsi="Arial" w:cs="Arial"/>
          <w:szCs w:val="20"/>
        </w:rPr>
        <w:t>Container shall have all connections for services recessed so that there are no protrusions for transport.</w:t>
      </w:r>
    </w:p>
    <w:p w14:paraId="3ADE9C3E" w14:textId="77777777" w:rsidR="00C52AD3" w:rsidRPr="00C52AD3" w:rsidRDefault="00C52AD3" w:rsidP="00C52AD3">
      <w:pPr>
        <w:spacing w:before="120" w:after="120"/>
        <w:ind w:left="720"/>
        <w:contextualSpacing/>
        <w:rPr>
          <w:rFonts w:ascii="Arial" w:hAnsi="Arial" w:cs="Arial"/>
          <w:szCs w:val="20"/>
        </w:rPr>
      </w:pPr>
    </w:p>
    <w:p w14:paraId="091CB77D" w14:textId="77777777" w:rsidR="00C52AD3" w:rsidRPr="00C52AD3" w:rsidRDefault="00C52AD3" w:rsidP="00C52AD3">
      <w:pPr>
        <w:widowControl/>
        <w:numPr>
          <w:ilvl w:val="0"/>
          <w:numId w:val="163"/>
        </w:numPr>
        <w:spacing w:before="120" w:after="120" w:line="240" w:lineRule="auto"/>
        <w:contextualSpacing/>
        <w:rPr>
          <w:rFonts w:ascii="Arial" w:hAnsi="Arial" w:cs="Arial"/>
          <w:szCs w:val="20"/>
        </w:rPr>
      </w:pPr>
      <w:r w:rsidRPr="00C52AD3">
        <w:rPr>
          <w:rFonts w:ascii="Arial" w:hAnsi="Arial" w:cs="Arial"/>
          <w:szCs w:val="20"/>
        </w:rPr>
        <w:t>Container shall be accessed via a weather tight external door into a lobby area.  Access to the main internal space shall then be via an CPNI BASIC approved internal door fitted with a keypad entry system certified to LPS 1175: Issue 7 security rating 2. Both doors are to be outwards opening and fitted with self-closing mechanisms.</w:t>
      </w:r>
    </w:p>
    <w:p w14:paraId="2DB7FC65" w14:textId="77777777" w:rsidR="00C52AD3" w:rsidRPr="00C52AD3" w:rsidRDefault="00C52AD3" w:rsidP="00C52AD3">
      <w:pPr>
        <w:spacing w:before="120" w:after="120"/>
        <w:ind w:left="720"/>
        <w:contextualSpacing/>
        <w:rPr>
          <w:rFonts w:ascii="Arial" w:hAnsi="Arial" w:cs="Arial"/>
          <w:szCs w:val="20"/>
        </w:rPr>
      </w:pPr>
    </w:p>
    <w:p w14:paraId="065A7B32" w14:textId="77777777" w:rsidR="00C52AD3" w:rsidRPr="00C52AD3" w:rsidRDefault="00C52AD3" w:rsidP="00C52AD3">
      <w:pPr>
        <w:widowControl/>
        <w:numPr>
          <w:ilvl w:val="0"/>
          <w:numId w:val="163"/>
        </w:numPr>
        <w:spacing w:before="120" w:after="120" w:line="240" w:lineRule="auto"/>
        <w:contextualSpacing/>
        <w:rPr>
          <w:rFonts w:ascii="Arial" w:hAnsi="Arial" w:cs="Arial"/>
          <w:szCs w:val="20"/>
        </w:rPr>
      </w:pPr>
      <w:r w:rsidRPr="00C52AD3">
        <w:rPr>
          <w:rFonts w:ascii="Arial" w:hAnsi="Arial" w:cs="Arial"/>
          <w:szCs w:val="20"/>
        </w:rPr>
        <w:t xml:space="preserve">Shall be fitted with an emergency escape in the main working area. </w:t>
      </w:r>
    </w:p>
    <w:p w14:paraId="5834F219" w14:textId="77777777" w:rsidR="00C52AD3" w:rsidRPr="00C52AD3" w:rsidRDefault="00C52AD3" w:rsidP="00C52AD3">
      <w:pPr>
        <w:spacing w:before="120" w:after="120"/>
        <w:ind w:left="720"/>
        <w:contextualSpacing/>
        <w:rPr>
          <w:rFonts w:ascii="Arial" w:hAnsi="Arial" w:cs="Arial"/>
          <w:szCs w:val="20"/>
        </w:rPr>
      </w:pPr>
    </w:p>
    <w:p w14:paraId="0238871F" w14:textId="77777777" w:rsidR="00C52AD3" w:rsidRPr="00C52AD3" w:rsidRDefault="00C52AD3" w:rsidP="00C52AD3">
      <w:pPr>
        <w:widowControl/>
        <w:numPr>
          <w:ilvl w:val="0"/>
          <w:numId w:val="163"/>
        </w:numPr>
        <w:spacing w:before="120" w:after="120" w:line="240" w:lineRule="auto"/>
        <w:contextualSpacing/>
        <w:rPr>
          <w:rFonts w:ascii="Arial" w:hAnsi="Arial" w:cs="Arial"/>
          <w:szCs w:val="20"/>
        </w:rPr>
      </w:pPr>
      <w:r w:rsidRPr="00C52AD3">
        <w:rPr>
          <w:rFonts w:ascii="Arial" w:hAnsi="Arial" w:cs="Arial"/>
          <w:szCs w:val="20"/>
        </w:rPr>
        <w:t xml:space="preserve">Shall be fitted with two independent workstations, each capable or either live operations monitoring/control or review and post processing of data. </w:t>
      </w:r>
    </w:p>
    <w:p w14:paraId="4DA4622A" w14:textId="77777777" w:rsidR="00C52AD3" w:rsidRPr="00C52AD3" w:rsidRDefault="00C52AD3" w:rsidP="00C52AD3">
      <w:pPr>
        <w:spacing w:before="120" w:after="120"/>
        <w:ind w:left="720"/>
        <w:contextualSpacing/>
        <w:rPr>
          <w:rFonts w:ascii="Arial" w:hAnsi="Arial" w:cs="Arial"/>
          <w:szCs w:val="20"/>
        </w:rPr>
      </w:pPr>
    </w:p>
    <w:p w14:paraId="3656BE0D" w14:textId="77777777" w:rsidR="00C52AD3" w:rsidRPr="00C52AD3" w:rsidRDefault="00C52AD3" w:rsidP="00C52AD3">
      <w:pPr>
        <w:widowControl/>
        <w:numPr>
          <w:ilvl w:val="0"/>
          <w:numId w:val="164"/>
        </w:numPr>
        <w:spacing w:before="120" w:after="120" w:line="240" w:lineRule="auto"/>
        <w:contextualSpacing/>
        <w:rPr>
          <w:rFonts w:ascii="Arial" w:hAnsi="Arial" w:cs="Arial"/>
          <w:szCs w:val="20"/>
        </w:rPr>
      </w:pPr>
      <w:r w:rsidRPr="00C52AD3">
        <w:rPr>
          <w:rFonts w:ascii="Arial" w:hAnsi="Arial" w:cs="Arial"/>
          <w:szCs w:val="20"/>
        </w:rPr>
        <w:t>The computer systems and data storage solution shall be located in a physically and acoustically segregated area of the container. This area shall have independent cooling systems rated to match the wild heat produced by the computers and storage system.</w:t>
      </w:r>
    </w:p>
    <w:p w14:paraId="38C5CC91" w14:textId="77777777" w:rsidR="00C52AD3" w:rsidRPr="00C52AD3" w:rsidRDefault="00C52AD3" w:rsidP="00C52AD3">
      <w:pPr>
        <w:rPr>
          <w:rFonts w:ascii="Arial" w:hAnsi="Arial" w:cs="Arial"/>
          <w:szCs w:val="20"/>
        </w:rPr>
      </w:pPr>
    </w:p>
    <w:p w14:paraId="1745BA55" w14:textId="715734EA" w:rsidR="00C52AD3" w:rsidRPr="00C52AD3" w:rsidRDefault="00C52AD3" w:rsidP="00C52AD3">
      <w:pPr>
        <w:rPr>
          <w:rFonts w:ascii="Arial" w:hAnsi="Arial" w:cs="Arial"/>
          <w:szCs w:val="20"/>
        </w:rPr>
      </w:pPr>
      <w:r w:rsidRPr="00C52AD3">
        <w:rPr>
          <w:rFonts w:ascii="Arial" w:hAnsi="Arial" w:cs="Arial"/>
          <w:szCs w:val="20"/>
        </w:rPr>
        <w:t xml:space="preserve">2.1.6   The solution must have the capability of </w:t>
      </w:r>
      <w:proofErr w:type="spellStart"/>
      <w:r w:rsidRPr="00C52AD3">
        <w:rPr>
          <w:rFonts w:ascii="Arial" w:hAnsi="Arial" w:cs="Arial"/>
          <w:szCs w:val="20"/>
        </w:rPr>
        <w:t>fibre</w:t>
      </w:r>
      <w:proofErr w:type="spellEnd"/>
      <w:r w:rsidRPr="00C52AD3">
        <w:rPr>
          <w:rFonts w:ascii="Arial" w:hAnsi="Arial" w:cs="Arial"/>
          <w:szCs w:val="20"/>
        </w:rPr>
        <w:t xml:space="preserve"> optic </w:t>
      </w:r>
      <w:r w:rsidR="00600C9A" w:rsidRPr="00C52AD3">
        <w:rPr>
          <w:rFonts w:ascii="Arial" w:hAnsi="Arial" w:cs="Arial"/>
          <w:szCs w:val="20"/>
        </w:rPr>
        <w:t>communications to</w:t>
      </w:r>
      <w:r w:rsidRPr="00C52AD3">
        <w:rPr>
          <w:rFonts w:ascii="Arial" w:hAnsi="Arial" w:cs="Arial"/>
          <w:szCs w:val="20"/>
        </w:rPr>
        <w:t xml:space="preserve"> support 1000m operation at 5 Knots  or 300m operations at upto10 Knots. </w:t>
      </w:r>
    </w:p>
    <w:p w14:paraId="690A18AE" w14:textId="77777777" w:rsidR="00C52AD3" w:rsidRPr="00C52AD3" w:rsidRDefault="00C52AD3" w:rsidP="00C52AD3">
      <w:pPr>
        <w:rPr>
          <w:rFonts w:ascii="Arial" w:hAnsi="Arial" w:cs="Arial"/>
          <w:szCs w:val="20"/>
        </w:rPr>
      </w:pPr>
      <w:r w:rsidRPr="00C52AD3">
        <w:rPr>
          <w:rFonts w:ascii="Arial" w:hAnsi="Arial" w:cs="Arial"/>
          <w:szCs w:val="20"/>
        </w:rPr>
        <w:t xml:space="preserve">2.1.7    The system must have a Collision Avoidance Sonar capability rated to 1000m. </w:t>
      </w:r>
    </w:p>
    <w:p w14:paraId="4361C831" w14:textId="49CA4055" w:rsidR="00C52AD3" w:rsidRPr="00C52AD3" w:rsidRDefault="00C52AD3" w:rsidP="00C52AD3">
      <w:pPr>
        <w:rPr>
          <w:rFonts w:ascii="Arial" w:hAnsi="Arial" w:cs="Arial"/>
          <w:szCs w:val="20"/>
        </w:rPr>
      </w:pPr>
      <w:r w:rsidRPr="00C52AD3">
        <w:rPr>
          <w:rFonts w:ascii="Arial" w:hAnsi="Arial" w:cs="Arial"/>
          <w:szCs w:val="20"/>
        </w:rPr>
        <w:t>2.1.8     The system must be supplied with an ability to navigate safely (threshold) and an ability to engage an autopilot (objective) once engaged on survey / robotic activity.   </w:t>
      </w:r>
      <w:r w:rsidR="00600C9A" w:rsidRPr="00C52AD3">
        <w:rPr>
          <w:rFonts w:ascii="Arial" w:hAnsi="Arial" w:cs="Arial"/>
          <w:szCs w:val="20"/>
        </w:rPr>
        <w:t>The Flight software</w:t>
      </w:r>
      <w:r w:rsidRPr="00C52AD3">
        <w:rPr>
          <w:rFonts w:ascii="Arial" w:hAnsi="Arial" w:cs="Arial"/>
          <w:szCs w:val="20"/>
        </w:rPr>
        <w:t xml:space="preserve"> must allow for full control and monitoring of the ROTV.</w:t>
      </w:r>
    </w:p>
    <w:p w14:paraId="1949D8BE" w14:textId="77777777" w:rsidR="00C52AD3" w:rsidRPr="00C52AD3" w:rsidRDefault="00C52AD3" w:rsidP="00C52AD3">
      <w:pPr>
        <w:rPr>
          <w:rFonts w:ascii="Arial" w:hAnsi="Arial" w:cs="Arial"/>
          <w:szCs w:val="20"/>
        </w:rPr>
      </w:pPr>
      <w:r w:rsidRPr="00C52AD3">
        <w:rPr>
          <w:rFonts w:ascii="Arial" w:hAnsi="Arial" w:cs="Arial"/>
          <w:szCs w:val="20"/>
        </w:rPr>
        <w:t xml:space="preserve">2.1.9    The system is to come supplied with an integrated USBL responder/transponder compatible with a Kongsberg </w:t>
      </w:r>
      <w:proofErr w:type="spellStart"/>
      <w:r w:rsidRPr="00C52AD3">
        <w:rPr>
          <w:rFonts w:ascii="Arial" w:hAnsi="Arial" w:cs="Arial"/>
          <w:szCs w:val="20"/>
        </w:rPr>
        <w:t>Hipap</w:t>
      </w:r>
      <w:proofErr w:type="spellEnd"/>
      <w:r w:rsidRPr="00C52AD3">
        <w:rPr>
          <w:rFonts w:ascii="Arial" w:hAnsi="Arial" w:cs="Arial"/>
          <w:szCs w:val="20"/>
        </w:rPr>
        <w:t xml:space="preserve"> system.</w:t>
      </w:r>
    </w:p>
    <w:p w14:paraId="410CBBCD" w14:textId="77777777" w:rsidR="00C52AD3" w:rsidRPr="00C52AD3" w:rsidRDefault="00C52AD3" w:rsidP="00C52AD3">
      <w:pPr>
        <w:rPr>
          <w:rFonts w:ascii="Arial" w:hAnsi="Arial" w:cs="Arial"/>
          <w:szCs w:val="20"/>
        </w:rPr>
      </w:pPr>
      <w:r w:rsidRPr="00C52AD3">
        <w:rPr>
          <w:rFonts w:ascii="Arial" w:hAnsi="Arial" w:cs="Arial"/>
          <w:szCs w:val="20"/>
        </w:rPr>
        <w:t>2.1.10    The ROTV is to be fitted with a USBL emergency transponder to aid location in the event of a severed umbilical.</w:t>
      </w:r>
    </w:p>
    <w:p w14:paraId="208D8BF4" w14:textId="77777777" w:rsidR="00C52AD3" w:rsidRPr="00C52AD3" w:rsidRDefault="00C52AD3" w:rsidP="00C52AD3">
      <w:pPr>
        <w:rPr>
          <w:rFonts w:ascii="Arial" w:hAnsi="Arial" w:cs="Arial"/>
          <w:szCs w:val="20"/>
        </w:rPr>
      </w:pPr>
      <w:r w:rsidRPr="00C52AD3">
        <w:rPr>
          <w:rFonts w:ascii="Arial" w:hAnsi="Arial" w:cs="Arial"/>
          <w:szCs w:val="20"/>
        </w:rPr>
        <w:t>2.1.11</w:t>
      </w:r>
      <w:r w:rsidRPr="00C52AD3">
        <w:rPr>
          <w:rFonts w:ascii="Arial" w:hAnsi="Arial" w:cs="Arial"/>
          <w:szCs w:val="20"/>
        </w:rPr>
        <w:tab/>
        <w:t xml:space="preserve">   The ROTV is to be fitted with a USBL emergency transponder to aid location in the event of a severed umbilical.</w:t>
      </w:r>
    </w:p>
    <w:p w14:paraId="713ED95E" w14:textId="77777777" w:rsidR="00C52AD3" w:rsidRPr="00C52AD3" w:rsidRDefault="00C52AD3" w:rsidP="00C52AD3">
      <w:pPr>
        <w:rPr>
          <w:rFonts w:ascii="Arial" w:hAnsi="Arial" w:cs="Arial"/>
          <w:szCs w:val="20"/>
        </w:rPr>
      </w:pPr>
      <w:r w:rsidRPr="00C52AD3">
        <w:rPr>
          <w:rFonts w:ascii="Arial" w:hAnsi="Arial" w:cs="Arial"/>
          <w:szCs w:val="20"/>
        </w:rPr>
        <w:t>2.2</w:t>
      </w:r>
      <w:r w:rsidRPr="00C52AD3">
        <w:rPr>
          <w:rFonts w:ascii="Arial" w:hAnsi="Arial" w:cs="Arial"/>
          <w:szCs w:val="20"/>
        </w:rPr>
        <w:tab/>
        <w:t>Analytical Capability.</w:t>
      </w:r>
    </w:p>
    <w:p w14:paraId="1325E12A" w14:textId="77777777" w:rsidR="00C52AD3" w:rsidRPr="00C52AD3" w:rsidRDefault="00C52AD3" w:rsidP="00C52AD3">
      <w:pPr>
        <w:rPr>
          <w:rFonts w:ascii="Arial" w:hAnsi="Arial" w:cs="Arial"/>
          <w:szCs w:val="20"/>
        </w:rPr>
      </w:pPr>
      <w:r w:rsidRPr="00C52AD3">
        <w:rPr>
          <w:rFonts w:ascii="Arial" w:hAnsi="Arial" w:cs="Arial"/>
          <w:szCs w:val="20"/>
        </w:rPr>
        <w:t>2.2.1</w:t>
      </w:r>
      <w:r w:rsidRPr="00C52AD3">
        <w:rPr>
          <w:rFonts w:ascii="Arial" w:hAnsi="Arial" w:cs="Arial"/>
          <w:szCs w:val="20"/>
        </w:rPr>
        <w:tab/>
        <w:t xml:space="preserve">A large and flexible payload capacity with the following sensors: </w:t>
      </w:r>
    </w:p>
    <w:p w14:paraId="2F3BBF08" w14:textId="498B0145"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 xml:space="preserve">A Multibeam Side Scan Sonar with </w:t>
      </w:r>
      <w:r w:rsidR="00600C9A" w:rsidRPr="00C52AD3">
        <w:rPr>
          <w:rFonts w:ascii="Arial" w:hAnsi="Arial" w:cs="Arial"/>
          <w:szCs w:val="20"/>
        </w:rPr>
        <w:t>a long</w:t>
      </w:r>
      <w:r w:rsidRPr="00C52AD3">
        <w:rPr>
          <w:rFonts w:ascii="Arial" w:hAnsi="Arial" w:cs="Arial"/>
          <w:szCs w:val="20"/>
        </w:rPr>
        <w:t xml:space="preserve"> track resolution of 5cm, objective resolution of 2cm. A dual swath option would be the objective level of performance. </w:t>
      </w:r>
    </w:p>
    <w:p w14:paraId="221C6748"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 xml:space="preserve">Integrated Sub-bottom profiler with a resolution of not less than 20cm, objective 10cm resolution to support low penetration/high fidelity work. </w:t>
      </w:r>
    </w:p>
    <w:p w14:paraId="36B2F2AC"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 xml:space="preserve">Objective: Systems and associated data to be compatible with current RN survey processing software and SOPs to ensure minimum additional training burden to be incurred. </w:t>
      </w:r>
    </w:p>
    <w:p w14:paraId="0A148F33"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HD Video camera and LED lighting system. Lights to be dimmable and flicker free.</w:t>
      </w:r>
    </w:p>
    <w:p w14:paraId="51C63B6B" w14:textId="77777777" w:rsidR="00C52AD3" w:rsidRPr="00C52AD3" w:rsidRDefault="00C52AD3" w:rsidP="00C52AD3">
      <w:pPr>
        <w:widowControl/>
        <w:numPr>
          <w:ilvl w:val="0"/>
          <w:numId w:val="161"/>
        </w:numPr>
        <w:shd w:val="clear" w:color="auto" w:fill="FFFFFF"/>
        <w:spacing w:before="100" w:beforeAutospacing="1" w:after="120" w:line="240" w:lineRule="auto"/>
        <w:ind w:left="714" w:hanging="357"/>
        <w:rPr>
          <w:rFonts w:ascii="Arial" w:hAnsi="Arial" w:cs="Arial"/>
          <w:szCs w:val="20"/>
        </w:rPr>
      </w:pPr>
      <w:r w:rsidRPr="00C52AD3">
        <w:rPr>
          <w:rFonts w:ascii="Arial" w:hAnsi="Arial" w:cs="Arial"/>
          <w:szCs w:val="20"/>
        </w:rPr>
        <w:t>Laser line scan system.</w:t>
      </w:r>
    </w:p>
    <w:p w14:paraId="3CE251EF" w14:textId="77777777" w:rsidR="00C52AD3" w:rsidRPr="00C52AD3" w:rsidRDefault="00C52AD3" w:rsidP="00C52AD3">
      <w:pPr>
        <w:widowControl/>
        <w:numPr>
          <w:ilvl w:val="0"/>
          <w:numId w:val="161"/>
        </w:numPr>
        <w:shd w:val="clear" w:color="auto" w:fill="FFFFFF"/>
        <w:spacing w:before="100" w:beforeAutospacing="1" w:after="120" w:line="240" w:lineRule="auto"/>
        <w:contextualSpacing/>
        <w:rPr>
          <w:rFonts w:ascii="Arial" w:hAnsi="Arial" w:cs="Arial"/>
          <w:szCs w:val="20"/>
        </w:rPr>
      </w:pPr>
      <w:r w:rsidRPr="00C52AD3">
        <w:rPr>
          <w:rFonts w:ascii="Arial" w:hAnsi="Arial" w:cs="Arial"/>
          <w:szCs w:val="20"/>
        </w:rPr>
        <w:lastRenderedPageBreak/>
        <w:t xml:space="preserve">High data transmission capacity to allow all sensors to operate simultaneously with expansion capacity for at least a further 4 x 1gb ethernet. </w:t>
      </w:r>
    </w:p>
    <w:p w14:paraId="516E2466" w14:textId="77777777" w:rsidR="00C52AD3" w:rsidRPr="00C52AD3" w:rsidRDefault="00C52AD3" w:rsidP="00C52AD3">
      <w:pPr>
        <w:shd w:val="clear" w:color="auto" w:fill="FFFFFF"/>
        <w:spacing w:before="100" w:beforeAutospacing="1" w:after="120"/>
        <w:ind w:left="720"/>
        <w:contextualSpacing/>
        <w:rPr>
          <w:rFonts w:ascii="Arial" w:hAnsi="Arial" w:cs="Arial"/>
          <w:szCs w:val="20"/>
        </w:rPr>
      </w:pPr>
    </w:p>
    <w:p w14:paraId="09775073" w14:textId="77777777" w:rsidR="00C52AD3" w:rsidRPr="00C52AD3" w:rsidRDefault="00C52AD3" w:rsidP="00C52AD3">
      <w:pPr>
        <w:widowControl/>
        <w:numPr>
          <w:ilvl w:val="0"/>
          <w:numId w:val="161"/>
        </w:numPr>
        <w:shd w:val="clear" w:color="auto" w:fill="FFFFFF"/>
        <w:spacing w:before="100" w:beforeAutospacing="1" w:after="120" w:line="240" w:lineRule="auto"/>
        <w:contextualSpacing/>
        <w:rPr>
          <w:rFonts w:ascii="Arial" w:hAnsi="Arial" w:cs="Arial"/>
          <w:szCs w:val="20"/>
        </w:rPr>
      </w:pPr>
      <w:r w:rsidRPr="00C52AD3">
        <w:rPr>
          <w:rFonts w:ascii="Arial" w:hAnsi="Arial" w:cs="Arial"/>
          <w:szCs w:val="20"/>
        </w:rPr>
        <w:t>Fitted with the SBE 911plus CTD or equivalent Oceanographic Research Sensor to produce profiles of ocean temperature, salinity, and density with the following additional sensors, dissolved oxygen, pH, turbidity, fluorescence, oil, PAR and nitrates).</w:t>
      </w:r>
    </w:p>
    <w:p w14:paraId="4155F4C3" w14:textId="77777777" w:rsidR="00C52AD3" w:rsidRPr="00C52AD3" w:rsidRDefault="00C52AD3" w:rsidP="00C52AD3">
      <w:pPr>
        <w:spacing w:before="100" w:beforeAutospacing="1" w:after="120"/>
        <w:rPr>
          <w:rFonts w:ascii="Arial" w:hAnsi="Arial" w:cs="Arial"/>
          <w:szCs w:val="20"/>
        </w:rPr>
      </w:pPr>
      <w:r w:rsidRPr="00C52AD3">
        <w:rPr>
          <w:rFonts w:ascii="Arial" w:hAnsi="Arial" w:cs="Arial"/>
          <w:szCs w:val="20"/>
        </w:rPr>
        <w:t>2.3</w:t>
      </w:r>
      <w:r w:rsidRPr="00C52AD3">
        <w:rPr>
          <w:rFonts w:ascii="Arial" w:hAnsi="Arial" w:cs="Arial"/>
          <w:szCs w:val="20"/>
        </w:rPr>
        <w:tab/>
        <w:t>Instrument Support.</w:t>
      </w:r>
    </w:p>
    <w:p w14:paraId="199BC465" w14:textId="77777777" w:rsidR="00C52AD3" w:rsidRPr="00C52AD3" w:rsidRDefault="00C52AD3" w:rsidP="00C52AD3">
      <w:pPr>
        <w:rPr>
          <w:rFonts w:ascii="Arial" w:hAnsi="Arial" w:cs="Arial"/>
          <w:szCs w:val="20"/>
        </w:rPr>
      </w:pPr>
    </w:p>
    <w:p w14:paraId="07CA0B38" w14:textId="77777777" w:rsidR="00C52AD3" w:rsidRPr="00C52AD3" w:rsidRDefault="00C52AD3" w:rsidP="00C52AD3">
      <w:pPr>
        <w:rPr>
          <w:rFonts w:ascii="Arial" w:hAnsi="Arial" w:cs="Arial"/>
          <w:szCs w:val="20"/>
        </w:rPr>
      </w:pPr>
      <w:r w:rsidRPr="00C52AD3">
        <w:rPr>
          <w:rFonts w:ascii="Arial" w:hAnsi="Arial" w:cs="Arial"/>
          <w:szCs w:val="20"/>
        </w:rPr>
        <w:t>2.3.1</w:t>
      </w:r>
      <w:r w:rsidRPr="00C52AD3">
        <w:rPr>
          <w:rFonts w:ascii="Arial" w:hAnsi="Arial" w:cs="Arial"/>
          <w:szCs w:val="20"/>
        </w:rPr>
        <w:tab/>
        <w:t xml:space="preserve">The instrument is to be supplied with a comprehensive 12 month’s manufacturer’s warranty. </w:t>
      </w:r>
    </w:p>
    <w:p w14:paraId="6D1D237B" w14:textId="5C16C7AA" w:rsidR="00C52AD3" w:rsidRPr="00C52AD3" w:rsidRDefault="00C52AD3" w:rsidP="00C52AD3">
      <w:pPr>
        <w:rPr>
          <w:rFonts w:ascii="Arial" w:hAnsi="Arial" w:cs="Arial"/>
          <w:szCs w:val="20"/>
        </w:rPr>
      </w:pPr>
      <w:r w:rsidRPr="00C52AD3">
        <w:rPr>
          <w:rFonts w:ascii="Arial" w:hAnsi="Arial" w:cs="Arial"/>
          <w:szCs w:val="20"/>
        </w:rPr>
        <w:t>2.3.2</w:t>
      </w:r>
      <w:r w:rsidRPr="00C52AD3">
        <w:rPr>
          <w:rFonts w:ascii="Arial" w:hAnsi="Arial" w:cs="Arial"/>
          <w:szCs w:val="20"/>
        </w:rPr>
        <w:tab/>
      </w:r>
      <w:r w:rsidR="001A63CC" w:rsidRPr="00B8481B">
        <w:rPr>
          <w:rFonts w:ascii="Arial" w:hAnsi="Arial" w:cs="Arial"/>
          <w:szCs w:val="20"/>
        </w:rPr>
        <w:t xml:space="preserve">The tender should include the cost and details of a support service package for </w:t>
      </w:r>
      <w:r w:rsidR="00622A31">
        <w:rPr>
          <w:rFonts w:ascii="Arial" w:hAnsi="Arial" w:cs="Arial"/>
          <w:szCs w:val="20"/>
        </w:rPr>
        <w:t>12 months</w:t>
      </w:r>
      <w:r w:rsidR="001A63CC" w:rsidRPr="00B8481B">
        <w:rPr>
          <w:rFonts w:ascii="Arial" w:hAnsi="Arial" w:cs="Arial"/>
          <w:szCs w:val="20"/>
        </w:rPr>
        <w:t xml:space="preserve"> of operation, including spares kit. The support package should include comprehensive annual service</w:t>
      </w:r>
      <w:r w:rsidR="00622A31">
        <w:rPr>
          <w:rFonts w:ascii="Arial" w:hAnsi="Arial" w:cs="Arial"/>
          <w:szCs w:val="20"/>
        </w:rPr>
        <w:t>s</w:t>
      </w:r>
      <w:r w:rsidR="001A63CC" w:rsidRPr="00B8481B">
        <w:rPr>
          <w:rFonts w:ascii="Arial" w:hAnsi="Arial" w:cs="Arial"/>
          <w:szCs w:val="20"/>
        </w:rPr>
        <w:t xml:space="preserve"> and software upgrades where applicable, full parts replacement and </w:t>
      </w:r>
      <w:proofErr w:type="spellStart"/>
      <w:r w:rsidR="001A63CC" w:rsidRPr="00B8481B">
        <w:rPr>
          <w:rFonts w:ascii="Arial" w:hAnsi="Arial" w:cs="Arial"/>
          <w:szCs w:val="20"/>
        </w:rPr>
        <w:t>labour</w:t>
      </w:r>
      <w:proofErr w:type="spellEnd"/>
      <w:r w:rsidR="001A63CC" w:rsidRPr="00B8481B">
        <w:rPr>
          <w:rFonts w:ascii="Arial" w:hAnsi="Arial" w:cs="Arial"/>
          <w:szCs w:val="20"/>
        </w:rPr>
        <w:t xml:space="preserve"> warranty</w:t>
      </w:r>
      <w:r w:rsidR="00622A31">
        <w:rPr>
          <w:rFonts w:ascii="Arial" w:hAnsi="Arial" w:cs="Arial"/>
          <w:szCs w:val="20"/>
        </w:rPr>
        <w:t xml:space="preserve"> out to 31</w:t>
      </w:r>
      <w:r w:rsidR="00FF785F" w:rsidRPr="00FF785F">
        <w:rPr>
          <w:rFonts w:ascii="Arial" w:hAnsi="Arial" w:cs="Arial"/>
          <w:szCs w:val="20"/>
          <w:vertAlign w:val="superscript"/>
        </w:rPr>
        <w:t>st</w:t>
      </w:r>
      <w:r w:rsidR="00622A31">
        <w:rPr>
          <w:rFonts w:ascii="Arial" w:hAnsi="Arial" w:cs="Arial"/>
          <w:szCs w:val="20"/>
        </w:rPr>
        <w:t xml:space="preserve"> March 2025</w:t>
      </w:r>
      <w:r w:rsidR="001A63CC" w:rsidRPr="00B8481B">
        <w:rPr>
          <w:rFonts w:ascii="Arial" w:hAnsi="Arial" w:cs="Arial"/>
          <w:szCs w:val="20"/>
        </w:rPr>
        <w:t xml:space="preserve">. A spare emergency battery POD and portable power supply should be included in the tender. </w:t>
      </w:r>
      <w:r w:rsidR="001A63CC">
        <w:rPr>
          <w:rFonts w:ascii="Arial" w:hAnsi="Arial" w:cs="Arial"/>
          <w:szCs w:val="20"/>
        </w:rPr>
        <w:t>Long term support arrangements will be contracted for separately as part of a wider support framework for the increasing RN and MOD wide fleet of AUVs and ROVs</w:t>
      </w:r>
      <w:r w:rsidRPr="00C52AD3">
        <w:rPr>
          <w:rFonts w:ascii="Arial" w:hAnsi="Arial" w:cs="Arial"/>
          <w:szCs w:val="20"/>
        </w:rPr>
        <w:t xml:space="preserve">. </w:t>
      </w:r>
    </w:p>
    <w:p w14:paraId="11E7121C" w14:textId="77777777" w:rsidR="00C52AD3" w:rsidRPr="00C52AD3" w:rsidRDefault="00C52AD3" w:rsidP="00C52AD3">
      <w:pPr>
        <w:rPr>
          <w:rFonts w:ascii="Arial" w:hAnsi="Arial" w:cs="Arial"/>
          <w:szCs w:val="20"/>
        </w:rPr>
      </w:pPr>
      <w:r w:rsidRPr="00C52AD3">
        <w:rPr>
          <w:rFonts w:ascii="Arial" w:hAnsi="Arial" w:cs="Arial"/>
          <w:szCs w:val="20"/>
        </w:rPr>
        <w:t>2.3.3</w:t>
      </w:r>
      <w:r w:rsidRPr="00C52AD3">
        <w:rPr>
          <w:rFonts w:ascii="Arial" w:hAnsi="Arial" w:cs="Arial"/>
          <w:szCs w:val="20"/>
        </w:rPr>
        <w:tab/>
        <w:t xml:space="preserve">The instrument shall be supplied with all manuals (digital manuals acceptable), tools for normal use and operator maintenance. </w:t>
      </w:r>
    </w:p>
    <w:p w14:paraId="68AE695A" w14:textId="77777777" w:rsidR="00C52AD3" w:rsidRPr="00C52AD3" w:rsidRDefault="00C52AD3" w:rsidP="00C52AD3">
      <w:pPr>
        <w:rPr>
          <w:rFonts w:ascii="Arial" w:hAnsi="Arial" w:cs="Arial"/>
          <w:szCs w:val="20"/>
        </w:rPr>
      </w:pPr>
      <w:r w:rsidRPr="00C52AD3">
        <w:rPr>
          <w:rFonts w:ascii="Arial" w:hAnsi="Arial" w:cs="Arial"/>
          <w:szCs w:val="20"/>
        </w:rPr>
        <w:t>2.4</w:t>
      </w:r>
      <w:r w:rsidRPr="00C52AD3">
        <w:rPr>
          <w:rFonts w:ascii="Arial" w:hAnsi="Arial" w:cs="Arial"/>
          <w:szCs w:val="20"/>
        </w:rPr>
        <w:tab/>
        <w:t>Delivery, Installation, Commissioning and Training.</w:t>
      </w:r>
    </w:p>
    <w:p w14:paraId="060C8FD8" w14:textId="26FEF8AA" w:rsidR="00C52AD3" w:rsidRPr="00C52AD3" w:rsidRDefault="00C52AD3" w:rsidP="00C52AD3">
      <w:pPr>
        <w:rPr>
          <w:rFonts w:ascii="Arial" w:hAnsi="Arial" w:cs="Arial"/>
          <w:szCs w:val="20"/>
        </w:rPr>
      </w:pPr>
      <w:r w:rsidRPr="00C52AD3">
        <w:rPr>
          <w:rFonts w:ascii="Arial" w:hAnsi="Arial" w:cs="Arial"/>
          <w:szCs w:val="20"/>
        </w:rPr>
        <w:t>2.4.1</w:t>
      </w:r>
      <w:r w:rsidRPr="00C52AD3">
        <w:rPr>
          <w:rFonts w:ascii="Arial" w:hAnsi="Arial" w:cs="Arial"/>
          <w:szCs w:val="20"/>
        </w:rPr>
        <w:tab/>
        <w:t xml:space="preserve">Commissioning of the instrument will be the responsibility of the supplier or their representative. Tenders shall be inclusive of costs for delivery and commissioning. Specification requirements to be provided to the RN to support user acceptance, </w:t>
      </w:r>
      <w:r w:rsidR="001A63CC" w:rsidRPr="00C52AD3">
        <w:rPr>
          <w:rFonts w:ascii="Arial" w:hAnsi="Arial" w:cs="Arial"/>
          <w:szCs w:val="20"/>
        </w:rPr>
        <w:t>commissioning,</w:t>
      </w:r>
      <w:r w:rsidRPr="00C52AD3">
        <w:rPr>
          <w:rFonts w:ascii="Arial" w:hAnsi="Arial" w:cs="Arial"/>
          <w:szCs w:val="20"/>
        </w:rPr>
        <w:t xml:space="preserve"> and platform integration. </w:t>
      </w:r>
    </w:p>
    <w:p w14:paraId="47B46501" w14:textId="77777777" w:rsidR="001A63CC" w:rsidRPr="001A63CC" w:rsidRDefault="00C52AD3" w:rsidP="001A63CC">
      <w:pPr>
        <w:rPr>
          <w:rFonts w:ascii="Arial" w:hAnsi="Arial" w:cs="Arial"/>
          <w:szCs w:val="20"/>
        </w:rPr>
      </w:pPr>
      <w:r w:rsidRPr="00C52AD3">
        <w:rPr>
          <w:rFonts w:ascii="Arial" w:hAnsi="Arial" w:cs="Arial"/>
          <w:szCs w:val="20"/>
        </w:rPr>
        <w:t>2.4.2</w:t>
      </w:r>
      <w:r w:rsidRPr="00C52AD3">
        <w:rPr>
          <w:rFonts w:ascii="Arial" w:hAnsi="Arial" w:cs="Arial"/>
          <w:szCs w:val="20"/>
        </w:rPr>
        <w:tab/>
      </w:r>
      <w:r w:rsidR="001A63CC" w:rsidRPr="001A63CC">
        <w:rPr>
          <w:rFonts w:ascii="Arial" w:hAnsi="Arial" w:cs="Arial"/>
          <w:szCs w:val="20"/>
        </w:rPr>
        <w:t>The supplier, or their representative is to provide comprehensive training in the use and basic maintenance of the system for 8 RN personnel. Tenders shall be inclusive of the cost of such   training to support the initial operating and capability of RN personnel. Further training support, time and scope bounded, to fully support the first two years operation is to be provided by the OEM.</w:t>
      </w:r>
    </w:p>
    <w:p w14:paraId="6196C8CF" w14:textId="77777777" w:rsidR="00C52AD3" w:rsidRPr="00C52AD3" w:rsidRDefault="00C52AD3" w:rsidP="00C52AD3">
      <w:pPr>
        <w:rPr>
          <w:rFonts w:ascii="Arial" w:hAnsi="Arial" w:cs="Arial"/>
          <w:szCs w:val="20"/>
        </w:rPr>
      </w:pPr>
      <w:r w:rsidRPr="00C52AD3">
        <w:rPr>
          <w:rFonts w:ascii="Arial" w:hAnsi="Arial" w:cs="Arial"/>
          <w:szCs w:val="20"/>
        </w:rPr>
        <w:t>3.</w:t>
      </w:r>
      <w:r w:rsidRPr="00C52AD3">
        <w:rPr>
          <w:rFonts w:ascii="Arial" w:hAnsi="Arial" w:cs="Arial"/>
          <w:szCs w:val="20"/>
        </w:rPr>
        <w:tab/>
        <w:t>Security</w:t>
      </w:r>
    </w:p>
    <w:p w14:paraId="70A29439" w14:textId="4D8A6473" w:rsidR="00C52AD3" w:rsidRPr="00C52AD3" w:rsidRDefault="00C52AD3" w:rsidP="00C52AD3">
      <w:pPr>
        <w:rPr>
          <w:rFonts w:ascii="Arial" w:hAnsi="Arial" w:cs="Arial"/>
          <w:szCs w:val="20"/>
        </w:rPr>
      </w:pPr>
      <w:r w:rsidRPr="00C52AD3">
        <w:rPr>
          <w:rFonts w:ascii="Arial" w:hAnsi="Arial" w:cs="Arial"/>
          <w:szCs w:val="20"/>
        </w:rPr>
        <w:t xml:space="preserve"> 3.1</w:t>
      </w:r>
      <w:r w:rsidRPr="00C52AD3">
        <w:rPr>
          <w:rFonts w:ascii="Arial" w:hAnsi="Arial" w:cs="Arial"/>
          <w:szCs w:val="20"/>
        </w:rPr>
        <w:tab/>
        <w:t xml:space="preserve">No personal data to be supplied to vendor. This requirement </w:t>
      </w:r>
      <w:r w:rsidR="00600C9A" w:rsidRPr="00C52AD3">
        <w:rPr>
          <w:rFonts w:ascii="Arial" w:hAnsi="Arial" w:cs="Arial"/>
          <w:szCs w:val="20"/>
        </w:rPr>
        <w:t>will</w:t>
      </w:r>
      <w:r w:rsidR="00600C9A">
        <w:rPr>
          <w:rFonts w:ascii="Arial" w:hAnsi="Arial" w:cs="Arial"/>
          <w:szCs w:val="20"/>
        </w:rPr>
        <w:t xml:space="preserve"> t</w:t>
      </w:r>
      <w:r w:rsidRPr="00C52AD3">
        <w:rPr>
          <w:rFonts w:ascii="Arial" w:hAnsi="Arial" w:cs="Arial"/>
          <w:szCs w:val="20"/>
        </w:rPr>
        <w:t>ake place at OFFICIAL classification.</w:t>
      </w:r>
    </w:p>
    <w:p w14:paraId="281D458C" w14:textId="77777777" w:rsidR="00C52AD3" w:rsidRPr="00C52AD3" w:rsidRDefault="00C52AD3" w:rsidP="00C52AD3">
      <w:pPr>
        <w:rPr>
          <w:rFonts w:ascii="Arial" w:hAnsi="Arial" w:cs="Arial"/>
          <w:szCs w:val="20"/>
        </w:rPr>
      </w:pPr>
      <w:r w:rsidRPr="00C52AD3">
        <w:rPr>
          <w:rFonts w:ascii="Arial" w:hAnsi="Arial" w:cs="Arial"/>
          <w:szCs w:val="20"/>
        </w:rPr>
        <w:t>4.</w:t>
      </w:r>
      <w:r w:rsidRPr="00C52AD3">
        <w:rPr>
          <w:rFonts w:ascii="Arial" w:hAnsi="Arial" w:cs="Arial"/>
          <w:szCs w:val="20"/>
        </w:rPr>
        <w:tab/>
        <w:t>Delivery</w:t>
      </w:r>
    </w:p>
    <w:p w14:paraId="0601C2A3" w14:textId="10E0F5C8" w:rsidR="00C52AD3" w:rsidRPr="00C52AD3" w:rsidRDefault="00C52AD3" w:rsidP="00C52AD3">
      <w:pPr>
        <w:rPr>
          <w:rFonts w:ascii="Arial" w:hAnsi="Arial" w:cs="Arial"/>
          <w:szCs w:val="20"/>
        </w:rPr>
      </w:pPr>
      <w:r w:rsidRPr="00C52AD3">
        <w:rPr>
          <w:rFonts w:ascii="Arial" w:hAnsi="Arial" w:cs="Arial"/>
          <w:szCs w:val="20"/>
        </w:rPr>
        <w:t>4.1</w:t>
      </w:r>
      <w:r w:rsidRPr="00C52AD3">
        <w:rPr>
          <w:rFonts w:ascii="Arial" w:hAnsi="Arial" w:cs="Arial"/>
          <w:szCs w:val="20"/>
        </w:rPr>
        <w:tab/>
        <w:t xml:space="preserve">The system is to be delivered as soon as practicable following contract award but not later than </w:t>
      </w:r>
      <w:r w:rsidR="00AC0212">
        <w:rPr>
          <w:rFonts w:ascii="Arial" w:hAnsi="Arial" w:cs="Arial"/>
          <w:szCs w:val="20"/>
        </w:rPr>
        <w:t>31</w:t>
      </w:r>
      <w:r w:rsidR="00AC0212">
        <w:rPr>
          <w:rFonts w:ascii="Arial" w:hAnsi="Arial" w:cs="Arial"/>
          <w:szCs w:val="20"/>
          <w:vertAlign w:val="superscript"/>
        </w:rPr>
        <w:t>st</w:t>
      </w:r>
      <w:r w:rsidR="004D7DC0">
        <w:rPr>
          <w:rFonts w:ascii="Arial" w:hAnsi="Arial" w:cs="Arial"/>
          <w:szCs w:val="20"/>
        </w:rPr>
        <w:t xml:space="preserve"> </w:t>
      </w:r>
      <w:r w:rsidR="00AC0212">
        <w:rPr>
          <w:rFonts w:ascii="Arial" w:hAnsi="Arial" w:cs="Arial"/>
          <w:szCs w:val="20"/>
        </w:rPr>
        <w:t>March</w:t>
      </w:r>
      <w:r w:rsidR="004D7DC0">
        <w:rPr>
          <w:rFonts w:ascii="Arial" w:hAnsi="Arial" w:cs="Arial"/>
          <w:szCs w:val="20"/>
        </w:rPr>
        <w:t xml:space="preserve"> 20</w:t>
      </w:r>
      <w:r w:rsidR="00906D73">
        <w:rPr>
          <w:rFonts w:ascii="Arial" w:hAnsi="Arial" w:cs="Arial"/>
          <w:szCs w:val="20"/>
        </w:rPr>
        <w:t>f</w:t>
      </w:r>
    </w:p>
    <w:p w14:paraId="0C94923A" w14:textId="77777777" w:rsidR="00C52AD3" w:rsidRPr="00C52AD3" w:rsidRDefault="00C52AD3" w:rsidP="00C52AD3">
      <w:pPr>
        <w:rPr>
          <w:rFonts w:ascii="Arial" w:hAnsi="Arial" w:cs="Arial"/>
          <w:szCs w:val="20"/>
        </w:rPr>
      </w:pPr>
      <w:r w:rsidRPr="00C52AD3">
        <w:rPr>
          <w:rFonts w:ascii="Arial" w:hAnsi="Arial" w:cs="Arial"/>
          <w:szCs w:val="20"/>
        </w:rPr>
        <w:t>4.2</w:t>
      </w:r>
      <w:r w:rsidRPr="00C52AD3">
        <w:rPr>
          <w:rFonts w:ascii="Arial" w:hAnsi="Arial" w:cs="Arial"/>
          <w:szCs w:val="20"/>
        </w:rPr>
        <w:tab/>
        <w:t xml:space="preserve">The Supplier must pay all associated packaging, postage, delivery, and customs for any goods supplied.  </w:t>
      </w:r>
    </w:p>
    <w:p w14:paraId="3ABA7896" w14:textId="77777777" w:rsidR="00C52AD3" w:rsidRPr="00C52AD3" w:rsidRDefault="00C52AD3" w:rsidP="00C52AD3">
      <w:pPr>
        <w:rPr>
          <w:rFonts w:ascii="Arial" w:hAnsi="Arial" w:cs="Arial"/>
          <w:szCs w:val="20"/>
        </w:rPr>
      </w:pPr>
      <w:r w:rsidRPr="00C52AD3">
        <w:rPr>
          <w:rFonts w:ascii="Arial" w:hAnsi="Arial" w:cs="Arial"/>
          <w:szCs w:val="20"/>
        </w:rPr>
        <w:t xml:space="preserve">5. </w:t>
      </w:r>
      <w:r w:rsidRPr="00C52AD3">
        <w:rPr>
          <w:rFonts w:ascii="Arial" w:hAnsi="Arial" w:cs="Arial"/>
          <w:szCs w:val="20"/>
        </w:rPr>
        <w:tab/>
        <w:t xml:space="preserve">Location </w:t>
      </w:r>
    </w:p>
    <w:p w14:paraId="4586B251" w14:textId="571C4905" w:rsidR="00E13573" w:rsidRDefault="00C52AD3" w:rsidP="002335BD">
      <w:pPr>
        <w:rPr>
          <w:lang w:val="en-GB" w:eastAsia="en-GB"/>
        </w:rPr>
      </w:pPr>
      <w:r w:rsidRPr="00C52AD3">
        <w:rPr>
          <w:rFonts w:ascii="Arial" w:hAnsi="Arial" w:cs="Arial"/>
          <w:szCs w:val="20"/>
        </w:rPr>
        <w:t xml:space="preserve"> 5.1</w:t>
      </w:r>
      <w:r w:rsidRPr="00C52AD3">
        <w:rPr>
          <w:rFonts w:ascii="Arial" w:hAnsi="Arial" w:cs="Arial"/>
          <w:szCs w:val="20"/>
        </w:rPr>
        <w:tab/>
      </w:r>
      <w:r w:rsidR="00456BEA" w:rsidRPr="00F42848">
        <w:rPr>
          <w:rFonts w:ascii="Arial" w:eastAsia="Times New Roman" w:hAnsi="Arial" w:cs="Arial"/>
          <w:lang w:val="en-GB" w:eastAsia="en-GB"/>
        </w:rPr>
        <w:t xml:space="preserve">HM Naval Base </w:t>
      </w:r>
      <w:r w:rsidR="00456BEA">
        <w:rPr>
          <w:rFonts w:ascii="Arial" w:eastAsia="Times New Roman" w:hAnsi="Arial" w:cs="Arial"/>
          <w:lang w:val="en-GB" w:eastAsia="en-GB"/>
        </w:rPr>
        <w:t>Devonport</w:t>
      </w:r>
    </w:p>
    <w:p w14:paraId="7DD399A8" w14:textId="77777777" w:rsidR="00E13573" w:rsidRDefault="00E13573" w:rsidP="002335BD">
      <w:pPr>
        <w:rPr>
          <w:color w:val="FF0000"/>
          <w:lang w:val="en-GB" w:eastAsia="en-GB"/>
        </w:rPr>
      </w:pPr>
    </w:p>
    <w:p w14:paraId="39BAC9A7" w14:textId="77777777" w:rsidR="00E13573" w:rsidRDefault="00E13573" w:rsidP="002335BD">
      <w:pPr>
        <w:rPr>
          <w:color w:val="FF0000"/>
          <w:lang w:val="en-GB" w:eastAsia="en-GB"/>
        </w:rPr>
      </w:pP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50"/>
          <w:footerReference w:type="default" r:id="rId51"/>
          <w:type w:val="continuous"/>
          <w:pgSz w:w="11906" w:h="16838"/>
          <w:pgMar w:top="1134" w:right="1134" w:bottom="1134" w:left="1134" w:header="283" w:footer="283" w:gutter="0"/>
          <w:cols w:space="720"/>
          <w:noEndnote/>
          <w:docGrid w:linePitch="299"/>
        </w:sectPr>
      </w:pPr>
      <w:bookmarkStart w:id="67" w:name="defform111"/>
      <w:bookmarkEnd w:id="67"/>
    </w:p>
    <w:p w14:paraId="13FE16B3" w14:textId="77777777" w:rsidR="00BF30B3" w:rsidRDefault="00BF30B3" w:rsidP="00BF30B3">
      <w:pPr>
        <w:spacing w:before="66" w:after="0" w:line="361" w:lineRule="exact"/>
        <w:ind w:right="-20"/>
        <w:jc w:val="center"/>
        <w:rPr>
          <w:rFonts w:ascii="Arial" w:eastAsia="Arial" w:hAnsi="Arial" w:cs="Arial"/>
          <w:sz w:val="32"/>
          <w:szCs w:val="32"/>
        </w:rPr>
      </w:pPr>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w:t>
      </w:r>
      <w:proofErr w:type="spellStart"/>
      <w:r w:rsidRPr="00931D62">
        <w:rPr>
          <w:rFonts w:ascii="Arial" w:eastAsia="Arial" w:hAnsi="Arial" w:cs="Arial"/>
          <w:b/>
          <w:bCs/>
          <w:spacing w:val="-2"/>
          <w:position w:val="-1"/>
          <w:sz w:val="32"/>
          <w:szCs w:val="32"/>
        </w:rPr>
        <w:t>i.a.w</w:t>
      </w:r>
      <w:proofErr w:type="spellEnd"/>
      <w:r w:rsidRPr="00931D62">
        <w:rPr>
          <w:rFonts w:ascii="Arial" w:eastAsia="Arial" w:hAnsi="Arial" w:cs="Arial"/>
          <w:b/>
          <w:bCs/>
          <w:spacing w:val="-2"/>
          <w:position w:val="-1"/>
          <w:sz w:val="32"/>
          <w:szCs w:val="32"/>
        </w:rPr>
        <w:t>.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41FC62E8" w14:textId="4A2FA8E3" w:rsidR="00FE0CDB" w:rsidRPr="00FE0CDB" w:rsidRDefault="00307DD8" w:rsidP="00FE0CDB">
            <w:pPr>
              <w:rPr>
                <w:rFonts w:ascii="Helvetica" w:hAnsi="Helvetica" w:cs="Helvetica"/>
                <w:b/>
                <w:bCs/>
                <w:color w:val="252525"/>
                <w:kern w:val="36"/>
                <w:sz w:val="20"/>
                <w:szCs w:val="20"/>
              </w:rPr>
            </w:pPr>
            <w:r w:rsidRPr="007175B3">
              <w:rPr>
                <w:rFonts w:ascii="Arial" w:hAnsi="Arial" w:cs="Arial"/>
              </w:rPr>
              <w:t xml:space="preserve">Contract Number </w:t>
            </w:r>
            <w:r w:rsidR="00FE0CDB">
              <w:rPr>
                <w:rFonts w:ascii="Helvetica" w:hAnsi="Helvetica" w:cs="Helvetica"/>
                <w:b/>
                <w:bCs/>
                <w:color w:val="252525"/>
                <w:kern w:val="36"/>
                <w:sz w:val="20"/>
                <w:szCs w:val="20"/>
                <w:lang w:val="en-GB"/>
              </w:rPr>
              <w:t xml:space="preserve">: </w:t>
            </w:r>
            <w:r w:rsidR="00FE0CDB" w:rsidRPr="00FE0CDB">
              <w:rPr>
                <w:rFonts w:ascii="Helvetica" w:hAnsi="Helvetica" w:cs="Helvetica"/>
                <w:b/>
                <w:bCs/>
                <w:color w:val="252525"/>
                <w:kern w:val="36"/>
                <w:sz w:val="20"/>
                <w:szCs w:val="20"/>
              </w:rPr>
              <w:t>706734450</w:t>
            </w:r>
          </w:p>
          <w:p w14:paraId="732D9838" w14:textId="0A6B2CE2" w:rsidR="00307DD8" w:rsidRPr="007175B3" w:rsidRDefault="00307DD8" w:rsidP="000C4788">
            <w:pPr>
              <w:widowControl/>
              <w:numPr>
                <w:ilvl w:val="0"/>
                <w:numId w:val="44"/>
              </w:numPr>
              <w:spacing w:after="0" w:line="240" w:lineRule="auto"/>
              <w:rPr>
                <w:rFonts w:ascii="Arial" w:hAnsi="Arial" w:cs="Arial"/>
              </w:rPr>
            </w:pPr>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7175B3"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FA317B" w:rsidRDefault="00307DD8" w:rsidP="000C4788">
            <w:pPr>
              <w:widowControl/>
              <w:numPr>
                <w:ilvl w:val="0"/>
                <w:numId w:val="44"/>
              </w:numPr>
              <w:spacing w:after="0" w:line="240" w:lineRule="auto"/>
              <w:ind w:left="426" w:hanging="426"/>
              <w:rPr>
                <w:rFonts w:ascii="Arial" w:hAnsi="Arial" w:cs="Arial"/>
                <w:b/>
                <w:bCs/>
              </w:rPr>
            </w:pPr>
          </w:p>
          <w:p w14:paraId="70DAFA01" w14:textId="77777777" w:rsidR="00307DD8" w:rsidRPr="00FA317B" w:rsidRDefault="00307DD8"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FA317B" w:rsidRDefault="00307DD8" w:rsidP="000C4788">
            <w:pPr>
              <w:widowControl/>
              <w:numPr>
                <w:ilvl w:val="0"/>
                <w:numId w:val="44"/>
              </w:numPr>
              <w:spacing w:after="0" w:line="240" w:lineRule="auto"/>
              <w:ind w:left="461" w:hanging="461"/>
              <w:rPr>
                <w:rFonts w:ascii="Arial" w:hAnsi="Arial" w:cs="Arial"/>
                <w:b/>
                <w:bCs/>
              </w:rPr>
            </w:pPr>
          </w:p>
          <w:p w14:paraId="2AB53666" w14:textId="77777777" w:rsidR="00307DD8" w:rsidRPr="00FA317B" w:rsidRDefault="00307DD8"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3A121FF6" w14:textId="77777777" w:rsidR="00307DD8" w:rsidRPr="00FA317B" w:rsidRDefault="00307DD8" w:rsidP="008C3E6E">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78546A72" w14:textId="77777777" w:rsidR="00307DD8" w:rsidRPr="00FA317B" w:rsidRDefault="00307DD8"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FA317B" w:rsidRDefault="00307DD8" w:rsidP="000C4788">
            <w:pPr>
              <w:widowControl/>
              <w:numPr>
                <w:ilvl w:val="0"/>
                <w:numId w:val="44"/>
              </w:numPr>
              <w:spacing w:after="0" w:line="240" w:lineRule="auto"/>
              <w:ind w:left="350" w:hanging="350"/>
              <w:rPr>
                <w:rFonts w:ascii="Arial" w:hAnsi="Arial" w:cs="Arial"/>
                <w:b/>
                <w:bCs/>
              </w:rPr>
            </w:pPr>
          </w:p>
          <w:p w14:paraId="505FE735" w14:textId="77777777" w:rsidR="00307DD8" w:rsidRPr="00FA317B" w:rsidRDefault="00307DD8" w:rsidP="008C3E6E">
            <w:pPr>
              <w:rPr>
                <w:rFonts w:ascii="Arial" w:hAnsi="Arial" w:cs="Arial"/>
                <w:b/>
                <w:bCs/>
              </w:rPr>
            </w:pPr>
            <w:r w:rsidRPr="00FA317B">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006590" w:rsidRDefault="00307DD8"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006590"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006590" w:rsidRDefault="00307DD8"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006590"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006590" w:rsidRDefault="00307DD8"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006590"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006590" w:rsidRDefault="00307DD8"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006590"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006590" w:rsidRDefault="00307DD8"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006590"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006590" w:rsidRDefault="00307DD8"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006590"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006590" w:rsidRDefault="00307DD8"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006590"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006590" w:rsidRDefault="00307DD8"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006590"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006590" w:rsidRDefault="00307DD8"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006590"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006590" w:rsidRDefault="00307DD8"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006590"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7175B3" w:rsidRDefault="00BF30B3" w:rsidP="00BF30B3">
      <w:pPr>
        <w:spacing w:after="0" w:line="240" w:lineRule="auto"/>
        <w:jc w:val="both"/>
        <w:rPr>
          <w:rFonts w:ascii="Arial" w:eastAsia="Times New Roman" w:hAnsi="Arial" w:cs="Arial"/>
          <w:lang w:val="en-GB" w:eastAsia="en-GB"/>
        </w:rPr>
      </w:pPr>
    </w:p>
    <w:p w14:paraId="296EBA37" w14:textId="77777777" w:rsidR="00F933FC" w:rsidRPr="001A720B" w:rsidRDefault="00F933FC" w:rsidP="00F933FC">
      <w:pPr>
        <w:rPr>
          <w:rFonts w:ascii="Arial" w:hAnsi="Arial" w:cs="Arial"/>
          <w:bCs/>
        </w:rPr>
      </w:pPr>
      <w:r w:rsidRPr="001A720B">
        <w:rPr>
          <w:rFonts w:ascii="Arial" w:hAnsi="Arial" w:cs="Arial"/>
          <w:bCs/>
        </w:rPr>
        <w:t>The Contractor should insert their PBS here. For Software, please provide a Modular Breakdown Structure.</w:t>
      </w:r>
    </w:p>
    <w:p w14:paraId="3A93AEB9" w14:textId="11529D71" w:rsidR="00BF30B3" w:rsidRPr="007175B3" w:rsidRDefault="00BF30B3" w:rsidP="00BF30B3">
      <w:pPr>
        <w:tabs>
          <w:tab w:val="left" w:pos="720"/>
          <w:tab w:val="left" w:pos="1440"/>
          <w:tab w:val="left" w:pos="2160"/>
          <w:tab w:val="left" w:pos="2880"/>
          <w:tab w:val="left" w:pos="3600"/>
        </w:tabs>
        <w:spacing w:after="0" w:line="240" w:lineRule="auto"/>
        <w:rPr>
          <w:rFonts w:ascii="Arial" w:eastAsia="Times New Roman" w:hAnsi="Arial" w:cs="Arial"/>
          <w:lang w:val="en-GB" w:eastAsia="en-GB"/>
        </w:rPr>
      </w:pP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Default="00A85865" w:rsidP="00A85865">
      <w:pPr>
        <w:rPr>
          <w:rFonts w:cs="Arial"/>
          <w:b/>
          <w:sz w:val="20"/>
          <w:szCs w:val="20"/>
          <w:lang w:val="en-GB"/>
        </w:rPr>
      </w:pPr>
      <w:r>
        <w:rPr>
          <w:rFonts w:cs="Arial"/>
          <w:b/>
          <w:sz w:val="20"/>
          <w:szCs w:val="20"/>
        </w:rPr>
        <w:t>Completion Notes</w:t>
      </w:r>
    </w:p>
    <w:p w14:paraId="257418CA" w14:textId="77777777" w:rsidR="00A85865" w:rsidRDefault="00A85865" w:rsidP="00A85865">
      <w:pPr>
        <w:rPr>
          <w:rFonts w:cs="Arial"/>
          <w:b/>
          <w:sz w:val="20"/>
          <w:szCs w:val="20"/>
        </w:rPr>
      </w:pPr>
      <w:r>
        <w:rPr>
          <w:rFonts w:cs="Arial"/>
          <w:b/>
          <w:sz w:val="20"/>
          <w:szCs w:val="20"/>
        </w:rPr>
        <w:t>Part A</w:t>
      </w:r>
    </w:p>
    <w:p w14:paraId="71E7D4E5"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65DF5B63" w14:textId="77777777" w:rsidR="00A85865" w:rsidRDefault="00A85865" w:rsidP="00A85865">
      <w:pPr>
        <w:pStyle w:val="ListParagraph"/>
        <w:autoSpaceDE w:val="0"/>
        <w:autoSpaceDN w:val="0"/>
        <w:adjustRightInd w:val="0"/>
        <w:snapToGrid w:val="0"/>
        <w:ind w:left="0"/>
        <w:jc w:val="both"/>
        <w:rPr>
          <w:rFonts w:cs="Arial"/>
          <w:sz w:val="20"/>
          <w:szCs w:val="20"/>
        </w:rPr>
      </w:pPr>
    </w:p>
    <w:p w14:paraId="44C1CB18"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5999214C" w14:textId="77777777" w:rsidR="00A85865" w:rsidRDefault="00A85865" w:rsidP="00A85865">
      <w:pPr>
        <w:pStyle w:val="ListParagraph"/>
        <w:autoSpaceDE w:val="0"/>
        <w:autoSpaceDN w:val="0"/>
        <w:adjustRightInd w:val="0"/>
        <w:snapToGrid w:val="0"/>
        <w:ind w:left="0"/>
        <w:jc w:val="both"/>
        <w:rPr>
          <w:rFonts w:cs="Arial"/>
          <w:sz w:val="20"/>
          <w:szCs w:val="20"/>
        </w:rPr>
      </w:pPr>
    </w:p>
    <w:p w14:paraId="629F48AF"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3B446E1"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060FEF66"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2C5FBE60"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701723B1" w14:textId="77777777" w:rsidR="00A85865" w:rsidRDefault="00A85865" w:rsidP="00A85865">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Default="00A85865">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Default="00A85865">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85865"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Default="00A85865">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Default="00A85865">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85865"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Default="00A85865">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Default="00A85865">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68"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68"/>
          </w:p>
        </w:tc>
      </w:tr>
      <w:tr w:rsidR="00A85865"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Default="00A85865">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Default="00A85865">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cs="Arial"/>
                <w:sz w:val="20"/>
                <w:szCs w:val="20"/>
                <w:lang w:eastAsia="en-US"/>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Pr>
                <w:rStyle w:val="normaltextrun1"/>
                <w:rFonts w:cs="Arial"/>
                <w:sz w:val="20"/>
                <w:szCs w:val="20"/>
                <w:u w:val="single"/>
                <w:lang w:eastAsia="en-US"/>
              </w:rPr>
              <w:t>Any entry without a unique identifier shall be treated as a nil entry</w:t>
            </w:r>
            <w:r>
              <w:rPr>
                <w:rStyle w:val="eop"/>
                <w:lang w:val="en-US" w:eastAsia="en-US"/>
              </w:rPr>
              <w:t>.</w:t>
            </w:r>
          </w:p>
          <w:p w14:paraId="5D31488C" w14:textId="77777777" w:rsidR="00A85865" w:rsidRDefault="00A85865">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Default="00A85865">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This is a freeform narrative field to allow a short explanation justifying why this information / technical data has limited rights applying to it.</w:t>
            </w:r>
          </w:p>
        </w:tc>
      </w:tr>
      <w:tr w:rsidR="00A85865"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Default="00A85865">
            <w:pPr>
              <w:rPr>
                <w:rStyle w:val="normaltextrun1"/>
                <w:rFonts w:cs="Arial"/>
                <w:sz w:val="20"/>
                <w:szCs w:val="20"/>
              </w:rPr>
            </w:pPr>
            <w:r>
              <w:rPr>
                <w:rStyle w:val="normaltextrun1"/>
                <w:rFonts w:cs="Arial"/>
                <w:sz w:val="20"/>
                <w:szCs w:val="20"/>
              </w:rPr>
              <w:lastRenderedPageBreak/>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Identify who is the owner of the IPR in the information / technical data (i.e. copyright, design right etc).  If it is a sub-contractor or supplier, please identify this also.</w:t>
            </w:r>
            <w:r>
              <w:rPr>
                <w:rStyle w:val="eop"/>
                <w:rFonts w:cs="Arial"/>
                <w:sz w:val="20"/>
                <w:szCs w:val="20"/>
                <w:lang w:val="en-US" w:eastAsia="en-US"/>
              </w:rPr>
              <w:t> </w:t>
            </w:r>
          </w:p>
        </w:tc>
      </w:tr>
    </w:tbl>
    <w:p w14:paraId="562A5165" w14:textId="77777777" w:rsidR="00A85865" w:rsidRDefault="00A85865" w:rsidP="00A85865">
      <w:pPr>
        <w:rPr>
          <w:rFonts w:cs="Arial"/>
          <w:b/>
          <w:sz w:val="20"/>
          <w:szCs w:val="20"/>
        </w:rPr>
      </w:pPr>
      <w:r>
        <w:rPr>
          <w:rFonts w:cs="Arial"/>
          <w:b/>
          <w:sz w:val="20"/>
          <w:szCs w:val="20"/>
        </w:rPr>
        <w:br/>
        <w:t>Part B</w:t>
      </w:r>
    </w:p>
    <w:p w14:paraId="30817452" w14:textId="77777777" w:rsidR="00A85865" w:rsidRDefault="00A85865" w:rsidP="00A85865">
      <w:pPr>
        <w:rPr>
          <w:rFonts w:cs="Arial"/>
          <w:bCs/>
          <w:sz w:val="20"/>
          <w:szCs w:val="20"/>
        </w:rPr>
      </w:pPr>
      <w:r>
        <w:rPr>
          <w:rFonts w:cs="Arial"/>
          <w:bCs/>
          <w:sz w:val="20"/>
          <w:szCs w:val="20"/>
        </w:rPr>
        <w:t xml:space="preserve">If neither hardware nor software is proposed to be designed, developed or delivered as part of the Contract, Part B should be marked “NIL RETURN”.  </w:t>
      </w:r>
    </w:p>
    <w:p w14:paraId="71584574" w14:textId="77777777" w:rsidR="00A85865" w:rsidRDefault="00A85865" w:rsidP="00A85865">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 xml:space="preserve">For software, a modular breakdown structure must be provided. For reasons of clarity, it is acceptable to provide several levels of breakdown if this assists in </w:t>
      </w:r>
      <w:proofErr w:type="spellStart"/>
      <w:r>
        <w:rPr>
          <w:rFonts w:cs="Arial"/>
          <w:sz w:val="20"/>
        </w:rPr>
        <w:t>organising</w:t>
      </w:r>
      <w:proofErr w:type="spellEnd"/>
      <w:r>
        <w:rPr>
          <w:rFonts w:cs="Arial"/>
          <w:sz w:val="20"/>
        </w:rPr>
        <w:t xml:space="preserve"> the configuration of the Articles.</w:t>
      </w:r>
    </w:p>
    <w:p w14:paraId="626D60E9" w14:textId="77777777" w:rsidR="00A85865" w:rsidRDefault="00A85865" w:rsidP="00A85865">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Default="00A85865" w:rsidP="00A85865">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3AED33BC" w14:textId="6F3D59A6"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AF5DD3">
        <w:rPr>
          <w:rFonts w:eastAsia="Calibri" w:cs="Arial"/>
          <w:sz w:val="20"/>
          <w:szCs w:val="20"/>
        </w:rPr>
        <w:t>His Majesty</w:t>
      </w:r>
      <w:r>
        <w:rPr>
          <w:rFonts w:eastAsia="Calibri" w:cs="Arial"/>
          <w:sz w:val="20"/>
          <w:szCs w:val="20"/>
        </w:rPr>
        <w:t>’s Government (HMG).</w:t>
      </w:r>
    </w:p>
    <w:p w14:paraId="38E69454"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00D53CFA"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456868C0" w14:textId="77777777" w:rsidR="00A85865" w:rsidRDefault="00A85865" w:rsidP="00A85865">
      <w:pPr>
        <w:ind w:left="360"/>
        <w:rPr>
          <w:rFonts w:eastAsia="Calibri" w:cs="Arial"/>
          <w:sz w:val="20"/>
          <w:szCs w:val="20"/>
        </w:rPr>
      </w:pPr>
    </w:p>
    <w:p w14:paraId="51876C32" w14:textId="77777777" w:rsidR="00A85865" w:rsidRDefault="00A85865" w:rsidP="00A85865">
      <w:pPr>
        <w:rPr>
          <w:rFonts w:eastAsia="Calibri" w:cs="Arial"/>
          <w:sz w:val="20"/>
          <w:szCs w:val="20"/>
        </w:rPr>
      </w:pPr>
      <w:bookmarkStart w:id="69" w:name="_Hlk94007626"/>
      <w:r>
        <w:rPr>
          <w:rFonts w:eastAsia="Calibri" w:cs="Arial"/>
          <w:sz w:val="20"/>
          <w:szCs w:val="20"/>
        </w:rPr>
        <w:t>In combination with one of categories (a) to (d) above,</w:t>
      </w:r>
      <w:bookmarkEnd w:id="69"/>
      <w:r>
        <w:rPr>
          <w:rFonts w:eastAsia="Calibri"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Default="00A85865" w:rsidP="000C4788">
      <w:pPr>
        <w:widowControl/>
        <w:numPr>
          <w:ilvl w:val="0"/>
          <w:numId w:val="46"/>
        </w:numPr>
        <w:spacing w:after="0" w:line="256" w:lineRule="auto"/>
        <w:contextualSpacing/>
        <w:rPr>
          <w:rFonts w:cs="Arial"/>
          <w:sz w:val="20"/>
          <w:szCs w:val="20"/>
        </w:rPr>
      </w:pPr>
      <w:r>
        <w:rPr>
          <w:rFonts w:cs="Arial"/>
          <w:sz w:val="20"/>
          <w:szCs w:val="20"/>
        </w:rPr>
        <w:t xml:space="preserve"> (FEX) Foreign Export Controlled </w:t>
      </w:r>
    </w:p>
    <w:p w14:paraId="0B343DA6" w14:textId="77777777" w:rsidR="00A85865" w:rsidRDefault="00A85865" w:rsidP="00A85865">
      <w:pPr>
        <w:rPr>
          <w:rFonts w:cs="Arial"/>
        </w:rPr>
      </w:pPr>
    </w:p>
    <w:p w14:paraId="6E2DB2F6" w14:textId="77777777" w:rsidR="00A85865" w:rsidRDefault="00A85865" w:rsidP="00A85865">
      <w:pPr>
        <w:rPr>
          <w:rFonts w:cs="Arial"/>
          <w:sz w:val="20"/>
        </w:rPr>
      </w:pPr>
      <w:r>
        <w:rPr>
          <w:rFonts w:cs="Arial"/>
          <w:sz w:val="20"/>
        </w:rPr>
        <w:t>Notes:</w:t>
      </w:r>
    </w:p>
    <w:p w14:paraId="6A378744" w14:textId="77777777" w:rsidR="00A85865" w:rsidRDefault="00A85865" w:rsidP="000C4788">
      <w:pPr>
        <w:pStyle w:val="ListParagraph"/>
        <w:widowControl/>
        <w:numPr>
          <w:ilvl w:val="0"/>
          <w:numId w:val="47"/>
        </w:numPr>
        <w:spacing w:after="0" w:line="240" w:lineRule="auto"/>
        <w:rPr>
          <w:rFonts w:cs="Arial"/>
          <w:sz w:val="20"/>
        </w:rPr>
      </w:pPr>
      <w:bookmarkStart w:id="70"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0"/>
    <w:p w14:paraId="6F4D3E4D"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015C00D2"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03446D5E" w14:textId="77777777" w:rsidR="00A85865" w:rsidRDefault="00A85865" w:rsidP="00A85865">
      <w:pPr>
        <w:rPr>
          <w:rFonts w:cs="Arial"/>
          <w:b/>
          <w:bCs/>
          <w:sz w:val="20"/>
        </w:rPr>
      </w:pPr>
    </w:p>
    <w:p w14:paraId="73245A28" w14:textId="77777777" w:rsidR="00A85865" w:rsidRDefault="00A85865" w:rsidP="00A85865">
      <w:pPr>
        <w:rPr>
          <w:rFonts w:cs="Arial"/>
          <w:b/>
          <w:bCs/>
          <w:sz w:val="20"/>
        </w:rPr>
      </w:pPr>
      <w:r>
        <w:rPr>
          <w:rFonts w:cs="Arial"/>
          <w:b/>
          <w:bCs/>
          <w:sz w:val="20"/>
        </w:rPr>
        <w:t>Example PBS</w:t>
      </w:r>
    </w:p>
    <w:p w14:paraId="54A39469" w14:textId="77777777" w:rsidR="00A85865" w:rsidRDefault="00A85865" w:rsidP="00A85865">
      <w:pPr>
        <w:contextualSpacing/>
        <w:rPr>
          <w:rFonts w:cs="Arial"/>
          <w:b/>
        </w:rPr>
      </w:pPr>
    </w:p>
    <w:p w14:paraId="228175DC" w14:textId="77777777" w:rsidR="00A85865" w:rsidRDefault="00A85865" w:rsidP="00A85865">
      <w:pPr>
        <w:rPr>
          <w:rFonts w:cs="Arial"/>
          <w:sz w:val="20"/>
        </w:rPr>
      </w:pPr>
      <w:r>
        <w:rPr>
          <w:rFonts w:cs="Arial"/>
          <w:sz w:val="20"/>
        </w:rPr>
        <w:t xml:space="preserve">A theoretical pictorial example is given below but it is to be noted that the configuration may equally be dealt with in a hierarchal </w:t>
      </w:r>
      <w:proofErr w:type="spellStart"/>
      <w:r>
        <w:rPr>
          <w:rFonts w:cs="Arial"/>
          <w:sz w:val="20"/>
        </w:rPr>
        <w:t>tabularised</w:t>
      </w:r>
      <w:proofErr w:type="spellEnd"/>
      <w:r>
        <w:rPr>
          <w:rFonts w:cs="Arial"/>
          <w:sz w:val="20"/>
        </w:rPr>
        <w:t xml:space="preserve"> format.</w:t>
      </w:r>
    </w:p>
    <w:p w14:paraId="5B933A1C" w14:textId="77777777" w:rsidR="00A85865" w:rsidRDefault="00A85865" w:rsidP="00A85865">
      <w:pPr>
        <w:rPr>
          <w:rFonts w:cs="Arial"/>
          <w:sz w:val="20"/>
        </w:rPr>
      </w:pPr>
    </w:p>
    <w:p w14:paraId="3A291F10" w14:textId="1C145C27" w:rsidR="00A85865" w:rsidRDefault="00A85865" w:rsidP="00A85865">
      <w:pPr>
        <w:jc w:val="center"/>
        <w:rPr>
          <w:rFonts w:cs="Arial"/>
          <w:b/>
          <w:u w:val="single"/>
        </w:rPr>
      </w:pPr>
      <w:r>
        <w:rPr>
          <w:rFonts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69968F3" w14:textId="77777777" w:rsidR="00A85865" w:rsidRDefault="00A85865" w:rsidP="00A85865">
      <w:pPr>
        <w:jc w:val="center"/>
        <w:rPr>
          <w:rFonts w:cs="Arial"/>
          <w:b/>
          <w:u w:val="single"/>
        </w:rPr>
      </w:pPr>
    </w:p>
    <w:p w14:paraId="565C1EB3" w14:textId="77777777" w:rsidR="00A85865" w:rsidRDefault="00A85865" w:rsidP="00A85865">
      <w:pPr>
        <w:rPr>
          <w:rFonts w:cs="Arial"/>
          <w:sz w:val="20"/>
        </w:rPr>
      </w:pPr>
    </w:p>
    <w:p w14:paraId="27128C80" w14:textId="77777777" w:rsidR="00A85865" w:rsidRDefault="00A85865" w:rsidP="00A85865">
      <w:pPr>
        <w:rPr>
          <w:rFonts w:cs="Arial"/>
          <w:sz w:val="20"/>
        </w:rPr>
      </w:pPr>
      <w:r>
        <w:rPr>
          <w:rFonts w:cs="Arial"/>
          <w:sz w:val="20"/>
        </w:rPr>
        <w:t>The diagram above indicates a highly simplified and hypothetical Contract scenario dealing with the procurement of a new air asset.</w:t>
      </w:r>
    </w:p>
    <w:p w14:paraId="0DA4CB51" w14:textId="77777777" w:rsidR="00A85865" w:rsidRDefault="00A85865" w:rsidP="00A85865">
      <w:pPr>
        <w:pStyle w:val="ListParagraph"/>
        <w:rPr>
          <w:rFonts w:cs="Arial"/>
          <w:sz w:val="20"/>
        </w:rPr>
      </w:pPr>
    </w:p>
    <w:p w14:paraId="06189A7A"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78EAE8B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The proposed design is making use of a PAF engine.</w:t>
      </w:r>
    </w:p>
    <w:p w14:paraId="5458BDA1"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This engine has Foreign Export Control (FEX) applying to items within it. </w:t>
      </w:r>
    </w:p>
    <w:p w14:paraId="6B6FB289"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372124EF"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7"/>
          <w:footerReference w:type="default" r:id="rId58"/>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E01A908" w14:textId="620AB42D"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w:t>
      </w:r>
      <w:proofErr w:type="spellStart"/>
      <w:r w:rsidRPr="00A21422">
        <w:rPr>
          <w:rFonts w:ascii="Arial" w:hAnsi="Arial" w:cs="Arial"/>
          <w:b/>
          <w:sz w:val="20"/>
        </w:rPr>
        <w:t>Edn</w:t>
      </w:r>
      <w:proofErr w:type="spellEnd"/>
      <w:r w:rsidRPr="00A21422">
        <w:rPr>
          <w:rFonts w:ascii="Arial" w:hAnsi="Arial" w:cs="Arial"/>
          <w:b/>
          <w:sz w:val="20"/>
        </w:rPr>
        <w:t xml:space="preserve"> </w:t>
      </w:r>
      <w:r w:rsidR="00361861">
        <w:rPr>
          <w:rFonts w:ascii="Arial" w:hAnsi="Arial" w:cs="Arial"/>
          <w:b/>
          <w:sz w:val="20"/>
        </w:rPr>
        <w:t>1</w:t>
      </w:r>
      <w:r w:rsidR="00576FC2">
        <w:rPr>
          <w:rFonts w:ascii="Arial" w:hAnsi="Arial" w:cs="Arial"/>
          <w:b/>
          <w:sz w:val="20"/>
        </w:rPr>
        <w:t>2</w:t>
      </w:r>
      <w:r w:rsidR="00635500">
        <w:rPr>
          <w:rFonts w:ascii="Arial" w:hAnsi="Arial" w:cs="Arial"/>
          <w:b/>
          <w:sz w:val="20"/>
        </w:rPr>
        <w:t>/22</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A21422">
        <w:rPr>
          <w:rFonts w:ascii="Arial" w:eastAsia="Arial" w:hAnsi="Arial" w:cs="Arial"/>
          <w:b/>
          <w:bCs/>
          <w:sz w:val="32"/>
          <w:szCs w:val="32"/>
        </w:rPr>
        <w:t>MOD Terms and Conditions</w:t>
      </w:r>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34CF84FA" w14:textId="77777777" w:rsidR="00104E03" w:rsidRDefault="00104E03" w:rsidP="00104E03">
      <w:pPr>
        <w:spacing w:before="123" w:line="252" w:lineRule="exact"/>
        <w:jc w:val="center"/>
        <w:textAlignment w:val="baseline"/>
        <w:rPr>
          <w:rFonts w:ascii="Arial" w:eastAsia="Arial" w:hAnsi="Arial"/>
          <w:b/>
          <w:color w:val="000000"/>
        </w:rPr>
      </w:pPr>
      <w:r>
        <w:rPr>
          <w:rFonts w:ascii="Arial" w:eastAsia="Arial" w:hAnsi="Arial"/>
          <w:b/>
          <w:color w:val="000000"/>
        </w:rPr>
        <w:lastRenderedPageBreak/>
        <w:t>Table of Contents</w:t>
      </w:r>
    </w:p>
    <w:p w14:paraId="182D3467"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General Conditions</w:t>
      </w:r>
      <w:r>
        <w:rPr>
          <w:rFonts w:ascii="Arial" w:eastAsia="Arial" w:hAnsi="Arial"/>
          <w:color w:val="000000"/>
        </w:rPr>
        <w:tab/>
        <w:t xml:space="preserve"> 3</w:t>
      </w:r>
    </w:p>
    <w:p w14:paraId="194015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General</w:t>
      </w:r>
      <w:r>
        <w:rPr>
          <w:rFonts w:ascii="Arial" w:eastAsia="Arial" w:hAnsi="Arial"/>
          <w:b/>
          <w:color w:val="000000"/>
        </w:rPr>
        <w:tab/>
      </w:r>
      <w:r>
        <w:rPr>
          <w:rFonts w:ascii="Arial" w:eastAsia="Arial" w:hAnsi="Arial"/>
          <w:color w:val="000000"/>
        </w:rPr>
        <w:t>3</w:t>
      </w:r>
    </w:p>
    <w:p w14:paraId="4A77784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Duration of Contract</w:t>
      </w:r>
      <w:r>
        <w:rPr>
          <w:rFonts w:ascii="Arial" w:eastAsia="Arial" w:hAnsi="Arial"/>
          <w:b/>
          <w:color w:val="000000"/>
        </w:rPr>
        <w:tab/>
      </w:r>
      <w:r>
        <w:rPr>
          <w:rFonts w:ascii="Arial" w:eastAsia="Arial" w:hAnsi="Arial"/>
          <w:color w:val="000000"/>
        </w:rPr>
        <w:t>3</w:t>
      </w:r>
    </w:p>
    <w:p w14:paraId="644E9E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Entire Agreement</w:t>
      </w:r>
      <w:r>
        <w:rPr>
          <w:rFonts w:ascii="Arial" w:eastAsia="Arial" w:hAnsi="Arial"/>
          <w:b/>
          <w:color w:val="000000"/>
        </w:rPr>
        <w:tab/>
      </w:r>
      <w:r>
        <w:rPr>
          <w:rFonts w:ascii="Arial" w:eastAsia="Arial" w:hAnsi="Arial"/>
          <w:color w:val="000000"/>
        </w:rPr>
        <w:t>3</w:t>
      </w:r>
    </w:p>
    <w:p w14:paraId="3732CC9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Governing Law</w:t>
      </w:r>
      <w:r>
        <w:rPr>
          <w:rFonts w:ascii="Arial" w:eastAsia="Arial" w:hAnsi="Arial"/>
          <w:b/>
          <w:color w:val="000000"/>
        </w:rPr>
        <w:tab/>
      </w:r>
      <w:r>
        <w:rPr>
          <w:rFonts w:ascii="Arial" w:eastAsia="Arial" w:hAnsi="Arial"/>
          <w:color w:val="000000"/>
        </w:rPr>
        <w:t>3</w:t>
      </w:r>
    </w:p>
    <w:p w14:paraId="32DFEAC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Precedence</w:t>
      </w:r>
      <w:r>
        <w:rPr>
          <w:rFonts w:ascii="Arial" w:eastAsia="Arial" w:hAnsi="Arial"/>
          <w:b/>
          <w:color w:val="000000"/>
        </w:rPr>
        <w:tab/>
      </w:r>
      <w:r>
        <w:rPr>
          <w:rFonts w:ascii="Arial" w:eastAsia="Arial" w:hAnsi="Arial"/>
          <w:color w:val="000000"/>
        </w:rPr>
        <w:t>4</w:t>
      </w:r>
    </w:p>
    <w:p w14:paraId="533E2B3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Formal Amendments to the Contract</w:t>
      </w:r>
      <w:r>
        <w:rPr>
          <w:rFonts w:ascii="Arial" w:eastAsia="Arial" w:hAnsi="Arial"/>
          <w:b/>
          <w:color w:val="000000"/>
        </w:rPr>
        <w:tab/>
      </w:r>
      <w:r>
        <w:rPr>
          <w:rFonts w:ascii="Arial" w:eastAsia="Arial" w:hAnsi="Arial"/>
          <w:color w:val="000000"/>
        </w:rPr>
        <w:t>4</w:t>
      </w:r>
    </w:p>
    <w:p w14:paraId="130D61F5"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Changes to the Specification</w:t>
      </w:r>
      <w:r>
        <w:rPr>
          <w:rFonts w:ascii="Calibri" w:eastAsia="Calibri" w:hAnsi="Calibri"/>
          <w:b/>
          <w:color w:val="000000"/>
        </w:rPr>
        <w:tab/>
        <w:t>4</w:t>
      </w:r>
    </w:p>
    <w:p w14:paraId="0373C0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Authority Representatives</w:t>
      </w:r>
      <w:r>
        <w:rPr>
          <w:rFonts w:ascii="Arial" w:eastAsia="Arial" w:hAnsi="Arial"/>
          <w:b/>
          <w:color w:val="000000"/>
        </w:rPr>
        <w:tab/>
      </w:r>
      <w:r>
        <w:rPr>
          <w:rFonts w:ascii="Arial" w:eastAsia="Arial" w:hAnsi="Arial"/>
          <w:color w:val="000000"/>
        </w:rPr>
        <w:t>4</w:t>
      </w:r>
    </w:p>
    <w:p w14:paraId="0AAFE00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Severability </w:t>
      </w:r>
      <w:r>
        <w:rPr>
          <w:rFonts w:ascii="Arial" w:eastAsia="Arial" w:hAnsi="Arial"/>
          <w:b/>
          <w:color w:val="000000"/>
        </w:rPr>
        <w:tab/>
      </w:r>
      <w:r>
        <w:rPr>
          <w:rFonts w:ascii="Arial" w:eastAsia="Arial" w:hAnsi="Arial"/>
          <w:color w:val="000000"/>
        </w:rPr>
        <w:t>4</w:t>
      </w:r>
    </w:p>
    <w:p w14:paraId="18326CD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Waiver</w:t>
      </w:r>
      <w:r>
        <w:rPr>
          <w:rFonts w:ascii="Arial" w:eastAsia="Arial" w:hAnsi="Arial"/>
          <w:b/>
          <w:color w:val="000000"/>
        </w:rPr>
        <w:tab/>
      </w:r>
      <w:r>
        <w:rPr>
          <w:rFonts w:ascii="Arial" w:eastAsia="Arial" w:hAnsi="Arial"/>
          <w:color w:val="000000"/>
        </w:rPr>
        <w:t>5</w:t>
      </w:r>
    </w:p>
    <w:p w14:paraId="61858C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Assignment of Contract</w:t>
      </w:r>
      <w:r>
        <w:rPr>
          <w:rFonts w:ascii="Arial" w:eastAsia="Arial" w:hAnsi="Arial"/>
          <w:b/>
          <w:color w:val="000000"/>
        </w:rPr>
        <w:tab/>
      </w:r>
      <w:r>
        <w:rPr>
          <w:rFonts w:ascii="Arial" w:eastAsia="Arial" w:hAnsi="Arial"/>
          <w:color w:val="000000"/>
        </w:rPr>
        <w:t>5</w:t>
      </w:r>
    </w:p>
    <w:p w14:paraId="5B7C5BB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Rights</w:t>
      </w:r>
      <w:r>
        <w:rPr>
          <w:rFonts w:ascii="Arial" w:eastAsia="Arial" w:hAnsi="Arial"/>
          <w:b/>
          <w:color w:val="000000"/>
        </w:rPr>
        <w:tab/>
      </w:r>
      <w:r>
        <w:rPr>
          <w:rFonts w:ascii="Arial" w:eastAsia="Arial" w:hAnsi="Arial"/>
          <w:color w:val="000000"/>
        </w:rPr>
        <w:t>5</w:t>
      </w:r>
    </w:p>
    <w:p w14:paraId="4CD7E388"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Transparency</w:t>
      </w:r>
      <w:r>
        <w:rPr>
          <w:rFonts w:ascii="Arial" w:eastAsia="Arial" w:hAnsi="Arial"/>
          <w:b/>
          <w:color w:val="000000"/>
        </w:rPr>
        <w:tab/>
      </w:r>
      <w:r>
        <w:rPr>
          <w:rFonts w:ascii="Arial" w:eastAsia="Arial" w:hAnsi="Arial"/>
          <w:color w:val="000000"/>
        </w:rPr>
        <w:t>5</w:t>
      </w:r>
    </w:p>
    <w:p w14:paraId="1140C701"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Disclosure of Information</w:t>
      </w:r>
      <w:r>
        <w:rPr>
          <w:rFonts w:ascii="Arial" w:eastAsia="Arial" w:hAnsi="Arial"/>
          <w:b/>
          <w:color w:val="000000"/>
        </w:rPr>
        <w:tab/>
      </w:r>
      <w:r>
        <w:rPr>
          <w:rFonts w:ascii="Arial" w:eastAsia="Arial" w:hAnsi="Arial"/>
          <w:color w:val="000000"/>
        </w:rPr>
        <w:t>5</w:t>
      </w:r>
    </w:p>
    <w:p w14:paraId="7D1F28B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Publicity and Communications with the Media</w:t>
      </w:r>
      <w:r>
        <w:rPr>
          <w:rFonts w:ascii="Arial" w:eastAsia="Arial" w:hAnsi="Arial"/>
          <w:b/>
          <w:color w:val="000000"/>
        </w:rPr>
        <w:tab/>
      </w:r>
      <w:r>
        <w:rPr>
          <w:rFonts w:ascii="Arial" w:eastAsia="Arial" w:hAnsi="Arial"/>
          <w:color w:val="000000"/>
        </w:rPr>
        <w:t>6</w:t>
      </w:r>
    </w:p>
    <w:p w14:paraId="2F6A970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Change of Control of Contractor</w:t>
      </w:r>
      <w:r>
        <w:rPr>
          <w:rFonts w:ascii="Arial" w:eastAsia="Arial" w:hAnsi="Arial"/>
          <w:b/>
          <w:color w:val="000000"/>
        </w:rPr>
        <w:tab/>
      </w:r>
      <w:r>
        <w:rPr>
          <w:rFonts w:ascii="Arial" w:eastAsia="Arial" w:hAnsi="Arial"/>
          <w:color w:val="000000"/>
        </w:rPr>
        <w:t>6</w:t>
      </w:r>
    </w:p>
    <w:p w14:paraId="2731B72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Environmental Requirements</w:t>
      </w:r>
      <w:r>
        <w:rPr>
          <w:rFonts w:ascii="Arial" w:eastAsia="Arial" w:hAnsi="Arial"/>
          <w:b/>
          <w:color w:val="000000"/>
        </w:rPr>
        <w:tab/>
      </w:r>
      <w:r>
        <w:rPr>
          <w:rFonts w:ascii="Arial" w:eastAsia="Arial" w:hAnsi="Arial"/>
          <w:color w:val="000000"/>
        </w:rPr>
        <w:t>7</w:t>
      </w:r>
    </w:p>
    <w:p w14:paraId="394BF61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Contractor’s Records</w:t>
      </w:r>
      <w:r>
        <w:rPr>
          <w:rFonts w:ascii="Arial" w:eastAsia="Arial" w:hAnsi="Arial"/>
          <w:b/>
          <w:color w:val="000000"/>
        </w:rPr>
        <w:tab/>
      </w:r>
      <w:r>
        <w:rPr>
          <w:rFonts w:ascii="Arial" w:eastAsia="Arial" w:hAnsi="Arial"/>
          <w:color w:val="000000"/>
        </w:rPr>
        <w:t>7</w:t>
      </w:r>
    </w:p>
    <w:p w14:paraId="322C763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Notices</w:t>
      </w:r>
      <w:r>
        <w:rPr>
          <w:rFonts w:ascii="Arial" w:eastAsia="Arial" w:hAnsi="Arial"/>
          <w:b/>
          <w:color w:val="000000"/>
        </w:rPr>
        <w:tab/>
      </w:r>
      <w:r>
        <w:rPr>
          <w:rFonts w:ascii="Arial" w:eastAsia="Arial" w:hAnsi="Arial"/>
          <w:color w:val="000000"/>
        </w:rPr>
        <w:t>7</w:t>
      </w:r>
    </w:p>
    <w:p w14:paraId="6EBF2B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Progress Monitoring, Meetings and Reports</w:t>
      </w:r>
      <w:r>
        <w:rPr>
          <w:rFonts w:ascii="Arial" w:eastAsia="Arial" w:hAnsi="Arial"/>
          <w:b/>
          <w:color w:val="000000"/>
        </w:rPr>
        <w:tab/>
      </w:r>
      <w:r>
        <w:rPr>
          <w:rFonts w:ascii="Arial" w:eastAsia="Arial" w:hAnsi="Arial"/>
          <w:color w:val="000000"/>
        </w:rPr>
        <w:t>7</w:t>
      </w:r>
    </w:p>
    <w:p w14:paraId="36F80803"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Supply of Contractor Deliverables</w:t>
      </w:r>
      <w:r>
        <w:rPr>
          <w:rFonts w:ascii="Arial" w:eastAsia="Arial" w:hAnsi="Arial"/>
          <w:color w:val="000000"/>
        </w:rPr>
        <w:tab/>
        <w:t>8</w:t>
      </w:r>
    </w:p>
    <w:p w14:paraId="645831E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Contractor Deliverables and Quality Assurance</w:t>
      </w:r>
      <w:r>
        <w:rPr>
          <w:rFonts w:ascii="Arial" w:eastAsia="Arial" w:hAnsi="Arial"/>
          <w:b/>
          <w:color w:val="000000"/>
        </w:rPr>
        <w:tab/>
      </w:r>
      <w:r>
        <w:rPr>
          <w:rFonts w:ascii="Arial" w:eastAsia="Arial" w:hAnsi="Arial"/>
          <w:color w:val="000000"/>
        </w:rPr>
        <w:t>8</w:t>
      </w:r>
    </w:p>
    <w:p w14:paraId="2680654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Marking of Contractor Deliverables</w:t>
      </w:r>
      <w:r>
        <w:rPr>
          <w:rFonts w:ascii="Arial" w:eastAsia="Arial" w:hAnsi="Arial"/>
          <w:b/>
          <w:color w:val="000000"/>
        </w:rPr>
        <w:tab/>
      </w:r>
      <w:r>
        <w:rPr>
          <w:rFonts w:ascii="Arial" w:eastAsia="Arial" w:hAnsi="Arial"/>
          <w:color w:val="000000"/>
        </w:rPr>
        <w:t>8</w:t>
      </w:r>
    </w:p>
    <w:p w14:paraId="26BB461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Packaging and Labelling (excluding Contractor Deliverables containing Munitions)</w:t>
      </w:r>
      <w:r>
        <w:rPr>
          <w:rFonts w:ascii="Arial" w:eastAsia="Arial" w:hAnsi="Arial"/>
          <w:b/>
          <w:color w:val="000000"/>
        </w:rPr>
        <w:tab/>
      </w:r>
      <w:r>
        <w:rPr>
          <w:rFonts w:ascii="Arial" w:eastAsia="Arial" w:hAnsi="Arial"/>
          <w:color w:val="000000"/>
        </w:rPr>
        <w:t>8</w:t>
      </w:r>
    </w:p>
    <w:p w14:paraId="797DAC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Data for Hazardous Materials or Substances in Contractor Deliverables</w:t>
      </w:r>
      <w:r>
        <w:rPr>
          <w:rFonts w:ascii="Arial" w:eastAsia="Arial" w:hAnsi="Arial"/>
          <w:b/>
          <w:color w:val="000000"/>
        </w:rPr>
        <w:tab/>
        <w:t xml:space="preserve"> </w:t>
      </w:r>
      <w:r>
        <w:rPr>
          <w:rFonts w:ascii="Arial" w:eastAsia="Arial" w:hAnsi="Arial"/>
          <w:color w:val="000000"/>
        </w:rPr>
        <w:t>10</w:t>
      </w:r>
    </w:p>
    <w:p w14:paraId="6541A03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Timber and Wood-Derived Products</w:t>
      </w:r>
      <w:r>
        <w:rPr>
          <w:rFonts w:ascii="Arial" w:eastAsia="Arial" w:hAnsi="Arial"/>
          <w:b/>
          <w:color w:val="000000"/>
        </w:rPr>
        <w:tab/>
      </w:r>
      <w:r>
        <w:rPr>
          <w:rFonts w:ascii="Arial" w:eastAsia="Arial" w:hAnsi="Arial"/>
          <w:color w:val="000000"/>
        </w:rPr>
        <w:t>12</w:t>
      </w:r>
    </w:p>
    <w:p w14:paraId="21AD492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Certificate of Conformity</w:t>
      </w:r>
      <w:r>
        <w:rPr>
          <w:rFonts w:ascii="Arial" w:eastAsia="Arial" w:hAnsi="Arial"/>
          <w:b/>
          <w:color w:val="000000"/>
        </w:rPr>
        <w:tab/>
      </w:r>
      <w:r>
        <w:rPr>
          <w:rFonts w:ascii="Arial" w:eastAsia="Arial" w:hAnsi="Arial"/>
          <w:color w:val="000000"/>
        </w:rPr>
        <w:t>12</w:t>
      </w:r>
    </w:p>
    <w:p w14:paraId="0FDC6D2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Access to Contractor’s Premises</w:t>
      </w:r>
      <w:r>
        <w:rPr>
          <w:rFonts w:ascii="Arial" w:eastAsia="Arial" w:hAnsi="Arial"/>
          <w:b/>
          <w:color w:val="000000"/>
        </w:rPr>
        <w:tab/>
      </w:r>
      <w:r>
        <w:rPr>
          <w:rFonts w:ascii="Arial" w:eastAsia="Arial" w:hAnsi="Arial"/>
          <w:color w:val="000000"/>
        </w:rPr>
        <w:t>13</w:t>
      </w:r>
    </w:p>
    <w:p w14:paraId="16555B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Delivery / Collection</w:t>
      </w:r>
      <w:r>
        <w:rPr>
          <w:rFonts w:ascii="Arial" w:eastAsia="Arial" w:hAnsi="Arial"/>
          <w:b/>
          <w:color w:val="000000"/>
        </w:rPr>
        <w:tab/>
        <w:t xml:space="preserve"> </w:t>
      </w:r>
      <w:r>
        <w:rPr>
          <w:rFonts w:ascii="Arial" w:eastAsia="Arial" w:hAnsi="Arial"/>
          <w:color w:val="000000"/>
        </w:rPr>
        <w:t>13</w:t>
      </w:r>
    </w:p>
    <w:p w14:paraId="63B3466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Acceptance</w:t>
      </w:r>
      <w:r>
        <w:rPr>
          <w:rFonts w:ascii="Arial" w:eastAsia="Arial" w:hAnsi="Arial"/>
          <w:b/>
          <w:color w:val="000000"/>
        </w:rPr>
        <w:tab/>
      </w:r>
      <w:r>
        <w:rPr>
          <w:rFonts w:ascii="Arial" w:eastAsia="Arial" w:hAnsi="Arial"/>
          <w:color w:val="000000"/>
        </w:rPr>
        <w:t>13</w:t>
      </w:r>
    </w:p>
    <w:p w14:paraId="6FA0613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Rejection and Counterfeit Materiel</w:t>
      </w:r>
      <w:r>
        <w:rPr>
          <w:rFonts w:ascii="Arial" w:eastAsia="Arial" w:hAnsi="Arial"/>
          <w:b/>
          <w:color w:val="000000"/>
        </w:rPr>
        <w:tab/>
        <w:t xml:space="preserve"> </w:t>
      </w:r>
      <w:r>
        <w:rPr>
          <w:rFonts w:ascii="Arial" w:eastAsia="Arial" w:hAnsi="Arial"/>
          <w:color w:val="000000"/>
        </w:rPr>
        <w:t>13</w:t>
      </w:r>
    </w:p>
    <w:p w14:paraId="76BF451D" w14:textId="77777777" w:rsidR="00104E03" w:rsidRDefault="00104E03" w:rsidP="00104E03">
      <w:pPr>
        <w:tabs>
          <w:tab w:val="right" w:pos="10224"/>
        </w:tabs>
        <w:spacing w:after="0" w:line="240" w:lineRule="auto"/>
        <w:ind w:left="216"/>
        <w:textAlignment w:val="baseline"/>
        <w:rPr>
          <w:rFonts w:ascii="Calibri" w:eastAsia="Calibri" w:hAnsi="Calibri"/>
          <w:b/>
          <w:color w:val="000000"/>
        </w:rPr>
      </w:pPr>
      <w:r>
        <w:rPr>
          <w:rFonts w:ascii="Calibri" w:eastAsia="Calibri" w:hAnsi="Calibri"/>
          <w:b/>
          <w:color w:val="000000"/>
        </w:rPr>
        <w:t>Rejection</w:t>
      </w:r>
      <w:r>
        <w:rPr>
          <w:rFonts w:ascii="Calibri" w:eastAsia="Calibri" w:hAnsi="Calibri"/>
          <w:b/>
          <w:color w:val="000000"/>
          <w:sz w:val="23"/>
          <w:u w:val="single"/>
        </w:rPr>
        <w:t xml:space="preserve">: </w:t>
      </w:r>
      <w:r>
        <w:rPr>
          <w:rFonts w:ascii="Calibri" w:eastAsia="Calibri" w:hAnsi="Calibri"/>
          <w:color w:val="000000"/>
        </w:rPr>
        <w:tab/>
        <w:t>13</w:t>
      </w:r>
    </w:p>
    <w:p w14:paraId="22CB4F5D"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Counterfeit Materiel:</w:t>
      </w:r>
      <w:r>
        <w:rPr>
          <w:rFonts w:ascii="Calibri" w:eastAsia="Calibri" w:hAnsi="Calibri"/>
          <w:b/>
          <w:color w:val="000000"/>
        </w:rPr>
        <w:tab/>
      </w:r>
      <w:r>
        <w:rPr>
          <w:rFonts w:ascii="Calibri" w:eastAsia="Calibri" w:hAnsi="Calibri"/>
          <w:color w:val="000000"/>
        </w:rPr>
        <w:t>13</w:t>
      </w:r>
    </w:p>
    <w:p w14:paraId="6CB076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Diversion Orders</w:t>
      </w:r>
      <w:r>
        <w:rPr>
          <w:rFonts w:ascii="Arial" w:eastAsia="Arial" w:hAnsi="Arial"/>
          <w:b/>
          <w:color w:val="000000"/>
        </w:rPr>
        <w:tab/>
      </w:r>
      <w:r>
        <w:rPr>
          <w:rFonts w:ascii="Arial" w:eastAsia="Arial" w:hAnsi="Arial"/>
          <w:color w:val="000000"/>
        </w:rPr>
        <w:t>14</w:t>
      </w:r>
    </w:p>
    <w:p w14:paraId="48CF61A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Self-to-Self Delivery</w:t>
      </w:r>
      <w:r>
        <w:rPr>
          <w:rFonts w:ascii="Arial" w:eastAsia="Arial" w:hAnsi="Arial"/>
          <w:b/>
          <w:color w:val="000000"/>
        </w:rPr>
        <w:tab/>
        <w:t xml:space="preserve"> </w:t>
      </w:r>
      <w:r>
        <w:rPr>
          <w:rFonts w:ascii="Arial" w:eastAsia="Arial" w:hAnsi="Arial"/>
          <w:color w:val="000000"/>
        </w:rPr>
        <w:t>14</w:t>
      </w:r>
    </w:p>
    <w:p w14:paraId="56E116F5" w14:textId="77777777" w:rsidR="00104E03" w:rsidRDefault="00104E03" w:rsidP="00104E03">
      <w:pPr>
        <w:tabs>
          <w:tab w:val="right" w:leader="dot" w:pos="10224"/>
        </w:tabs>
        <w:spacing w:after="0" w:line="240" w:lineRule="auto"/>
        <w:textAlignment w:val="baseline"/>
        <w:rPr>
          <w:rFonts w:ascii="Arial" w:eastAsia="Arial" w:hAnsi="Arial"/>
          <w:color w:val="000000"/>
        </w:rPr>
      </w:pPr>
      <w:proofErr w:type="spellStart"/>
      <w:r>
        <w:rPr>
          <w:rFonts w:ascii="Arial" w:eastAsia="Arial" w:hAnsi="Arial"/>
          <w:color w:val="000000"/>
        </w:rPr>
        <w:t>Licences</w:t>
      </w:r>
      <w:proofErr w:type="spellEnd"/>
      <w:r>
        <w:rPr>
          <w:rFonts w:ascii="Arial" w:eastAsia="Arial" w:hAnsi="Arial"/>
          <w:color w:val="000000"/>
        </w:rPr>
        <w:t xml:space="preserve"> and Intellectual Property</w:t>
      </w:r>
      <w:r>
        <w:rPr>
          <w:rFonts w:ascii="Arial" w:eastAsia="Arial" w:hAnsi="Arial"/>
          <w:color w:val="000000"/>
        </w:rPr>
        <w:tab/>
        <w:t xml:space="preserve"> 14</w:t>
      </w:r>
    </w:p>
    <w:p w14:paraId="143A9B0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Import and Export </w:t>
      </w:r>
      <w:proofErr w:type="spellStart"/>
      <w:r>
        <w:rPr>
          <w:rFonts w:ascii="Arial" w:eastAsia="Arial" w:hAnsi="Arial"/>
          <w:b/>
          <w:color w:val="000000"/>
        </w:rPr>
        <w:t>Licences</w:t>
      </w:r>
      <w:proofErr w:type="spellEnd"/>
      <w:r>
        <w:rPr>
          <w:rFonts w:ascii="Arial" w:eastAsia="Arial" w:hAnsi="Arial"/>
          <w:b/>
          <w:color w:val="000000"/>
        </w:rPr>
        <w:tab/>
      </w:r>
      <w:r>
        <w:rPr>
          <w:rFonts w:ascii="Arial" w:eastAsia="Arial" w:hAnsi="Arial"/>
          <w:color w:val="000000"/>
        </w:rPr>
        <w:t>14</w:t>
      </w:r>
    </w:p>
    <w:p w14:paraId="275B511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Intellectual Property – Rights and Restrictions</w:t>
      </w:r>
      <w:r>
        <w:rPr>
          <w:rFonts w:ascii="Arial" w:eastAsia="Arial" w:hAnsi="Arial"/>
          <w:b/>
          <w:color w:val="000000"/>
        </w:rPr>
        <w:tab/>
        <w:t xml:space="preserve"> </w:t>
      </w:r>
      <w:r>
        <w:rPr>
          <w:rFonts w:ascii="Arial" w:eastAsia="Arial" w:hAnsi="Arial"/>
          <w:color w:val="000000"/>
        </w:rPr>
        <w:t>16</w:t>
      </w:r>
    </w:p>
    <w:p w14:paraId="754198A5"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Pricing and Payment</w:t>
      </w:r>
      <w:r>
        <w:rPr>
          <w:rFonts w:ascii="Arial" w:eastAsia="Arial" w:hAnsi="Arial"/>
          <w:color w:val="000000"/>
        </w:rPr>
        <w:tab/>
        <w:t>18</w:t>
      </w:r>
    </w:p>
    <w:p w14:paraId="7089D6D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 Price</w:t>
      </w:r>
      <w:r>
        <w:rPr>
          <w:rFonts w:ascii="Arial" w:eastAsia="Arial" w:hAnsi="Arial"/>
          <w:b/>
          <w:color w:val="000000"/>
        </w:rPr>
        <w:tab/>
        <w:t xml:space="preserve"> </w:t>
      </w:r>
      <w:r>
        <w:rPr>
          <w:rFonts w:ascii="Arial" w:eastAsia="Arial" w:hAnsi="Arial"/>
          <w:color w:val="000000"/>
        </w:rPr>
        <w:t>18</w:t>
      </w:r>
    </w:p>
    <w:p w14:paraId="7304F64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Payment and Recovery of Sums Due</w:t>
      </w:r>
      <w:r>
        <w:rPr>
          <w:rFonts w:ascii="Arial" w:eastAsia="Arial" w:hAnsi="Arial"/>
          <w:b/>
          <w:color w:val="000000"/>
        </w:rPr>
        <w:tab/>
      </w:r>
      <w:r>
        <w:rPr>
          <w:rFonts w:ascii="Arial" w:eastAsia="Arial" w:hAnsi="Arial"/>
          <w:color w:val="000000"/>
        </w:rPr>
        <w:t>18</w:t>
      </w:r>
    </w:p>
    <w:p w14:paraId="20684CAC"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Value Added Tax</w:t>
      </w:r>
      <w:r>
        <w:rPr>
          <w:rFonts w:ascii="Arial" w:eastAsia="Arial" w:hAnsi="Arial"/>
          <w:b/>
          <w:color w:val="000000"/>
        </w:rPr>
        <w:tab/>
      </w:r>
      <w:r>
        <w:rPr>
          <w:rFonts w:ascii="Arial" w:eastAsia="Arial" w:hAnsi="Arial"/>
          <w:color w:val="000000"/>
        </w:rPr>
        <w:t>18</w:t>
      </w:r>
    </w:p>
    <w:p w14:paraId="5C521E5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Debt Factoring</w:t>
      </w:r>
      <w:r>
        <w:rPr>
          <w:rFonts w:ascii="Arial" w:eastAsia="Arial" w:hAnsi="Arial"/>
          <w:b/>
          <w:color w:val="000000"/>
        </w:rPr>
        <w:tab/>
        <w:t xml:space="preserve"> </w:t>
      </w:r>
      <w:r>
        <w:rPr>
          <w:rFonts w:ascii="Arial" w:eastAsia="Arial" w:hAnsi="Arial"/>
          <w:color w:val="000000"/>
        </w:rPr>
        <w:t>19</w:t>
      </w:r>
    </w:p>
    <w:p w14:paraId="5563418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Subcontracting and Prompt Payment</w:t>
      </w:r>
      <w:r>
        <w:rPr>
          <w:rFonts w:ascii="Arial" w:eastAsia="Arial" w:hAnsi="Arial"/>
          <w:b/>
          <w:color w:val="000000"/>
        </w:rPr>
        <w:tab/>
      </w:r>
      <w:r>
        <w:rPr>
          <w:rFonts w:ascii="Arial" w:eastAsia="Arial" w:hAnsi="Arial"/>
          <w:color w:val="000000"/>
        </w:rPr>
        <w:t>19</w:t>
      </w:r>
    </w:p>
    <w:p w14:paraId="5BD6BCC6"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Termination</w:t>
      </w:r>
      <w:r>
        <w:rPr>
          <w:rFonts w:ascii="Arial" w:eastAsia="Arial" w:hAnsi="Arial"/>
          <w:color w:val="000000"/>
        </w:rPr>
        <w:tab/>
        <w:t xml:space="preserve"> 19</w:t>
      </w:r>
    </w:p>
    <w:p w14:paraId="5814F01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Dispute Resolution</w:t>
      </w:r>
      <w:r>
        <w:rPr>
          <w:rFonts w:ascii="Arial" w:eastAsia="Arial" w:hAnsi="Arial"/>
          <w:b/>
          <w:color w:val="000000"/>
        </w:rPr>
        <w:tab/>
        <w:t xml:space="preserve"> </w:t>
      </w:r>
      <w:r>
        <w:rPr>
          <w:rFonts w:ascii="Arial" w:eastAsia="Arial" w:hAnsi="Arial"/>
          <w:color w:val="000000"/>
        </w:rPr>
        <w:t>19</w:t>
      </w:r>
    </w:p>
    <w:p w14:paraId="364C6FD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Insolvency or Corrupt Gifts</w:t>
      </w:r>
      <w:r>
        <w:rPr>
          <w:rFonts w:ascii="Arial" w:eastAsia="Arial" w:hAnsi="Arial"/>
          <w:b/>
          <w:color w:val="000000"/>
        </w:rPr>
        <w:tab/>
      </w:r>
      <w:r>
        <w:rPr>
          <w:rFonts w:ascii="Arial" w:eastAsia="Arial" w:hAnsi="Arial"/>
          <w:color w:val="000000"/>
        </w:rPr>
        <w:t>19</w:t>
      </w:r>
    </w:p>
    <w:p w14:paraId="2D6C3745"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Convenience</w:t>
      </w:r>
      <w:r>
        <w:rPr>
          <w:rFonts w:ascii="Arial" w:eastAsia="Arial" w:hAnsi="Arial"/>
          <w:b/>
          <w:color w:val="000000"/>
        </w:rPr>
        <w:tab/>
      </w:r>
      <w:r>
        <w:rPr>
          <w:rFonts w:ascii="Arial" w:eastAsia="Arial" w:hAnsi="Arial"/>
          <w:color w:val="000000"/>
        </w:rPr>
        <w:t>20</w:t>
      </w:r>
    </w:p>
    <w:p w14:paraId="5F78931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Material Breach</w:t>
      </w:r>
      <w:r>
        <w:rPr>
          <w:rFonts w:ascii="Arial" w:eastAsia="Arial" w:hAnsi="Arial"/>
          <w:b/>
          <w:color w:val="000000"/>
        </w:rPr>
        <w:tab/>
      </w:r>
      <w:r>
        <w:rPr>
          <w:rFonts w:ascii="Arial" w:eastAsia="Arial" w:hAnsi="Arial"/>
          <w:color w:val="000000"/>
        </w:rPr>
        <w:t>21</w:t>
      </w:r>
    </w:p>
    <w:p w14:paraId="2FB09F4B"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Consequences of Termination</w:t>
      </w:r>
      <w:r>
        <w:rPr>
          <w:rFonts w:ascii="Arial" w:eastAsia="Arial" w:hAnsi="Arial"/>
          <w:b/>
          <w:color w:val="000000"/>
        </w:rPr>
        <w:tab/>
      </w:r>
      <w:r>
        <w:rPr>
          <w:rFonts w:ascii="Arial" w:eastAsia="Arial" w:hAnsi="Arial"/>
          <w:color w:val="000000"/>
        </w:rPr>
        <w:t>21</w:t>
      </w:r>
    </w:p>
    <w:p w14:paraId="25DBDF55" w14:textId="77777777" w:rsidR="00104E03" w:rsidRDefault="00104E03" w:rsidP="00104E03">
      <w:pPr>
        <w:tabs>
          <w:tab w:val="right" w:leader="dot" w:pos="10224"/>
        </w:tabs>
        <w:spacing w:after="0" w:line="240" w:lineRule="auto"/>
        <w:jc w:val="both"/>
        <w:textAlignment w:val="baseline"/>
        <w:rPr>
          <w:rFonts w:ascii="Arial" w:eastAsia="Arial" w:hAnsi="Arial"/>
          <w:color w:val="000000"/>
        </w:rPr>
      </w:pPr>
      <w:r>
        <w:rPr>
          <w:rFonts w:ascii="Arial" w:eastAsia="Arial" w:hAnsi="Arial"/>
          <w:color w:val="000000"/>
        </w:rPr>
        <w:t>Additional Conditions</w:t>
      </w:r>
      <w:r>
        <w:rPr>
          <w:rFonts w:ascii="Arial" w:eastAsia="Arial" w:hAnsi="Arial"/>
          <w:color w:val="000000"/>
        </w:rPr>
        <w:tab/>
        <w:t>21</w:t>
      </w:r>
    </w:p>
    <w:p w14:paraId="7F13869C"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The project specific DEFCONS and DEFCON SC variants that apply to the Contract are:</w:t>
      </w:r>
      <w:r>
        <w:rPr>
          <w:rFonts w:ascii="Arial" w:eastAsia="Arial" w:hAnsi="Arial"/>
          <w:b/>
          <w:color w:val="000000"/>
        </w:rPr>
        <w:tab/>
      </w:r>
      <w:r>
        <w:rPr>
          <w:rFonts w:ascii="Arial" w:eastAsia="Arial" w:hAnsi="Arial"/>
          <w:color w:val="000000"/>
        </w:rPr>
        <w:t>21</w:t>
      </w:r>
    </w:p>
    <w:p w14:paraId="2B1FFA7F"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special Conditions that apply to the Contract are: </w:t>
      </w:r>
      <w:r>
        <w:rPr>
          <w:rFonts w:ascii="Arial" w:eastAsia="Arial" w:hAnsi="Arial"/>
          <w:b/>
          <w:color w:val="000000"/>
        </w:rPr>
        <w:tab/>
      </w:r>
      <w:r>
        <w:rPr>
          <w:rFonts w:ascii="Arial" w:eastAsia="Arial" w:hAnsi="Arial"/>
          <w:color w:val="000000"/>
        </w:rPr>
        <w:t>21</w:t>
      </w:r>
    </w:p>
    <w:p w14:paraId="04D99C4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processes that apply to the Contract are: </w:t>
      </w:r>
      <w:r>
        <w:rPr>
          <w:rFonts w:ascii="Arial" w:eastAsia="Arial" w:hAnsi="Arial"/>
          <w:b/>
          <w:color w:val="000000"/>
        </w:rPr>
        <w:tab/>
      </w:r>
      <w:r>
        <w:rPr>
          <w:rFonts w:ascii="Arial" w:eastAsia="Arial" w:hAnsi="Arial"/>
          <w:color w:val="000000"/>
        </w:rPr>
        <w:t>21</w:t>
      </w:r>
    </w:p>
    <w:p w14:paraId="2B4DF85C" w14:textId="77777777" w:rsidR="00104E03" w:rsidRDefault="00104E03" w:rsidP="00104E03">
      <w:pPr>
        <w:spacing w:before="21" w:after="13308" w:line="252" w:lineRule="exact"/>
        <w:sectPr w:rsidR="00104E03">
          <w:pgSz w:w="11909" w:h="16838"/>
          <w:pgMar w:top="700" w:right="733" w:bottom="219" w:left="948" w:header="720" w:footer="720" w:gutter="0"/>
          <w:cols w:space="720"/>
        </w:sectPr>
      </w:pPr>
    </w:p>
    <w:p w14:paraId="693DB8B6" w14:textId="77777777" w:rsidR="00104E03" w:rsidRDefault="00104E03" w:rsidP="00104E03">
      <w:pPr>
        <w:sectPr w:rsidR="00104E03">
          <w:type w:val="continuous"/>
          <w:pgSz w:w="11909" w:h="16838"/>
          <w:pgMar w:top="700" w:right="844" w:bottom="219" w:left="845" w:header="720" w:footer="720" w:gutter="0"/>
          <w:cols w:space="720"/>
        </w:sectPr>
      </w:pPr>
    </w:p>
    <w:p w14:paraId="7FE40F68" w14:textId="26AD8359" w:rsidR="00104E03" w:rsidRDefault="00104E03" w:rsidP="00104E03">
      <w:pPr>
        <w:spacing w:after="0" w:line="240" w:lineRule="auto"/>
        <w:textAlignment w:val="baseline"/>
        <w:rPr>
          <w:rFonts w:ascii="Arial" w:eastAsia="Arial" w:hAnsi="Arial"/>
          <w:b/>
          <w:color w:val="000000"/>
          <w:sz w:val="20"/>
          <w:u w:val="single"/>
        </w:rPr>
      </w:pPr>
      <w:r w:rsidRPr="008E79B4">
        <w:rPr>
          <w:rFonts w:ascii="Arial" w:eastAsia="Arial" w:hAnsi="Arial"/>
          <w:b/>
          <w:color w:val="000000"/>
          <w:sz w:val="20"/>
          <w:u w:val="single"/>
        </w:rPr>
        <w:lastRenderedPageBreak/>
        <w:t>General Conditions</w:t>
      </w:r>
    </w:p>
    <w:p w14:paraId="6994BD6E" w14:textId="77777777" w:rsidR="00104E03" w:rsidRPr="008E79B4" w:rsidRDefault="00104E03" w:rsidP="00104E03">
      <w:pPr>
        <w:spacing w:after="0" w:line="240" w:lineRule="auto"/>
        <w:textAlignment w:val="baseline"/>
        <w:rPr>
          <w:rFonts w:ascii="Arial" w:eastAsia="Arial" w:hAnsi="Arial"/>
          <w:b/>
          <w:color w:val="000000"/>
          <w:sz w:val="20"/>
          <w:u w:val="single"/>
        </w:rPr>
      </w:pPr>
    </w:p>
    <w:p w14:paraId="2AC49517" w14:textId="77777777" w:rsidR="00104E03" w:rsidRDefault="00104E03" w:rsidP="00104E03">
      <w:pPr>
        <w:tabs>
          <w:tab w:val="left" w:pos="576"/>
        </w:tabs>
        <w:spacing w:after="0" w:line="240" w:lineRule="auto"/>
        <w:textAlignment w:val="baseline"/>
        <w:rPr>
          <w:rFonts w:ascii="Arial" w:eastAsia="Arial" w:hAnsi="Arial"/>
          <w:b/>
          <w:color w:val="000000"/>
          <w:spacing w:val="-2"/>
          <w:sz w:val="18"/>
        </w:rPr>
      </w:pPr>
      <w:r>
        <w:rPr>
          <w:rFonts w:ascii="Arial" w:eastAsia="Arial" w:hAnsi="Arial"/>
          <w:b/>
          <w:color w:val="000000"/>
          <w:spacing w:val="-2"/>
          <w:sz w:val="18"/>
        </w:rPr>
        <w:t>1.</w:t>
      </w:r>
      <w:r>
        <w:rPr>
          <w:rFonts w:ascii="Arial" w:eastAsia="Arial" w:hAnsi="Arial"/>
          <w:b/>
          <w:color w:val="000000"/>
          <w:spacing w:val="-2"/>
          <w:sz w:val="18"/>
        </w:rPr>
        <w:tab/>
        <w:t>General</w:t>
      </w:r>
    </w:p>
    <w:p w14:paraId="52986AC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defined terms in the Contract shall be as set out in Schedule 1.</w:t>
      </w:r>
    </w:p>
    <w:p w14:paraId="3C45ECF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comply with all applicable Legislation, whether specifically referenced in this Contract or not.</w:t>
      </w:r>
    </w:p>
    <w:p w14:paraId="61A0F6A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warrants and represents, that:</w:t>
      </w:r>
    </w:p>
    <w:p w14:paraId="77226716"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they have the full capacity and authority to enter into, and to exercise their rights and perform their obligations under, the Contract;</w:t>
      </w:r>
    </w:p>
    <w:p w14:paraId="7DD9A6B5"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1DD675D"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5D32D22"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1773CB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context otherwise requires:</w:t>
      </w:r>
    </w:p>
    <w:p w14:paraId="6661A16E"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singular includes the plural and vice versa, and the masculine includes the feminine and vice versa.</w:t>
      </w:r>
    </w:p>
    <w:p w14:paraId="4A7AEE73" w14:textId="77777777" w:rsidR="00104E03" w:rsidRDefault="00104E03" w:rsidP="000C4788">
      <w:pPr>
        <w:widowControl/>
        <w:numPr>
          <w:ilvl w:val="0"/>
          <w:numId w:val="53"/>
        </w:numPr>
        <w:tabs>
          <w:tab w:val="clear" w:pos="576"/>
          <w:tab w:val="left" w:pos="1152"/>
        </w:tabs>
        <w:spacing w:after="0" w:line="240" w:lineRule="auto"/>
        <w:ind w:left="360" w:right="288" w:hanging="360"/>
        <w:textAlignment w:val="baseline"/>
        <w:rPr>
          <w:rFonts w:ascii="Arial" w:eastAsia="Arial" w:hAnsi="Arial"/>
          <w:color w:val="000000"/>
          <w:sz w:val="18"/>
        </w:rPr>
      </w:pPr>
      <w:r>
        <w:rPr>
          <w:rFonts w:ascii="Arial" w:eastAsia="Arial" w:hAnsi="Arial"/>
          <w:color w:val="000000"/>
          <w:sz w:val="18"/>
        </w:rPr>
        <w:t>The words “include”, “includes”, “including” and “included” are to be construed as if they were immediately followed by the words “without limitation”, except where explicitly stated otherwise.</w:t>
      </w:r>
    </w:p>
    <w:p w14:paraId="691A846C" w14:textId="77777777" w:rsidR="00104E03" w:rsidRDefault="00104E03" w:rsidP="000C4788">
      <w:pPr>
        <w:widowControl/>
        <w:numPr>
          <w:ilvl w:val="0"/>
          <w:numId w:val="53"/>
        </w:numPr>
        <w:tabs>
          <w:tab w:val="clear" w:pos="576"/>
          <w:tab w:val="left" w:pos="1152"/>
        </w:tabs>
        <w:spacing w:after="0" w:line="240" w:lineRule="auto"/>
        <w:ind w:left="360" w:right="504" w:hanging="360"/>
        <w:textAlignment w:val="baseline"/>
        <w:rPr>
          <w:rFonts w:ascii="Arial" w:eastAsia="Arial" w:hAnsi="Arial"/>
          <w:color w:val="000000"/>
          <w:sz w:val="18"/>
        </w:rPr>
      </w:pPr>
      <w:r>
        <w:rPr>
          <w:rFonts w:ascii="Arial" w:eastAsia="Arial" w:hAnsi="Arial"/>
          <w:color w:val="000000"/>
          <w:sz w:val="18"/>
        </w:rPr>
        <w:t>The expression “person” means any individual, firm, body corporate, unincorporated association or partnership, government, state or agency of a state or joint venture.</w:t>
      </w:r>
    </w:p>
    <w:p w14:paraId="39570A7C"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B3A1C6C"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heading to any Contract provision shall not affect the interpretation of that provision.</w:t>
      </w:r>
    </w:p>
    <w:p w14:paraId="5F615238"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 xml:space="preserve">Any decision, act or thing which the Authority is required or </w:t>
      </w:r>
      <w:proofErr w:type="spellStart"/>
      <w:r>
        <w:rPr>
          <w:rFonts w:ascii="Arial" w:eastAsia="Arial" w:hAnsi="Arial"/>
          <w:color w:val="000000"/>
          <w:sz w:val="18"/>
        </w:rPr>
        <w:t>authorised</w:t>
      </w:r>
      <w:proofErr w:type="spellEnd"/>
      <w:r>
        <w:rPr>
          <w:rFonts w:ascii="Arial" w:eastAsia="Arial" w:hAnsi="Arial"/>
          <w:color w:val="000000"/>
          <w:sz w:val="18"/>
        </w:rPr>
        <w:t xml:space="preserve"> to take or do under the Contract may be taken or done only by the person (or its nominated deputy) </w:t>
      </w:r>
      <w:proofErr w:type="spellStart"/>
      <w:r>
        <w:rPr>
          <w:rFonts w:ascii="Arial" w:eastAsia="Arial" w:hAnsi="Arial"/>
          <w:color w:val="000000"/>
          <w:sz w:val="18"/>
        </w:rPr>
        <w:t>authorised</w:t>
      </w:r>
      <w:proofErr w:type="spellEnd"/>
      <w:r>
        <w:rPr>
          <w:rFonts w:ascii="Arial" w:eastAsia="Arial" w:hAnsi="Arial"/>
          <w:color w:val="000000"/>
          <w:sz w:val="18"/>
        </w:rPr>
        <w:t xml:space="preserve"> in Schedule 3 (Contract Data Sheet) to take or do that decision, act, or thing on behalf of the Authority.</w:t>
      </w:r>
    </w:p>
    <w:p w14:paraId="339C1944" w14:textId="6680A776" w:rsidR="00104E03" w:rsidRDefault="00104E03" w:rsidP="000C4788">
      <w:pPr>
        <w:widowControl/>
        <w:numPr>
          <w:ilvl w:val="0"/>
          <w:numId w:val="5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Unless excluded within the Conditions of the Contract or required by law, references to submission of documents in writing shall include electronic submission.</w:t>
      </w:r>
    </w:p>
    <w:p w14:paraId="70A54802" w14:textId="77777777" w:rsidR="00104E03" w:rsidRDefault="00104E03" w:rsidP="00104E03">
      <w:pPr>
        <w:widowControl/>
        <w:tabs>
          <w:tab w:val="left" w:pos="1152"/>
        </w:tabs>
        <w:spacing w:after="0" w:line="240" w:lineRule="auto"/>
        <w:ind w:left="576" w:right="144"/>
        <w:textAlignment w:val="baseline"/>
        <w:rPr>
          <w:rFonts w:ascii="Arial" w:eastAsia="Arial" w:hAnsi="Arial"/>
          <w:color w:val="000000"/>
          <w:sz w:val="18"/>
        </w:rPr>
      </w:pPr>
    </w:p>
    <w:p w14:paraId="068227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w:t>
      </w:r>
      <w:r>
        <w:rPr>
          <w:rFonts w:ascii="Arial" w:eastAsia="Arial" w:hAnsi="Arial"/>
          <w:b/>
          <w:color w:val="000000"/>
          <w:sz w:val="18"/>
        </w:rPr>
        <w:tab/>
        <w:t>Duration of Contract</w:t>
      </w:r>
    </w:p>
    <w:p w14:paraId="184BDF6F" w14:textId="50996626"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7F09753" w14:textId="77777777" w:rsidR="00104E03" w:rsidRDefault="00104E03" w:rsidP="00104E03">
      <w:pPr>
        <w:spacing w:after="0" w:line="240" w:lineRule="auto"/>
        <w:ind w:right="144"/>
        <w:textAlignment w:val="baseline"/>
        <w:rPr>
          <w:rFonts w:ascii="Arial" w:eastAsia="Arial" w:hAnsi="Arial"/>
          <w:color w:val="000000"/>
          <w:sz w:val="18"/>
        </w:rPr>
      </w:pPr>
    </w:p>
    <w:p w14:paraId="21528AC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w:t>
      </w:r>
      <w:r>
        <w:rPr>
          <w:rFonts w:ascii="Arial" w:eastAsia="Arial" w:hAnsi="Arial"/>
          <w:b/>
          <w:color w:val="000000"/>
          <w:sz w:val="18"/>
        </w:rPr>
        <w:tab/>
        <w:t>Entire Agreement</w:t>
      </w:r>
    </w:p>
    <w:p w14:paraId="76A1B632" w14:textId="53EA049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3C02DD0" w14:textId="77777777" w:rsidR="00104E03" w:rsidRDefault="00104E03" w:rsidP="00104E03">
      <w:pPr>
        <w:spacing w:after="0" w:line="240" w:lineRule="auto"/>
        <w:ind w:right="288"/>
        <w:textAlignment w:val="baseline"/>
        <w:rPr>
          <w:rFonts w:ascii="Arial" w:eastAsia="Arial" w:hAnsi="Arial"/>
          <w:color w:val="000000"/>
          <w:sz w:val="18"/>
        </w:rPr>
      </w:pPr>
    </w:p>
    <w:p w14:paraId="34D7A33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w:t>
      </w:r>
      <w:r>
        <w:rPr>
          <w:rFonts w:ascii="Arial" w:eastAsia="Arial" w:hAnsi="Arial"/>
          <w:b/>
          <w:color w:val="000000"/>
          <w:sz w:val="18"/>
        </w:rPr>
        <w:tab/>
        <w:t>Governing Law</w:t>
      </w:r>
    </w:p>
    <w:p w14:paraId="4F9C2833"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the Contract shall be considered as a contract made in England and subject to English Law.</w:t>
      </w:r>
    </w:p>
    <w:p w14:paraId="34BF1C79" w14:textId="77777777" w:rsidR="00104E03" w:rsidRDefault="00104E03" w:rsidP="000C4788">
      <w:pPr>
        <w:widowControl/>
        <w:numPr>
          <w:ilvl w:val="0"/>
          <w:numId w:val="54"/>
        </w:numPr>
        <w:spacing w:after="0" w:line="240" w:lineRule="auto"/>
        <w:ind w:left="567" w:right="72" w:hanging="567"/>
        <w:textAlignment w:val="baseline"/>
        <w:rPr>
          <w:rFonts w:ascii="Arial" w:eastAsia="Arial" w:hAnsi="Arial"/>
          <w:color w:val="000000"/>
          <w:spacing w:val="1"/>
          <w:sz w:val="18"/>
        </w:rPr>
      </w:pPr>
      <w:r>
        <w:rPr>
          <w:rFonts w:ascii="Arial" w:eastAsia="Arial" w:hAnsi="Arial"/>
          <w:color w:val="000000"/>
          <w:spacing w:val="1"/>
          <w:sz w:val="18"/>
        </w:rP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2B40FAC"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70C9F86C" w14:textId="77777777" w:rsidR="00104E03" w:rsidRDefault="00104E03" w:rsidP="000C4788">
      <w:pPr>
        <w:widowControl/>
        <w:numPr>
          <w:ilvl w:val="0"/>
          <w:numId w:val="54"/>
        </w:numPr>
        <w:spacing w:after="0" w:line="240" w:lineRule="auto"/>
        <w:ind w:left="567" w:right="144" w:hanging="567"/>
        <w:textAlignment w:val="baseline"/>
        <w:rPr>
          <w:rFonts w:ascii="Arial" w:eastAsia="Arial" w:hAnsi="Arial"/>
          <w:color w:val="000000"/>
          <w:sz w:val="18"/>
        </w:rPr>
      </w:pPr>
      <w:r>
        <w:rPr>
          <w:rFonts w:ascii="Arial" w:eastAsia="Arial" w:hAnsi="Arial"/>
          <w:color w:val="000000"/>
          <w:sz w:val="18"/>
        </w:rPr>
        <w:t>If the Parties pursuant to the Contract agree that Scots Law should apply then the following amendments shall apply to the Contract:</w:t>
      </w:r>
    </w:p>
    <w:p w14:paraId="0F4C3741"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Clause 4.a, 4.b and 4.c shall be amended to read:</w:t>
      </w:r>
    </w:p>
    <w:p w14:paraId="79F0815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 shall be considered as a contract made in Scotland and subject to Scots Law.</w:t>
      </w:r>
    </w:p>
    <w:p w14:paraId="1A9FDB4D"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1ACDF09"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FF5096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Clause 40.b shall be amended to read:</w:t>
      </w:r>
    </w:p>
    <w:p w14:paraId="56758F0D"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w:t>
      </w:r>
      <w:r>
        <w:rPr>
          <w:rFonts w:ascii="Arial" w:eastAsia="Arial" w:hAnsi="Arial"/>
          <w:color w:val="000000"/>
          <w:sz w:val="18"/>
        </w:rPr>
        <w:lastRenderedPageBreak/>
        <w:t>in Schedule 1 to the Arbitration (Scotland) Act 2010.”</w:t>
      </w:r>
    </w:p>
    <w:p w14:paraId="03CC9965" w14:textId="77777777" w:rsidR="00104E03" w:rsidRDefault="00104E03" w:rsidP="000C4788">
      <w:pPr>
        <w:widowControl/>
        <w:numPr>
          <w:ilvl w:val="0"/>
          <w:numId w:val="56"/>
        </w:numPr>
        <w:spacing w:after="0" w:line="240" w:lineRule="auto"/>
        <w:ind w:left="2424" w:right="72" w:hanging="570"/>
        <w:textAlignment w:val="baseline"/>
        <w:rPr>
          <w:rFonts w:ascii="Arial" w:eastAsia="Arial" w:hAnsi="Arial"/>
          <w:color w:val="000000"/>
          <w:spacing w:val="1"/>
          <w:sz w:val="18"/>
        </w:rPr>
      </w:pPr>
      <w:r>
        <w:rPr>
          <w:rFonts w:ascii="Arial" w:eastAsia="Arial" w:hAnsi="Arial"/>
          <w:color w:val="000000"/>
          <w:spacing w:val="1"/>
          <w:sz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B257CD9" w14:textId="77777777" w:rsidR="00104E03" w:rsidRDefault="00104E03" w:rsidP="000C4788">
      <w:pPr>
        <w:widowControl/>
        <w:numPr>
          <w:ilvl w:val="0"/>
          <w:numId w:val="56"/>
        </w:numPr>
        <w:spacing w:after="0" w:line="240" w:lineRule="auto"/>
        <w:ind w:left="2424" w:right="144" w:hanging="570"/>
        <w:textAlignment w:val="baseline"/>
        <w:rPr>
          <w:rFonts w:ascii="Arial" w:eastAsia="Arial" w:hAnsi="Arial"/>
          <w:color w:val="000000"/>
          <w:spacing w:val="-2"/>
          <w:sz w:val="18"/>
        </w:rPr>
      </w:pPr>
      <w:r>
        <w:rPr>
          <w:rFonts w:ascii="Arial" w:eastAsia="Arial" w:hAnsi="Arial"/>
          <w:color w:val="000000"/>
          <w:spacing w:val="-2"/>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483383C6" w14:textId="16B344A9" w:rsidR="00104E03" w:rsidRDefault="00104E03" w:rsidP="000C4788">
      <w:pPr>
        <w:widowControl/>
        <w:numPr>
          <w:ilvl w:val="0"/>
          <w:numId w:val="56"/>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65DD491" w14:textId="77777777" w:rsidR="00104E03" w:rsidRDefault="00104E03" w:rsidP="00104E03">
      <w:pPr>
        <w:widowControl/>
        <w:spacing w:after="0" w:line="240" w:lineRule="auto"/>
        <w:ind w:right="72"/>
        <w:textAlignment w:val="baseline"/>
        <w:rPr>
          <w:rFonts w:ascii="Arial" w:eastAsia="Arial" w:hAnsi="Arial"/>
          <w:color w:val="000000"/>
          <w:sz w:val="18"/>
        </w:rPr>
      </w:pPr>
    </w:p>
    <w:p w14:paraId="7B530ED4"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5.</w:t>
      </w:r>
      <w:r>
        <w:rPr>
          <w:rFonts w:ascii="Arial" w:eastAsia="Arial" w:hAnsi="Arial"/>
          <w:b/>
          <w:color w:val="000000"/>
          <w:spacing w:val="-1"/>
          <w:sz w:val="18"/>
        </w:rPr>
        <w:tab/>
        <w:t>Precedence</w:t>
      </w:r>
    </w:p>
    <w:p w14:paraId="3C6CDB4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there is any inconsistency between the different provisions of the Contract the inconsistency shall be resolved according to the following descending order of precedence:</w:t>
      </w:r>
    </w:p>
    <w:p w14:paraId="3725A4E3" w14:textId="77777777" w:rsidR="00104E03" w:rsidRDefault="00104E03" w:rsidP="000C4788">
      <w:pPr>
        <w:widowControl/>
        <w:numPr>
          <w:ilvl w:val="0"/>
          <w:numId w:val="57"/>
        </w:numPr>
        <w:tabs>
          <w:tab w:val="clear" w:pos="504"/>
          <w:tab w:val="left" w:pos="1152"/>
        </w:tabs>
        <w:spacing w:after="0" w:line="240" w:lineRule="auto"/>
        <w:ind w:left="1842" w:right="504" w:hanging="555"/>
        <w:textAlignment w:val="baseline"/>
        <w:rPr>
          <w:rFonts w:ascii="Arial" w:eastAsia="Arial" w:hAnsi="Arial"/>
          <w:color w:val="000000"/>
          <w:sz w:val="18"/>
        </w:rPr>
      </w:pPr>
      <w:r>
        <w:rPr>
          <w:rFonts w:ascii="Arial" w:eastAsia="Arial" w:hAnsi="Arial"/>
          <w:color w:val="000000"/>
          <w:sz w:val="18"/>
        </w:rPr>
        <w:t>Conditions 1 - 44 (and 45 - 47, if included in the Contract) of the Conditions of the Contract shall be given equal precedence with Schedule 1 (Definitions of Contract) and Schedule 3 (Contract Data Sheet);</w:t>
      </w:r>
    </w:p>
    <w:p w14:paraId="3A336DBC"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Schedule 2 (Schedule of Requirements) and Schedule 8 (Acceptance Procedure);</w:t>
      </w:r>
    </w:p>
    <w:p w14:paraId="620593E5"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the remaining Schedules; and</w:t>
      </w:r>
    </w:p>
    <w:p w14:paraId="0B07A6CA"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any other documents expressly referred to in the Contract.</w:t>
      </w:r>
    </w:p>
    <w:p w14:paraId="3F964AC1" w14:textId="0FA58B6E"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CE2C13E"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03BEB0D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6.</w:t>
      </w:r>
      <w:r>
        <w:rPr>
          <w:rFonts w:ascii="Arial" w:eastAsia="Arial" w:hAnsi="Arial"/>
          <w:b/>
          <w:color w:val="000000"/>
          <w:sz w:val="18"/>
        </w:rPr>
        <w:tab/>
        <w:t>Formal Amendments to the Contract</w:t>
      </w:r>
    </w:p>
    <w:p w14:paraId="45941DEC"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a.</w:t>
      </w:r>
      <w:r>
        <w:rPr>
          <w:rFonts w:ascii="Arial" w:eastAsia="Arial" w:hAnsi="Arial"/>
          <w:color w:val="000000"/>
          <w:spacing w:val="-1"/>
          <w:sz w:val="18"/>
        </w:rPr>
        <w:tab/>
        <w:t xml:space="preserve">Except as provided in Condition 31 and subject to clause 6.c, the Contract may only be amended by the written agreement of the Parties (or their duly </w:t>
      </w:r>
      <w:proofErr w:type="spellStart"/>
      <w:r>
        <w:rPr>
          <w:rFonts w:ascii="Arial" w:eastAsia="Arial" w:hAnsi="Arial"/>
          <w:color w:val="000000"/>
          <w:spacing w:val="-1"/>
          <w:sz w:val="18"/>
        </w:rPr>
        <w:t>authorised</w:t>
      </w:r>
      <w:proofErr w:type="spellEnd"/>
      <w:r>
        <w:rPr>
          <w:rFonts w:ascii="Arial" w:eastAsia="Arial" w:hAnsi="Arial"/>
          <w:color w:val="000000"/>
          <w:spacing w:val="-1"/>
          <w:sz w:val="18"/>
        </w:rPr>
        <w:t xml:space="preserve"> representatives acting on their behalf). Such written agreement shall consist of:</w:t>
      </w:r>
    </w:p>
    <w:p w14:paraId="5E4CC870" w14:textId="77777777" w:rsidR="00104E03" w:rsidRDefault="00104E03" w:rsidP="000C4788">
      <w:pPr>
        <w:widowControl/>
        <w:numPr>
          <w:ilvl w:val="0"/>
          <w:numId w:val="58"/>
        </w:numPr>
        <w:tabs>
          <w:tab w:val="clear" w:pos="504"/>
          <w:tab w:val="left" w:pos="1152"/>
        </w:tabs>
        <w:spacing w:after="0" w:line="240" w:lineRule="auto"/>
        <w:ind w:left="840" w:right="1224" w:hanging="360"/>
        <w:textAlignment w:val="baseline"/>
        <w:rPr>
          <w:rFonts w:ascii="Arial" w:eastAsia="Arial" w:hAnsi="Arial"/>
          <w:color w:val="000000"/>
          <w:sz w:val="18"/>
        </w:rPr>
      </w:pPr>
      <w:r>
        <w:rPr>
          <w:rFonts w:ascii="Arial" w:eastAsia="Arial" w:hAnsi="Arial"/>
          <w:color w:val="000000"/>
          <w:sz w:val="18"/>
        </w:rPr>
        <w:t>the Authority Notice of Change under Schedule 4 (Contract Change Control Procedure) (where used); and</w:t>
      </w:r>
    </w:p>
    <w:p w14:paraId="42B26B7F" w14:textId="77777777" w:rsidR="00104E03" w:rsidRDefault="00104E03" w:rsidP="000C4788">
      <w:pPr>
        <w:widowControl/>
        <w:numPr>
          <w:ilvl w:val="0"/>
          <w:numId w:val="58"/>
        </w:numPr>
        <w:tabs>
          <w:tab w:val="clear" w:pos="504"/>
          <w:tab w:val="left" w:pos="1152"/>
        </w:tabs>
        <w:spacing w:after="0" w:line="240" w:lineRule="auto"/>
        <w:ind w:left="840" w:right="360" w:hanging="360"/>
        <w:textAlignment w:val="baseline"/>
        <w:rPr>
          <w:rFonts w:ascii="Arial" w:eastAsia="Arial" w:hAnsi="Arial"/>
          <w:color w:val="000000"/>
          <w:sz w:val="18"/>
        </w:rPr>
      </w:pPr>
      <w:r>
        <w:rPr>
          <w:rFonts w:ascii="Arial" w:eastAsia="Arial" w:hAnsi="Arial"/>
          <w:color w:val="000000"/>
          <w:sz w:val="18"/>
        </w:rPr>
        <w:t>the Contractor's unqualified acceptance of the contractual amendments as evidenced by the DEFFORM 10B duly signed by the Contractor.</w:t>
      </w:r>
    </w:p>
    <w:p w14:paraId="51D2B5D0"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1B95BBC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Authority wishes to amend the Contract to incorporate any work that is unpriced at the time of amendment:</w:t>
      </w:r>
    </w:p>
    <w:p w14:paraId="5A510174" w14:textId="77777777" w:rsidR="00104E03" w:rsidRDefault="00104E03" w:rsidP="000C4788">
      <w:pPr>
        <w:widowControl/>
        <w:numPr>
          <w:ilvl w:val="0"/>
          <w:numId w:val="59"/>
        </w:numPr>
        <w:tabs>
          <w:tab w:val="clear" w:pos="504"/>
          <w:tab w:val="left" w:pos="1152"/>
        </w:tabs>
        <w:spacing w:after="0" w:line="240" w:lineRule="auto"/>
        <w:ind w:left="720" w:right="216" w:hanging="360"/>
        <w:textAlignment w:val="baseline"/>
        <w:rPr>
          <w:rFonts w:ascii="Arial" w:eastAsia="Arial" w:hAnsi="Arial"/>
          <w:color w:val="000000"/>
          <w:sz w:val="18"/>
        </w:rPr>
      </w:pPr>
      <w:r>
        <w:rPr>
          <w:rFonts w:ascii="Arial" w:eastAsia="Arial" w:hAnsi="Arial"/>
          <w:color w:val="000000"/>
          <w:sz w:val="18"/>
        </w:rPr>
        <w:t xml:space="preserve">if the Contract is not a Qualifying </w:t>
      </w:r>
      <w:proofErr w:type="spellStart"/>
      <w:r>
        <w:rPr>
          <w:rFonts w:ascii="Arial" w:eastAsia="Arial" w:hAnsi="Arial"/>
          <w:color w:val="000000"/>
          <w:sz w:val="18"/>
        </w:rPr>
        <w:t>Defence</w:t>
      </w:r>
      <w:proofErr w:type="spellEnd"/>
      <w:r>
        <w:rPr>
          <w:rFonts w:ascii="Arial" w:eastAsia="Arial" w:hAnsi="Arial"/>
          <w:color w:val="000000"/>
          <w:sz w:val="18"/>
        </w:rPr>
        <w:t xml:space="preserv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0B1A245" w14:textId="77777777" w:rsidR="00104E03" w:rsidRDefault="00104E03" w:rsidP="000C4788">
      <w:pPr>
        <w:widowControl/>
        <w:numPr>
          <w:ilvl w:val="0"/>
          <w:numId w:val="59"/>
        </w:numPr>
        <w:tabs>
          <w:tab w:val="clear" w:pos="504"/>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 xml:space="preserve">if the Contract is a Qualifying </w:t>
      </w:r>
      <w:proofErr w:type="spellStart"/>
      <w:r>
        <w:rPr>
          <w:rFonts w:ascii="Arial" w:eastAsia="Arial" w:hAnsi="Arial"/>
          <w:color w:val="000000"/>
          <w:sz w:val="18"/>
        </w:rPr>
        <w:t>Defence</w:t>
      </w:r>
      <w:proofErr w:type="spellEnd"/>
      <w:r>
        <w:rPr>
          <w:rFonts w:ascii="Arial" w:eastAsia="Arial" w:hAnsi="Arial"/>
          <w:color w:val="000000"/>
          <w:sz w:val="18"/>
        </w:rPr>
        <w:t xml:space="preserve"> Contract, the Contract Price shall be redetermined on amendment in</w:t>
      </w:r>
    </w:p>
    <w:p w14:paraId="69AB16D1" w14:textId="77777777" w:rsidR="00104E03" w:rsidRDefault="00104E03" w:rsidP="00104E03">
      <w:pPr>
        <w:spacing w:after="0" w:line="240" w:lineRule="auto"/>
        <w:ind w:left="648" w:right="144"/>
        <w:textAlignment w:val="baseline"/>
        <w:rPr>
          <w:rFonts w:ascii="Arial" w:eastAsia="Arial" w:hAnsi="Arial"/>
          <w:color w:val="000000"/>
          <w:sz w:val="18"/>
        </w:rPr>
      </w:pPr>
      <w:r>
        <w:rPr>
          <w:rFonts w:ascii="Arial" w:eastAsia="Arial" w:hAnsi="Arial"/>
          <w:color w:val="000000"/>
          <w:sz w:val="18"/>
        </w:rPr>
        <w:t xml:space="preserve">accordance with the </w:t>
      </w:r>
      <w:proofErr w:type="spellStart"/>
      <w:r>
        <w:rPr>
          <w:rFonts w:ascii="Arial" w:eastAsia="Arial" w:hAnsi="Arial"/>
          <w:color w:val="000000"/>
          <w:sz w:val="18"/>
        </w:rPr>
        <w:t>Defence</w:t>
      </w:r>
      <w:proofErr w:type="spellEnd"/>
      <w:r>
        <w:rPr>
          <w:rFonts w:ascii="Arial" w:eastAsia="Arial" w:hAnsi="Arial"/>
          <w:color w:val="000000"/>
          <w:sz w:val="18"/>
        </w:rPr>
        <w:t xml:space="preserve"> Reform Act 2014 and Single Source Contract Regulations 2014 (each as amended from time to time).</w:t>
      </w:r>
    </w:p>
    <w:p w14:paraId="6397438A"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Changes to the Specification</w:t>
      </w:r>
    </w:p>
    <w:p w14:paraId="3D06E963"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Specification forms part of the Contract and all Contract Deliverables to be supplied by the Contractor under the Contract shall conform in all respects with the Specification.</w:t>
      </w:r>
    </w:p>
    <w:p w14:paraId="4D345627" w14:textId="64B37BE2"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Contractor shall use a configuration control system to control all changes to the Specification. The configuration control system shall be compatible with ISO 9001 (latest published version) or as specified in the Contract.</w:t>
      </w:r>
    </w:p>
    <w:p w14:paraId="54A48609"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6BD9F22D"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7.</w:t>
      </w:r>
      <w:r>
        <w:rPr>
          <w:rFonts w:ascii="Arial" w:eastAsia="Arial" w:hAnsi="Arial"/>
          <w:b/>
          <w:color w:val="000000"/>
          <w:sz w:val="18"/>
        </w:rPr>
        <w:tab/>
        <w:t>Authority Representatives</w:t>
      </w:r>
    </w:p>
    <w:p w14:paraId="232CAAA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Any reference to the Authority in respect of:</w:t>
      </w:r>
    </w:p>
    <w:p w14:paraId="039B775A"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giving of consent;</w:t>
      </w:r>
    </w:p>
    <w:p w14:paraId="7E3E7163"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delivering of any Notices; or</w:t>
      </w:r>
    </w:p>
    <w:p w14:paraId="3C90DDEC" w14:textId="77777777" w:rsidR="00104E03" w:rsidRDefault="00104E03" w:rsidP="000C4788">
      <w:pPr>
        <w:widowControl/>
        <w:numPr>
          <w:ilvl w:val="0"/>
          <w:numId w:val="60"/>
        </w:numPr>
        <w:tabs>
          <w:tab w:val="clear" w:pos="504"/>
          <w:tab w:val="left" w:pos="1152"/>
        </w:tabs>
        <w:spacing w:after="0" w:line="240" w:lineRule="auto"/>
        <w:ind w:left="567" w:right="360"/>
        <w:textAlignment w:val="baseline"/>
        <w:rPr>
          <w:rFonts w:ascii="Arial" w:eastAsia="Arial" w:hAnsi="Arial"/>
          <w:color w:val="000000"/>
          <w:sz w:val="18"/>
        </w:rPr>
      </w:pPr>
      <w:r>
        <w:rPr>
          <w:rFonts w:ascii="Arial" w:eastAsia="Arial" w:hAnsi="Arial"/>
          <w:color w:val="000000"/>
          <w:sz w:val="18"/>
        </w:rPr>
        <w:t>the doing of any other thing that may reasonably be undertaken by an individual acting on behalf of the Authority, shall be deemed to be references to the Authority's Representatives in accordance with this Condition 7.</w:t>
      </w:r>
    </w:p>
    <w:p w14:paraId="1C9E836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w:t>
      </w:r>
      <w:proofErr w:type="spellStart"/>
      <w:r>
        <w:rPr>
          <w:rFonts w:ascii="Arial" w:eastAsia="Arial" w:hAnsi="Arial"/>
          <w:color w:val="000000"/>
          <w:sz w:val="18"/>
        </w:rPr>
        <w:t>authorised</w:t>
      </w:r>
      <w:proofErr w:type="spellEnd"/>
      <w:r>
        <w:rPr>
          <w:rFonts w:ascii="Arial" w:eastAsia="Arial" w:hAnsi="Arial"/>
          <w:color w:val="000000"/>
          <w:sz w:val="18"/>
        </w:rPr>
        <w:t xml:space="preserve"> by the Contract as being expressly </w:t>
      </w:r>
      <w:proofErr w:type="spellStart"/>
      <w:r>
        <w:rPr>
          <w:rFonts w:ascii="Arial" w:eastAsia="Arial" w:hAnsi="Arial"/>
          <w:color w:val="000000"/>
          <w:sz w:val="18"/>
        </w:rPr>
        <w:t>authorised</w:t>
      </w:r>
      <w:proofErr w:type="spellEnd"/>
      <w:r>
        <w:rPr>
          <w:rFonts w:ascii="Arial" w:eastAsia="Arial" w:hAnsi="Arial"/>
          <w:color w:val="000000"/>
          <w:sz w:val="18"/>
        </w:rPr>
        <w:t xml:space="preserve"> by the Authority and the Contractor shall not be required to determine whether authority has in fact been given.</w:t>
      </w:r>
    </w:p>
    <w:p w14:paraId="0824942A" w14:textId="46B6E78D"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In the event of any change to the identity of the Authority’s Representatives, the Authority shall provide written confirmation to the Contractor, and shall update Schedule 3 (Contract Data Sheet) in accordance with Condition 6 (Formal Amendments to the </w:t>
      </w:r>
      <w:r>
        <w:rPr>
          <w:rFonts w:ascii="Arial" w:eastAsia="Arial" w:hAnsi="Arial"/>
          <w:color w:val="000000"/>
          <w:sz w:val="18"/>
        </w:rPr>
        <w:lastRenderedPageBreak/>
        <w:t>Contract).</w:t>
      </w:r>
    </w:p>
    <w:p w14:paraId="71DDF5B8"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7E54BF2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8.</w:t>
      </w:r>
      <w:r>
        <w:rPr>
          <w:rFonts w:ascii="Arial" w:eastAsia="Arial" w:hAnsi="Arial"/>
          <w:b/>
          <w:color w:val="000000"/>
          <w:sz w:val="18"/>
        </w:rPr>
        <w:tab/>
        <w:t>Severability</w:t>
      </w:r>
    </w:p>
    <w:p w14:paraId="14357E2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any provision of the Contract is held to be invalid, illegal or unenforceable to any extent then:</w:t>
      </w:r>
    </w:p>
    <w:p w14:paraId="633663E1" w14:textId="77777777" w:rsidR="00104E03" w:rsidRDefault="00104E03" w:rsidP="000C4788">
      <w:pPr>
        <w:widowControl/>
        <w:numPr>
          <w:ilvl w:val="0"/>
          <w:numId w:val="61"/>
        </w:numPr>
        <w:tabs>
          <w:tab w:val="clear" w:pos="504"/>
          <w:tab w:val="left" w:pos="1152"/>
        </w:tabs>
        <w:spacing w:after="0" w:line="240" w:lineRule="auto"/>
        <w:ind w:left="567" w:right="216"/>
        <w:textAlignment w:val="baseline"/>
        <w:rPr>
          <w:rFonts w:ascii="Arial" w:eastAsia="Arial" w:hAnsi="Arial"/>
          <w:color w:val="000000"/>
          <w:sz w:val="18"/>
        </w:rPr>
      </w:pPr>
      <w:r>
        <w:rPr>
          <w:rFonts w:ascii="Arial" w:eastAsia="Arial" w:hAnsi="Arial"/>
          <w:color w:val="000000"/>
          <w:sz w:val="18"/>
        </w:rPr>
        <w:t>such provision shall (to the extent that it is invalid, illegal or unenforceable) be given no effect and shall be deemed not to be included in the Contract but without invalidating any of the remaining provisions of the Contract; and</w:t>
      </w:r>
    </w:p>
    <w:p w14:paraId="38A29F48" w14:textId="77777777" w:rsidR="00104E03" w:rsidRDefault="00104E03" w:rsidP="000C4788">
      <w:pPr>
        <w:widowControl/>
        <w:numPr>
          <w:ilvl w:val="0"/>
          <w:numId w:val="61"/>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 xml:space="preserve">the Parties shall use all reasonable </w:t>
      </w:r>
      <w:proofErr w:type="spellStart"/>
      <w:r>
        <w:rPr>
          <w:rFonts w:ascii="Arial" w:eastAsia="Arial" w:hAnsi="Arial"/>
          <w:color w:val="000000"/>
          <w:sz w:val="18"/>
        </w:rPr>
        <w:t>endeavours</w:t>
      </w:r>
      <w:proofErr w:type="spellEnd"/>
      <w:r>
        <w:rPr>
          <w:rFonts w:ascii="Arial" w:eastAsia="Arial" w:hAnsi="Arial"/>
          <w:color w:val="000000"/>
          <w:sz w:val="18"/>
        </w:rPr>
        <w:t xml:space="preserve"> to replace the invalid, illegal or unenforceable provision by a valid,</w:t>
      </w:r>
    </w:p>
    <w:p w14:paraId="1C0A61F3" w14:textId="7BBF943C"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legal and enforceable substitute provision the effect of which is as close as possible to the intended effect of the invalid, illegal or unenforceable provision.</w:t>
      </w:r>
    </w:p>
    <w:p w14:paraId="7FA6AFA3" w14:textId="77777777" w:rsidR="007B1141" w:rsidRDefault="007B1141" w:rsidP="00104E03">
      <w:pPr>
        <w:spacing w:after="0" w:line="240" w:lineRule="auto"/>
        <w:ind w:left="576" w:right="432"/>
        <w:textAlignment w:val="baseline"/>
        <w:rPr>
          <w:rFonts w:ascii="Arial" w:eastAsia="Arial" w:hAnsi="Arial"/>
          <w:color w:val="000000"/>
          <w:sz w:val="18"/>
        </w:rPr>
      </w:pPr>
    </w:p>
    <w:p w14:paraId="555C73E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t>Waiver</w:t>
      </w:r>
    </w:p>
    <w:p w14:paraId="56D84455" w14:textId="77777777" w:rsidR="00104E03" w:rsidRDefault="00104E03" w:rsidP="000C4788">
      <w:pPr>
        <w:widowControl/>
        <w:numPr>
          <w:ilvl w:val="0"/>
          <w:numId w:val="62"/>
        </w:numPr>
        <w:spacing w:after="0" w:line="240" w:lineRule="auto"/>
        <w:ind w:left="720"/>
        <w:textAlignment w:val="baseline"/>
        <w:rPr>
          <w:rFonts w:ascii="Arial" w:eastAsia="Arial" w:hAnsi="Arial"/>
          <w:color w:val="000000"/>
          <w:sz w:val="18"/>
        </w:rPr>
      </w:pPr>
      <w:r>
        <w:rPr>
          <w:rFonts w:ascii="Arial" w:eastAsia="Arial" w:hAnsi="Arial"/>
          <w:color w:val="000000"/>
          <w:sz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1C246AC" w14:textId="38AD0B82" w:rsidR="00104E03" w:rsidRDefault="00104E03" w:rsidP="000C4788">
      <w:pPr>
        <w:widowControl/>
        <w:numPr>
          <w:ilvl w:val="0"/>
          <w:numId w:val="62"/>
        </w:numPr>
        <w:spacing w:after="0" w:line="240" w:lineRule="auto"/>
        <w:textAlignment w:val="baseline"/>
        <w:rPr>
          <w:rFonts w:ascii="Arial" w:eastAsia="Arial" w:hAnsi="Arial"/>
          <w:color w:val="000000"/>
          <w:sz w:val="18"/>
        </w:rPr>
      </w:pPr>
      <w:r>
        <w:rPr>
          <w:rFonts w:ascii="Arial" w:eastAsia="Arial" w:hAnsi="Arial"/>
          <w:color w:val="000000"/>
          <w:sz w:val="18"/>
        </w:rPr>
        <w:t>No waiver in respect of any right or remedy shall operate as a waiver in respect of any other right or remedy.</w:t>
      </w:r>
    </w:p>
    <w:p w14:paraId="619F477A" w14:textId="77777777" w:rsidR="007B1141" w:rsidRDefault="007B1141" w:rsidP="007B1141">
      <w:pPr>
        <w:widowControl/>
        <w:spacing w:after="0" w:line="240" w:lineRule="auto"/>
        <w:textAlignment w:val="baseline"/>
        <w:rPr>
          <w:rFonts w:ascii="Arial" w:eastAsia="Arial" w:hAnsi="Arial"/>
          <w:color w:val="000000"/>
          <w:sz w:val="18"/>
        </w:rPr>
      </w:pPr>
    </w:p>
    <w:p w14:paraId="551E0D8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10.</w:t>
      </w:r>
      <w:r>
        <w:rPr>
          <w:rFonts w:ascii="Arial" w:eastAsia="Arial" w:hAnsi="Arial"/>
          <w:b/>
          <w:color w:val="000000"/>
          <w:sz w:val="18"/>
        </w:rPr>
        <w:tab/>
        <w:t>Assignment of Contract</w:t>
      </w:r>
    </w:p>
    <w:p w14:paraId="7CF8B93E" w14:textId="3685F793"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Neither Party shall be entitled to assign the Contract (or any part thereof) without the prior written consent of the other Party.</w:t>
      </w:r>
    </w:p>
    <w:p w14:paraId="4C779D97" w14:textId="77777777" w:rsidR="007B1141" w:rsidRDefault="007B1141" w:rsidP="00104E03">
      <w:pPr>
        <w:spacing w:after="0" w:line="240" w:lineRule="auto"/>
        <w:textAlignment w:val="baseline"/>
        <w:rPr>
          <w:rFonts w:ascii="Arial" w:eastAsia="Arial" w:hAnsi="Arial"/>
          <w:color w:val="000000"/>
          <w:sz w:val="18"/>
        </w:rPr>
      </w:pPr>
    </w:p>
    <w:p w14:paraId="6CE7863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11.</w:t>
      </w:r>
      <w:r>
        <w:rPr>
          <w:rFonts w:ascii="Arial" w:eastAsia="Arial" w:hAnsi="Arial"/>
          <w:b/>
          <w:color w:val="000000"/>
          <w:sz w:val="18"/>
        </w:rPr>
        <w:tab/>
        <w:t>Third Party Rights</w:t>
      </w:r>
    </w:p>
    <w:p w14:paraId="0915E925" w14:textId="23E585D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74D7196" w14:textId="77777777" w:rsidR="007B1141" w:rsidRDefault="007B1141" w:rsidP="00104E03">
      <w:pPr>
        <w:spacing w:after="0" w:line="240" w:lineRule="auto"/>
        <w:ind w:right="288"/>
        <w:textAlignment w:val="baseline"/>
        <w:rPr>
          <w:rFonts w:ascii="Arial" w:eastAsia="Arial" w:hAnsi="Arial"/>
          <w:color w:val="000000"/>
          <w:sz w:val="18"/>
        </w:rPr>
      </w:pPr>
    </w:p>
    <w:p w14:paraId="289DE438" w14:textId="77777777" w:rsidR="00104E03" w:rsidRDefault="00104E03" w:rsidP="00104E03">
      <w:pPr>
        <w:spacing w:after="0" w:line="240" w:lineRule="auto"/>
        <w:textAlignment w:val="baseline"/>
        <w:rPr>
          <w:rFonts w:ascii="Arial" w:eastAsia="Arial" w:hAnsi="Arial"/>
          <w:b/>
          <w:color w:val="000000"/>
          <w:spacing w:val="15"/>
          <w:sz w:val="18"/>
        </w:rPr>
      </w:pPr>
      <w:r>
        <w:rPr>
          <w:rFonts w:ascii="Arial" w:eastAsia="Arial" w:hAnsi="Arial"/>
          <w:b/>
          <w:color w:val="000000"/>
          <w:spacing w:val="15"/>
          <w:sz w:val="18"/>
        </w:rPr>
        <w:t>12. Transparency</w:t>
      </w:r>
    </w:p>
    <w:p w14:paraId="4C48FF8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Notwithstanding any other term of this Contract, including Condition 13 (Disclosure of Information), the Contractor</w:t>
      </w:r>
    </w:p>
    <w:p w14:paraId="277FA6F3" w14:textId="77777777"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understands that the Authority may publish the Transparency Information and Publishable Performance Information to the general public.</w:t>
      </w:r>
    </w:p>
    <w:p w14:paraId="6734880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 xml:space="preserve">Subject to clause 12.c the Authority shall publish and maintain an up-to-date version of the Transparency Information and Publishable Performance Information in a format readily accessible and reusable by the general public under an open </w:t>
      </w:r>
      <w:proofErr w:type="spellStart"/>
      <w:r>
        <w:rPr>
          <w:rFonts w:ascii="Arial" w:eastAsia="Arial" w:hAnsi="Arial"/>
          <w:color w:val="000000"/>
          <w:sz w:val="18"/>
        </w:rPr>
        <w:t>licence</w:t>
      </w:r>
      <w:proofErr w:type="spellEnd"/>
      <w:r>
        <w:rPr>
          <w:rFonts w:ascii="Arial" w:eastAsia="Arial" w:hAnsi="Arial"/>
          <w:color w:val="000000"/>
          <w:sz w:val="18"/>
        </w:rPr>
        <w:t xml:space="preserve"> where applicable.</w:t>
      </w:r>
    </w:p>
    <w:p w14:paraId="65524C07"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3B953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5D73AD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2CF8186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4CBFA69" w14:textId="77777777" w:rsidR="00104E03" w:rsidRDefault="00104E03" w:rsidP="000C4788">
      <w:pPr>
        <w:widowControl/>
        <w:numPr>
          <w:ilvl w:val="0"/>
          <w:numId w:val="63"/>
        </w:numPr>
        <w:tabs>
          <w:tab w:val="clear" w:pos="576"/>
          <w:tab w:val="left" w:pos="1152"/>
        </w:tabs>
        <w:spacing w:after="0" w:line="240" w:lineRule="auto"/>
        <w:ind w:left="1497" w:right="288" w:hanging="360"/>
        <w:textAlignment w:val="baseline"/>
        <w:rPr>
          <w:rFonts w:ascii="Arial" w:eastAsia="Arial" w:hAnsi="Arial"/>
          <w:color w:val="000000"/>
          <w:sz w:val="18"/>
        </w:rPr>
      </w:pPr>
      <w:r>
        <w:rPr>
          <w:rFonts w:ascii="Arial" w:eastAsia="Arial" w:hAnsi="Arial"/>
          <w:color w:val="000000"/>
          <w:sz w:val="18"/>
        </w:rPr>
        <w:t>present information in a format that assists the general public in understanding the relevance and completeness of the Information being published to ensure the public obtain a fair view on how this Contract is being performed.</w:t>
      </w:r>
    </w:p>
    <w:p w14:paraId="60525852"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Publishable Performance Information</w:t>
      </w:r>
    </w:p>
    <w:p w14:paraId="52133B3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6D4CA9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C6CA92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Contractor shall provide an accurate and up-to-date version of the KPI Data Report to the Authority for each quarter at the frequency referred to in the agreed Schedule 9.</w:t>
      </w:r>
    </w:p>
    <w:p w14:paraId="1FA1C35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Any dispute in connection with the preparation and/or approval of Publishable Performance Information, other than under clause 12.f, shall be resolved in accordance with the dispute resolution procedure provided for in this Contract.</w:t>
      </w:r>
    </w:p>
    <w:p w14:paraId="1BCEAA02" w14:textId="310B5C76" w:rsidR="00104E03" w:rsidRDefault="00104E03" w:rsidP="00104E03">
      <w:pPr>
        <w:tabs>
          <w:tab w:val="left" w:pos="576"/>
        </w:tabs>
        <w:spacing w:after="0" w:line="240" w:lineRule="auto"/>
        <w:textAlignment w:val="baseline"/>
        <w:rPr>
          <w:rFonts w:ascii="Arial" w:eastAsia="Arial" w:hAnsi="Arial"/>
          <w:color w:val="000000"/>
          <w:sz w:val="18"/>
        </w:rPr>
      </w:pPr>
      <w:proofErr w:type="spellStart"/>
      <w:r>
        <w:rPr>
          <w:rFonts w:ascii="Arial" w:eastAsia="Arial" w:hAnsi="Arial"/>
          <w:color w:val="000000"/>
          <w:sz w:val="18"/>
        </w:rPr>
        <w:t>i</w:t>
      </w:r>
      <w:proofErr w:type="spellEnd"/>
      <w:r>
        <w:rPr>
          <w:rFonts w:ascii="Arial" w:eastAsia="Arial" w:hAnsi="Arial"/>
          <w:color w:val="000000"/>
          <w:sz w:val="18"/>
        </w:rPr>
        <w:t>.</w:t>
      </w:r>
      <w:r>
        <w:rPr>
          <w:rFonts w:ascii="Arial" w:eastAsia="Arial" w:hAnsi="Arial"/>
          <w:color w:val="000000"/>
          <w:sz w:val="18"/>
        </w:rPr>
        <w:tab/>
        <w:t>The requirements of this Condition are in addition to any other reporting requirements in this Contract.</w:t>
      </w:r>
    </w:p>
    <w:p w14:paraId="1BE6F3F6" w14:textId="77777777" w:rsidR="007B1141" w:rsidRDefault="007B1141" w:rsidP="00104E03">
      <w:pPr>
        <w:tabs>
          <w:tab w:val="left" w:pos="576"/>
        </w:tabs>
        <w:spacing w:after="0" w:line="240" w:lineRule="auto"/>
        <w:textAlignment w:val="baseline"/>
        <w:rPr>
          <w:rFonts w:ascii="Arial" w:eastAsia="Arial" w:hAnsi="Arial"/>
          <w:color w:val="000000"/>
          <w:sz w:val="18"/>
        </w:rPr>
      </w:pPr>
    </w:p>
    <w:p w14:paraId="625CCF5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13.</w:t>
      </w:r>
      <w:r>
        <w:rPr>
          <w:rFonts w:ascii="Arial" w:eastAsia="Arial" w:hAnsi="Arial"/>
          <w:b/>
          <w:color w:val="000000"/>
          <w:sz w:val="18"/>
        </w:rPr>
        <w:tab/>
        <w:t>Disclosure of Information</w:t>
      </w:r>
    </w:p>
    <w:p w14:paraId="1D8A1FE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clauses 13.d to 13.i and Condition 12 each Party:</w:t>
      </w:r>
    </w:p>
    <w:p w14:paraId="56F7CE91"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treat in confidence all Information it receives from the other;</w:t>
      </w:r>
    </w:p>
    <w:p w14:paraId="7BBC7A19"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lastRenderedPageBreak/>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8A500BB"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not use any of that Information otherwise than for the purpose of the Contract; and</w:t>
      </w:r>
    </w:p>
    <w:p w14:paraId="3D19ABEC" w14:textId="77777777" w:rsidR="00104E03" w:rsidRDefault="00104E03" w:rsidP="000C4788">
      <w:pPr>
        <w:widowControl/>
        <w:numPr>
          <w:ilvl w:val="0"/>
          <w:numId w:val="64"/>
        </w:numPr>
        <w:tabs>
          <w:tab w:val="clear" w:pos="576"/>
          <w:tab w:val="left" w:pos="1152"/>
        </w:tabs>
        <w:spacing w:after="0" w:line="240" w:lineRule="auto"/>
        <w:ind w:left="927" w:right="360" w:hanging="360"/>
        <w:textAlignment w:val="baseline"/>
        <w:rPr>
          <w:rFonts w:ascii="Arial" w:eastAsia="Arial" w:hAnsi="Arial"/>
          <w:color w:val="000000"/>
          <w:sz w:val="18"/>
        </w:rPr>
      </w:pPr>
      <w:r>
        <w:rPr>
          <w:rFonts w:ascii="Arial" w:eastAsia="Arial" w:hAnsi="Arial"/>
          <w:color w:val="000000"/>
          <w:sz w:val="18"/>
        </w:rPr>
        <w:t>shall not copy any of that Information except to the extent necessary for the purpose of exercising its rights of use and disclosure under the Contract.</w:t>
      </w:r>
    </w:p>
    <w:p w14:paraId="1CE55A19"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take all reasonable precautions necessary to ensure that all Information disclosed to the Contractor by or on behalf of the Authority under or in connection with the Contract:</w:t>
      </w:r>
    </w:p>
    <w:p w14:paraId="25BE30FF" w14:textId="77777777" w:rsidR="00104E03" w:rsidRDefault="00104E03" w:rsidP="000C4788">
      <w:pPr>
        <w:widowControl/>
        <w:numPr>
          <w:ilvl w:val="0"/>
          <w:numId w:val="65"/>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is disclosed to their employees and Subcontractors, only to the extent necessary for the performance of the Contract; and</w:t>
      </w:r>
    </w:p>
    <w:p w14:paraId="0C6A7E28" w14:textId="77777777" w:rsidR="00104E03" w:rsidRDefault="00104E03" w:rsidP="000C4788">
      <w:pPr>
        <w:widowControl/>
        <w:numPr>
          <w:ilvl w:val="0"/>
          <w:numId w:val="65"/>
        </w:numPr>
        <w:tabs>
          <w:tab w:val="clear" w:pos="576"/>
          <w:tab w:val="left" w:pos="1152"/>
        </w:tabs>
        <w:spacing w:after="0" w:line="240" w:lineRule="auto"/>
        <w:ind w:left="1497" w:right="432" w:hanging="360"/>
        <w:textAlignment w:val="baseline"/>
        <w:rPr>
          <w:rFonts w:ascii="Arial" w:eastAsia="Arial" w:hAnsi="Arial"/>
          <w:color w:val="000000"/>
          <w:sz w:val="18"/>
        </w:rPr>
      </w:pPr>
      <w:r>
        <w:rPr>
          <w:rFonts w:ascii="Arial" w:eastAsia="Arial" w:hAnsi="Arial"/>
          <w:color w:val="000000"/>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8CCAC0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EF157D8"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A Party shall not be in breach of Clauses 13.a</w:t>
      </w:r>
      <w:r>
        <w:rPr>
          <w:rFonts w:ascii="Arial" w:eastAsia="Arial" w:hAnsi="Arial"/>
          <w:color w:val="000000"/>
        </w:rPr>
        <w:t xml:space="preserve">, </w:t>
      </w:r>
      <w:r>
        <w:rPr>
          <w:rFonts w:ascii="Arial" w:eastAsia="Arial" w:hAnsi="Arial"/>
          <w:color w:val="000000"/>
          <w:sz w:val="18"/>
        </w:rPr>
        <w:t>13.b</w:t>
      </w:r>
      <w:r>
        <w:rPr>
          <w:rFonts w:ascii="Arial" w:eastAsia="Arial" w:hAnsi="Arial"/>
          <w:color w:val="000000"/>
        </w:rPr>
        <w:t xml:space="preserve">, </w:t>
      </w:r>
      <w:r>
        <w:rPr>
          <w:rFonts w:ascii="Arial" w:eastAsia="Arial" w:hAnsi="Arial"/>
          <w:color w:val="000000"/>
          <w:sz w:val="18"/>
        </w:rPr>
        <w:t>13.f, 13.g and 13.h to the extent that either Party:</w:t>
      </w:r>
    </w:p>
    <w:p w14:paraId="0BC3F39B"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exercises rights of use or disclosure granted otherwise than in consequence of, or under, the Contract;</w:t>
      </w:r>
    </w:p>
    <w:p w14:paraId="776537C7"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has the right to use or disclose the Information in accordance with other Conditions of the Contract; or</w:t>
      </w:r>
    </w:p>
    <w:p w14:paraId="0119CF86"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can show:</w:t>
      </w:r>
    </w:p>
    <w:p w14:paraId="563AEF77" w14:textId="77777777" w:rsidR="00104E03" w:rsidRDefault="00104E03" w:rsidP="000C4788">
      <w:pPr>
        <w:widowControl/>
        <w:numPr>
          <w:ilvl w:val="0"/>
          <w:numId w:val="6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that the Information was or has become published or publicly available for use otherwise than in breach of any provision of the Contract or any other agreement between the Parties;</w:t>
      </w:r>
    </w:p>
    <w:p w14:paraId="2E019361" w14:textId="77777777" w:rsidR="00104E03" w:rsidRDefault="00104E03" w:rsidP="000C4788">
      <w:pPr>
        <w:widowControl/>
        <w:numPr>
          <w:ilvl w:val="0"/>
          <w:numId w:val="67"/>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that the Information was already known to it (without restrictions on disclosure or use) prior to receiving the Information under or in connection with the Contract;</w:t>
      </w:r>
    </w:p>
    <w:p w14:paraId="0D7FCBCE" w14:textId="77777777" w:rsidR="00104E03" w:rsidRDefault="00104E03" w:rsidP="000C4788">
      <w:pPr>
        <w:widowControl/>
        <w:numPr>
          <w:ilvl w:val="0"/>
          <w:numId w:val="67"/>
        </w:numPr>
        <w:tabs>
          <w:tab w:val="clear" w:pos="576"/>
          <w:tab w:val="left" w:pos="1728"/>
        </w:tabs>
        <w:spacing w:after="0" w:line="240" w:lineRule="auto"/>
        <w:ind w:left="1152" w:right="432"/>
        <w:textAlignment w:val="baseline"/>
        <w:rPr>
          <w:rFonts w:ascii="Arial" w:eastAsia="Arial" w:hAnsi="Arial"/>
          <w:color w:val="000000"/>
          <w:sz w:val="18"/>
        </w:rPr>
      </w:pPr>
      <w:r>
        <w:rPr>
          <w:rFonts w:ascii="Arial" w:eastAsia="Arial" w:hAnsi="Arial"/>
          <w:color w:val="000000"/>
          <w:sz w:val="18"/>
        </w:rPr>
        <w:t>that the Information was received without restriction on further disclosure from a third party which lawfully acquired the Information without any restriction on disclosure; or</w:t>
      </w:r>
    </w:p>
    <w:p w14:paraId="7ABA4FF6" w14:textId="77777777" w:rsidR="00104E03" w:rsidRDefault="00104E03" w:rsidP="000C4788">
      <w:pPr>
        <w:widowControl/>
        <w:numPr>
          <w:ilvl w:val="0"/>
          <w:numId w:val="67"/>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from its records that the same Information was derived independently of that received under or in connection with the Contract;</w:t>
      </w:r>
    </w:p>
    <w:p w14:paraId="589A7E1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provided that the relationship to any other Information is not revealed.</w:t>
      </w:r>
    </w:p>
    <w:p w14:paraId="39E302A8"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4E9AE8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Authority may disclose the Information:</w:t>
      </w:r>
    </w:p>
    <w:p w14:paraId="23D8BC5F"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w:t>
      </w:r>
    </w:p>
    <w:p w14:paraId="4CBF47C0"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Parliament and Parliamentary Committees or if required by any Parliamentary reporting requirement;</w:t>
      </w:r>
    </w:p>
    <w:p w14:paraId="61307647" w14:textId="77777777" w:rsidR="00104E03" w:rsidRDefault="00104E03" w:rsidP="000C4788">
      <w:pPr>
        <w:widowControl/>
        <w:numPr>
          <w:ilvl w:val="0"/>
          <w:numId w:val="68"/>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to the extent that the Authority (acting reasonably) deems disclosure necessary or appropriate in the course of carrying out its public functions;</w:t>
      </w:r>
    </w:p>
    <w:p w14:paraId="1B36605B"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subject to clause 13.g below, on a confidential basis to a professional adviser, consultant or other person engaged by any of the entities defined in Schedule 1 (including benchmarking </w:t>
      </w:r>
      <w:proofErr w:type="spellStart"/>
      <w:r>
        <w:rPr>
          <w:rFonts w:ascii="Arial" w:eastAsia="Arial" w:hAnsi="Arial"/>
          <w:color w:val="000000"/>
          <w:sz w:val="18"/>
        </w:rPr>
        <w:t>organisations</w:t>
      </w:r>
      <w:proofErr w:type="spellEnd"/>
      <w:r>
        <w:rPr>
          <w:rFonts w:ascii="Arial" w:eastAsia="Arial" w:hAnsi="Arial"/>
          <w:color w:val="000000"/>
          <w:sz w:val="18"/>
        </w:rPr>
        <w:t>) for any purpose relating to or connected with the Contract;</w:t>
      </w:r>
    </w:p>
    <w:p w14:paraId="101B3F61" w14:textId="77777777" w:rsidR="00104E03" w:rsidRDefault="00104E03" w:rsidP="000C4788">
      <w:pPr>
        <w:widowControl/>
        <w:numPr>
          <w:ilvl w:val="0"/>
          <w:numId w:val="68"/>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subject to clause 13.g below, on a confidential basis for the purpose of the exercise of its rights under the Contract; or</w:t>
      </w:r>
    </w:p>
    <w:p w14:paraId="005B282F" w14:textId="77777777" w:rsidR="00104E03" w:rsidRDefault="00104E03" w:rsidP="000C4788">
      <w:pPr>
        <w:widowControl/>
        <w:numPr>
          <w:ilvl w:val="0"/>
          <w:numId w:val="68"/>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a confidential basis to a proposed body in connection with any assignment, novation or disposal of any of its rights, obligations or liabilities under the Contract;</w:t>
      </w:r>
    </w:p>
    <w:p w14:paraId="4421528A" w14:textId="77777777" w:rsidR="00104E03" w:rsidRDefault="00104E03" w:rsidP="00104E03">
      <w:pPr>
        <w:spacing w:after="0" w:line="240" w:lineRule="auto"/>
        <w:ind w:right="864"/>
        <w:textAlignment w:val="baseline"/>
        <w:rPr>
          <w:rFonts w:ascii="Arial" w:eastAsia="Arial" w:hAnsi="Arial"/>
          <w:color w:val="000000"/>
          <w:sz w:val="18"/>
        </w:rPr>
      </w:pPr>
      <w:r>
        <w:rPr>
          <w:rFonts w:ascii="Arial" w:eastAsia="Arial" w:hAnsi="Arial"/>
          <w:color w:val="000000"/>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D684C3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 xml:space="preserve">Where the Authority intends to disclose Information to a commercial entity which is not a Central Government Body in accordance with clauses 13.f.(4) or 13.f.(5) above, the Authority will </w:t>
      </w:r>
      <w:proofErr w:type="spellStart"/>
      <w:r>
        <w:rPr>
          <w:rFonts w:ascii="Arial" w:eastAsia="Arial" w:hAnsi="Arial"/>
          <w:color w:val="000000"/>
          <w:sz w:val="18"/>
        </w:rPr>
        <w:t>endeavour</w:t>
      </w:r>
      <w:proofErr w:type="spellEnd"/>
      <w:r>
        <w:rPr>
          <w:rFonts w:ascii="Arial" w:eastAsia="Arial" w:hAnsi="Arial"/>
          <w:color w:val="000000"/>
          <w:sz w:val="18"/>
        </w:rPr>
        <w:t xml:space="preserve">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w:t>
      </w:r>
      <w:proofErr w:type="spellStart"/>
      <w:r>
        <w:rPr>
          <w:rFonts w:ascii="Arial" w:eastAsia="Arial" w:hAnsi="Arial"/>
          <w:color w:val="000000"/>
          <w:sz w:val="18"/>
        </w:rPr>
        <w:t>endeavour</w:t>
      </w:r>
      <w:proofErr w:type="spellEnd"/>
      <w:r>
        <w:rPr>
          <w:rFonts w:ascii="Arial" w:eastAsia="Arial" w:hAnsi="Arial"/>
          <w:color w:val="000000"/>
          <w:sz w:val="18"/>
        </w:rPr>
        <w:t xml:space="preserve"> to procure from the intended recipient of the Information an agreement containing confidentiality terms the same as, or substantially similar to, those placed on the Authority under this Condition.</w:t>
      </w:r>
    </w:p>
    <w:p w14:paraId="35404779"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Before sharing any Information in accordance with clause 13.f, the Authority may redact the Information. Any decision to redact Information made by the Authority shall be final.</w:t>
      </w:r>
    </w:p>
    <w:p w14:paraId="7E02CBF6" w14:textId="77777777" w:rsidR="00104E03" w:rsidRDefault="00104E03" w:rsidP="00104E03">
      <w:pPr>
        <w:tabs>
          <w:tab w:val="left" w:pos="576"/>
        </w:tabs>
        <w:spacing w:after="0" w:line="240" w:lineRule="auto"/>
        <w:textAlignment w:val="baseline"/>
        <w:rPr>
          <w:rFonts w:ascii="Arial" w:eastAsia="Arial" w:hAnsi="Arial"/>
          <w:color w:val="000000"/>
          <w:sz w:val="18"/>
        </w:rPr>
      </w:pPr>
      <w:proofErr w:type="spellStart"/>
      <w:r>
        <w:rPr>
          <w:rFonts w:ascii="Arial" w:eastAsia="Arial" w:hAnsi="Arial"/>
          <w:color w:val="000000"/>
          <w:sz w:val="18"/>
        </w:rPr>
        <w:t>i</w:t>
      </w:r>
      <w:proofErr w:type="spellEnd"/>
      <w:r>
        <w:rPr>
          <w:rFonts w:ascii="Arial" w:eastAsia="Arial" w:hAnsi="Arial"/>
          <w:color w:val="000000"/>
          <w:sz w:val="18"/>
        </w:rPr>
        <w:t>.</w:t>
      </w:r>
      <w:r>
        <w:rPr>
          <w:rFonts w:ascii="Arial" w:eastAsia="Arial" w:hAnsi="Arial"/>
          <w:color w:val="000000"/>
          <w:sz w:val="18"/>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4C57A8DB" w14:textId="5D11491B" w:rsidR="00104E03" w:rsidRDefault="00104E03" w:rsidP="00104E03">
      <w:pPr>
        <w:tabs>
          <w:tab w:val="left" w:pos="576"/>
        </w:tabs>
        <w:spacing w:after="0" w:line="240" w:lineRule="auto"/>
        <w:ind w:right="720"/>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Nothing in this Condition shall affect the Parties' obligations of confidentiality where Information is disclosed orally in confidence.</w:t>
      </w:r>
    </w:p>
    <w:p w14:paraId="7B2E7FC6" w14:textId="77777777" w:rsidR="007B1141" w:rsidRDefault="007B1141" w:rsidP="00104E03">
      <w:pPr>
        <w:tabs>
          <w:tab w:val="left" w:pos="576"/>
        </w:tabs>
        <w:spacing w:after="0" w:line="240" w:lineRule="auto"/>
        <w:ind w:right="720"/>
        <w:textAlignment w:val="baseline"/>
        <w:rPr>
          <w:rFonts w:ascii="Arial" w:eastAsia="Arial" w:hAnsi="Arial"/>
          <w:color w:val="000000"/>
          <w:sz w:val="18"/>
        </w:rPr>
      </w:pPr>
    </w:p>
    <w:p w14:paraId="59F5C993"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Publicity and Communications with the Media</w:t>
      </w:r>
    </w:p>
    <w:p w14:paraId="4542FB72" w14:textId="41E8CF82"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lastRenderedPageBreak/>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B6D7C61" w14:textId="77777777" w:rsidR="007B1141" w:rsidRDefault="007B1141" w:rsidP="00104E03">
      <w:pPr>
        <w:spacing w:after="0" w:line="240" w:lineRule="auto"/>
        <w:ind w:right="288"/>
        <w:textAlignment w:val="baseline"/>
        <w:rPr>
          <w:rFonts w:ascii="Arial" w:eastAsia="Arial" w:hAnsi="Arial"/>
          <w:color w:val="000000"/>
          <w:sz w:val="18"/>
        </w:rPr>
      </w:pPr>
    </w:p>
    <w:p w14:paraId="35B52599"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Change of Control of Contractor</w:t>
      </w:r>
    </w:p>
    <w:p w14:paraId="0170289E"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6D2D432"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Each notice of change of control shall be taken to apply to all contracts with the Authority. Notices shall be submitted to:</w:t>
      </w:r>
    </w:p>
    <w:p w14:paraId="21234EBF"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Mergers &amp; Acquisitions Section</w:t>
      </w:r>
    </w:p>
    <w:p w14:paraId="6290A66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Strategic Supplier Management Team</w:t>
      </w:r>
    </w:p>
    <w:p w14:paraId="624C1C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Spruce 3b # 1301 </w:t>
      </w:r>
      <w:r>
        <w:rPr>
          <w:rFonts w:ascii="Arial" w:eastAsia="Arial" w:hAnsi="Arial"/>
          <w:color w:val="000000"/>
          <w:sz w:val="18"/>
        </w:rPr>
        <w:br/>
        <w:t>MOD Abbey Wood,</w:t>
      </w:r>
    </w:p>
    <w:p w14:paraId="643DD9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Bristol, BS34 8JH</w:t>
      </w:r>
    </w:p>
    <w:p w14:paraId="33C352F3" w14:textId="77777777" w:rsidR="00104E03" w:rsidRDefault="00104E03" w:rsidP="00104E03">
      <w:pPr>
        <w:spacing w:after="0" w:line="240" w:lineRule="auto"/>
        <w:ind w:left="576"/>
        <w:textAlignment w:val="baseline"/>
        <w:rPr>
          <w:rFonts w:ascii="Arial" w:eastAsia="Arial" w:hAnsi="Arial"/>
          <w:b/>
          <w:color w:val="000000"/>
          <w:sz w:val="18"/>
        </w:rPr>
      </w:pPr>
      <w:r>
        <w:rPr>
          <w:rFonts w:ascii="Arial" w:eastAsia="Arial" w:hAnsi="Arial"/>
          <w:b/>
          <w:color w:val="000000"/>
          <w:sz w:val="18"/>
        </w:rPr>
        <w:t xml:space="preserve">and </w:t>
      </w:r>
      <w:r>
        <w:rPr>
          <w:rFonts w:ascii="Arial" w:eastAsia="Arial" w:hAnsi="Arial"/>
          <w:color w:val="000000"/>
          <w:sz w:val="18"/>
        </w:rPr>
        <w:t>emailed to:</w:t>
      </w:r>
      <w:hyperlink r:id="rId59">
        <w:r>
          <w:rPr>
            <w:rFonts w:ascii="Arial" w:eastAsia="Arial" w:hAnsi="Arial"/>
            <w:color w:val="0000FF"/>
            <w:sz w:val="18"/>
            <w:u w:val="single"/>
          </w:rPr>
          <w:t xml:space="preserve"> DefComrclSSM-MergersandAcq@mod.gov.uk</w:t>
        </w:r>
      </w:hyperlink>
      <w:r>
        <w:rPr>
          <w:rFonts w:ascii="Arial" w:eastAsia="Arial" w:hAnsi="Arial"/>
          <w:color w:val="000000"/>
          <w:sz w:val="18"/>
        </w:rPr>
        <w:t xml:space="preserve"> </w:t>
      </w:r>
    </w:p>
    <w:p w14:paraId="6751F5B0"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4B50BB" w14:textId="77777777" w:rsidR="00104E03" w:rsidRDefault="00104E03" w:rsidP="000C4788">
      <w:pPr>
        <w:widowControl/>
        <w:numPr>
          <w:ilvl w:val="0"/>
          <w:numId w:val="70"/>
        </w:numPr>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A64F013" w14:textId="77777777" w:rsidR="00104E03" w:rsidRDefault="00104E03" w:rsidP="000C4788">
      <w:pPr>
        <w:widowControl/>
        <w:numPr>
          <w:ilvl w:val="0"/>
          <w:numId w:val="70"/>
        </w:numPr>
        <w:spacing w:after="0" w:line="240" w:lineRule="auto"/>
        <w:ind w:right="144"/>
        <w:textAlignment w:val="baseline"/>
        <w:rPr>
          <w:rFonts w:ascii="Arial" w:eastAsia="Arial" w:hAnsi="Arial"/>
          <w:color w:val="000000"/>
          <w:sz w:val="18"/>
        </w:rPr>
      </w:pPr>
      <w:r>
        <w:rPr>
          <w:rFonts w:ascii="Arial" w:eastAsia="Arial" w:hAnsi="Arial"/>
          <w:color w:val="000000"/>
          <w:sz w:val="18"/>
        </w:rP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D5AD015" w14:textId="61204C4D" w:rsidR="00104E03" w:rsidRDefault="00104E03" w:rsidP="000C4788">
      <w:pPr>
        <w:widowControl/>
        <w:numPr>
          <w:ilvl w:val="0"/>
          <w:numId w:val="70"/>
        </w:numPr>
        <w:spacing w:after="0" w:line="240" w:lineRule="auto"/>
        <w:ind w:right="216"/>
        <w:textAlignment w:val="baseline"/>
        <w:rPr>
          <w:rFonts w:ascii="Arial" w:eastAsia="Arial" w:hAnsi="Arial"/>
          <w:color w:val="000000"/>
          <w:sz w:val="18"/>
        </w:rPr>
      </w:pPr>
      <w:r>
        <w:rPr>
          <w:rFonts w:ascii="Arial" w:eastAsia="Arial" w:hAnsi="Arial"/>
          <w:color w:val="000000"/>
          <w:sz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F1BFE04" w14:textId="77777777" w:rsidR="007B1141" w:rsidRDefault="007B1141" w:rsidP="007B1141">
      <w:pPr>
        <w:widowControl/>
        <w:spacing w:after="0" w:line="240" w:lineRule="auto"/>
        <w:ind w:right="216"/>
        <w:textAlignment w:val="baseline"/>
        <w:rPr>
          <w:rFonts w:ascii="Arial" w:eastAsia="Arial" w:hAnsi="Arial"/>
          <w:color w:val="000000"/>
          <w:sz w:val="18"/>
        </w:rPr>
      </w:pPr>
    </w:p>
    <w:p w14:paraId="2FEDA4E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16.</w:t>
      </w:r>
      <w:r>
        <w:rPr>
          <w:rFonts w:ascii="Arial" w:eastAsia="Arial" w:hAnsi="Arial"/>
          <w:b/>
          <w:color w:val="000000"/>
          <w:sz w:val="18"/>
        </w:rPr>
        <w:tab/>
        <w:t>Environmental Requirements</w:t>
      </w:r>
    </w:p>
    <w:p w14:paraId="4ADBDB47" w14:textId="5FECA356"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44309D0" w14:textId="77777777" w:rsidR="007B1141" w:rsidRDefault="007B1141" w:rsidP="00104E03">
      <w:pPr>
        <w:spacing w:after="0" w:line="240" w:lineRule="auto"/>
        <w:textAlignment w:val="baseline"/>
        <w:rPr>
          <w:rFonts w:ascii="Arial" w:eastAsia="Arial" w:hAnsi="Arial"/>
          <w:color w:val="000000"/>
          <w:sz w:val="18"/>
        </w:rPr>
      </w:pPr>
    </w:p>
    <w:p w14:paraId="6F7816D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17.</w:t>
      </w:r>
      <w:r>
        <w:rPr>
          <w:rFonts w:ascii="Arial" w:eastAsia="Arial" w:hAnsi="Arial"/>
          <w:b/>
          <w:color w:val="000000"/>
          <w:sz w:val="18"/>
        </w:rPr>
        <w:tab/>
        <w:t>Contractor’s Records</w:t>
      </w:r>
    </w:p>
    <w:p w14:paraId="6D1062E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their Subcontractors shall maintain all records specified in and connected with the Contract (expressly or otherwise) and make them available to the Authority when requested on reasonable notice.</w:t>
      </w:r>
    </w:p>
    <w:p w14:paraId="28B0535A"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F7A6629" w14:textId="77777777" w:rsidR="00104E03" w:rsidRDefault="00104E03" w:rsidP="000C4788">
      <w:pPr>
        <w:widowControl/>
        <w:numPr>
          <w:ilvl w:val="0"/>
          <w:numId w:val="71"/>
        </w:numPr>
        <w:tabs>
          <w:tab w:val="clear" w:pos="576"/>
          <w:tab w:val="left" w:pos="1152"/>
        </w:tabs>
        <w:spacing w:after="0" w:line="240" w:lineRule="auto"/>
        <w:ind w:right="504" w:firstLine="576"/>
        <w:textAlignment w:val="baseline"/>
        <w:rPr>
          <w:rFonts w:ascii="Arial" w:eastAsia="Arial" w:hAnsi="Arial"/>
          <w:color w:val="000000"/>
          <w:sz w:val="18"/>
        </w:rPr>
      </w:pPr>
      <w:r>
        <w:rPr>
          <w:rFonts w:ascii="Arial" w:eastAsia="Arial" w:hAnsi="Arial"/>
          <w:color w:val="000000"/>
          <w:sz w:val="18"/>
        </w:rPr>
        <w:t>to enable the National Audit Office to carry out the Authority’s statutory audits and to examine and/or certify the Authority’s annual and interim report and accounts; and</w:t>
      </w:r>
    </w:p>
    <w:p w14:paraId="65ADEACA" w14:textId="77777777" w:rsidR="00104E03" w:rsidRDefault="00104E03" w:rsidP="000C4788">
      <w:pPr>
        <w:widowControl/>
        <w:numPr>
          <w:ilvl w:val="0"/>
          <w:numId w:val="71"/>
        </w:numPr>
        <w:tabs>
          <w:tab w:val="clear" w:pos="576"/>
          <w:tab w:val="left" w:pos="1152"/>
        </w:tabs>
        <w:spacing w:after="0" w:line="240" w:lineRule="auto"/>
        <w:ind w:right="288" w:firstLine="576"/>
        <w:textAlignment w:val="baseline"/>
        <w:rPr>
          <w:rFonts w:ascii="Arial" w:eastAsia="Arial" w:hAnsi="Arial"/>
          <w:color w:val="000000"/>
          <w:sz w:val="18"/>
        </w:rPr>
      </w:pPr>
      <w:r>
        <w:rPr>
          <w:rFonts w:ascii="Arial" w:eastAsia="Arial" w:hAnsi="Arial"/>
          <w:color w:val="000000"/>
          <w:sz w:val="18"/>
        </w:rPr>
        <w:t>to enable the National Audit Office to carry out an examination pursuant to Part II of the National Audit Act 1983 of the economy, efficiency and effectiveness with which the Authority has used its resources.</w:t>
      </w:r>
    </w:p>
    <w:p w14:paraId="5C15348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48DF804"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Contract specifies otherwise the records referred to in this Condition shall be retained for a period of at least 6 years from:</w:t>
      </w:r>
    </w:p>
    <w:p w14:paraId="45706F6B"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end of the Contract term;</w:t>
      </w:r>
    </w:p>
    <w:p w14:paraId="056F3E08"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termination of the Contract; or</w:t>
      </w:r>
    </w:p>
    <w:p w14:paraId="17AB6A70" w14:textId="6ADC35CB"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the final payment, </w:t>
      </w:r>
      <w:r>
        <w:rPr>
          <w:rFonts w:ascii="Arial" w:eastAsia="Arial" w:hAnsi="Arial"/>
          <w:color w:val="000000"/>
          <w:sz w:val="18"/>
        </w:rPr>
        <w:br/>
        <w:t>whichever occurs latest.</w:t>
      </w:r>
    </w:p>
    <w:p w14:paraId="1D08A6A8" w14:textId="77777777" w:rsidR="007B1141" w:rsidRDefault="007B1141" w:rsidP="007B1141">
      <w:pPr>
        <w:widowControl/>
        <w:tabs>
          <w:tab w:val="left" w:pos="1152"/>
        </w:tabs>
        <w:spacing w:after="0" w:line="240" w:lineRule="auto"/>
        <w:ind w:left="576"/>
        <w:textAlignment w:val="baseline"/>
        <w:rPr>
          <w:rFonts w:ascii="Arial" w:eastAsia="Arial" w:hAnsi="Arial"/>
          <w:color w:val="000000"/>
          <w:sz w:val="18"/>
        </w:rPr>
      </w:pPr>
    </w:p>
    <w:p w14:paraId="261F00A3"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18.</w:t>
      </w:r>
      <w:r>
        <w:rPr>
          <w:rFonts w:ascii="Arial" w:eastAsia="Arial" w:hAnsi="Arial"/>
          <w:b/>
          <w:color w:val="000000"/>
          <w:spacing w:val="-1"/>
          <w:sz w:val="18"/>
        </w:rPr>
        <w:tab/>
        <w:t>Notices</w:t>
      </w:r>
    </w:p>
    <w:p w14:paraId="0E683EA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 Notice served under the Contract shall be:</w:t>
      </w:r>
    </w:p>
    <w:p w14:paraId="5038C43E"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in writing in the English language;</w:t>
      </w:r>
    </w:p>
    <w:p w14:paraId="2CCD591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authenticated by signature or such other method as may be agreed between the Parties;</w:t>
      </w:r>
    </w:p>
    <w:p w14:paraId="5CE0782A" w14:textId="77777777" w:rsidR="00104E03" w:rsidRDefault="00104E03" w:rsidP="000C4788">
      <w:pPr>
        <w:widowControl/>
        <w:numPr>
          <w:ilvl w:val="0"/>
          <w:numId w:val="73"/>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sent for the attention of the other Party’s Representative, and to the address set out in Schedule 3 (Contract Data Sheet);</w:t>
      </w:r>
    </w:p>
    <w:p w14:paraId="2A6EB9C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marked with the number of the Contract; and</w:t>
      </w:r>
    </w:p>
    <w:p w14:paraId="74DABF71" w14:textId="77777777" w:rsidR="00104E03" w:rsidRDefault="00104E03" w:rsidP="000C4788">
      <w:pPr>
        <w:widowControl/>
        <w:numPr>
          <w:ilvl w:val="0"/>
          <w:numId w:val="73"/>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t>delivered by hand, prepaid post (or airmail), facsimile transmission or, if agreed in Schedule 3 (Contract Data Sheet), by electronic mail.</w:t>
      </w:r>
    </w:p>
    <w:p w14:paraId="06EF475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Notices shall be deemed to have been received:</w:t>
      </w:r>
    </w:p>
    <w:p w14:paraId="248FAC3E" w14:textId="77777777" w:rsidR="00104E03" w:rsidRDefault="00104E03" w:rsidP="000C4788">
      <w:pPr>
        <w:widowControl/>
        <w:numPr>
          <w:ilvl w:val="0"/>
          <w:numId w:val="74"/>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if delivered by hand, on the day of delivery if it is the recipient’s Business Day and otherwise on the first Business Day of the recipient immediately following the day of delivery;</w:t>
      </w:r>
    </w:p>
    <w:p w14:paraId="36CF9ABE" w14:textId="77777777" w:rsidR="00104E03" w:rsidRDefault="00104E03" w:rsidP="000C4788">
      <w:pPr>
        <w:widowControl/>
        <w:numPr>
          <w:ilvl w:val="0"/>
          <w:numId w:val="74"/>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lastRenderedPageBreak/>
        <w:t>if sent by prepaid post, on the fourth Business Day (or the tenth Business Day in the case of airmail) after the day of posting;</w:t>
      </w:r>
    </w:p>
    <w:p w14:paraId="55704B28" w14:textId="77777777" w:rsidR="00104E03" w:rsidRDefault="00104E03" w:rsidP="000C4788">
      <w:pPr>
        <w:widowControl/>
        <w:numPr>
          <w:ilvl w:val="0"/>
          <w:numId w:val="74"/>
        </w:numPr>
        <w:tabs>
          <w:tab w:val="clear" w:pos="576"/>
          <w:tab w:val="left" w:pos="1152"/>
        </w:tabs>
        <w:spacing w:after="0" w:line="240" w:lineRule="auto"/>
        <w:ind w:firstLine="576"/>
        <w:jc w:val="both"/>
        <w:textAlignment w:val="baseline"/>
        <w:rPr>
          <w:rFonts w:ascii="Arial" w:eastAsia="Arial" w:hAnsi="Arial"/>
          <w:color w:val="000000"/>
          <w:sz w:val="18"/>
        </w:rPr>
      </w:pPr>
      <w:r>
        <w:rPr>
          <w:rFonts w:ascii="Arial" w:eastAsia="Arial" w:hAnsi="Arial"/>
          <w:color w:val="000000"/>
          <w:sz w:val="18"/>
        </w:rPr>
        <w:t>if sent by facsimile or electronic means:</w:t>
      </w:r>
    </w:p>
    <w:p w14:paraId="50001918" w14:textId="77777777"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between 09:00 and 17:00 hours on a Business Day (recipient’s time) on completion of receipt by the sender of verification of the transmission from the receiving instrument; or</w:t>
      </w:r>
    </w:p>
    <w:p w14:paraId="2ECF8636" w14:textId="6FEE42E3"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at any other time, at 09:00 on the first Business Day (recipient’s time) following the completion of receipt by the sender of verification of transmission from the receiving instrument.</w:t>
      </w:r>
    </w:p>
    <w:p w14:paraId="2288DFB9" w14:textId="77777777" w:rsidR="007B1141" w:rsidRDefault="007B1141" w:rsidP="007B1141">
      <w:pPr>
        <w:widowControl/>
        <w:tabs>
          <w:tab w:val="left" w:pos="1728"/>
        </w:tabs>
        <w:spacing w:after="0" w:line="240" w:lineRule="auto"/>
        <w:ind w:left="1152"/>
        <w:textAlignment w:val="baseline"/>
        <w:rPr>
          <w:rFonts w:ascii="Arial" w:eastAsia="Arial" w:hAnsi="Arial"/>
          <w:color w:val="000000"/>
          <w:sz w:val="18"/>
        </w:rPr>
      </w:pPr>
    </w:p>
    <w:p w14:paraId="6A5C8CF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19.</w:t>
      </w:r>
      <w:r>
        <w:rPr>
          <w:rFonts w:ascii="Arial" w:eastAsia="Arial" w:hAnsi="Arial"/>
          <w:b/>
          <w:color w:val="000000"/>
          <w:sz w:val="18"/>
        </w:rPr>
        <w:tab/>
        <w:t>Progress Monitoring, Meetings and Reports</w:t>
      </w:r>
    </w:p>
    <w:p w14:paraId="7B981D1E" w14:textId="77777777" w:rsidR="00104E03" w:rsidRDefault="00104E03" w:rsidP="000C4788">
      <w:pPr>
        <w:widowControl/>
        <w:numPr>
          <w:ilvl w:val="0"/>
          <w:numId w:val="76"/>
        </w:numPr>
        <w:spacing w:after="0" w:line="240" w:lineRule="auto"/>
        <w:ind w:right="432"/>
        <w:textAlignment w:val="baseline"/>
        <w:rPr>
          <w:rFonts w:ascii="Arial" w:eastAsia="Arial" w:hAnsi="Arial"/>
          <w:color w:val="000000"/>
          <w:sz w:val="18"/>
        </w:rPr>
      </w:pPr>
      <w:r>
        <w:rPr>
          <w:rFonts w:ascii="Arial" w:eastAsia="Arial" w:hAnsi="Arial"/>
          <w:color w:val="000000"/>
          <w:sz w:val="18"/>
        </w:rPr>
        <w:t>The Contractor shall attend progress meetings at the frequency or times (if any) specified in Schedule 3 (Contract Data Sheet) and shall ensure that their Contractor’s representatives are suitably qualified to attend such meetings.</w:t>
      </w:r>
    </w:p>
    <w:p w14:paraId="15A1F5BF" w14:textId="77777777" w:rsidR="00104E03" w:rsidRDefault="00104E03" w:rsidP="000C4788">
      <w:pPr>
        <w:widowControl/>
        <w:numPr>
          <w:ilvl w:val="0"/>
          <w:numId w:val="76"/>
        </w:numPr>
        <w:spacing w:after="0" w:line="240" w:lineRule="auto"/>
        <w:ind w:right="648"/>
        <w:textAlignment w:val="baseline"/>
        <w:rPr>
          <w:rFonts w:ascii="Arial" w:eastAsia="Arial" w:hAnsi="Arial"/>
          <w:color w:val="000000"/>
          <w:sz w:val="18"/>
        </w:rPr>
      </w:pPr>
      <w:r>
        <w:rPr>
          <w:rFonts w:ascii="Arial" w:eastAsia="Arial" w:hAnsi="Arial"/>
          <w:color w:val="000000"/>
          <w:sz w:val="18"/>
        </w:rPr>
        <w:t>The Contractor shall submit progress reports to the Authority’s Representatives at the times and in the format (if any) specified in Schedule 3 (Contract Data Sheet). The reports shall detail as a minimum:</w:t>
      </w:r>
    </w:p>
    <w:p w14:paraId="015D5EF5"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performance/Delivery of the Contractor Deliverables;</w:t>
      </w:r>
    </w:p>
    <w:p w14:paraId="761083D0"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risks and opportunities;</w:t>
      </w:r>
    </w:p>
    <w:p w14:paraId="729DC636"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specified in Schedule 3 (Contract Data Sheet); and</w:t>
      </w:r>
    </w:p>
    <w:p w14:paraId="29C9F08B" w14:textId="3B05802D"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reasonably requested by the Authority.</w:t>
      </w:r>
    </w:p>
    <w:p w14:paraId="5D13084D" w14:textId="77777777" w:rsidR="007B1141" w:rsidRDefault="007B1141" w:rsidP="007B1141">
      <w:pPr>
        <w:widowControl/>
        <w:tabs>
          <w:tab w:val="left" w:pos="1008"/>
        </w:tabs>
        <w:spacing w:after="0" w:line="240" w:lineRule="auto"/>
        <w:ind w:left="576"/>
        <w:textAlignment w:val="baseline"/>
        <w:rPr>
          <w:rFonts w:ascii="Arial" w:eastAsia="Arial" w:hAnsi="Arial"/>
          <w:color w:val="000000"/>
          <w:sz w:val="18"/>
        </w:rPr>
      </w:pPr>
    </w:p>
    <w:p w14:paraId="655ED901" w14:textId="2AB0DA16"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Supply of Contractor Deliverables </w:t>
      </w:r>
    </w:p>
    <w:p w14:paraId="5DAB5030" w14:textId="77777777" w:rsidR="006626AE" w:rsidRDefault="006626AE" w:rsidP="00104E03">
      <w:pPr>
        <w:spacing w:after="0" w:line="240" w:lineRule="auto"/>
        <w:textAlignment w:val="baseline"/>
        <w:rPr>
          <w:rFonts w:ascii="Arial" w:eastAsia="Arial" w:hAnsi="Arial"/>
          <w:b/>
          <w:color w:val="000000"/>
          <w:sz w:val="20"/>
          <w:u w:val="single"/>
        </w:rPr>
      </w:pPr>
    </w:p>
    <w:p w14:paraId="02B7F08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20.</w:t>
      </w:r>
      <w:r>
        <w:rPr>
          <w:rFonts w:ascii="Arial" w:eastAsia="Arial" w:hAnsi="Arial"/>
          <w:b/>
          <w:color w:val="000000"/>
          <w:sz w:val="18"/>
        </w:rPr>
        <w:tab/>
        <w:t>Supply of Contractor Deliverables and Quality Assurance</w:t>
      </w:r>
    </w:p>
    <w:p w14:paraId="65942E5B"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0C350CD"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b.</w:t>
      </w:r>
      <w:r>
        <w:rPr>
          <w:rFonts w:ascii="Arial" w:eastAsia="Arial" w:hAnsi="Arial"/>
          <w:color w:val="000000"/>
          <w:spacing w:val="-1"/>
          <w:sz w:val="18"/>
        </w:rPr>
        <w:tab/>
        <w:t>The Contractor shall:</w:t>
      </w:r>
    </w:p>
    <w:p w14:paraId="5FFF76A0" w14:textId="77777777" w:rsidR="00104E03" w:rsidRDefault="00104E03" w:rsidP="000C4788">
      <w:pPr>
        <w:widowControl/>
        <w:numPr>
          <w:ilvl w:val="0"/>
          <w:numId w:val="78"/>
        </w:numPr>
        <w:tabs>
          <w:tab w:val="clear" w:pos="576"/>
          <w:tab w:val="left" w:pos="1152"/>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comply with any applicable quality assurance requirements specified in Schedule 3 (Contract Data Sheet) in providing the Contractor Deliverables; and</w:t>
      </w:r>
    </w:p>
    <w:p w14:paraId="6676D421" w14:textId="77777777" w:rsidR="00104E03" w:rsidRDefault="00104E03" w:rsidP="000C4788">
      <w:pPr>
        <w:widowControl/>
        <w:numPr>
          <w:ilvl w:val="0"/>
          <w:numId w:val="78"/>
        </w:numPr>
        <w:tabs>
          <w:tab w:val="clear" w:pos="576"/>
          <w:tab w:val="left" w:pos="1152"/>
        </w:tabs>
        <w:spacing w:after="0" w:line="240" w:lineRule="auto"/>
        <w:ind w:left="576" w:right="1080"/>
        <w:textAlignment w:val="baseline"/>
        <w:rPr>
          <w:rFonts w:ascii="Arial" w:eastAsia="Arial" w:hAnsi="Arial"/>
          <w:color w:val="000000"/>
          <w:sz w:val="18"/>
        </w:rPr>
      </w:pPr>
      <w:r>
        <w:rPr>
          <w:rFonts w:ascii="Arial" w:eastAsia="Arial" w:hAnsi="Arial"/>
          <w:color w:val="000000"/>
          <w:sz w:val="18"/>
        </w:rPr>
        <w:t>discharge their obligations under the Contract with all due skill, care, diligence and operating practice by appropriately experienced, qualified and trained personnel.</w:t>
      </w:r>
    </w:p>
    <w:p w14:paraId="77B4F2E4"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provisions of clause 20.b. shall survive any performance, acceptance or payment pursuant to the Contract and shall extend to any remedial services provided by the Contractor.</w:t>
      </w:r>
    </w:p>
    <w:p w14:paraId="73D70D2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w:t>
      </w:r>
    </w:p>
    <w:p w14:paraId="1C20D34F" w14:textId="77777777" w:rsidR="00104E03" w:rsidRDefault="00104E03" w:rsidP="000C4788">
      <w:pPr>
        <w:widowControl/>
        <w:numPr>
          <w:ilvl w:val="0"/>
          <w:numId w:val="79"/>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observe, and ensure that the Contractor’s Team observe, all health and safety rules and regulations and any other security requirements that apply at any of the Authority’s premises;</w:t>
      </w:r>
    </w:p>
    <w:p w14:paraId="32574974" w14:textId="77777777" w:rsidR="00104E03" w:rsidRDefault="00104E03" w:rsidP="000C4788">
      <w:pPr>
        <w:widowControl/>
        <w:numPr>
          <w:ilvl w:val="0"/>
          <w:numId w:val="79"/>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notify the Authority as soon as they become aware of any health and safety hazards or issues which arise in relation to the Contractor Deliverables; and</w:t>
      </w:r>
    </w:p>
    <w:p w14:paraId="59A9B31E" w14:textId="1030253F" w:rsidR="00104E03" w:rsidRDefault="00104E03" w:rsidP="000C4788">
      <w:pPr>
        <w:widowControl/>
        <w:numPr>
          <w:ilvl w:val="0"/>
          <w:numId w:val="79"/>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 xml:space="preserve">before the date on which the Contractor Deliverables are to start, obtain, and at all times maintain, all necessary </w:t>
      </w:r>
      <w:proofErr w:type="spellStart"/>
      <w:r>
        <w:rPr>
          <w:rFonts w:ascii="Arial" w:eastAsia="Arial" w:hAnsi="Arial"/>
          <w:color w:val="000000"/>
          <w:sz w:val="18"/>
        </w:rPr>
        <w:t>licences</w:t>
      </w:r>
      <w:proofErr w:type="spellEnd"/>
      <w:r>
        <w:rPr>
          <w:rFonts w:ascii="Arial" w:eastAsia="Arial" w:hAnsi="Arial"/>
          <w:color w:val="000000"/>
          <w:sz w:val="18"/>
        </w:rPr>
        <w:t xml:space="preserve"> and consents in relation to the Contractor Deliverables.</w:t>
      </w:r>
    </w:p>
    <w:p w14:paraId="22119344" w14:textId="77777777" w:rsidR="006626AE" w:rsidRDefault="006626AE" w:rsidP="006626AE">
      <w:pPr>
        <w:widowControl/>
        <w:tabs>
          <w:tab w:val="left" w:pos="1152"/>
        </w:tabs>
        <w:spacing w:after="0" w:line="240" w:lineRule="auto"/>
        <w:ind w:left="576" w:right="432"/>
        <w:textAlignment w:val="baseline"/>
        <w:rPr>
          <w:rFonts w:ascii="Arial" w:eastAsia="Arial" w:hAnsi="Arial"/>
          <w:color w:val="000000"/>
          <w:sz w:val="18"/>
        </w:rPr>
      </w:pPr>
    </w:p>
    <w:p w14:paraId="5E4966C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21.</w:t>
      </w:r>
      <w:r>
        <w:rPr>
          <w:rFonts w:ascii="Arial" w:eastAsia="Arial" w:hAnsi="Arial"/>
          <w:b/>
          <w:color w:val="000000"/>
          <w:sz w:val="18"/>
        </w:rPr>
        <w:tab/>
        <w:t>Marking of Contractor Deliverables</w:t>
      </w:r>
    </w:p>
    <w:p w14:paraId="40F8DB2D" w14:textId="77777777" w:rsidR="00104E03" w:rsidRDefault="00104E03" w:rsidP="000C4788">
      <w:pPr>
        <w:widowControl/>
        <w:numPr>
          <w:ilvl w:val="0"/>
          <w:numId w:val="80"/>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5FD22FE" w14:textId="77777777" w:rsidR="00104E03" w:rsidRDefault="00104E03" w:rsidP="000C4788">
      <w:pPr>
        <w:widowControl/>
        <w:numPr>
          <w:ilvl w:val="0"/>
          <w:numId w:val="80"/>
        </w:numPr>
        <w:spacing w:after="0" w:line="240" w:lineRule="auto"/>
        <w:ind w:right="360"/>
        <w:textAlignment w:val="baseline"/>
        <w:rPr>
          <w:rFonts w:ascii="Arial" w:eastAsia="Arial" w:hAnsi="Arial"/>
          <w:color w:val="000000"/>
          <w:sz w:val="18"/>
        </w:rPr>
      </w:pPr>
      <w:r>
        <w:rPr>
          <w:rFonts w:ascii="Arial" w:eastAsia="Arial" w:hAnsi="Arial"/>
          <w:color w:val="000000"/>
          <w:sz w:val="18"/>
        </w:rPr>
        <w:t>Any marking method used shall not have a detrimental effect on the strength, serviceability or corrosion resistance of the Contractor Deliverables.</w:t>
      </w:r>
    </w:p>
    <w:p w14:paraId="7B343559" w14:textId="77777777"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The marking shall include any serial numbers allocated to the Contractor Deliverable.</w:t>
      </w:r>
    </w:p>
    <w:p w14:paraId="1CEF97B0" w14:textId="174B6615"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297E6F4" w14:textId="77777777" w:rsidR="006626AE" w:rsidRDefault="006626AE" w:rsidP="006626AE">
      <w:pPr>
        <w:widowControl/>
        <w:spacing w:after="0" w:line="240" w:lineRule="auto"/>
        <w:textAlignment w:val="baseline"/>
        <w:rPr>
          <w:rFonts w:ascii="Arial" w:eastAsia="Arial" w:hAnsi="Arial"/>
          <w:color w:val="000000"/>
          <w:sz w:val="18"/>
        </w:rPr>
      </w:pPr>
    </w:p>
    <w:p w14:paraId="2E9AF44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22.</w:t>
      </w:r>
      <w:r>
        <w:rPr>
          <w:rFonts w:ascii="Arial" w:eastAsia="Arial" w:hAnsi="Arial"/>
          <w:b/>
          <w:color w:val="000000"/>
          <w:sz w:val="18"/>
        </w:rPr>
        <w:tab/>
        <w:t>Packaging and Labelling (excluding Contractor Deliverables containing Munitions)</w:t>
      </w:r>
    </w:p>
    <w:p w14:paraId="0999601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Packaging responsibilities are as follows:</w:t>
      </w:r>
    </w:p>
    <w:p w14:paraId="5C084392" w14:textId="77777777" w:rsidR="00104E03" w:rsidRDefault="00104E03" w:rsidP="000C4788">
      <w:pPr>
        <w:widowControl/>
        <w:numPr>
          <w:ilvl w:val="0"/>
          <w:numId w:val="81"/>
        </w:numPr>
        <w:tabs>
          <w:tab w:val="clear" w:pos="576"/>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The Contractor shall be responsible for providing Packaging which fully complies with the requirements of the Contract.</w:t>
      </w:r>
    </w:p>
    <w:p w14:paraId="4415237C"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9FF3804" w14:textId="77777777" w:rsidR="00104E03" w:rsidRDefault="00104E03" w:rsidP="000C4788">
      <w:pPr>
        <w:widowControl/>
        <w:numPr>
          <w:ilvl w:val="0"/>
          <w:numId w:val="81"/>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The Contractor shall ensure all relevant information necessary for the effective performance of the Contract is made available to all Subcontractors.</w:t>
      </w:r>
    </w:p>
    <w:p w14:paraId="4F14E7D7"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700EFCA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supply Commercial Packaging meeting the standards and requirements of Def Stan 81-041 (Part 1). In addition, the following requirements apply:</w:t>
      </w:r>
    </w:p>
    <w:p w14:paraId="09FF221B"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Contractor shall provide Packaging which:</w:t>
      </w:r>
    </w:p>
    <w:p w14:paraId="1BCC2979" w14:textId="77777777" w:rsidR="00104E03" w:rsidRDefault="00104E03" w:rsidP="000C4788">
      <w:pPr>
        <w:widowControl/>
        <w:numPr>
          <w:ilvl w:val="0"/>
          <w:numId w:val="82"/>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will ensure that each Contractor Deliverable may be transported and delivered to the consignee named in the Contract in an undamaged and serviceable condition; and</w:t>
      </w:r>
    </w:p>
    <w:p w14:paraId="025FBB4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labelled to enable the contents to be identified without need to breach the package; and</w:t>
      </w:r>
    </w:p>
    <w:p w14:paraId="2D9FA49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compliant with statutory requirements and this Condition.</w:t>
      </w:r>
    </w:p>
    <w:p w14:paraId="60796DD3"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lastRenderedPageBreak/>
        <w:t>(2)</w:t>
      </w:r>
      <w:r>
        <w:rPr>
          <w:rFonts w:ascii="Arial" w:eastAsia="Arial" w:hAnsi="Arial"/>
          <w:color w:val="000000"/>
          <w:spacing w:val="-1"/>
          <w:sz w:val="18"/>
        </w:rPr>
        <w:tab/>
        <w:t>The Packaging used by the Contractor to supply identical or similar Contractor Deliverables to commercial customers or to the general public (i.e. point of sale packaging) will be acceptable, provided that it complies with the following criteria:</w:t>
      </w:r>
    </w:p>
    <w:p w14:paraId="2D772101" w14:textId="77777777" w:rsidR="00104E03" w:rsidRDefault="00104E03" w:rsidP="000C4788">
      <w:pPr>
        <w:widowControl/>
        <w:numPr>
          <w:ilvl w:val="0"/>
          <w:numId w:val="83"/>
        </w:numPr>
        <w:tabs>
          <w:tab w:val="clear" w:pos="576"/>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reference in the Contract to a PPQ means the quantity of a Contractor Deliverable to be contained in an individual package, which has been selected as being the most suitable for issue(s) to the ultimate user;</w:t>
      </w:r>
    </w:p>
    <w:p w14:paraId="4E39E5AD" w14:textId="77777777" w:rsidR="00104E03" w:rsidRDefault="00104E03" w:rsidP="000C4788">
      <w:pPr>
        <w:widowControl/>
        <w:numPr>
          <w:ilvl w:val="0"/>
          <w:numId w:val="83"/>
        </w:numPr>
        <w:tabs>
          <w:tab w:val="clear" w:pos="576"/>
          <w:tab w:val="left" w:pos="1728"/>
        </w:tabs>
        <w:spacing w:after="0" w:line="240" w:lineRule="auto"/>
        <w:ind w:left="1152" w:right="432"/>
        <w:jc w:val="both"/>
        <w:textAlignment w:val="baseline"/>
        <w:rPr>
          <w:rFonts w:ascii="Arial" w:eastAsia="Arial" w:hAnsi="Arial"/>
          <w:color w:val="000000"/>
          <w:spacing w:val="-2"/>
          <w:sz w:val="18"/>
        </w:rPr>
      </w:pPr>
      <w:r>
        <w:rPr>
          <w:rFonts w:ascii="Arial" w:eastAsia="Arial" w:hAnsi="Arial"/>
          <w:color w:val="000000"/>
          <w:spacing w:val="-2"/>
          <w:sz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E2CEE2C" w14:textId="77777777" w:rsidR="00104E03" w:rsidRDefault="00104E03" w:rsidP="000C4788">
      <w:pPr>
        <w:widowControl/>
        <w:numPr>
          <w:ilvl w:val="0"/>
          <w:numId w:val="83"/>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for ease of handling, transportation and delivery, packages which contain identical Contractor Deliverables may be bulked and overpacked, in accordance with clauses 22.i to 22.k.</w:t>
      </w:r>
    </w:p>
    <w:p w14:paraId="3CB9DD09"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ascertain whether the Contractor Deliverables being supplied are, or contain, Dangerous Goods, and shall supply the Dangerous Goods in accordance with:</w:t>
      </w:r>
    </w:p>
    <w:p w14:paraId="41616DF3"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Health and Safety At Work Act 1974 (as amended);</w:t>
      </w:r>
    </w:p>
    <w:p w14:paraId="51C3C849"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Hazard Information and Packaging for Supply Regulations (CHIP4) 2009 (as amended);</w:t>
      </w:r>
    </w:p>
    <w:p w14:paraId="5EE77D85"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REACH Regulations 2007 (as amended); and</w:t>
      </w:r>
    </w:p>
    <w:p w14:paraId="71C751D2"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Labelling and Packaging Regulations (CLP) 2009 (as amended).</w:t>
      </w:r>
    </w:p>
    <w:p w14:paraId="069AE4D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package the Dangerous Goods as limited quantities, excepted quantities or similar derogations, for UK or worldwide shipment by all modes of transport in accordance with the regulations relating to the Dangerous Goods and:</w:t>
      </w:r>
    </w:p>
    <w:p w14:paraId="7F4905C1"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Safety Of Lives At Sea Regulations (SOLAS) 1974 (as amended); and</w:t>
      </w:r>
    </w:p>
    <w:p w14:paraId="2F6EC988"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Air Navigation (Amendment) Order 2019.</w:t>
      </w:r>
    </w:p>
    <w:p w14:paraId="4836292B"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As soon as possible, and in any event no later than one month before delivery is due, the Contractor shall provide a Safety Data Sheet in respect of each Dangerous Good in accordance with the REACH Regulations 2007 (as amended) and the Health</w:t>
      </w:r>
    </w:p>
    <w:p w14:paraId="13251B04" w14:textId="77777777" w:rsidR="00104E03" w:rsidRDefault="00104E03" w:rsidP="00104E03">
      <w:pPr>
        <w:spacing w:after="0" w:line="240" w:lineRule="auto"/>
        <w:ind w:right="72"/>
        <w:jc w:val="both"/>
        <w:textAlignment w:val="baseline"/>
        <w:rPr>
          <w:rFonts w:ascii="Arial" w:eastAsia="Arial" w:hAnsi="Arial"/>
          <w:color w:val="000000"/>
          <w:sz w:val="18"/>
        </w:rPr>
      </w:pPr>
      <w:r>
        <w:rPr>
          <w:rFonts w:ascii="Arial" w:eastAsia="Arial" w:hAnsi="Arial"/>
          <w:color w:val="000000"/>
          <w:sz w:val="18"/>
        </w:rPr>
        <w:t>and Safety At Work Act 1974 (as amended) and in accordance with Condition 24 (Supply of Hazardous Materials or Substances in Contractor Deliverables).</w:t>
      </w:r>
    </w:p>
    <w:p w14:paraId="118A36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comply with the requirements for the design of MLP which include clauses 22.f and 22.g as follows:</w:t>
      </w:r>
    </w:p>
    <w:p w14:paraId="7E54FD7A"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 xml:space="preserve">Where there is a requirement to design UK or NATO MLP, the work shall be undertaken by an MPAS registered </w:t>
      </w:r>
      <w:proofErr w:type="spellStart"/>
      <w:r>
        <w:rPr>
          <w:rFonts w:ascii="Arial" w:eastAsia="Arial" w:hAnsi="Arial"/>
          <w:color w:val="000000"/>
          <w:sz w:val="18"/>
        </w:rPr>
        <w:t>organisation</w:t>
      </w:r>
      <w:proofErr w:type="spellEnd"/>
      <w:r>
        <w:rPr>
          <w:rFonts w:ascii="Arial" w:eastAsia="Arial" w:hAnsi="Arial"/>
          <w:color w:val="000000"/>
          <w:sz w:val="18"/>
        </w:rPr>
        <w:t>, or one that although non-registered is able to demonstrate to the Authority that their quality systems and military package design expertise are of an equivalent standard.</w:t>
      </w:r>
    </w:p>
    <w:p w14:paraId="1D8D342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 xml:space="preserve">The MPAS certification (for individual designers) and registration (for </w:t>
      </w:r>
      <w:proofErr w:type="spellStart"/>
      <w:r>
        <w:rPr>
          <w:rFonts w:ascii="Arial" w:eastAsia="Arial" w:hAnsi="Arial"/>
          <w:color w:val="000000"/>
          <w:sz w:val="18"/>
        </w:rPr>
        <w:t>organisations</w:t>
      </w:r>
      <w:proofErr w:type="spellEnd"/>
      <w:r>
        <w:rPr>
          <w:rFonts w:ascii="Arial" w:eastAsia="Arial" w:hAnsi="Arial"/>
          <w:color w:val="000000"/>
          <w:sz w:val="18"/>
        </w:rPr>
        <w:t>) scheme details are</w:t>
      </w:r>
    </w:p>
    <w:p w14:paraId="4D164EF9"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available from:</w:t>
      </w:r>
    </w:p>
    <w:p w14:paraId="6BE096FF"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 xml:space="preserve">DES LSOC </w:t>
      </w:r>
      <w:proofErr w:type="spellStart"/>
      <w:r>
        <w:rPr>
          <w:rFonts w:ascii="Arial" w:eastAsia="Arial" w:hAnsi="Arial"/>
          <w:color w:val="000000"/>
          <w:spacing w:val="-1"/>
          <w:sz w:val="18"/>
        </w:rPr>
        <w:t>SpSvcs</w:t>
      </w:r>
      <w:proofErr w:type="spellEnd"/>
      <w:r>
        <w:rPr>
          <w:rFonts w:ascii="Arial" w:eastAsia="Arial" w:hAnsi="Arial"/>
          <w:color w:val="000000"/>
          <w:spacing w:val="-1"/>
          <w:sz w:val="18"/>
        </w:rPr>
        <w:t>--SptEng-Pkg1</w:t>
      </w:r>
    </w:p>
    <w:p w14:paraId="220DAE19"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MOD Abbey Wood</w:t>
      </w:r>
    </w:p>
    <w:p w14:paraId="01DCB97F"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Bristol, BS34 8JH</w:t>
      </w:r>
    </w:p>
    <w:p w14:paraId="0BC4EA66"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Tel. +44(0)30679-35353</w:t>
      </w:r>
    </w:p>
    <w:p w14:paraId="1C60F372" w14:textId="77777777" w:rsidR="00104E03" w:rsidRDefault="00F463AA" w:rsidP="00104E03">
      <w:pPr>
        <w:spacing w:after="0" w:line="240" w:lineRule="auto"/>
        <w:ind w:left="1152"/>
        <w:textAlignment w:val="baseline"/>
        <w:rPr>
          <w:rFonts w:ascii="Arial" w:eastAsia="Arial" w:hAnsi="Arial"/>
          <w:color w:val="0000FF"/>
          <w:sz w:val="18"/>
          <w:u w:val="single"/>
        </w:rPr>
      </w:pPr>
      <w:hyperlink r:id="rId60">
        <w:r w:rsidR="00104E03">
          <w:rPr>
            <w:rFonts w:ascii="Arial" w:eastAsia="Arial" w:hAnsi="Arial"/>
            <w:color w:val="0000FF"/>
            <w:sz w:val="18"/>
            <w:u w:val="single"/>
          </w:rPr>
          <w:t>DESLSOC-SpSvcs-SptEng-Pkg1@mod.gov.uk</w:t>
        </w:r>
      </w:hyperlink>
      <w:r w:rsidR="00104E03">
        <w:rPr>
          <w:rFonts w:ascii="Arial" w:eastAsia="Arial" w:hAnsi="Arial"/>
          <w:color w:val="0000FF"/>
          <w:sz w:val="18"/>
        </w:rPr>
        <w:t xml:space="preserve"> </w:t>
      </w:r>
    </w:p>
    <w:p w14:paraId="4E682336" w14:textId="59FB87DA"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 xml:space="preserve">The MPAS Documentation is also available on the </w:t>
      </w:r>
      <w:proofErr w:type="spellStart"/>
      <w:r>
        <w:rPr>
          <w:rFonts w:ascii="Arial" w:eastAsia="Arial" w:hAnsi="Arial"/>
          <w:color w:val="000000"/>
          <w:sz w:val="18"/>
        </w:rPr>
        <w:t>DStan</w:t>
      </w:r>
      <w:proofErr w:type="spellEnd"/>
      <w:r>
        <w:rPr>
          <w:rFonts w:ascii="Arial" w:eastAsia="Arial" w:hAnsi="Arial"/>
          <w:color w:val="000000"/>
          <w:sz w:val="18"/>
        </w:rPr>
        <w:t xml:space="preserve"> website.</w:t>
      </w:r>
    </w:p>
    <w:p w14:paraId="0C1BB22A"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MLP shall be designed to comply with the relevant requirements of Def Stan 81-041, and be capable of meeting the appropriate test requirements of Def Stan 81-041 (Part 3). Packaging designs shall be prepared on a SPIS, in accordance with Def Stan 81-041 (Part 4).</w:t>
      </w:r>
    </w:p>
    <w:p w14:paraId="1D8EA178"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Contractor shall ensure a search of the SPIS index (the ‘SPIN’) is carried out to establish the SPIS status of each requirement (using DEFFORM 129a ‘Application for Packaging Designs or their Status’).</w:t>
      </w:r>
    </w:p>
    <w:p w14:paraId="03D5328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New designs shall not be made where there is an existing usable SPIS, or one that may be easily modified.</w:t>
      </w:r>
    </w:p>
    <w:p w14:paraId="24FFB517" w14:textId="77777777" w:rsidR="00104E03" w:rsidRDefault="00104E03" w:rsidP="00104E03">
      <w:pPr>
        <w:tabs>
          <w:tab w:val="left" w:pos="1152"/>
        </w:tabs>
        <w:spacing w:after="0" w:line="240" w:lineRule="auto"/>
        <w:ind w:left="576" w:right="360"/>
        <w:textAlignment w:val="baseline"/>
        <w:rPr>
          <w:rFonts w:ascii="Arial" w:eastAsia="Arial" w:hAnsi="Arial"/>
          <w:color w:val="000000"/>
          <w:spacing w:val="-1"/>
          <w:sz w:val="18"/>
        </w:rPr>
      </w:pPr>
      <w:r>
        <w:rPr>
          <w:rFonts w:ascii="Arial" w:eastAsia="Arial" w:hAnsi="Arial"/>
          <w:color w:val="000000"/>
          <w:spacing w:val="-1"/>
          <w:sz w:val="18"/>
        </w:rPr>
        <w:t>(5)</w:t>
      </w:r>
      <w:r>
        <w:rPr>
          <w:rFonts w:ascii="Arial" w:eastAsia="Arial" w:hAnsi="Arial"/>
          <w:color w:val="000000"/>
          <w:spacing w:val="-1"/>
          <w:sz w:val="18"/>
        </w:rPr>
        <w:tab/>
        <w:t>Where there is a usable SFS, it shall be used in place of a SPIS design unless otherwise stated by the Contract. When an SFS is used or replaces a SPIS design, the Contractor shall upload this information on to SPIN in Adobe PDF.</w:t>
      </w:r>
    </w:p>
    <w:p w14:paraId="00D303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(6)</w:t>
      </w:r>
      <w:r>
        <w:rPr>
          <w:rFonts w:ascii="Arial" w:eastAsia="Arial" w:hAnsi="Arial"/>
          <w:color w:val="000000"/>
          <w:sz w:val="18"/>
        </w:rPr>
        <w:tab/>
        <w:t>All SPIS, new or modified (and associated documentation), shall, on completion, be uploaded by the Contractor on to SPIN. The format shall be Adobe PDF.</w:t>
      </w:r>
    </w:p>
    <w:p w14:paraId="3A3E196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Where it is necessary to use an existing SPIS design, the Contractor shall ensure the Packaging manufacturer is a</w:t>
      </w:r>
    </w:p>
    <w:p w14:paraId="7B60E120" w14:textId="77777777"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 xml:space="preserve">registered </w:t>
      </w:r>
      <w:proofErr w:type="spellStart"/>
      <w:r>
        <w:rPr>
          <w:rFonts w:ascii="Arial" w:eastAsia="Arial" w:hAnsi="Arial"/>
          <w:color w:val="000000"/>
          <w:sz w:val="18"/>
        </w:rPr>
        <w:t>organisation</w:t>
      </w:r>
      <w:proofErr w:type="spellEnd"/>
      <w:r>
        <w:rPr>
          <w:rFonts w:ascii="Arial" w:eastAsia="Arial" w:hAnsi="Arial"/>
          <w:color w:val="000000"/>
          <w:sz w:val="18"/>
        </w:rPr>
        <w:t xml:space="preserve"> in accordance with clause 22.f.(1) above, or if un-registered, is compliant with MPAS ANNEX A Supplement (Code) M. The Contractor shall ensure, as far as possible, that the SPIS is up to date.</w:t>
      </w:r>
    </w:p>
    <w:p w14:paraId="4EA97F1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The documents supplied under clause 22.f.(6) shall be considered as a contract data requirement and be subject to the terms of DEFCON 15 and DEFCON 21.</w:t>
      </w:r>
    </w:p>
    <w:p w14:paraId="577D4F93"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Unless otherwise stated in the Contract, one of the following procedures for the production of new or modified SPIS designs shall be applied:</w:t>
      </w:r>
    </w:p>
    <w:p w14:paraId="7D629968"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Contractor or their Subcontractor is the PDA they shall:</w:t>
      </w:r>
    </w:p>
    <w:p w14:paraId="4AA43745"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On receipt of instructions received from the Authority’s representative nominated in Box 2 Annex A to</w:t>
      </w:r>
    </w:p>
    <w:p w14:paraId="18E94216" w14:textId="77777777" w:rsidR="00104E03" w:rsidRDefault="00104E03" w:rsidP="00104E03">
      <w:pPr>
        <w:spacing w:after="0" w:line="240" w:lineRule="auto"/>
        <w:jc w:val="center"/>
        <w:textAlignment w:val="baseline"/>
        <w:rPr>
          <w:rFonts w:ascii="Arial" w:eastAsia="Arial" w:hAnsi="Arial"/>
          <w:color w:val="000000"/>
          <w:sz w:val="18"/>
        </w:rPr>
      </w:pPr>
      <w:r>
        <w:rPr>
          <w:rFonts w:ascii="Arial" w:eastAsia="Arial" w:hAnsi="Arial"/>
          <w:color w:val="000000"/>
          <w:sz w:val="18"/>
        </w:rPr>
        <w:t>Schedule 3 (Contract Data Sheet), prepare the required package design in accordance with clause 22.f.</w:t>
      </w:r>
    </w:p>
    <w:p w14:paraId="47990EAC" w14:textId="77777777" w:rsidR="00104E03" w:rsidRDefault="00104E03" w:rsidP="00104E03">
      <w:pPr>
        <w:tabs>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or their Subcontractor is registered, they shall, on completion of any design work, provide the Authority with the following documents electronically:</w:t>
      </w:r>
    </w:p>
    <w:p w14:paraId="55D4BDAA" w14:textId="77777777" w:rsidR="00104E03" w:rsidRDefault="00104E03" w:rsidP="000C4788">
      <w:pPr>
        <w:widowControl/>
        <w:numPr>
          <w:ilvl w:val="0"/>
          <w:numId w:val="87"/>
        </w:numPr>
        <w:tabs>
          <w:tab w:val="clear" w:pos="504"/>
          <w:tab w:val="left" w:pos="2160"/>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a list of all SPIS which have been prepared or revised against the Contract; and</w:t>
      </w:r>
    </w:p>
    <w:p w14:paraId="5D7D1326" w14:textId="77777777" w:rsidR="00104E03" w:rsidRDefault="00104E03" w:rsidP="000C4788">
      <w:pPr>
        <w:widowControl/>
        <w:numPr>
          <w:ilvl w:val="0"/>
          <w:numId w:val="88"/>
        </w:numPr>
        <w:tabs>
          <w:tab w:val="clear" w:pos="360"/>
          <w:tab w:val="left" w:pos="2016"/>
        </w:tabs>
        <w:spacing w:after="0" w:line="240" w:lineRule="auto"/>
        <w:ind w:right="288"/>
        <w:textAlignment w:val="baseline"/>
        <w:rPr>
          <w:rFonts w:ascii="Arial" w:eastAsia="Arial" w:hAnsi="Arial"/>
          <w:color w:val="000000"/>
          <w:sz w:val="18"/>
        </w:rPr>
      </w:pPr>
      <w:r>
        <w:rPr>
          <w:rFonts w:ascii="Arial" w:eastAsia="Arial" w:hAnsi="Arial"/>
          <w:color w:val="000000"/>
          <w:sz w:val="18"/>
        </w:rPr>
        <w:t>a copy of all new / revised SPIS, complete with all continuation sheets and associated drawings, where applicable, to be uploaded onto SPIN.</w:t>
      </w:r>
    </w:p>
    <w:p w14:paraId="22548454" w14:textId="77777777" w:rsidR="00104E03" w:rsidRDefault="00104E03" w:rsidP="00104E03">
      <w:pPr>
        <w:tabs>
          <w:tab w:val="left" w:pos="1728"/>
        </w:tabs>
        <w:spacing w:after="0" w:line="240" w:lineRule="auto"/>
        <w:ind w:left="1152" w:right="64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Where the PDA is not a registered </w:t>
      </w:r>
      <w:proofErr w:type="spellStart"/>
      <w:r>
        <w:rPr>
          <w:rFonts w:ascii="Arial" w:eastAsia="Arial" w:hAnsi="Arial"/>
          <w:color w:val="000000"/>
          <w:sz w:val="18"/>
        </w:rPr>
        <w:t>organisation</w:t>
      </w:r>
      <w:proofErr w:type="spellEnd"/>
      <w:r>
        <w:rPr>
          <w:rFonts w:ascii="Arial" w:eastAsia="Arial" w:hAnsi="Arial"/>
          <w:color w:val="000000"/>
          <w:sz w:val="18"/>
        </w:rPr>
        <w:t xml:space="preserve">, then they shall obtain approval for their design from a registered </w:t>
      </w:r>
      <w:proofErr w:type="spellStart"/>
      <w:r>
        <w:rPr>
          <w:rFonts w:ascii="Arial" w:eastAsia="Arial" w:hAnsi="Arial"/>
          <w:color w:val="000000"/>
          <w:sz w:val="18"/>
        </w:rPr>
        <w:t>organisation</w:t>
      </w:r>
      <w:proofErr w:type="spellEnd"/>
      <w:r>
        <w:rPr>
          <w:rFonts w:ascii="Arial" w:eastAsia="Arial" w:hAnsi="Arial"/>
          <w:color w:val="000000"/>
          <w:sz w:val="18"/>
        </w:rPr>
        <w:t xml:space="preserve"> before proceeding, then follow clause 22.g.(1)(b).</w:t>
      </w:r>
    </w:p>
    <w:p w14:paraId="1F655718"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 xml:space="preserve">Where the Contractor or their Subcontractor is not the PDA and is un-registered, they shall not produce, modify, or update SPIS designs. They shall obtain current SPIS design(s) from the Authority or a registered </w:t>
      </w:r>
      <w:proofErr w:type="spellStart"/>
      <w:r>
        <w:rPr>
          <w:rFonts w:ascii="Arial" w:eastAsia="Arial" w:hAnsi="Arial"/>
          <w:color w:val="000000"/>
          <w:sz w:val="18"/>
        </w:rPr>
        <w:t>organisation</w:t>
      </w:r>
      <w:proofErr w:type="spellEnd"/>
      <w:r>
        <w:rPr>
          <w:rFonts w:ascii="Arial" w:eastAsia="Arial" w:hAnsi="Arial"/>
          <w:color w:val="000000"/>
          <w:sz w:val="18"/>
        </w:rPr>
        <w:t xml:space="preserve"> before proceeding with manufacture of Packaging. To allow designs to be provided in ample time, they should apply for SPIS designs as soon as practicable.</w:t>
      </w:r>
    </w:p>
    <w:p w14:paraId="0DCAFFA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Where the Contractor or their Subcontractor is un-registered and has been given authority to produce, modify, and</w:t>
      </w:r>
    </w:p>
    <w:p w14:paraId="3FBD50AD" w14:textId="77777777" w:rsidR="00104E03" w:rsidRDefault="00104E03" w:rsidP="00104E03">
      <w:pPr>
        <w:spacing w:after="0" w:line="240" w:lineRule="auto"/>
        <w:ind w:left="576" w:right="648"/>
        <w:textAlignment w:val="baseline"/>
        <w:rPr>
          <w:rFonts w:ascii="Arial" w:eastAsia="Arial" w:hAnsi="Arial"/>
          <w:color w:val="000000"/>
          <w:sz w:val="18"/>
        </w:rPr>
      </w:pPr>
      <w:r>
        <w:rPr>
          <w:rFonts w:ascii="Arial" w:eastAsia="Arial" w:hAnsi="Arial"/>
          <w:color w:val="000000"/>
          <w:sz w:val="18"/>
        </w:rPr>
        <w:t xml:space="preserve">update SPIS designs by the Contract, they shall obtain approval for their design from a registered </w:t>
      </w:r>
      <w:proofErr w:type="spellStart"/>
      <w:r>
        <w:rPr>
          <w:rFonts w:ascii="Arial" w:eastAsia="Arial" w:hAnsi="Arial"/>
          <w:color w:val="000000"/>
          <w:sz w:val="18"/>
        </w:rPr>
        <w:t>organisation</w:t>
      </w:r>
      <w:proofErr w:type="spellEnd"/>
      <w:r>
        <w:rPr>
          <w:rFonts w:ascii="Arial" w:eastAsia="Arial" w:hAnsi="Arial"/>
          <w:color w:val="000000"/>
          <w:sz w:val="18"/>
        </w:rPr>
        <w:t xml:space="preserve"> using DEFFORM 129a before proceeding, then follow clause 22.g.(1)(b).</w:t>
      </w:r>
    </w:p>
    <w:p w14:paraId="5CCCD57D"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Where the Contractor or their Subcontractor is not a PDA but is registered, they shall follow clauses 22.g.(1)(a) and 22.g.(1)(b).</w:t>
      </w:r>
    </w:p>
    <w:p w14:paraId="3926F1AE"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lastRenderedPageBreak/>
        <w:t>h.</w:t>
      </w:r>
      <w:r>
        <w:rPr>
          <w:rFonts w:ascii="Arial" w:eastAsia="Arial" w:hAnsi="Arial"/>
          <w:color w:val="000000"/>
          <w:sz w:val="18"/>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26126ED0"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proofErr w:type="spellStart"/>
      <w:r>
        <w:rPr>
          <w:rFonts w:ascii="Arial" w:eastAsia="Arial" w:hAnsi="Arial"/>
          <w:color w:val="000000"/>
          <w:sz w:val="18"/>
        </w:rPr>
        <w:t>i</w:t>
      </w:r>
      <w:proofErr w:type="spellEnd"/>
      <w:r>
        <w:rPr>
          <w:rFonts w:ascii="Arial" w:eastAsia="Arial" w:hAnsi="Arial"/>
          <w:color w:val="000000"/>
          <w:sz w:val="18"/>
        </w:rPr>
        <w:t>.</w:t>
      </w:r>
      <w:r>
        <w:rPr>
          <w:rFonts w:ascii="Arial" w:eastAsia="Arial" w:hAnsi="Arial"/>
          <w:color w:val="000000"/>
          <w:sz w:val="18"/>
        </w:rPr>
        <w:tab/>
        <w:t>In addition to any marking required by international or national legislation or regulations, the following package labelling and marking requirements apply:</w:t>
      </w:r>
    </w:p>
    <w:p w14:paraId="2C31E9CB"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 specifies UK or NATO MPL, labelling and marking of the packages shall be in accordance with Def Stan 81-041 (Part 6) and this Condition as follows:</w:t>
      </w:r>
    </w:p>
    <w:p w14:paraId="11E2EE7C"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Labels giving the mass of the package, in kilograms, shall be placed such that they may be clearly seen when the items are stacked during storage.</w:t>
      </w:r>
    </w:p>
    <w:p w14:paraId="49E3C770"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Each consignment package shall be marked with details as follows:</w:t>
      </w:r>
    </w:p>
    <w:p w14:paraId="4266FCF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proofErr w:type="spellStart"/>
      <w:r>
        <w:rPr>
          <w:rFonts w:ascii="Arial" w:eastAsia="Arial" w:hAnsi="Arial"/>
          <w:color w:val="000000"/>
          <w:sz w:val="18"/>
        </w:rPr>
        <w:t>i</w:t>
      </w:r>
      <w:proofErr w:type="spellEnd"/>
      <w:r>
        <w:rPr>
          <w:rFonts w:ascii="Arial" w:eastAsia="Arial" w:hAnsi="Arial"/>
          <w:color w:val="000000"/>
          <w:sz w:val="18"/>
        </w:rPr>
        <w:t>.</w:t>
      </w:r>
      <w:r>
        <w:rPr>
          <w:rFonts w:ascii="Arial" w:eastAsia="Arial" w:hAnsi="Arial"/>
          <w:color w:val="000000"/>
          <w:sz w:val="18"/>
        </w:rPr>
        <w:tab/>
        <w:t>name and address of consignor;</w:t>
      </w:r>
    </w:p>
    <w:p w14:paraId="04034B14"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w:t>
      </w:r>
      <w:r>
        <w:rPr>
          <w:rFonts w:ascii="Arial" w:eastAsia="Arial" w:hAnsi="Arial"/>
          <w:color w:val="000000"/>
          <w:sz w:val="18"/>
        </w:rPr>
        <w:tab/>
        <w:t>name and address of consignee (as stated in the Contract or order);</w:t>
      </w:r>
    </w:p>
    <w:p w14:paraId="0D63EC5A"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iii.</w:t>
      </w:r>
      <w:r>
        <w:rPr>
          <w:rFonts w:ascii="Arial" w:eastAsia="Arial" w:hAnsi="Arial"/>
          <w:color w:val="000000"/>
          <w:sz w:val="18"/>
        </w:rPr>
        <w:tab/>
        <w:t>destination where it differs from the consignee's address, normally either:</w:t>
      </w:r>
    </w:p>
    <w:p w14:paraId="4D6EE102" w14:textId="77777777" w:rsidR="00104E03" w:rsidRDefault="00104E03" w:rsidP="000C4788">
      <w:pPr>
        <w:widowControl/>
        <w:numPr>
          <w:ilvl w:val="0"/>
          <w:numId w:val="90"/>
        </w:numPr>
        <w:tabs>
          <w:tab w:val="clear" w:pos="576"/>
          <w:tab w:val="left" w:pos="2880"/>
        </w:tabs>
        <w:spacing w:after="0" w:line="240" w:lineRule="auto"/>
        <w:ind w:left="2304"/>
        <w:textAlignment w:val="baseline"/>
        <w:rPr>
          <w:rFonts w:ascii="Arial" w:eastAsia="Arial" w:hAnsi="Arial"/>
          <w:color w:val="000000"/>
          <w:sz w:val="18"/>
        </w:rPr>
      </w:pPr>
      <w:r>
        <w:rPr>
          <w:rFonts w:ascii="Arial" w:eastAsia="Arial" w:hAnsi="Arial"/>
          <w:color w:val="000000"/>
          <w:sz w:val="18"/>
        </w:rPr>
        <w:t>delivery destination / address; or</w:t>
      </w:r>
    </w:p>
    <w:p w14:paraId="31BAD8ED" w14:textId="77777777" w:rsidR="00104E03" w:rsidRDefault="00104E03" w:rsidP="000C4788">
      <w:pPr>
        <w:widowControl/>
        <w:numPr>
          <w:ilvl w:val="0"/>
          <w:numId w:val="90"/>
        </w:numPr>
        <w:tabs>
          <w:tab w:val="clear" w:pos="576"/>
          <w:tab w:val="left" w:pos="2880"/>
        </w:tabs>
        <w:spacing w:after="0" w:line="240" w:lineRule="auto"/>
        <w:ind w:left="2304" w:right="144"/>
        <w:textAlignment w:val="baseline"/>
        <w:rPr>
          <w:rFonts w:ascii="Arial" w:eastAsia="Arial" w:hAnsi="Arial"/>
          <w:color w:val="000000"/>
          <w:sz w:val="18"/>
        </w:rPr>
      </w:pPr>
      <w:r>
        <w:rPr>
          <w:rFonts w:ascii="Arial" w:eastAsia="Arial" w:hAnsi="Arial"/>
          <w:color w:val="000000"/>
          <w:sz w:val="18"/>
        </w:rPr>
        <w:t>transit destination, where delivery address is a point for aggregation / disaggregation and / or onward shipment elsewhere, e.g. railway station, where that mode of transport is used;</w:t>
      </w:r>
    </w:p>
    <w:p w14:paraId="6820D5B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iv.</w:t>
      </w:r>
      <w:r>
        <w:rPr>
          <w:rFonts w:ascii="Arial" w:eastAsia="Arial" w:hAnsi="Arial"/>
          <w:color w:val="000000"/>
          <w:sz w:val="18"/>
        </w:rPr>
        <w:tab/>
        <w:t>the unique order identifiers and the CP&amp;F Delivery Label / Form which shall be prepared in accordance with DEFFORM 129J.</w:t>
      </w:r>
    </w:p>
    <w:p w14:paraId="4EB38A3F" w14:textId="77777777" w:rsidR="00104E03" w:rsidRDefault="00104E03" w:rsidP="00104E03">
      <w:pPr>
        <w:tabs>
          <w:tab w:val="left" w:pos="2880"/>
        </w:tabs>
        <w:spacing w:after="0" w:line="240" w:lineRule="auto"/>
        <w:ind w:left="2304" w:right="288"/>
        <w:textAlignment w:val="baseline"/>
        <w:rPr>
          <w:rFonts w:ascii="Arial" w:eastAsia="Arial" w:hAnsi="Arial"/>
          <w:color w:val="000000"/>
          <w:sz w:val="18"/>
        </w:rPr>
      </w:pPr>
      <w:r>
        <w:rPr>
          <w:rFonts w:ascii="Arial" w:eastAsia="Arial" w:hAnsi="Arial"/>
          <w:color w:val="000000"/>
          <w:sz w:val="18"/>
        </w:rPr>
        <w:t>(</w:t>
      </w:r>
      <w:proofErr w:type="spellStart"/>
      <w:r>
        <w:rPr>
          <w:rFonts w:ascii="Arial" w:eastAsia="Arial" w:hAnsi="Arial"/>
          <w:color w:val="000000"/>
          <w:sz w:val="18"/>
        </w:rPr>
        <w:t>i</w:t>
      </w:r>
      <w:proofErr w:type="spellEnd"/>
      <w:r>
        <w:rPr>
          <w:rFonts w:ascii="Arial" w:eastAsia="Arial" w:hAnsi="Arial"/>
          <w:color w:val="000000"/>
          <w:sz w:val="18"/>
        </w:rPr>
        <w:t>).</w:t>
      </w:r>
      <w:r>
        <w:rPr>
          <w:rFonts w:ascii="Arial" w:eastAsia="Arial" w:hAnsi="Arial"/>
          <w:color w:val="000000"/>
          <w:sz w:val="18"/>
        </w:rPr>
        <w:tab/>
        <w:t>If aggregated packages are used, their consignment marking and identification requirements are stated at clause 22.l.</w:t>
      </w:r>
    </w:p>
    <w:p w14:paraId="7B540186" w14:textId="219794D5" w:rsidR="00104E03" w:rsidRDefault="00104E03" w:rsidP="007F26DB">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r w:rsidR="00600C9A">
        <w:rPr>
          <w:rFonts w:ascii="Arial" w:eastAsia="Arial" w:hAnsi="Arial"/>
          <w:color w:val="000000"/>
          <w:sz w:val="18"/>
        </w:rPr>
        <w:t xml:space="preserve"> </w:t>
      </w:r>
      <w:r>
        <w:rPr>
          <w:rFonts w:ascii="Arial" w:eastAsia="Arial" w:hAnsi="Arial"/>
          <w:color w:val="000000"/>
          <w:sz w:val="18"/>
        </w:rPr>
        <w:t>description of the Contractor Deliverable;</w:t>
      </w:r>
    </w:p>
    <w:p w14:paraId="60CB7B79"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full thirteen digit NATO Stock Number (NSN);</w:t>
      </w:r>
    </w:p>
    <w:p w14:paraId="794CAC4B"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pacing w:val="-2"/>
          <w:sz w:val="18"/>
        </w:rPr>
      </w:pPr>
      <w:r>
        <w:rPr>
          <w:rFonts w:ascii="Arial" w:eastAsia="Arial" w:hAnsi="Arial"/>
          <w:color w:val="000000"/>
          <w:spacing w:val="-2"/>
          <w:sz w:val="18"/>
        </w:rPr>
        <w:t>the PPQ;</w:t>
      </w:r>
    </w:p>
    <w:p w14:paraId="0D7AA33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maker's part / catalogue, serial and / or batch number, as appropriate;</w:t>
      </w:r>
    </w:p>
    <w:p w14:paraId="34D3890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Contract and order number when applicable;</w:t>
      </w:r>
    </w:p>
    <w:p w14:paraId="323BF562" w14:textId="77777777" w:rsidR="00104E03" w:rsidRDefault="00104E03" w:rsidP="000C4788">
      <w:pPr>
        <w:widowControl/>
        <w:numPr>
          <w:ilvl w:val="0"/>
          <w:numId w:val="9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words “Trade Package” in bold lettering, marked in BLUE in respect of trade packages, and BLACK in respect of export trade packages;</w:t>
      </w:r>
    </w:p>
    <w:p w14:paraId="41417A68"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shelf life of item where applicable;</w:t>
      </w:r>
    </w:p>
    <w:p w14:paraId="0801BE67"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 xml:space="preserve">for rubber items or items containing rubber, the quarter and year of </w:t>
      </w:r>
      <w:proofErr w:type="spellStart"/>
      <w:r>
        <w:rPr>
          <w:rFonts w:ascii="Arial" w:eastAsia="Arial" w:hAnsi="Arial"/>
          <w:color w:val="000000"/>
          <w:sz w:val="18"/>
        </w:rPr>
        <w:t>vulcanisation</w:t>
      </w:r>
      <w:proofErr w:type="spellEnd"/>
      <w:r>
        <w:rPr>
          <w:rFonts w:ascii="Arial" w:eastAsia="Arial" w:hAnsi="Arial"/>
          <w:color w:val="000000"/>
          <w:sz w:val="18"/>
        </w:rPr>
        <w:t xml:space="preserve"> or manufacture of the rubber product or component (marked in accordance with Def Stan 81-041);</w:t>
      </w:r>
    </w:p>
    <w:p w14:paraId="45F227FF" w14:textId="77777777" w:rsidR="00104E03" w:rsidRDefault="00104E03" w:rsidP="000C4788">
      <w:pPr>
        <w:widowControl/>
        <w:numPr>
          <w:ilvl w:val="0"/>
          <w:numId w:val="91"/>
        </w:numPr>
        <w:tabs>
          <w:tab w:val="clear" w:pos="576"/>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any statutory hazard markings and any handling markings, including the mass of any package which exceeds 3kg gross; and</w:t>
      </w:r>
    </w:p>
    <w:p w14:paraId="75F52C6A"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any additional markings specified in the Contract.</w:t>
      </w:r>
    </w:p>
    <w:p w14:paraId="59B5C2FC" w14:textId="77777777" w:rsidR="00104E03" w:rsidRDefault="00104E03" w:rsidP="00104E03">
      <w:pPr>
        <w:tabs>
          <w:tab w:val="left" w:pos="576"/>
        </w:tabs>
        <w:spacing w:after="0" w:line="240" w:lineRule="auto"/>
        <w:ind w:right="792"/>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2D062DB7"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full 13-digit NSN;</w:t>
      </w:r>
    </w:p>
    <w:p w14:paraId="61149C19"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denomination of quantity (D of Q);</w:t>
      </w:r>
    </w:p>
    <w:p w14:paraId="6EB5440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actual quantity (quantity in package);</w:t>
      </w:r>
    </w:p>
    <w:p w14:paraId="3AFF64F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manufacturer's serial number and / or batch number, if one has been allocated; and</w:t>
      </w:r>
    </w:p>
    <w:p w14:paraId="72D0EFA1"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CP&amp;F-generated unique order identifier.</w:t>
      </w:r>
    </w:p>
    <w:p w14:paraId="5485F18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w:t>
      </w:r>
      <w:proofErr w:type="spellStart"/>
      <w:r>
        <w:rPr>
          <w:rFonts w:ascii="Arial" w:eastAsia="Arial" w:hAnsi="Arial"/>
          <w:color w:val="000000"/>
          <w:sz w:val="18"/>
        </w:rPr>
        <w:t>organisation</w:t>
      </w:r>
      <w:proofErr w:type="spellEnd"/>
      <w:r>
        <w:rPr>
          <w:rFonts w:ascii="Arial" w:eastAsia="Arial" w:hAnsi="Arial"/>
          <w:color w:val="000000"/>
          <w:sz w:val="18"/>
        </w:rPr>
        <w:t xml:space="preserve"> nominated in Box 3 of Annex A to Schedule 3 (Contract Data Sheet).</w:t>
      </w:r>
    </w:p>
    <w:p w14:paraId="318F42E0"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requirements for the consignment of aggregated packages are as follows:</w:t>
      </w:r>
    </w:p>
    <w:p w14:paraId="600550C2" w14:textId="77777777" w:rsidR="00104E03" w:rsidRDefault="00104E03" w:rsidP="000C4788">
      <w:pPr>
        <w:widowControl/>
        <w:numPr>
          <w:ilvl w:val="0"/>
          <w:numId w:val="9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6F803F5" w14:textId="77777777" w:rsidR="00104E03" w:rsidRDefault="00104E03" w:rsidP="000C4788">
      <w:pPr>
        <w:widowControl/>
        <w:numPr>
          <w:ilvl w:val="0"/>
          <w:numId w:val="9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Two adjacent sides of the outer container shall be clearly marked to show the following:</w:t>
      </w:r>
    </w:p>
    <w:p w14:paraId="33BCB3E8"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class group number;</w:t>
      </w:r>
    </w:p>
    <w:p w14:paraId="694EA651"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name and address of consignor;</w:t>
      </w:r>
    </w:p>
    <w:p w14:paraId="094F65DE"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name and address of consignee (as stated on the Contract or order);</w:t>
      </w:r>
    </w:p>
    <w:p w14:paraId="4603B37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destination if it differs from the consignee's address, normally either:</w:t>
      </w:r>
    </w:p>
    <w:p w14:paraId="1708B074" w14:textId="77777777" w:rsidR="00104E03" w:rsidRDefault="00104E03" w:rsidP="000C4788">
      <w:pPr>
        <w:widowControl/>
        <w:numPr>
          <w:ilvl w:val="0"/>
          <w:numId w:val="94"/>
        </w:numPr>
        <w:tabs>
          <w:tab w:val="clear" w:pos="576"/>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delivery destination / address; or</w:t>
      </w:r>
    </w:p>
    <w:p w14:paraId="43660BE9" w14:textId="77777777" w:rsidR="00104E03" w:rsidRDefault="00104E03" w:rsidP="000C4788">
      <w:pPr>
        <w:widowControl/>
        <w:numPr>
          <w:ilvl w:val="0"/>
          <w:numId w:val="94"/>
        </w:numPr>
        <w:tabs>
          <w:tab w:val="clear" w:pos="576"/>
          <w:tab w:val="left" w:pos="2304"/>
        </w:tabs>
        <w:spacing w:after="0" w:line="240" w:lineRule="auto"/>
        <w:ind w:left="1728" w:right="360"/>
        <w:textAlignment w:val="baseline"/>
        <w:rPr>
          <w:rFonts w:ascii="Arial" w:eastAsia="Arial" w:hAnsi="Arial"/>
          <w:color w:val="000000"/>
          <w:sz w:val="18"/>
        </w:rPr>
      </w:pPr>
      <w:r>
        <w:rPr>
          <w:rFonts w:ascii="Arial" w:eastAsia="Arial" w:hAnsi="Arial"/>
          <w:color w:val="000000"/>
          <w:sz w:val="18"/>
        </w:rPr>
        <w:t>transit destination, if the delivery address is a point of aggregation / disaggregation and / or onward shipment e.g. railway station, where that mode of transport is used;</w:t>
      </w:r>
    </w:p>
    <w:p w14:paraId="3CE3C535" w14:textId="77777777" w:rsidR="00104E03" w:rsidRDefault="00104E03" w:rsidP="00104E03">
      <w:pPr>
        <w:tabs>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09115ABF"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CP&amp;F-generated shipping label; and</w:t>
      </w:r>
    </w:p>
    <w:p w14:paraId="79D318B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any statutory hazard markings and any handling markings.</w:t>
      </w:r>
    </w:p>
    <w:p w14:paraId="326821B0"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r>
      <w:proofErr w:type="spellStart"/>
      <w:r>
        <w:rPr>
          <w:rFonts w:ascii="Arial" w:eastAsia="Arial" w:hAnsi="Arial"/>
          <w:color w:val="000000"/>
          <w:sz w:val="18"/>
        </w:rPr>
        <w:t>Authorisation</w:t>
      </w:r>
      <w:proofErr w:type="spellEnd"/>
      <w:r>
        <w:rPr>
          <w:rFonts w:ascii="Arial" w:eastAsia="Arial" w:hAnsi="Arial"/>
          <w:color w:val="000000"/>
          <w:sz w:val="18"/>
        </w:rPr>
        <w:t xml:space="preserve">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FE1247E" w14:textId="77777777" w:rsidR="00104E03" w:rsidRDefault="00104E03" w:rsidP="00104E03">
      <w:pPr>
        <w:tabs>
          <w:tab w:val="left" w:pos="576"/>
        </w:tabs>
        <w:spacing w:after="0" w:line="240" w:lineRule="auto"/>
        <w:ind w:right="72"/>
        <w:textAlignment w:val="baseline"/>
        <w:rPr>
          <w:rFonts w:ascii="Arial" w:eastAsia="Arial" w:hAnsi="Arial"/>
          <w:color w:val="000000"/>
          <w:spacing w:val="-2"/>
          <w:sz w:val="18"/>
        </w:rPr>
      </w:pPr>
      <w:r>
        <w:rPr>
          <w:rFonts w:ascii="Arial" w:eastAsia="Arial" w:hAnsi="Arial"/>
          <w:color w:val="000000"/>
          <w:spacing w:val="-2"/>
          <w:sz w:val="18"/>
        </w:rPr>
        <w:lastRenderedPageBreak/>
        <w:t>n.</w:t>
      </w:r>
      <w:r>
        <w:rPr>
          <w:rFonts w:ascii="Arial" w:eastAsia="Arial" w:hAnsi="Arial"/>
          <w:color w:val="000000"/>
          <w:spacing w:val="-2"/>
          <w:sz w:val="18"/>
        </w:rPr>
        <w:tab/>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5B41E185"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All Packaging shall meet the requirements of the Packaging (Essential Requirements) Regulations 2003 (as amended) where applicable.</w:t>
      </w:r>
    </w:p>
    <w:p w14:paraId="09758CC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DA75402"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74ED221"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Liability for other losses resulting from Packaging failure or resulting from damage to Packaging, (such as damage to the packaged item etc.), shall be specified elsewhere in the Contract.</w:t>
      </w:r>
    </w:p>
    <w:p w14:paraId="45E00A23" w14:textId="77777777" w:rsidR="00104E03" w:rsidRDefault="00104E03" w:rsidP="00104E03">
      <w:pPr>
        <w:tabs>
          <w:tab w:val="left" w:pos="576"/>
        </w:tabs>
        <w:spacing w:after="0" w:line="240" w:lineRule="auto"/>
        <w:ind w:right="648"/>
        <w:textAlignment w:val="baseline"/>
        <w:rPr>
          <w:rFonts w:ascii="Arial" w:eastAsia="Arial" w:hAnsi="Arial"/>
          <w:color w:val="000000"/>
          <w:spacing w:val="-1"/>
          <w:sz w:val="18"/>
        </w:rPr>
      </w:pPr>
      <w:r>
        <w:rPr>
          <w:rFonts w:ascii="Arial" w:eastAsia="Arial" w:hAnsi="Arial"/>
          <w:color w:val="000000"/>
          <w:spacing w:val="-1"/>
          <w:sz w:val="18"/>
        </w:rPr>
        <w:t>s.</w:t>
      </w:r>
      <w:r>
        <w:rPr>
          <w:rFonts w:ascii="Arial" w:eastAsia="Arial" w:hAnsi="Arial"/>
          <w:color w:val="000000"/>
          <w:spacing w:val="-1"/>
          <w:sz w:val="18"/>
        </w:rPr>
        <w:tab/>
        <w:t xml:space="preserve">General requirements for service Packaging, including details of UK and NATO MLP and Commercial Packaging descriptions, are contained in Def Stan 81-041 (Part 1) "Packaging of </w:t>
      </w:r>
      <w:proofErr w:type="spellStart"/>
      <w:r>
        <w:rPr>
          <w:rFonts w:ascii="Arial" w:eastAsia="Arial" w:hAnsi="Arial"/>
          <w:color w:val="000000"/>
          <w:spacing w:val="-1"/>
          <w:sz w:val="18"/>
        </w:rPr>
        <w:t>Defence</w:t>
      </w:r>
      <w:proofErr w:type="spellEnd"/>
      <w:r>
        <w:rPr>
          <w:rFonts w:ascii="Arial" w:eastAsia="Arial" w:hAnsi="Arial"/>
          <w:color w:val="000000"/>
          <w:spacing w:val="-1"/>
          <w:sz w:val="18"/>
        </w:rPr>
        <w:t xml:space="preserve"> Materiel". Def Stans, NATO </w:t>
      </w:r>
      <w:proofErr w:type="spellStart"/>
      <w:r>
        <w:rPr>
          <w:rFonts w:ascii="Arial" w:eastAsia="Arial" w:hAnsi="Arial"/>
          <w:color w:val="000000"/>
          <w:spacing w:val="-1"/>
          <w:sz w:val="18"/>
        </w:rPr>
        <w:t>Standardisation</w:t>
      </w:r>
      <w:proofErr w:type="spellEnd"/>
      <w:r>
        <w:rPr>
          <w:rFonts w:ascii="Arial" w:eastAsia="Arial" w:hAnsi="Arial"/>
          <w:color w:val="000000"/>
          <w:spacing w:val="-1"/>
          <w:sz w:val="18"/>
        </w:rPr>
        <w:t xml:space="preserve"> Agreements (STANAGs), and further information are available from the </w:t>
      </w:r>
      <w:proofErr w:type="spellStart"/>
      <w:r>
        <w:rPr>
          <w:rFonts w:ascii="Arial" w:eastAsia="Arial" w:hAnsi="Arial"/>
          <w:color w:val="000000"/>
          <w:spacing w:val="-1"/>
          <w:sz w:val="18"/>
        </w:rPr>
        <w:t>DStan</w:t>
      </w:r>
      <w:proofErr w:type="spellEnd"/>
      <w:r>
        <w:rPr>
          <w:rFonts w:ascii="Arial" w:eastAsia="Arial" w:hAnsi="Arial"/>
          <w:color w:val="000000"/>
          <w:spacing w:val="-1"/>
          <w:sz w:val="18"/>
        </w:rPr>
        <w:t xml:space="preserve"> internet site at:</w:t>
      </w:r>
      <w:hyperlink r:id="rId61">
        <w:r>
          <w:rPr>
            <w:rFonts w:ascii="Arial" w:eastAsia="Arial" w:hAnsi="Arial"/>
            <w:color w:val="0000FF"/>
            <w:spacing w:val="-1"/>
            <w:sz w:val="18"/>
            <w:u w:val="single"/>
          </w:rPr>
          <w:t xml:space="preserve"> https://www.dstan.mod.uk/</w:t>
        </w:r>
      </w:hyperlink>
      <w:r>
        <w:rPr>
          <w:rFonts w:ascii="Arial" w:eastAsia="Arial" w:hAnsi="Arial"/>
          <w:color w:val="0000FF"/>
          <w:spacing w:val="-1"/>
          <w:sz w:val="18"/>
        </w:rPr>
        <w:t xml:space="preserve"> </w:t>
      </w:r>
    </w:p>
    <w:p w14:paraId="3EF1CBD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D26AD62" w14:textId="7042372F"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u.</w:t>
      </w:r>
      <w:r>
        <w:rPr>
          <w:rFonts w:ascii="Arial" w:eastAsia="Arial" w:hAnsi="Arial"/>
          <w:color w:val="000000"/>
          <w:sz w:val="18"/>
        </w:rPr>
        <w:tab/>
        <w:t>In the event of conflict between the Contract and Def Stan 81-041, the Contract shall take precedence.</w:t>
      </w:r>
    </w:p>
    <w:p w14:paraId="374C0993" w14:textId="77777777" w:rsidR="006626AE" w:rsidRDefault="006626AE" w:rsidP="00104E03">
      <w:pPr>
        <w:tabs>
          <w:tab w:val="left" w:pos="576"/>
        </w:tabs>
        <w:spacing w:after="0" w:line="240" w:lineRule="auto"/>
        <w:textAlignment w:val="baseline"/>
        <w:rPr>
          <w:rFonts w:ascii="Arial" w:eastAsia="Arial" w:hAnsi="Arial"/>
          <w:color w:val="000000"/>
          <w:sz w:val="18"/>
        </w:rPr>
      </w:pPr>
    </w:p>
    <w:p w14:paraId="2FD6691C"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23.</w:t>
      </w:r>
      <w:r>
        <w:rPr>
          <w:rFonts w:ascii="Arial" w:eastAsia="Arial" w:hAnsi="Arial"/>
          <w:b/>
          <w:color w:val="000000"/>
          <w:sz w:val="18"/>
        </w:rPr>
        <w:tab/>
        <w:t>Plastic Packaging Tax</w:t>
      </w:r>
    </w:p>
    <w:p w14:paraId="4F8B2F36" w14:textId="77777777" w:rsidR="00104E03" w:rsidRDefault="00104E03" w:rsidP="000C4788">
      <w:pPr>
        <w:widowControl/>
        <w:numPr>
          <w:ilvl w:val="0"/>
          <w:numId w:val="95"/>
        </w:numPr>
        <w:spacing w:after="0" w:line="240" w:lineRule="auto"/>
        <w:textAlignment w:val="baseline"/>
        <w:rPr>
          <w:rFonts w:ascii="Arial" w:eastAsia="Arial" w:hAnsi="Arial"/>
          <w:color w:val="000000"/>
          <w:sz w:val="18"/>
        </w:rPr>
      </w:pPr>
      <w:r>
        <w:rPr>
          <w:rFonts w:ascii="Arial" w:eastAsia="Arial" w:hAnsi="Arial"/>
          <w:color w:val="000000"/>
          <w:sz w:val="18"/>
        </w:rPr>
        <w:t>The Contractor shall ensure that any PPT due in relation to this Contract is paid in accordance with the PPT Legislation.</w:t>
      </w:r>
    </w:p>
    <w:p w14:paraId="299F14DE" w14:textId="77777777" w:rsidR="00104E03" w:rsidRPr="0043560F" w:rsidRDefault="00104E03" w:rsidP="000C4788">
      <w:pPr>
        <w:widowControl/>
        <w:numPr>
          <w:ilvl w:val="0"/>
          <w:numId w:val="95"/>
        </w:numPr>
        <w:spacing w:after="0" w:line="240" w:lineRule="auto"/>
        <w:textAlignment w:val="baseline"/>
        <w:rPr>
          <w:rFonts w:ascii="Arial" w:eastAsia="Arial" w:hAnsi="Arial"/>
          <w:color w:val="000000"/>
          <w:sz w:val="18"/>
        </w:rPr>
      </w:pPr>
      <w:r w:rsidRPr="0043560F">
        <w:rPr>
          <w:rFonts w:ascii="Arial" w:eastAsia="Arial" w:hAnsi="Arial"/>
          <w:color w:val="000000"/>
          <w:sz w:val="18"/>
        </w:rPr>
        <w:t>The Contract Price includes any PPT that may be payable by the Contractor in relation to the Contract.</w:t>
      </w:r>
    </w:p>
    <w:p w14:paraId="56F051DA" w14:textId="77777777" w:rsidR="00104E03" w:rsidRDefault="00104E03" w:rsidP="00104E03">
      <w:pPr>
        <w:tabs>
          <w:tab w:val="left" w:pos="648"/>
        </w:tabs>
        <w:spacing w:after="0" w:line="240" w:lineRule="auto"/>
        <w:ind w:right="43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 reasonable notice being provided by the Authority, the Contractor shall provide and make available to the Authority details of any PPT they have paid that relates to the Contract.</w:t>
      </w:r>
    </w:p>
    <w:p w14:paraId="5C8103CA"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C7B564A" w14:textId="77777777" w:rsidR="00104E03" w:rsidRDefault="00104E03" w:rsidP="00104E03">
      <w:pPr>
        <w:tabs>
          <w:tab w:val="left" w:pos="648"/>
        </w:tabs>
        <w:spacing w:after="0" w:line="240" w:lineRule="auto"/>
        <w:ind w:right="360"/>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In accordance with Condition 17 the Contractor (and their sub-contractors) shall maintain all records relating to PPT and make them available to the Authority when requested on reasonable notice for reasons related to the Contract.</w:t>
      </w:r>
    </w:p>
    <w:p w14:paraId="02AA4308"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8DA3DD5"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confirmation of the tax status of any Plastic Packaging Component;</w:t>
      </w:r>
    </w:p>
    <w:p w14:paraId="4782E980"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documents to confirm that PPT has been properly accounted for;</w:t>
      </w:r>
    </w:p>
    <w:p w14:paraId="0444AB2C" w14:textId="77777777" w:rsidR="00104E03" w:rsidRDefault="00104E03" w:rsidP="000C4788">
      <w:pPr>
        <w:widowControl/>
        <w:numPr>
          <w:ilvl w:val="0"/>
          <w:numId w:val="96"/>
        </w:numPr>
        <w:tabs>
          <w:tab w:val="clear" w:pos="288"/>
          <w:tab w:val="left" w:pos="864"/>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product specifications for the packaging components, including, but not limited to, the weight and composition of the products and any other product specifications that may be required; and</w:t>
      </w:r>
    </w:p>
    <w:p w14:paraId="59675807" w14:textId="77777777" w:rsidR="00104E03" w:rsidRDefault="00104E03" w:rsidP="000C4788">
      <w:pPr>
        <w:widowControl/>
        <w:numPr>
          <w:ilvl w:val="0"/>
          <w:numId w:val="96"/>
        </w:numPr>
        <w:tabs>
          <w:tab w:val="clear" w:pos="288"/>
          <w:tab w:val="left" w:pos="864"/>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copies of any certifications or audits that have been obtained or conducted in relation to the provision of Plastic Packaging Components.</w:t>
      </w:r>
    </w:p>
    <w:p w14:paraId="6CA8E25A" w14:textId="77777777" w:rsidR="00104E03" w:rsidRDefault="00104E03" w:rsidP="00104E03">
      <w:pPr>
        <w:tabs>
          <w:tab w:val="left" w:pos="648"/>
        </w:tabs>
        <w:spacing w:after="0" w:line="240" w:lineRule="auto"/>
        <w:ind w:right="86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Authority shall have the right, on providing reasonable notice, to physically inspect or conduct an audit on the Contractor, to ensure any information that has been provided in accordance with clause 13.f above is accurate.</w:t>
      </w:r>
    </w:p>
    <w:p w14:paraId="2600806C" w14:textId="77777777" w:rsidR="00104E03" w:rsidRDefault="00104E03" w:rsidP="00104E03">
      <w:pPr>
        <w:tabs>
          <w:tab w:val="left" w:pos="648"/>
        </w:tabs>
        <w:spacing w:after="0" w:line="240" w:lineRule="auto"/>
        <w:ind w:right="144"/>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C4B6E19" w14:textId="77777777" w:rsidR="00104E03" w:rsidRDefault="00104E03" w:rsidP="00104E03">
      <w:pPr>
        <w:tabs>
          <w:tab w:val="left" w:pos="648"/>
        </w:tabs>
        <w:spacing w:after="0" w:line="240" w:lineRule="auto"/>
        <w:ind w:right="288"/>
        <w:textAlignment w:val="baseline"/>
        <w:rPr>
          <w:rFonts w:ascii="Arial" w:eastAsia="Arial" w:hAnsi="Arial"/>
          <w:color w:val="000000"/>
          <w:sz w:val="18"/>
        </w:rPr>
      </w:pPr>
      <w:proofErr w:type="spellStart"/>
      <w:r>
        <w:rPr>
          <w:rFonts w:ascii="Arial" w:eastAsia="Arial" w:hAnsi="Arial"/>
          <w:color w:val="000000"/>
          <w:sz w:val="18"/>
        </w:rPr>
        <w:t>i</w:t>
      </w:r>
      <w:proofErr w:type="spellEnd"/>
      <w:r>
        <w:rPr>
          <w:rFonts w:ascii="Arial" w:eastAsia="Arial" w:hAnsi="Arial"/>
          <w:color w:val="000000"/>
          <w:sz w:val="18"/>
        </w:rPr>
        <w:t>.</w:t>
      </w:r>
      <w:r>
        <w:rPr>
          <w:rFonts w:ascii="Arial" w:eastAsia="Arial" w:hAnsi="Arial"/>
          <w:color w:val="000000"/>
          <w:sz w:val="18"/>
        </w:rPr>
        <w:tab/>
        <w:t>The Contractor shall provide, on the Authority providing reasonable notice, any information that the Authority may require from the Contractor for the Authority to comply with any obligations it may have under the PPT Legislation.</w:t>
      </w:r>
    </w:p>
    <w:p w14:paraId="4FA07930" w14:textId="77777777" w:rsidR="008A4CBA" w:rsidRDefault="008A4CBA" w:rsidP="008A4CBA">
      <w:pPr>
        <w:tabs>
          <w:tab w:val="left" w:pos="648"/>
        </w:tabs>
        <w:spacing w:after="0" w:line="240" w:lineRule="auto"/>
        <w:textAlignment w:val="baseline"/>
        <w:rPr>
          <w:rFonts w:ascii="Arial" w:eastAsia="Arial" w:hAnsi="Arial"/>
          <w:b/>
          <w:color w:val="000000"/>
          <w:sz w:val="18"/>
        </w:rPr>
      </w:pPr>
    </w:p>
    <w:p w14:paraId="427E4B4E" w14:textId="72EB8028" w:rsidR="00104E03" w:rsidRPr="0043560F" w:rsidRDefault="00104E03" w:rsidP="008A4CBA">
      <w:pPr>
        <w:tabs>
          <w:tab w:val="left" w:pos="648"/>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24.</w:t>
      </w:r>
      <w:r w:rsidRPr="0043560F">
        <w:rPr>
          <w:rFonts w:ascii="Arial" w:eastAsia="Arial" w:hAnsi="Arial"/>
          <w:b/>
          <w:color w:val="000000"/>
          <w:sz w:val="18"/>
        </w:rPr>
        <w:tab/>
        <w:t>Supply of Data for Hazardous Substances, Mixtures and Articles in Contractor Deliverables</w:t>
      </w:r>
    </w:p>
    <w:p w14:paraId="021BB7CC"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Nothing in this Condition shall reduce or limit any statutory duty or legal obligation of the Authority or the Contractor.</w:t>
      </w:r>
    </w:p>
    <w:p w14:paraId="7C66B305"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The Contractor shall provide to the Authority:</w:t>
      </w:r>
    </w:p>
    <w:p w14:paraId="0AEEC394" w14:textId="77777777" w:rsidR="00104E03" w:rsidRPr="0043560F" w:rsidRDefault="00104E03" w:rsidP="000C4788">
      <w:pPr>
        <w:widowControl/>
        <w:numPr>
          <w:ilvl w:val="0"/>
          <w:numId w:val="97"/>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for each Substance, Mixture or Article supplied in meeting the criteria of classification as hazardous in accordance with the GB Classification, Labelling and Packaging (GB CLP) a UK REACH compliant Safety Data Sheet (SDS);</w:t>
      </w:r>
    </w:p>
    <w:p w14:paraId="04D1B972" w14:textId="77777777" w:rsidR="00104E03" w:rsidRPr="0043560F" w:rsidRDefault="00104E03" w:rsidP="000C4788">
      <w:pPr>
        <w:widowControl/>
        <w:numPr>
          <w:ilvl w:val="0"/>
          <w:numId w:val="97"/>
        </w:numPr>
        <w:tabs>
          <w:tab w:val="clear" w:pos="288"/>
          <w:tab w:val="left" w:pos="936"/>
        </w:tabs>
        <w:spacing w:after="0" w:line="240" w:lineRule="auto"/>
        <w:ind w:left="648" w:right="432"/>
        <w:textAlignment w:val="baseline"/>
        <w:rPr>
          <w:rFonts w:ascii="Arial" w:eastAsia="Arial" w:hAnsi="Arial"/>
          <w:color w:val="000000"/>
          <w:sz w:val="18"/>
        </w:rPr>
      </w:pPr>
      <w:r w:rsidRPr="0043560F">
        <w:rPr>
          <w:rFonts w:ascii="Arial" w:eastAsia="Arial" w:hAnsi="Arial"/>
          <w:color w:val="000000"/>
          <w:sz w:val="18"/>
        </w:rPr>
        <w:t>where Mixtures supplied do not meet the criteria for classification as hazardous according to GB CLP but contain a hazardous Substance an SDS is to be made available on request; and</w:t>
      </w:r>
    </w:p>
    <w:p w14:paraId="7CC3F21F" w14:textId="77777777" w:rsidR="00104E03" w:rsidRPr="0043560F" w:rsidRDefault="00104E03" w:rsidP="000C4788">
      <w:pPr>
        <w:widowControl/>
        <w:numPr>
          <w:ilvl w:val="0"/>
          <w:numId w:val="97"/>
        </w:numPr>
        <w:tabs>
          <w:tab w:val="clear" w:pos="288"/>
          <w:tab w:val="left" w:pos="936"/>
        </w:tabs>
        <w:spacing w:after="0" w:line="240" w:lineRule="auto"/>
        <w:ind w:left="648" w:right="288"/>
        <w:textAlignment w:val="baseline"/>
        <w:rPr>
          <w:rFonts w:ascii="Arial" w:eastAsia="Arial" w:hAnsi="Arial"/>
          <w:color w:val="000000"/>
          <w:sz w:val="18"/>
        </w:rPr>
      </w:pPr>
      <w:r w:rsidRPr="0043560F">
        <w:rPr>
          <w:rFonts w:ascii="Arial" w:eastAsia="Arial" w:hAnsi="Arial"/>
          <w:color w:val="000000"/>
          <w:sz w:val="18"/>
        </w:rPr>
        <w:t xml:space="preserve">for each Article whether supplied on its own or part of an assembly that contains a Substance on the UK REACH </w:t>
      </w:r>
      <w:proofErr w:type="spellStart"/>
      <w:r w:rsidRPr="0043560F">
        <w:rPr>
          <w:rFonts w:ascii="Arial" w:eastAsia="Arial" w:hAnsi="Arial"/>
          <w:color w:val="000000"/>
          <w:sz w:val="18"/>
        </w:rPr>
        <w:t>Authorisation</w:t>
      </w:r>
      <w:proofErr w:type="spellEnd"/>
      <w:r w:rsidRPr="0043560F">
        <w:rPr>
          <w:rFonts w:ascii="Arial" w:eastAsia="Arial" w:hAnsi="Arial"/>
          <w:color w:val="000000"/>
          <w:sz w:val="18"/>
        </w:rPr>
        <w:t xml:space="preserve">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42C99C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For Substances, Mixtures or Articles that meet the criteria list in clause 24.b above:</w:t>
      </w:r>
    </w:p>
    <w:p w14:paraId="3E154821" w14:textId="77777777" w:rsidR="00104E03" w:rsidRPr="0043560F" w:rsidRDefault="00104E03" w:rsidP="000C4788">
      <w:pPr>
        <w:widowControl/>
        <w:numPr>
          <w:ilvl w:val="0"/>
          <w:numId w:val="98"/>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17D0117" w14:textId="77777777" w:rsidR="00104E03" w:rsidRPr="0043560F" w:rsidRDefault="00104E03" w:rsidP="000C4788">
      <w:pPr>
        <w:widowControl/>
        <w:numPr>
          <w:ilvl w:val="0"/>
          <w:numId w:val="98"/>
        </w:numPr>
        <w:tabs>
          <w:tab w:val="clear" w:pos="288"/>
          <w:tab w:val="left" w:pos="936"/>
        </w:tabs>
        <w:spacing w:after="0" w:line="240" w:lineRule="auto"/>
        <w:ind w:left="648" w:right="72"/>
        <w:textAlignment w:val="baseline"/>
        <w:rPr>
          <w:rFonts w:ascii="Arial" w:eastAsia="Arial" w:hAnsi="Arial"/>
          <w:color w:val="000000"/>
          <w:spacing w:val="-2"/>
          <w:sz w:val="18"/>
        </w:rPr>
      </w:pPr>
      <w:r w:rsidRPr="0043560F">
        <w:rPr>
          <w:rFonts w:ascii="Arial" w:eastAsia="Arial" w:hAnsi="Arial"/>
          <w:color w:val="000000"/>
          <w:spacing w:val="-2"/>
          <w:sz w:val="18"/>
        </w:rPr>
        <w:t>if the Authority becomes aware of new information that might call into question the appropriateness of the risk management measures identified in the safety information supplied, shall report this information in writing to the Contractor.</w:t>
      </w:r>
    </w:p>
    <w:p w14:paraId="439FA6CC"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d.</w:t>
      </w:r>
      <w:r w:rsidRPr="0043560F">
        <w:rPr>
          <w:rFonts w:ascii="Arial" w:eastAsia="Arial" w:hAnsi="Arial"/>
          <w:color w:val="000000"/>
          <w:spacing w:val="-1"/>
          <w:sz w:val="18"/>
        </w:rPr>
        <w:tab/>
        <w:t>The Contractor shall provide to the Authority a completed Schedule 6 (Hazardous Substances, Mixtures and Articles in Contractor Deliverables Supplied under the Contract: Data Requirements) in accordance with Schedule 3 (Contract Data Sheet).</w:t>
      </w:r>
    </w:p>
    <w:p w14:paraId="5ECEB8F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B9B12A2" w14:textId="77777777" w:rsidR="00104E03" w:rsidRPr="0043560F" w:rsidRDefault="00104E03" w:rsidP="00104E03">
      <w:pPr>
        <w:tabs>
          <w:tab w:val="left" w:pos="648"/>
        </w:tabs>
        <w:spacing w:after="0" w:line="240" w:lineRule="auto"/>
        <w:ind w:left="72" w:right="432"/>
        <w:textAlignment w:val="baseline"/>
        <w:rPr>
          <w:rFonts w:ascii="Arial" w:eastAsia="Arial" w:hAnsi="Arial"/>
          <w:color w:val="000000"/>
          <w:spacing w:val="-1"/>
          <w:sz w:val="18"/>
        </w:rPr>
      </w:pPr>
      <w:r w:rsidRPr="0043560F">
        <w:rPr>
          <w:rFonts w:ascii="Arial" w:eastAsia="Arial" w:hAnsi="Arial"/>
          <w:color w:val="000000"/>
          <w:spacing w:val="-1"/>
          <w:sz w:val="18"/>
        </w:rPr>
        <w:lastRenderedPageBreak/>
        <w:t>f.</w:t>
      </w:r>
      <w:r w:rsidRPr="0043560F">
        <w:rPr>
          <w:rFonts w:ascii="Arial" w:eastAsia="Arial" w:hAnsi="Arial"/>
          <w:color w:val="000000"/>
          <w:spacing w:val="-1"/>
          <w:sz w:val="18"/>
        </w:rPr>
        <w:tab/>
        <w:t xml:space="preserve">If the Substances, Mixtures or Articles in Contractor Deliverables, are or contain or embody a radioactive substance as defined in the </w:t>
      </w:r>
      <w:proofErr w:type="spellStart"/>
      <w:r w:rsidRPr="0043560F">
        <w:rPr>
          <w:rFonts w:ascii="Arial" w:eastAsia="Arial" w:hAnsi="Arial"/>
          <w:color w:val="000000"/>
          <w:spacing w:val="-1"/>
          <w:sz w:val="18"/>
        </w:rPr>
        <w:t>Ionising</w:t>
      </w:r>
      <w:proofErr w:type="spellEnd"/>
      <w:r w:rsidRPr="0043560F">
        <w:rPr>
          <w:rFonts w:ascii="Arial" w:eastAsia="Arial" w:hAnsi="Arial"/>
          <w:color w:val="000000"/>
          <w:spacing w:val="-1"/>
          <w:sz w:val="18"/>
        </w:rPr>
        <w:t xml:space="preserve"> Radiation Regulations SI 2017/1075, the Contractor shall additionally provide details in Schedule 6 of:</w:t>
      </w:r>
    </w:p>
    <w:p w14:paraId="47269317"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pacing w:val="-2"/>
          <w:sz w:val="18"/>
        </w:rPr>
      </w:pPr>
      <w:r w:rsidRPr="0043560F">
        <w:rPr>
          <w:rFonts w:ascii="Arial" w:eastAsia="Arial" w:hAnsi="Arial"/>
          <w:color w:val="000000"/>
          <w:spacing w:val="-2"/>
          <w:sz w:val="18"/>
        </w:rPr>
        <w:t>activity; and</w:t>
      </w:r>
    </w:p>
    <w:p w14:paraId="2DE5A2B6"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the substance and form (including any isotope).</w:t>
      </w:r>
    </w:p>
    <w:p w14:paraId="5D9FF34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g.</w:t>
      </w:r>
      <w:r w:rsidRPr="0043560F">
        <w:rPr>
          <w:rFonts w:ascii="Arial" w:eastAsia="Arial" w:hAnsi="Arial"/>
          <w:color w:val="000000"/>
          <w:sz w:val="18"/>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5C45292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Any SDS to be provided in accordance with this Condition, including any related information to be supplied in compliance</w:t>
      </w:r>
    </w:p>
    <w:p w14:paraId="6449DEF7" w14:textId="77777777" w:rsidR="00104E03" w:rsidRPr="0043560F" w:rsidRDefault="00104E03" w:rsidP="00104E03">
      <w:pPr>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with the Contractor’s statutory duties under clause 24.b</w:t>
      </w:r>
      <w:r w:rsidRPr="0043560F">
        <w:rPr>
          <w:rFonts w:ascii="Arial" w:eastAsia="Arial" w:hAnsi="Arial"/>
          <w:color w:val="000000"/>
        </w:rPr>
        <w:t>.</w:t>
      </w:r>
      <w:r w:rsidRPr="0043560F">
        <w:rPr>
          <w:rFonts w:ascii="Arial" w:eastAsia="Arial" w:hAnsi="Arial"/>
          <w:color w:val="000000"/>
          <w:sz w:val="18"/>
        </w:rPr>
        <w:t>(1)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00FBA358" w14:textId="77777777" w:rsidR="00104E03" w:rsidRPr="0043560F" w:rsidRDefault="00104E03" w:rsidP="00104E03">
      <w:pPr>
        <w:tabs>
          <w:tab w:val="left" w:pos="648"/>
        </w:tabs>
        <w:spacing w:after="0" w:line="240" w:lineRule="auto"/>
        <w:ind w:left="72" w:right="360"/>
        <w:textAlignment w:val="baseline"/>
        <w:rPr>
          <w:rFonts w:ascii="Arial" w:eastAsia="Arial" w:hAnsi="Arial"/>
          <w:color w:val="000000"/>
          <w:sz w:val="18"/>
        </w:rPr>
      </w:pPr>
      <w:proofErr w:type="spellStart"/>
      <w:r w:rsidRPr="0043560F">
        <w:rPr>
          <w:rFonts w:ascii="Arial" w:eastAsia="Arial" w:hAnsi="Arial"/>
          <w:color w:val="000000"/>
          <w:sz w:val="18"/>
        </w:rPr>
        <w:t>i</w:t>
      </w:r>
      <w:proofErr w:type="spellEnd"/>
      <w:r w:rsidRPr="0043560F">
        <w:rPr>
          <w:rFonts w:ascii="Arial" w:eastAsia="Arial" w:hAnsi="Arial"/>
          <w:color w:val="000000"/>
          <w:sz w:val="18"/>
        </w:rPr>
        <w:t>.</w:t>
      </w:r>
      <w:r w:rsidRPr="0043560F">
        <w:rPr>
          <w:rFonts w:ascii="Arial" w:eastAsia="Arial" w:hAnsi="Arial"/>
          <w:color w:val="000000"/>
          <w:sz w:val="18"/>
        </w:rPr>
        <w:tab/>
        <w:t>So that the safety information can reach users without delay, the Authority shall send a copy preferably as an email with attachment(s) in Adobe PDF or MS WORD format, or, if only hardcopy is available, to the addresses below:</w:t>
      </w:r>
    </w:p>
    <w:p w14:paraId="50B612E0"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Hard copies to be sent to:</w:t>
      </w:r>
    </w:p>
    <w:p w14:paraId="73FF0625"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Hazardous Stores Information System (HSIS)</w:t>
      </w:r>
    </w:p>
    <w:p w14:paraId="199BBEE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Spruce 2C, #1260,</w:t>
      </w:r>
    </w:p>
    <w:p w14:paraId="06F6F7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MOD Abbey Wood (South)</w:t>
      </w:r>
    </w:p>
    <w:p w14:paraId="4B86F4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Bristol BS34 8JH</w:t>
      </w:r>
    </w:p>
    <w:p w14:paraId="13641BE9"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Emails to be sent to:</w:t>
      </w:r>
    </w:p>
    <w:p w14:paraId="028F7571" w14:textId="77777777" w:rsidR="00104E03" w:rsidRPr="0043560F" w:rsidRDefault="00F463AA" w:rsidP="00104E03">
      <w:pPr>
        <w:spacing w:after="0" w:line="240" w:lineRule="auto"/>
        <w:ind w:left="936"/>
        <w:textAlignment w:val="baseline"/>
        <w:rPr>
          <w:rFonts w:ascii="Arial" w:eastAsia="Arial" w:hAnsi="Arial"/>
          <w:color w:val="0000FF"/>
          <w:sz w:val="18"/>
          <w:u w:val="single"/>
        </w:rPr>
      </w:pPr>
      <w:hyperlink r:id="rId62">
        <w:r w:rsidR="00104E03" w:rsidRPr="0043560F">
          <w:rPr>
            <w:rFonts w:ascii="Arial" w:eastAsia="Arial" w:hAnsi="Arial"/>
            <w:color w:val="0000FF"/>
            <w:sz w:val="18"/>
            <w:u w:val="single"/>
          </w:rPr>
          <w:t>DESEngSfty-QSEPSEP-HSISMulti@mod.gov.uk</w:t>
        </w:r>
      </w:hyperlink>
      <w:r w:rsidR="00104E03" w:rsidRPr="0043560F">
        <w:rPr>
          <w:rFonts w:ascii="Arial" w:eastAsia="Arial" w:hAnsi="Arial"/>
          <w:color w:val="0000FF"/>
          <w:sz w:val="18"/>
        </w:rPr>
        <w:t xml:space="preserve"> </w:t>
      </w:r>
    </w:p>
    <w:p w14:paraId="54992194"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SDS which are classified above OFFICIAL including Explosive Hazard Data Sheets (EHDS) for OME are not to be sent to HSIS and must be held by the respective Authority Delivery Team.</w:t>
      </w:r>
    </w:p>
    <w:p w14:paraId="6AE3B842" w14:textId="08E6030D" w:rsidR="00104E03" w:rsidRPr="007F26DB" w:rsidRDefault="00104E03" w:rsidP="007F26DB">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k.</w:t>
      </w:r>
      <w:r w:rsidRPr="0043560F">
        <w:rPr>
          <w:rFonts w:ascii="Arial" w:eastAsia="Arial" w:hAnsi="Arial"/>
          <w:color w:val="000000"/>
          <w:spacing w:val="-1"/>
          <w:sz w:val="18"/>
        </w:rPr>
        <w:tab/>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w:t>
      </w:r>
      <w:r w:rsidR="008A4CBA">
        <w:rPr>
          <w:rFonts w:ascii="Arial" w:eastAsia="Arial" w:hAnsi="Arial"/>
          <w:color w:val="000000"/>
          <w:spacing w:val="-1"/>
          <w:sz w:val="18"/>
        </w:rPr>
        <w:t xml:space="preserve"> </w:t>
      </w:r>
      <w:r w:rsidRPr="0043560F">
        <w:rPr>
          <w:rFonts w:ascii="Arial" w:eastAsia="Arial" w:hAnsi="Arial"/>
          <w:color w:val="000000"/>
          <w:sz w:val="18"/>
        </w:rPr>
        <w:t>Breach) for which the Authority reserves the right to require the Contractor to rectify the breach immediately at no additional cost to the Authority or to terminate the Contract in accordance with Condition 43.</w:t>
      </w:r>
    </w:p>
    <w:p w14:paraId="3D20BDC1" w14:textId="77777777" w:rsidR="00104E03" w:rsidRPr="0043560F" w:rsidRDefault="00104E03" w:rsidP="00104E03">
      <w:pPr>
        <w:tabs>
          <w:tab w:val="left" w:pos="576"/>
        </w:tabs>
        <w:spacing w:after="0" w:line="240" w:lineRule="auto"/>
        <w:ind w:right="864"/>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 xml:space="preserve">Where delivery is made to the </w:t>
      </w:r>
      <w:proofErr w:type="spellStart"/>
      <w:r w:rsidRPr="0043560F">
        <w:rPr>
          <w:rFonts w:ascii="Arial" w:eastAsia="Arial" w:hAnsi="Arial"/>
          <w:color w:val="000000"/>
          <w:sz w:val="18"/>
        </w:rPr>
        <w:t>Defence</w:t>
      </w:r>
      <w:proofErr w:type="spellEnd"/>
      <w:r w:rsidRPr="0043560F">
        <w:rPr>
          <w:rFonts w:ascii="Arial" w:eastAsia="Arial" w:hAnsi="Arial"/>
          <w:color w:val="000000"/>
          <w:sz w:val="18"/>
        </w:rPr>
        <w:t xml:space="preserve"> Fulfilment Centre (DFC) and / or other Team Leidos location / building, the Contractor must comply with the Logistic Commodities and Services Transformation (LCST) Supplier Manual.</w:t>
      </w:r>
    </w:p>
    <w:p w14:paraId="2C1C5FAB"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25.</w:t>
      </w:r>
      <w:r w:rsidRPr="0043560F">
        <w:rPr>
          <w:rFonts w:ascii="Arial" w:eastAsia="Arial" w:hAnsi="Arial"/>
          <w:b/>
          <w:color w:val="000000"/>
          <w:sz w:val="18"/>
        </w:rPr>
        <w:tab/>
        <w:t>Timber and Wood-Derived Products</w:t>
      </w:r>
    </w:p>
    <w:p w14:paraId="578EF2B2"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All Timber and Wood-Derived Products supplied by the Contractor under the Contract:</w:t>
      </w:r>
    </w:p>
    <w:p w14:paraId="22016CC2"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shall comply with the Contract Specification; and</w:t>
      </w:r>
    </w:p>
    <w:p w14:paraId="2BB61D01"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must originate either:</w:t>
      </w:r>
    </w:p>
    <w:p w14:paraId="048370A1"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Legal and Sustainable source; or</w:t>
      </w:r>
    </w:p>
    <w:p w14:paraId="41848BFB"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FLEGT-licensed or equivalent source.</w:t>
      </w:r>
    </w:p>
    <w:p w14:paraId="14FAFE91"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In addition to the requirements of clause 25.a, all Timber and Wood-Derived Products supplied by the Contractor under the Contract shall originate from a forest source where management of the forest has full regard for:</w:t>
      </w:r>
    </w:p>
    <w:p w14:paraId="7C04C71B" w14:textId="77777777" w:rsidR="00104E03" w:rsidRPr="0043560F" w:rsidRDefault="00104E03" w:rsidP="000C4788">
      <w:pPr>
        <w:widowControl/>
        <w:numPr>
          <w:ilvl w:val="0"/>
          <w:numId w:val="103"/>
        </w:numPr>
        <w:tabs>
          <w:tab w:val="clear" w:pos="576"/>
          <w:tab w:val="left" w:pos="1152"/>
        </w:tabs>
        <w:spacing w:after="0" w:line="240" w:lineRule="auto"/>
        <w:ind w:left="576" w:right="504"/>
        <w:textAlignment w:val="baseline"/>
        <w:rPr>
          <w:rFonts w:ascii="Arial" w:eastAsia="Arial" w:hAnsi="Arial"/>
          <w:color w:val="000000"/>
          <w:sz w:val="18"/>
        </w:rPr>
      </w:pPr>
      <w:r w:rsidRPr="0043560F">
        <w:rPr>
          <w:rFonts w:ascii="Arial" w:eastAsia="Arial" w:hAnsi="Arial"/>
          <w:color w:val="000000"/>
          <w:sz w:val="18"/>
        </w:rPr>
        <w:t>identification, documentation and respect of legal, customary and traditional tenure and use rights related to the forest;</w:t>
      </w:r>
    </w:p>
    <w:p w14:paraId="5E574D1E" w14:textId="77777777" w:rsidR="00104E03" w:rsidRPr="0043560F" w:rsidRDefault="00104E03" w:rsidP="000C4788">
      <w:pPr>
        <w:widowControl/>
        <w:numPr>
          <w:ilvl w:val="0"/>
          <w:numId w:val="103"/>
        </w:numPr>
        <w:tabs>
          <w:tab w:val="clear" w:pos="576"/>
          <w:tab w:val="left" w:pos="1152"/>
        </w:tabs>
        <w:spacing w:after="0" w:line="240" w:lineRule="auto"/>
        <w:ind w:left="576" w:right="720"/>
        <w:textAlignment w:val="baseline"/>
        <w:rPr>
          <w:rFonts w:ascii="Arial" w:eastAsia="Arial" w:hAnsi="Arial"/>
          <w:color w:val="000000"/>
          <w:sz w:val="18"/>
        </w:rPr>
      </w:pPr>
      <w:r w:rsidRPr="0043560F">
        <w:rPr>
          <w:rFonts w:ascii="Arial" w:eastAsia="Arial" w:hAnsi="Arial"/>
          <w:color w:val="000000"/>
          <w:sz w:val="18"/>
        </w:rPr>
        <w:t>mechanisms for resolving grievances and disputes including those relating to tenure and use rights, to forest management practices and to work conditions; and</w:t>
      </w:r>
    </w:p>
    <w:p w14:paraId="563670E8" w14:textId="77777777" w:rsidR="00104E03" w:rsidRPr="0043560F" w:rsidRDefault="00104E03" w:rsidP="000C4788">
      <w:pPr>
        <w:widowControl/>
        <w:numPr>
          <w:ilvl w:val="0"/>
          <w:numId w:val="103"/>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 xml:space="preserve">safeguarding the basic </w:t>
      </w:r>
      <w:proofErr w:type="spellStart"/>
      <w:r w:rsidRPr="0043560F">
        <w:rPr>
          <w:rFonts w:ascii="Arial" w:eastAsia="Arial" w:hAnsi="Arial"/>
          <w:color w:val="000000"/>
          <w:sz w:val="18"/>
        </w:rPr>
        <w:t>labour</w:t>
      </w:r>
      <w:proofErr w:type="spellEnd"/>
      <w:r w:rsidRPr="0043560F">
        <w:rPr>
          <w:rFonts w:ascii="Arial" w:eastAsia="Arial" w:hAnsi="Arial"/>
          <w:color w:val="000000"/>
          <w:sz w:val="18"/>
        </w:rPr>
        <w:t xml:space="preserve"> rights and health and safety of forest workers.</w:t>
      </w:r>
    </w:p>
    <w:p w14:paraId="01965B89" w14:textId="77777777" w:rsidR="00104E03" w:rsidRPr="0043560F" w:rsidRDefault="00104E03" w:rsidP="00104E03">
      <w:pPr>
        <w:tabs>
          <w:tab w:val="left" w:pos="576"/>
        </w:tabs>
        <w:spacing w:after="0" w:line="240" w:lineRule="auto"/>
        <w:ind w:right="504"/>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If requested by the Authority, the Contractor shall provide to the Authority Evidence that the Timber and Wood-Derived Products supplied to the Authority under the Contract comply with the requirements of clause 25.a or 25.b or both.</w:t>
      </w:r>
    </w:p>
    <w:p w14:paraId="004255CA"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d.</w:t>
      </w:r>
      <w:r w:rsidRPr="0043560F">
        <w:rPr>
          <w:rFonts w:ascii="Arial" w:eastAsia="Arial" w:hAnsi="Arial"/>
          <w:color w:val="000000"/>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BE1D0A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10E19FF"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f.</w:t>
      </w:r>
      <w:r w:rsidRPr="0043560F">
        <w:rPr>
          <w:rFonts w:ascii="Arial" w:eastAsia="Arial" w:hAnsi="Arial"/>
          <w:color w:val="000000"/>
          <w:sz w:val="18"/>
        </w:rPr>
        <w:tab/>
        <w:t>The Contractor shall maintain records of all Timber and Wood-Derived Products delivered to and accepted by the Authority, in accordance with Condition 17 (Contractor’s Records).</w:t>
      </w:r>
    </w:p>
    <w:p w14:paraId="45084E1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pacing w:val="-1"/>
          <w:sz w:val="18"/>
        </w:rPr>
      </w:pPr>
      <w:r w:rsidRPr="0043560F">
        <w:rPr>
          <w:rFonts w:ascii="Arial" w:eastAsia="Arial" w:hAnsi="Arial"/>
          <w:color w:val="000000"/>
          <w:spacing w:val="-1"/>
          <w:sz w:val="18"/>
        </w:rPr>
        <w:t>g.</w:t>
      </w:r>
      <w:r w:rsidRPr="0043560F">
        <w:rPr>
          <w:rFonts w:ascii="Arial" w:eastAsia="Arial" w:hAnsi="Arial"/>
          <w:color w:val="000000"/>
          <w:spacing w:val="-1"/>
          <w:sz w:val="18"/>
        </w:rPr>
        <w:tab/>
        <w:t>Notwithstanding clause 25.c, if exceptional circumstances render it strictly impractical for the Contractor to record Evidence of proof of timber origin for previously used Recycled Timber, the Contractor shall support the use of this Recycled Timber with:</w:t>
      </w:r>
    </w:p>
    <w:p w14:paraId="6AA884F8"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 record tracing the Recycled Timber to its previous end use as a standalone object or as part of a structure; and</w:t>
      </w:r>
    </w:p>
    <w:p w14:paraId="5E021C45"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an explanation of the circumstances that rendered it impractical to record Evidence of proof of timber origin.</w:t>
      </w:r>
    </w:p>
    <w:p w14:paraId="12037EC7"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2B234780"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verify the forest source of the timber or wood; and</w:t>
      </w:r>
    </w:p>
    <w:p w14:paraId="037ABD9D"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assess whether the source meets the relevant criteria of clause 25.b.</w:t>
      </w:r>
    </w:p>
    <w:p w14:paraId="16C8E7C9"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proofErr w:type="spellStart"/>
      <w:r w:rsidRPr="0043560F">
        <w:rPr>
          <w:rFonts w:ascii="Arial" w:eastAsia="Arial" w:hAnsi="Arial"/>
          <w:color w:val="000000"/>
          <w:sz w:val="18"/>
        </w:rPr>
        <w:t>i</w:t>
      </w:r>
      <w:proofErr w:type="spellEnd"/>
      <w:r w:rsidRPr="0043560F">
        <w:rPr>
          <w:rFonts w:ascii="Arial" w:eastAsia="Arial" w:hAnsi="Arial"/>
          <w:color w:val="000000"/>
          <w:sz w:val="18"/>
        </w:rPr>
        <w:t>.</w:t>
      </w:r>
      <w:r w:rsidRPr="0043560F">
        <w:rPr>
          <w:rFonts w:ascii="Arial" w:eastAsia="Arial" w:hAnsi="Arial"/>
          <w:color w:val="000000"/>
          <w:sz w:val="18"/>
        </w:rPr>
        <w:tab/>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470C2E4"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w:t>
      </w:r>
      <w:r w:rsidRPr="0043560F">
        <w:rPr>
          <w:rFonts w:ascii="Arial" w:eastAsia="Arial" w:hAnsi="Arial"/>
          <w:color w:val="000000"/>
          <w:sz w:val="18"/>
        </w:rPr>
        <w:lastRenderedPageBreak/>
        <w:t>Products Supplied under the Contract: Data Requirements), including nil returns where appropriate, to the Authority’s Representative (Commercial).</w:t>
      </w:r>
    </w:p>
    <w:p w14:paraId="64F1797F" w14:textId="77777777" w:rsidR="00104E03" w:rsidRPr="0043560F" w:rsidRDefault="00104E03" w:rsidP="00104E03">
      <w:pPr>
        <w:tabs>
          <w:tab w:val="left" w:pos="576"/>
        </w:tabs>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k.</w:t>
      </w:r>
      <w:r w:rsidRPr="0043560F">
        <w:rPr>
          <w:rFonts w:ascii="Arial" w:eastAsia="Arial" w:hAnsi="Arial"/>
          <w:color w:val="000000"/>
          <w:sz w:val="18"/>
        </w:rPr>
        <w:tab/>
        <w:t>The Schedule 7 (Timber and Wood-Derived Products Supplied under the Contract: Data Requirements) may be amended by the Authority from time to time, in accordance with Condition 6 (Formal Amendments to the Contract).</w:t>
      </w:r>
    </w:p>
    <w:p w14:paraId="1ECEE0B8"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The Contractor shall obtain any wood, other than processed wood, used in Packaging from:</w:t>
      </w:r>
    </w:p>
    <w:p w14:paraId="018FB5AF" w14:textId="77777777" w:rsidR="00104E03" w:rsidRPr="0043560F" w:rsidRDefault="00104E03" w:rsidP="000C4788">
      <w:pPr>
        <w:widowControl/>
        <w:numPr>
          <w:ilvl w:val="0"/>
          <w:numId w:val="106"/>
        </w:numPr>
        <w:tabs>
          <w:tab w:val="clear" w:pos="576"/>
          <w:tab w:val="left" w:pos="1152"/>
        </w:tabs>
        <w:spacing w:after="0" w:line="240" w:lineRule="auto"/>
        <w:ind w:left="576" w:right="360"/>
        <w:textAlignment w:val="baseline"/>
        <w:rPr>
          <w:rFonts w:ascii="Arial" w:eastAsia="Arial" w:hAnsi="Arial"/>
          <w:color w:val="000000"/>
          <w:sz w:val="18"/>
        </w:rPr>
      </w:pPr>
      <w:r w:rsidRPr="0043560F">
        <w:rPr>
          <w:rFonts w:ascii="Arial" w:eastAsia="Arial" w:hAnsi="Arial"/>
          <w:color w:val="000000"/>
          <w:sz w:val="18"/>
        </w:rPr>
        <w:t xml:space="preserve">companies that have a full registered status under the Forestry Commission and Timber Packaging and Pallet Confederation’s UK Wood Packaging Material Marking </w:t>
      </w:r>
      <w:proofErr w:type="spellStart"/>
      <w:r w:rsidRPr="0043560F">
        <w:rPr>
          <w:rFonts w:ascii="Arial" w:eastAsia="Arial" w:hAnsi="Arial"/>
          <w:color w:val="000000"/>
          <w:sz w:val="18"/>
        </w:rPr>
        <w:t>Programme</w:t>
      </w:r>
      <w:proofErr w:type="spellEnd"/>
      <w:r w:rsidRPr="0043560F">
        <w:rPr>
          <w:rFonts w:ascii="Arial" w:eastAsia="Arial" w:hAnsi="Arial"/>
          <w:color w:val="000000"/>
          <w:sz w:val="18"/>
        </w:rPr>
        <w:t xml:space="preserve"> (more detailed information can be accessed at </w:t>
      </w:r>
      <w:hyperlink r:id="rId63">
        <w:r w:rsidRPr="0043560F">
          <w:rPr>
            <w:rFonts w:ascii="Arial" w:eastAsia="Arial" w:hAnsi="Arial"/>
            <w:color w:val="0000FF"/>
            <w:sz w:val="18"/>
            <w:u w:val="single"/>
          </w:rPr>
          <w:t>https://www.forestryengland.uk/</w:t>
        </w:r>
      </w:hyperlink>
      <w:hyperlink r:id="rId64">
        <w:r w:rsidRPr="0043560F">
          <w:rPr>
            <w:rFonts w:ascii="Arial" w:eastAsia="Arial" w:hAnsi="Arial"/>
            <w:color w:val="0000FF"/>
            <w:sz w:val="18"/>
            <w:u w:val="single"/>
          </w:rPr>
          <w:t>)</w:t>
        </w:r>
      </w:hyperlink>
      <w:r w:rsidRPr="0043560F">
        <w:rPr>
          <w:rFonts w:ascii="Arial" w:eastAsia="Arial" w:hAnsi="Arial"/>
          <w:color w:val="000000"/>
          <w:sz w:val="18"/>
        </w:rPr>
        <w:t xml:space="preserve"> and all such wood shall be treated for the elimination of raw wood pests and marked in accordance with that </w:t>
      </w:r>
      <w:proofErr w:type="spellStart"/>
      <w:r w:rsidRPr="0043560F">
        <w:rPr>
          <w:rFonts w:ascii="Arial" w:eastAsia="Arial" w:hAnsi="Arial"/>
          <w:color w:val="000000"/>
          <w:sz w:val="18"/>
        </w:rPr>
        <w:t>Programme</w:t>
      </w:r>
      <w:proofErr w:type="spellEnd"/>
      <w:r w:rsidRPr="0043560F">
        <w:rPr>
          <w:rFonts w:ascii="Arial" w:eastAsia="Arial" w:hAnsi="Arial"/>
          <w:color w:val="000000"/>
          <w:sz w:val="18"/>
        </w:rPr>
        <w:t>; or</w:t>
      </w:r>
    </w:p>
    <w:p w14:paraId="0139AEF4" w14:textId="1A382D02" w:rsidR="00104E03" w:rsidRDefault="00104E03" w:rsidP="000C4788">
      <w:pPr>
        <w:widowControl/>
        <w:numPr>
          <w:ilvl w:val="0"/>
          <w:numId w:val="106"/>
        </w:numPr>
        <w:tabs>
          <w:tab w:val="clear" w:pos="576"/>
          <w:tab w:val="left" w:pos="1152"/>
        </w:tabs>
        <w:spacing w:after="0" w:line="240" w:lineRule="auto"/>
        <w:ind w:left="576" w:right="144"/>
        <w:textAlignment w:val="baseline"/>
        <w:rPr>
          <w:rFonts w:ascii="Arial" w:eastAsia="Arial" w:hAnsi="Arial"/>
          <w:color w:val="000000"/>
          <w:sz w:val="18"/>
        </w:rPr>
      </w:pPr>
      <w:r w:rsidRPr="0043560F">
        <w:rPr>
          <w:rFonts w:ascii="Arial" w:eastAsia="Arial" w:hAnsi="Arial"/>
          <w:color w:val="000000"/>
          <w:sz w:val="18"/>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w:t>
      </w:r>
      <w:proofErr w:type="spellStart"/>
      <w:r w:rsidRPr="0043560F">
        <w:rPr>
          <w:rFonts w:ascii="Arial" w:eastAsia="Arial" w:hAnsi="Arial"/>
          <w:color w:val="000000"/>
          <w:sz w:val="18"/>
        </w:rPr>
        <w:t>Organisation</w:t>
      </w:r>
      <w:proofErr w:type="spellEnd"/>
      <w:r w:rsidRPr="0043560F">
        <w:rPr>
          <w:rFonts w:ascii="Arial" w:eastAsia="Arial" w:hAnsi="Arial"/>
          <w:color w:val="000000"/>
          <w:sz w:val="18"/>
        </w:rPr>
        <w:t xml:space="preserve"> of the United Nations (ISPM15) (more detailed information can be accessed at</w:t>
      </w:r>
      <w:hyperlink r:id="rId65">
        <w:r w:rsidRPr="0043560F">
          <w:rPr>
            <w:rFonts w:ascii="Arial" w:eastAsia="Arial" w:hAnsi="Arial"/>
            <w:color w:val="0000FF"/>
            <w:sz w:val="18"/>
            <w:u w:val="single"/>
          </w:rPr>
          <w:t xml:space="preserve"> www.fao.org)</w:t>
        </w:r>
      </w:hyperlink>
      <w:r w:rsidRPr="0043560F">
        <w:rPr>
          <w:rFonts w:ascii="Arial" w:eastAsia="Arial" w:hAnsi="Arial"/>
          <w:color w:val="000000"/>
          <w:sz w:val="18"/>
        </w:rPr>
        <w:t>.</w:t>
      </w:r>
    </w:p>
    <w:p w14:paraId="78235800" w14:textId="77777777" w:rsidR="001F1995" w:rsidRPr="0043560F" w:rsidRDefault="001F1995" w:rsidP="001F1995">
      <w:pPr>
        <w:widowControl/>
        <w:tabs>
          <w:tab w:val="left" w:pos="648"/>
          <w:tab w:val="left" w:pos="1152"/>
        </w:tabs>
        <w:spacing w:after="0" w:line="240" w:lineRule="auto"/>
        <w:ind w:left="576" w:right="144"/>
        <w:textAlignment w:val="baseline"/>
        <w:rPr>
          <w:rFonts w:ascii="Arial" w:eastAsia="Arial" w:hAnsi="Arial"/>
          <w:color w:val="000000"/>
          <w:sz w:val="18"/>
        </w:rPr>
      </w:pPr>
    </w:p>
    <w:p w14:paraId="1CF978D9"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26.</w:t>
      </w:r>
      <w:r w:rsidRPr="0043560F">
        <w:rPr>
          <w:rFonts w:ascii="Arial" w:eastAsia="Arial" w:hAnsi="Arial"/>
          <w:b/>
          <w:color w:val="000000"/>
          <w:sz w:val="18"/>
        </w:rPr>
        <w:tab/>
        <w:t>Certificate of Conformity</w:t>
      </w:r>
    </w:p>
    <w:p w14:paraId="299DD045" w14:textId="77777777" w:rsidR="00104E03" w:rsidRPr="0043560F" w:rsidRDefault="00104E03" w:rsidP="000C4788">
      <w:pPr>
        <w:widowControl/>
        <w:numPr>
          <w:ilvl w:val="0"/>
          <w:numId w:val="107"/>
        </w:numPr>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64BB16F" w14:textId="77777777" w:rsidR="00104E03" w:rsidRDefault="00104E03" w:rsidP="000C4788">
      <w:pPr>
        <w:widowControl/>
        <w:numPr>
          <w:ilvl w:val="0"/>
          <w:numId w:val="107"/>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CofC should include the wording "Certificate of Conformity" in the title of the document to allow for easy identification. One CofC is to be used per NSN/part number; a CofC must not cover multiple line items.</w:t>
      </w:r>
    </w:p>
    <w:p w14:paraId="40E2C0A9"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Contractor shall consider the CofC to be a record in accordance with Condition 17 (Contractor’s Records).</w:t>
      </w:r>
    </w:p>
    <w:p w14:paraId="5605E09B"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Information provided on the CofC shall include:</w:t>
      </w:r>
    </w:p>
    <w:p w14:paraId="3A868E4C"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Contractor’s name and address;</w:t>
      </w:r>
    </w:p>
    <w:p w14:paraId="570DDA5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 unique CofC number;</w:t>
      </w:r>
    </w:p>
    <w:p w14:paraId="497E288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number and where applicable Contract amendment number;</w:t>
      </w:r>
    </w:p>
    <w:p w14:paraId="07E6871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details of any approved concessions;</w:t>
      </w:r>
    </w:p>
    <w:p w14:paraId="31DA078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acquirer name and </w:t>
      </w:r>
      <w:proofErr w:type="spellStart"/>
      <w:r>
        <w:rPr>
          <w:rFonts w:ascii="Arial" w:eastAsia="Arial" w:hAnsi="Arial"/>
          <w:color w:val="000000"/>
          <w:sz w:val="18"/>
        </w:rPr>
        <w:t>organisation</w:t>
      </w:r>
      <w:proofErr w:type="spellEnd"/>
      <w:r>
        <w:rPr>
          <w:rFonts w:ascii="Arial" w:eastAsia="Arial" w:hAnsi="Arial"/>
          <w:color w:val="000000"/>
          <w:sz w:val="18"/>
        </w:rPr>
        <w:t>;</w:t>
      </w:r>
    </w:p>
    <w:p w14:paraId="0C5B35DE"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Delivery address;</w:t>
      </w:r>
    </w:p>
    <w:p w14:paraId="222E2CB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Item Number from Schedule 2 (Schedule of Requirements);</w:t>
      </w:r>
    </w:p>
    <w:p w14:paraId="607527C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description of Contractor Deliverable, including part number, specification and configuration status;</w:t>
      </w:r>
    </w:p>
    <w:p w14:paraId="09835D2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NATO Stock Number (NSN) (where allocated);</w:t>
      </w:r>
    </w:p>
    <w:p w14:paraId="0F995792"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identification marks, batch and serial numbers in accordance with the Specification;</w:t>
      </w:r>
    </w:p>
    <w:p w14:paraId="08C12A9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quantities;</w:t>
      </w:r>
    </w:p>
    <w:p w14:paraId="758AF528" w14:textId="77777777" w:rsidR="00104E03" w:rsidRDefault="00104E03" w:rsidP="000C4788">
      <w:pPr>
        <w:widowControl/>
        <w:numPr>
          <w:ilvl w:val="0"/>
          <w:numId w:val="108"/>
        </w:numPr>
        <w:tabs>
          <w:tab w:val="clear" w:pos="576"/>
          <w:tab w:val="left" w:pos="1152"/>
        </w:tabs>
        <w:spacing w:after="0" w:line="240" w:lineRule="auto"/>
        <w:ind w:left="576" w:right="72"/>
        <w:jc w:val="both"/>
        <w:textAlignment w:val="baseline"/>
        <w:rPr>
          <w:rFonts w:ascii="Arial" w:eastAsia="Arial" w:hAnsi="Arial"/>
          <w:color w:val="000000"/>
          <w:sz w:val="18"/>
        </w:rPr>
      </w:pPr>
      <w:r>
        <w:rPr>
          <w:rFonts w:ascii="Arial" w:eastAsia="Arial" w:hAnsi="Arial"/>
          <w:color w:val="000000"/>
          <w:sz w:val="18"/>
        </w:rPr>
        <w:t>a signed and dated statement by the Contractor that the Contractor Deliverables comply with the requirements of the Contract and approved concessions.</w:t>
      </w:r>
    </w:p>
    <w:p w14:paraId="6EEC02BA"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Exceptions or additions to the above are to be documented.</w:t>
      </w:r>
    </w:p>
    <w:p w14:paraId="6F319BDE" w14:textId="7EF3F3A1"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eastAsia="Arial" w:hAnsi="Arial"/>
          <w:color w:val="000000"/>
          <w:sz w:val="18"/>
        </w:rPr>
        <w:t>at</w:t>
      </w:r>
      <w:proofErr w:type="spellEnd"/>
      <w:r>
        <w:rPr>
          <w:rFonts w:ascii="Arial" w:eastAsia="Arial" w:hAnsi="Arial"/>
          <w:color w:val="000000"/>
          <w:sz w:val="18"/>
        </w:rPr>
        <w:t xml:space="preserve"> clause 26.d. The Contractor shall ensure that this Information is available to the Authority through the supply chain upon request in accordance with Condition 17 (Contractor Records).</w:t>
      </w:r>
    </w:p>
    <w:p w14:paraId="6FD65C99" w14:textId="77777777" w:rsidR="001F1995" w:rsidRDefault="001F1995" w:rsidP="00104E03">
      <w:pPr>
        <w:tabs>
          <w:tab w:val="left" w:pos="576"/>
        </w:tabs>
        <w:spacing w:after="0" w:line="240" w:lineRule="auto"/>
        <w:ind w:right="288"/>
        <w:textAlignment w:val="baseline"/>
        <w:rPr>
          <w:rFonts w:ascii="Arial" w:eastAsia="Arial" w:hAnsi="Arial"/>
          <w:color w:val="000000"/>
          <w:sz w:val="18"/>
        </w:rPr>
      </w:pPr>
    </w:p>
    <w:p w14:paraId="5D358F0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27.</w:t>
      </w:r>
      <w:r>
        <w:rPr>
          <w:rFonts w:ascii="Arial" w:eastAsia="Arial" w:hAnsi="Arial"/>
          <w:b/>
          <w:color w:val="000000"/>
          <w:sz w:val="18"/>
        </w:rPr>
        <w:tab/>
        <w:t>Access to Contractor’s Premises</w:t>
      </w:r>
    </w:p>
    <w:p w14:paraId="6ABDEC37" w14:textId="77777777" w:rsidR="00104E03" w:rsidRDefault="00104E03" w:rsidP="000C4788">
      <w:pPr>
        <w:widowControl/>
        <w:numPr>
          <w:ilvl w:val="0"/>
          <w:numId w:val="109"/>
        </w:numPr>
        <w:spacing w:after="0" w:line="240" w:lineRule="auto"/>
        <w:ind w:right="864"/>
        <w:textAlignment w:val="baseline"/>
        <w:rPr>
          <w:rFonts w:ascii="Arial" w:eastAsia="Arial" w:hAnsi="Arial"/>
          <w:color w:val="000000"/>
          <w:sz w:val="18"/>
        </w:rPr>
      </w:pPr>
      <w:r>
        <w:rPr>
          <w:rFonts w:ascii="Arial" w:eastAsia="Arial" w:hAnsi="Arial"/>
          <w:color w:val="000000"/>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31BFBE9" w14:textId="709F7DD8" w:rsidR="00104E03" w:rsidRDefault="00104E03" w:rsidP="000C4788">
      <w:pPr>
        <w:widowControl/>
        <w:numPr>
          <w:ilvl w:val="0"/>
          <w:numId w:val="109"/>
        </w:numPr>
        <w:spacing w:after="0" w:line="240" w:lineRule="auto"/>
        <w:ind w:right="360"/>
        <w:textAlignment w:val="baseline"/>
        <w:rPr>
          <w:rFonts w:ascii="Arial" w:eastAsia="Arial" w:hAnsi="Arial"/>
          <w:color w:val="000000"/>
          <w:sz w:val="18"/>
        </w:rPr>
      </w:pPr>
      <w:r>
        <w:rPr>
          <w:rFonts w:ascii="Arial" w:eastAsia="Arial" w:hAnsi="Arial"/>
          <w:color w:val="000000"/>
          <w:sz w:val="18"/>
        </w:rPr>
        <w:t>As far as reasonably practical, the Contractor shall ensure that the provisions of clause 27.</w:t>
      </w:r>
      <w:proofErr w:type="spellStart"/>
      <w:r>
        <w:rPr>
          <w:rFonts w:ascii="Arial" w:eastAsia="Arial" w:hAnsi="Arial"/>
          <w:color w:val="000000"/>
          <w:sz w:val="18"/>
        </w:rPr>
        <w:t>a</w:t>
      </w:r>
      <w:proofErr w:type="spellEnd"/>
      <w:r>
        <w:rPr>
          <w:rFonts w:ascii="Arial" w:eastAsia="Arial" w:hAnsi="Arial"/>
          <w:color w:val="000000"/>
          <w:sz w:val="18"/>
        </w:rPr>
        <w:t xml:space="preserve"> are included in their subcontracts with those suppliers identified in the Contract. The Authority, through the Contractor, shall arrange access to such Subcontractors.</w:t>
      </w:r>
    </w:p>
    <w:p w14:paraId="31ABCAAB" w14:textId="77777777" w:rsidR="001F1995" w:rsidRDefault="001F1995" w:rsidP="001F1995">
      <w:pPr>
        <w:widowControl/>
        <w:tabs>
          <w:tab w:val="left" w:pos="504"/>
        </w:tabs>
        <w:spacing w:after="0" w:line="240" w:lineRule="auto"/>
        <w:ind w:right="360"/>
        <w:textAlignment w:val="baseline"/>
        <w:rPr>
          <w:rFonts w:ascii="Arial" w:eastAsia="Arial" w:hAnsi="Arial"/>
          <w:color w:val="000000"/>
          <w:sz w:val="18"/>
        </w:rPr>
      </w:pPr>
    </w:p>
    <w:p w14:paraId="339BCBC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28.</w:t>
      </w:r>
      <w:r>
        <w:rPr>
          <w:rFonts w:ascii="Arial" w:eastAsia="Arial" w:hAnsi="Arial"/>
          <w:b/>
          <w:color w:val="000000"/>
          <w:sz w:val="18"/>
        </w:rPr>
        <w:tab/>
        <w:t>Delivery / Collection</w:t>
      </w:r>
    </w:p>
    <w:p w14:paraId="7AE5324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Schedule 3 (Contract Data Sheet) shall specify whether the Contractor Deliverables are to be Delivered to the Consignee by the Contractor or Collected from the Consignor by the Authority.</w:t>
      </w:r>
    </w:p>
    <w:p w14:paraId="45C60B2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Deliverables are to be Delivered by the Contractor (or a third party acting on behalf of the Contractor), the Contractor shall, unless otherwise stated in writing:</w:t>
      </w:r>
    </w:p>
    <w:p w14:paraId="59A7D1A1" w14:textId="77777777" w:rsidR="00104E03" w:rsidRDefault="00104E03" w:rsidP="000C4788">
      <w:pPr>
        <w:widowControl/>
        <w:numPr>
          <w:ilvl w:val="0"/>
          <w:numId w:val="110"/>
        </w:numPr>
        <w:tabs>
          <w:tab w:val="clear" w:pos="576"/>
          <w:tab w:val="left" w:pos="1152"/>
        </w:tabs>
        <w:spacing w:after="0" w:line="240" w:lineRule="auto"/>
        <w:ind w:left="576" w:right="72"/>
        <w:textAlignment w:val="baseline"/>
        <w:rPr>
          <w:rFonts w:ascii="Arial" w:eastAsia="Arial" w:hAnsi="Arial"/>
          <w:color w:val="000000"/>
          <w:spacing w:val="-1"/>
          <w:sz w:val="18"/>
        </w:rPr>
      </w:pPr>
      <w:r>
        <w:rPr>
          <w:rFonts w:ascii="Arial" w:eastAsia="Arial" w:hAnsi="Arial"/>
          <w:color w:val="000000"/>
          <w:spacing w:val="-1"/>
          <w:sz w:val="18"/>
        </w:rPr>
        <w:t>contact the Authority’s Representative as detailed in Schedule 3 (Contract Data Sheet) in advance of the Delivery Date in order to agree administrative arrangements for Delivery and provide any Information pertinent to Delivery requested;</w:t>
      </w:r>
    </w:p>
    <w:p w14:paraId="1621F93D"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Delivery in Schedule 3 (Contract Data Sheet);</w:t>
      </w:r>
    </w:p>
    <w:p w14:paraId="30635448" w14:textId="77777777" w:rsidR="00104E03" w:rsidRDefault="00104E03" w:rsidP="000C4788">
      <w:pPr>
        <w:widowControl/>
        <w:numPr>
          <w:ilvl w:val="0"/>
          <w:numId w:val="110"/>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6DA50DB1"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be responsible for all costs of Delivery; and</w:t>
      </w:r>
    </w:p>
    <w:p w14:paraId="700B40B3" w14:textId="77777777" w:rsidR="00104E03" w:rsidRDefault="00104E03" w:rsidP="000C4788">
      <w:pPr>
        <w:widowControl/>
        <w:numPr>
          <w:ilvl w:val="0"/>
          <w:numId w:val="110"/>
        </w:numPr>
        <w:tabs>
          <w:tab w:val="clear" w:pos="576"/>
          <w:tab w:val="left" w:pos="1152"/>
        </w:tabs>
        <w:spacing w:after="0" w:line="240" w:lineRule="auto"/>
        <w:ind w:left="576" w:right="1224"/>
        <w:textAlignment w:val="baseline"/>
        <w:rPr>
          <w:rFonts w:ascii="Arial" w:eastAsia="Arial" w:hAnsi="Arial"/>
          <w:color w:val="000000"/>
          <w:sz w:val="18"/>
        </w:rPr>
      </w:pPr>
      <w:r>
        <w:rPr>
          <w:rFonts w:ascii="Arial" w:eastAsia="Arial" w:hAnsi="Arial"/>
          <w:color w:val="000000"/>
          <w:sz w:val="18"/>
        </w:rPr>
        <w:t>Deliver the Contractor Deliverables to the Consignee at the address stated in Schedule 2 (Schedule of Requirements) by the Delivery Date between the hours agreed by the Parties.</w:t>
      </w:r>
    </w:p>
    <w:p w14:paraId="7ABE078A"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Contractor Deliverables are to be Collected by the Authority (or a third party acting on behalf of the Authority), the Contractor shall, unless otherwise stated in writing:</w:t>
      </w:r>
    </w:p>
    <w:p w14:paraId="6734245A" w14:textId="77777777" w:rsidR="00104E03" w:rsidRDefault="00104E03" w:rsidP="000C4788">
      <w:pPr>
        <w:widowControl/>
        <w:numPr>
          <w:ilvl w:val="0"/>
          <w:numId w:val="111"/>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56638E33" w14:textId="77777777" w:rsidR="00104E03" w:rsidRDefault="00104E03" w:rsidP="000C4788">
      <w:pPr>
        <w:widowControl/>
        <w:numPr>
          <w:ilvl w:val="0"/>
          <w:numId w:val="111"/>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Collection in Schedule 3 (Contract Data Sheet);</w:t>
      </w:r>
    </w:p>
    <w:p w14:paraId="44531DE2" w14:textId="77777777" w:rsidR="00104E03" w:rsidRDefault="00104E03" w:rsidP="000C4788">
      <w:pPr>
        <w:widowControl/>
        <w:numPr>
          <w:ilvl w:val="0"/>
          <w:numId w:val="111"/>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43AE3B65" w14:textId="77777777" w:rsidR="00104E03" w:rsidRDefault="00104E03" w:rsidP="000C4788">
      <w:pPr>
        <w:widowControl/>
        <w:numPr>
          <w:ilvl w:val="0"/>
          <w:numId w:val="11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lastRenderedPageBreak/>
        <w:t>ensure that the Contractor Deliverables are available for Collection by the Authority from the Consignor (as specified in Schedule 3 (Contract Data Sheet)) by the Delivery Date between the hours agreed by the Parties; and</w:t>
      </w:r>
    </w:p>
    <w:p w14:paraId="0E2978CC" w14:textId="77777777" w:rsidR="00104E03" w:rsidRDefault="00104E03" w:rsidP="000C4788">
      <w:pPr>
        <w:widowControl/>
        <w:numPr>
          <w:ilvl w:val="0"/>
          <w:numId w:val="111"/>
        </w:numPr>
        <w:tabs>
          <w:tab w:val="clear" w:pos="576"/>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in the case of Overseas consignments, ensure that the Contractor Deliverables are accompanied by the necessary transit documentation. All Customs clearance shall be the responsibility of the Authority’s Representative (Transport).</w:t>
      </w:r>
    </w:p>
    <w:p w14:paraId="680BDB2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Title and risk in the Contractor Deliverables shall only pass from the Contractor to the Authority:</w:t>
      </w:r>
    </w:p>
    <w:p w14:paraId="29E4994E" w14:textId="77777777" w:rsidR="00104E03" w:rsidRDefault="00104E03" w:rsidP="000C4788">
      <w:pPr>
        <w:widowControl/>
        <w:numPr>
          <w:ilvl w:val="0"/>
          <w:numId w:val="11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on the Delivery of the Contractor Deliverables by the Contractor to the Consignee in accordance with clause 28.b; or</w:t>
      </w:r>
    </w:p>
    <w:p w14:paraId="41DA0925" w14:textId="268ADE0F" w:rsidR="00104E03" w:rsidRDefault="00104E03" w:rsidP="000C4788">
      <w:pPr>
        <w:widowControl/>
        <w:numPr>
          <w:ilvl w:val="0"/>
          <w:numId w:val="11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the Collection of the Contractor Deliverables from the Consignor by the Authority once they have been made available for Collection by the Contractor in accordance with clause 28.c.</w:t>
      </w:r>
    </w:p>
    <w:p w14:paraId="3875BA6B" w14:textId="77777777" w:rsidR="001F1995" w:rsidRDefault="001F1995" w:rsidP="001F1995">
      <w:pPr>
        <w:widowControl/>
        <w:tabs>
          <w:tab w:val="left" w:pos="1152"/>
        </w:tabs>
        <w:spacing w:after="0" w:line="240" w:lineRule="auto"/>
        <w:ind w:left="576" w:right="504"/>
        <w:textAlignment w:val="baseline"/>
        <w:rPr>
          <w:rFonts w:ascii="Arial" w:eastAsia="Arial" w:hAnsi="Arial"/>
          <w:color w:val="000000"/>
          <w:sz w:val="18"/>
        </w:rPr>
      </w:pPr>
    </w:p>
    <w:p w14:paraId="649DB90A" w14:textId="77777777" w:rsidR="00104E03" w:rsidRDefault="00104E03" w:rsidP="00104E03">
      <w:pPr>
        <w:spacing w:after="0" w:line="240" w:lineRule="auto"/>
        <w:textAlignment w:val="baseline"/>
        <w:rPr>
          <w:rFonts w:ascii="Arial" w:eastAsia="Arial" w:hAnsi="Arial"/>
          <w:b/>
          <w:color w:val="000000"/>
          <w:spacing w:val="17"/>
          <w:sz w:val="18"/>
        </w:rPr>
      </w:pPr>
      <w:r>
        <w:rPr>
          <w:rFonts w:ascii="Arial" w:eastAsia="Arial" w:hAnsi="Arial"/>
          <w:b/>
          <w:color w:val="000000"/>
          <w:spacing w:val="17"/>
          <w:sz w:val="18"/>
        </w:rPr>
        <w:t>29. Acceptance</w:t>
      </w:r>
    </w:p>
    <w:p w14:paraId="11D0A45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Acceptance of the Contractor Deliverables shall occur in accordance with any acceptance procedure specified in Schedule 8 (Acceptance Procedure). If no acceptance procedure is so specified acceptance shall occur when either:</w:t>
      </w:r>
    </w:p>
    <w:p w14:paraId="0C3DE3DF" w14:textId="77777777" w:rsidR="00104E03" w:rsidRDefault="00104E03" w:rsidP="000C4788">
      <w:pPr>
        <w:widowControl/>
        <w:numPr>
          <w:ilvl w:val="0"/>
          <w:numId w:val="113"/>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the Authority does any act in relation to the Contractor Deliverable which is inconsistent with the Contractor’s ownership; or</w:t>
      </w:r>
    </w:p>
    <w:p w14:paraId="3D5B86F4" w14:textId="177D73F7" w:rsidR="00104E03" w:rsidRDefault="00104E03" w:rsidP="000C4788">
      <w:pPr>
        <w:widowControl/>
        <w:numPr>
          <w:ilvl w:val="0"/>
          <w:numId w:val="11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time limit in which to reject the Contractor Deliverables defined in clause 30.b has elapsed.</w:t>
      </w:r>
    </w:p>
    <w:p w14:paraId="42D67D15" w14:textId="77777777" w:rsidR="001F1995" w:rsidRDefault="001F1995" w:rsidP="001F1995">
      <w:pPr>
        <w:widowControl/>
        <w:tabs>
          <w:tab w:val="left" w:pos="1152"/>
        </w:tabs>
        <w:spacing w:after="0" w:line="240" w:lineRule="auto"/>
        <w:ind w:left="576"/>
        <w:textAlignment w:val="baseline"/>
        <w:rPr>
          <w:rFonts w:ascii="Arial" w:eastAsia="Arial" w:hAnsi="Arial"/>
          <w:color w:val="000000"/>
          <w:sz w:val="18"/>
        </w:rPr>
      </w:pPr>
    </w:p>
    <w:p w14:paraId="33DD89E0" w14:textId="77777777" w:rsidR="00BA563E" w:rsidRPr="00BA563E" w:rsidRDefault="00BA563E" w:rsidP="00BA563E">
      <w:pPr>
        <w:tabs>
          <w:tab w:val="left" w:pos="576"/>
        </w:tabs>
        <w:spacing w:after="0" w:line="240" w:lineRule="auto"/>
        <w:textAlignment w:val="baseline"/>
        <w:rPr>
          <w:rFonts w:ascii="Arial" w:eastAsia="Arial" w:hAnsi="Arial"/>
          <w:b/>
          <w:color w:val="000000"/>
          <w:sz w:val="18"/>
        </w:rPr>
      </w:pPr>
      <w:r w:rsidRPr="00BA563E">
        <w:rPr>
          <w:rFonts w:ascii="Arial" w:eastAsia="Arial" w:hAnsi="Arial"/>
          <w:b/>
          <w:color w:val="000000"/>
          <w:sz w:val="18"/>
        </w:rPr>
        <w:t>30.</w:t>
      </w:r>
      <w:r w:rsidRPr="00BA563E">
        <w:rPr>
          <w:rFonts w:ascii="Arial" w:eastAsia="Arial" w:hAnsi="Arial"/>
          <w:b/>
          <w:color w:val="000000"/>
          <w:sz w:val="18"/>
        </w:rPr>
        <w:tab/>
        <w:t xml:space="preserve">Rejection and Counterfeit Materiel </w:t>
      </w:r>
      <w:r w:rsidRPr="00BA563E">
        <w:rPr>
          <w:rFonts w:ascii="Arial" w:eastAsia="Arial" w:hAnsi="Arial"/>
          <w:b/>
          <w:color w:val="000000"/>
          <w:sz w:val="18"/>
        </w:rPr>
        <w:br/>
        <w:t>Rejection:</w:t>
      </w:r>
    </w:p>
    <w:p w14:paraId="54FF1DB5" w14:textId="77777777" w:rsidR="00BA563E" w:rsidRPr="00BA563E" w:rsidRDefault="00BA563E" w:rsidP="00BA563E">
      <w:pPr>
        <w:widowControl/>
        <w:numPr>
          <w:ilvl w:val="0"/>
          <w:numId w:val="114"/>
        </w:numPr>
        <w:spacing w:after="0" w:line="240" w:lineRule="auto"/>
        <w:ind w:right="72"/>
        <w:textAlignment w:val="baseline"/>
        <w:rPr>
          <w:rFonts w:ascii="Arial" w:eastAsia="Arial" w:hAnsi="Arial"/>
          <w:color w:val="000000"/>
          <w:sz w:val="18"/>
        </w:rPr>
      </w:pPr>
      <w:r w:rsidRPr="00BA563E">
        <w:rPr>
          <w:rFonts w:ascii="Arial" w:eastAsia="Arial" w:hAnsi="Arial"/>
          <w:color w:val="000000"/>
          <w:sz w:val="18"/>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5A237F98" w14:textId="77777777" w:rsidR="00BA563E" w:rsidRPr="00BA563E" w:rsidRDefault="00BA563E" w:rsidP="00BA563E">
      <w:pPr>
        <w:widowControl/>
        <w:numPr>
          <w:ilvl w:val="0"/>
          <w:numId w:val="114"/>
        </w:numPr>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1EE2D811" w14:textId="77777777" w:rsidR="00BA563E" w:rsidRPr="00BA563E" w:rsidRDefault="00BA563E" w:rsidP="00BA563E">
      <w:pPr>
        <w:spacing w:after="0" w:line="240" w:lineRule="auto"/>
        <w:textAlignment w:val="baseline"/>
        <w:rPr>
          <w:rFonts w:ascii="Arial" w:eastAsia="Arial" w:hAnsi="Arial"/>
          <w:b/>
          <w:color w:val="000000"/>
          <w:sz w:val="18"/>
        </w:rPr>
      </w:pPr>
      <w:r w:rsidRPr="00BA563E">
        <w:rPr>
          <w:rFonts w:ascii="Arial" w:eastAsia="Arial" w:hAnsi="Arial"/>
          <w:b/>
          <w:color w:val="000000"/>
          <w:sz w:val="18"/>
        </w:rPr>
        <w:t>Counterfeit Materiel:</w:t>
      </w:r>
    </w:p>
    <w:p w14:paraId="7F87C296" w14:textId="77777777" w:rsidR="00BA563E" w:rsidRPr="00BA563E" w:rsidRDefault="00BA563E" w:rsidP="00BA563E">
      <w:pPr>
        <w:widowControl/>
        <w:numPr>
          <w:ilvl w:val="0"/>
          <w:numId w:val="114"/>
        </w:numPr>
        <w:spacing w:after="0" w:line="240" w:lineRule="auto"/>
        <w:ind w:right="864"/>
        <w:textAlignment w:val="baseline"/>
        <w:rPr>
          <w:rFonts w:ascii="Arial" w:eastAsia="Arial" w:hAnsi="Arial"/>
          <w:color w:val="000000"/>
          <w:sz w:val="18"/>
        </w:rPr>
      </w:pPr>
      <w:r w:rsidRPr="00BA563E">
        <w:rPr>
          <w:rFonts w:ascii="Arial" w:eastAsia="Arial" w:hAnsi="Arial"/>
          <w:color w:val="000000"/>
          <w:sz w:val="18"/>
        </w:rPr>
        <w:t>Where the Authority suspects that any Contractor Deliverable or consignment of Contractor Deliverables contains Counterfeit Materiel, it shall:</w:t>
      </w:r>
    </w:p>
    <w:p w14:paraId="16410076" w14:textId="77777777" w:rsidR="00BA563E" w:rsidRPr="00BA563E" w:rsidRDefault="00BA563E" w:rsidP="00BA563E">
      <w:pPr>
        <w:widowControl/>
        <w:numPr>
          <w:ilvl w:val="0"/>
          <w:numId w:val="115"/>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notify the Contractor in writing of its suspicion and reasons therefore;</w:t>
      </w:r>
    </w:p>
    <w:p w14:paraId="56BB6E08" w14:textId="77777777" w:rsidR="00BA563E" w:rsidRPr="00BA563E" w:rsidRDefault="00BA563E" w:rsidP="00BA563E">
      <w:pPr>
        <w:widowControl/>
        <w:numPr>
          <w:ilvl w:val="0"/>
          <w:numId w:val="115"/>
        </w:numPr>
        <w:tabs>
          <w:tab w:val="left" w:pos="1152"/>
        </w:tabs>
        <w:spacing w:after="0" w:line="240" w:lineRule="auto"/>
        <w:ind w:right="216"/>
        <w:jc w:val="both"/>
        <w:textAlignment w:val="baseline"/>
        <w:rPr>
          <w:rFonts w:ascii="Arial" w:eastAsia="Arial" w:hAnsi="Arial"/>
          <w:color w:val="000000"/>
          <w:spacing w:val="-1"/>
          <w:sz w:val="18"/>
        </w:rPr>
      </w:pPr>
      <w:r w:rsidRPr="00BA563E">
        <w:rPr>
          <w:rFonts w:ascii="Arial" w:eastAsia="Arial" w:hAnsi="Arial"/>
          <w:color w:val="000000"/>
          <w:spacing w:val="-1"/>
          <w:sz w:val="18"/>
        </w:rPr>
        <w:t>where reasonably practicable, and if requested by the Contractor within 10 Business Days of such notification, (at the Contractor’s own risk and expense and subject to any reasonable controls specified by the Authority) afford the Contractor</w:t>
      </w:r>
    </w:p>
    <w:p w14:paraId="6F790777" w14:textId="77777777" w:rsidR="00BA563E" w:rsidRPr="00BA563E" w:rsidRDefault="00BA563E" w:rsidP="00BA563E">
      <w:pPr>
        <w:spacing w:after="0" w:line="240" w:lineRule="auto"/>
        <w:ind w:left="576"/>
        <w:textAlignment w:val="baseline"/>
        <w:rPr>
          <w:rFonts w:ascii="Arial" w:eastAsia="Arial" w:hAnsi="Arial"/>
          <w:color w:val="000000"/>
          <w:sz w:val="18"/>
        </w:rPr>
      </w:pPr>
      <w:r w:rsidRPr="00BA563E">
        <w:rPr>
          <w:rFonts w:ascii="Arial" w:eastAsia="Arial" w:hAnsi="Arial"/>
          <w:color w:val="000000"/>
          <w:sz w:val="18"/>
        </w:rPr>
        <w:t>the facility to (</w:t>
      </w:r>
      <w:proofErr w:type="spellStart"/>
      <w:r w:rsidRPr="00BA563E">
        <w:rPr>
          <w:rFonts w:ascii="Arial" w:eastAsia="Arial" w:hAnsi="Arial"/>
          <w:color w:val="000000"/>
          <w:sz w:val="18"/>
        </w:rPr>
        <w:t>i</w:t>
      </w:r>
      <w:proofErr w:type="spellEnd"/>
      <w:r w:rsidRPr="00BA563E">
        <w:rPr>
          <w:rFonts w:ascii="Arial" w:eastAsia="Arial" w:hAnsi="Arial"/>
          <w:color w:val="000000"/>
          <w:sz w:val="18"/>
        </w:rPr>
        <w:t xml:space="preserve">) inspect the Contractor Deliverable or consignment and/or (ii) obtain a sample thereof for validation or testing purposes. </w:t>
      </w:r>
    </w:p>
    <w:p w14:paraId="112042EA" w14:textId="77777777" w:rsidR="00BA563E" w:rsidRPr="00BA563E" w:rsidRDefault="00BA563E" w:rsidP="00BA563E">
      <w:pPr>
        <w:widowControl/>
        <w:numPr>
          <w:ilvl w:val="0"/>
          <w:numId w:val="115"/>
        </w:numPr>
        <w:tabs>
          <w:tab w:val="left" w:pos="1152"/>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at its discretion, provide the Contractor with a sample of the Contractor Deliverable or consignment for validation or testing purposes by the Contractor (at the Contractor’s own risk and expense);</w:t>
      </w:r>
    </w:p>
    <w:p w14:paraId="1DB3C707" w14:textId="77777777" w:rsidR="00BA563E" w:rsidRPr="00BA563E" w:rsidRDefault="00BA563E" w:rsidP="00BA563E">
      <w:pPr>
        <w:widowControl/>
        <w:numPr>
          <w:ilvl w:val="0"/>
          <w:numId w:val="115"/>
        </w:numPr>
        <w:tabs>
          <w:tab w:val="left" w:pos="1152"/>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give the Contractor a further 20 Business Days or such other reasonable period agreed by the Authority, from the date of the inspection at 30.c.(2).(</w:t>
      </w:r>
      <w:proofErr w:type="spellStart"/>
      <w:r w:rsidRPr="00BA563E">
        <w:rPr>
          <w:rFonts w:ascii="Arial" w:eastAsia="Arial" w:hAnsi="Arial"/>
          <w:color w:val="000000"/>
          <w:sz w:val="18"/>
        </w:rPr>
        <w:t>i</w:t>
      </w:r>
      <w:proofErr w:type="spellEnd"/>
      <w:r w:rsidRPr="00BA563E">
        <w:rPr>
          <w:rFonts w:ascii="Arial" w:eastAsia="Arial" w:hAnsi="Arial"/>
          <w:color w:val="000000"/>
          <w:sz w:val="18"/>
        </w:rPr>
        <w:t>) or the provision of a sample at 30.c.(2).(ii), to comment on whether the Contractor Deliverable or consignment meets the definition of Counterfeit Materiel; and</w:t>
      </w:r>
    </w:p>
    <w:p w14:paraId="14E71DFB" w14:textId="77777777" w:rsidR="00BA563E" w:rsidRPr="00BA563E" w:rsidRDefault="00BA563E" w:rsidP="00BA563E">
      <w:pPr>
        <w:widowControl/>
        <w:numPr>
          <w:ilvl w:val="0"/>
          <w:numId w:val="115"/>
        </w:numPr>
        <w:tabs>
          <w:tab w:val="left" w:pos="1152"/>
        </w:tabs>
        <w:spacing w:after="0" w:line="240" w:lineRule="auto"/>
        <w:ind w:right="792"/>
        <w:textAlignment w:val="baseline"/>
        <w:rPr>
          <w:rFonts w:ascii="Arial" w:eastAsia="Arial" w:hAnsi="Arial"/>
          <w:color w:val="000000"/>
          <w:sz w:val="18"/>
        </w:rPr>
      </w:pPr>
      <w:r w:rsidRPr="00BA563E">
        <w:rPr>
          <w:rFonts w:ascii="Arial" w:eastAsia="Arial" w:hAnsi="Arial"/>
          <w:color w:val="000000"/>
          <w:sz w:val="18"/>
        </w:rPr>
        <w:t>determine, on the balance of probabilities and strictly on the evidence available to it at the time, whether the Contractor Deliverable or consignment meets the definition of Counterfeit Materiel</w:t>
      </w:r>
    </w:p>
    <w:p w14:paraId="0175CFC6" w14:textId="77777777" w:rsidR="00BA563E" w:rsidRPr="00BA563E" w:rsidRDefault="00BA563E" w:rsidP="00BA563E">
      <w:pPr>
        <w:tabs>
          <w:tab w:val="left" w:pos="576"/>
        </w:tabs>
        <w:spacing w:after="0" w:line="240" w:lineRule="auto"/>
        <w:ind w:right="648"/>
        <w:textAlignment w:val="baseline"/>
        <w:rPr>
          <w:rFonts w:ascii="Arial" w:eastAsia="Arial" w:hAnsi="Arial"/>
          <w:color w:val="000000"/>
          <w:sz w:val="18"/>
        </w:rPr>
      </w:pPr>
      <w:r w:rsidRPr="00BA563E">
        <w:rPr>
          <w:rFonts w:ascii="Arial" w:eastAsia="Arial" w:hAnsi="Arial"/>
          <w:color w:val="000000"/>
          <w:sz w:val="18"/>
        </w:rPr>
        <w:t>d.</w:t>
      </w:r>
      <w:r w:rsidRPr="00BA563E">
        <w:rPr>
          <w:rFonts w:ascii="Arial" w:eastAsia="Arial" w:hAnsi="Arial"/>
          <w:color w:val="000000"/>
          <w:sz w:val="18"/>
        </w:rPr>
        <w:tab/>
        <w:t>Where the Authority has determined that the Contractor Deliverable, part or consignment of Contractor Deliverables contain Counterfeit Material then it may reject the Contractor Deliverable, part or consignment under 30.a and 30.b (Rejection), and provide written notification to the Contractor of the rejection.</w:t>
      </w:r>
    </w:p>
    <w:p w14:paraId="1FB08B24" w14:textId="77777777" w:rsidR="00BA563E" w:rsidRPr="00BA563E" w:rsidRDefault="00BA563E" w:rsidP="00BA563E">
      <w:pPr>
        <w:tabs>
          <w:tab w:val="left" w:pos="576"/>
        </w:tabs>
        <w:spacing w:after="0" w:line="240" w:lineRule="auto"/>
        <w:ind w:right="648"/>
        <w:textAlignment w:val="baseline"/>
        <w:rPr>
          <w:rFonts w:ascii="Arial" w:eastAsia="Arial" w:hAnsi="Arial"/>
          <w:color w:val="000000"/>
          <w:sz w:val="18"/>
        </w:rPr>
      </w:pPr>
      <w:r w:rsidRPr="00BA563E">
        <w:rPr>
          <w:rFonts w:ascii="Arial" w:eastAsia="Arial" w:hAnsi="Arial"/>
          <w:color w:val="000000"/>
          <w:sz w:val="18"/>
        </w:rPr>
        <w:t>e.</w:t>
      </w:r>
      <w:r w:rsidRPr="00BA563E">
        <w:rPr>
          <w:rFonts w:ascii="Arial" w:eastAsia="Arial" w:hAnsi="Arial"/>
          <w:color w:val="000000"/>
          <w:sz w:val="18"/>
        </w:rPr>
        <w:tab/>
        <w:t>In addition to its rights under 30.a and 30.b (Rejection), where the Authority has determined that any Contractor Deliverable or consignment of Contractor Deliverables contains Counterfeit Materiel, it shall be entitled to:</w:t>
      </w:r>
    </w:p>
    <w:p w14:paraId="52D69DFF" w14:textId="77777777" w:rsidR="00BA563E" w:rsidRPr="00BA563E" w:rsidRDefault="00BA563E" w:rsidP="00BA563E">
      <w:pPr>
        <w:widowControl/>
        <w:numPr>
          <w:ilvl w:val="0"/>
          <w:numId w:val="116"/>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retain any Counterfeit Materiel; and/or</w:t>
      </w:r>
    </w:p>
    <w:p w14:paraId="0E7834A4" w14:textId="77777777" w:rsidR="00BA563E" w:rsidRPr="00BA563E" w:rsidRDefault="00BA563E" w:rsidP="00BA563E">
      <w:pPr>
        <w:widowControl/>
        <w:numPr>
          <w:ilvl w:val="0"/>
          <w:numId w:val="116"/>
        </w:numPr>
        <w:tabs>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retain the whole or any part of such Contractor Deliverable or consignment where it is not possible to separate the Counterfeit Materiel from the rest of the Contractor Deliverable, or consignment;</w:t>
      </w:r>
    </w:p>
    <w:p w14:paraId="34883013" w14:textId="77777777" w:rsidR="00BA563E" w:rsidRPr="00BA563E" w:rsidRDefault="00BA563E" w:rsidP="00BA563E">
      <w:pPr>
        <w:spacing w:after="0" w:line="240" w:lineRule="auto"/>
        <w:ind w:left="576"/>
        <w:textAlignment w:val="baseline"/>
        <w:rPr>
          <w:rFonts w:ascii="Arial" w:eastAsia="Arial" w:hAnsi="Arial"/>
          <w:color w:val="000000"/>
          <w:sz w:val="18"/>
        </w:rPr>
      </w:pPr>
      <w:r w:rsidRPr="00BA563E">
        <w:rPr>
          <w:rFonts w:ascii="Arial" w:eastAsia="Arial" w:hAnsi="Arial"/>
          <w:color w:val="000000"/>
          <w:sz w:val="18"/>
        </w:rPr>
        <w:t>and such retention shall not constitute acceptance under Condition 29 (Acceptance).</w:t>
      </w:r>
    </w:p>
    <w:p w14:paraId="67A92117" w14:textId="77777777" w:rsidR="00BA563E" w:rsidRPr="00BA563E" w:rsidRDefault="00BA563E" w:rsidP="00BA563E">
      <w:pPr>
        <w:tabs>
          <w:tab w:val="left" w:pos="576"/>
        </w:tabs>
        <w:spacing w:after="0" w:line="240" w:lineRule="auto"/>
        <w:textAlignment w:val="baseline"/>
        <w:rPr>
          <w:rFonts w:ascii="Arial" w:eastAsia="Arial" w:hAnsi="Arial"/>
          <w:color w:val="000000"/>
          <w:sz w:val="18"/>
        </w:rPr>
      </w:pPr>
      <w:r w:rsidRPr="00BA563E">
        <w:rPr>
          <w:rFonts w:ascii="Arial" w:eastAsia="Arial" w:hAnsi="Arial"/>
          <w:color w:val="000000"/>
          <w:sz w:val="18"/>
        </w:rPr>
        <w:t>f.</w:t>
      </w:r>
      <w:r w:rsidRPr="00BA563E">
        <w:rPr>
          <w:rFonts w:ascii="Arial" w:eastAsia="Arial" w:hAnsi="Arial"/>
          <w:color w:val="000000"/>
          <w:sz w:val="18"/>
        </w:rPr>
        <w:tab/>
        <w:t>Where the Authority intends to exercise its rights under clause 30.e the Contractor may, subject to the agreement of the Authority (and at the Contractor’s own risk and expense and subject to any reasonable controls and timeframe agreed), arrange, for:</w:t>
      </w:r>
    </w:p>
    <w:p w14:paraId="5E67678A" w14:textId="77777777" w:rsidR="00BA563E" w:rsidRPr="00BA563E" w:rsidRDefault="00BA563E" w:rsidP="00BA563E">
      <w:pPr>
        <w:widowControl/>
        <w:numPr>
          <w:ilvl w:val="0"/>
          <w:numId w:val="117"/>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the separation of Counterfeit Materiel from any Contractor Deliverable or part of a Contractor Deliverable; and/or</w:t>
      </w:r>
    </w:p>
    <w:p w14:paraId="3FFC0076" w14:textId="77777777" w:rsidR="00BA563E" w:rsidRPr="00BA563E" w:rsidRDefault="00BA563E" w:rsidP="00BA563E">
      <w:pPr>
        <w:widowControl/>
        <w:numPr>
          <w:ilvl w:val="0"/>
          <w:numId w:val="117"/>
        </w:numPr>
        <w:tabs>
          <w:tab w:val="clear" w:pos="576"/>
          <w:tab w:val="left" w:pos="1152"/>
        </w:tabs>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the removal of any Contractor Deliverable or part of a Contractor Deliverable that the Authority is reasonably satisfied does not contain Counterfeit Materiel.</w:t>
      </w:r>
    </w:p>
    <w:p w14:paraId="41AA74DA" w14:textId="77777777" w:rsidR="00BA563E" w:rsidRPr="00BA563E" w:rsidRDefault="00BA563E" w:rsidP="00BA563E">
      <w:pPr>
        <w:tabs>
          <w:tab w:val="left" w:pos="576"/>
        </w:tabs>
        <w:spacing w:after="0" w:line="240" w:lineRule="auto"/>
        <w:ind w:right="72"/>
        <w:textAlignment w:val="baseline"/>
        <w:rPr>
          <w:rFonts w:ascii="Arial" w:eastAsia="Arial" w:hAnsi="Arial"/>
          <w:color w:val="000000"/>
          <w:sz w:val="18"/>
        </w:rPr>
      </w:pPr>
      <w:r w:rsidRPr="00BA563E">
        <w:rPr>
          <w:rFonts w:ascii="Arial" w:eastAsia="Arial" w:hAnsi="Arial"/>
          <w:color w:val="000000"/>
          <w:sz w:val="18"/>
        </w:rPr>
        <w:t>g.</w:t>
      </w:r>
      <w:r w:rsidRPr="00BA563E">
        <w:rPr>
          <w:rFonts w:ascii="Arial" w:eastAsia="Arial" w:hAnsi="Arial"/>
          <w:color w:val="000000"/>
          <w:sz w:val="18"/>
        </w:rPr>
        <w:tab/>
        <w:t>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w:t>
      </w:r>
    </w:p>
    <w:p w14:paraId="43519BB2"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dispose of it responsible, and in a manner that does not permit its reintroduction into the supply chain or market;</w:t>
      </w:r>
    </w:p>
    <w:p w14:paraId="2CCEE6F6"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pass it to a relevant investigatory or regulatory authority;</w:t>
      </w:r>
    </w:p>
    <w:p w14:paraId="187F4968"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662FCCAE" w14:textId="77777777" w:rsidR="00BA563E" w:rsidRPr="00BA563E" w:rsidRDefault="00BA563E" w:rsidP="00BA563E">
      <w:pPr>
        <w:widowControl/>
        <w:numPr>
          <w:ilvl w:val="0"/>
          <w:numId w:val="118"/>
        </w:numPr>
        <w:tabs>
          <w:tab w:val="clear" w:pos="576"/>
          <w:tab w:val="left" w:pos="1152"/>
        </w:tabs>
        <w:spacing w:after="0" w:line="240" w:lineRule="auto"/>
        <w:textAlignment w:val="baseline"/>
        <w:rPr>
          <w:rFonts w:ascii="Arial" w:eastAsia="Arial" w:hAnsi="Arial"/>
          <w:color w:val="000000"/>
          <w:sz w:val="18"/>
        </w:rPr>
      </w:pPr>
      <w:r w:rsidRPr="00BA563E">
        <w:rPr>
          <w:rFonts w:ascii="Arial" w:eastAsia="Arial" w:hAnsi="Arial"/>
          <w:color w:val="000000"/>
          <w:sz w:val="18"/>
        </w:rPr>
        <w:t>to retain conduct or have conducted further testing including destructive testing, for further investigatory, regulatory or risk management purposes. Results from any such tests shall, at the discretion of the Authority, be shared with the Contractor; and/or</w:t>
      </w:r>
    </w:p>
    <w:p w14:paraId="52CC2E5D" w14:textId="77777777" w:rsidR="00BA563E" w:rsidRPr="00BA563E" w:rsidRDefault="00BA563E" w:rsidP="00BA563E">
      <w:pPr>
        <w:spacing w:after="0" w:line="240" w:lineRule="auto"/>
        <w:textAlignment w:val="baseline"/>
        <w:rPr>
          <w:rFonts w:ascii="Arial" w:eastAsia="Arial" w:hAnsi="Arial"/>
          <w:color w:val="000000"/>
          <w:sz w:val="18"/>
        </w:rPr>
      </w:pPr>
      <w:r w:rsidRPr="00BA563E">
        <w:rPr>
          <w:rFonts w:ascii="Arial" w:eastAsia="Arial" w:hAnsi="Arial"/>
          <w:color w:val="000000"/>
          <w:sz w:val="18"/>
        </w:rPr>
        <w:t>and exercise of the rights granted at clauses 30.g.(1) to 30.g.(3) shall not constitute acceptance under Condition 29 (Acceptance).</w:t>
      </w:r>
    </w:p>
    <w:p w14:paraId="7E1B88FD" w14:textId="77777777" w:rsidR="00BA563E" w:rsidRPr="00BA563E" w:rsidRDefault="00BA563E" w:rsidP="00BA563E">
      <w:pPr>
        <w:tabs>
          <w:tab w:val="left" w:pos="576"/>
        </w:tabs>
        <w:spacing w:after="0" w:line="240" w:lineRule="auto"/>
        <w:ind w:right="360"/>
        <w:textAlignment w:val="baseline"/>
        <w:rPr>
          <w:rFonts w:ascii="Arial" w:eastAsia="Arial" w:hAnsi="Arial"/>
          <w:color w:val="000000"/>
          <w:sz w:val="18"/>
        </w:rPr>
      </w:pPr>
      <w:r w:rsidRPr="00BA563E">
        <w:rPr>
          <w:rFonts w:ascii="Arial" w:eastAsia="Arial" w:hAnsi="Arial"/>
          <w:color w:val="000000"/>
          <w:sz w:val="18"/>
        </w:rPr>
        <w:t>g.</w:t>
      </w:r>
      <w:r w:rsidRPr="00BA563E">
        <w:rPr>
          <w:rFonts w:ascii="Arial" w:eastAsia="Arial" w:hAnsi="Arial"/>
          <w:color w:val="000000"/>
          <w:sz w:val="18"/>
        </w:rPr>
        <w:tab/>
        <w:t>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w:t>
      </w:r>
    </w:p>
    <w:p w14:paraId="01633EA3" w14:textId="77777777" w:rsidR="00BA563E" w:rsidRPr="00BA563E" w:rsidRDefault="00BA563E" w:rsidP="00BA563E">
      <w:pPr>
        <w:tabs>
          <w:tab w:val="left" w:pos="576"/>
        </w:tabs>
        <w:spacing w:after="0" w:line="240" w:lineRule="auto"/>
        <w:textAlignment w:val="baseline"/>
        <w:rPr>
          <w:rFonts w:ascii="Arial" w:eastAsia="Arial" w:hAnsi="Arial"/>
          <w:color w:val="000000"/>
          <w:sz w:val="18"/>
        </w:rPr>
      </w:pPr>
      <w:r w:rsidRPr="00BA563E">
        <w:rPr>
          <w:rFonts w:ascii="Arial" w:eastAsia="Arial" w:hAnsi="Arial"/>
          <w:color w:val="000000"/>
          <w:sz w:val="18"/>
        </w:rPr>
        <w:lastRenderedPageBreak/>
        <w:t>h.</w:t>
      </w:r>
      <w:r w:rsidRPr="00BA563E">
        <w:rPr>
          <w:rFonts w:ascii="Arial" w:eastAsia="Arial" w:hAnsi="Arial"/>
          <w:color w:val="000000"/>
          <w:sz w:val="18"/>
        </w:rPr>
        <w:tab/>
        <w:t>The Authority shall not use a retained Contractor Deliverable or consignment other than as permitted in clauses 30.c – 30.k.</w:t>
      </w:r>
    </w:p>
    <w:p w14:paraId="576695E8" w14:textId="77777777" w:rsidR="00BA563E" w:rsidRPr="00BA563E" w:rsidRDefault="00BA563E" w:rsidP="00BA563E">
      <w:pPr>
        <w:tabs>
          <w:tab w:val="left" w:pos="576"/>
        </w:tabs>
        <w:spacing w:after="0" w:line="240" w:lineRule="auto"/>
        <w:textAlignment w:val="baseline"/>
        <w:rPr>
          <w:rFonts w:ascii="Arial" w:eastAsia="Arial" w:hAnsi="Arial"/>
          <w:color w:val="000000"/>
          <w:spacing w:val="-1"/>
          <w:sz w:val="18"/>
        </w:rPr>
      </w:pPr>
      <w:proofErr w:type="spellStart"/>
      <w:r w:rsidRPr="00BA563E">
        <w:rPr>
          <w:rFonts w:ascii="Arial" w:eastAsia="Arial" w:hAnsi="Arial"/>
          <w:color w:val="000000"/>
          <w:spacing w:val="-1"/>
          <w:sz w:val="18"/>
        </w:rPr>
        <w:t>i</w:t>
      </w:r>
      <w:proofErr w:type="spellEnd"/>
      <w:r w:rsidRPr="00BA563E">
        <w:rPr>
          <w:rFonts w:ascii="Arial" w:eastAsia="Arial" w:hAnsi="Arial"/>
          <w:color w:val="000000"/>
          <w:spacing w:val="-1"/>
          <w:sz w:val="18"/>
        </w:rPr>
        <w:t>.</w:t>
      </w:r>
      <w:r w:rsidRPr="00BA563E">
        <w:rPr>
          <w:rFonts w:ascii="Arial" w:eastAsia="Arial" w:hAnsi="Arial"/>
          <w:color w:val="000000"/>
          <w:spacing w:val="-1"/>
          <w:sz w:val="18"/>
        </w:rPr>
        <w:tab/>
        <w:t>The Authority may without restriction report a discovery of Counterfeit Materiel and disclose information necessary for the identification of similar materiel and its possible sources.</w:t>
      </w:r>
    </w:p>
    <w:p w14:paraId="1591C2F2" w14:textId="77777777" w:rsidR="00BA563E" w:rsidRPr="00BA563E" w:rsidRDefault="00BA563E" w:rsidP="00BA563E">
      <w:pPr>
        <w:tabs>
          <w:tab w:val="left" w:pos="576"/>
        </w:tabs>
        <w:spacing w:after="0" w:line="240" w:lineRule="auto"/>
        <w:ind w:right="216"/>
        <w:textAlignment w:val="baseline"/>
        <w:rPr>
          <w:rFonts w:ascii="Arial" w:eastAsia="Arial" w:hAnsi="Arial"/>
          <w:color w:val="000000"/>
          <w:sz w:val="18"/>
        </w:rPr>
      </w:pPr>
      <w:r w:rsidRPr="00BA563E">
        <w:rPr>
          <w:rFonts w:ascii="Arial" w:eastAsia="Arial" w:hAnsi="Arial"/>
          <w:color w:val="000000"/>
          <w:sz w:val="18"/>
        </w:rPr>
        <w:t>j.</w:t>
      </w:r>
      <w:r w:rsidRPr="00BA563E">
        <w:rPr>
          <w:rFonts w:ascii="Arial" w:eastAsia="Arial" w:hAnsi="Arial"/>
          <w:color w:val="000000"/>
          <w:sz w:val="18"/>
        </w:rPr>
        <w:tab/>
        <w:t>The Contractor shall not be entitled to any payment or compensation from the Authority as a result of the Authority exercising the rights set out in clauses 30.c – 30.k except:</w:t>
      </w:r>
    </w:p>
    <w:p w14:paraId="13F07ECE" w14:textId="77777777" w:rsidR="00BA563E" w:rsidRPr="00BA563E" w:rsidRDefault="00BA563E" w:rsidP="00BA563E">
      <w:pPr>
        <w:tabs>
          <w:tab w:val="left" w:pos="576"/>
        </w:tabs>
        <w:spacing w:after="0" w:line="240" w:lineRule="auto"/>
        <w:ind w:left="576" w:right="216"/>
        <w:textAlignment w:val="baseline"/>
        <w:rPr>
          <w:rFonts w:ascii="Arial" w:eastAsia="Arial" w:hAnsi="Arial"/>
          <w:color w:val="000000"/>
          <w:sz w:val="18"/>
        </w:rPr>
      </w:pPr>
      <w:r w:rsidRPr="00BA563E">
        <w:rPr>
          <w:rFonts w:ascii="Arial" w:eastAsia="Arial" w:hAnsi="Arial"/>
          <w:color w:val="000000"/>
          <w:sz w:val="18"/>
        </w:rPr>
        <w:t>(1) in relation to the balance that may accrue to the Contractor in accordance with clause 30.h; or</w:t>
      </w:r>
    </w:p>
    <w:p w14:paraId="0C3D63DB" w14:textId="77777777" w:rsidR="00BA563E" w:rsidRPr="00BA563E" w:rsidRDefault="00BA563E" w:rsidP="00BA563E">
      <w:pPr>
        <w:tabs>
          <w:tab w:val="left" w:pos="576"/>
        </w:tabs>
        <w:spacing w:after="0" w:line="240" w:lineRule="auto"/>
        <w:ind w:left="576" w:right="216"/>
        <w:textAlignment w:val="baseline"/>
        <w:rPr>
          <w:rFonts w:ascii="Arial" w:eastAsia="Arial" w:hAnsi="Arial"/>
          <w:color w:val="000000"/>
          <w:sz w:val="18"/>
        </w:rPr>
      </w:pPr>
      <w:r w:rsidRPr="00BA563E">
        <w:rPr>
          <w:rFonts w:ascii="Arial" w:eastAsia="Arial" w:hAnsi="Arial"/>
          <w:color w:val="000000"/>
          <w:sz w:val="18"/>
        </w:rPr>
        <w:t>(2) where it has been determined in accordance with Condition 40 (Dispute Resolution) that the Authority has made an incorrect determination in accordance with clause 30.c.(5). In such circumstances the Authority shall reimburse the Contractors reasonable costs of complying with clause 30.c.</w:t>
      </w:r>
    </w:p>
    <w:p w14:paraId="67D59120" w14:textId="77777777" w:rsidR="001F1995" w:rsidRDefault="001F1995" w:rsidP="00104E03">
      <w:pPr>
        <w:tabs>
          <w:tab w:val="left" w:pos="576"/>
        </w:tabs>
        <w:spacing w:after="0" w:line="240" w:lineRule="auto"/>
        <w:ind w:right="216"/>
        <w:textAlignment w:val="baseline"/>
        <w:rPr>
          <w:rFonts w:ascii="Arial" w:eastAsia="Arial" w:hAnsi="Arial"/>
          <w:color w:val="000000"/>
          <w:sz w:val="18"/>
        </w:rPr>
      </w:pPr>
    </w:p>
    <w:p w14:paraId="06DA6505"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31.</w:t>
      </w:r>
      <w:r>
        <w:rPr>
          <w:rFonts w:ascii="Arial" w:eastAsia="Arial" w:hAnsi="Arial"/>
          <w:b/>
          <w:color w:val="000000"/>
          <w:sz w:val="18"/>
        </w:rPr>
        <w:tab/>
        <w:t>Diversion Orders</w:t>
      </w:r>
    </w:p>
    <w:p w14:paraId="03623408" w14:textId="77777777" w:rsidR="00104E03" w:rsidRDefault="00104E03" w:rsidP="000C4788">
      <w:pPr>
        <w:widowControl/>
        <w:numPr>
          <w:ilvl w:val="0"/>
          <w:numId w:val="119"/>
        </w:numPr>
        <w:spacing w:after="0" w:line="240" w:lineRule="auto"/>
        <w:ind w:right="720"/>
        <w:textAlignment w:val="baseline"/>
        <w:rPr>
          <w:rFonts w:ascii="Arial" w:eastAsia="Arial" w:hAnsi="Arial"/>
          <w:color w:val="000000"/>
          <w:sz w:val="18"/>
        </w:rPr>
      </w:pPr>
      <w:r>
        <w:rPr>
          <w:rFonts w:ascii="Arial" w:eastAsia="Arial" w:hAnsi="Arial"/>
          <w:color w:val="000000"/>
          <w:sz w:val="18"/>
        </w:rPr>
        <w:t>The Authority shall notify the Contractor at the earliest practicable opportunity if it becomes aware that a Contractor Deliverable is likely to be subject to a Diversion Order.</w:t>
      </w:r>
    </w:p>
    <w:p w14:paraId="6972C7C2" w14:textId="77777777" w:rsidR="00104E03" w:rsidRDefault="00104E03" w:rsidP="000C4788">
      <w:pPr>
        <w:widowControl/>
        <w:numPr>
          <w:ilvl w:val="0"/>
          <w:numId w:val="119"/>
        </w:numPr>
        <w:spacing w:after="0" w:line="240" w:lineRule="auto"/>
        <w:ind w:right="576"/>
        <w:textAlignment w:val="baseline"/>
        <w:rPr>
          <w:rFonts w:ascii="Arial" w:eastAsia="Arial" w:hAnsi="Arial"/>
          <w:color w:val="000000"/>
          <w:spacing w:val="-1"/>
          <w:sz w:val="18"/>
        </w:rPr>
      </w:pPr>
      <w:r>
        <w:rPr>
          <w:rFonts w:ascii="Arial" w:eastAsia="Arial" w:hAnsi="Arial"/>
          <w:color w:val="000000"/>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736647CC"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The Authority reserves the right to cancel the Diversion Order.</w:t>
      </w:r>
    </w:p>
    <w:p w14:paraId="35DD53A6" w14:textId="77777777" w:rsidR="00104E03" w:rsidRDefault="00104E03" w:rsidP="000C4788">
      <w:pPr>
        <w:widowControl/>
        <w:numPr>
          <w:ilvl w:val="0"/>
          <w:numId w:val="119"/>
        </w:numPr>
        <w:spacing w:after="0" w:line="240" w:lineRule="auto"/>
        <w:ind w:right="72"/>
        <w:textAlignment w:val="baseline"/>
        <w:rPr>
          <w:rFonts w:ascii="Arial" w:eastAsia="Arial" w:hAnsi="Arial"/>
          <w:color w:val="000000"/>
          <w:sz w:val="18"/>
        </w:rPr>
      </w:pPr>
      <w:r>
        <w:rPr>
          <w:rFonts w:ascii="Arial" w:eastAsia="Arial" w:hAnsi="Arial"/>
          <w:color w:val="000000"/>
          <w:sz w:val="18"/>
        </w:rPr>
        <w:t>If the terms of the Diversion Order are unclear, the Contractor shall immediately contact the Representative of the Authority who issued it for clarification and/or further instruction.</w:t>
      </w:r>
    </w:p>
    <w:p w14:paraId="06DEC892"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If the Diversion Order increases the quantity of Contractor Deliverables beyond the scope of the Contract, it is to be returned immediately to the Authority’s Commercial Officer with an appropriate explanation.</w:t>
      </w:r>
    </w:p>
    <w:p w14:paraId="2BC14489" w14:textId="072D6799" w:rsidR="00104E03" w:rsidRDefault="00104E03" w:rsidP="000C4788">
      <w:pPr>
        <w:widowControl/>
        <w:numPr>
          <w:ilvl w:val="0"/>
          <w:numId w:val="119"/>
        </w:numPr>
        <w:spacing w:after="0" w:line="240" w:lineRule="auto"/>
        <w:ind w:right="216"/>
        <w:textAlignment w:val="baseline"/>
        <w:rPr>
          <w:rFonts w:ascii="Arial" w:eastAsia="Arial" w:hAnsi="Arial"/>
          <w:color w:val="000000"/>
          <w:sz w:val="18"/>
        </w:rPr>
      </w:pPr>
      <w:r>
        <w:rPr>
          <w:rFonts w:ascii="Arial" w:eastAsia="Arial" w:hAnsi="Arial"/>
          <w:color w:val="000000"/>
          <w:sz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73EC0C6E" w14:textId="77777777" w:rsidR="001F1995" w:rsidRDefault="001F1995" w:rsidP="001F1995">
      <w:pPr>
        <w:widowControl/>
        <w:tabs>
          <w:tab w:val="left" w:pos="576"/>
        </w:tabs>
        <w:spacing w:after="0" w:line="240" w:lineRule="auto"/>
        <w:ind w:right="216"/>
        <w:textAlignment w:val="baseline"/>
        <w:rPr>
          <w:rFonts w:ascii="Arial" w:eastAsia="Arial" w:hAnsi="Arial"/>
          <w:color w:val="000000"/>
          <w:sz w:val="18"/>
        </w:rPr>
      </w:pPr>
    </w:p>
    <w:p w14:paraId="306EF7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32.</w:t>
      </w:r>
      <w:r>
        <w:rPr>
          <w:rFonts w:ascii="Arial" w:eastAsia="Arial" w:hAnsi="Arial"/>
          <w:b/>
          <w:color w:val="000000"/>
          <w:sz w:val="18"/>
        </w:rPr>
        <w:tab/>
        <w:t>Self-to-Self Delivery</w:t>
      </w:r>
    </w:p>
    <w:p w14:paraId="2C24C6D1" w14:textId="41A5CC7A"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Where it is stated in Schedule 3 (Contract Data Sheet) that any Contractor Deliverable is to be Delivered by the Contractor to their own premises, or to those of a Subcontractor (‘self-to-self delivery’)</w:t>
      </w:r>
      <w:r>
        <w:rPr>
          <w:rFonts w:ascii="Arial" w:eastAsia="Arial" w:hAnsi="Arial"/>
          <w:i/>
          <w:color w:val="000000"/>
          <w:sz w:val="18"/>
        </w:rPr>
        <w:t xml:space="preserve">, </w:t>
      </w:r>
      <w:r>
        <w:rPr>
          <w:rFonts w:ascii="Arial" w:eastAsia="Arial" w:hAnsi="Arial"/>
          <w:color w:val="000000"/>
          <w:sz w:val="18"/>
        </w:rPr>
        <w:t>the risk in such a Contractor Deliverable shall remain vested in the Contractor until such time as it is handed over to the Authority.</w:t>
      </w:r>
    </w:p>
    <w:p w14:paraId="10A2292F" w14:textId="77777777" w:rsidR="001F1995" w:rsidRDefault="001F1995" w:rsidP="00104E03">
      <w:pPr>
        <w:spacing w:after="0" w:line="240" w:lineRule="auto"/>
        <w:ind w:right="72"/>
        <w:textAlignment w:val="baseline"/>
        <w:rPr>
          <w:rFonts w:ascii="Arial" w:eastAsia="Arial" w:hAnsi="Arial"/>
          <w:color w:val="000000"/>
          <w:sz w:val="18"/>
        </w:rPr>
      </w:pPr>
    </w:p>
    <w:p w14:paraId="19EC0FE0" w14:textId="26F2C5CA" w:rsidR="00104E03" w:rsidRDefault="00104E03" w:rsidP="00104E03">
      <w:pPr>
        <w:spacing w:after="0" w:line="240" w:lineRule="auto"/>
        <w:textAlignment w:val="baseline"/>
        <w:rPr>
          <w:rFonts w:ascii="Arial" w:eastAsia="Arial" w:hAnsi="Arial"/>
          <w:b/>
          <w:color w:val="000000"/>
          <w:sz w:val="20"/>
          <w:u w:val="single"/>
        </w:rPr>
      </w:pPr>
      <w:proofErr w:type="spellStart"/>
      <w:r>
        <w:rPr>
          <w:rFonts w:ascii="Arial" w:eastAsia="Arial" w:hAnsi="Arial"/>
          <w:b/>
          <w:color w:val="000000"/>
          <w:sz w:val="20"/>
          <w:u w:val="single"/>
        </w:rPr>
        <w:t>Licences</w:t>
      </w:r>
      <w:proofErr w:type="spellEnd"/>
      <w:r>
        <w:rPr>
          <w:rFonts w:ascii="Arial" w:eastAsia="Arial" w:hAnsi="Arial"/>
          <w:b/>
          <w:color w:val="000000"/>
          <w:sz w:val="20"/>
          <w:u w:val="single"/>
        </w:rPr>
        <w:t xml:space="preserve"> and Intellectual Property </w:t>
      </w:r>
    </w:p>
    <w:p w14:paraId="4A9AAFC6" w14:textId="77777777" w:rsidR="00752F2E" w:rsidRDefault="00752F2E" w:rsidP="00104E03">
      <w:pPr>
        <w:spacing w:after="0" w:line="240" w:lineRule="auto"/>
        <w:textAlignment w:val="baseline"/>
        <w:rPr>
          <w:rFonts w:ascii="Arial" w:eastAsia="Arial" w:hAnsi="Arial"/>
          <w:b/>
          <w:color w:val="000000"/>
          <w:sz w:val="20"/>
          <w:u w:val="single"/>
        </w:rPr>
      </w:pPr>
    </w:p>
    <w:p w14:paraId="1029D6F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33.</w:t>
      </w:r>
      <w:r>
        <w:rPr>
          <w:rFonts w:ascii="Arial" w:eastAsia="Arial" w:hAnsi="Arial"/>
          <w:b/>
          <w:color w:val="000000"/>
          <w:sz w:val="18"/>
        </w:rPr>
        <w:tab/>
        <w:t xml:space="preserve">Import and Export </w:t>
      </w:r>
      <w:proofErr w:type="spellStart"/>
      <w:r>
        <w:rPr>
          <w:rFonts w:ascii="Arial" w:eastAsia="Arial" w:hAnsi="Arial"/>
          <w:b/>
          <w:color w:val="000000"/>
          <w:sz w:val="18"/>
        </w:rPr>
        <w:t>Licences</w:t>
      </w:r>
      <w:proofErr w:type="spellEnd"/>
    </w:p>
    <w:p w14:paraId="3027E233"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z w:val="18"/>
        </w:rPr>
      </w:pPr>
      <w:r>
        <w:rPr>
          <w:rFonts w:ascii="Arial" w:eastAsia="Arial" w:hAnsi="Arial"/>
          <w:color w:val="000000"/>
          <w:sz w:val="18"/>
        </w:rPr>
        <w:t xml:space="preserve">If, in the performance of the Contract, the Contractor needs to import into the UK or export out of the UK anything not supplied by or on behalf of the Authority and for which a UK import or export </w:t>
      </w:r>
      <w:proofErr w:type="spellStart"/>
      <w:r>
        <w:rPr>
          <w:rFonts w:ascii="Arial" w:eastAsia="Arial" w:hAnsi="Arial"/>
          <w:color w:val="000000"/>
          <w:sz w:val="18"/>
        </w:rPr>
        <w:t>licence</w:t>
      </w:r>
      <w:proofErr w:type="spellEnd"/>
      <w:r>
        <w:rPr>
          <w:rFonts w:ascii="Arial" w:eastAsia="Arial" w:hAnsi="Arial"/>
          <w:color w:val="000000"/>
          <w:sz w:val="18"/>
        </w:rPr>
        <w:t xml:space="preserve"> is required, the responsibility for applying for the </w:t>
      </w:r>
      <w:proofErr w:type="spellStart"/>
      <w:r>
        <w:rPr>
          <w:rFonts w:ascii="Arial" w:eastAsia="Arial" w:hAnsi="Arial"/>
          <w:color w:val="000000"/>
          <w:sz w:val="18"/>
        </w:rPr>
        <w:t>licence</w:t>
      </w:r>
      <w:proofErr w:type="spellEnd"/>
      <w:r>
        <w:rPr>
          <w:rFonts w:ascii="Arial" w:eastAsia="Arial" w:hAnsi="Arial"/>
          <w:color w:val="000000"/>
          <w:sz w:val="18"/>
        </w:rPr>
        <w:t xml:space="preserve"> shall rest with the Contractor. The Authority shall provide the Contractor with sufficient information, certification, documentation and other reasonable assistance in obtaining any necessary UK import or export </w:t>
      </w:r>
      <w:proofErr w:type="spellStart"/>
      <w:r>
        <w:rPr>
          <w:rFonts w:ascii="Arial" w:eastAsia="Arial" w:hAnsi="Arial"/>
          <w:color w:val="000000"/>
          <w:sz w:val="18"/>
        </w:rPr>
        <w:t>licence</w:t>
      </w:r>
      <w:proofErr w:type="spellEnd"/>
      <w:r>
        <w:rPr>
          <w:rFonts w:ascii="Arial" w:eastAsia="Arial" w:hAnsi="Arial"/>
          <w:color w:val="000000"/>
          <w:sz w:val="18"/>
        </w:rPr>
        <w:t>.</w:t>
      </w:r>
    </w:p>
    <w:p w14:paraId="051D81AB" w14:textId="77777777" w:rsidR="00104E03" w:rsidRDefault="00104E03" w:rsidP="000C4788">
      <w:pPr>
        <w:widowControl/>
        <w:numPr>
          <w:ilvl w:val="0"/>
          <w:numId w:val="120"/>
        </w:numPr>
        <w:spacing w:after="0" w:line="240" w:lineRule="auto"/>
        <w:ind w:right="144"/>
        <w:textAlignment w:val="baseline"/>
        <w:rPr>
          <w:rFonts w:ascii="Arial" w:eastAsia="Arial" w:hAnsi="Arial"/>
          <w:color w:val="000000"/>
          <w:sz w:val="18"/>
        </w:rPr>
      </w:pPr>
      <w:r>
        <w:rPr>
          <w:rFonts w:ascii="Arial" w:eastAsia="Arial" w:hAnsi="Arial"/>
          <w:color w:val="000000"/>
          <w:sz w:val="18"/>
        </w:rPr>
        <w:t xml:space="preserve">When an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w:t>
      </w:r>
      <w:proofErr w:type="spellStart"/>
      <w:r>
        <w:rPr>
          <w:rFonts w:ascii="Arial" w:eastAsia="Arial" w:hAnsi="Arial"/>
          <w:color w:val="000000"/>
          <w:sz w:val="18"/>
        </w:rPr>
        <w:t>authorisation</w:t>
      </w:r>
      <w:proofErr w:type="spellEnd"/>
      <w:r>
        <w:rPr>
          <w:rFonts w:ascii="Arial" w:eastAsia="Arial" w:hAnsi="Arial"/>
          <w:color w:val="000000"/>
          <w:sz w:val="18"/>
        </w:rPr>
        <w:t xml:space="preserve"> either singularly or in combination is required from a foreign government for the performance of the Contract, the Contractor shall as soon as reasonably practicable consult with the Authority on the </w:t>
      </w:r>
      <w:proofErr w:type="spellStart"/>
      <w:r>
        <w:rPr>
          <w:rFonts w:ascii="Arial" w:eastAsia="Arial" w:hAnsi="Arial"/>
          <w:color w:val="000000"/>
          <w:sz w:val="18"/>
        </w:rPr>
        <w:t>licence</w:t>
      </w:r>
      <w:proofErr w:type="spellEnd"/>
      <w:r>
        <w:rPr>
          <w:rFonts w:ascii="Arial" w:eastAsia="Arial" w:hAnsi="Arial"/>
          <w:color w:val="000000"/>
          <w:sz w:val="18"/>
        </w:rPr>
        <w:t xml:space="preserve"> requirements. Where the Contractor is the applicant for the </w:t>
      </w:r>
      <w:proofErr w:type="spellStart"/>
      <w:r>
        <w:rPr>
          <w:rFonts w:ascii="Arial" w:eastAsia="Arial" w:hAnsi="Arial"/>
          <w:color w:val="000000"/>
          <w:sz w:val="18"/>
        </w:rPr>
        <w:t>licence</w:t>
      </w:r>
      <w:proofErr w:type="spellEnd"/>
      <w:r>
        <w:rPr>
          <w:rFonts w:ascii="Arial" w:eastAsia="Arial" w:hAnsi="Arial"/>
          <w:color w:val="000000"/>
          <w:sz w:val="18"/>
        </w:rPr>
        <w:t xml:space="preserve"> or </w:t>
      </w:r>
      <w:proofErr w:type="spellStart"/>
      <w:r>
        <w:rPr>
          <w:rFonts w:ascii="Arial" w:eastAsia="Arial" w:hAnsi="Arial"/>
          <w:color w:val="000000"/>
          <w:sz w:val="18"/>
        </w:rPr>
        <w:t>authorisation</w:t>
      </w:r>
      <w:proofErr w:type="spellEnd"/>
      <w:r>
        <w:rPr>
          <w:rFonts w:ascii="Arial" w:eastAsia="Arial" w:hAnsi="Arial"/>
          <w:color w:val="000000"/>
          <w:sz w:val="18"/>
        </w:rPr>
        <w:t xml:space="preserve"> the Contractor shall:</w:t>
      </w:r>
    </w:p>
    <w:p w14:paraId="58042701"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(1)</w:t>
      </w:r>
      <w:r>
        <w:rPr>
          <w:rFonts w:ascii="Arial" w:eastAsia="Arial" w:hAnsi="Arial"/>
          <w:color w:val="000000"/>
          <w:spacing w:val="-1"/>
          <w:sz w:val="18"/>
        </w:rPr>
        <w:tab/>
        <w:t>ensure that when end use or end user restrictions, or both, apply to all or part of any Contractor Deliverable (which for the purposes of this Condition shall also include information, technical data and software), the Contractor, unless</w:t>
      </w:r>
    </w:p>
    <w:p w14:paraId="24F1B80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otherwise agreed with the Authority, shall identify in the application:</w:t>
      </w:r>
    </w:p>
    <w:p w14:paraId="682C9CA2" w14:textId="77777777" w:rsidR="00104E03" w:rsidRDefault="00104E03" w:rsidP="000C4788">
      <w:pPr>
        <w:widowControl/>
        <w:numPr>
          <w:ilvl w:val="0"/>
          <w:numId w:val="12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end user as: Her Britannic Majesty’s Government of the United Kingdom of Great Britain and Northern Ireland (hereinafter “HM Government”); and</w:t>
      </w:r>
    </w:p>
    <w:p w14:paraId="1281DB61" w14:textId="77777777" w:rsidR="00104E03" w:rsidRDefault="00104E03" w:rsidP="000C4788">
      <w:pPr>
        <w:widowControl/>
        <w:numPr>
          <w:ilvl w:val="0"/>
          <w:numId w:val="12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end use as: For the Purposes of HM Government; and</w:t>
      </w:r>
    </w:p>
    <w:p w14:paraId="1AC9DAA1"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 xml:space="preserve">include in the submission for the </w:t>
      </w:r>
      <w:proofErr w:type="spellStart"/>
      <w:r>
        <w:rPr>
          <w:rFonts w:ascii="Arial" w:eastAsia="Arial" w:hAnsi="Arial"/>
          <w:color w:val="000000"/>
          <w:sz w:val="18"/>
        </w:rPr>
        <w:t>licence</w:t>
      </w:r>
      <w:proofErr w:type="spellEnd"/>
      <w:r>
        <w:rPr>
          <w:rFonts w:ascii="Arial" w:eastAsia="Arial" w:hAnsi="Arial"/>
          <w:color w:val="000000"/>
          <w:sz w:val="18"/>
        </w:rPr>
        <w:t xml:space="preserve"> or </w:t>
      </w:r>
      <w:proofErr w:type="spellStart"/>
      <w:r>
        <w:rPr>
          <w:rFonts w:ascii="Arial" w:eastAsia="Arial" w:hAnsi="Arial"/>
          <w:color w:val="000000"/>
          <w:sz w:val="18"/>
        </w:rPr>
        <w:t>authorisation</w:t>
      </w:r>
      <w:proofErr w:type="spellEnd"/>
      <w:r>
        <w:rPr>
          <w:rFonts w:ascii="Arial" w:eastAsia="Arial" w:hAnsi="Arial"/>
          <w:color w:val="000000"/>
          <w:sz w:val="18"/>
        </w:rPr>
        <w:t xml:space="preserve"> a statement that "information on the status of processing this application may be shared with the Ministry of </w:t>
      </w:r>
      <w:proofErr w:type="spellStart"/>
      <w:r>
        <w:rPr>
          <w:rFonts w:ascii="Arial" w:eastAsia="Arial" w:hAnsi="Arial"/>
          <w:color w:val="000000"/>
          <w:sz w:val="18"/>
        </w:rPr>
        <w:t>Defence</w:t>
      </w:r>
      <w:proofErr w:type="spellEnd"/>
      <w:r>
        <w:rPr>
          <w:rFonts w:ascii="Arial" w:eastAsia="Arial" w:hAnsi="Arial"/>
          <w:color w:val="000000"/>
          <w:sz w:val="18"/>
        </w:rPr>
        <w:t xml:space="preserve"> of the United Kingdom".</w:t>
      </w:r>
    </w:p>
    <w:p w14:paraId="4CD5036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If the Contractor or any Subcontractor in the performance of the Contract needs to export materiel not previously supplied by or on behalf of the Authority for which an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w:t>
      </w:r>
      <w:proofErr w:type="spellStart"/>
      <w:r>
        <w:rPr>
          <w:rFonts w:ascii="Arial" w:eastAsia="Arial" w:hAnsi="Arial"/>
          <w:color w:val="000000"/>
          <w:sz w:val="18"/>
        </w:rPr>
        <w:t>authorisation</w:t>
      </w:r>
      <w:proofErr w:type="spellEnd"/>
      <w:r>
        <w:rPr>
          <w:rFonts w:ascii="Arial" w:eastAsia="Arial" w:hAnsi="Arial"/>
          <w:color w:val="000000"/>
          <w:sz w:val="18"/>
        </w:rPr>
        <w:t xml:space="preserve"> from a foreign government is required, the responsibility for instituting expeditious action to apply for and obtain the </w:t>
      </w:r>
      <w:proofErr w:type="spellStart"/>
      <w:r>
        <w:rPr>
          <w:rFonts w:ascii="Arial" w:eastAsia="Arial" w:hAnsi="Arial"/>
          <w:color w:val="000000"/>
          <w:sz w:val="18"/>
        </w:rPr>
        <w:t>licence</w:t>
      </w:r>
      <w:proofErr w:type="spellEnd"/>
      <w:r>
        <w:rPr>
          <w:rFonts w:ascii="Arial" w:eastAsia="Arial" w:hAnsi="Arial"/>
          <w:color w:val="000000"/>
          <w:sz w:val="18"/>
        </w:rPr>
        <w:t xml:space="preserve"> shall rest with the Contractor or that Subcontractor. For the purposes of this Condition materiel shall mean information, technical data and items, including Contractor Deliverables, components of Contractor Deliverables and software.</w:t>
      </w:r>
    </w:p>
    <w:p w14:paraId="22F0EACD"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 xml:space="preserve">Where the Contract performance requires the export of materiel for which a foreign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w:t>
      </w:r>
      <w:proofErr w:type="spellStart"/>
      <w:r>
        <w:rPr>
          <w:rFonts w:ascii="Arial" w:eastAsia="Arial" w:hAnsi="Arial"/>
          <w:color w:val="000000"/>
          <w:sz w:val="18"/>
        </w:rPr>
        <w:t>authorisation</w:t>
      </w:r>
      <w:proofErr w:type="spellEnd"/>
      <w:r>
        <w:rPr>
          <w:rFonts w:ascii="Arial" w:eastAsia="Arial" w:hAnsi="Arial"/>
          <w:color w:val="000000"/>
          <w:sz w:val="18"/>
        </w:rPr>
        <w:t xml:space="preserve"> is required, the Contractor shall include the dependencies for the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w:t>
      </w:r>
      <w:proofErr w:type="spellStart"/>
      <w:r>
        <w:rPr>
          <w:rFonts w:ascii="Arial" w:eastAsia="Arial" w:hAnsi="Arial"/>
          <w:color w:val="000000"/>
          <w:sz w:val="18"/>
        </w:rPr>
        <w:t>authorisation</w:t>
      </w:r>
      <w:proofErr w:type="spellEnd"/>
      <w:r>
        <w:rPr>
          <w:rFonts w:ascii="Arial" w:eastAsia="Arial" w:hAnsi="Arial"/>
          <w:color w:val="000000"/>
          <w:sz w:val="18"/>
        </w:rPr>
        <w:t xml:space="preserve">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F6C8687"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 xml:space="preserve">During the term of the Contract and for a period of up to 2 years from completion of the Contract, the Authority may make a written request to the Contractor to seek a variation to the conditions to a foreign export </w:t>
      </w:r>
      <w:proofErr w:type="spellStart"/>
      <w:r>
        <w:rPr>
          <w:rFonts w:ascii="Arial" w:eastAsia="Arial" w:hAnsi="Arial"/>
          <w:color w:val="000000"/>
          <w:spacing w:val="-1"/>
          <w:sz w:val="18"/>
        </w:rPr>
        <w:t>licence</w:t>
      </w:r>
      <w:proofErr w:type="spellEnd"/>
      <w:r>
        <w:rPr>
          <w:rFonts w:ascii="Arial" w:eastAsia="Arial" w:hAnsi="Arial"/>
          <w:color w:val="000000"/>
          <w:spacing w:val="-1"/>
          <w:sz w:val="18"/>
        </w:rPr>
        <w:t xml:space="preserve"> or import </w:t>
      </w:r>
      <w:proofErr w:type="spellStart"/>
      <w:r>
        <w:rPr>
          <w:rFonts w:ascii="Arial" w:eastAsia="Arial" w:hAnsi="Arial"/>
          <w:color w:val="000000"/>
          <w:spacing w:val="-1"/>
          <w:sz w:val="18"/>
        </w:rPr>
        <w:t>licence</w:t>
      </w:r>
      <w:proofErr w:type="spellEnd"/>
      <w:r>
        <w:rPr>
          <w:rFonts w:ascii="Arial" w:eastAsia="Arial" w:hAnsi="Arial"/>
          <w:color w:val="000000"/>
          <w:spacing w:val="-1"/>
          <w:sz w:val="18"/>
        </w:rPr>
        <w:t xml:space="preserve"> or </w:t>
      </w:r>
      <w:proofErr w:type="spellStart"/>
      <w:r>
        <w:rPr>
          <w:rFonts w:ascii="Arial" w:eastAsia="Arial" w:hAnsi="Arial"/>
          <w:color w:val="000000"/>
          <w:spacing w:val="-1"/>
          <w:sz w:val="18"/>
        </w:rPr>
        <w:t>authorisation</w:t>
      </w:r>
      <w:proofErr w:type="spellEnd"/>
      <w:r>
        <w:rPr>
          <w:rFonts w:ascii="Arial" w:eastAsia="Arial" w:hAnsi="Arial"/>
          <w:color w:val="000000"/>
          <w:spacing w:val="-1"/>
          <w:sz w:val="18"/>
        </w:rPr>
        <w:t xml:space="preserve"> to enable the Authority to re-export or re-transfer a licensed or </w:t>
      </w:r>
      <w:proofErr w:type="spellStart"/>
      <w:r>
        <w:rPr>
          <w:rFonts w:ascii="Arial" w:eastAsia="Arial" w:hAnsi="Arial"/>
          <w:color w:val="000000"/>
          <w:spacing w:val="-1"/>
          <w:sz w:val="18"/>
        </w:rPr>
        <w:t>authorised</w:t>
      </w:r>
      <w:proofErr w:type="spellEnd"/>
      <w:r>
        <w:rPr>
          <w:rFonts w:ascii="Arial" w:eastAsia="Arial" w:hAnsi="Arial"/>
          <w:color w:val="000000"/>
          <w:spacing w:val="-1"/>
          <w:sz w:val="18"/>
        </w:rPr>
        <w:t xml:space="preserve"> item or licensed or </w:t>
      </w:r>
      <w:proofErr w:type="spellStart"/>
      <w:r>
        <w:rPr>
          <w:rFonts w:ascii="Arial" w:eastAsia="Arial" w:hAnsi="Arial"/>
          <w:color w:val="000000"/>
          <w:spacing w:val="-1"/>
          <w:sz w:val="18"/>
        </w:rPr>
        <w:t>authorised</w:t>
      </w:r>
      <w:proofErr w:type="spellEnd"/>
      <w:r>
        <w:rPr>
          <w:rFonts w:ascii="Arial" w:eastAsia="Arial" w:hAnsi="Arial"/>
          <w:color w:val="000000"/>
          <w:spacing w:val="-1"/>
          <w:sz w:val="18"/>
        </w:rPr>
        <w:t xml:space="preserve"> information from the UK to a non-licensed or </w:t>
      </w:r>
      <w:proofErr w:type="spellStart"/>
      <w:r>
        <w:rPr>
          <w:rFonts w:ascii="Arial" w:eastAsia="Arial" w:hAnsi="Arial"/>
          <w:color w:val="000000"/>
          <w:spacing w:val="-1"/>
          <w:sz w:val="18"/>
        </w:rPr>
        <w:t>unauthorised</w:t>
      </w:r>
      <w:proofErr w:type="spellEnd"/>
      <w:r>
        <w:rPr>
          <w:rFonts w:ascii="Arial" w:eastAsia="Arial" w:hAnsi="Arial"/>
          <w:color w:val="000000"/>
          <w:spacing w:val="-1"/>
          <w:sz w:val="18"/>
        </w:rPr>
        <w:t xml:space="preserve">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171AA88" w14:textId="77777777" w:rsidR="00104E03" w:rsidRDefault="00104E03" w:rsidP="000C4788">
      <w:pPr>
        <w:widowControl/>
        <w:numPr>
          <w:ilvl w:val="0"/>
          <w:numId w:val="122"/>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w:t>
      </w:r>
      <w:proofErr w:type="spellStart"/>
      <w:r>
        <w:rPr>
          <w:rFonts w:ascii="Arial" w:eastAsia="Arial" w:hAnsi="Arial"/>
          <w:color w:val="000000"/>
          <w:sz w:val="18"/>
        </w:rPr>
        <w:t>licence</w:t>
      </w:r>
      <w:proofErr w:type="spellEnd"/>
      <w:r>
        <w:rPr>
          <w:rFonts w:ascii="Arial" w:eastAsia="Arial" w:hAnsi="Arial"/>
          <w:color w:val="000000"/>
          <w:sz w:val="18"/>
        </w:rPr>
        <w:t xml:space="preserve"> or import </w:t>
      </w:r>
      <w:proofErr w:type="spellStart"/>
      <w:r>
        <w:rPr>
          <w:rFonts w:ascii="Arial" w:eastAsia="Arial" w:hAnsi="Arial"/>
          <w:color w:val="000000"/>
          <w:sz w:val="18"/>
        </w:rPr>
        <w:t>licence</w:t>
      </w:r>
      <w:proofErr w:type="spellEnd"/>
      <w:r>
        <w:rPr>
          <w:rFonts w:ascii="Arial" w:eastAsia="Arial" w:hAnsi="Arial"/>
          <w:color w:val="000000"/>
          <w:sz w:val="18"/>
        </w:rPr>
        <w:t xml:space="preserve"> or </w:t>
      </w:r>
      <w:proofErr w:type="spellStart"/>
      <w:r>
        <w:rPr>
          <w:rFonts w:ascii="Arial" w:eastAsia="Arial" w:hAnsi="Arial"/>
          <w:color w:val="000000"/>
          <w:sz w:val="18"/>
        </w:rPr>
        <w:t>authorisation</w:t>
      </w:r>
      <w:proofErr w:type="spellEnd"/>
      <w:r>
        <w:rPr>
          <w:rFonts w:ascii="Arial" w:eastAsia="Arial" w:hAnsi="Arial"/>
          <w:color w:val="000000"/>
          <w:sz w:val="18"/>
        </w:rPr>
        <w:t xml:space="preserve"> in accordance with the procedures of the licensing authority. Where the Contractor has an objection, the Parties shall meet within five (5) working days to resolve the issue and should they fail the matter shall be escalated to an appropriate level within both Parties’ </w:t>
      </w:r>
      <w:proofErr w:type="spellStart"/>
      <w:r>
        <w:rPr>
          <w:rFonts w:ascii="Arial" w:eastAsia="Arial" w:hAnsi="Arial"/>
          <w:color w:val="000000"/>
          <w:sz w:val="18"/>
        </w:rPr>
        <w:t>organisations</w:t>
      </w:r>
      <w:proofErr w:type="spellEnd"/>
      <w:r>
        <w:rPr>
          <w:rFonts w:ascii="Arial" w:eastAsia="Arial" w:hAnsi="Arial"/>
          <w:color w:val="000000"/>
          <w:sz w:val="18"/>
        </w:rPr>
        <w:t>, to include their respective export licensing subject matter experts; and</w:t>
      </w:r>
    </w:p>
    <w:p w14:paraId="10A7F3CF" w14:textId="77777777" w:rsidR="00104E03" w:rsidRDefault="00104E03" w:rsidP="000C4788">
      <w:pPr>
        <w:widowControl/>
        <w:numPr>
          <w:ilvl w:val="0"/>
          <w:numId w:val="12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lastRenderedPageBreak/>
        <w:t>the Authority shall provide sufficient information, certification, documentation and other reasonable assistance as may be necessary to support the application for the requested variation.</w:t>
      </w:r>
    </w:p>
    <w:p w14:paraId="1640FBDB"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60AC81D"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invokes clause 33.e or 33.f the Authority will pay the Contractor a fair and reasonable charge for this service based on the cost of providing it.</w:t>
      </w:r>
    </w:p>
    <w:p w14:paraId="76ABEC47"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 xml:space="preserve">Where the Contractor subcontracts work under the Contract, which is likely to be subject to foreign export control, import control or both the Contractor shall use reasonable </w:t>
      </w:r>
      <w:proofErr w:type="spellStart"/>
      <w:r>
        <w:rPr>
          <w:rFonts w:ascii="Arial" w:eastAsia="Arial" w:hAnsi="Arial"/>
          <w:color w:val="000000"/>
          <w:sz w:val="18"/>
        </w:rPr>
        <w:t>endeavours</w:t>
      </w:r>
      <w:proofErr w:type="spellEnd"/>
      <w:r>
        <w:rPr>
          <w:rFonts w:ascii="Arial" w:eastAsia="Arial" w:hAnsi="Arial"/>
          <w:color w:val="000000"/>
          <w:sz w:val="18"/>
        </w:rPr>
        <w:t xml:space="preserve">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C9467A3" w14:textId="77777777" w:rsidR="00104E03" w:rsidRDefault="00104E03" w:rsidP="00104E03">
      <w:pPr>
        <w:tabs>
          <w:tab w:val="left" w:pos="576"/>
        </w:tabs>
        <w:spacing w:after="0" w:line="240" w:lineRule="auto"/>
        <w:textAlignment w:val="baseline"/>
        <w:rPr>
          <w:rFonts w:ascii="Arial" w:eastAsia="Arial" w:hAnsi="Arial"/>
          <w:color w:val="000000"/>
          <w:sz w:val="18"/>
        </w:rPr>
      </w:pPr>
      <w:proofErr w:type="spellStart"/>
      <w:r>
        <w:rPr>
          <w:rFonts w:ascii="Arial" w:eastAsia="Arial" w:hAnsi="Arial"/>
          <w:color w:val="000000"/>
          <w:sz w:val="18"/>
        </w:rPr>
        <w:t>i</w:t>
      </w:r>
      <w:proofErr w:type="spellEnd"/>
      <w:r>
        <w:rPr>
          <w:rFonts w:ascii="Arial" w:eastAsia="Arial" w:hAnsi="Arial"/>
          <w:color w:val="000000"/>
          <w:sz w:val="18"/>
        </w:rPr>
        <w:t>.</w:t>
      </w:r>
      <w:r>
        <w:rPr>
          <w:rFonts w:ascii="Arial" w:eastAsia="Arial" w:hAnsi="Arial"/>
          <w:color w:val="000000"/>
          <w:sz w:val="18"/>
        </w:rPr>
        <w:tab/>
        <w:t xml:space="preserve">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w:t>
      </w:r>
      <w:proofErr w:type="spellStart"/>
      <w:r>
        <w:rPr>
          <w:rFonts w:ascii="Arial" w:eastAsia="Arial" w:hAnsi="Arial"/>
          <w:color w:val="000000"/>
          <w:sz w:val="18"/>
        </w:rPr>
        <w:t>licences</w:t>
      </w:r>
      <w:proofErr w:type="spellEnd"/>
      <w:r>
        <w:rPr>
          <w:rFonts w:ascii="Arial" w:eastAsia="Arial" w:hAnsi="Arial"/>
          <w:color w:val="000000"/>
          <w:sz w:val="18"/>
        </w:rPr>
        <w:t xml:space="preserve"> or import </w:t>
      </w:r>
      <w:proofErr w:type="spellStart"/>
      <w:r>
        <w:rPr>
          <w:rFonts w:ascii="Arial" w:eastAsia="Arial" w:hAnsi="Arial"/>
          <w:color w:val="000000"/>
          <w:sz w:val="18"/>
        </w:rPr>
        <w:t>licences</w:t>
      </w:r>
      <w:proofErr w:type="spellEnd"/>
      <w:r>
        <w:rPr>
          <w:rFonts w:ascii="Arial" w:eastAsia="Arial" w:hAnsi="Arial"/>
          <w:color w:val="000000"/>
          <w:sz w:val="18"/>
        </w:rPr>
        <w:t xml:space="preserve"> or </w:t>
      </w:r>
      <w:proofErr w:type="spellStart"/>
      <w:r>
        <w:rPr>
          <w:rFonts w:ascii="Arial" w:eastAsia="Arial" w:hAnsi="Arial"/>
          <w:color w:val="000000"/>
          <w:sz w:val="18"/>
        </w:rPr>
        <w:t>authorisations</w:t>
      </w:r>
      <w:proofErr w:type="spellEnd"/>
      <w:r>
        <w:rPr>
          <w:rFonts w:ascii="Arial" w:eastAsia="Arial" w:hAnsi="Arial"/>
          <w:color w:val="000000"/>
          <w:sz w:val="18"/>
        </w:rPr>
        <w:t xml:space="preserve"> by a foreign Government in respect of the performance of the Contract.</w:t>
      </w:r>
    </w:p>
    <w:p w14:paraId="2458BE3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 xml:space="preserve">The Authority shall provide such assistance as the Contractor may reasonably require in obtaining any UK export </w:t>
      </w:r>
      <w:proofErr w:type="spellStart"/>
      <w:r>
        <w:rPr>
          <w:rFonts w:ascii="Arial" w:eastAsia="Arial" w:hAnsi="Arial"/>
          <w:color w:val="000000"/>
          <w:sz w:val="18"/>
        </w:rPr>
        <w:t>licences</w:t>
      </w:r>
      <w:proofErr w:type="spellEnd"/>
      <w:r>
        <w:rPr>
          <w:rFonts w:ascii="Arial" w:eastAsia="Arial" w:hAnsi="Arial"/>
          <w:color w:val="000000"/>
          <w:sz w:val="18"/>
        </w:rPr>
        <w:t xml:space="preserve"> necessary for the performance of the Contract.</w:t>
      </w:r>
    </w:p>
    <w:p w14:paraId="7B853FC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 xml:space="preserve">The Contractor shall use reasonable </w:t>
      </w:r>
      <w:proofErr w:type="spellStart"/>
      <w:r>
        <w:rPr>
          <w:rFonts w:ascii="Arial" w:eastAsia="Arial" w:hAnsi="Arial"/>
          <w:color w:val="000000"/>
          <w:sz w:val="18"/>
        </w:rPr>
        <w:t>endeavours</w:t>
      </w:r>
      <w:proofErr w:type="spellEnd"/>
      <w:r>
        <w:rPr>
          <w:rFonts w:ascii="Arial" w:eastAsia="Arial" w:hAnsi="Arial"/>
          <w:color w:val="000000"/>
          <w:sz w:val="18"/>
        </w:rPr>
        <w:t xml:space="preserve"> to identify whether any Contractor Deliverable is subject to:</w:t>
      </w:r>
    </w:p>
    <w:p w14:paraId="41EDB227"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 non-UK export </w:t>
      </w:r>
      <w:proofErr w:type="spellStart"/>
      <w:r>
        <w:rPr>
          <w:rFonts w:ascii="Arial" w:eastAsia="Arial" w:hAnsi="Arial"/>
          <w:color w:val="000000"/>
          <w:sz w:val="18"/>
        </w:rPr>
        <w:t>licence</w:t>
      </w:r>
      <w:proofErr w:type="spellEnd"/>
      <w:r>
        <w:rPr>
          <w:rFonts w:ascii="Arial" w:eastAsia="Arial" w:hAnsi="Arial"/>
          <w:color w:val="000000"/>
          <w:sz w:val="18"/>
        </w:rPr>
        <w:t xml:space="preserve">, </w:t>
      </w:r>
      <w:proofErr w:type="spellStart"/>
      <w:r>
        <w:rPr>
          <w:rFonts w:ascii="Arial" w:eastAsia="Arial" w:hAnsi="Arial"/>
          <w:color w:val="000000"/>
          <w:sz w:val="18"/>
        </w:rPr>
        <w:t>authorisation</w:t>
      </w:r>
      <w:proofErr w:type="spellEnd"/>
      <w:r>
        <w:rPr>
          <w:rFonts w:ascii="Arial" w:eastAsia="Arial" w:hAnsi="Arial"/>
          <w:color w:val="000000"/>
          <w:sz w:val="18"/>
        </w:rPr>
        <w:t xml:space="preserve"> or exemption; or</w:t>
      </w:r>
    </w:p>
    <w:p w14:paraId="56D866CC"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related transfer or export control,</w:t>
      </w:r>
    </w:p>
    <w:p w14:paraId="46EC77C6" w14:textId="77777777"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8BBD4B2"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8DBB4D6"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m.</w:t>
      </w:r>
      <w:r>
        <w:rPr>
          <w:rFonts w:ascii="Arial" w:eastAsia="Arial" w:hAnsi="Arial"/>
          <w:color w:val="000000"/>
          <w:spacing w:val="-1"/>
          <w:sz w:val="18"/>
        </w:rPr>
        <w:tab/>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FB55F76" w14:textId="1ACE9CA4" w:rsidR="00104E03" w:rsidRDefault="00104E03" w:rsidP="00104E03">
      <w:pPr>
        <w:tabs>
          <w:tab w:val="left" w:pos="576"/>
        </w:tabs>
        <w:spacing w:after="0" w:line="240" w:lineRule="auto"/>
        <w:textAlignment w:val="baseline"/>
        <w:rPr>
          <w:rFonts w:ascii="Arial" w:eastAsia="Arial" w:hAnsi="Arial"/>
          <w:color w:val="000000"/>
          <w:sz w:val="18"/>
        </w:rPr>
      </w:pPr>
      <w:r>
        <w:rPr>
          <w:rFonts w:ascii="Times New Roman" w:eastAsia="PMingLiU" w:hAnsi="Times New Roman"/>
          <w:noProof/>
        </w:rPr>
        <mc:AlternateContent>
          <mc:Choice Requires="wps">
            <w:drawing>
              <wp:anchor distT="0" distB="0" distL="0" distR="0" simplePos="0" relativeHeight="251674624" behindDoc="1" locked="0" layoutInCell="1" allowOverlap="1" wp14:anchorId="13136DC5" wp14:editId="30006926">
                <wp:simplePos x="0" y="0"/>
                <wp:positionH relativeFrom="page">
                  <wp:posOffset>2743200</wp:posOffset>
                </wp:positionH>
                <wp:positionV relativeFrom="page">
                  <wp:posOffset>8266430</wp:posOffset>
                </wp:positionV>
                <wp:extent cx="4370070" cy="146050"/>
                <wp:effectExtent l="0" t="0" r="190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6"/>
                                          <a:stretch>
                                            <a:fillRect/>
                                          </a:stretch>
                                        </pic:blipFill>
                                        <pic:spPr>
                                          <a:xfrm>
                                            <a:off x="0" y="0"/>
                                            <a:ext cx="170815" cy="146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6DC5" id="Text Box 6" o:spid="_x0000_s1027" type="#_x0000_t202" style="position:absolute;margin-left:3in;margin-top:650.9pt;width:344.1pt;height: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" filled="f" stroked="f">
                <v:textbox inset="0,0,0,0">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6"/>
                                    <a:stretch>
                                      <a:fillRect/>
                                    </a:stretch>
                                  </pic:blipFill>
                                  <pic:spPr>
                                    <a:xfrm>
                                      <a:off x="0" y="0"/>
                                      <a:ext cx="170815" cy="14605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sz w:val="18"/>
        </w:rPr>
        <w:t>n.</w:t>
      </w:r>
      <w:r>
        <w:rPr>
          <w:rFonts w:ascii="Arial" w:eastAsia="Arial" w:hAnsi="Arial"/>
          <w:color w:val="000000"/>
          <w:sz w:val="18"/>
        </w:rPr>
        <w:tab/>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C1C3D6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126BBAD6"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p.</w:t>
      </w:r>
      <w:r>
        <w:rPr>
          <w:rFonts w:ascii="Arial" w:eastAsia="Arial" w:hAnsi="Arial"/>
          <w:color w:val="000000"/>
          <w:spacing w:val="-1"/>
          <w:sz w:val="18"/>
        </w:rPr>
        <w:tab/>
        <w:t xml:space="preserve">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w:t>
      </w:r>
      <w:proofErr w:type="spellStart"/>
      <w:r>
        <w:rPr>
          <w:rFonts w:ascii="Arial" w:eastAsia="Arial" w:hAnsi="Arial"/>
          <w:color w:val="000000"/>
          <w:spacing w:val="-1"/>
          <w:sz w:val="18"/>
        </w:rPr>
        <w:t>authorisations</w:t>
      </w:r>
      <w:proofErr w:type="spellEnd"/>
      <w:r>
        <w:rPr>
          <w:rFonts w:ascii="Arial" w:eastAsia="Arial" w:hAnsi="Arial"/>
          <w:color w:val="000000"/>
          <w:spacing w:val="-1"/>
          <w:sz w:val="18"/>
        </w:rPr>
        <w:t xml:space="preserve"> from the relevant foreign government. The Authority shall notify the contractor within [X] days of receipt of a proposal whether it is acceptable and where</w:t>
      </w:r>
    </w:p>
    <w:p w14:paraId="65414838"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appropriate the Contract shall be modified in accordance with its terms to implement the proposal.</w:t>
      </w:r>
    </w:p>
    <w:p w14:paraId="147C806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w:t>
      </w:r>
      <w:proofErr w:type="spellStart"/>
      <w:r>
        <w:rPr>
          <w:rFonts w:ascii="Arial" w:eastAsia="Arial" w:hAnsi="Arial"/>
          <w:color w:val="000000"/>
          <w:sz w:val="18"/>
        </w:rPr>
        <w:t>endeavours</w:t>
      </w:r>
      <w:proofErr w:type="spellEnd"/>
      <w:r>
        <w:rPr>
          <w:rFonts w:ascii="Arial" w:eastAsia="Arial" w:hAnsi="Arial"/>
          <w:color w:val="000000"/>
          <w:sz w:val="18"/>
        </w:rPr>
        <w:t xml:space="preserve"> to agree such fair and reasonable terms failing which either Party may refer the matter to dispute resolution in accordance with the provisions in the Contract.</w:t>
      </w:r>
    </w:p>
    <w:p w14:paraId="0756FD7C"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w:t>
      </w:r>
    </w:p>
    <w:p w14:paraId="2F47408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 xml:space="preserve">The Authority shall use reasonable </w:t>
      </w:r>
      <w:proofErr w:type="spellStart"/>
      <w:r>
        <w:rPr>
          <w:rFonts w:ascii="Arial" w:eastAsia="Arial" w:hAnsi="Arial"/>
          <w:color w:val="000000"/>
          <w:sz w:val="18"/>
        </w:rPr>
        <w:t>endeavours</w:t>
      </w:r>
      <w:proofErr w:type="spellEnd"/>
      <w:r>
        <w:rPr>
          <w:rFonts w:ascii="Arial" w:eastAsia="Arial" w:hAnsi="Arial"/>
          <w:color w:val="000000"/>
          <w:sz w:val="18"/>
        </w:rPr>
        <w:t xml:space="preserve">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w:t>
      </w:r>
      <w:proofErr w:type="spellStart"/>
      <w:r>
        <w:rPr>
          <w:rFonts w:ascii="Arial" w:eastAsia="Arial" w:hAnsi="Arial"/>
          <w:color w:val="000000"/>
          <w:sz w:val="18"/>
        </w:rPr>
        <w:t>licence</w:t>
      </w:r>
      <w:proofErr w:type="spellEnd"/>
      <w:r>
        <w:rPr>
          <w:rFonts w:ascii="Arial" w:eastAsia="Arial" w:hAnsi="Arial"/>
          <w:color w:val="000000"/>
          <w:sz w:val="18"/>
        </w:rPr>
        <w:t xml:space="preserve">, </w:t>
      </w:r>
      <w:proofErr w:type="spellStart"/>
      <w:r>
        <w:rPr>
          <w:rFonts w:ascii="Arial" w:eastAsia="Arial" w:hAnsi="Arial"/>
          <w:color w:val="000000"/>
          <w:sz w:val="18"/>
        </w:rPr>
        <w:t>authorisation</w:t>
      </w:r>
      <w:proofErr w:type="spellEnd"/>
      <w:r>
        <w:rPr>
          <w:rFonts w:ascii="Arial" w:eastAsia="Arial" w:hAnsi="Arial"/>
          <w:color w:val="000000"/>
          <w:sz w:val="18"/>
        </w:rPr>
        <w:t>,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B82997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w:t>
      </w:r>
      <w:r>
        <w:rPr>
          <w:rFonts w:ascii="Arial" w:eastAsia="Arial" w:hAnsi="Arial"/>
          <w:color w:val="000000"/>
          <w:sz w:val="18"/>
        </w:rPr>
        <w:lastRenderedPageBreak/>
        <w:t>updated or new disclosure relates, the Parties will meet as soon as reasonably practicable to discuss how to mitigate the impact of the incomplete or inaccurate disclosure.</w:t>
      </w:r>
    </w:p>
    <w:p w14:paraId="3C471738" w14:textId="77777777" w:rsidR="00104E03" w:rsidRDefault="00104E03" w:rsidP="00104E03">
      <w:pPr>
        <w:tabs>
          <w:tab w:val="left" w:pos="576"/>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u.</w:t>
      </w:r>
      <w:r>
        <w:rPr>
          <w:rFonts w:ascii="Arial" w:eastAsia="Arial" w:hAnsi="Arial"/>
          <w:color w:val="000000"/>
          <w:spacing w:val="-2"/>
          <w:sz w:val="18"/>
        </w:rPr>
        <w:tab/>
        <w:t>Where:</w:t>
      </w:r>
    </w:p>
    <w:p w14:paraId="0E528BC6" w14:textId="77777777" w:rsidR="00104E03" w:rsidRDefault="00104E03" w:rsidP="000C4788">
      <w:pPr>
        <w:widowControl/>
        <w:numPr>
          <w:ilvl w:val="0"/>
          <w:numId w:val="124"/>
        </w:numPr>
        <w:tabs>
          <w:tab w:val="clear" w:pos="432"/>
          <w:tab w:val="left" w:pos="1008"/>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restrictions are advised by the Authority to the Contractor in a DEFFORM 528 provided pursuant to clauses 33.s or 33.t or both; or</w:t>
      </w:r>
    </w:p>
    <w:p w14:paraId="0FC8E8E6" w14:textId="77777777" w:rsidR="00104E03" w:rsidRDefault="00104E03" w:rsidP="000C4788">
      <w:pPr>
        <w:widowControl/>
        <w:numPr>
          <w:ilvl w:val="0"/>
          <w:numId w:val="124"/>
        </w:numPr>
        <w:tabs>
          <w:tab w:val="clear" w:pos="432"/>
          <w:tab w:val="left" w:pos="1008"/>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w:t>
      </w:r>
      <w:proofErr w:type="spellStart"/>
      <w:r>
        <w:rPr>
          <w:rFonts w:ascii="Arial" w:eastAsia="Arial" w:hAnsi="Arial"/>
          <w:color w:val="000000"/>
          <w:sz w:val="18"/>
        </w:rPr>
        <w:t>authorisations</w:t>
      </w:r>
      <w:proofErr w:type="spellEnd"/>
      <w:r>
        <w:rPr>
          <w:rFonts w:ascii="Arial" w:eastAsia="Arial" w:hAnsi="Arial"/>
          <w:color w:val="000000"/>
          <w:sz w:val="18"/>
        </w:rPr>
        <w:t xml:space="preserve">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99B7B59" w14:textId="1553646A"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v.</w:t>
      </w:r>
      <w:r>
        <w:rPr>
          <w:rFonts w:ascii="Arial" w:eastAsia="Arial" w:hAnsi="Arial"/>
          <w:color w:val="000000"/>
          <w:sz w:val="18"/>
        </w:rPr>
        <w:tab/>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3B3FECC2" w14:textId="77777777" w:rsidR="00752F2E" w:rsidRDefault="00752F2E" w:rsidP="00104E03">
      <w:pPr>
        <w:tabs>
          <w:tab w:val="left" w:pos="576"/>
        </w:tabs>
        <w:spacing w:after="0" w:line="240" w:lineRule="auto"/>
        <w:ind w:right="72"/>
        <w:textAlignment w:val="baseline"/>
        <w:rPr>
          <w:rFonts w:ascii="Arial" w:eastAsia="Arial" w:hAnsi="Arial"/>
          <w:color w:val="000000"/>
          <w:sz w:val="18"/>
        </w:rPr>
      </w:pPr>
    </w:p>
    <w:p w14:paraId="4CD7DD39"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34.</w:t>
      </w:r>
      <w:r>
        <w:rPr>
          <w:rFonts w:ascii="Arial" w:eastAsia="Arial" w:hAnsi="Arial"/>
          <w:b/>
          <w:color w:val="000000"/>
          <w:sz w:val="18"/>
        </w:rPr>
        <w:tab/>
        <w:t>Third Party Intellectual Property – Rights and Restrictions</w:t>
      </w:r>
    </w:p>
    <w:p w14:paraId="104EB00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where applicable any Subcontractor, shall promptly notify the Authority as soon as they become aware of:</w:t>
      </w:r>
    </w:p>
    <w:p w14:paraId="35C38144" w14:textId="77777777" w:rsidR="00104E03" w:rsidRDefault="00104E03" w:rsidP="000C4788">
      <w:pPr>
        <w:widowControl/>
        <w:numPr>
          <w:ilvl w:val="0"/>
          <w:numId w:val="125"/>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2842D230" w14:textId="77777777" w:rsidR="00104E03" w:rsidRDefault="00104E03" w:rsidP="000C4788">
      <w:pPr>
        <w:widowControl/>
        <w:numPr>
          <w:ilvl w:val="0"/>
          <w:numId w:val="12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w:t>
      </w:r>
      <w:proofErr w:type="spellStart"/>
      <w:r>
        <w:rPr>
          <w:rFonts w:ascii="Arial" w:eastAsia="Arial" w:hAnsi="Arial"/>
          <w:color w:val="000000"/>
          <w:sz w:val="18"/>
        </w:rPr>
        <w:t>Defence</w:t>
      </w:r>
      <w:proofErr w:type="spellEnd"/>
      <w:r>
        <w:rPr>
          <w:rFonts w:ascii="Arial" w:eastAsia="Arial" w:hAnsi="Arial"/>
          <w:color w:val="000000"/>
          <w:sz w:val="18"/>
        </w:rPr>
        <w:t xml:space="preserve"> Contracts Act 1958;</w:t>
      </w:r>
    </w:p>
    <w:p w14:paraId="26865607" w14:textId="77777777" w:rsidR="00104E03" w:rsidRDefault="00104E03" w:rsidP="000C4788">
      <w:pPr>
        <w:widowControl/>
        <w:numPr>
          <w:ilvl w:val="0"/>
          <w:numId w:val="125"/>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any allegation of infringement of intellectual property rights made against the Contractor and which pertains to the performance of the Contract or subsequent use by the Authority of anything required to be done or delivered under the Contract.</w:t>
      </w:r>
    </w:p>
    <w:p w14:paraId="0A9F152D" w14:textId="77777777" w:rsidR="00104E03" w:rsidRDefault="00104E03" w:rsidP="00104E03">
      <w:pPr>
        <w:spacing w:after="0" w:line="240" w:lineRule="auto"/>
        <w:ind w:right="216"/>
        <w:textAlignment w:val="baseline"/>
        <w:rPr>
          <w:rFonts w:ascii="Arial" w:eastAsia="Arial" w:hAnsi="Arial"/>
          <w:color w:val="000000"/>
          <w:sz w:val="18"/>
        </w:rPr>
      </w:pPr>
      <w:r>
        <w:rPr>
          <w:rFonts w:ascii="Arial" w:eastAsia="Arial" w:hAnsi="Arial"/>
          <w:color w:val="000000"/>
          <w:sz w:val="18"/>
        </w:rPr>
        <w:t>clause 34.a does not apply in respect of Contractor Deliverables normally available from the Contractor as a Commercial Off The Shelf (COTS) item or service.</w:t>
      </w:r>
    </w:p>
    <w:p w14:paraId="13FC0F88"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the Information required under clause 34.a has been notified previously, the Contractor may meet their obligations by giving details of the previous notification.</w:t>
      </w:r>
    </w:p>
    <w:p w14:paraId="47EC8004"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6F7E85A"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has made or makes an admission of any sort relevant to such question;</w:t>
      </w:r>
    </w:p>
    <w:p w14:paraId="7F99A8CC"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has entered or enters into any discussions on such question with any third party without the prior written agreement of the Contractor;</w:t>
      </w:r>
    </w:p>
    <w:p w14:paraId="44ED8DB9" w14:textId="77777777" w:rsidR="00104E03" w:rsidRDefault="00104E03" w:rsidP="000C4788">
      <w:pPr>
        <w:widowControl/>
        <w:numPr>
          <w:ilvl w:val="0"/>
          <w:numId w:val="126"/>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the Authority has entered or enters into negotiations in respect of any relevant claim for compensation in respect of Crown Use under Section 55 of the Patents Act 1977 or Section 12 of the Registered Designs Act 1949;</w:t>
      </w:r>
    </w:p>
    <w:p w14:paraId="6862D689" w14:textId="77777777" w:rsidR="00104E03"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legal proceedings have been commenced against the Authority or the Contractor in respect of Crown Use, but only to</w:t>
      </w:r>
    </w:p>
    <w:p w14:paraId="038186FE"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the extent of such Crown Use that has been properly </w:t>
      </w:r>
      <w:proofErr w:type="spellStart"/>
      <w:r>
        <w:rPr>
          <w:rFonts w:ascii="Arial" w:eastAsia="Arial" w:hAnsi="Arial"/>
          <w:color w:val="000000"/>
          <w:sz w:val="18"/>
        </w:rPr>
        <w:t>authorised</w:t>
      </w:r>
      <w:proofErr w:type="spellEnd"/>
      <w:r>
        <w:rPr>
          <w:rFonts w:ascii="Arial" w:eastAsia="Arial" w:hAnsi="Arial"/>
          <w:color w:val="000000"/>
          <w:sz w:val="18"/>
        </w:rPr>
        <w:t>.</w:t>
      </w:r>
    </w:p>
    <w:p w14:paraId="1B24743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indemnity in clause 34.c does not extend to use by the Authority of anything supplied under the Contract where that use was not reasonably foreseeable at the time of the Contract.</w:t>
      </w:r>
    </w:p>
    <w:p w14:paraId="608B8027"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 xml:space="preserve">In the event that the Authority has entered into negotiation in respect of a claim for compensation, or legal proceedings in respect of the Crown Use have commenced, the Authority shall forthwith </w:t>
      </w:r>
      <w:proofErr w:type="spellStart"/>
      <w:r>
        <w:rPr>
          <w:rFonts w:ascii="Arial" w:eastAsia="Arial" w:hAnsi="Arial"/>
          <w:color w:val="000000"/>
          <w:sz w:val="18"/>
        </w:rPr>
        <w:t>authorise</w:t>
      </w:r>
      <w:proofErr w:type="spellEnd"/>
      <w:r>
        <w:rPr>
          <w:rFonts w:ascii="Arial" w:eastAsia="Arial" w:hAnsi="Arial"/>
          <w:color w:val="000000"/>
          <w:sz w:val="18"/>
        </w:rPr>
        <w:t xml:space="preserve"> the Contractor for the purposes of performing the Contract (but not otherwise) to </w:t>
      </w:r>
      <w:proofErr w:type="spellStart"/>
      <w:r>
        <w:rPr>
          <w:rFonts w:ascii="Arial" w:eastAsia="Arial" w:hAnsi="Arial"/>
          <w:color w:val="000000"/>
          <w:sz w:val="18"/>
        </w:rPr>
        <w:t>utilise</w:t>
      </w:r>
      <w:proofErr w:type="spellEnd"/>
      <w:r>
        <w:rPr>
          <w:rFonts w:ascii="Arial" w:eastAsia="Arial" w:hAnsi="Arial"/>
          <w:color w:val="000000"/>
          <w:sz w:val="18"/>
        </w:rPr>
        <w:t xml:space="preserv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C04304"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w:t>
      </w:r>
      <w:proofErr w:type="spellStart"/>
      <w:r>
        <w:rPr>
          <w:rFonts w:ascii="Arial" w:eastAsia="Arial" w:hAnsi="Arial"/>
          <w:color w:val="000000"/>
          <w:sz w:val="18"/>
        </w:rPr>
        <w:t>authorised</w:t>
      </w:r>
      <w:proofErr w:type="spellEnd"/>
      <w:r>
        <w:rPr>
          <w:rFonts w:ascii="Arial" w:eastAsia="Arial" w:hAnsi="Arial"/>
          <w:color w:val="000000"/>
          <w:sz w:val="18"/>
        </w:rPr>
        <w:t xml:space="preserve"> to </w:t>
      </w:r>
      <w:proofErr w:type="spellStart"/>
      <w:r>
        <w:rPr>
          <w:rFonts w:ascii="Arial" w:eastAsia="Arial" w:hAnsi="Arial"/>
          <w:color w:val="000000"/>
          <w:sz w:val="18"/>
        </w:rPr>
        <w:t>utilise</w:t>
      </w:r>
      <w:proofErr w:type="spellEnd"/>
      <w:r>
        <w:rPr>
          <w:rFonts w:ascii="Arial" w:eastAsia="Arial" w:hAnsi="Arial"/>
          <w:color w:val="000000"/>
          <w:sz w:val="18"/>
        </w:rPr>
        <w:t xml:space="preserve"> that invention or design, notwithstanding the fact that it is the subject of a UK Patent or UK Registered Design, for the purpose of performing the Contract.</w:t>
      </w:r>
    </w:p>
    <w:p w14:paraId="04D7CB0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If, under clause 34.a, a relevant invention or design is notified to the Authority by the Contractor after the Effective Date of Contract, then:</w:t>
      </w:r>
    </w:p>
    <w:p w14:paraId="65952F9F" w14:textId="77777777" w:rsidR="00104E03" w:rsidRDefault="00104E03" w:rsidP="000C4788">
      <w:pPr>
        <w:widowControl/>
        <w:numPr>
          <w:ilvl w:val="0"/>
          <w:numId w:val="127"/>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 xml:space="preserve">if the owner (or its exclusive licensee) takes or threatens in writing to take any relevant action against the Contractor, the Authority shall issue to the Contractor a written </w:t>
      </w:r>
      <w:proofErr w:type="spellStart"/>
      <w:r>
        <w:rPr>
          <w:rFonts w:ascii="Arial" w:eastAsia="Arial" w:hAnsi="Arial"/>
          <w:color w:val="000000"/>
          <w:sz w:val="18"/>
        </w:rPr>
        <w:t>authorisation</w:t>
      </w:r>
      <w:proofErr w:type="spellEnd"/>
      <w:r>
        <w:rPr>
          <w:rFonts w:ascii="Arial" w:eastAsia="Arial" w:hAnsi="Arial"/>
          <w:color w:val="000000"/>
          <w:sz w:val="18"/>
        </w:rPr>
        <w:t xml:space="preserve"> in accordance with the provisions of Sections 55 and 56 of the Patents Act 1977 or Section 12 of the Registered Designs Act 1949, and</w:t>
      </w:r>
    </w:p>
    <w:p w14:paraId="2750E3AB" w14:textId="77777777" w:rsidR="00104E03" w:rsidRDefault="00104E03" w:rsidP="000C4788">
      <w:pPr>
        <w:widowControl/>
        <w:numPr>
          <w:ilvl w:val="0"/>
          <w:numId w:val="127"/>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in any event, unless the Contractor and the Authority can agree an alternative course of action, the Authority shall not unreasonably delay the issue of a written </w:t>
      </w:r>
      <w:proofErr w:type="spellStart"/>
      <w:r>
        <w:rPr>
          <w:rFonts w:ascii="Arial" w:eastAsia="Arial" w:hAnsi="Arial"/>
          <w:color w:val="000000"/>
          <w:sz w:val="18"/>
        </w:rPr>
        <w:t>authorisation</w:t>
      </w:r>
      <w:proofErr w:type="spellEnd"/>
      <w:r>
        <w:rPr>
          <w:rFonts w:ascii="Arial" w:eastAsia="Arial" w:hAnsi="Arial"/>
          <w:color w:val="000000"/>
          <w:sz w:val="18"/>
        </w:rPr>
        <w:t xml:space="preserve"> in accordance with the provisions of Sections 55 and 56 of the Patents Act 1977 or Section 12 of the Registered Designs Act 1949.</w:t>
      </w:r>
    </w:p>
    <w:p w14:paraId="653AE917" w14:textId="77777777" w:rsidR="00104E03" w:rsidRDefault="00104E03" w:rsidP="00104E03">
      <w:pPr>
        <w:tabs>
          <w:tab w:val="left" w:pos="576"/>
        </w:tabs>
        <w:spacing w:after="0" w:line="240" w:lineRule="auto"/>
        <w:ind w:right="72"/>
        <w:textAlignment w:val="baseline"/>
        <w:rPr>
          <w:rFonts w:ascii="Arial" w:eastAsia="Arial" w:hAnsi="Arial"/>
          <w:color w:val="000000"/>
          <w:spacing w:val="-1"/>
          <w:sz w:val="18"/>
        </w:rPr>
      </w:pPr>
      <w:r>
        <w:rPr>
          <w:rFonts w:ascii="Arial" w:eastAsia="Arial" w:hAnsi="Arial"/>
          <w:color w:val="000000"/>
          <w:spacing w:val="-1"/>
          <w:sz w:val="18"/>
        </w:rPr>
        <w:t>h.</w:t>
      </w:r>
      <w:r>
        <w:rPr>
          <w:rFonts w:ascii="Arial" w:eastAsia="Arial" w:hAnsi="Arial"/>
          <w:color w:val="000000"/>
          <w:spacing w:val="-1"/>
          <w:sz w:val="18"/>
        </w:rPr>
        <w:tab/>
        <w:t xml:space="preserve">The Authority shall assume all liability and shall indemnify the Contractor, their officers, agents and employees against liability, including the Contractor’s costs, as a result of infringement by the Contractor or their suppliers of any patent, utility model, </w:t>
      </w:r>
      <w:r>
        <w:rPr>
          <w:rFonts w:ascii="Arial" w:eastAsia="Arial" w:hAnsi="Arial"/>
          <w:color w:val="000000"/>
          <w:spacing w:val="-1"/>
          <w:sz w:val="18"/>
        </w:rPr>
        <w:lastRenderedPageBreak/>
        <w:t>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00D0C9F" w14:textId="77777777" w:rsidR="00104E03" w:rsidRDefault="00104E03" w:rsidP="00104E03">
      <w:pPr>
        <w:tabs>
          <w:tab w:val="left" w:pos="576"/>
        </w:tabs>
        <w:spacing w:after="0" w:line="240" w:lineRule="auto"/>
        <w:textAlignment w:val="baseline"/>
        <w:rPr>
          <w:rFonts w:ascii="Arial" w:eastAsia="Arial" w:hAnsi="Arial"/>
          <w:color w:val="000000"/>
          <w:sz w:val="18"/>
        </w:rPr>
      </w:pPr>
      <w:proofErr w:type="spellStart"/>
      <w:r>
        <w:rPr>
          <w:rFonts w:ascii="Arial" w:eastAsia="Arial" w:hAnsi="Arial"/>
          <w:color w:val="000000"/>
          <w:sz w:val="18"/>
        </w:rPr>
        <w:t>i</w:t>
      </w:r>
      <w:proofErr w:type="spellEnd"/>
      <w:r>
        <w:rPr>
          <w:rFonts w:ascii="Arial" w:eastAsia="Arial" w:hAnsi="Arial"/>
          <w:color w:val="000000"/>
          <w:sz w:val="18"/>
        </w:rPr>
        <w:t>.</w:t>
      </w:r>
      <w:r>
        <w:rPr>
          <w:rFonts w:ascii="Arial" w:eastAsia="Arial" w:hAnsi="Arial"/>
          <w:color w:val="000000"/>
          <w:sz w:val="18"/>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2FA9ED8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 xml:space="preserve">The Contractor shall not be entitled to any reimbursement of any royalty, </w:t>
      </w:r>
      <w:proofErr w:type="spellStart"/>
      <w:r>
        <w:rPr>
          <w:rFonts w:ascii="Arial" w:eastAsia="Arial" w:hAnsi="Arial"/>
          <w:color w:val="000000"/>
          <w:sz w:val="18"/>
        </w:rPr>
        <w:t>licence</w:t>
      </w:r>
      <w:proofErr w:type="spellEnd"/>
      <w:r>
        <w:rPr>
          <w:rFonts w:ascii="Arial" w:eastAsia="Arial" w:hAnsi="Arial"/>
          <w:color w:val="000000"/>
          <w:sz w:val="18"/>
        </w:rPr>
        <w:t xml:space="preserve"> fee or similar expense incurred in respect of anything to be done under the Contract, where:</w:t>
      </w:r>
    </w:p>
    <w:p w14:paraId="25093B1E" w14:textId="77777777" w:rsidR="00104E03" w:rsidRDefault="00104E03" w:rsidP="000C4788">
      <w:pPr>
        <w:widowControl/>
        <w:numPr>
          <w:ilvl w:val="0"/>
          <w:numId w:val="128"/>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 xml:space="preserve">a relevant discharge has been given under Section 2 of the </w:t>
      </w:r>
      <w:proofErr w:type="spellStart"/>
      <w:r>
        <w:rPr>
          <w:rFonts w:ascii="Arial" w:eastAsia="Arial" w:hAnsi="Arial"/>
          <w:color w:val="000000"/>
          <w:sz w:val="18"/>
        </w:rPr>
        <w:t>Defence</w:t>
      </w:r>
      <w:proofErr w:type="spellEnd"/>
      <w:r>
        <w:rPr>
          <w:rFonts w:ascii="Arial" w:eastAsia="Arial" w:hAnsi="Arial"/>
          <w:color w:val="000000"/>
          <w:sz w:val="18"/>
        </w:rPr>
        <w:t xml:space="preserve"> Contracts Act 1958, or relevant </w:t>
      </w:r>
      <w:proofErr w:type="spellStart"/>
      <w:r>
        <w:rPr>
          <w:rFonts w:ascii="Arial" w:eastAsia="Arial" w:hAnsi="Arial"/>
          <w:color w:val="000000"/>
          <w:sz w:val="18"/>
        </w:rPr>
        <w:t>authorisation</w:t>
      </w:r>
      <w:proofErr w:type="spellEnd"/>
      <w:r>
        <w:rPr>
          <w:rFonts w:ascii="Arial" w:eastAsia="Arial" w:hAnsi="Arial"/>
          <w:color w:val="000000"/>
          <w:sz w:val="18"/>
        </w:rPr>
        <w:t xml:space="preserve"> in accordance with Sections 55 or 57 of the Patents Act 1977, Section 12 of the Registered Designs Act 1949 or Section 240 of the Copyright, Designs and Patents Act 1988 in respect of any intellectual property; or</w:t>
      </w:r>
    </w:p>
    <w:p w14:paraId="6E2DABC9" w14:textId="77777777" w:rsidR="00104E03" w:rsidRDefault="00104E03" w:rsidP="000C4788">
      <w:pPr>
        <w:widowControl/>
        <w:numPr>
          <w:ilvl w:val="0"/>
          <w:numId w:val="12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obligation to make payments for intellectual property has not been promptly notified to the Authority under clause 34.a.</w:t>
      </w:r>
    </w:p>
    <w:p w14:paraId="69243F9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 xml:space="preserve">Where </w:t>
      </w:r>
      <w:proofErr w:type="spellStart"/>
      <w:r>
        <w:rPr>
          <w:rFonts w:ascii="Arial" w:eastAsia="Arial" w:hAnsi="Arial"/>
          <w:color w:val="000000"/>
          <w:sz w:val="18"/>
        </w:rPr>
        <w:t>authorisation</w:t>
      </w:r>
      <w:proofErr w:type="spellEnd"/>
      <w:r>
        <w:rPr>
          <w:rFonts w:ascii="Arial" w:eastAsia="Arial" w:hAnsi="Arial"/>
          <w:color w:val="000000"/>
          <w:sz w:val="18"/>
        </w:rPr>
        <w:t xml:space="preserve"> is given by the Authority under clause 34.e, 34.f or 34.g, to the extent permitted by Section 57 of the Patents Act 1977, Section 12 of the Registered Designs Act 1949 or Section 240 of the Copyright, Designs and Patents Act 1988, the Contractor shall also be:</w:t>
      </w:r>
    </w:p>
    <w:p w14:paraId="2EA7A021" w14:textId="77777777" w:rsidR="00104E03" w:rsidRDefault="00104E03" w:rsidP="000C4788">
      <w:pPr>
        <w:widowControl/>
        <w:numPr>
          <w:ilvl w:val="0"/>
          <w:numId w:val="129"/>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 xml:space="preserve">released from payment whether by way of royalties, </w:t>
      </w:r>
      <w:proofErr w:type="spellStart"/>
      <w:r>
        <w:rPr>
          <w:rFonts w:ascii="Arial" w:eastAsia="Arial" w:hAnsi="Arial"/>
          <w:color w:val="000000"/>
          <w:sz w:val="18"/>
        </w:rPr>
        <w:t>licence</w:t>
      </w:r>
      <w:proofErr w:type="spellEnd"/>
      <w:r>
        <w:rPr>
          <w:rFonts w:ascii="Arial" w:eastAsia="Arial" w:hAnsi="Arial"/>
          <w:color w:val="000000"/>
          <w:sz w:val="18"/>
        </w:rPr>
        <w:t xml:space="preserve"> fees or similar expenses in respect of the Contractor's use of the relevant invention or design, or the use of any relevant model, document or information for the purpose of performing the Contract; and</w:t>
      </w:r>
    </w:p>
    <w:p w14:paraId="6FB6CE87" w14:textId="77777777" w:rsidR="00104E03" w:rsidRDefault="00104E03" w:rsidP="000C4788">
      <w:pPr>
        <w:widowControl/>
        <w:numPr>
          <w:ilvl w:val="0"/>
          <w:numId w:val="129"/>
        </w:numPr>
        <w:tabs>
          <w:tab w:val="clear" w:pos="576"/>
          <w:tab w:val="left" w:pos="1152"/>
        </w:tabs>
        <w:spacing w:after="0" w:line="240" w:lineRule="auto"/>
        <w:ind w:left="576"/>
        <w:textAlignment w:val="baseline"/>
        <w:rPr>
          <w:rFonts w:ascii="Arial" w:eastAsia="Arial" w:hAnsi="Arial"/>
          <w:color w:val="000000"/>
          <w:sz w:val="18"/>
        </w:rPr>
      </w:pPr>
      <w:proofErr w:type="spellStart"/>
      <w:r>
        <w:rPr>
          <w:rFonts w:ascii="Arial" w:eastAsia="Arial" w:hAnsi="Arial"/>
          <w:color w:val="000000"/>
          <w:sz w:val="18"/>
        </w:rPr>
        <w:t>authorised</w:t>
      </w:r>
      <w:proofErr w:type="spellEnd"/>
      <w:r>
        <w:rPr>
          <w:rFonts w:ascii="Arial" w:eastAsia="Arial" w:hAnsi="Arial"/>
          <w:color w:val="000000"/>
          <w:sz w:val="18"/>
        </w:rPr>
        <w:t xml:space="preserve"> to use any model, document or information relating to any such invention or design which may be required for that purpose.</w:t>
      </w:r>
    </w:p>
    <w:p w14:paraId="531E084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Contractor shall assume all liability and indemnify the Authority and its officers, agents and employees against liability, including costs as a result of:</w:t>
      </w:r>
    </w:p>
    <w:p w14:paraId="422F7F27"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32DD755" w14:textId="77777777" w:rsidR="00104E03" w:rsidRDefault="00104E03" w:rsidP="000C4788">
      <w:pPr>
        <w:widowControl/>
        <w:numPr>
          <w:ilvl w:val="0"/>
          <w:numId w:val="13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misuse of any confidential information, trade secret or the like by the Contractor in performing the Contract;</w:t>
      </w:r>
    </w:p>
    <w:p w14:paraId="00AA9B65" w14:textId="77777777" w:rsidR="00104E03"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provision to the Authority of any Information or material which the Contractor does not have the right to provide for the purpose of the Contract.</w:t>
      </w:r>
    </w:p>
    <w:p w14:paraId="2C18180E"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The Authority shall assume all liability and indemnify the Contractor, their officers, agents and employees against liability, including costs as a result of:</w:t>
      </w:r>
    </w:p>
    <w:p w14:paraId="335FAAED"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782D2345" w14:textId="77777777" w:rsidR="00104E03"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76AEF61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n.</w:t>
      </w:r>
      <w:r>
        <w:rPr>
          <w:rFonts w:ascii="Arial" w:eastAsia="Arial" w:hAnsi="Arial"/>
          <w:color w:val="000000"/>
          <w:sz w:val="18"/>
        </w:rPr>
        <w:tab/>
        <w:t xml:space="preserve">The general </w:t>
      </w:r>
      <w:proofErr w:type="spellStart"/>
      <w:r>
        <w:rPr>
          <w:rFonts w:ascii="Arial" w:eastAsia="Arial" w:hAnsi="Arial"/>
          <w:color w:val="000000"/>
          <w:sz w:val="18"/>
        </w:rPr>
        <w:t>authorisation</w:t>
      </w:r>
      <w:proofErr w:type="spellEnd"/>
      <w:r>
        <w:rPr>
          <w:rFonts w:ascii="Arial" w:eastAsia="Arial" w:hAnsi="Arial"/>
          <w:color w:val="000000"/>
          <w:sz w:val="18"/>
        </w:rPr>
        <w:t xml:space="preserve"> and indemnity is:</w:t>
      </w:r>
    </w:p>
    <w:p w14:paraId="3124388F" w14:textId="77777777" w:rsidR="00104E03" w:rsidRDefault="00104E03" w:rsidP="000C4788">
      <w:pPr>
        <w:widowControl/>
        <w:numPr>
          <w:ilvl w:val="0"/>
          <w:numId w:val="132"/>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clauses 34.a – 34.m represents the total liability of each Party to the other under the Contract in respect of any infringement or alleged infringement of patent or other Intellectual Property Right (IPR) owned by a third party;</w:t>
      </w:r>
    </w:p>
    <w:p w14:paraId="559A9C31"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neither Party shall be liable, one to the other, for any consequential loss or damage arising as a result, directly or indirectly, of a claim for infringement or alleged infringement of any patent or other IPR owned by a third party;</w:t>
      </w:r>
    </w:p>
    <w:p w14:paraId="2766E044" w14:textId="77777777" w:rsidR="00104E03" w:rsidRDefault="00104E03" w:rsidP="000C4788">
      <w:pPr>
        <w:widowControl/>
        <w:numPr>
          <w:ilvl w:val="0"/>
          <w:numId w:val="13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a Party against whom a claim is made or action brought, shall promptly notify the other Party in writing if such claim or action appears to relate to an infringement which is the subject of an indemnity or </w:t>
      </w:r>
      <w:proofErr w:type="spellStart"/>
      <w:r>
        <w:rPr>
          <w:rFonts w:ascii="Arial" w:eastAsia="Arial" w:hAnsi="Arial"/>
          <w:color w:val="000000"/>
          <w:sz w:val="18"/>
        </w:rPr>
        <w:t>authorisation</w:t>
      </w:r>
      <w:proofErr w:type="spellEnd"/>
      <w:r>
        <w:rPr>
          <w:rFonts w:ascii="Arial" w:eastAsia="Arial" w:hAnsi="Arial"/>
          <w:color w:val="000000"/>
          <w:sz w:val="18"/>
        </w:rPr>
        <w:t xml:space="preserve"> given under this Condition by such other Party. The notification shall include particulars of the demands, damages and liabilities claimed or made of which the notifying Party has notice;</w:t>
      </w:r>
    </w:p>
    <w:p w14:paraId="30B649BA" w14:textId="77777777" w:rsidR="00104E03"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color w:val="000000"/>
          <w:spacing w:val="-2"/>
          <w:sz w:val="18"/>
        </w:rPr>
      </w:pPr>
      <w:r>
        <w:rPr>
          <w:rFonts w:ascii="Arial" w:eastAsia="Arial" w:hAnsi="Arial"/>
          <w:color w:val="000000"/>
          <w:spacing w:val="-2"/>
          <w:sz w:val="18"/>
        </w:rPr>
        <w:t xml:space="preserve">the Party benefiting from the indemnity or </w:t>
      </w:r>
      <w:proofErr w:type="spellStart"/>
      <w:r>
        <w:rPr>
          <w:rFonts w:ascii="Arial" w:eastAsia="Arial" w:hAnsi="Arial"/>
          <w:color w:val="000000"/>
          <w:spacing w:val="-2"/>
          <w:sz w:val="18"/>
        </w:rPr>
        <w:t>authorisation</w:t>
      </w:r>
      <w:proofErr w:type="spellEnd"/>
      <w:r>
        <w:rPr>
          <w:rFonts w:ascii="Arial" w:eastAsia="Arial" w:hAnsi="Arial"/>
          <w:color w:val="000000"/>
          <w:spacing w:val="-2"/>
          <w:sz w:val="18"/>
        </w:rPr>
        <w:t xml:space="preserve"> shall allow the other Party, at its own expense, to conduct any negotiations for the settlement of the same, and any litigation that may arise therefrom and shall provide such</w:t>
      </w:r>
    </w:p>
    <w:p w14:paraId="49F2A6E6" w14:textId="77777777" w:rsidR="00104E03" w:rsidRDefault="00104E03" w:rsidP="00104E03">
      <w:pPr>
        <w:spacing w:after="0" w:line="240" w:lineRule="auto"/>
        <w:ind w:left="504"/>
        <w:textAlignment w:val="baseline"/>
        <w:rPr>
          <w:rFonts w:ascii="Arial" w:eastAsia="Arial" w:hAnsi="Arial"/>
          <w:color w:val="000000"/>
          <w:sz w:val="18"/>
        </w:rPr>
      </w:pPr>
      <w:r>
        <w:rPr>
          <w:rFonts w:ascii="Arial" w:eastAsia="Arial" w:hAnsi="Arial"/>
          <w:color w:val="000000"/>
          <w:sz w:val="18"/>
        </w:rPr>
        <w:t>information as the other Party may reasonably require;</w:t>
      </w:r>
    </w:p>
    <w:p w14:paraId="7CF9AF80" w14:textId="77777777" w:rsidR="00104E03" w:rsidRDefault="00104E03" w:rsidP="000C4788">
      <w:pPr>
        <w:widowControl/>
        <w:numPr>
          <w:ilvl w:val="0"/>
          <w:numId w:val="133"/>
        </w:numPr>
        <w:tabs>
          <w:tab w:val="clear" w:pos="648"/>
          <w:tab w:val="left" w:pos="1152"/>
        </w:tabs>
        <w:spacing w:after="0" w:line="240" w:lineRule="auto"/>
        <w:ind w:left="504" w:right="72"/>
        <w:textAlignment w:val="baseline"/>
        <w:rPr>
          <w:rFonts w:ascii="Arial" w:eastAsia="Arial" w:hAnsi="Arial"/>
          <w:color w:val="000000"/>
          <w:sz w:val="18"/>
        </w:rPr>
      </w:pPr>
      <w:r>
        <w:rPr>
          <w:rFonts w:ascii="Arial" w:eastAsia="Arial" w:hAnsi="Arial"/>
          <w:color w:val="000000"/>
          <w:sz w:val="18"/>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w:t>
      </w:r>
      <w:proofErr w:type="spellStart"/>
      <w:r>
        <w:rPr>
          <w:rFonts w:ascii="Arial" w:eastAsia="Arial" w:hAnsi="Arial"/>
          <w:color w:val="000000"/>
          <w:sz w:val="18"/>
        </w:rPr>
        <w:t>defence</w:t>
      </w:r>
      <w:proofErr w:type="spellEnd"/>
      <w:r>
        <w:rPr>
          <w:rFonts w:ascii="Arial" w:eastAsia="Arial" w:hAnsi="Arial"/>
          <w:color w:val="000000"/>
          <w:sz w:val="18"/>
        </w:rPr>
        <w:t xml:space="preserve"> of such a claim without the written consent of the other Party;</w:t>
      </w:r>
    </w:p>
    <w:p w14:paraId="11CEBB90" w14:textId="77777777" w:rsidR="00104E03" w:rsidRDefault="00104E03" w:rsidP="000C4788">
      <w:pPr>
        <w:widowControl/>
        <w:numPr>
          <w:ilvl w:val="0"/>
          <w:numId w:val="133"/>
        </w:numPr>
        <w:tabs>
          <w:tab w:val="clear" w:pos="648"/>
          <w:tab w:val="left" w:pos="1152"/>
        </w:tabs>
        <w:spacing w:after="0" w:line="240" w:lineRule="auto"/>
        <w:ind w:left="504" w:right="288"/>
        <w:textAlignment w:val="baseline"/>
        <w:rPr>
          <w:rFonts w:ascii="Arial" w:eastAsia="Arial" w:hAnsi="Arial"/>
          <w:color w:val="000000"/>
          <w:sz w:val="18"/>
        </w:rPr>
      </w:pPr>
      <w:r>
        <w:rPr>
          <w:rFonts w:ascii="Arial" w:eastAsia="Arial" w:hAnsi="Arial"/>
          <w:color w:val="000000"/>
          <w:sz w:val="18"/>
        </w:rPr>
        <w:t>the Party conducting negotiations for the settlement of a claim or any related litigation shall, if requested, keep the other Party fully informed of the conduct and progress of such negotiations.</w:t>
      </w:r>
    </w:p>
    <w:p w14:paraId="42FE32BE"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2CED7C0A" w14:textId="77777777" w:rsidR="00104E03" w:rsidRDefault="00104E03" w:rsidP="00104E03">
      <w:pPr>
        <w:tabs>
          <w:tab w:val="left" w:pos="576"/>
        </w:tabs>
        <w:spacing w:after="0" w:line="240" w:lineRule="auto"/>
        <w:ind w:right="864"/>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 xml:space="preserve">Nothing in Condition 34 shall be taken as an </w:t>
      </w:r>
      <w:proofErr w:type="spellStart"/>
      <w:r>
        <w:rPr>
          <w:rFonts w:ascii="Arial" w:eastAsia="Arial" w:hAnsi="Arial"/>
          <w:color w:val="000000"/>
          <w:sz w:val="18"/>
        </w:rPr>
        <w:t>authorisation</w:t>
      </w:r>
      <w:proofErr w:type="spellEnd"/>
      <w:r>
        <w:rPr>
          <w:rFonts w:ascii="Arial" w:eastAsia="Arial" w:hAnsi="Arial"/>
          <w:color w:val="000000"/>
          <w:sz w:val="18"/>
        </w:rPr>
        <w:t xml:space="preserve"> or promise of an </w:t>
      </w:r>
      <w:proofErr w:type="spellStart"/>
      <w:r>
        <w:rPr>
          <w:rFonts w:ascii="Arial" w:eastAsia="Arial" w:hAnsi="Arial"/>
          <w:color w:val="000000"/>
          <w:sz w:val="18"/>
        </w:rPr>
        <w:t>authorisation</w:t>
      </w:r>
      <w:proofErr w:type="spellEnd"/>
      <w:r>
        <w:rPr>
          <w:rFonts w:ascii="Arial" w:eastAsia="Arial" w:hAnsi="Arial"/>
          <w:color w:val="000000"/>
          <w:sz w:val="18"/>
        </w:rPr>
        <w:t xml:space="preserve"> under Section 240 of the Copyright, Designs and Patents Act 1988.</w:t>
      </w:r>
    </w:p>
    <w:p w14:paraId="2DBC5D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 xml:space="preserve">Notwithstanding any other provisions of the Contract and for the avoidance of doubt, award of the Contract by the Authority and placement of any contract task under it does not constitute an </w:t>
      </w:r>
      <w:proofErr w:type="spellStart"/>
      <w:r>
        <w:rPr>
          <w:rFonts w:ascii="Arial" w:eastAsia="Arial" w:hAnsi="Arial"/>
          <w:color w:val="000000"/>
          <w:sz w:val="18"/>
        </w:rPr>
        <w:t>authorisation</w:t>
      </w:r>
      <w:proofErr w:type="spellEnd"/>
      <w:r>
        <w:rPr>
          <w:rFonts w:ascii="Arial" w:eastAsia="Arial" w:hAnsi="Arial"/>
          <w:color w:val="000000"/>
          <w:sz w:val="18"/>
        </w:rPr>
        <w:t xml:space="preserve"> by the Crown under Sections 55 and 56 of the Patents Act 1977 or Section 12 of the Registered Designs Act 1949. The Contractor acknowledges that any such </w:t>
      </w:r>
      <w:proofErr w:type="spellStart"/>
      <w:r>
        <w:rPr>
          <w:rFonts w:ascii="Arial" w:eastAsia="Arial" w:hAnsi="Arial"/>
          <w:color w:val="000000"/>
          <w:sz w:val="18"/>
        </w:rPr>
        <w:t>authorisation</w:t>
      </w:r>
      <w:proofErr w:type="spellEnd"/>
      <w:r>
        <w:rPr>
          <w:rFonts w:ascii="Arial" w:eastAsia="Arial" w:hAnsi="Arial"/>
          <w:color w:val="000000"/>
          <w:sz w:val="18"/>
        </w:rPr>
        <w:t xml:space="preserve"> by the Authority under its statutory powers must be expressly provided in writing, with reference to the acts </w:t>
      </w:r>
      <w:proofErr w:type="spellStart"/>
      <w:r>
        <w:rPr>
          <w:rFonts w:ascii="Arial" w:eastAsia="Arial" w:hAnsi="Arial"/>
          <w:color w:val="000000"/>
          <w:sz w:val="18"/>
        </w:rPr>
        <w:t>authorised</w:t>
      </w:r>
      <w:proofErr w:type="spellEnd"/>
      <w:r>
        <w:rPr>
          <w:rFonts w:ascii="Arial" w:eastAsia="Arial" w:hAnsi="Arial"/>
          <w:color w:val="000000"/>
          <w:sz w:val="18"/>
        </w:rPr>
        <w:t xml:space="preserve"> and the specific intellectual property involved.</w:t>
      </w:r>
    </w:p>
    <w:p w14:paraId="2E573299"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Notification of Intellectual Property Rights (IPR) Restrictions</w:t>
      </w:r>
    </w:p>
    <w:p w14:paraId="623CE1A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 xml:space="preserve">Where any of the conditions listed below (1 to 3) have been added to the Conditions of the Contract as project specific DEFCONs at Clause 45, or where required by Clauses 34.a. - 34.q., the Contractor warrants and confirms that all Intellectual </w:t>
      </w:r>
      <w:r>
        <w:rPr>
          <w:rFonts w:ascii="Arial" w:eastAsia="Arial" w:hAnsi="Arial"/>
          <w:color w:val="000000"/>
          <w:sz w:val="18"/>
        </w:rPr>
        <w:lastRenderedPageBreak/>
        <w:t>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4AAE910"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15 - including notification of any self-standing background Intellectual Property;</w:t>
      </w:r>
    </w:p>
    <w:p w14:paraId="3BBBF9A2"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90 - including copyright material supplied under clause 5;</w:t>
      </w:r>
    </w:p>
    <w:p w14:paraId="35648821" w14:textId="77777777" w:rsidR="00104E03"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color w:val="000000"/>
          <w:sz w:val="18"/>
        </w:rPr>
      </w:pPr>
      <w:r>
        <w:rPr>
          <w:rFonts w:ascii="Arial" w:eastAsia="Arial" w:hAnsi="Arial"/>
          <w:color w:val="000000"/>
          <w:sz w:val="18"/>
        </w:rPr>
        <w:t>DEFCON 91 - limitations of Deliverable Software under clause 3b.</w:t>
      </w:r>
    </w:p>
    <w:p w14:paraId="6CC73061"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s.</w:t>
      </w:r>
      <w:r>
        <w:rPr>
          <w:rFonts w:ascii="Arial" w:eastAsia="Arial" w:hAnsi="Arial"/>
          <w:color w:val="000000"/>
          <w:sz w:val="18"/>
        </w:rPr>
        <w:tab/>
        <w:t>The Contractor shall promptly notify the Authority in writing if they become aware during the performance of the Contract of any required additions, inaccuracies or omissions in Schedule 10.</w:t>
      </w:r>
    </w:p>
    <w:p w14:paraId="3097E3A3" w14:textId="2B560D28"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Any amendment to Schedule 10 shall be made in accordance with Condition 6.</w:t>
      </w:r>
    </w:p>
    <w:p w14:paraId="1F438349" w14:textId="77777777" w:rsidR="00752F2E" w:rsidRDefault="00752F2E" w:rsidP="00104E03">
      <w:pPr>
        <w:tabs>
          <w:tab w:val="left" w:pos="576"/>
        </w:tabs>
        <w:spacing w:after="0" w:line="240" w:lineRule="auto"/>
        <w:textAlignment w:val="baseline"/>
        <w:rPr>
          <w:rFonts w:ascii="Arial" w:eastAsia="Arial" w:hAnsi="Arial"/>
          <w:color w:val="000000"/>
          <w:sz w:val="18"/>
        </w:rPr>
      </w:pPr>
    </w:p>
    <w:p w14:paraId="4E04BB5B" w14:textId="7C10537E"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Pricing and Payment </w:t>
      </w:r>
    </w:p>
    <w:p w14:paraId="19601006" w14:textId="77777777" w:rsidR="00752F2E" w:rsidRDefault="00752F2E" w:rsidP="00104E03">
      <w:pPr>
        <w:spacing w:after="0" w:line="240" w:lineRule="auto"/>
        <w:textAlignment w:val="baseline"/>
        <w:rPr>
          <w:rFonts w:ascii="Arial" w:eastAsia="Arial" w:hAnsi="Arial"/>
          <w:b/>
          <w:color w:val="000000"/>
          <w:sz w:val="20"/>
          <w:u w:val="single"/>
        </w:rPr>
      </w:pPr>
    </w:p>
    <w:p w14:paraId="2694756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35.</w:t>
      </w:r>
      <w:r>
        <w:rPr>
          <w:rFonts w:ascii="Arial" w:eastAsia="Arial" w:hAnsi="Arial"/>
          <w:b/>
          <w:color w:val="000000"/>
          <w:sz w:val="18"/>
        </w:rPr>
        <w:tab/>
        <w:t>Contract Price</w:t>
      </w:r>
    </w:p>
    <w:p w14:paraId="286937CE" w14:textId="77777777" w:rsidR="00104E03" w:rsidRDefault="00104E03" w:rsidP="000C4788">
      <w:pPr>
        <w:widowControl/>
        <w:numPr>
          <w:ilvl w:val="0"/>
          <w:numId w:val="135"/>
        </w:numPr>
        <w:spacing w:after="0" w:line="240" w:lineRule="auto"/>
        <w:ind w:right="144"/>
        <w:textAlignment w:val="baseline"/>
        <w:rPr>
          <w:rFonts w:ascii="Arial" w:eastAsia="Arial" w:hAnsi="Arial"/>
          <w:color w:val="000000"/>
          <w:sz w:val="18"/>
        </w:rPr>
      </w:pPr>
      <w:r>
        <w:rPr>
          <w:rFonts w:ascii="Arial" w:eastAsia="Arial" w:hAnsi="Arial"/>
          <w:color w:val="000000"/>
          <w:sz w:val="18"/>
        </w:rPr>
        <w:t>The Contractor shall provide the Contractor Deliverables to the Authority at the Contract Price. The Contract Price shall be a Firm Price unless otherwise stated in Schedule 3 (Contract Data Sheet).</w:t>
      </w:r>
    </w:p>
    <w:p w14:paraId="678E9A92" w14:textId="3AF46E67" w:rsidR="00104E03" w:rsidRDefault="00104E03" w:rsidP="000C4788">
      <w:pPr>
        <w:widowControl/>
        <w:numPr>
          <w:ilvl w:val="0"/>
          <w:numId w:val="135"/>
        </w:numPr>
        <w:spacing w:after="0" w:line="240" w:lineRule="auto"/>
        <w:ind w:right="216"/>
        <w:textAlignment w:val="baseline"/>
        <w:rPr>
          <w:rFonts w:ascii="Arial" w:eastAsia="Arial" w:hAnsi="Arial"/>
          <w:color w:val="000000"/>
          <w:sz w:val="18"/>
        </w:rPr>
      </w:pPr>
      <w:r>
        <w:rPr>
          <w:rFonts w:ascii="Arial" w:eastAsia="Arial" w:hAnsi="Arial"/>
          <w:color w:val="000000"/>
          <w:sz w:val="18"/>
        </w:rP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4E3C2EFF" w14:textId="77777777" w:rsidR="00B9047B" w:rsidRDefault="00B9047B" w:rsidP="00B9047B">
      <w:pPr>
        <w:widowControl/>
        <w:spacing w:after="0" w:line="240" w:lineRule="auto"/>
        <w:ind w:right="216"/>
        <w:textAlignment w:val="baseline"/>
        <w:rPr>
          <w:rFonts w:ascii="Arial" w:eastAsia="Arial" w:hAnsi="Arial"/>
          <w:color w:val="000000"/>
          <w:sz w:val="18"/>
        </w:rPr>
      </w:pPr>
    </w:p>
    <w:p w14:paraId="64CCD0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36.</w:t>
      </w:r>
      <w:r>
        <w:rPr>
          <w:rFonts w:ascii="Arial" w:eastAsia="Arial" w:hAnsi="Arial"/>
          <w:b/>
          <w:color w:val="000000"/>
          <w:sz w:val="18"/>
        </w:rPr>
        <w:tab/>
        <w:t>Payment and Recovery of Sums Due</w:t>
      </w:r>
    </w:p>
    <w:p w14:paraId="2074C756" w14:textId="77777777"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B0FF20E" w14:textId="77777777" w:rsidR="00104E03" w:rsidRDefault="00104E03" w:rsidP="000C4788">
      <w:pPr>
        <w:widowControl/>
        <w:numPr>
          <w:ilvl w:val="0"/>
          <w:numId w:val="136"/>
        </w:numPr>
        <w:spacing w:after="0" w:line="240" w:lineRule="auto"/>
        <w:ind w:right="432"/>
        <w:textAlignment w:val="baseline"/>
        <w:rPr>
          <w:rFonts w:ascii="Arial" w:eastAsia="Arial" w:hAnsi="Arial"/>
          <w:color w:val="000000"/>
          <w:sz w:val="18"/>
        </w:rPr>
      </w:pPr>
      <w:r>
        <w:rPr>
          <w:rFonts w:ascii="Arial" w:eastAsia="Arial" w:hAnsi="Arial"/>
          <w:color w:val="000000"/>
          <w:sz w:val="18"/>
        </w:rPr>
        <w:t>Where the Contractor submits an invoice to the Authority in accordance with clause 36.a, the Authority will consider and verify that invoice in a timely fashion.</w:t>
      </w:r>
    </w:p>
    <w:p w14:paraId="6DC5C552" w14:textId="77777777" w:rsidR="00104E03" w:rsidRDefault="00104E03" w:rsidP="000C4788">
      <w:pPr>
        <w:widowControl/>
        <w:numPr>
          <w:ilvl w:val="0"/>
          <w:numId w:val="136"/>
        </w:numPr>
        <w:spacing w:after="0" w:line="240" w:lineRule="auto"/>
        <w:ind w:right="144"/>
        <w:textAlignment w:val="baseline"/>
        <w:rPr>
          <w:rFonts w:ascii="Arial" w:eastAsia="Arial" w:hAnsi="Arial"/>
          <w:color w:val="000000"/>
          <w:sz w:val="18"/>
        </w:rPr>
      </w:pPr>
      <w:r>
        <w:rPr>
          <w:rFonts w:ascii="Arial" w:eastAsia="Arial" w:hAnsi="Arial"/>
          <w:color w:val="000000"/>
          <w:sz w:val="18"/>
        </w:rPr>
        <w:t>The Authority shall pay the Contractor any sums due under such an invoice no later than a period of 30 days from the date on which the Authority has determined that the invoice is valid and undisputed.</w:t>
      </w:r>
    </w:p>
    <w:p w14:paraId="572FCA82" w14:textId="77777777" w:rsidR="00104E03" w:rsidRDefault="00104E03" w:rsidP="000C4788">
      <w:pPr>
        <w:widowControl/>
        <w:numPr>
          <w:ilvl w:val="0"/>
          <w:numId w:val="136"/>
        </w:numPr>
        <w:spacing w:after="0" w:line="240" w:lineRule="auto"/>
        <w:ind w:right="288"/>
        <w:textAlignment w:val="baseline"/>
        <w:rPr>
          <w:rFonts w:ascii="Arial" w:eastAsia="Arial" w:hAnsi="Arial"/>
          <w:color w:val="000000"/>
          <w:sz w:val="18"/>
        </w:rPr>
      </w:pPr>
      <w:r>
        <w:rPr>
          <w:rFonts w:ascii="Arial" w:eastAsia="Arial" w:hAnsi="Arial"/>
          <w:color w:val="000000"/>
          <w:sz w:val="18"/>
        </w:rPr>
        <w:t>Where the Authority fails to comply with clause 36.b and there is undue delay in considering and verifying the invoice, the invoice shall be regarded as valid and undisputed for the purpose of clause 36.c after a reasonable time has passed.</w:t>
      </w:r>
    </w:p>
    <w:p w14:paraId="5F78B078" w14:textId="77777777" w:rsidR="00104E03" w:rsidRDefault="00104E03" w:rsidP="000C4788">
      <w:pPr>
        <w:widowControl/>
        <w:numPr>
          <w:ilvl w:val="0"/>
          <w:numId w:val="136"/>
        </w:numPr>
        <w:spacing w:after="0" w:line="240" w:lineRule="auto"/>
        <w:ind w:right="360"/>
        <w:textAlignment w:val="baseline"/>
        <w:rPr>
          <w:rFonts w:ascii="Arial" w:eastAsia="Arial" w:hAnsi="Arial"/>
          <w:color w:val="000000"/>
          <w:sz w:val="18"/>
        </w:rPr>
      </w:pPr>
      <w:r>
        <w:rPr>
          <w:rFonts w:ascii="Arial" w:eastAsia="Arial" w:hAnsi="Arial"/>
          <w:color w:val="000000"/>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3416E43B" w14:textId="2093CA2D" w:rsidR="00104E03" w:rsidRDefault="00104E03" w:rsidP="000C4788">
      <w:pPr>
        <w:widowControl/>
        <w:numPr>
          <w:ilvl w:val="0"/>
          <w:numId w:val="136"/>
        </w:numPr>
        <w:spacing w:after="0" w:line="240" w:lineRule="auto"/>
        <w:textAlignment w:val="baseline"/>
        <w:rPr>
          <w:rFonts w:ascii="Arial" w:eastAsia="Arial" w:hAnsi="Arial"/>
          <w:color w:val="000000"/>
          <w:sz w:val="18"/>
        </w:rPr>
      </w:pPr>
      <w:r>
        <w:rPr>
          <w:rFonts w:ascii="Arial" w:eastAsia="Arial" w:hAnsi="Arial"/>
          <w:color w:val="000000"/>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0BFD8FE" w14:textId="77777777" w:rsidR="00B9047B" w:rsidRDefault="00B9047B" w:rsidP="00B9047B">
      <w:pPr>
        <w:widowControl/>
        <w:spacing w:after="0" w:line="240" w:lineRule="auto"/>
        <w:textAlignment w:val="baseline"/>
        <w:rPr>
          <w:rFonts w:ascii="Arial" w:eastAsia="Arial" w:hAnsi="Arial"/>
          <w:color w:val="000000"/>
          <w:sz w:val="18"/>
        </w:rPr>
      </w:pPr>
    </w:p>
    <w:p w14:paraId="6D3E6FD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37.</w:t>
      </w:r>
      <w:r>
        <w:rPr>
          <w:rFonts w:ascii="Arial" w:eastAsia="Arial" w:hAnsi="Arial"/>
          <w:b/>
          <w:color w:val="000000"/>
          <w:sz w:val="18"/>
        </w:rPr>
        <w:tab/>
        <w:t>Value Added Tax</w:t>
      </w:r>
    </w:p>
    <w:p w14:paraId="0F558518" w14:textId="77777777" w:rsidR="00104E03" w:rsidRDefault="00104E03" w:rsidP="000C4788">
      <w:pPr>
        <w:widowControl/>
        <w:numPr>
          <w:ilvl w:val="0"/>
          <w:numId w:val="137"/>
        </w:numPr>
        <w:spacing w:after="0" w:line="240" w:lineRule="auto"/>
        <w:ind w:right="288"/>
        <w:textAlignment w:val="baseline"/>
        <w:rPr>
          <w:rFonts w:ascii="Arial" w:eastAsia="Arial" w:hAnsi="Arial"/>
          <w:color w:val="000000"/>
          <w:sz w:val="18"/>
        </w:rPr>
      </w:pPr>
      <w:r>
        <w:rPr>
          <w:rFonts w:ascii="Arial" w:eastAsia="Arial" w:hAnsi="Arial"/>
          <w:color w:val="000000"/>
          <w:sz w:val="18"/>
        </w:rPr>
        <w:t>The Contract Price excludes any UK output Value Added Tax (VAT) and any similar EU (or non-EU) taxes chargeable on the supply of Contractor Deliverables by the Contractor to the Authority.</w:t>
      </w:r>
    </w:p>
    <w:p w14:paraId="5EDF921B" w14:textId="77777777" w:rsidR="00104E03" w:rsidRDefault="00104E03" w:rsidP="000C4788">
      <w:pPr>
        <w:widowControl/>
        <w:numPr>
          <w:ilvl w:val="0"/>
          <w:numId w:val="137"/>
        </w:numPr>
        <w:spacing w:after="0" w:line="240" w:lineRule="auto"/>
        <w:ind w:right="216"/>
        <w:textAlignment w:val="baseline"/>
        <w:rPr>
          <w:rFonts w:ascii="Arial" w:eastAsia="Arial" w:hAnsi="Arial"/>
          <w:color w:val="000000"/>
          <w:sz w:val="18"/>
        </w:rPr>
      </w:pPr>
      <w:r>
        <w:rPr>
          <w:rFonts w:ascii="Arial" w:eastAsia="Arial" w:hAnsi="Arial"/>
          <w:color w:val="000000"/>
          <w:sz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1F4EBFA"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C0DAB50" w14:textId="77777777" w:rsidR="00104E03" w:rsidRDefault="00104E03" w:rsidP="000C4788">
      <w:pPr>
        <w:widowControl/>
        <w:numPr>
          <w:ilvl w:val="0"/>
          <w:numId w:val="137"/>
        </w:numPr>
        <w:spacing w:after="0" w:line="240" w:lineRule="auto"/>
        <w:textAlignment w:val="baseline"/>
        <w:rPr>
          <w:rFonts w:ascii="Arial" w:eastAsia="Arial" w:hAnsi="Arial"/>
          <w:color w:val="000000"/>
          <w:sz w:val="18"/>
        </w:rPr>
      </w:pPr>
      <w:r>
        <w:rPr>
          <w:rFonts w:ascii="Arial" w:eastAsia="Arial" w:hAnsi="Arial"/>
          <w:color w:val="000000"/>
          <w:sz w:val="18"/>
        </w:rPr>
        <w:t>Where supply of Contractor Deliverables comes within the scope of UK VAT, but the Contractor is not required by UK VAT</w:t>
      </w:r>
    </w:p>
    <w:p w14:paraId="27663FE9" w14:textId="77777777"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8AE8625"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pacing w:val="-2"/>
          <w:sz w:val="18"/>
        </w:rPr>
      </w:pPr>
      <w:r>
        <w:rPr>
          <w:rFonts w:ascii="Arial" w:eastAsia="Arial" w:hAnsi="Arial"/>
          <w:color w:val="000000"/>
          <w:spacing w:val="-2"/>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A5CEB44" w14:textId="7777777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9BA87E3" w14:textId="42E43A57" w:rsidR="00104E03" w:rsidRDefault="00104E03" w:rsidP="000C4788">
      <w:pPr>
        <w:widowControl/>
        <w:numPr>
          <w:ilvl w:val="0"/>
          <w:numId w:val="120"/>
        </w:numPr>
        <w:spacing w:after="0" w:line="240" w:lineRule="auto"/>
        <w:textAlignment w:val="baseline"/>
        <w:rPr>
          <w:rFonts w:ascii="Arial" w:eastAsia="Arial" w:hAnsi="Arial"/>
          <w:color w:val="000000"/>
          <w:sz w:val="18"/>
        </w:rPr>
      </w:pPr>
      <w:r>
        <w:rPr>
          <w:rFonts w:ascii="Arial" w:eastAsia="Arial" w:hAnsi="Arial"/>
          <w:color w:val="000000"/>
          <w:sz w:val="18"/>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w:t>
      </w:r>
      <w:r>
        <w:rPr>
          <w:rFonts w:ascii="Arial" w:eastAsia="Arial" w:hAnsi="Arial"/>
          <w:color w:val="000000"/>
          <w:sz w:val="18"/>
        </w:rPr>
        <w:lastRenderedPageBreak/>
        <w:t>between HMRC and the Contractor’s advisors regarding the VAT assessment within three (3) Business Days of a written request from the Authority for such correspondence.</w:t>
      </w:r>
    </w:p>
    <w:p w14:paraId="489F003C" w14:textId="77777777" w:rsidR="00752F2E" w:rsidRDefault="00752F2E" w:rsidP="00752F2E">
      <w:pPr>
        <w:widowControl/>
        <w:tabs>
          <w:tab w:val="left" w:pos="576"/>
        </w:tabs>
        <w:spacing w:after="0" w:line="240" w:lineRule="auto"/>
        <w:textAlignment w:val="baseline"/>
        <w:rPr>
          <w:rFonts w:ascii="Arial" w:eastAsia="Arial" w:hAnsi="Arial"/>
          <w:color w:val="000000"/>
          <w:sz w:val="18"/>
        </w:rPr>
      </w:pPr>
    </w:p>
    <w:p w14:paraId="63FBF6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38.</w:t>
      </w:r>
      <w:r>
        <w:rPr>
          <w:rFonts w:ascii="Arial" w:eastAsia="Arial" w:hAnsi="Arial"/>
          <w:b/>
          <w:color w:val="000000"/>
          <w:sz w:val="18"/>
        </w:rPr>
        <w:tab/>
        <w:t>Debt Factoring</w:t>
      </w:r>
    </w:p>
    <w:p w14:paraId="54378FB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7291C56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reduction of any sums in respect of which the Authority exercises its right of recovery under clause 36.f;</w:t>
      </w:r>
    </w:p>
    <w:p w14:paraId="5D501E9F"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all related rights of the Authority under the Contract in relation to the recovery of sums due but unpaid; and</w:t>
      </w:r>
    </w:p>
    <w:p w14:paraId="65B397CB" w14:textId="77777777" w:rsidR="00104E03"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Authority receiving notification under both clauses 38.b and 38.c.(2).</w:t>
      </w:r>
    </w:p>
    <w:p w14:paraId="35D34560"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5194CA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 Assignee:</w:t>
      </w:r>
    </w:p>
    <w:p w14:paraId="369EF8F7" w14:textId="77777777" w:rsidR="00104E03" w:rsidRDefault="00104E03" w:rsidP="000C4788">
      <w:pPr>
        <w:widowControl/>
        <w:numPr>
          <w:ilvl w:val="0"/>
          <w:numId w:val="13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is made aware of the Authority’s continuing rights under clauses 38.a.(1) and 38.a.(2); and</w:t>
      </w:r>
    </w:p>
    <w:p w14:paraId="0BC1E217" w14:textId="77777777" w:rsidR="00104E03" w:rsidRDefault="00104E03" w:rsidP="000C4788">
      <w:pPr>
        <w:widowControl/>
        <w:numPr>
          <w:ilvl w:val="0"/>
          <w:numId w:val="139"/>
        </w:numPr>
        <w:tabs>
          <w:tab w:val="clear" w:pos="576"/>
          <w:tab w:val="left" w:pos="1152"/>
        </w:tabs>
        <w:spacing w:after="0" w:line="240" w:lineRule="auto"/>
        <w:ind w:left="576" w:right="504"/>
        <w:textAlignment w:val="baseline"/>
        <w:rPr>
          <w:rFonts w:ascii="Arial" w:eastAsia="Arial" w:hAnsi="Arial"/>
          <w:color w:val="000000"/>
          <w:spacing w:val="-2"/>
          <w:sz w:val="18"/>
        </w:rPr>
      </w:pPr>
      <w:r>
        <w:rPr>
          <w:rFonts w:ascii="Arial" w:eastAsia="Arial" w:hAnsi="Arial"/>
          <w:color w:val="000000"/>
          <w:spacing w:val="-2"/>
          <w:sz w:val="18"/>
        </w:rPr>
        <w:t>notifies the Authority of the Assignee’s contact information and bank account details to which the Authority shall make payment, subject to any reduction made by the Authority in accordance with clauses 38.a.(1) and 38.a.(2).</w:t>
      </w:r>
    </w:p>
    <w:p w14:paraId="280B5556" w14:textId="75E3D4B6"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provisions of Condition 36 (Payment and Recovery of Sums Due) shall continue to apply in all other respects after the assignment and shall not be amended without the prior approval of the Authority.</w:t>
      </w:r>
    </w:p>
    <w:p w14:paraId="40642F6C" w14:textId="77777777" w:rsidR="00B9047B" w:rsidRDefault="00B9047B" w:rsidP="00104E03">
      <w:pPr>
        <w:tabs>
          <w:tab w:val="left" w:pos="576"/>
        </w:tabs>
        <w:spacing w:after="0" w:line="240" w:lineRule="auto"/>
        <w:ind w:right="216"/>
        <w:textAlignment w:val="baseline"/>
        <w:rPr>
          <w:rFonts w:ascii="Arial" w:eastAsia="Arial" w:hAnsi="Arial"/>
          <w:color w:val="000000"/>
          <w:sz w:val="18"/>
        </w:rPr>
      </w:pPr>
    </w:p>
    <w:p w14:paraId="55D59AE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39.</w:t>
      </w:r>
      <w:r>
        <w:rPr>
          <w:rFonts w:ascii="Arial" w:eastAsia="Arial" w:hAnsi="Arial"/>
          <w:b/>
          <w:color w:val="000000"/>
          <w:sz w:val="18"/>
        </w:rPr>
        <w:tab/>
        <w:t>Subcontracting and Prompt Payment</w:t>
      </w:r>
    </w:p>
    <w:p w14:paraId="7EA5A2BB" w14:textId="77777777" w:rsidR="00104E03" w:rsidRDefault="00104E03" w:rsidP="000C4788">
      <w:pPr>
        <w:widowControl/>
        <w:numPr>
          <w:ilvl w:val="0"/>
          <w:numId w:val="140"/>
        </w:numPr>
        <w:spacing w:after="0" w:line="240" w:lineRule="auto"/>
        <w:ind w:right="504"/>
        <w:textAlignment w:val="baseline"/>
        <w:rPr>
          <w:rFonts w:ascii="Arial" w:eastAsia="Arial" w:hAnsi="Arial"/>
          <w:color w:val="000000"/>
          <w:sz w:val="18"/>
        </w:rPr>
      </w:pPr>
      <w:r>
        <w:rPr>
          <w:rFonts w:ascii="Arial" w:eastAsia="Arial" w:hAnsi="Arial"/>
          <w:color w:val="000000"/>
          <w:sz w:val="18"/>
        </w:rPr>
        <w:t>Subcontracting any part of the Contract shall not relieve the Contractor of any of the Contractor’s obligations, duties or liabilities under the Contract.</w:t>
      </w:r>
    </w:p>
    <w:p w14:paraId="3360CCF5" w14:textId="77777777" w:rsidR="00104E03" w:rsidRDefault="00104E03" w:rsidP="000C4788">
      <w:pPr>
        <w:widowControl/>
        <w:numPr>
          <w:ilvl w:val="0"/>
          <w:numId w:val="140"/>
        </w:numPr>
        <w:spacing w:after="0" w:line="240" w:lineRule="auto"/>
        <w:textAlignment w:val="baseline"/>
        <w:rPr>
          <w:rFonts w:ascii="Arial" w:eastAsia="Arial" w:hAnsi="Arial"/>
          <w:color w:val="000000"/>
          <w:sz w:val="18"/>
        </w:rPr>
      </w:pPr>
      <w:r>
        <w:rPr>
          <w:rFonts w:ascii="Arial" w:eastAsia="Arial" w:hAnsi="Arial"/>
          <w:color w:val="000000"/>
          <w:sz w:val="18"/>
        </w:rPr>
        <w:t>Where the Contractor enters into a subcontract, they shall cause a term to be included in such subcontract:</w:t>
      </w:r>
    </w:p>
    <w:p w14:paraId="23A39192" w14:textId="77777777" w:rsidR="00104E03" w:rsidRDefault="00104E03" w:rsidP="000C4788">
      <w:pPr>
        <w:widowControl/>
        <w:numPr>
          <w:ilvl w:val="0"/>
          <w:numId w:val="141"/>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providing that where the Subcontractor submits an invoice to the Contractor, the Contractor will consider and verify that invoice in a timely fashion;</w:t>
      </w:r>
    </w:p>
    <w:p w14:paraId="55145B37" w14:textId="77777777" w:rsidR="00104E03" w:rsidRDefault="00104E03" w:rsidP="000C4788">
      <w:pPr>
        <w:widowControl/>
        <w:numPr>
          <w:ilvl w:val="0"/>
          <w:numId w:val="14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providing that the Contractor shall pay the Subcontractor any sums due under such an invoice no later than a period of thirty (30) days from the date on which the Contractor has determined that the invoice is valid and undisputed;</w:t>
      </w:r>
    </w:p>
    <w:p w14:paraId="08FC2A45" w14:textId="77777777" w:rsidR="00104E03" w:rsidRDefault="00104E03" w:rsidP="000C4788">
      <w:pPr>
        <w:widowControl/>
        <w:numPr>
          <w:ilvl w:val="0"/>
          <w:numId w:val="141"/>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CEE5203" w14:textId="7C7D0332" w:rsidR="00104E03" w:rsidRDefault="00104E03" w:rsidP="000C4788">
      <w:pPr>
        <w:widowControl/>
        <w:numPr>
          <w:ilvl w:val="0"/>
          <w:numId w:val="141"/>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requiring the counterparty to that subcontract to include in any subcontract which it awards, provisions having the same effect as clauses 39.b.(1) to 38.b.(4).</w:t>
      </w:r>
    </w:p>
    <w:p w14:paraId="62F080D6" w14:textId="77777777" w:rsidR="00B9047B" w:rsidRDefault="00B9047B" w:rsidP="00B9047B">
      <w:pPr>
        <w:widowControl/>
        <w:tabs>
          <w:tab w:val="left" w:pos="1152"/>
        </w:tabs>
        <w:spacing w:after="0" w:line="240" w:lineRule="auto"/>
        <w:ind w:left="576" w:right="360"/>
        <w:textAlignment w:val="baseline"/>
        <w:rPr>
          <w:rFonts w:ascii="Arial" w:eastAsia="Arial" w:hAnsi="Arial"/>
          <w:color w:val="000000"/>
          <w:sz w:val="18"/>
        </w:rPr>
      </w:pPr>
    </w:p>
    <w:p w14:paraId="6DCD18BA" w14:textId="3F8B6C55" w:rsidR="00104E03" w:rsidRDefault="00104E03" w:rsidP="00104E03">
      <w:pPr>
        <w:spacing w:after="0" w:line="240" w:lineRule="auto"/>
        <w:textAlignment w:val="baseline"/>
        <w:rPr>
          <w:rFonts w:ascii="Arial" w:eastAsia="Arial" w:hAnsi="Arial"/>
          <w:b/>
          <w:color w:val="000000"/>
          <w:sz w:val="20"/>
        </w:rPr>
      </w:pPr>
      <w:r>
        <w:rPr>
          <w:rFonts w:ascii="Arial" w:eastAsia="Arial" w:hAnsi="Arial"/>
          <w:b/>
          <w:color w:val="000000"/>
          <w:sz w:val="20"/>
          <w:u w:val="single"/>
        </w:rPr>
        <w:t xml:space="preserve">Termination </w:t>
      </w:r>
      <w:r>
        <w:rPr>
          <w:rFonts w:ascii="Arial" w:eastAsia="Arial" w:hAnsi="Arial"/>
          <w:b/>
          <w:color w:val="000000"/>
          <w:sz w:val="20"/>
        </w:rPr>
        <w:t xml:space="preserve"> </w:t>
      </w:r>
    </w:p>
    <w:p w14:paraId="62C7C381" w14:textId="77777777" w:rsidR="00B9047B" w:rsidRDefault="00B9047B" w:rsidP="00104E03">
      <w:pPr>
        <w:spacing w:after="0" w:line="240" w:lineRule="auto"/>
        <w:textAlignment w:val="baseline"/>
        <w:rPr>
          <w:rFonts w:ascii="Arial" w:eastAsia="Arial" w:hAnsi="Arial"/>
          <w:b/>
          <w:color w:val="000000"/>
          <w:sz w:val="20"/>
          <w:u w:val="single"/>
        </w:rPr>
      </w:pPr>
    </w:p>
    <w:p w14:paraId="703A770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40.</w:t>
      </w:r>
      <w:r>
        <w:rPr>
          <w:rFonts w:ascii="Arial" w:eastAsia="Arial" w:hAnsi="Arial"/>
          <w:b/>
          <w:color w:val="000000"/>
          <w:sz w:val="18"/>
        </w:rPr>
        <w:tab/>
        <w:t>Dispute Resolution</w:t>
      </w:r>
    </w:p>
    <w:p w14:paraId="0DF53145"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26FE2EF" w14:textId="77777777" w:rsidR="00104E03" w:rsidRDefault="00104E03" w:rsidP="000C4788">
      <w:pPr>
        <w:widowControl/>
        <w:numPr>
          <w:ilvl w:val="0"/>
          <w:numId w:val="142"/>
        </w:numPr>
        <w:spacing w:after="0" w:line="240" w:lineRule="auto"/>
        <w:textAlignment w:val="baseline"/>
        <w:rPr>
          <w:rFonts w:ascii="Arial" w:eastAsia="Arial" w:hAnsi="Arial"/>
          <w:color w:val="000000"/>
          <w:sz w:val="18"/>
        </w:rPr>
      </w:pPr>
      <w:r>
        <w:rPr>
          <w:rFonts w:ascii="Arial" w:eastAsia="Arial" w:hAnsi="Arial"/>
          <w:color w:val="000000"/>
          <w:sz w:val="18"/>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961AD82" w14:textId="24A428C5" w:rsidR="00104E03" w:rsidRDefault="00104E03" w:rsidP="000C4788">
      <w:pPr>
        <w:widowControl/>
        <w:numPr>
          <w:ilvl w:val="0"/>
          <w:numId w:val="142"/>
        </w:numPr>
        <w:spacing w:after="0" w:line="240" w:lineRule="auto"/>
        <w:ind w:right="648"/>
        <w:textAlignment w:val="baseline"/>
        <w:rPr>
          <w:rFonts w:ascii="Arial" w:eastAsia="Arial" w:hAnsi="Arial"/>
          <w:color w:val="000000"/>
          <w:sz w:val="18"/>
        </w:rPr>
      </w:pPr>
      <w:r>
        <w:rPr>
          <w:rFonts w:ascii="Arial" w:eastAsia="Arial" w:hAnsi="Arial"/>
          <w:color w:val="000000"/>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8BCDF8A" w14:textId="77777777" w:rsidR="00B9047B" w:rsidRDefault="00B9047B" w:rsidP="00B9047B">
      <w:pPr>
        <w:widowControl/>
        <w:tabs>
          <w:tab w:val="left" w:pos="576"/>
        </w:tabs>
        <w:spacing w:after="0" w:line="240" w:lineRule="auto"/>
        <w:ind w:right="648"/>
        <w:textAlignment w:val="baseline"/>
        <w:rPr>
          <w:rFonts w:ascii="Arial" w:eastAsia="Arial" w:hAnsi="Arial"/>
          <w:color w:val="000000"/>
          <w:sz w:val="18"/>
        </w:rPr>
      </w:pPr>
    </w:p>
    <w:p w14:paraId="634A4764"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41.</w:t>
      </w:r>
      <w:r>
        <w:rPr>
          <w:rFonts w:ascii="Arial" w:eastAsia="Arial" w:hAnsi="Arial"/>
          <w:b/>
          <w:color w:val="000000"/>
          <w:sz w:val="18"/>
        </w:rPr>
        <w:tab/>
        <w:t xml:space="preserve">Termination for Insolvency or Corrupt Gifts </w:t>
      </w:r>
      <w:r>
        <w:rPr>
          <w:rFonts w:ascii="Arial" w:eastAsia="Arial" w:hAnsi="Arial"/>
          <w:b/>
          <w:color w:val="000000"/>
          <w:sz w:val="18"/>
        </w:rPr>
        <w:br/>
        <w:t>Insolvency:</w:t>
      </w:r>
    </w:p>
    <w:p w14:paraId="33A1A82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Authority may terminate the Contract, without paying compensation to the Contractor, by giving written Notice of such</w:t>
      </w:r>
    </w:p>
    <w:p w14:paraId="5BBC1444"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termination to the Contractor at any time after any of the following events:</w:t>
      </w:r>
    </w:p>
    <w:p w14:paraId="59624E77"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an individual or a firm:</w:t>
      </w:r>
    </w:p>
    <w:p w14:paraId="2B691C4D"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application by the individual or, in the case of a firm constituted under English law, any partner of the firm to the court for an interim order pursuant to Section 253 of the Insolvency Act 1986; or</w:t>
      </w:r>
    </w:p>
    <w:p w14:paraId="1FBA0C1D"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court making an interim order pursuant to Section 252 of the Insolvency Act 1986; or</w:t>
      </w:r>
    </w:p>
    <w:p w14:paraId="3F6F83E2" w14:textId="77777777" w:rsidR="00104E03" w:rsidRDefault="00104E03" w:rsidP="00104E03">
      <w:pPr>
        <w:tabs>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individual, the firm or, in the case of a firm constituted under English law, any partner of the firm making a composition or a scheme of arrangement with them or their creditors; or</w:t>
      </w:r>
    </w:p>
    <w:p w14:paraId="34235CA7" w14:textId="77777777" w:rsidR="00104E03" w:rsidRDefault="00104E03" w:rsidP="00104E03">
      <w:pPr>
        <w:tabs>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4BA64D8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(5)</w:t>
      </w:r>
      <w:r>
        <w:rPr>
          <w:rFonts w:ascii="Arial" w:eastAsia="Arial" w:hAnsi="Arial"/>
          <w:color w:val="000000"/>
          <w:sz w:val="18"/>
        </w:rPr>
        <w:tab/>
        <w:t>the court making a bankruptcy order in respect of the individual or, in the case of a firm constituted under English law, any partner of the firm; or</w:t>
      </w:r>
    </w:p>
    <w:p w14:paraId="45FA2716"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(6)</w:t>
      </w:r>
      <w:r>
        <w:rPr>
          <w:rFonts w:ascii="Arial" w:eastAsia="Arial" w:hAnsi="Arial"/>
          <w:color w:val="000000"/>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28BA636A" w14:textId="77777777" w:rsidR="00104E03" w:rsidRDefault="00104E03" w:rsidP="000C4788">
      <w:pPr>
        <w:widowControl/>
        <w:numPr>
          <w:ilvl w:val="0"/>
          <w:numId w:val="143"/>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they have failed to comply with or to set aside a Statutory demand under Section 268 of the Insolvency Act 1986 within twenty-one (21) days of service of the Statutory Demand on them; or</w:t>
      </w:r>
    </w:p>
    <w:p w14:paraId="1184ACFB" w14:textId="77777777" w:rsidR="00104E03" w:rsidRDefault="00104E03" w:rsidP="000C4788">
      <w:pPr>
        <w:widowControl/>
        <w:numPr>
          <w:ilvl w:val="0"/>
          <w:numId w:val="143"/>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lastRenderedPageBreak/>
        <w:t>execution or other process to enforce a debt due under a judgement or order of the court has been returned unsatisfied in whole or in part.</w:t>
      </w:r>
    </w:p>
    <w:p w14:paraId="29ECDA00"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the presentation of a petition for sequestration in relation to the Contractor's estates unless it is withdrawn within three (3) Business Days from the date on which the Contractor is notified of the presentation; or</w:t>
      </w:r>
    </w:p>
    <w:p w14:paraId="7E73EA0B" w14:textId="77777777" w:rsidR="00104E03" w:rsidRDefault="00104E03" w:rsidP="00104E03">
      <w:pPr>
        <w:tabs>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 xml:space="preserve">the court making an award of sequestration in relation to the Contractor’s estates. </w:t>
      </w:r>
      <w:r>
        <w:rPr>
          <w:rFonts w:ascii="Arial" w:eastAsia="Arial" w:hAnsi="Arial"/>
          <w:color w:val="000000"/>
          <w:sz w:val="18"/>
        </w:rPr>
        <w:br/>
        <w:t>Where the Contractor is a company registered in England:</w:t>
      </w:r>
    </w:p>
    <w:p w14:paraId="3FE6A31B"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(9)</w:t>
      </w:r>
      <w:r>
        <w:rPr>
          <w:rFonts w:ascii="Arial" w:eastAsia="Arial" w:hAnsi="Arial"/>
          <w:color w:val="000000"/>
          <w:sz w:val="18"/>
        </w:rPr>
        <w:tab/>
        <w:t>the presentation of a petition for the appointment of an administrator; unless it is withdrawn within three (3) Business Days from the date on which the Contractor is notified of the presentation; or</w:t>
      </w:r>
    </w:p>
    <w:p w14:paraId="0E0C0712"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(10) the court making an administration order in relation to the company; or</w:t>
      </w:r>
    </w:p>
    <w:p w14:paraId="7E780338" w14:textId="77777777" w:rsidR="00104E03" w:rsidRDefault="00104E03" w:rsidP="00104E03">
      <w:pPr>
        <w:spacing w:after="0" w:line="240" w:lineRule="auto"/>
        <w:ind w:left="576" w:right="72"/>
        <w:textAlignment w:val="baseline"/>
        <w:rPr>
          <w:rFonts w:ascii="Arial" w:eastAsia="Arial" w:hAnsi="Arial"/>
          <w:color w:val="000000"/>
          <w:sz w:val="18"/>
        </w:rPr>
      </w:pPr>
      <w:r>
        <w:rPr>
          <w:rFonts w:ascii="Arial" w:eastAsia="Arial" w:hAnsi="Arial"/>
          <w:color w:val="000000"/>
          <w:sz w:val="18"/>
        </w:rPr>
        <w:t>(11) the presentation of a petition for the winding-up of the company unless it is withdrawn within three (3) Business Days from the date on which the Contractor is notified of the presentation; or</w:t>
      </w:r>
    </w:p>
    <w:p w14:paraId="5D2078B3"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(12) the company passing a resolution that the company shall be wound-up; or</w:t>
      </w:r>
    </w:p>
    <w:p w14:paraId="41C34085"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(13) the court making an order that the company shall be wound-up; or</w:t>
      </w:r>
    </w:p>
    <w:p w14:paraId="7A8F11D1" w14:textId="77777777" w:rsidR="00104E03" w:rsidRDefault="00104E03" w:rsidP="00104E03">
      <w:pPr>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(14) the appointment of a Receiver or manager or administrative Receiver.</w:t>
      </w:r>
    </w:p>
    <w:p w14:paraId="5DAB8785"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187AD84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Such termination shall be without prejudice to and shall not affect any right of action or remedy which shall have accrued or</w:t>
      </w:r>
    </w:p>
    <w:p w14:paraId="3BC6EE69"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shall accrue thereafter to the Authority and the Contractor.</w:t>
      </w:r>
    </w:p>
    <w:p w14:paraId="59B4FFD8"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Corrupt Gifts:</w:t>
      </w:r>
    </w:p>
    <w:p w14:paraId="0FC7E92C"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not do, and warrants that in entering the Contract they have not done any of the following (hereafter referred to as 'prohibited acts'):</w:t>
      </w:r>
    </w:p>
    <w:p w14:paraId="0348FF73" w14:textId="77777777" w:rsidR="00104E03" w:rsidRDefault="00104E03" w:rsidP="00104E03">
      <w:pPr>
        <w:tabs>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offer, promise or give to any Crown servant any gift or financial or other advantage of any kind as an inducement or reward;</w:t>
      </w:r>
    </w:p>
    <w:p w14:paraId="227C96AD" w14:textId="77777777" w:rsidR="00104E03" w:rsidRDefault="00104E03" w:rsidP="000C4788">
      <w:pPr>
        <w:widowControl/>
        <w:numPr>
          <w:ilvl w:val="0"/>
          <w:numId w:val="144"/>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for doing or not doing (or for having done or not having done) any act in relation to the obtaining or execution of this or any other Contract with the Crown; or</w:t>
      </w:r>
    </w:p>
    <w:p w14:paraId="20AD31A9" w14:textId="5E847302" w:rsidR="00104E03" w:rsidRDefault="00104E03" w:rsidP="000C4788">
      <w:pPr>
        <w:widowControl/>
        <w:numPr>
          <w:ilvl w:val="0"/>
          <w:numId w:val="144"/>
        </w:numPr>
        <w:tabs>
          <w:tab w:val="clear" w:pos="576"/>
          <w:tab w:val="left" w:pos="1728"/>
        </w:tabs>
        <w:spacing w:after="0" w:line="240" w:lineRule="auto"/>
        <w:ind w:left="1152" w:right="216"/>
        <w:textAlignment w:val="baseline"/>
        <w:rPr>
          <w:rFonts w:ascii="Arial" w:eastAsia="Arial" w:hAnsi="Arial"/>
          <w:color w:val="000000"/>
          <w:sz w:val="18"/>
        </w:rPr>
      </w:pPr>
      <w:r>
        <w:rPr>
          <w:rFonts w:ascii="Arial" w:eastAsia="Arial" w:hAnsi="Arial"/>
          <w:color w:val="000000"/>
          <w:sz w:val="18"/>
        </w:rPr>
        <w:t xml:space="preserve">for showing or not showing </w:t>
      </w:r>
      <w:proofErr w:type="spellStart"/>
      <w:r w:rsidR="00600C9A">
        <w:rPr>
          <w:rFonts w:ascii="Arial" w:eastAsia="Arial" w:hAnsi="Arial"/>
          <w:color w:val="000000"/>
          <w:sz w:val="18"/>
        </w:rPr>
        <w:t>favour</w:t>
      </w:r>
      <w:proofErr w:type="spellEnd"/>
      <w:r>
        <w:rPr>
          <w:rFonts w:ascii="Arial" w:eastAsia="Arial" w:hAnsi="Arial"/>
          <w:color w:val="000000"/>
          <w:sz w:val="18"/>
        </w:rPr>
        <w:t xml:space="preserve"> or </w:t>
      </w:r>
      <w:proofErr w:type="spellStart"/>
      <w:r w:rsidR="00600C9A">
        <w:rPr>
          <w:rFonts w:ascii="Arial" w:eastAsia="Arial" w:hAnsi="Arial"/>
          <w:color w:val="000000"/>
          <w:sz w:val="18"/>
        </w:rPr>
        <w:t>disfavour</w:t>
      </w:r>
      <w:proofErr w:type="spellEnd"/>
      <w:r>
        <w:rPr>
          <w:rFonts w:ascii="Arial" w:eastAsia="Arial" w:hAnsi="Arial"/>
          <w:color w:val="000000"/>
          <w:sz w:val="18"/>
        </w:rPr>
        <w:t xml:space="preserve"> to any person in relation to this or any other Contract with the Crown.</w:t>
      </w:r>
    </w:p>
    <w:p w14:paraId="2F56DD7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327AD32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D027BF8"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terminate the Contract and recover from the Contractor the amount of any loss resulting from the termination;</w:t>
      </w:r>
    </w:p>
    <w:p w14:paraId="535AB0E9" w14:textId="77777777" w:rsidR="00104E03"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recover from the Contractor the amount or value of any such gift, consideration or commission; and</w:t>
      </w:r>
    </w:p>
    <w:p w14:paraId="5941AFFD" w14:textId="77777777" w:rsidR="00104E03" w:rsidRDefault="00104E03" w:rsidP="000C4788">
      <w:pPr>
        <w:widowControl/>
        <w:numPr>
          <w:ilvl w:val="0"/>
          <w:numId w:val="145"/>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to recover from the Contractor any other loss sustained in consequence of any breach of this Condition, where the Contract has not been terminated.</w:t>
      </w:r>
    </w:p>
    <w:p w14:paraId="4809527A"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In exercising its rights or remedies under this Condition, the Authority shall:</w:t>
      </w:r>
    </w:p>
    <w:p w14:paraId="28ADFCCC" w14:textId="77777777" w:rsidR="00104E03" w:rsidRDefault="00104E03" w:rsidP="000C4788">
      <w:pPr>
        <w:widowControl/>
        <w:numPr>
          <w:ilvl w:val="0"/>
          <w:numId w:val="146"/>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act in a reasonable and proportionate manner having regard to such matters as the gravity of, and the identity of the person performing, the prohibited act;</w:t>
      </w:r>
    </w:p>
    <w:p w14:paraId="35C7D5DB" w14:textId="77777777" w:rsidR="00104E03" w:rsidRDefault="00104E03" w:rsidP="000C4788">
      <w:pPr>
        <w:widowControl/>
        <w:numPr>
          <w:ilvl w:val="0"/>
          <w:numId w:val="146"/>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give all due consideration, where appropriate, to action other than termination of the Contract, including (without being limited to):</w:t>
      </w:r>
    </w:p>
    <w:p w14:paraId="4E6411CB" w14:textId="77777777" w:rsidR="00104E03" w:rsidRDefault="00104E03" w:rsidP="000C4788">
      <w:pPr>
        <w:widowControl/>
        <w:numPr>
          <w:ilvl w:val="0"/>
          <w:numId w:val="147"/>
        </w:numPr>
        <w:tabs>
          <w:tab w:val="clear" w:pos="576"/>
          <w:tab w:val="left" w:pos="1728"/>
        </w:tabs>
        <w:spacing w:after="0" w:line="240" w:lineRule="auto"/>
        <w:ind w:left="1152" w:right="576"/>
        <w:textAlignment w:val="baseline"/>
        <w:rPr>
          <w:rFonts w:ascii="Arial" w:eastAsia="Arial" w:hAnsi="Arial"/>
          <w:color w:val="000000"/>
          <w:sz w:val="18"/>
        </w:rPr>
      </w:pPr>
      <w:r>
        <w:rPr>
          <w:rFonts w:ascii="Arial" w:eastAsia="Arial" w:hAnsi="Arial"/>
          <w:color w:val="000000"/>
          <w:sz w:val="18"/>
        </w:rPr>
        <w:t>requiring the Contractor to procure the termination of a subcontract where the prohibited act is that of a Subcontractor or anyone acting on their behalf;</w:t>
      </w:r>
    </w:p>
    <w:p w14:paraId="700B6D6A" w14:textId="77777777" w:rsidR="00104E03" w:rsidRDefault="00104E03" w:rsidP="000C4788">
      <w:pPr>
        <w:widowControl/>
        <w:numPr>
          <w:ilvl w:val="0"/>
          <w:numId w:val="14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requiring the Contractor to procure the dismissal of an employee (whether their own or that of a Subcontractor or anyone acting on their behalf) where the prohibited act is that of such employee.</w:t>
      </w:r>
    </w:p>
    <w:p w14:paraId="01715F17" w14:textId="1F44D683"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 xml:space="preserve">Recovery action taken against any person in </w:t>
      </w:r>
      <w:r w:rsidR="00AF5DD3">
        <w:rPr>
          <w:rFonts w:ascii="Arial" w:eastAsia="Arial" w:hAnsi="Arial"/>
          <w:color w:val="000000"/>
          <w:sz w:val="18"/>
        </w:rPr>
        <w:t>His Majesty</w:t>
      </w:r>
      <w:r>
        <w:rPr>
          <w:rFonts w:ascii="Arial" w:eastAsia="Arial" w:hAnsi="Arial"/>
          <w:color w:val="000000"/>
          <w:sz w:val="18"/>
        </w:rPr>
        <w:t>'s service shall be without prejudice to any recovery action taken against the Contractor pursuant to this Condition.</w:t>
      </w:r>
    </w:p>
    <w:p w14:paraId="5CB49702" w14:textId="77777777" w:rsidR="00B9047B" w:rsidRDefault="00B9047B" w:rsidP="00104E03">
      <w:pPr>
        <w:tabs>
          <w:tab w:val="left" w:pos="576"/>
        </w:tabs>
        <w:spacing w:after="0" w:line="240" w:lineRule="auto"/>
        <w:ind w:right="288"/>
        <w:textAlignment w:val="baseline"/>
        <w:rPr>
          <w:rFonts w:ascii="Arial" w:eastAsia="Arial" w:hAnsi="Arial"/>
          <w:color w:val="000000"/>
          <w:sz w:val="18"/>
        </w:rPr>
      </w:pPr>
    </w:p>
    <w:p w14:paraId="7559B8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42.</w:t>
      </w:r>
      <w:r>
        <w:rPr>
          <w:rFonts w:ascii="Arial" w:eastAsia="Arial" w:hAnsi="Arial"/>
          <w:b/>
          <w:color w:val="000000"/>
          <w:sz w:val="18"/>
        </w:rPr>
        <w:tab/>
        <w:t>Termination for Convenience</w:t>
      </w:r>
    </w:p>
    <w:p w14:paraId="0DFEEA6A"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07739E22" w14:textId="77777777" w:rsidR="00104E03" w:rsidRDefault="00104E03" w:rsidP="000C4788">
      <w:pPr>
        <w:widowControl/>
        <w:numPr>
          <w:ilvl w:val="0"/>
          <w:numId w:val="148"/>
        </w:numPr>
        <w:spacing w:after="0" w:line="240" w:lineRule="auto"/>
        <w:textAlignment w:val="baseline"/>
        <w:rPr>
          <w:rFonts w:ascii="Arial" w:eastAsia="Arial" w:hAnsi="Arial"/>
          <w:color w:val="000000"/>
          <w:sz w:val="18"/>
        </w:rPr>
      </w:pPr>
      <w:r>
        <w:rPr>
          <w:rFonts w:ascii="Arial" w:eastAsia="Arial" w:hAnsi="Arial"/>
          <w:color w:val="000000"/>
          <w:sz w:val="18"/>
        </w:rPr>
        <w:t>Following the above notification the Authority shall be entitled to exercise any of the following rights in relation to the Contract (or part being terminated) to direct the Contractor to:</w:t>
      </w:r>
    </w:p>
    <w:p w14:paraId="798625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not start work on any element of the Contractor Deliverables not yet started;</w:t>
      </w:r>
    </w:p>
    <w:p w14:paraId="47288974" w14:textId="77777777" w:rsidR="00B9047B" w:rsidRDefault="00B9047B" w:rsidP="000C4788">
      <w:pPr>
        <w:widowControl/>
        <w:numPr>
          <w:ilvl w:val="0"/>
          <w:numId w:val="149"/>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complete in accordance with the Contract the provision of any element of the Contractor Deliverables;</w:t>
      </w:r>
    </w:p>
    <w:p w14:paraId="792E1415" w14:textId="77777777" w:rsidR="00B9047B" w:rsidRDefault="00B9047B" w:rsidP="000C4788">
      <w:pPr>
        <w:widowControl/>
        <w:numPr>
          <w:ilvl w:val="0"/>
          <w:numId w:val="149"/>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as soon as may be reasonably practicable take such steps to ensure that the production rate of the Contractor Deliverables is reduced as quickly as possible;</w:t>
      </w:r>
    </w:p>
    <w:p w14:paraId="77C56DE0" w14:textId="77777777" w:rsidR="00B9047B" w:rsidRDefault="00B9047B" w:rsidP="000C4788">
      <w:pPr>
        <w:widowControl/>
        <w:numPr>
          <w:ilvl w:val="0"/>
          <w:numId w:val="149"/>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terminate on the best possible terms any subcontracts in support of the Contractor Deliverables that have not been completed, taking into account any direction given under clauses 42.b.(2) and 42.b.(3) of this Condition.</w:t>
      </w:r>
    </w:p>
    <w:p w14:paraId="6C151B24"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this Condition applies (and subject always to the Contractor’s compliance with any direction given by the Authority under clause 42.b):</w:t>
      </w:r>
    </w:p>
    <w:p w14:paraId="00BF1C28"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Authority shall take over from the Contractor at a fair and reasonable price all unused and undamaged materiel and any Contractor Deliverables in the course of manufacture that are:</w:t>
      </w:r>
    </w:p>
    <w:p w14:paraId="3EA7E98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in the possession of the Contractor at the date of termination; and</w:t>
      </w:r>
    </w:p>
    <w:p w14:paraId="4AB7707C" w14:textId="77777777" w:rsidR="00B9047B"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provided by or supplied to the Contractor for the performance of the Contract,</w:t>
      </w:r>
    </w:p>
    <w:p w14:paraId="7A631511"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lastRenderedPageBreak/>
        <w:t>except such materiel and Contractor Deliverables in the course of manufacture as the Contractor shall, with the agreement</w:t>
      </w:r>
    </w:p>
    <w:p w14:paraId="462C2D14"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of the Authority, choose to retain;</w:t>
      </w:r>
    </w:p>
    <w:p w14:paraId="27CA3481" w14:textId="77777777" w:rsidR="00B9047B" w:rsidRDefault="00B9047B" w:rsidP="00B9047B">
      <w:pPr>
        <w:tabs>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the Contractor shall deliver to the Authority within an agreed period, or in absence of such agreement within a period as the Authority may specify, a list of:</w:t>
      </w:r>
    </w:p>
    <w:p w14:paraId="134D0358"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all such unused and undamaged materiel; and</w:t>
      </w:r>
    </w:p>
    <w:p w14:paraId="0C860F94" w14:textId="77777777" w:rsidR="00B9047B"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Contractor Deliverables in the course of manufacture,</w:t>
      </w:r>
    </w:p>
    <w:p w14:paraId="0E10549F"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that are liable to be taken over by, or previously belonging to the Authority, and shall deliver such materiel and Contractor</w:t>
      </w:r>
    </w:p>
    <w:p w14:paraId="238AFF8D" w14:textId="77777777" w:rsidR="00B9047B" w:rsidRDefault="00B9047B" w:rsidP="00B9047B">
      <w:pPr>
        <w:spacing w:after="0" w:line="240" w:lineRule="auto"/>
        <w:ind w:left="576"/>
        <w:textAlignment w:val="baseline"/>
        <w:rPr>
          <w:rFonts w:ascii="Arial" w:eastAsia="Arial" w:hAnsi="Arial"/>
          <w:color w:val="000000"/>
          <w:sz w:val="18"/>
        </w:rPr>
      </w:pPr>
      <w:r>
        <w:rPr>
          <w:rFonts w:ascii="Arial" w:eastAsia="Arial" w:hAnsi="Arial"/>
          <w:color w:val="000000"/>
          <w:sz w:val="18"/>
        </w:rPr>
        <w:t>Deliverables in accordance with the directions of the Authority;</w:t>
      </w:r>
    </w:p>
    <w:p w14:paraId="267A8902" w14:textId="77777777" w:rsidR="00B9047B" w:rsidRDefault="00B9047B" w:rsidP="00B9047B">
      <w:pPr>
        <w:tabs>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in respect of Services, the Authority shall pay the Contractor fair and reasonable prices for each Service performed, or partially performed, in accordance with the Contract.</w:t>
      </w:r>
    </w:p>
    <w:p w14:paraId="45E6E1D3" w14:textId="77777777" w:rsidR="00B9047B" w:rsidRDefault="00B9047B" w:rsidP="00B9047B">
      <w:pPr>
        <w:tabs>
          <w:tab w:val="left" w:pos="504"/>
        </w:tabs>
        <w:spacing w:after="0" w:line="240" w:lineRule="auto"/>
        <w:jc w:val="both"/>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5723C29" w14:textId="77777777" w:rsidR="00B9047B" w:rsidRDefault="00B9047B" w:rsidP="000C4788">
      <w:pPr>
        <w:widowControl/>
        <w:numPr>
          <w:ilvl w:val="0"/>
          <w:numId w:val="15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Contractor taking all reasonable steps to mitigate such loss; and</w:t>
      </w:r>
    </w:p>
    <w:p w14:paraId="4A7AC8EF" w14:textId="77777777" w:rsidR="00B9047B" w:rsidRDefault="00B9047B" w:rsidP="000C4788">
      <w:pPr>
        <w:widowControl/>
        <w:numPr>
          <w:ilvl w:val="0"/>
          <w:numId w:val="15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 xml:space="preserve">the Contractor submitting a fully </w:t>
      </w:r>
      <w:proofErr w:type="spellStart"/>
      <w:r>
        <w:rPr>
          <w:rFonts w:ascii="Arial" w:eastAsia="Arial" w:hAnsi="Arial"/>
          <w:color w:val="000000"/>
          <w:sz w:val="18"/>
        </w:rPr>
        <w:t>itemised</w:t>
      </w:r>
      <w:proofErr w:type="spellEnd"/>
      <w:r>
        <w:rPr>
          <w:rFonts w:ascii="Arial" w:eastAsia="Arial" w:hAnsi="Arial"/>
          <w:color w:val="000000"/>
          <w:sz w:val="18"/>
        </w:rPr>
        <w:t xml:space="preserve"> and costed list of such loss, with supporting evidence, reasonably and actually incurred by the Contractor as a result of the termination of the Contract or relevant part.</w:t>
      </w:r>
    </w:p>
    <w:p w14:paraId="637B6312" w14:textId="77777777" w:rsidR="00B9047B" w:rsidRDefault="00B9047B" w:rsidP="00B9047B">
      <w:pPr>
        <w:tabs>
          <w:tab w:val="left" w:pos="504"/>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F94991C" w14:textId="77777777" w:rsidR="00B9047B" w:rsidRDefault="00B9047B" w:rsidP="00B9047B">
      <w:pPr>
        <w:tabs>
          <w:tab w:val="left" w:pos="504"/>
        </w:tabs>
        <w:spacing w:after="0" w:line="240" w:lineRule="auto"/>
        <w:ind w:right="360"/>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include in any subcontract over £250,000 which it may enter into for the purpose of the Contract, the right to terminate the subcontract under the terms of clauses 42.a to 42.e except that:</w:t>
      </w:r>
    </w:p>
    <w:p w14:paraId="52C28C68" w14:textId="77777777" w:rsidR="00B9047B" w:rsidRDefault="00B9047B" w:rsidP="000C4788">
      <w:pPr>
        <w:widowControl/>
        <w:numPr>
          <w:ilvl w:val="0"/>
          <w:numId w:val="15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name of the Contractor shall be substituted for the Authority except in clause 42.c.(1);</w:t>
      </w:r>
    </w:p>
    <w:p w14:paraId="0C914554" w14:textId="77777777" w:rsidR="00B9047B" w:rsidRDefault="00B9047B" w:rsidP="000C4788">
      <w:pPr>
        <w:widowControl/>
        <w:numPr>
          <w:ilvl w:val="0"/>
          <w:numId w:val="153"/>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the notice period for termination shall be as specified in the subcontract, or if no period is specified twenty (20) Business Days; and</w:t>
      </w:r>
    </w:p>
    <w:p w14:paraId="3C1D6F4C" w14:textId="77777777" w:rsidR="00B9047B" w:rsidRDefault="00B9047B" w:rsidP="000C4788">
      <w:pPr>
        <w:widowControl/>
        <w:numPr>
          <w:ilvl w:val="0"/>
          <w:numId w:val="153"/>
        </w:numPr>
        <w:tabs>
          <w:tab w:val="clear" w:pos="576"/>
          <w:tab w:val="left" w:pos="1152"/>
        </w:tabs>
        <w:spacing w:after="0" w:line="240" w:lineRule="auto"/>
        <w:ind w:left="576" w:right="216"/>
        <w:jc w:val="both"/>
        <w:textAlignment w:val="baseline"/>
        <w:rPr>
          <w:rFonts w:ascii="Arial" w:eastAsia="Arial" w:hAnsi="Arial"/>
          <w:color w:val="000000"/>
          <w:sz w:val="18"/>
        </w:rPr>
      </w:pPr>
      <w:r>
        <w:rPr>
          <w:rFonts w:ascii="Arial" w:eastAsia="Arial" w:hAnsi="Arial"/>
          <w:color w:val="000000"/>
          <w:sz w:val="18"/>
        </w:rPr>
        <w:t>the Contractor’s right to terminate the subcontract shall not be exercised unless the main Contract, or relevant part, has been terminated by the Authority in accordance with the provisions of this Condition 42.</w:t>
      </w:r>
    </w:p>
    <w:p w14:paraId="504390E6" w14:textId="433DB6A4" w:rsidR="00B9047B" w:rsidRPr="00B9047B" w:rsidRDefault="00B9047B" w:rsidP="000C4788">
      <w:pPr>
        <w:pStyle w:val="ListParagraph"/>
        <w:numPr>
          <w:ilvl w:val="0"/>
          <w:numId w:val="120"/>
        </w:numPr>
        <w:tabs>
          <w:tab w:val="left" w:pos="504"/>
        </w:tabs>
        <w:spacing w:after="0" w:line="240" w:lineRule="auto"/>
        <w:textAlignment w:val="baseline"/>
        <w:rPr>
          <w:rFonts w:ascii="Arial" w:eastAsia="Arial" w:hAnsi="Arial"/>
          <w:color w:val="000000"/>
          <w:sz w:val="18"/>
        </w:rPr>
      </w:pPr>
      <w:r w:rsidRPr="00B9047B">
        <w:rPr>
          <w:rFonts w:ascii="Arial" w:eastAsia="Arial" w:hAnsi="Arial"/>
          <w:color w:val="000000"/>
          <w:sz w:val="18"/>
        </w:rPr>
        <w:t>Claims for payment under this Condition shall be submitted in accordance with the Authority’s direction.</w:t>
      </w:r>
    </w:p>
    <w:p w14:paraId="6FE51AB0" w14:textId="77777777" w:rsidR="00B9047B" w:rsidRPr="00B9047B" w:rsidRDefault="00B9047B" w:rsidP="00B9047B">
      <w:pPr>
        <w:pStyle w:val="ListParagraph"/>
        <w:tabs>
          <w:tab w:val="left" w:pos="504"/>
        </w:tabs>
        <w:spacing w:after="0" w:line="240" w:lineRule="auto"/>
        <w:textAlignment w:val="baseline"/>
        <w:rPr>
          <w:rFonts w:ascii="Arial" w:eastAsia="Arial" w:hAnsi="Arial"/>
          <w:color w:val="000000"/>
          <w:sz w:val="18"/>
        </w:rPr>
      </w:pPr>
    </w:p>
    <w:p w14:paraId="4B1A9CAC"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43.</w:t>
      </w:r>
      <w:r>
        <w:rPr>
          <w:rFonts w:ascii="Arial" w:eastAsia="Arial" w:hAnsi="Arial"/>
          <w:b/>
          <w:color w:val="000000"/>
          <w:sz w:val="18"/>
        </w:rPr>
        <w:tab/>
        <w:t>Material Breach</w:t>
      </w:r>
    </w:p>
    <w:p w14:paraId="56F95982"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6EBC710" w14:textId="77777777" w:rsidR="00B9047B" w:rsidRDefault="00B9047B" w:rsidP="000C4788">
      <w:pPr>
        <w:widowControl/>
        <w:numPr>
          <w:ilvl w:val="0"/>
          <w:numId w:val="154"/>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0E408DCD" w14:textId="7777777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carrying out any work that may be required to make the Contractor Deliverables comply with the Contract; or</w:t>
      </w:r>
    </w:p>
    <w:p w14:paraId="5D8CB4E8" w14:textId="5329FF27" w:rsidR="00B9047B"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obtaining the Contractor Deliverable in substitution from another supplier.</w:t>
      </w:r>
    </w:p>
    <w:p w14:paraId="0D2E4C65" w14:textId="77777777" w:rsidR="00B9047B" w:rsidRDefault="00B9047B" w:rsidP="00B9047B">
      <w:pPr>
        <w:widowControl/>
        <w:tabs>
          <w:tab w:val="left" w:pos="1152"/>
        </w:tabs>
        <w:spacing w:after="0" w:line="240" w:lineRule="auto"/>
        <w:ind w:left="576"/>
        <w:textAlignment w:val="baseline"/>
        <w:rPr>
          <w:rFonts w:ascii="Arial" w:eastAsia="Arial" w:hAnsi="Arial"/>
          <w:color w:val="000000"/>
          <w:sz w:val="18"/>
        </w:rPr>
      </w:pPr>
    </w:p>
    <w:p w14:paraId="7A051466" w14:textId="77777777" w:rsidR="00B9047B" w:rsidRDefault="00B9047B" w:rsidP="00B9047B">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44.</w:t>
      </w:r>
      <w:r>
        <w:rPr>
          <w:rFonts w:ascii="Arial" w:eastAsia="Arial" w:hAnsi="Arial"/>
          <w:b/>
          <w:color w:val="000000"/>
          <w:sz w:val="18"/>
        </w:rPr>
        <w:tab/>
        <w:t>Consequences of Termination</w:t>
      </w:r>
    </w:p>
    <w:p w14:paraId="2FEC9161" w14:textId="77777777" w:rsidR="00B9047B" w:rsidRDefault="00B9047B" w:rsidP="00B9047B">
      <w:pPr>
        <w:spacing w:after="0" w:line="240" w:lineRule="auto"/>
        <w:ind w:right="216"/>
        <w:textAlignment w:val="baseline"/>
        <w:rPr>
          <w:rFonts w:ascii="Arial" w:eastAsia="Arial" w:hAnsi="Arial"/>
          <w:color w:val="000000"/>
          <w:sz w:val="18"/>
        </w:rPr>
      </w:pPr>
      <w:r>
        <w:rPr>
          <w:rFonts w:ascii="Arial" w:eastAsia="Arial" w:hAnsi="Arial"/>
          <w:color w:val="000000"/>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19207B0" w14:textId="50D43404" w:rsidR="00B9047B" w:rsidRDefault="00B9047B" w:rsidP="00B9047B">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 </w:t>
      </w:r>
    </w:p>
    <w:p w14:paraId="7A3DAF6B" w14:textId="77777777" w:rsidR="00B9047B" w:rsidRPr="00C34D8D" w:rsidRDefault="00B9047B" w:rsidP="00B9047B">
      <w:pPr>
        <w:spacing w:after="0" w:line="240" w:lineRule="auto"/>
        <w:textAlignment w:val="baseline"/>
        <w:rPr>
          <w:rFonts w:ascii="Arial" w:eastAsia="Arial" w:hAnsi="Arial"/>
          <w:b/>
          <w:color w:val="000000"/>
          <w:sz w:val="20"/>
          <w:u w:val="single"/>
        </w:rPr>
      </w:pPr>
      <w:r w:rsidRPr="00C34D8D">
        <w:rPr>
          <w:rFonts w:ascii="Arial" w:eastAsia="Arial" w:hAnsi="Arial"/>
          <w:b/>
          <w:color w:val="000000"/>
          <w:sz w:val="20"/>
          <w:u w:val="single"/>
        </w:rPr>
        <w:t xml:space="preserve">Additional Conditions </w:t>
      </w:r>
    </w:p>
    <w:p w14:paraId="78F9671D" w14:textId="77777777" w:rsidR="00B9047B" w:rsidRDefault="00B9047B" w:rsidP="00104E03">
      <w:pPr>
        <w:spacing w:after="0" w:line="240" w:lineRule="auto"/>
        <w:rPr>
          <w:rFonts w:ascii="Arial" w:eastAsia="Arial" w:hAnsi="Arial"/>
          <w:b/>
          <w:color w:val="000000"/>
          <w:sz w:val="20"/>
          <w:u w:val="single"/>
        </w:rPr>
      </w:pPr>
    </w:p>
    <w:p w14:paraId="1451802C" w14:textId="77777777" w:rsidR="008459D2" w:rsidRPr="00C34D8D" w:rsidRDefault="008459D2" w:rsidP="008459D2">
      <w:pPr>
        <w:tabs>
          <w:tab w:val="left" w:pos="576"/>
        </w:tabs>
        <w:spacing w:after="0" w:line="240" w:lineRule="auto"/>
        <w:textAlignment w:val="baseline"/>
        <w:rPr>
          <w:rFonts w:ascii="Arial" w:eastAsia="Times New Roman" w:hAnsi="Arial" w:cs="Arial"/>
          <w:sz w:val="18"/>
          <w:szCs w:val="18"/>
          <w:lang w:val="en-GB" w:eastAsia="en-GB"/>
        </w:rPr>
      </w:pPr>
      <w:r w:rsidRPr="00C34D8D">
        <w:rPr>
          <w:rFonts w:ascii="Arial" w:eastAsia="Arial" w:hAnsi="Arial"/>
          <w:b/>
          <w:color w:val="000000"/>
          <w:sz w:val="18"/>
        </w:rPr>
        <w:t>44.</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project specific DEFCONS and DEFCON SC variants that apply to the Contract are</w:t>
      </w:r>
      <w:r w:rsidRPr="00C34D8D">
        <w:rPr>
          <w:rFonts w:ascii="Arial" w:eastAsia="Times New Roman" w:hAnsi="Arial" w:cs="Arial"/>
          <w:sz w:val="18"/>
          <w:szCs w:val="18"/>
          <w:lang w:val="en-GB" w:eastAsia="en-GB"/>
        </w:rPr>
        <w:t>:</w:t>
      </w:r>
    </w:p>
    <w:p w14:paraId="15AED6ED" w14:textId="77777777" w:rsidR="008459D2" w:rsidRPr="00C34D8D" w:rsidRDefault="008459D2" w:rsidP="008459D2">
      <w:pPr>
        <w:tabs>
          <w:tab w:val="num" w:pos="0"/>
        </w:tabs>
        <w:spacing w:after="0" w:line="240" w:lineRule="auto"/>
        <w:rPr>
          <w:rFonts w:ascii="Arial" w:eastAsia="Calibri" w:hAnsi="Arial" w:cs="Arial"/>
          <w:sz w:val="18"/>
          <w:szCs w:val="18"/>
        </w:rPr>
      </w:pPr>
      <w:r w:rsidRPr="00C34D8D">
        <w:rPr>
          <w:rFonts w:ascii="Arial" w:eastAsia="Calibri" w:hAnsi="Arial" w:cs="Arial"/>
          <w:sz w:val="18"/>
          <w:szCs w:val="18"/>
        </w:rPr>
        <w:t>DEFCON 5J (</w:t>
      </w:r>
      <w:proofErr w:type="spellStart"/>
      <w:r w:rsidRPr="00C34D8D">
        <w:rPr>
          <w:rFonts w:ascii="Arial" w:eastAsia="Calibri" w:hAnsi="Arial" w:cs="Arial"/>
          <w:sz w:val="18"/>
          <w:szCs w:val="18"/>
        </w:rPr>
        <w:t>Edn</w:t>
      </w:r>
      <w:proofErr w:type="spellEnd"/>
      <w:r w:rsidRPr="00C34D8D">
        <w:rPr>
          <w:rFonts w:ascii="Arial" w:eastAsia="Calibri" w:hAnsi="Arial" w:cs="Arial"/>
          <w:sz w:val="18"/>
          <w:szCs w:val="18"/>
        </w:rPr>
        <w:t xml:space="preserve"> 11/16) - Unique Identifiers </w:t>
      </w:r>
    </w:p>
    <w:p w14:paraId="6F780BC0" w14:textId="2B8B4024" w:rsidR="008459D2" w:rsidRPr="00C52AD3" w:rsidRDefault="008459D2" w:rsidP="008459D2">
      <w:pPr>
        <w:spacing w:after="0" w:line="240" w:lineRule="auto"/>
        <w:rPr>
          <w:rFonts w:ascii="Arial" w:eastAsia="Calibri" w:hAnsi="Arial" w:cs="Arial"/>
          <w:sz w:val="18"/>
          <w:szCs w:val="18"/>
        </w:rPr>
      </w:pPr>
      <w:r w:rsidRPr="00C52AD3">
        <w:rPr>
          <w:rFonts w:ascii="Arial" w:eastAsia="Calibri" w:hAnsi="Arial" w:cs="Arial"/>
          <w:sz w:val="18"/>
          <w:szCs w:val="18"/>
        </w:rPr>
        <w:t>DEFCON 14 (</w:t>
      </w:r>
      <w:proofErr w:type="spellStart"/>
      <w:r w:rsidRPr="00C52AD3">
        <w:rPr>
          <w:rFonts w:ascii="Arial" w:eastAsia="Calibri" w:hAnsi="Arial" w:cs="Arial"/>
          <w:sz w:val="18"/>
          <w:szCs w:val="18"/>
        </w:rPr>
        <w:t>Edn</w:t>
      </w:r>
      <w:proofErr w:type="spellEnd"/>
      <w:r w:rsidRPr="00C52AD3">
        <w:rPr>
          <w:rFonts w:ascii="Arial" w:eastAsia="Calibri" w:hAnsi="Arial" w:cs="Arial"/>
          <w:sz w:val="18"/>
          <w:szCs w:val="18"/>
        </w:rPr>
        <w:t xml:space="preserve"> 06/21) - Inventions </w:t>
      </w:r>
      <w:r w:rsidR="00FA2D4E" w:rsidRPr="00C52AD3">
        <w:rPr>
          <w:rFonts w:ascii="Arial" w:eastAsia="Calibri" w:hAnsi="Arial" w:cs="Arial"/>
          <w:sz w:val="18"/>
          <w:szCs w:val="18"/>
        </w:rPr>
        <w:t>and</w:t>
      </w:r>
      <w:r w:rsidRPr="00C52AD3">
        <w:rPr>
          <w:rFonts w:ascii="Arial" w:eastAsia="Calibri" w:hAnsi="Arial" w:cs="Arial"/>
          <w:sz w:val="18"/>
          <w:szCs w:val="18"/>
        </w:rPr>
        <w:t xml:space="preserve"> Designs Crown Rights And Ownership Of Patents And Registered Designs</w:t>
      </w:r>
    </w:p>
    <w:p w14:paraId="6B67B3CB" w14:textId="6E71FEBE" w:rsidR="008459D2" w:rsidRPr="00C52AD3" w:rsidRDefault="008459D2" w:rsidP="008459D2">
      <w:pPr>
        <w:spacing w:after="0" w:line="240" w:lineRule="auto"/>
        <w:rPr>
          <w:rFonts w:ascii="Arial" w:eastAsia="Calibri" w:hAnsi="Arial" w:cs="Arial"/>
          <w:sz w:val="18"/>
          <w:szCs w:val="18"/>
        </w:rPr>
      </w:pPr>
      <w:r w:rsidRPr="00C52AD3">
        <w:rPr>
          <w:rFonts w:ascii="Arial" w:eastAsia="Calibri" w:hAnsi="Arial" w:cs="Arial"/>
          <w:sz w:val="18"/>
          <w:szCs w:val="18"/>
        </w:rPr>
        <w:t>DEFCON 76 SC2 (</w:t>
      </w:r>
      <w:proofErr w:type="spellStart"/>
      <w:r w:rsidR="001C4526" w:rsidRPr="00C52AD3">
        <w:rPr>
          <w:rFonts w:ascii="Arial" w:eastAsia="Calibri" w:hAnsi="Arial" w:cs="Arial"/>
          <w:sz w:val="18"/>
          <w:szCs w:val="18"/>
        </w:rPr>
        <w:t>Edn</w:t>
      </w:r>
      <w:proofErr w:type="spellEnd"/>
      <w:r w:rsidR="001C4526" w:rsidRPr="00C52AD3">
        <w:rPr>
          <w:rFonts w:ascii="Arial" w:eastAsia="Calibri" w:hAnsi="Arial" w:cs="Arial"/>
          <w:sz w:val="18"/>
          <w:szCs w:val="18"/>
        </w:rPr>
        <w:t xml:space="preserve"> 11/22</w:t>
      </w:r>
      <w:r w:rsidRPr="00C52AD3">
        <w:rPr>
          <w:rFonts w:ascii="Arial" w:eastAsia="Calibri" w:hAnsi="Arial" w:cs="Arial"/>
          <w:sz w:val="18"/>
          <w:szCs w:val="18"/>
        </w:rPr>
        <w:t xml:space="preserve">) - Contractor's Personnel at Government Establishments </w:t>
      </w:r>
    </w:p>
    <w:p w14:paraId="04695415" w14:textId="77777777" w:rsidR="008459D2" w:rsidRPr="00C52AD3" w:rsidRDefault="008459D2" w:rsidP="008459D2">
      <w:pPr>
        <w:spacing w:after="0" w:line="240" w:lineRule="auto"/>
        <w:rPr>
          <w:rFonts w:ascii="Arial" w:eastAsia="Calibri" w:hAnsi="Arial" w:cs="Arial"/>
          <w:sz w:val="18"/>
          <w:szCs w:val="18"/>
        </w:rPr>
      </w:pPr>
      <w:r w:rsidRPr="00C52AD3">
        <w:rPr>
          <w:rFonts w:ascii="Arial" w:eastAsia="Calibri" w:hAnsi="Arial" w:cs="Arial"/>
          <w:sz w:val="18"/>
          <w:szCs w:val="18"/>
        </w:rPr>
        <w:t>DEFCON 532A SC2 (</w:t>
      </w:r>
      <w:proofErr w:type="spellStart"/>
      <w:r w:rsidRPr="00C52AD3">
        <w:rPr>
          <w:rFonts w:ascii="Arial" w:eastAsia="Calibri" w:hAnsi="Arial" w:cs="Arial"/>
          <w:sz w:val="18"/>
          <w:szCs w:val="18"/>
        </w:rPr>
        <w:t>Edn</w:t>
      </w:r>
      <w:proofErr w:type="spellEnd"/>
      <w:r w:rsidRPr="00C52AD3">
        <w:rPr>
          <w:rFonts w:ascii="Arial" w:eastAsia="Calibri" w:hAnsi="Arial" w:cs="Arial"/>
          <w:sz w:val="18"/>
          <w:szCs w:val="18"/>
        </w:rPr>
        <w:t xml:space="preserve"> 05/22) - Protection of Personal Data </w:t>
      </w:r>
    </w:p>
    <w:p w14:paraId="57CB5B4E" w14:textId="77777777" w:rsidR="008459D2" w:rsidRPr="00C52AD3" w:rsidRDefault="008459D2" w:rsidP="008459D2">
      <w:pPr>
        <w:spacing w:after="0" w:line="240" w:lineRule="auto"/>
        <w:rPr>
          <w:rFonts w:ascii="Arial" w:eastAsia="Calibri" w:hAnsi="Arial" w:cs="Arial"/>
          <w:sz w:val="18"/>
          <w:szCs w:val="18"/>
        </w:rPr>
      </w:pPr>
      <w:r w:rsidRPr="00C52AD3">
        <w:rPr>
          <w:rFonts w:ascii="Arial" w:eastAsia="Calibri" w:hAnsi="Arial" w:cs="Arial"/>
          <w:sz w:val="18"/>
          <w:szCs w:val="18"/>
        </w:rPr>
        <w:t>(Where Personal Data is not being processed on behalf of the Authority)</w:t>
      </w:r>
    </w:p>
    <w:p w14:paraId="399CFDE3" w14:textId="6A2D00C2" w:rsidR="008459D2" w:rsidRPr="00C52AD3" w:rsidRDefault="008459D2" w:rsidP="00F92097">
      <w:pPr>
        <w:spacing w:after="0" w:line="240" w:lineRule="auto"/>
        <w:rPr>
          <w:rFonts w:ascii="Arial" w:eastAsia="Calibri" w:hAnsi="Arial" w:cs="Arial"/>
          <w:sz w:val="18"/>
          <w:szCs w:val="18"/>
        </w:rPr>
      </w:pPr>
      <w:r w:rsidRPr="00C52AD3">
        <w:rPr>
          <w:rFonts w:ascii="Arial" w:eastAsia="Calibri" w:hAnsi="Arial" w:cs="Arial"/>
          <w:sz w:val="18"/>
          <w:szCs w:val="18"/>
        </w:rPr>
        <w:t xml:space="preserve">DEFCON </w:t>
      </w:r>
      <w:r w:rsidR="00F92097">
        <w:rPr>
          <w:rFonts w:ascii="Arial" w:eastAsia="Calibri" w:hAnsi="Arial" w:cs="Arial"/>
          <w:sz w:val="18"/>
          <w:szCs w:val="18"/>
        </w:rPr>
        <w:tab/>
      </w:r>
      <w:r w:rsidRPr="00C52AD3">
        <w:rPr>
          <w:rFonts w:ascii="Arial" w:eastAsia="Calibri" w:hAnsi="Arial" w:cs="Arial"/>
          <w:sz w:val="18"/>
          <w:szCs w:val="18"/>
        </w:rPr>
        <w:t xml:space="preserve"> 08/22) - Use </w:t>
      </w:r>
      <w:r w:rsidR="00FA2D4E" w:rsidRPr="00C52AD3">
        <w:rPr>
          <w:rFonts w:ascii="Arial" w:eastAsia="Calibri" w:hAnsi="Arial" w:cs="Arial"/>
          <w:sz w:val="18"/>
          <w:szCs w:val="18"/>
        </w:rPr>
        <w:t>of</w:t>
      </w:r>
      <w:r w:rsidRPr="00C52AD3">
        <w:rPr>
          <w:rFonts w:ascii="Arial" w:eastAsia="Calibri" w:hAnsi="Arial" w:cs="Arial"/>
          <w:sz w:val="18"/>
          <w:szCs w:val="18"/>
        </w:rPr>
        <w:t xml:space="preserve"> Asbestos</w:t>
      </w:r>
    </w:p>
    <w:p w14:paraId="56C4B53F" w14:textId="77777777" w:rsidR="008459D2" w:rsidRPr="00C52AD3" w:rsidRDefault="008459D2" w:rsidP="008459D2">
      <w:pPr>
        <w:tabs>
          <w:tab w:val="num" w:pos="0"/>
        </w:tabs>
        <w:spacing w:after="0" w:line="240" w:lineRule="auto"/>
        <w:rPr>
          <w:rFonts w:ascii="Arial" w:eastAsia="Calibri" w:hAnsi="Arial" w:cs="Arial"/>
          <w:sz w:val="18"/>
          <w:szCs w:val="18"/>
        </w:rPr>
      </w:pPr>
      <w:r w:rsidRPr="00C52AD3">
        <w:rPr>
          <w:rFonts w:ascii="Arial" w:eastAsia="Calibri" w:hAnsi="Arial" w:cs="Arial"/>
          <w:sz w:val="18"/>
          <w:szCs w:val="18"/>
        </w:rPr>
        <w:t>DEFCON 658 SC2 (</w:t>
      </w:r>
      <w:proofErr w:type="spellStart"/>
      <w:r w:rsidRPr="00C52AD3">
        <w:rPr>
          <w:rFonts w:ascii="Arial" w:eastAsia="Calibri" w:hAnsi="Arial" w:cs="Arial"/>
          <w:sz w:val="18"/>
          <w:szCs w:val="18"/>
        </w:rPr>
        <w:t>Edn</w:t>
      </w:r>
      <w:proofErr w:type="spellEnd"/>
      <w:r w:rsidRPr="00C52AD3">
        <w:rPr>
          <w:rFonts w:ascii="Arial" w:eastAsia="Calibri" w:hAnsi="Arial" w:cs="Arial"/>
          <w:sz w:val="18"/>
          <w:szCs w:val="18"/>
        </w:rPr>
        <w:t xml:space="preserve"> </w:t>
      </w:r>
      <w:r w:rsidRPr="00C52AD3">
        <w:rPr>
          <w:rFonts w:ascii="Arial" w:eastAsia="Arial" w:hAnsi="Arial" w:cs="Arial"/>
          <w:spacing w:val="1"/>
          <w:sz w:val="17"/>
          <w:szCs w:val="17"/>
        </w:rPr>
        <w:t>10/22</w:t>
      </w:r>
      <w:r w:rsidRPr="00C52AD3">
        <w:rPr>
          <w:rFonts w:ascii="Arial" w:eastAsia="Calibri" w:hAnsi="Arial" w:cs="Arial"/>
          <w:sz w:val="18"/>
          <w:szCs w:val="18"/>
        </w:rPr>
        <w:t>) - Cyber</w:t>
      </w:r>
    </w:p>
    <w:p w14:paraId="536A0C2D" w14:textId="77777777" w:rsidR="008459D2" w:rsidRPr="00C52AD3" w:rsidRDefault="008459D2" w:rsidP="008459D2">
      <w:pPr>
        <w:tabs>
          <w:tab w:val="num" w:pos="0"/>
        </w:tabs>
        <w:spacing w:after="0" w:line="240" w:lineRule="auto"/>
        <w:rPr>
          <w:rFonts w:ascii="Arial" w:eastAsia="Calibri" w:hAnsi="Arial" w:cs="Arial"/>
          <w:sz w:val="18"/>
          <w:szCs w:val="18"/>
        </w:rPr>
      </w:pPr>
      <w:r w:rsidRPr="00C52AD3">
        <w:rPr>
          <w:rFonts w:ascii="Arial" w:eastAsia="Calibri" w:hAnsi="Arial" w:cs="Arial"/>
          <w:sz w:val="18"/>
          <w:szCs w:val="18"/>
        </w:rPr>
        <w:t xml:space="preserve">  Further to DEFCON 658 the Cyber Risk Level of the  </w:t>
      </w:r>
    </w:p>
    <w:p w14:paraId="2661EF78" w14:textId="77777777" w:rsidR="008459D2" w:rsidRPr="00C52AD3" w:rsidRDefault="008459D2" w:rsidP="008459D2">
      <w:pPr>
        <w:tabs>
          <w:tab w:val="num" w:pos="0"/>
        </w:tabs>
        <w:spacing w:after="0" w:line="240" w:lineRule="auto"/>
        <w:rPr>
          <w:rFonts w:ascii="Arial" w:eastAsia="Calibri" w:hAnsi="Arial" w:cs="Arial"/>
          <w:sz w:val="18"/>
          <w:szCs w:val="18"/>
        </w:rPr>
      </w:pPr>
      <w:r w:rsidRPr="00C52AD3">
        <w:rPr>
          <w:rFonts w:ascii="Arial" w:eastAsia="Calibri" w:hAnsi="Arial" w:cs="Arial"/>
          <w:sz w:val="18"/>
          <w:szCs w:val="18"/>
        </w:rPr>
        <w:t xml:space="preserve">  Contract is Very Low, as defined in Def Stan 05-138</w:t>
      </w:r>
    </w:p>
    <w:p w14:paraId="5BF6F9A3" w14:textId="77777777" w:rsidR="008459D2" w:rsidRPr="00C52AD3" w:rsidRDefault="008459D2" w:rsidP="008459D2">
      <w:pPr>
        <w:spacing w:after="0" w:line="240" w:lineRule="auto"/>
        <w:ind w:left="5" w:right="-20"/>
        <w:rPr>
          <w:rFonts w:ascii="Arial" w:eastAsia="Calibri" w:hAnsi="Arial" w:cs="Arial"/>
          <w:sz w:val="18"/>
          <w:szCs w:val="18"/>
        </w:rPr>
      </w:pPr>
      <w:r w:rsidRPr="00C52AD3">
        <w:rPr>
          <w:rFonts w:ascii="Arial" w:eastAsia="Calibri" w:hAnsi="Arial" w:cs="Arial"/>
          <w:sz w:val="18"/>
          <w:szCs w:val="18"/>
        </w:rPr>
        <w:t>DEFCON 671 (</w:t>
      </w:r>
      <w:proofErr w:type="spellStart"/>
      <w:r w:rsidRPr="00C52AD3">
        <w:rPr>
          <w:rFonts w:ascii="Arial" w:eastAsia="Calibri" w:hAnsi="Arial" w:cs="Arial"/>
          <w:sz w:val="18"/>
          <w:szCs w:val="18"/>
        </w:rPr>
        <w:t>Edn</w:t>
      </w:r>
      <w:proofErr w:type="spellEnd"/>
      <w:r w:rsidRPr="00C52AD3">
        <w:rPr>
          <w:rFonts w:ascii="Arial" w:eastAsia="Calibri" w:hAnsi="Arial" w:cs="Arial"/>
          <w:sz w:val="18"/>
          <w:szCs w:val="18"/>
        </w:rPr>
        <w:t xml:space="preserve"> 10/22) – Plastic Packaging Tax </w:t>
      </w:r>
    </w:p>
    <w:p w14:paraId="2CD3CE56" w14:textId="601C02C6" w:rsidR="008459D2" w:rsidRPr="00C52AD3" w:rsidRDefault="008459D2" w:rsidP="008459D2">
      <w:pPr>
        <w:tabs>
          <w:tab w:val="num" w:pos="0"/>
        </w:tabs>
        <w:spacing w:after="0" w:line="240" w:lineRule="auto"/>
        <w:rPr>
          <w:rFonts w:ascii="Arial" w:hAnsi="Arial" w:cs="Arial"/>
          <w:sz w:val="18"/>
          <w:szCs w:val="18"/>
        </w:rPr>
      </w:pPr>
      <w:r w:rsidRPr="00C52AD3">
        <w:rPr>
          <w:rFonts w:ascii="Arial" w:hAnsi="Arial" w:cs="Arial"/>
          <w:sz w:val="18"/>
          <w:szCs w:val="18"/>
        </w:rPr>
        <w:t>DEFCON 694 (</w:t>
      </w:r>
      <w:proofErr w:type="spellStart"/>
      <w:r w:rsidRPr="00C52AD3">
        <w:rPr>
          <w:rFonts w:ascii="Arial" w:hAnsi="Arial" w:cs="Arial"/>
          <w:sz w:val="18"/>
          <w:szCs w:val="18"/>
        </w:rPr>
        <w:t>Edn</w:t>
      </w:r>
      <w:proofErr w:type="spellEnd"/>
      <w:r w:rsidRPr="00C52AD3">
        <w:rPr>
          <w:rFonts w:ascii="Arial" w:hAnsi="Arial" w:cs="Arial"/>
          <w:sz w:val="18"/>
          <w:szCs w:val="18"/>
        </w:rPr>
        <w:t xml:space="preserve"> 07/21) – Accounting </w:t>
      </w:r>
      <w:r w:rsidR="00FA2D4E" w:rsidRPr="00C52AD3">
        <w:rPr>
          <w:rFonts w:ascii="Arial" w:hAnsi="Arial" w:cs="Arial"/>
          <w:sz w:val="18"/>
          <w:szCs w:val="18"/>
        </w:rPr>
        <w:t>for</w:t>
      </w:r>
      <w:r w:rsidRPr="00C52AD3">
        <w:rPr>
          <w:rFonts w:ascii="Arial" w:hAnsi="Arial" w:cs="Arial"/>
          <w:sz w:val="18"/>
          <w:szCs w:val="18"/>
        </w:rPr>
        <w:t xml:space="preserve"> Property of the Authority</w:t>
      </w:r>
    </w:p>
    <w:p w14:paraId="549F9734" w14:textId="3569BE03" w:rsidR="008459D2" w:rsidRPr="00C52AD3" w:rsidRDefault="008459D2" w:rsidP="008459D2">
      <w:pPr>
        <w:spacing w:after="0" w:line="240" w:lineRule="auto"/>
        <w:rPr>
          <w:rFonts w:ascii="Arial" w:eastAsia="Arial" w:hAnsi="Arial" w:cs="Arial"/>
          <w:sz w:val="17"/>
          <w:szCs w:val="17"/>
        </w:rPr>
      </w:pPr>
      <w:r w:rsidRPr="00C52AD3">
        <w:rPr>
          <w:rFonts w:ascii="Arial" w:eastAsia="Arial" w:hAnsi="Arial" w:cs="Arial"/>
          <w:sz w:val="17"/>
          <w:szCs w:val="17"/>
        </w:rPr>
        <w:t>DEFCON 707 (</w:t>
      </w:r>
      <w:proofErr w:type="spellStart"/>
      <w:r w:rsidRPr="00C52AD3">
        <w:rPr>
          <w:rFonts w:ascii="Arial" w:eastAsia="Arial" w:hAnsi="Arial" w:cs="Arial"/>
          <w:sz w:val="17"/>
          <w:szCs w:val="17"/>
        </w:rPr>
        <w:t>Edn</w:t>
      </w:r>
      <w:proofErr w:type="spellEnd"/>
      <w:r w:rsidRPr="00C52AD3">
        <w:rPr>
          <w:rFonts w:ascii="Arial" w:eastAsia="Arial" w:hAnsi="Arial" w:cs="Arial"/>
          <w:sz w:val="17"/>
          <w:szCs w:val="17"/>
        </w:rPr>
        <w:t xml:space="preserve"> </w:t>
      </w:r>
      <w:r w:rsidR="001C4526" w:rsidRPr="00C52AD3">
        <w:rPr>
          <w:rFonts w:ascii="Arial" w:eastAsia="Arial" w:hAnsi="Arial" w:cs="Arial"/>
          <w:sz w:val="17"/>
          <w:szCs w:val="17"/>
        </w:rPr>
        <w:t>11</w:t>
      </w:r>
      <w:r w:rsidRPr="00C52AD3">
        <w:rPr>
          <w:rFonts w:ascii="Arial" w:eastAsia="Arial" w:hAnsi="Arial" w:cs="Arial"/>
          <w:sz w:val="17"/>
          <w:szCs w:val="17"/>
        </w:rPr>
        <w:t>/22) Rights in Technical Data</w:t>
      </w:r>
    </w:p>
    <w:p w14:paraId="09787731" w14:textId="77777777" w:rsidR="008459D2" w:rsidRPr="00C34D8D" w:rsidRDefault="008459D2" w:rsidP="008459D2">
      <w:pPr>
        <w:spacing w:after="0" w:line="240" w:lineRule="auto"/>
        <w:textAlignment w:val="baseline"/>
        <w:rPr>
          <w:rFonts w:ascii="Arial" w:eastAsia="Arial" w:hAnsi="Arial"/>
          <w:b/>
          <w:color w:val="000000"/>
          <w:sz w:val="20"/>
          <w:u w:val="single"/>
        </w:rPr>
      </w:pPr>
    </w:p>
    <w:p w14:paraId="6D814959" w14:textId="77777777" w:rsidR="008459D2" w:rsidRPr="00C34D8D" w:rsidRDefault="008459D2" w:rsidP="008459D2">
      <w:pPr>
        <w:tabs>
          <w:tab w:val="num" w:pos="0"/>
        </w:tabs>
        <w:spacing w:after="0" w:line="240" w:lineRule="auto"/>
        <w:rPr>
          <w:rFonts w:ascii="Arial" w:eastAsia="Times New Roman" w:hAnsi="Arial" w:cs="Arial"/>
          <w:sz w:val="18"/>
          <w:szCs w:val="18"/>
          <w:lang w:val="en-GB" w:eastAsia="en-GB"/>
        </w:rPr>
      </w:pPr>
      <w:r w:rsidRPr="00C34D8D">
        <w:rPr>
          <w:rFonts w:ascii="Arial" w:eastAsia="Arial" w:hAnsi="Arial"/>
          <w:b/>
          <w:color w:val="000000"/>
          <w:sz w:val="18"/>
        </w:rPr>
        <w:t>45.</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Default="00AB08D6" w:rsidP="00AB08D6">
      <w:pPr>
        <w:keepLines/>
        <w:tabs>
          <w:tab w:val="num" w:pos="720"/>
        </w:tabs>
        <w:spacing w:after="0" w:line="240" w:lineRule="auto"/>
        <w:outlineLvl w:val="1"/>
        <w:rPr>
          <w:rFonts w:ascii="Arial" w:hAnsi="Arial" w:cs="Arial"/>
          <w:sz w:val="17"/>
          <w:szCs w:val="17"/>
        </w:rPr>
      </w:pPr>
    </w:p>
    <w:p w14:paraId="3576A5F9"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.1 The Contractor shall, and shall procure that their Sub-contractors shall, notify the Authority in writing as soon as they become aware that:</w:t>
      </w:r>
    </w:p>
    <w:p w14:paraId="23CA0678"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a. the Contract Deliverables and/or Services contain any Russian/Belarussian products and/or services; or</w:t>
      </w:r>
    </w:p>
    <w:p w14:paraId="1866E83D"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 xml:space="preserve">b. that the Contractor or any part of the Contractor’s supply chain is linked to entities who are constituted or </w:t>
      </w:r>
      <w:proofErr w:type="spellStart"/>
      <w:r w:rsidRPr="00C26734">
        <w:rPr>
          <w:rFonts w:ascii="Arial" w:hAnsi="Arial" w:cs="Arial"/>
          <w:sz w:val="17"/>
          <w:szCs w:val="17"/>
        </w:rPr>
        <w:t>organised</w:t>
      </w:r>
      <w:proofErr w:type="spellEnd"/>
      <w:r w:rsidRPr="00C26734">
        <w:rPr>
          <w:rFonts w:ascii="Arial" w:hAnsi="Arial" w:cs="Arial"/>
          <w:sz w:val="17"/>
          <w:szCs w:val="17"/>
        </w:rPr>
        <w:t xml:space="preserve"> under the law of Russia or Belarus, or under the control (full or partial) of a Russian/Belarusian person or entity. Please note that this does not include companies:</w:t>
      </w:r>
    </w:p>
    <w:p w14:paraId="3EE819F1"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69380BB7"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sidRPr="00C26734">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26264B2A"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lastRenderedPageBreak/>
        <w:t>45</w:t>
      </w:r>
      <w:r w:rsidRPr="00C26734">
        <w:rPr>
          <w:rFonts w:ascii="Arial" w:hAnsi="Arial" w:cs="Arial"/>
          <w:sz w:val="17"/>
          <w:szCs w:val="17"/>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61E6260" w14:textId="77777777" w:rsidR="00AB08D6" w:rsidRPr="00C26734"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77777777" w:rsidR="00AB08D6" w:rsidRDefault="00AB08D6" w:rsidP="00AB08D6">
      <w:pPr>
        <w:keepLines/>
        <w:tabs>
          <w:tab w:val="num" w:pos="720"/>
        </w:tabs>
        <w:spacing w:after="0" w:line="240" w:lineRule="auto"/>
        <w:outlineLvl w:val="1"/>
        <w:rPr>
          <w:rFonts w:ascii="Arial" w:hAnsi="Arial" w:cs="Arial"/>
          <w:sz w:val="17"/>
          <w:szCs w:val="17"/>
        </w:rPr>
      </w:pPr>
      <w:r>
        <w:rPr>
          <w:rFonts w:ascii="Arial" w:hAnsi="Arial" w:cs="Arial"/>
          <w:sz w:val="17"/>
          <w:szCs w:val="17"/>
        </w:rPr>
        <w:t>45</w:t>
      </w:r>
      <w:r w:rsidRPr="00C26734">
        <w:rPr>
          <w:rFonts w:ascii="Arial" w:hAnsi="Arial" w:cs="Arial"/>
          <w:sz w:val="17"/>
          <w:szCs w:val="17"/>
        </w:rPr>
        <w:t>.4 The Contractor shall include provisions equivalent to those set out in this clause in all relevant Sub-contracts.</w:t>
      </w:r>
    </w:p>
    <w:p w14:paraId="76EB1604" w14:textId="77777777" w:rsidR="00AB08D6" w:rsidRDefault="00AB08D6" w:rsidP="00AB08D6">
      <w:pPr>
        <w:keepLines/>
        <w:tabs>
          <w:tab w:val="num" w:pos="720"/>
        </w:tabs>
        <w:spacing w:after="0" w:line="240" w:lineRule="auto"/>
        <w:outlineLvl w:val="1"/>
        <w:rPr>
          <w:rFonts w:ascii="Arial" w:hAnsi="Arial" w:cs="Arial"/>
          <w:sz w:val="17"/>
          <w:szCs w:val="17"/>
        </w:rPr>
      </w:pPr>
    </w:p>
    <w:p w14:paraId="33B88393" w14:textId="77777777" w:rsidR="00AB08D6" w:rsidRDefault="00AB08D6" w:rsidP="00AB08D6">
      <w:pPr>
        <w:keepLines/>
        <w:tabs>
          <w:tab w:val="num" w:pos="720"/>
        </w:tabs>
        <w:spacing w:after="0" w:line="240" w:lineRule="auto"/>
        <w:outlineLvl w:val="1"/>
        <w:rPr>
          <w:rFonts w:ascii="Arial" w:eastAsia="Times New Roman" w:hAnsi="Arial" w:cs="Arial"/>
          <w:b/>
          <w:bCs/>
          <w:color w:val="000000" w:themeColor="text1"/>
          <w:sz w:val="17"/>
          <w:szCs w:val="17"/>
          <w:lang w:val="en-GB" w:eastAsia="en-GB"/>
        </w:rPr>
      </w:pPr>
      <w:r>
        <w:rPr>
          <w:rFonts w:ascii="Arial" w:hAnsi="Arial" w:cs="Arial"/>
          <w:sz w:val="17"/>
          <w:szCs w:val="17"/>
        </w:rPr>
        <w:t xml:space="preserve">45.5 </w:t>
      </w:r>
      <w:r>
        <w:rPr>
          <w:rFonts w:ascii="Arial" w:eastAsia="Times New Roman" w:hAnsi="Arial" w:cs="Arial"/>
          <w:b/>
          <w:bCs/>
          <w:color w:val="000000" w:themeColor="text1"/>
          <w:sz w:val="17"/>
          <w:szCs w:val="17"/>
          <w:lang w:val="en-GB" w:eastAsia="en-GB"/>
        </w:rPr>
        <w:t>Security Clearances</w:t>
      </w:r>
    </w:p>
    <w:p w14:paraId="489C7C70" w14:textId="77777777" w:rsidR="00AB08D6" w:rsidRDefault="00AB08D6" w:rsidP="00AB08D6">
      <w:pPr>
        <w:spacing w:after="0" w:line="240" w:lineRule="auto"/>
        <w:rPr>
          <w:rFonts w:ascii="Arial" w:hAnsi="Arial" w:cs="Arial"/>
          <w:color w:val="000000" w:themeColor="text1"/>
          <w:sz w:val="17"/>
          <w:szCs w:val="17"/>
        </w:rPr>
      </w:pPr>
      <w:r w:rsidRPr="00716334">
        <w:rPr>
          <w:rFonts w:ascii="Arial" w:hAnsi="Arial" w:cs="Arial"/>
          <w:color w:val="000000" w:themeColor="text1"/>
          <w:sz w:val="17"/>
          <w:szCs w:val="17"/>
        </w:rPr>
        <w:t xml:space="preserve">The Contractor shall ensure that they arrange for any relevant security clearances (including BPSS or SC) to be in place when their personnel are required deliver any goods or services on Authority sites. </w:t>
      </w:r>
    </w:p>
    <w:p w14:paraId="0765C35F" w14:textId="77777777" w:rsidR="008042B3" w:rsidRDefault="008042B3" w:rsidP="008042B3">
      <w:pPr>
        <w:spacing w:after="0" w:line="240" w:lineRule="auto"/>
        <w:rPr>
          <w:rFonts w:ascii="Arial" w:hAnsi="Arial" w:cs="Arial"/>
          <w:color w:val="000000" w:themeColor="text1"/>
          <w:sz w:val="17"/>
          <w:szCs w:val="17"/>
        </w:rPr>
      </w:pPr>
    </w:p>
    <w:p w14:paraId="6604BE38" w14:textId="77777777" w:rsidR="008042B3" w:rsidRDefault="008042B3" w:rsidP="008042B3">
      <w:pPr>
        <w:spacing w:after="0" w:line="240" w:lineRule="auto"/>
        <w:rPr>
          <w:rFonts w:ascii="Arial" w:hAnsi="Arial" w:cs="Arial"/>
          <w:color w:val="000000" w:themeColor="text1"/>
          <w:sz w:val="17"/>
          <w:szCs w:val="17"/>
        </w:rPr>
      </w:pPr>
      <w:r>
        <w:rPr>
          <w:rFonts w:ascii="Arial" w:hAnsi="Arial" w:cs="Arial"/>
          <w:color w:val="000000" w:themeColor="text1"/>
          <w:sz w:val="17"/>
          <w:szCs w:val="17"/>
        </w:rPr>
        <w:t xml:space="preserve">If Contractor personnel are required to access any classified information at MOD sites or on a MOD provided laptop, they must ensure that this information remains at those sites or on that laptop, unless otherwise agreed and detailed on a Security Aspects Letter. </w:t>
      </w:r>
    </w:p>
    <w:p w14:paraId="365EACF4" w14:textId="77777777" w:rsidR="00AB08D6" w:rsidRDefault="00AB08D6" w:rsidP="00AB08D6">
      <w:pPr>
        <w:keepLines/>
        <w:tabs>
          <w:tab w:val="num" w:pos="720"/>
        </w:tabs>
        <w:spacing w:after="0" w:line="240" w:lineRule="auto"/>
        <w:outlineLvl w:val="1"/>
        <w:rPr>
          <w:rFonts w:ascii="Arial" w:hAnsi="Arial" w:cs="Arial"/>
          <w:sz w:val="17"/>
          <w:szCs w:val="17"/>
        </w:rPr>
      </w:pPr>
    </w:p>
    <w:p w14:paraId="1803EA6A" w14:textId="77777777" w:rsidR="008459D2" w:rsidRPr="00C34D8D" w:rsidRDefault="008459D2" w:rsidP="008459D2">
      <w:pPr>
        <w:spacing w:after="0" w:line="240" w:lineRule="auto"/>
        <w:textAlignment w:val="baseline"/>
        <w:rPr>
          <w:rFonts w:ascii="Arial" w:eastAsia="Arial" w:hAnsi="Arial"/>
          <w:b/>
          <w:color w:val="000000"/>
          <w:sz w:val="20"/>
          <w:u w:val="single"/>
        </w:rPr>
      </w:pPr>
    </w:p>
    <w:p w14:paraId="6944B188" w14:textId="77777777" w:rsidR="008459D2" w:rsidRPr="00C34D8D" w:rsidRDefault="008459D2" w:rsidP="008459D2">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46.</w:t>
      </w:r>
      <w:r w:rsidRPr="00C34D8D">
        <w:rPr>
          <w:rFonts w:ascii="Arial" w:eastAsia="Arial" w:hAnsi="Arial"/>
          <w:b/>
          <w:color w:val="000000"/>
          <w:sz w:val="18"/>
        </w:rPr>
        <w:tab/>
      </w:r>
      <w:r w:rsidRPr="00C34D8D">
        <w:rPr>
          <w:rFonts w:ascii="Arial" w:eastAsia="Times New Roman" w:hAnsi="Arial" w:cs="Arial"/>
          <w:b/>
          <w:bCs/>
          <w:sz w:val="18"/>
          <w:szCs w:val="18"/>
          <w:lang w:val="en-GB" w:eastAsia="en-GB"/>
        </w:rPr>
        <w:t>The processes that apply to the Contract are:</w:t>
      </w:r>
    </w:p>
    <w:p w14:paraId="0B5BA41F" w14:textId="77777777" w:rsidR="008459D2" w:rsidRPr="00C34D8D" w:rsidRDefault="008459D2" w:rsidP="008459D2">
      <w:pPr>
        <w:spacing w:after="0" w:line="240" w:lineRule="auto"/>
        <w:rPr>
          <w:rFonts w:ascii="Arial" w:eastAsia="Times New Roman" w:hAnsi="Arial" w:cs="Arial"/>
          <w:sz w:val="18"/>
          <w:szCs w:val="18"/>
          <w:lang w:val="en-GB" w:eastAsia="en-GB"/>
        </w:rPr>
      </w:pPr>
    </w:p>
    <w:p w14:paraId="25FBCA85" w14:textId="77777777" w:rsidR="00B67CC2" w:rsidRDefault="00B67CC2" w:rsidP="00B67CC2">
      <w:pPr>
        <w:tabs>
          <w:tab w:val="left" w:pos="540"/>
        </w:tabs>
        <w:spacing w:after="0" w:line="240" w:lineRule="auto"/>
        <w:ind w:right="-20"/>
        <w:rPr>
          <w:rFonts w:ascii="Arial" w:eastAsia="Arial" w:hAnsi="Arial" w:cs="Arial"/>
          <w:b/>
          <w:bCs/>
          <w:sz w:val="17"/>
          <w:szCs w:val="17"/>
        </w:rPr>
      </w:pPr>
      <w:r>
        <w:rPr>
          <w:rFonts w:ascii="Arial" w:hAnsi="Arial" w:cs="Arial"/>
          <w:b/>
          <w:bCs/>
          <w:sz w:val="17"/>
          <w:szCs w:val="17"/>
        </w:rPr>
        <w:t>Key Subcontractors</w:t>
      </w:r>
    </w:p>
    <w:p w14:paraId="47951447" w14:textId="77777777" w:rsidR="00B67CC2" w:rsidRDefault="00B67CC2" w:rsidP="00B67CC2">
      <w:pPr>
        <w:tabs>
          <w:tab w:val="num" w:pos="0"/>
        </w:tabs>
        <w:spacing w:after="0" w:line="240" w:lineRule="auto"/>
        <w:rPr>
          <w:rFonts w:ascii="Arial" w:hAnsi="Arial" w:cs="Arial"/>
          <w:sz w:val="17"/>
          <w:szCs w:val="17"/>
        </w:rPr>
      </w:pPr>
      <w:r>
        <w:rPr>
          <w:rFonts w:ascii="Arial" w:hAnsi="Arial" w:cs="Arial"/>
          <w:sz w:val="17"/>
          <w:szCs w:val="17"/>
        </w:rPr>
        <w:t>The Contractor has advised that the following key sub-contractors will be used in delivery of this contract:</w:t>
      </w:r>
    </w:p>
    <w:p w14:paraId="3D37B7F7" w14:textId="77777777" w:rsidR="00B67CC2" w:rsidRDefault="00B67CC2" w:rsidP="00B67CC2">
      <w:pPr>
        <w:tabs>
          <w:tab w:val="num" w:pos="0"/>
        </w:tabs>
        <w:spacing w:after="0" w:line="240" w:lineRule="auto"/>
        <w:rPr>
          <w:rFonts w:ascii="Arial" w:hAnsi="Arial" w:cs="Arial"/>
          <w:sz w:val="17"/>
          <w:szCs w:val="17"/>
        </w:rPr>
      </w:pPr>
    </w:p>
    <w:tbl>
      <w:tblPr>
        <w:tblStyle w:val="TableGrid"/>
        <w:tblW w:w="0" w:type="auto"/>
        <w:tblInd w:w="0" w:type="dxa"/>
        <w:tblLook w:val="04A0" w:firstRow="1" w:lastRow="0" w:firstColumn="1" w:lastColumn="0" w:noHBand="0" w:noVBand="1"/>
      </w:tblPr>
      <w:tblGrid>
        <w:gridCol w:w="2762"/>
        <w:gridCol w:w="5940"/>
        <w:gridCol w:w="1788"/>
      </w:tblGrid>
      <w:tr w:rsidR="00B67CC2" w14:paraId="67F50B5A" w14:textId="77777777" w:rsidTr="00B67CC2">
        <w:tc>
          <w:tcPr>
            <w:tcW w:w="2830" w:type="dxa"/>
            <w:tcBorders>
              <w:top w:val="single" w:sz="4" w:space="0" w:color="auto"/>
              <w:left w:val="single" w:sz="4" w:space="0" w:color="auto"/>
              <w:bottom w:val="single" w:sz="4" w:space="0" w:color="auto"/>
              <w:right w:val="single" w:sz="4" w:space="0" w:color="auto"/>
            </w:tcBorders>
            <w:hideMark/>
          </w:tcPr>
          <w:p w14:paraId="1D996635"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Name</w:t>
            </w:r>
          </w:p>
        </w:tc>
        <w:tc>
          <w:tcPr>
            <w:tcW w:w="6096" w:type="dxa"/>
            <w:tcBorders>
              <w:top w:val="single" w:sz="4" w:space="0" w:color="auto"/>
              <w:left w:val="single" w:sz="4" w:space="0" w:color="auto"/>
              <w:bottom w:val="single" w:sz="4" w:space="0" w:color="auto"/>
              <w:right w:val="single" w:sz="4" w:space="0" w:color="auto"/>
            </w:tcBorders>
            <w:hideMark/>
          </w:tcPr>
          <w:p w14:paraId="20F2D32D"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Work Undertaken</w:t>
            </w:r>
          </w:p>
        </w:tc>
        <w:tc>
          <w:tcPr>
            <w:tcW w:w="1808" w:type="dxa"/>
            <w:tcBorders>
              <w:top w:val="single" w:sz="4" w:space="0" w:color="auto"/>
              <w:left w:val="single" w:sz="4" w:space="0" w:color="auto"/>
              <w:bottom w:val="single" w:sz="4" w:space="0" w:color="auto"/>
              <w:right w:val="single" w:sz="4" w:space="0" w:color="auto"/>
            </w:tcBorders>
            <w:hideMark/>
          </w:tcPr>
          <w:p w14:paraId="1E9C299C" w14:textId="77777777" w:rsidR="00B67CC2" w:rsidRDefault="00B67CC2">
            <w:pPr>
              <w:tabs>
                <w:tab w:val="num" w:pos="0"/>
              </w:tabs>
              <w:spacing w:after="0" w:line="240" w:lineRule="auto"/>
              <w:rPr>
                <w:rFonts w:ascii="Arial" w:hAnsi="Arial" w:cs="Arial"/>
                <w:sz w:val="17"/>
                <w:szCs w:val="17"/>
              </w:rPr>
            </w:pPr>
            <w:r>
              <w:rPr>
                <w:rFonts w:ascii="Arial" w:hAnsi="Arial" w:cs="Arial"/>
                <w:sz w:val="17"/>
                <w:szCs w:val="17"/>
              </w:rPr>
              <w:t>Approximate Value</w:t>
            </w:r>
          </w:p>
        </w:tc>
      </w:tr>
      <w:tr w:rsidR="00B67CC2" w14:paraId="21FE6F64" w14:textId="77777777" w:rsidTr="00B67CC2">
        <w:tc>
          <w:tcPr>
            <w:tcW w:w="2830" w:type="dxa"/>
            <w:tcBorders>
              <w:top w:val="single" w:sz="4" w:space="0" w:color="auto"/>
              <w:left w:val="single" w:sz="4" w:space="0" w:color="auto"/>
              <w:bottom w:val="single" w:sz="4" w:space="0" w:color="auto"/>
              <w:right w:val="single" w:sz="4" w:space="0" w:color="auto"/>
            </w:tcBorders>
            <w:hideMark/>
          </w:tcPr>
          <w:p w14:paraId="3EC1790D" w14:textId="6CD6CB94" w:rsidR="00B67CC2" w:rsidRDefault="00B67CC2">
            <w:pPr>
              <w:tabs>
                <w:tab w:val="num" w:pos="0"/>
              </w:tabs>
              <w:spacing w:after="0" w:line="240" w:lineRule="auto"/>
              <w:rPr>
                <w:rFonts w:ascii="Arial" w:hAnsi="Arial" w:cs="Arial"/>
                <w:sz w:val="17"/>
                <w:szCs w:val="17"/>
              </w:rPr>
            </w:pPr>
            <w:r w:rsidRPr="000D78D5">
              <w:rPr>
                <w:rFonts w:ascii="Arial" w:hAnsi="Arial" w:cs="Arial"/>
                <w:sz w:val="17"/>
                <w:szCs w:val="17"/>
              </w:rPr>
              <w:t>TBC</w:t>
            </w:r>
          </w:p>
        </w:tc>
        <w:tc>
          <w:tcPr>
            <w:tcW w:w="6096" w:type="dxa"/>
            <w:tcBorders>
              <w:top w:val="single" w:sz="4" w:space="0" w:color="auto"/>
              <w:left w:val="single" w:sz="4" w:space="0" w:color="auto"/>
              <w:bottom w:val="single" w:sz="4" w:space="0" w:color="auto"/>
              <w:right w:val="single" w:sz="4" w:space="0" w:color="auto"/>
            </w:tcBorders>
          </w:tcPr>
          <w:p w14:paraId="1F4DBD25" w14:textId="77777777" w:rsidR="00B67CC2" w:rsidRDefault="00B67CC2">
            <w:pPr>
              <w:tabs>
                <w:tab w:val="num" w:pos="0"/>
              </w:tabs>
              <w:spacing w:after="0" w:line="240" w:lineRule="auto"/>
              <w:rPr>
                <w:rFonts w:ascii="Arial" w:hAnsi="Arial" w:cs="Arial"/>
                <w:sz w:val="17"/>
                <w:szCs w:val="17"/>
              </w:rPr>
            </w:pPr>
          </w:p>
        </w:tc>
        <w:tc>
          <w:tcPr>
            <w:tcW w:w="1808" w:type="dxa"/>
            <w:tcBorders>
              <w:top w:val="single" w:sz="4" w:space="0" w:color="auto"/>
              <w:left w:val="single" w:sz="4" w:space="0" w:color="auto"/>
              <w:bottom w:val="single" w:sz="4" w:space="0" w:color="auto"/>
              <w:right w:val="single" w:sz="4" w:space="0" w:color="auto"/>
            </w:tcBorders>
          </w:tcPr>
          <w:p w14:paraId="045DEA9E" w14:textId="77777777" w:rsidR="00B67CC2" w:rsidRDefault="00B67CC2">
            <w:pPr>
              <w:tabs>
                <w:tab w:val="num" w:pos="0"/>
              </w:tabs>
              <w:spacing w:after="0" w:line="240" w:lineRule="auto"/>
              <w:rPr>
                <w:rFonts w:ascii="Arial" w:hAnsi="Arial" w:cs="Arial"/>
                <w:sz w:val="17"/>
                <w:szCs w:val="17"/>
              </w:rPr>
            </w:pPr>
          </w:p>
        </w:tc>
      </w:tr>
    </w:tbl>
    <w:p w14:paraId="39040773" w14:textId="77777777" w:rsidR="00B67CC2" w:rsidRDefault="00B67CC2" w:rsidP="00B67CC2">
      <w:pPr>
        <w:tabs>
          <w:tab w:val="num" w:pos="0"/>
        </w:tabs>
        <w:spacing w:after="0" w:line="240" w:lineRule="auto"/>
        <w:rPr>
          <w:rFonts w:ascii="Arial" w:hAnsi="Arial" w:cs="Arial"/>
          <w:sz w:val="17"/>
          <w:szCs w:val="17"/>
        </w:rPr>
      </w:pPr>
    </w:p>
    <w:p w14:paraId="6A9EA27D" w14:textId="77777777" w:rsidR="00B67CC2" w:rsidRDefault="00B67CC2" w:rsidP="00B67CC2">
      <w:pPr>
        <w:tabs>
          <w:tab w:val="num" w:pos="0"/>
        </w:tabs>
        <w:spacing w:after="0" w:line="240" w:lineRule="auto"/>
        <w:rPr>
          <w:rFonts w:ascii="Arial" w:hAnsi="Arial" w:cs="Arial"/>
          <w:sz w:val="17"/>
          <w:szCs w:val="17"/>
        </w:rPr>
      </w:pPr>
      <w:r>
        <w:rPr>
          <w:rFonts w:ascii="Arial" w:hAnsi="Arial" w:cs="Arial"/>
          <w:sz w:val="17"/>
          <w:szCs w:val="17"/>
        </w:rPr>
        <w:t>The Contractor shall notify the Authority before engaging any further Key Subcontractors.</w:t>
      </w:r>
    </w:p>
    <w:p w14:paraId="62CC7BD6" w14:textId="77777777" w:rsidR="00B67CC2" w:rsidRDefault="00B67CC2" w:rsidP="00B67CC2">
      <w:pPr>
        <w:tabs>
          <w:tab w:val="num" w:pos="0"/>
        </w:tabs>
        <w:spacing w:after="0" w:line="240" w:lineRule="auto"/>
        <w:rPr>
          <w:rFonts w:ascii="Arial" w:hAnsi="Arial" w:cs="Arial"/>
          <w:sz w:val="17"/>
          <w:szCs w:val="17"/>
        </w:rPr>
      </w:pPr>
    </w:p>
    <w:p w14:paraId="55B3FA73"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hAnsi="Arial" w:cs="Arial"/>
          <w:b/>
          <w:bCs/>
          <w:sz w:val="18"/>
          <w:szCs w:val="18"/>
        </w:rPr>
        <w:t>Impediments</w:t>
      </w:r>
    </w:p>
    <w:p w14:paraId="749BE8AA" w14:textId="77777777" w:rsidR="008459D2" w:rsidRPr="00D1752C" w:rsidRDefault="008459D2" w:rsidP="008459D2">
      <w:pPr>
        <w:tabs>
          <w:tab w:val="num" w:pos="0"/>
        </w:tabs>
        <w:spacing w:after="0" w:line="240" w:lineRule="auto"/>
        <w:rPr>
          <w:rFonts w:ascii="Arial" w:hAnsi="Arial" w:cs="Arial"/>
          <w:b/>
          <w:sz w:val="18"/>
          <w:szCs w:val="18"/>
        </w:rPr>
      </w:pPr>
      <w:r w:rsidRPr="00D1752C">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D1752C"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D1752C" w:rsidRDefault="008459D2" w:rsidP="008459D2">
      <w:pPr>
        <w:tabs>
          <w:tab w:val="left" w:pos="540"/>
        </w:tabs>
        <w:spacing w:after="0" w:line="240" w:lineRule="auto"/>
        <w:ind w:right="-20"/>
        <w:rPr>
          <w:rFonts w:ascii="Arial" w:eastAsia="Arial" w:hAnsi="Arial" w:cs="Arial"/>
          <w:b/>
          <w:bCs/>
          <w:sz w:val="18"/>
          <w:szCs w:val="18"/>
        </w:rPr>
      </w:pPr>
      <w:r w:rsidRPr="00D1752C">
        <w:rPr>
          <w:rFonts w:ascii="Arial" w:eastAsia="Arial" w:hAnsi="Arial" w:cs="Arial"/>
          <w:b/>
          <w:bCs/>
          <w:sz w:val="18"/>
          <w:szCs w:val="18"/>
        </w:rPr>
        <w:t>Tender Proposal</w:t>
      </w:r>
    </w:p>
    <w:p w14:paraId="67929486" w14:textId="77777777" w:rsidR="008459D2" w:rsidRPr="00D1752C" w:rsidRDefault="008459D2" w:rsidP="008459D2">
      <w:pPr>
        <w:spacing w:after="0" w:line="240" w:lineRule="auto"/>
        <w:rPr>
          <w:rFonts w:ascii="Arial" w:hAnsi="Arial" w:cs="Arial"/>
          <w:sz w:val="18"/>
          <w:szCs w:val="18"/>
        </w:rPr>
      </w:pPr>
      <w:r w:rsidRPr="00D1752C">
        <w:rPr>
          <w:rFonts w:ascii="Arial" w:hAnsi="Arial" w:cs="Arial"/>
          <w:sz w:val="18"/>
          <w:szCs w:val="18"/>
        </w:rPr>
        <w:t>Requirements to be delivered in accordance with this contract and, where it does not conflict with this contract, in line with proposal included in tender</w:t>
      </w:r>
      <w:r w:rsidRPr="00D1752C">
        <w:rPr>
          <w:rFonts w:ascii="Arial" w:eastAsia="Calibri" w:hAnsi="Arial" w:cs="Arial"/>
          <w:color w:val="FF0000"/>
          <w:sz w:val="18"/>
          <w:szCs w:val="18"/>
        </w:rPr>
        <w:t>.</w:t>
      </w:r>
    </w:p>
    <w:p w14:paraId="7D58C001" w14:textId="77777777" w:rsidR="008459D2" w:rsidRPr="00D1752C" w:rsidRDefault="008459D2" w:rsidP="008459D2">
      <w:pPr>
        <w:spacing w:after="0" w:line="240" w:lineRule="auto"/>
        <w:rPr>
          <w:rFonts w:ascii="Arial" w:hAnsi="Arial" w:cs="Arial"/>
          <w:sz w:val="18"/>
          <w:szCs w:val="18"/>
        </w:rPr>
      </w:pPr>
    </w:p>
    <w:p w14:paraId="50CAD2B5" w14:textId="77777777" w:rsidR="008459D2" w:rsidRPr="00D1752C" w:rsidRDefault="008459D2" w:rsidP="008459D2">
      <w:pPr>
        <w:spacing w:after="0" w:line="240" w:lineRule="auto"/>
        <w:jc w:val="both"/>
        <w:rPr>
          <w:sz w:val="18"/>
          <w:szCs w:val="18"/>
        </w:rPr>
      </w:pPr>
      <w:r w:rsidRPr="00D1752C">
        <w:rPr>
          <w:rFonts w:ascii="Arial" w:eastAsia="Arial" w:hAnsi="Arial" w:cs="Arial"/>
          <w:b/>
          <w:bCs/>
          <w:sz w:val="18"/>
          <w:szCs w:val="18"/>
        </w:rPr>
        <w:t xml:space="preserve">Performance Management </w:t>
      </w:r>
    </w:p>
    <w:p w14:paraId="10025CC6" w14:textId="77777777" w:rsidR="008459D2" w:rsidRPr="00736832" w:rsidRDefault="008459D2" w:rsidP="008459D2">
      <w:pPr>
        <w:tabs>
          <w:tab w:val="num" w:pos="0"/>
        </w:tabs>
        <w:spacing w:after="0" w:line="240" w:lineRule="auto"/>
        <w:rPr>
          <w:rFonts w:ascii="Arial" w:hAnsi="Arial" w:cs="Arial"/>
          <w:sz w:val="18"/>
          <w:szCs w:val="18"/>
        </w:rPr>
      </w:pPr>
      <w:r>
        <w:rPr>
          <w:rFonts w:ascii="Arial" w:hAnsi="Arial" w:cs="Arial"/>
          <w:sz w:val="18"/>
          <w:szCs w:val="18"/>
        </w:rPr>
        <w:t>The following shall apply i</w:t>
      </w:r>
      <w:r w:rsidRPr="00736832">
        <w:rPr>
          <w:rFonts w:ascii="Arial" w:hAnsi="Arial" w:cs="Arial"/>
          <w:sz w:val="18"/>
          <w:szCs w:val="18"/>
        </w:rPr>
        <w:t>n addition to any specific Publishable Performance Information or Key Performance Indicators detailed in Schedule 9.</w:t>
      </w:r>
    </w:p>
    <w:p w14:paraId="45ADC470" w14:textId="77777777" w:rsidR="008459D2" w:rsidRDefault="008459D2" w:rsidP="008459D2">
      <w:pPr>
        <w:tabs>
          <w:tab w:val="num" w:pos="0"/>
        </w:tabs>
        <w:spacing w:after="0" w:line="240" w:lineRule="auto"/>
        <w:rPr>
          <w:rFonts w:ascii="Arial" w:hAnsi="Arial" w:cs="Arial"/>
          <w:color w:val="FF0000"/>
          <w:sz w:val="18"/>
          <w:szCs w:val="18"/>
        </w:rPr>
      </w:pPr>
    </w:p>
    <w:p w14:paraId="4D7A51C6" w14:textId="77777777" w:rsidR="008459D2" w:rsidRPr="000D78D5" w:rsidRDefault="008459D2" w:rsidP="008459D2">
      <w:pPr>
        <w:tabs>
          <w:tab w:val="num" w:pos="0"/>
        </w:tabs>
        <w:spacing w:after="0" w:line="240" w:lineRule="auto"/>
        <w:rPr>
          <w:rFonts w:ascii="Arial" w:hAnsi="Arial" w:cs="Arial"/>
          <w:sz w:val="18"/>
          <w:szCs w:val="18"/>
        </w:rPr>
      </w:pPr>
      <w:r w:rsidRPr="000D78D5">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89FF949" w14:textId="77777777" w:rsidR="008459D2" w:rsidRPr="000D78D5" w:rsidRDefault="008459D2" w:rsidP="008459D2">
      <w:pPr>
        <w:tabs>
          <w:tab w:val="num" w:pos="0"/>
        </w:tabs>
        <w:spacing w:after="0" w:line="240" w:lineRule="auto"/>
        <w:rPr>
          <w:rFonts w:ascii="Arial" w:hAnsi="Arial" w:cs="Arial"/>
          <w:sz w:val="18"/>
          <w:szCs w:val="18"/>
        </w:rPr>
      </w:pPr>
    </w:p>
    <w:p w14:paraId="5C2B55FC" w14:textId="77777777" w:rsidR="008459D2" w:rsidRPr="000D78D5" w:rsidRDefault="008459D2" w:rsidP="008459D2">
      <w:pPr>
        <w:spacing w:after="0" w:line="240" w:lineRule="auto"/>
        <w:rPr>
          <w:rFonts w:ascii="Arial" w:hAnsi="Arial" w:cs="Arial"/>
          <w:sz w:val="18"/>
          <w:szCs w:val="18"/>
        </w:rPr>
      </w:pPr>
      <w:r w:rsidRPr="000D78D5">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058E970B" w14:textId="77777777" w:rsidR="008459D2" w:rsidRPr="000D78D5" w:rsidRDefault="008459D2" w:rsidP="008459D2">
      <w:pPr>
        <w:spacing w:after="0" w:line="240" w:lineRule="auto"/>
        <w:rPr>
          <w:rFonts w:ascii="Arial" w:hAnsi="Arial" w:cs="Arial"/>
          <w:sz w:val="18"/>
          <w:szCs w:val="18"/>
        </w:rPr>
      </w:pPr>
    </w:p>
    <w:p w14:paraId="4A452317" w14:textId="77777777" w:rsidR="008459D2" w:rsidRPr="000D78D5" w:rsidRDefault="008459D2" w:rsidP="008459D2">
      <w:pPr>
        <w:spacing w:after="0" w:line="240" w:lineRule="auto"/>
        <w:rPr>
          <w:rFonts w:ascii="Arial" w:hAnsi="Arial" w:cs="Arial"/>
          <w:sz w:val="18"/>
          <w:szCs w:val="18"/>
        </w:rPr>
      </w:pPr>
      <w:r w:rsidRPr="000D78D5">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0D78D5" w:rsidRDefault="008459D2" w:rsidP="008459D2">
      <w:pPr>
        <w:spacing w:after="0" w:line="240" w:lineRule="auto"/>
        <w:rPr>
          <w:rFonts w:ascii="Arial" w:hAnsi="Arial" w:cs="Arial"/>
          <w:sz w:val="18"/>
          <w:szCs w:val="18"/>
        </w:rPr>
      </w:pPr>
    </w:p>
    <w:p w14:paraId="515F1E3E" w14:textId="77777777" w:rsidR="008459D2" w:rsidRPr="000D78D5" w:rsidRDefault="008459D2" w:rsidP="008459D2">
      <w:pPr>
        <w:spacing w:after="0" w:line="240" w:lineRule="auto"/>
        <w:rPr>
          <w:rFonts w:ascii="Arial" w:hAnsi="Arial" w:cs="Arial"/>
          <w:sz w:val="18"/>
          <w:szCs w:val="18"/>
        </w:rPr>
      </w:pPr>
      <w:r w:rsidRPr="000D78D5">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0ECBE144" w14:textId="77777777" w:rsidR="00093B07" w:rsidRDefault="00093B07" w:rsidP="00093B07">
      <w:pPr>
        <w:tabs>
          <w:tab w:val="num" w:pos="0"/>
        </w:tabs>
        <w:spacing w:after="0" w:line="240" w:lineRule="auto"/>
        <w:rPr>
          <w:rFonts w:ascii="Arial" w:hAnsi="Arial" w:cs="Arial"/>
          <w:color w:val="FF0000"/>
          <w:sz w:val="17"/>
          <w:szCs w:val="17"/>
        </w:rPr>
      </w:pPr>
    </w:p>
    <w:p w14:paraId="3E8DB376" w14:textId="77777777" w:rsidR="00093B07" w:rsidRPr="00093B07" w:rsidRDefault="00093B07" w:rsidP="00093B07">
      <w:pPr>
        <w:tabs>
          <w:tab w:val="left" w:pos="1066"/>
        </w:tabs>
        <w:spacing w:after="0" w:line="240" w:lineRule="auto"/>
        <w:rPr>
          <w:rFonts w:ascii="Arial" w:hAnsi="Arial" w:cs="Arial"/>
          <w:sz w:val="32"/>
          <w:szCs w:val="32"/>
        </w:rPr>
      </w:pPr>
      <w:r w:rsidRPr="00093B07">
        <w:rPr>
          <w:rFonts w:ascii="Arial" w:hAnsi="Arial" w:cs="Arial"/>
          <w:color w:val="000000" w:themeColor="text1"/>
          <w:sz w:val="18"/>
          <w:szCs w:val="18"/>
        </w:rPr>
        <w:t xml:space="preserve">The Authority shall, at any time, be able to request that the supplier provide evidence that they are meeting any social value commitments and/or reporting metrics stated within their tender. The supplier shall provide evidence of this within 10 working days. If the supplier is unable to provide sufficient evidence or is not meeting those commitments or metrics, the Authority reserves the right to deduct </w:t>
      </w:r>
      <w:r w:rsidRPr="000D78D5">
        <w:rPr>
          <w:rFonts w:ascii="Arial" w:hAnsi="Arial" w:cs="Arial"/>
          <w:sz w:val="18"/>
          <w:szCs w:val="18"/>
        </w:rPr>
        <w:t xml:space="preserve">5% of the payments due for each week or portion of a week </w:t>
      </w:r>
      <w:r w:rsidRPr="00093B07">
        <w:rPr>
          <w:rFonts w:ascii="Arial" w:hAnsi="Arial" w:cs="Arial"/>
          <w:color w:val="000000" w:themeColor="text1"/>
          <w:sz w:val="18"/>
          <w:szCs w:val="18"/>
        </w:rPr>
        <w:t>that passes before the supplier can evidence that those commitments or metrics are being met.</w:t>
      </w:r>
    </w:p>
    <w:p w14:paraId="49181AEC" w14:textId="77777777" w:rsidR="008459D2" w:rsidRPr="000F4522" w:rsidRDefault="008459D2" w:rsidP="008459D2">
      <w:pPr>
        <w:tabs>
          <w:tab w:val="num" w:pos="0"/>
        </w:tabs>
        <w:spacing w:after="0" w:line="240" w:lineRule="auto"/>
        <w:rPr>
          <w:rFonts w:ascii="Arial" w:hAnsi="Arial" w:cs="Arial"/>
          <w:color w:val="000000" w:themeColor="text1"/>
          <w:sz w:val="17"/>
          <w:szCs w:val="17"/>
        </w:rPr>
      </w:pPr>
    </w:p>
    <w:p w14:paraId="3CCDA6E0" w14:textId="77777777" w:rsidR="008459D2" w:rsidRPr="00C34D8D" w:rsidRDefault="008459D2" w:rsidP="008459D2">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47.</w:t>
      </w:r>
      <w:r w:rsidRPr="00C34D8D">
        <w:rPr>
          <w:rFonts w:ascii="Arial" w:eastAsia="Arial" w:hAnsi="Arial"/>
          <w:b/>
          <w:color w:val="000000"/>
          <w:sz w:val="18"/>
        </w:rPr>
        <w:tab/>
      </w:r>
      <w:r w:rsidRPr="00C34D8D">
        <w:rPr>
          <w:rFonts w:ascii="Arial" w:eastAsia="Arial" w:hAnsi="Arial" w:cs="Arial"/>
          <w:b/>
          <w:bCs/>
          <w:sz w:val="18"/>
          <w:szCs w:val="18"/>
        </w:rPr>
        <w:t xml:space="preserve">Limitations on Liability </w:t>
      </w:r>
    </w:p>
    <w:p w14:paraId="3887C2BB" w14:textId="77777777" w:rsidR="008459D2" w:rsidRPr="00C34D8D" w:rsidRDefault="008459D2" w:rsidP="008459D2">
      <w:pPr>
        <w:spacing w:after="0" w:line="240" w:lineRule="auto"/>
        <w:contextualSpacing/>
        <w:rPr>
          <w:rFonts w:ascii="Arial" w:eastAsia="Arial" w:hAnsi="Arial" w:cs="Arial"/>
          <w:b/>
          <w:bCs/>
          <w:sz w:val="18"/>
          <w:szCs w:val="18"/>
          <w:lang w:val="en-GB"/>
        </w:rPr>
      </w:pPr>
    </w:p>
    <w:p w14:paraId="4B46543A" w14:textId="77777777" w:rsidR="008459D2" w:rsidRPr="00C34D8D" w:rsidRDefault="008459D2" w:rsidP="008459D2">
      <w:pPr>
        <w:widowControl/>
        <w:spacing w:after="0" w:line="240" w:lineRule="auto"/>
        <w:contextualSpacing/>
        <w:rPr>
          <w:rFonts w:ascii="Arial" w:hAnsi="Arial" w:cs="Arial"/>
          <w:sz w:val="18"/>
          <w:szCs w:val="18"/>
          <w:lang w:val="en-GB"/>
        </w:rPr>
      </w:pPr>
      <w:r w:rsidRPr="00C34D8D">
        <w:rPr>
          <w:rFonts w:ascii="Arial" w:hAnsi="Arial" w:cs="Arial"/>
          <w:sz w:val="18"/>
          <w:szCs w:val="18"/>
          <w:lang w:val="en-GB"/>
        </w:rPr>
        <w:t>Definitions</w:t>
      </w:r>
    </w:p>
    <w:p w14:paraId="641A1C2B" w14:textId="77777777" w:rsidR="008459D2" w:rsidRPr="00C34D8D" w:rsidRDefault="008459D2" w:rsidP="008459D2">
      <w:pPr>
        <w:widowControl/>
        <w:spacing w:line="240" w:lineRule="auto"/>
        <w:contextualSpacing/>
        <w:rPr>
          <w:rFonts w:ascii="Arial" w:hAnsi="Arial" w:cs="Arial"/>
          <w:sz w:val="18"/>
          <w:szCs w:val="18"/>
          <w:lang w:val="en-GB"/>
        </w:rPr>
      </w:pPr>
    </w:p>
    <w:p w14:paraId="58B79B6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 In this Condition [1] the following words and expressions shall have the meanings given to them, except where the context requires a different meaning:</w:t>
      </w:r>
    </w:p>
    <w:p w14:paraId="16D27D77" w14:textId="77777777" w:rsidR="008459D2" w:rsidRPr="00C34D8D" w:rsidRDefault="008459D2" w:rsidP="008459D2">
      <w:pPr>
        <w:widowControl/>
        <w:spacing w:line="240" w:lineRule="auto"/>
        <w:contextualSpacing/>
        <w:rPr>
          <w:rFonts w:ascii="Arial" w:hAnsi="Arial" w:cs="Arial"/>
          <w:sz w:val="18"/>
          <w:szCs w:val="18"/>
          <w:lang w:val="en-GB"/>
        </w:rPr>
      </w:pPr>
    </w:p>
    <w:p w14:paraId="242402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“Charges” means any of the charges for the provision of the Services, Contractor Deliverables and the performance of any of the Contractor’s other obligations under this Contract, as determined in accordance with this Contract;</w:t>
      </w:r>
    </w:p>
    <w:p w14:paraId="146F223C" w14:textId="77777777" w:rsidR="008459D2" w:rsidRPr="00C34D8D" w:rsidRDefault="008459D2" w:rsidP="008459D2">
      <w:pPr>
        <w:widowControl/>
        <w:spacing w:line="240" w:lineRule="auto"/>
        <w:contextualSpacing/>
        <w:rPr>
          <w:rFonts w:ascii="Arial" w:hAnsi="Arial" w:cs="Arial"/>
          <w:sz w:val="18"/>
          <w:szCs w:val="18"/>
          <w:lang w:val="en-GB"/>
        </w:rPr>
      </w:pPr>
    </w:p>
    <w:p w14:paraId="0681212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“Data Protection Legislation” means all applicable Law in force from time to time in the UK relating to the processing of personal data and privacy, including but not limited to:</w:t>
      </w:r>
    </w:p>
    <w:p w14:paraId="22E1A857"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 UK GDPR;</w:t>
      </w:r>
    </w:p>
    <w:p w14:paraId="4603DCE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(2) DPA 2018; and</w:t>
      </w:r>
    </w:p>
    <w:p w14:paraId="1D3E9F2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lastRenderedPageBreak/>
        <w:t xml:space="preserve">(3) the Privacy and Electronic Communications (EC Directive) Regulations 2003 (SI 2003/2426) as amended, each to the extent that it relates to the processing of personal data and privacy; </w:t>
      </w:r>
    </w:p>
    <w:p w14:paraId="066D5499" w14:textId="77777777" w:rsidR="008459D2" w:rsidRPr="00C34D8D" w:rsidRDefault="008459D2" w:rsidP="008459D2">
      <w:pPr>
        <w:widowControl/>
        <w:spacing w:line="240" w:lineRule="auto"/>
        <w:contextualSpacing/>
        <w:rPr>
          <w:rFonts w:ascii="Arial" w:hAnsi="Arial" w:cs="Arial"/>
          <w:sz w:val="18"/>
          <w:szCs w:val="18"/>
          <w:lang w:val="en-GB"/>
        </w:rPr>
      </w:pPr>
    </w:p>
    <w:p w14:paraId="2B531D7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2E9F2F2F" w14:textId="77777777" w:rsidR="008459D2" w:rsidRPr="00C34D8D" w:rsidRDefault="008459D2" w:rsidP="008459D2">
      <w:pPr>
        <w:widowControl/>
        <w:spacing w:line="240" w:lineRule="auto"/>
        <w:contextualSpacing/>
        <w:rPr>
          <w:rFonts w:ascii="Arial" w:hAnsi="Arial" w:cs="Arial"/>
          <w:sz w:val="18"/>
          <w:szCs w:val="18"/>
          <w:lang w:val="en-GB"/>
        </w:rPr>
      </w:pPr>
    </w:p>
    <w:p w14:paraId="2BE1F1B2"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‘DPA 2018’ means the Data Protection Act 2018;</w:t>
      </w:r>
    </w:p>
    <w:p w14:paraId="1602086B" w14:textId="77777777" w:rsidR="008459D2" w:rsidRPr="00C34D8D" w:rsidRDefault="008459D2" w:rsidP="008459D2">
      <w:pPr>
        <w:widowControl/>
        <w:spacing w:line="240" w:lineRule="auto"/>
        <w:contextualSpacing/>
        <w:rPr>
          <w:rFonts w:ascii="Arial" w:hAnsi="Arial" w:cs="Arial"/>
          <w:sz w:val="18"/>
          <w:szCs w:val="18"/>
          <w:lang w:val="en-GB"/>
        </w:rPr>
      </w:pPr>
    </w:p>
    <w:p w14:paraId="6709A0AC"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765E256" w14:textId="77777777" w:rsidR="008459D2" w:rsidRPr="00C34D8D" w:rsidRDefault="008459D2" w:rsidP="008459D2">
      <w:pPr>
        <w:widowControl/>
        <w:spacing w:line="240" w:lineRule="auto"/>
        <w:contextualSpacing/>
        <w:rPr>
          <w:rFonts w:ascii="Arial" w:hAnsi="Arial" w:cs="Arial"/>
          <w:sz w:val="18"/>
          <w:szCs w:val="18"/>
          <w:lang w:val="en-GB"/>
        </w:rPr>
      </w:pPr>
    </w:p>
    <w:p w14:paraId="1AA9071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
    <w:p w14:paraId="61829F67" w14:textId="77777777" w:rsidR="008459D2" w:rsidRPr="00C34D8D" w:rsidRDefault="008459D2" w:rsidP="008459D2">
      <w:pPr>
        <w:widowControl/>
        <w:spacing w:line="240" w:lineRule="auto"/>
        <w:contextualSpacing/>
        <w:rPr>
          <w:rFonts w:ascii="Arial" w:hAnsi="Arial" w:cs="Arial"/>
          <w:sz w:val="18"/>
          <w:szCs w:val="18"/>
          <w:lang w:val="en-GB"/>
        </w:rPr>
      </w:pPr>
    </w:p>
    <w:p w14:paraId="6B2A114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47E5A8FC" w14:textId="77777777" w:rsidR="008459D2" w:rsidRPr="00C34D8D" w:rsidRDefault="008459D2" w:rsidP="008459D2">
      <w:pPr>
        <w:widowControl/>
        <w:spacing w:line="240" w:lineRule="auto"/>
        <w:contextualSpacing/>
        <w:rPr>
          <w:rFonts w:ascii="Arial" w:hAnsi="Arial" w:cs="Arial"/>
          <w:sz w:val="18"/>
          <w:szCs w:val="18"/>
          <w:lang w:val="en-GB"/>
        </w:rPr>
      </w:pPr>
    </w:p>
    <w:p w14:paraId="50909D71"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‘UK GDPR’ means the General Data Protection Regulation (Regulation (EU) 2016/679) as retained in UK law by the EU (Withdrawal) Act 2018 and the Data Protection, Privacy and Electronic Communications (Amendments etc) (EU Exit) Regulations 2019;</w:t>
      </w:r>
    </w:p>
    <w:p w14:paraId="56F4E658" w14:textId="77777777" w:rsidR="008459D2" w:rsidRPr="00C34D8D" w:rsidRDefault="008459D2" w:rsidP="008459D2">
      <w:pPr>
        <w:widowControl/>
        <w:spacing w:line="240" w:lineRule="auto"/>
        <w:contextualSpacing/>
        <w:rPr>
          <w:rFonts w:ascii="Arial" w:hAnsi="Arial" w:cs="Arial"/>
          <w:sz w:val="18"/>
          <w:szCs w:val="18"/>
          <w:lang w:val="en-GB"/>
        </w:rPr>
      </w:pPr>
    </w:p>
    <w:p w14:paraId="0C35A633"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Unlimited liabilities</w:t>
      </w:r>
    </w:p>
    <w:p w14:paraId="0135990B" w14:textId="77777777" w:rsidR="008459D2" w:rsidRPr="00C34D8D" w:rsidRDefault="008459D2" w:rsidP="008459D2">
      <w:pPr>
        <w:widowControl/>
        <w:spacing w:line="240" w:lineRule="auto"/>
        <w:contextualSpacing/>
        <w:rPr>
          <w:rFonts w:ascii="Arial" w:hAnsi="Arial" w:cs="Arial"/>
          <w:sz w:val="18"/>
          <w:szCs w:val="18"/>
          <w:lang w:val="en-GB"/>
        </w:rPr>
      </w:pPr>
    </w:p>
    <w:p w14:paraId="003CFC6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1.2 Neither Party limits its liability for:</w:t>
      </w:r>
    </w:p>
    <w:p w14:paraId="3EAC1193"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1.2.1 death or personal injury caused by its negligence, or that of its employees, agents or sub-contractors (as applicable);</w:t>
      </w:r>
    </w:p>
    <w:p w14:paraId="6A2B1A0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1.2.2 fraud or fraudulent misrepresentation by it or its employees;</w:t>
      </w:r>
    </w:p>
    <w:p w14:paraId="1292D9B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1.2.3 breach of any obligation as to title implied by section 12 of the Sale of Goods Act 1979 or section 2 of the Supply of Goods and Services Act 1982; or</w:t>
      </w:r>
    </w:p>
    <w:p w14:paraId="26B6DA0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1.2.4 any liability to the extent it cannot be limited or excluded by law.</w:t>
      </w:r>
    </w:p>
    <w:p w14:paraId="4FD83B1A" w14:textId="77777777" w:rsidR="008459D2" w:rsidRPr="00C34D8D" w:rsidRDefault="008459D2" w:rsidP="008459D2">
      <w:pPr>
        <w:widowControl/>
        <w:spacing w:line="240" w:lineRule="auto"/>
        <w:contextualSpacing/>
        <w:rPr>
          <w:rFonts w:ascii="Arial" w:hAnsi="Arial" w:cs="Arial"/>
          <w:sz w:val="18"/>
          <w:szCs w:val="18"/>
          <w:lang w:val="en-GB"/>
        </w:rPr>
      </w:pPr>
    </w:p>
    <w:p w14:paraId="3560437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1.3 The financial caps on the Contractor's liability set out in Clause 1.4 and 1.5 below shall not apply to the following:</w:t>
      </w:r>
    </w:p>
    <w:p w14:paraId="4909F398"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1.3.1 for any indemnity given by the Contractor to the Authority under this Contact, including but not limited to:</w:t>
      </w:r>
    </w:p>
    <w:p w14:paraId="1DD2D84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1.3.1.1 the Contractor's indemnity in relation to DEFCON 91 (Intellectual Property in Software) and condition 33 (Third Party IP – Rights and Restrictions);</w:t>
      </w:r>
    </w:p>
    <w:p w14:paraId="3CBED469"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1.3.1.2 the Contractor's indemnity in relation to TUPE;</w:t>
      </w:r>
    </w:p>
    <w:p w14:paraId="7FE78CB8" w14:textId="77777777" w:rsidR="008459D2" w:rsidRPr="00C34D8D" w:rsidRDefault="008459D2" w:rsidP="008459D2">
      <w:pPr>
        <w:widowControl/>
        <w:spacing w:after="0" w:line="240" w:lineRule="auto"/>
        <w:ind w:left="720"/>
        <w:contextualSpacing/>
        <w:rPr>
          <w:sz w:val="18"/>
          <w:szCs w:val="18"/>
        </w:rPr>
      </w:pPr>
      <w:r w:rsidRPr="00C34D8D">
        <w:rPr>
          <w:rFonts w:ascii="Arial" w:hAnsi="Arial" w:cs="Arial"/>
          <w:sz w:val="18"/>
          <w:szCs w:val="18"/>
          <w:lang w:val="en-GB"/>
        </w:rPr>
        <w:t xml:space="preserve">1.3.2 </w:t>
      </w:r>
      <w:r w:rsidRPr="00C34D8D">
        <w:rPr>
          <w:sz w:val="18"/>
          <w:szCs w:val="18"/>
        </w:rPr>
        <w:t xml:space="preserve">for any indemnity given by the Authority to the Contractor under this Contract, including but not limited to: </w:t>
      </w:r>
    </w:p>
    <w:p w14:paraId="710E611B"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1.3.2.1 the Authority’s indemnity under DEFCON 514A (Failure of Performance under Research and Development Contracts);</w:t>
      </w:r>
    </w:p>
    <w:p w14:paraId="4FB04929"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1.3.2.2 the Authority’s indemnity in relation to TUPE;</w:t>
      </w:r>
    </w:p>
    <w:p w14:paraId="38F38994" w14:textId="28D48E24"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1.3.3 breach by the Contractor of </w:t>
      </w:r>
      <w:r w:rsidRPr="000D78D5">
        <w:rPr>
          <w:rFonts w:ascii="Arial" w:hAnsi="Arial" w:cs="Arial"/>
          <w:sz w:val="18"/>
          <w:szCs w:val="18"/>
          <w:lang w:val="en-GB"/>
        </w:rPr>
        <w:t>DEFCON 532A (SC2)</w:t>
      </w:r>
      <w:r w:rsidRPr="00C34D8D">
        <w:rPr>
          <w:rFonts w:ascii="Arial" w:hAnsi="Arial" w:cs="Arial"/>
          <w:color w:val="FF0000"/>
          <w:sz w:val="18"/>
          <w:szCs w:val="18"/>
          <w:lang w:val="en-GB"/>
        </w:rPr>
        <w:t xml:space="preserve"> </w:t>
      </w:r>
      <w:r w:rsidRPr="00C34D8D">
        <w:rPr>
          <w:rFonts w:ascii="Arial" w:hAnsi="Arial" w:cs="Arial"/>
          <w:sz w:val="18"/>
          <w:szCs w:val="18"/>
          <w:lang w:val="en-GB"/>
        </w:rPr>
        <w:t>and Data Protection Legislation; and</w:t>
      </w:r>
    </w:p>
    <w:p w14:paraId="71F1CAE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1.3.4 to the extent it arises as a result of a Default by either Party, any fine or penalty incurred by the other Party pursuant to Law and any costs incurred by such other Party in defending any proceedings which result in such fine or penalty.</w:t>
      </w:r>
    </w:p>
    <w:p w14:paraId="64010AF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70E1E2A"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13A7FDD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Financial limits</w:t>
      </w:r>
    </w:p>
    <w:p w14:paraId="2EC1C6A5" w14:textId="77777777" w:rsidR="008459D2" w:rsidRPr="00C34D8D" w:rsidRDefault="008459D2" w:rsidP="008459D2">
      <w:pPr>
        <w:widowControl/>
        <w:spacing w:line="240" w:lineRule="auto"/>
        <w:contextualSpacing/>
        <w:rPr>
          <w:rFonts w:ascii="Arial" w:hAnsi="Arial" w:cs="Arial"/>
          <w:sz w:val="18"/>
          <w:szCs w:val="18"/>
          <w:lang w:val="en-GB"/>
        </w:rPr>
      </w:pPr>
    </w:p>
    <w:p w14:paraId="5AEE81D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1.4 Subject to Clauses 1.2 and 1.3 and to the maximum extent permitted by Law:</w:t>
      </w:r>
    </w:p>
    <w:p w14:paraId="0AF8873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1.4.1 throughout the Term the Contractor's total liability in respect of losses that are caused by Defaults of the Contractor shall in no event exceed:</w:t>
      </w:r>
    </w:p>
    <w:p w14:paraId="7B6784CB" w14:textId="17E6ECD1" w:rsidR="008459D2" w:rsidRPr="000D78D5"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1.4.1.</w:t>
      </w:r>
      <w:r w:rsidRPr="000D78D5">
        <w:rPr>
          <w:rFonts w:ascii="Arial" w:hAnsi="Arial" w:cs="Arial"/>
          <w:sz w:val="18"/>
          <w:szCs w:val="18"/>
          <w:lang w:val="en-GB"/>
        </w:rPr>
        <w:t xml:space="preserve">1 in respect of DEFCON 76 (SC2) </w:t>
      </w:r>
      <w:r w:rsidR="00872988">
        <w:rPr>
          <w:rFonts w:ascii="Arial" w:hAnsi="Arial" w:cs="Arial"/>
          <w:sz w:val="18"/>
          <w:szCs w:val="18"/>
          <w:lang w:val="en-GB"/>
        </w:rPr>
        <w:t xml:space="preserve">to the contract value </w:t>
      </w:r>
      <w:r w:rsidRPr="000D78D5">
        <w:rPr>
          <w:rFonts w:ascii="Arial" w:hAnsi="Arial" w:cs="Arial"/>
          <w:sz w:val="18"/>
          <w:szCs w:val="18"/>
          <w:lang w:val="en-GB"/>
        </w:rPr>
        <w:t xml:space="preserve">in </w:t>
      </w:r>
      <w:r w:rsidR="00872988" w:rsidRPr="000D78D5">
        <w:rPr>
          <w:rFonts w:ascii="Arial" w:hAnsi="Arial" w:cs="Arial"/>
          <w:sz w:val="18"/>
          <w:szCs w:val="18"/>
          <w:lang w:val="en-GB"/>
        </w:rPr>
        <w:t>aggregate.</w:t>
      </w:r>
    </w:p>
    <w:p w14:paraId="4D5E54B5" w14:textId="0CCE0AFA" w:rsidR="008459D2" w:rsidRPr="000D78D5" w:rsidRDefault="008459D2" w:rsidP="008459D2">
      <w:pPr>
        <w:widowControl/>
        <w:spacing w:after="0" w:line="240" w:lineRule="auto"/>
        <w:ind w:left="1440"/>
        <w:contextualSpacing/>
        <w:rPr>
          <w:rFonts w:ascii="Arial" w:hAnsi="Arial" w:cs="Arial"/>
          <w:sz w:val="18"/>
          <w:szCs w:val="18"/>
          <w:lang w:val="en-GB"/>
        </w:rPr>
      </w:pPr>
      <w:r w:rsidRPr="000D78D5">
        <w:rPr>
          <w:rFonts w:ascii="Arial" w:hAnsi="Arial" w:cs="Arial"/>
          <w:sz w:val="18"/>
          <w:szCs w:val="18"/>
          <w:lang w:val="en-GB"/>
        </w:rPr>
        <w:t xml:space="preserve">1.4.1.2 in respect of condition 42b </w:t>
      </w:r>
      <w:r w:rsidR="00872988">
        <w:rPr>
          <w:rFonts w:ascii="Arial" w:hAnsi="Arial" w:cs="Arial"/>
          <w:sz w:val="18"/>
          <w:szCs w:val="18"/>
          <w:lang w:val="en-GB"/>
        </w:rPr>
        <w:t xml:space="preserve">to the contract value </w:t>
      </w:r>
      <w:r w:rsidRPr="000D78D5">
        <w:rPr>
          <w:rFonts w:ascii="Arial" w:hAnsi="Arial" w:cs="Arial"/>
          <w:sz w:val="18"/>
          <w:szCs w:val="18"/>
          <w:lang w:val="en-GB"/>
        </w:rPr>
        <w:t xml:space="preserve">in </w:t>
      </w:r>
      <w:r w:rsidR="00872988" w:rsidRPr="000D78D5">
        <w:rPr>
          <w:rFonts w:ascii="Arial" w:hAnsi="Arial" w:cs="Arial"/>
          <w:sz w:val="18"/>
          <w:szCs w:val="18"/>
          <w:lang w:val="en-GB"/>
        </w:rPr>
        <w:t>aggregate.</w:t>
      </w:r>
    </w:p>
    <w:p w14:paraId="36E4926D" w14:textId="1A9A846D" w:rsidR="008459D2" w:rsidRPr="000D78D5" w:rsidRDefault="008459D2" w:rsidP="008459D2">
      <w:pPr>
        <w:widowControl/>
        <w:spacing w:after="0" w:line="240" w:lineRule="auto"/>
        <w:ind w:left="1440"/>
        <w:contextualSpacing/>
        <w:rPr>
          <w:rFonts w:ascii="Arial" w:hAnsi="Arial" w:cs="Arial"/>
          <w:sz w:val="18"/>
          <w:szCs w:val="18"/>
          <w:lang w:val="en-GB"/>
        </w:rPr>
      </w:pPr>
      <w:r w:rsidRPr="000D78D5">
        <w:rPr>
          <w:rFonts w:ascii="Arial" w:hAnsi="Arial" w:cs="Arial"/>
          <w:sz w:val="18"/>
          <w:szCs w:val="18"/>
          <w:lang w:val="en-GB"/>
        </w:rPr>
        <w:t xml:space="preserve">1.4.1.3 in respect of DEFCON 611 (SC2) </w:t>
      </w:r>
      <w:r w:rsidR="00872988">
        <w:rPr>
          <w:rFonts w:ascii="Arial" w:hAnsi="Arial" w:cs="Arial"/>
          <w:sz w:val="18"/>
          <w:szCs w:val="18"/>
          <w:lang w:val="en-GB"/>
        </w:rPr>
        <w:t xml:space="preserve">to the contract value in </w:t>
      </w:r>
      <w:r w:rsidRPr="000D78D5">
        <w:rPr>
          <w:rFonts w:ascii="Arial" w:hAnsi="Arial" w:cs="Arial"/>
          <w:sz w:val="18"/>
          <w:szCs w:val="18"/>
          <w:lang w:val="en-GB"/>
        </w:rPr>
        <w:t>aggregate; and</w:t>
      </w:r>
    </w:p>
    <w:p w14:paraId="79D21DEF" w14:textId="1061C986" w:rsidR="008459D2" w:rsidRPr="000D78D5" w:rsidRDefault="008459D2" w:rsidP="008459D2">
      <w:pPr>
        <w:widowControl/>
        <w:spacing w:after="0" w:line="240" w:lineRule="auto"/>
        <w:ind w:left="1440"/>
        <w:contextualSpacing/>
        <w:rPr>
          <w:rFonts w:ascii="Arial" w:hAnsi="Arial" w:cs="Arial"/>
          <w:sz w:val="18"/>
          <w:szCs w:val="18"/>
          <w:lang w:val="en-GB"/>
        </w:rPr>
      </w:pPr>
      <w:r w:rsidRPr="000D78D5">
        <w:rPr>
          <w:rFonts w:ascii="Arial" w:hAnsi="Arial" w:cs="Arial"/>
          <w:sz w:val="18"/>
          <w:szCs w:val="18"/>
          <w:lang w:val="en-GB"/>
        </w:rPr>
        <w:t xml:space="preserve">1.4.1.4 in respect of condition 27d </w:t>
      </w:r>
      <w:r w:rsidR="00872988">
        <w:rPr>
          <w:rFonts w:ascii="Arial" w:hAnsi="Arial" w:cs="Arial"/>
          <w:sz w:val="18"/>
          <w:szCs w:val="18"/>
          <w:lang w:val="en-GB"/>
        </w:rPr>
        <w:t xml:space="preserve">to the contract value </w:t>
      </w:r>
      <w:r w:rsidRPr="000D78D5">
        <w:rPr>
          <w:rFonts w:ascii="Arial" w:hAnsi="Arial" w:cs="Arial"/>
          <w:sz w:val="18"/>
          <w:szCs w:val="18"/>
          <w:lang w:val="en-GB"/>
        </w:rPr>
        <w:t xml:space="preserve">in </w:t>
      </w:r>
      <w:r w:rsidR="00872988" w:rsidRPr="000D78D5">
        <w:rPr>
          <w:rFonts w:ascii="Arial" w:hAnsi="Arial" w:cs="Arial"/>
          <w:sz w:val="18"/>
          <w:szCs w:val="18"/>
          <w:lang w:val="en-GB"/>
        </w:rPr>
        <w:t>aggregate.</w:t>
      </w:r>
    </w:p>
    <w:p w14:paraId="0CD35ED3" w14:textId="3D2A8C87" w:rsidR="008459D2" w:rsidRPr="00C34D8D" w:rsidRDefault="008459D2" w:rsidP="008459D2">
      <w:pPr>
        <w:widowControl/>
        <w:spacing w:after="0" w:line="240" w:lineRule="auto"/>
        <w:ind w:left="720"/>
        <w:contextualSpacing/>
        <w:rPr>
          <w:rFonts w:ascii="Arial" w:hAnsi="Arial" w:cs="Arial"/>
          <w:sz w:val="18"/>
          <w:szCs w:val="18"/>
          <w:lang w:val="en-GB"/>
        </w:rPr>
      </w:pPr>
      <w:r w:rsidRPr="000D78D5">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Credits paid or payable in accordance with any service credit or performance provisions), whether in contract, in tort (including negligence), arising under warranty, under statute or otherwise under or in connection with this Contract shall be </w:t>
      </w:r>
      <w:r w:rsidR="00906D73">
        <w:rPr>
          <w:rFonts w:ascii="Arial" w:hAnsi="Arial" w:cs="Arial"/>
          <w:sz w:val="18"/>
          <w:szCs w:val="18"/>
          <w:lang w:val="en-GB"/>
        </w:rPr>
        <w:t xml:space="preserve">to the contact value </w:t>
      </w:r>
      <w:r w:rsidRPr="000D78D5">
        <w:rPr>
          <w:rFonts w:ascii="Arial" w:hAnsi="Arial" w:cs="Arial"/>
          <w:sz w:val="18"/>
          <w:szCs w:val="18"/>
          <w:lang w:val="en-GB"/>
        </w:rPr>
        <w:t>in aggregate</w:t>
      </w:r>
      <w:r w:rsidRPr="00C34D8D">
        <w:rPr>
          <w:rFonts w:ascii="Arial" w:hAnsi="Arial" w:cs="Arial"/>
          <w:sz w:val="18"/>
          <w:szCs w:val="18"/>
          <w:lang w:val="en-GB"/>
        </w:rPr>
        <w:t>.</w:t>
      </w:r>
    </w:p>
    <w:p w14:paraId="23E9880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113C03E"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7DC2EC9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39FBC73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lastRenderedPageBreak/>
        <w:t>connection with this Contract shall in respect of all liabilities (taken together) be limited to the Charges paid by the Authority in the relevant Contract Year in respect of any and all claims in that Contract Year.</w:t>
      </w:r>
    </w:p>
    <w:p w14:paraId="0B1702DF" w14:textId="77777777" w:rsidR="008459D2" w:rsidRPr="00C34D8D" w:rsidRDefault="008459D2" w:rsidP="008459D2">
      <w:pPr>
        <w:widowControl/>
        <w:spacing w:line="240" w:lineRule="auto"/>
        <w:contextualSpacing/>
        <w:rPr>
          <w:rFonts w:ascii="Arial" w:hAnsi="Arial" w:cs="Arial"/>
          <w:sz w:val="18"/>
          <w:szCs w:val="18"/>
          <w:lang w:val="en-GB"/>
        </w:rPr>
      </w:pPr>
    </w:p>
    <w:p w14:paraId="0CD5CFB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1.6 Clause 1.5 shall not exclude or limit the Contractor's right under this Contract to claim for the Charges.</w:t>
      </w:r>
    </w:p>
    <w:p w14:paraId="018EB438" w14:textId="77777777" w:rsidR="008459D2" w:rsidRPr="00C34D8D" w:rsidRDefault="008459D2" w:rsidP="008459D2">
      <w:pPr>
        <w:widowControl/>
        <w:spacing w:line="240" w:lineRule="auto"/>
        <w:contextualSpacing/>
        <w:rPr>
          <w:rFonts w:ascii="Arial" w:hAnsi="Arial" w:cs="Arial"/>
          <w:sz w:val="18"/>
          <w:szCs w:val="18"/>
          <w:lang w:val="en-GB"/>
        </w:rPr>
      </w:pPr>
    </w:p>
    <w:p w14:paraId="5AA46AC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Consequential loss</w:t>
      </w:r>
    </w:p>
    <w:p w14:paraId="70A27651" w14:textId="77777777" w:rsidR="008459D2" w:rsidRPr="00C34D8D" w:rsidRDefault="008459D2" w:rsidP="008459D2">
      <w:pPr>
        <w:widowControl/>
        <w:spacing w:line="240" w:lineRule="auto"/>
        <w:contextualSpacing/>
        <w:rPr>
          <w:rFonts w:ascii="Arial" w:hAnsi="Arial" w:cs="Arial"/>
          <w:sz w:val="18"/>
          <w:szCs w:val="18"/>
          <w:lang w:val="en-GB"/>
        </w:rPr>
      </w:pPr>
    </w:p>
    <w:p w14:paraId="23A1F5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174264F7"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1.7.1 indirect loss or damage;</w:t>
      </w:r>
    </w:p>
    <w:p w14:paraId="6928138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1.7.2 special loss or damage;</w:t>
      </w:r>
    </w:p>
    <w:p w14:paraId="4181D39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1.7.3 consequential loss or damage;</w:t>
      </w:r>
    </w:p>
    <w:p w14:paraId="2C9E645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1.7.4 loss of profits (whether direct or indirect);</w:t>
      </w:r>
    </w:p>
    <w:p w14:paraId="537CA22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1.7.5 loss of turnover (whether direct or indirect);</w:t>
      </w:r>
    </w:p>
    <w:p w14:paraId="6F6529E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1.7.6 loss of business opportunities (whether direct or indirect); or</w:t>
      </w:r>
    </w:p>
    <w:p w14:paraId="170643B0"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1.7.7 damage to goodwill (whether direct or indirect), </w:t>
      </w:r>
    </w:p>
    <w:p w14:paraId="665F81A4"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even if that Party was aware of the possibility of such loss or damage to the other Party.</w:t>
      </w:r>
    </w:p>
    <w:p w14:paraId="78FD4E16" w14:textId="77777777" w:rsidR="008459D2" w:rsidRPr="00C34D8D" w:rsidRDefault="008459D2" w:rsidP="008459D2">
      <w:pPr>
        <w:widowControl/>
        <w:spacing w:line="240" w:lineRule="auto"/>
        <w:contextualSpacing/>
        <w:rPr>
          <w:rFonts w:ascii="Arial" w:hAnsi="Arial" w:cs="Arial"/>
          <w:sz w:val="18"/>
          <w:szCs w:val="18"/>
          <w:lang w:val="en-GB"/>
        </w:rPr>
      </w:pPr>
    </w:p>
    <w:p w14:paraId="28A99635"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1.8 The provisions of Clause 1.7 shall not restrict the Authority's ability to recover any of the following losses incurred by the Authority to the extent that they arise as a result of a Default by the Contractor:</w:t>
      </w:r>
    </w:p>
    <w:p w14:paraId="0CF43E9B"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1.8.1 any additional operational and administrative costs and expenses arising from the Contractor's Default, including any costs paid or payable by the Authority:</w:t>
      </w:r>
    </w:p>
    <w:p w14:paraId="1112818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1.8.1.1 to any third party;</w:t>
      </w:r>
    </w:p>
    <w:p w14:paraId="0DFEC007"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1.8.1.2 for putting in place workarounds for the Contractor Deliverables and other deliverables that are reliant on the Contractor Deliverables; and</w:t>
      </w:r>
    </w:p>
    <w:p w14:paraId="01198CB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1.8.1.3 relating to time spent by or on behalf of the Authority in dealing with the consequences of the Default;</w:t>
      </w:r>
    </w:p>
    <w:p w14:paraId="4C36DBA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1.8.2 any or all wasted expenditure and losses incurred by the Authority arising from the Contractor's Default, including wasted management time;</w:t>
      </w:r>
    </w:p>
    <w:p w14:paraId="6F94A95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530A16E"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25ADCF8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1.8.5 damage to the Authority's physical property and tangible assets, including damage under DEFCONs 76 (SC2) and 611 (SC2);</w:t>
      </w:r>
    </w:p>
    <w:p w14:paraId="17FE59D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1.8.6 costs, expenses and charges arising from, or any damages, account of profits or other award made for, infringement of any third-party Intellectual Property Rights or breach of any obligations of confidence;</w:t>
      </w:r>
    </w:p>
    <w:p w14:paraId="13C935A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91BB8A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2788DED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48D928E8" w14:textId="77777777" w:rsidR="008459D2" w:rsidRPr="00C34D8D" w:rsidRDefault="008459D2" w:rsidP="008459D2">
      <w:pPr>
        <w:widowControl/>
        <w:spacing w:line="240" w:lineRule="auto"/>
        <w:contextualSpacing/>
        <w:rPr>
          <w:rFonts w:ascii="Arial" w:hAnsi="Arial" w:cs="Arial"/>
          <w:sz w:val="18"/>
          <w:szCs w:val="18"/>
          <w:lang w:val="en-GB"/>
        </w:rPr>
      </w:pPr>
    </w:p>
    <w:p w14:paraId="4E03277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Invalidity</w:t>
      </w:r>
    </w:p>
    <w:p w14:paraId="6A0E029A" w14:textId="77777777" w:rsidR="008459D2" w:rsidRPr="00C34D8D" w:rsidRDefault="008459D2" w:rsidP="008459D2">
      <w:pPr>
        <w:widowControl/>
        <w:spacing w:line="240" w:lineRule="auto"/>
        <w:contextualSpacing/>
        <w:rPr>
          <w:rFonts w:ascii="Arial" w:hAnsi="Arial" w:cs="Arial"/>
          <w:sz w:val="18"/>
          <w:szCs w:val="18"/>
          <w:lang w:val="en-GB"/>
        </w:rPr>
      </w:pPr>
    </w:p>
    <w:p w14:paraId="3686D03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CEFD5DA" w14:textId="77777777" w:rsidR="008459D2" w:rsidRPr="00C34D8D" w:rsidRDefault="008459D2" w:rsidP="008459D2">
      <w:pPr>
        <w:widowControl/>
        <w:spacing w:line="240" w:lineRule="auto"/>
        <w:contextualSpacing/>
        <w:rPr>
          <w:rFonts w:ascii="Arial" w:hAnsi="Arial" w:cs="Arial"/>
          <w:sz w:val="18"/>
          <w:szCs w:val="18"/>
          <w:lang w:val="en-GB"/>
        </w:rPr>
      </w:pPr>
    </w:p>
    <w:p w14:paraId="47EC0BA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Third party claims or losses</w:t>
      </w:r>
    </w:p>
    <w:p w14:paraId="4587B818" w14:textId="77777777" w:rsidR="008459D2" w:rsidRPr="00C34D8D" w:rsidRDefault="008459D2" w:rsidP="008459D2">
      <w:pPr>
        <w:widowControl/>
        <w:spacing w:line="240" w:lineRule="auto"/>
        <w:contextualSpacing/>
        <w:rPr>
          <w:rFonts w:ascii="Arial" w:hAnsi="Arial" w:cs="Arial"/>
          <w:sz w:val="18"/>
          <w:szCs w:val="18"/>
          <w:lang w:val="en-GB"/>
        </w:rPr>
      </w:pPr>
    </w:p>
    <w:p w14:paraId="02AE53E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4D6717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61CB5E7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51F4A8D1"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31FD37B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No double recovery</w:t>
      </w:r>
    </w:p>
    <w:p w14:paraId="5A501105" w14:textId="77777777" w:rsidR="008459D2" w:rsidRPr="00C34D8D" w:rsidRDefault="008459D2" w:rsidP="008459D2">
      <w:pPr>
        <w:widowControl/>
        <w:spacing w:line="240" w:lineRule="auto"/>
        <w:contextualSpacing/>
        <w:rPr>
          <w:rFonts w:ascii="Arial" w:hAnsi="Arial" w:cs="Arial"/>
          <w:sz w:val="18"/>
          <w:szCs w:val="18"/>
          <w:lang w:val="en-GB"/>
        </w:rPr>
      </w:pPr>
    </w:p>
    <w:p w14:paraId="6DB17C3B" w14:textId="533857C5" w:rsidR="0034437A" w:rsidRDefault="008459D2" w:rsidP="008459D2">
      <w:pPr>
        <w:widowControl/>
        <w:spacing w:line="240" w:lineRule="auto"/>
        <w:contextualSpacing/>
        <w:rPr>
          <w:rFonts w:ascii="Arial" w:eastAsia="Arial" w:hAnsi="Arial" w:cs="Arial"/>
        </w:rPr>
      </w:pPr>
      <w:r w:rsidRPr="00C34D8D">
        <w:rPr>
          <w:rFonts w:ascii="Arial" w:hAnsi="Arial" w:cs="Arial"/>
          <w:sz w:val="18"/>
          <w:szCs w:val="18"/>
          <w:lang w:val="en-GB"/>
        </w:rPr>
        <w:t xml:space="preserve">1.11 Neither Party shall be entitled to employ such rights and remedies available to it so as to seek to recover more than once in respect of the same loss, but the Authority shall be entitled to use (singly or together) such rights and remedies available to the </w:t>
      </w:r>
      <w:r w:rsidRPr="00C34D8D">
        <w:rPr>
          <w:rFonts w:ascii="Arial" w:hAnsi="Arial" w:cs="Arial"/>
          <w:sz w:val="18"/>
          <w:szCs w:val="18"/>
          <w:lang w:val="en-GB"/>
        </w:rPr>
        <w:lastRenderedPageBreak/>
        <w:t>Authority so as to recover the full extent of any recoverable losses suffered or incurred, including any remedies the Authority may have against any guarantor.</w:t>
      </w:r>
    </w:p>
    <w:sectPr w:rsidR="0034437A" w:rsidSect="008459D2">
      <w:headerReference w:type="default" r:id="rId67"/>
      <w:footerReference w:type="default" r:id="rId68"/>
      <w:headerReference w:type="first" r:id="rId69"/>
      <w:footerReference w:type="first" r:id="rId70"/>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2BB5" w14:textId="77777777" w:rsidR="00F463AA" w:rsidRDefault="00F463AA" w:rsidP="00015940">
      <w:pPr>
        <w:spacing w:after="0" w:line="240" w:lineRule="auto"/>
      </w:pPr>
      <w:r>
        <w:separator/>
      </w:r>
    </w:p>
  </w:endnote>
  <w:endnote w:type="continuationSeparator" w:id="0">
    <w:p w14:paraId="4CE827E9" w14:textId="77777777" w:rsidR="00F463AA" w:rsidRDefault="00F463AA"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24AFD" w14:textId="77777777" w:rsidR="00F463AA" w:rsidRDefault="00F463AA" w:rsidP="00015940">
      <w:pPr>
        <w:spacing w:after="0" w:line="240" w:lineRule="auto"/>
      </w:pPr>
      <w:r>
        <w:separator/>
      </w:r>
    </w:p>
  </w:footnote>
  <w:footnote w:type="continuationSeparator" w:id="0">
    <w:p w14:paraId="7B153AA7" w14:textId="77777777" w:rsidR="00F463AA" w:rsidRDefault="00F463AA"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3F5"/>
    <w:multiLevelType w:val="multilevel"/>
    <w:tmpl w:val="0354225E"/>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158C"/>
    <w:multiLevelType w:val="multilevel"/>
    <w:tmpl w:val="ADA043F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6022322"/>
    <w:multiLevelType w:val="multilevel"/>
    <w:tmpl w:val="2D348A9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6589E"/>
    <w:multiLevelType w:val="multilevel"/>
    <w:tmpl w:val="BD54BF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A358F7"/>
    <w:multiLevelType w:val="multilevel"/>
    <w:tmpl w:val="7B5C1F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02D2F"/>
    <w:multiLevelType w:val="multilevel"/>
    <w:tmpl w:val="289C5EC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8909A9"/>
    <w:multiLevelType w:val="multilevel"/>
    <w:tmpl w:val="72DA85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1E553A"/>
    <w:multiLevelType w:val="multilevel"/>
    <w:tmpl w:val="8DFED83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40C4F"/>
    <w:multiLevelType w:val="multilevel"/>
    <w:tmpl w:val="C1F8CD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43458A"/>
    <w:multiLevelType w:val="hybridMultilevel"/>
    <w:tmpl w:val="FE327948"/>
    <w:lvl w:ilvl="0" w:tplc="C4CE870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482448"/>
    <w:multiLevelType w:val="multilevel"/>
    <w:tmpl w:val="2586D85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E7F4AE8"/>
    <w:multiLevelType w:val="multilevel"/>
    <w:tmpl w:val="F9549DF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831F74"/>
    <w:multiLevelType w:val="multilevel"/>
    <w:tmpl w:val="AA0ADA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D86F13"/>
    <w:multiLevelType w:val="multilevel"/>
    <w:tmpl w:val="EA1A8C6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0F115F8"/>
    <w:multiLevelType w:val="multilevel"/>
    <w:tmpl w:val="F2763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13B2C03"/>
    <w:multiLevelType w:val="multilevel"/>
    <w:tmpl w:val="788E42F6"/>
    <w:lvl w:ilvl="0">
      <w:start w:val="1"/>
      <w:numFmt w:val="decimal"/>
      <w:lvlText w:val="(%1)"/>
      <w:lvlJc w:val="left"/>
      <w:pPr>
        <w:tabs>
          <w:tab w:val="left" w:pos="288"/>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B14F82"/>
    <w:multiLevelType w:val="multilevel"/>
    <w:tmpl w:val="04A6CC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D34B20"/>
    <w:multiLevelType w:val="multilevel"/>
    <w:tmpl w:val="B6EE7F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3D2170A"/>
    <w:multiLevelType w:val="multilevel"/>
    <w:tmpl w:val="270C7BA8"/>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40E2300"/>
    <w:multiLevelType w:val="multilevel"/>
    <w:tmpl w:val="FCAA94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5" w15:restartNumberingAfterBreak="0">
    <w:nsid w:val="14901A7D"/>
    <w:multiLevelType w:val="multilevel"/>
    <w:tmpl w:val="D594118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482FBE"/>
    <w:multiLevelType w:val="multilevel"/>
    <w:tmpl w:val="77AA57D8"/>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614C20"/>
    <w:multiLevelType w:val="multilevel"/>
    <w:tmpl w:val="4DCAD3B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074F62"/>
    <w:multiLevelType w:val="multilevel"/>
    <w:tmpl w:val="38A2079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6847DE4"/>
    <w:multiLevelType w:val="multilevel"/>
    <w:tmpl w:val="C4847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C45DED"/>
    <w:multiLevelType w:val="multilevel"/>
    <w:tmpl w:val="1E2CD2E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9057BD8"/>
    <w:multiLevelType w:val="multilevel"/>
    <w:tmpl w:val="D7DCB6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A04B2A"/>
    <w:multiLevelType w:val="multilevel"/>
    <w:tmpl w:val="B11E63E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B60085"/>
    <w:multiLevelType w:val="multilevel"/>
    <w:tmpl w:val="143A69D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9DB2AD7"/>
    <w:multiLevelType w:val="multilevel"/>
    <w:tmpl w:val="7F98851A"/>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4D1AD6"/>
    <w:multiLevelType w:val="multilevel"/>
    <w:tmpl w:val="7B3C41C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9848F4"/>
    <w:multiLevelType w:val="multilevel"/>
    <w:tmpl w:val="DD662CE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C941118"/>
    <w:multiLevelType w:val="multilevel"/>
    <w:tmpl w:val="E40AF1CC"/>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3C2DB1"/>
    <w:multiLevelType w:val="multilevel"/>
    <w:tmpl w:val="415499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E8B6830"/>
    <w:multiLevelType w:val="multilevel"/>
    <w:tmpl w:val="82E875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F4E1F74"/>
    <w:multiLevelType w:val="multilevel"/>
    <w:tmpl w:val="C8F29D4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FD571D3"/>
    <w:multiLevelType w:val="multilevel"/>
    <w:tmpl w:val="D7E618C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0687388"/>
    <w:multiLevelType w:val="multilevel"/>
    <w:tmpl w:val="F0C8D8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13A6F2F"/>
    <w:multiLevelType w:val="multilevel"/>
    <w:tmpl w:val="705033F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1D408D6"/>
    <w:multiLevelType w:val="hybridMultilevel"/>
    <w:tmpl w:val="5B401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3AD605E"/>
    <w:multiLevelType w:val="multilevel"/>
    <w:tmpl w:val="7F7E9F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5904439"/>
    <w:multiLevelType w:val="multilevel"/>
    <w:tmpl w:val="E4120A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5E60FA3"/>
    <w:multiLevelType w:val="multilevel"/>
    <w:tmpl w:val="0F0A61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5E86D4C"/>
    <w:multiLevelType w:val="multilevel"/>
    <w:tmpl w:val="8542B1F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15:restartNumberingAfterBreak="0">
    <w:nsid w:val="28ED3C9D"/>
    <w:multiLevelType w:val="hybridMultilevel"/>
    <w:tmpl w:val="5BE0049A"/>
    <w:lvl w:ilvl="0" w:tplc="C4CE870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2" w15:restartNumberingAfterBreak="0">
    <w:nsid w:val="2A344E1D"/>
    <w:multiLevelType w:val="multilevel"/>
    <w:tmpl w:val="CA62C0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A937913"/>
    <w:multiLevelType w:val="multilevel"/>
    <w:tmpl w:val="2AC0745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CAF00B6"/>
    <w:multiLevelType w:val="multilevel"/>
    <w:tmpl w:val="0B760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374B27"/>
    <w:multiLevelType w:val="multilevel"/>
    <w:tmpl w:val="93687A4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486C1D"/>
    <w:multiLevelType w:val="multilevel"/>
    <w:tmpl w:val="DE8C34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3E372C"/>
    <w:multiLevelType w:val="multilevel"/>
    <w:tmpl w:val="B6C4331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FF50036"/>
    <w:multiLevelType w:val="multilevel"/>
    <w:tmpl w:val="7F2E7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1EE29FD"/>
    <w:multiLevelType w:val="multilevel"/>
    <w:tmpl w:val="FEF465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1F24920"/>
    <w:multiLevelType w:val="multilevel"/>
    <w:tmpl w:val="05804A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2645A2E"/>
    <w:multiLevelType w:val="multilevel"/>
    <w:tmpl w:val="A06AB3C0"/>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2" w15:restartNumberingAfterBreak="0">
    <w:nsid w:val="34DA5AC9"/>
    <w:multiLevelType w:val="multilevel"/>
    <w:tmpl w:val="4C98B808"/>
    <w:lvl w:ilvl="0">
      <w:start w:val="5"/>
      <w:numFmt w:val="lowerLetter"/>
      <w:lvlText w:val="%1."/>
      <w:lvlJc w:val="left"/>
      <w:pPr>
        <w:tabs>
          <w:tab w:val="left" w:pos="648"/>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6175487"/>
    <w:multiLevelType w:val="multilevel"/>
    <w:tmpl w:val="2898CAD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5"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7D6503A"/>
    <w:multiLevelType w:val="hybridMultilevel"/>
    <w:tmpl w:val="19040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A0E76A4"/>
    <w:multiLevelType w:val="multilevel"/>
    <w:tmpl w:val="6540B58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A3C4327"/>
    <w:multiLevelType w:val="multilevel"/>
    <w:tmpl w:val="C2E681C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B21272B"/>
    <w:multiLevelType w:val="multilevel"/>
    <w:tmpl w:val="9F261A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B420863"/>
    <w:multiLevelType w:val="multilevel"/>
    <w:tmpl w:val="EA7E62DA"/>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B503147"/>
    <w:multiLevelType w:val="multilevel"/>
    <w:tmpl w:val="49A469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C3B6A5E"/>
    <w:multiLevelType w:val="multilevel"/>
    <w:tmpl w:val="DB32A56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DA63A7F"/>
    <w:multiLevelType w:val="multilevel"/>
    <w:tmpl w:val="B74C966E"/>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DE81D1B"/>
    <w:multiLevelType w:val="multilevel"/>
    <w:tmpl w:val="746AA0A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E6162DC"/>
    <w:multiLevelType w:val="multilevel"/>
    <w:tmpl w:val="B20CF0D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F0C6220"/>
    <w:multiLevelType w:val="multilevel"/>
    <w:tmpl w:val="3EB88F5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F8F253E"/>
    <w:multiLevelType w:val="multilevel"/>
    <w:tmpl w:val="D6D2E47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3" w15:restartNumberingAfterBreak="0">
    <w:nsid w:val="41DD7FF3"/>
    <w:multiLevelType w:val="multilevel"/>
    <w:tmpl w:val="E5CAF7A6"/>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2003D49"/>
    <w:multiLevelType w:val="multilevel"/>
    <w:tmpl w:val="B4A8204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86"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40C3EB9"/>
    <w:multiLevelType w:val="hybridMultilevel"/>
    <w:tmpl w:val="FB92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4245B99"/>
    <w:multiLevelType w:val="multilevel"/>
    <w:tmpl w:val="6BCCEDB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6503BC8"/>
    <w:multiLevelType w:val="multilevel"/>
    <w:tmpl w:val="41FCDDA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6601FAB"/>
    <w:multiLevelType w:val="multilevel"/>
    <w:tmpl w:val="52FC1A5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6AE5611"/>
    <w:multiLevelType w:val="hybridMultilevel"/>
    <w:tmpl w:val="26FE2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6FF6C5B"/>
    <w:multiLevelType w:val="hybridMultilevel"/>
    <w:tmpl w:val="774C1624"/>
    <w:lvl w:ilvl="0" w:tplc="B5C030A4">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5" w15:restartNumberingAfterBreak="0">
    <w:nsid w:val="48552EC1"/>
    <w:multiLevelType w:val="multilevel"/>
    <w:tmpl w:val="D974CA9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9" w15:restartNumberingAfterBreak="0">
    <w:nsid w:val="4AD64344"/>
    <w:multiLevelType w:val="multilevel"/>
    <w:tmpl w:val="93D6ECA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DD12351"/>
    <w:multiLevelType w:val="multilevel"/>
    <w:tmpl w:val="30601B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E1A7691"/>
    <w:multiLevelType w:val="multilevel"/>
    <w:tmpl w:val="C46E6A5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E4A266A"/>
    <w:multiLevelType w:val="multilevel"/>
    <w:tmpl w:val="E594DA64"/>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4" w15:restartNumberingAfterBreak="0">
    <w:nsid w:val="50187E8F"/>
    <w:multiLevelType w:val="multilevel"/>
    <w:tmpl w:val="0486D7DC"/>
    <w:lvl w:ilvl="0">
      <w:start w:val="1"/>
      <w:numFmt w:val="decimal"/>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1271697"/>
    <w:multiLevelType w:val="multilevel"/>
    <w:tmpl w:val="939C724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5172144"/>
    <w:multiLevelType w:val="multilevel"/>
    <w:tmpl w:val="B24A50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8" w15:restartNumberingAfterBreak="0">
    <w:nsid w:val="567061E1"/>
    <w:multiLevelType w:val="multilevel"/>
    <w:tmpl w:val="9A7ABD86"/>
    <w:lvl w:ilvl="0">
      <w:start w:val="1"/>
      <w:numFmt w:val="decimal"/>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68321B0"/>
    <w:multiLevelType w:val="multilevel"/>
    <w:tmpl w:val="3FF4E46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6AC532A"/>
    <w:multiLevelType w:val="multilevel"/>
    <w:tmpl w:val="96D04FF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8904C1E"/>
    <w:multiLevelType w:val="multilevel"/>
    <w:tmpl w:val="B770B5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13" w15:restartNumberingAfterBreak="0">
    <w:nsid w:val="58F32E86"/>
    <w:multiLevelType w:val="multilevel"/>
    <w:tmpl w:val="ED56955C"/>
    <w:lvl w:ilvl="0">
      <w:start w:val="1"/>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5"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6" w15:restartNumberingAfterBreak="0">
    <w:nsid w:val="5BF63B6D"/>
    <w:multiLevelType w:val="multilevel"/>
    <w:tmpl w:val="0538760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8" w15:restartNumberingAfterBreak="0">
    <w:nsid w:val="5F394712"/>
    <w:multiLevelType w:val="multilevel"/>
    <w:tmpl w:val="A0B2332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0F61ABF"/>
    <w:multiLevelType w:val="multilevel"/>
    <w:tmpl w:val="8D46589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13C7624"/>
    <w:multiLevelType w:val="multilevel"/>
    <w:tmpl w:val="4D507C7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62341F6E"/>
    <w:multiLevelType w:val="multilevel"/>
    <w:tmpl w:val="F3D82C6C"/>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2911B2E"/>
    <w:multiLevelType w:val="multilevel"/>
    <w:tmpl w:val="BF80279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7"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653906F4"/>
    <w:multiLevelType w:val="multilevel"/>
    <w:tmpl w:val="CC06835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72A09DE"/>
    <w:multiLevelType w:val="multilevel"/>
    <w:tmpl w:val="5E5A05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693320ED"/>
    <w:multiLevelType w:val="multilevel"/>
    <w:tmpl w:val="C906704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35" w15:restartNumberingAfterBreak="0">
    <w:nsid w:val="69DA0DEB"/>
    <w:multiLevelType w:val="multilevel"/>
    <w:tmpl w:val="329E419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37"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38" w15:restartNumberingAfterBreak="0">
    <w:nsid w:val="6BDC1D99"/>
    <w:multiLevelType w:val="multilevel"/>
    <w:tmpl w:val="40FEC21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DFD648A"/>
    <w:multiLevelType w:val="multilevel"/>
    <w:tmpl w:val="A9049B6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E5178F0"/>
    <w:multiLevelType w:val="multilevel"/>
    <w:tmpl w:val="D00CF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E767E1E"/>
    <w:multiLevelType w:val="multilevel"/>
    <w:tmpl w:val="174E67A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EF57516"/>
    <w:multiLevelType w:val="multilevel"/>
    <w:tmpl w:val="34B4387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EF90EDC"/>
    <w:multiLevelType w:val="multilevel"/>
    <w:tmpl w:val="8830063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008216D"/>
    <w:multiLevelType w:val="multilevel"/>
    <w:tmpl w:val="F440BF2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11B5C4A"/>
    <w:multiLevelType w:val="multilevel"/>
    <w:tmpl w:val="B5C82E98"/>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21A111E"/>
    <w:multiLevelType w:val="singleLevel"/>
    <w:tmpl w:val="0809000F"/>
    <w:lvl w:ilvl="0">
      <w:start w:val="1"/>
      <w:numFmt w:val="decimal"/>
      <w:lvlText w:val="%1."/>
      <w:lvlJc w:val="left"/>
      <w:pPr>
        <w:ind w:left="720" w:hanging="360"/>
      </w:pPr>
    </w:lvl>
  </w:abstractNum>
  <w:abstractNum w:abstractNumId="147" w15:restartNumberingAfterBreak="0">
    <w:nsid w:val="734145D8"/>
    <w:multiLevelType w:val="multilevel"/>
    <w:tmpl w:val="5B367BE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38A5626"/>
    <w:multiLevelType w:val="multilevel"/>
    <w:tmpl w:val="94CE352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0"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6085995"/>
    <w:multiLevelType w:val="multilevel"/>
    <w:tmpl w:val="F3EE9FD8"/>
    <w:lvl w:ilvl="0">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5" w15:restartNumberingAfterBreak="0">
    <w:nsid w:val="78DA1221"/>
    <w:multiLevelType w:val="multilevel"/>
    <w:tmpl w:val="4A121C3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57" w15:restartNumberingAfterBreak="0">
    <w:nsid w:val="7C9A6F86"/>
    <w:multiLevelType w:val="multilevel"/>
    <w:tmpl w:val="48A436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DA74A0D"/>
    <w:multiLevelType w:val="multilevel"/>
    <w:tmpl w:val="1DEADB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1" w15:restartNumberingAfterBreak="0">
    <w:nsid w:val="7F053270"/>
    <w:multiLevelType w:val="multilevel"/>
    <w:tmpl w:val="4D2C047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6"/>
    <w:lvlOverride w:ilvl="0">
      <w:startOverride w:val="6"/>
    </w:lvlOverride>
  </w:num>
  <w:num w:numId="4">
    <w:abstractNumId w:val="22"/>
  </w:num>
  <w:num w:numId="5">
    <w:abstractNumId w:val="134"/>
  </w:num>
  <w:num w:numId="6">
    <w:abstractNumId w:val="98"/>
  </w:num>
  <w:num w:numId="7">
    <w:abstractNumId w:val="160"/>
  </w:num>
  <w:num w:numId="8">
    <w:abstractNumId w:val="3"/>
  </w:num>
  <w:num w:numId="9">
    <w:abstractNumId w:val="146"/>
  </w:num>
  <w:num w:numId="10">
    <w:abstractNumId w:val="103"/>
  </w:num>
  <w:num w:numId="11">
    <w:abstractNumId w:val="117"/>
  </w:num>
  <w:num w:numId="12">
    <w:abstractNumId w:val="64"/>
  </w:num>
  <w:num w:numId="13">
    <w:abstractNumId w:val="85"/>
  </w:num>
  <w:num w:numId="14">
    <w:abstractNumId w:val="112"/>
  </w:num>
  <w:num w:numId="15">
    <w:abstractNumId w:val="137"/>
  </w:num>
  <w:num w:numId="16">
    <w:abstractNumId w:val="21"/>
  </w:num>
  <w:num w:numId="17">
    <w:abstractNumId w:val="73"/>
  </w:num>
  <w:num w:numId="18">
    <w:abstractNumId w:val="120"/>
  </w:num>
  <w:num w:numId="19">
    <w:abstractNumId w:val="86"/>
  </w:num>
  <w:num w:numId="20">
    <w:abstractNumId w:val="152"/>
  </w:num>
  <w:num w:numId="21">
    <w:abstractNumId w:val="96"/>
  </w:num>
  <w:num w:numId="22">
    <w:abstractNumId w:val="65"/>
  </w:num>
  <w:num w:numId="23">
    <w:abstractNumId w:val="89"/>
  </w:num>
  <w:num w:numId="24">
    <w:abstractNumId w:val="80"/>
  </w:num>
  <w:num w:numId="25">
    <w:abstractNumId w:val="133"/>
  </w:num>
  <w:num w:numId="26">
    <w:abstractNumId w:val="128"/>
  </w:num>
  <w:num w:numId="27">
    <w:abstractNumId w:val="30"/>
  </w:num>
  <w:num w:numId="28">
    <w:abstractNumId w:val="119"/>
  </w:num>
  <w:num w:numId="29">
    <w:abstractNumId w:val="127"/>
  </w:num>
  <w:num w:numId="30">
    <w:abstractNumId w:val="126"/>
  </w:num>
  <w:num w:numId="31">
    <w:abstractNumId w:val="158"/>
  </w:num>
  <w:num w:numId="32">
    <w:abstractNumId w:val="12"/>
  </w:num>
  <w:num w:numId="33">
    <w:abstractNumId w:val="78"/>
  </w:num>
  <w:num w:numId="34">
    <w:abstractNumId w:val="90"/>
  </w:num>
  <w:num w:numId="35">
    <w:abstractNumId w:val="123"/>
  </w:num>
  <w:num w:numId="36">
    <w:abstractNumId w:val="162"/>
  </w:num>
  <w:num w:numId="37">
    <w:abstractNumId w:val="82"/>
  </w:num>
  <w:num w:numId="38">
    <w:abstractNumId w:val="2"/>
  </w:num>
  <w:num w:numId="39">
    <w:abstractNumId w:val="61"/>
  </w:num>
  <w:num w:numId="40">
    <w:abstractNumId w:val="153"/>
  </w:num>
  <w:num w:numId="41">
    <w:abstractNumId w:val="97"/>
  </w:num>
  <w:num w:numId="42">
    <w:abstractNumId w:val="50"/>
  </w:num>
  <w:num w:numId="43">
    <w:abstractNumId w:val="154"/>
  </w:num>
  <w:num w:numId="44">
    <w:abstractNumId w:val="81"/>
  </w:num>
  <w:num w:numId="4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6"/>
  </w:num>
  <w:num w:numId="50">
    <w:abstractNumId w:val="150"/>
    <w:lvlOverride w:ilvl="0">
      <w:startOverride w:val="1"/>
    </w:lvlOverride>
    <w:lvlOverride w:ilvl="1"/>
    <w:lvlOverride w:ilvl="2"/>
    <w:lvlOverride w:ilvl="3"/>
    <w:lvlOverride w:ilvl="4"/>
    <w:lvlOverride w:ilvl="5"/>
    <w:lvlOverride w:ilvl="6"/>
    <w:lvlOverride w:ilvl="7"/>
    <w:lvlOverride w:ilvl="8"/>
  </w:num>
  <w:num w:numId="51">
    <w:abstractNumId w:val="104"/>
  </w:num>
  <w:num w:numId="52">
    <w:abstractNumId w:val="129"/>
  </w:num>
  <w:num w:numId="53">
    <w:abstractNumId w:val="111"/>
  </w:num>
  <w:num w:numId="54">
    <w:abstractNumId w:val="57"/>
  </w:num>
  <w:num w:numId="55">
    <w:abstractNumId w:val="32"/>
  </w:num>
  <w:num w:numId="56">
    <w:abstractNumId w:val="62"/>
  </w:num>
  <w:num w:numId="57">
    <w:abstractNumId w:val="91"/>
  </w:num>
  <w:num w:numId="58">
    <w:abstractNumId w:val="139"/>
  </w:num>
  <w:num w:numId="59">
    <w:abstractNumId w:val="14"/>
  </w:num>
  <w:num w:numId="60">
    <w:abstractNumId w:val="9"/>
  </w:num>
  <w:num w:numId="61">
    <w:abstractNumId w:val="145"/>
  </w:num>
  <w:num w:numId="62">
    <w:abstractNumId w:val="141"/>
  </w:num>
  <w:num w:numId="63">
    <w:abstractNumId w:val="147"/>
  </w:num>
  <w:num w:numId="64">
    <w:abstractNumId w:val="47"/>
  </w:num>
  <w:num w:numId="65">
    <w:abstractNumId w:val="69"/>
  </w:num>
  <w:num w:numId="66">
    <w:abstractNumId w:val="130"/>
  </w:num>
  <w:num w:numId="67">
    <w:abstractNumId w:val="40"/>
  </w:num>
  <w:num w:numId="68">
    <w:abstractNumId w:val="55"/>
  </w:num>
  <w:num w:numId="69">
    <w:abstractNumId w:val="74"/>
  </w:num>
  <w:num w:numId="70">
    <w:abstractNumId w:val="71"/>
  </w:num>
  <w:num w:numId="71">
    <w:abstractNumId w:val="13"/>
  </w:num>
  <w:num w:numId="72">
    <w:abstractNumId w:val="17"/>
  </w:num>
  <w:num w:numId="73">
    <w:abstractNumId w:val="23"/>
  </w:num>
  <w:num w:numId="74">
    <w:abstractNumId w:val="34"/>
  </w:num>
  <w:num w:numId="75">
    <w:abstractNumId w:val="7"/>
  </w:num>
  <w:num w:numId="76">
    <w:abstractNumId w:val="4"/>
  </w:num>
  <w:num w:numId="77">
    <w:abstractNumId w:val="0"/>
  </w:num>
  <w:num w:numId="78">
    <w:abstractNumId w:val="142"/>
  </w:num>
  <w:num w:numId="79">
    <w:abstractNumId w:val="118"/>
  </w:num>
  <w:num w:numId="80">
    <w:abstractNumId w:val="48"/>
  </w:num>
  <w:num w:numId="81">
    <w:abstractNumId w:val="60"/>
  </w:num>
  <w:num w:numId="82">
    <w:abstractNumId w:val="56"/>
  </w:num>
  <w:num w:numId="83">
    <w:abstractNumId w:val="110"/>
  </w:num>
  <w:num w:numId="84">
    <w:abstractNumId w:val="16"/>
  </w:num>
  <w:num w:numId="85">
    <w:abstractNumId w:val="29"/>
  </w:num>
  <w:num w:numId="86">
    <w:abstractNumId w:val="106"/>
  </w:num>
  <w:num w:numId="87">
    <w:abstractNumId w:val="26"/>
  </w:num>
  <w:num w:numId="88">
    <w:abstractNumId w:val="83"/>
  </w:num>
  <w:num w:numId="89">
    <w:abstractNumId w:val="54"/>
  </w:num>
  <w:num w:numId="90">
    <w:abstractNumId w:val="1"/>
  </w:num>
  <w:num w:numId="91">
    <w:abstractNumId w:val="95"/>
  </w:num>
  <w:num w:numId="92">
    <w:abstractNumId w:val="28"/>
  </w:num>
  <w:num w:numId="93">
    <w:abstractNumId w:val="52"/>
  </w:num>
  <w:num w:numId="94">
    <w:abstractNumId w:val="72"/>
  </w:num>
  <w:num w:numId="95">
    <w:abstractNumId w:val="19"/>
  </w:num>
  <w:num w:numId="96">
    <w:abstractNumId w:val="155"/>
  </w:num>
  <w:num w:numId="97">
    <w:abstractNumId w:val="101"/>
  </w:num>
  <w:num w:numId="98">
    <w:abstractNumId w:val="33"/>
  </w:num>
  <w:num w:numId="99">
    <w:abstractNumId w:val="18"/>
  </w:num>
  <w:num w:numId="100">
    <w:abstractNumId w:val="38"/>
  </w:num>
  <w:num w:numId="101">
    <w:abstractNumId w:val="148"/>
  </w:num>
  <w:num w:numId="102">
    <w:abstractNumId w:val="42"/>
  </w:num>
  <w:num w:numId="103">
    <w:abstractNumId w:val="44"/>
  </w:num>
  <w:num w:numId="104">
    <w:abstractNumId w:val="161"/>
  </w:num>
  <w:num w:numId="105">
    <w:abstractNumId w:val="8"/>
  </w:num>
  <w:num w:numId="106">
    <w:abstractNumId w:val="20"/>
  </w:num>
  <w:num w:numId="107">
    <w:abstractNumId w:val="125"/>
  </w:num>
  <w:num w:numId="108">
    <w:abstractNumId w:val="39"/>
  </w:num>
  <w:num w:numId="109">
    <w:abstractNumId w:val="43"/>
  </w:num>
  <w:num w:numId="110">
    <w:abstractNumId w:val="108"/>
  </w:num>
  <w:num w:numId="111">
    <w:abstractNumId w:val="36"/>
  </w:num>
  <w:num w:numId="112">
    <w:abstractNumId w:val="15"/>
  </w:num>
  <w:num w:numId="113">
    <w:abstractNumId w:val="100"/>
  </w:num>
  <w:num w:numId="114">
    <w:abstractNumId w:val="132"/>
  </w:num>
  <w:num w:numId="115">
    <w:abstractNumId w:val="159"/>
  </w:num>
  <w:num w:numId="116">
    <w:abstractNumId w:val="157"/>
  </w:num>
  <w:num w:numId="117">
    <w:abstractNumId w:val="116"/>
  </w:num>
  <w:num w:numId="118">
    <w:abstractNumId w:val="46"/>
  </w:num>
  <w:num w:numId="119">
    <w:abstractNumId w:val="53"/>
  </w:num>
  <w:num w:numId="120">
    <w:abstractNumId w:val="109"/>
  </w:num>
  <w:num w:numId="121">
    <w:abstractNumId w:val="49"/>
  </w:num>
  <w:num w:numId="122">
    <w:abstractNumId w:val="105"/>
  </w:num>
  <w:num w:numId="123">
    <w:abstractNumId w:val="99"/>
  </w:num>
  <w:num w:numId="124">
    <w:abstractNumId w:val="35"/>
  </w:num>
  <w:num w:numId="125">
    <w:abstractNumId w:val="144"/>
  </w:num>
  <w:num w:numId="126">
    <w:abstractNumId w:val="6"/>
  </w:num>
  <w:num w:numId="127">
    <w:abstractNumId w:val="143"/>
  </w:num>
  <w:num w:numId="128">
    <w:abstractNumId w:val="63"/>
  </w:num>
  <w:num w:numId="129">
    <w:abstractNumId w:val="84"/>
  </w:num>
  <w:num w:numId="130">
    <w:abstractNumId w:val="67"/>
  </w:num>
  <w:num w:numId="131">
    <w:abstractNumId w:val="27"/>
  </w:num>
  <w:num w:numId="132">
    <w:abstractNumId w:val="140"/>
  </w:num>
  <w:num w:numId="133">
    <w:abstractNumId w:val="151"/>
  </w:num>
  <w:num w:numId="134">
    <w:abstractNumId w:val="113"/>
  </w:num>
  <w:num w:numId="135">
    <w:abstractNumId w:val="77"/>
  </w:num>
  <w:num w:numId="136">
    <w:abstractNumId w:val="70"/>
  </w:num>
  <w:num w:numId="137">
    <w:abstractNumId w:val="124"/>
  </w:num>
  <w:num w:numId="138">
    <w:abstractNumId w:val="79"/>
  </w:num>
  <w:num w:numId="139">
    <w:abstractNumId w:val="75"/>
  </w:num>
  <w:num w:numId="140">
    <w:abstractNumId w:val="122"/>
  </w:num>
  <w:num w:numId="141">
    <w:abstractNumId w:val="68"/>
  </w:num>
  <w:num w:numId="142">
    <w:abstractNumId w:val="31"/>
  </w:num>
  <w:num w:numId="143">
    <w:abstractNumId w:val="59"/>
  </w:num>
  <w:num w:numId="144">
    <w:abstractNumId w:val="135"/>
  </w:num>
  <w:num w:numId="145">
    <w:abstractNumId w:val="76"/>
  </w:num>
  <w:num w:numId="146">
    <w:abstractNumId w:val="5"/>
  </w:num>
  <w:num w:numId="147">
    <w:abstractNumId w:val="92"/>
  </w:num>
  <w:num w:numId="148">
    <w:abstractNumId w:val="41"/>
  </w:num>
  <w:num w:numId="149">
    <w:abstractNumId w:val="102"/>
  </w:num>
  <w:num w:numId="150">
    <w:abstractNumId w:val="138"/>
  </w:num>
  <w:num w:numId="151">
    <w:abstractNumId w:val="37"/>
  </w:num>
  <w:num w:numId="152">
    <w:abstractNumId w:val="88"/>
  </w:num>
  <w:num w:numId="153">
    <w:abstractNumId w:val="25"/>
  </w:num>
  <w:num w:numId="154">
    <w:abstractNumId w:val="121"/>
  </w:num>
  <w:num w:numId="155">
    <w:abstractNumId w:val="10"/>
  </w:num>
  <w:num w:numId="156">
    <w:abstractNumId w:val="87"/>
  </w:num>
  <w:num w:numId="157">
    <w:abstractNumId w:val="66"/>
  </w:num>
  <w:num w:numId="158">
    <w:abstractNumId w:val="45"/>
  </w:num>
  <w:num w:numId="159">
    <w:abstractNumId w:val="93"/>
  </w:num>
  <w:num w:numId="160">
    <w:abstractNumId w:val="136"/>
  </w:num>
  <w:num w:numId="161">
    <w:abstractNumId w:val="58"/>
  </w:num>
  <w:num w:numId="162">
    <w:abstractNumId w:val="51"/>
  </w:num>
  <w:num w:numId="163">
    <w:abstractNumId w:val="94"/>
  </w:num>
  <w:num w:numId="164">
    <w:abstractNumId w:val="11"/>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3901"/>
    <w:rsid w:val="00003F3A"/>
    <w:rsid w:val="00004557"/>
    <w:rsid w:val="000078E2"/>
    <w:rsid w:val="00011A07"/>
    <w:rsid w:val="000128BE"/>
    <w:rsid w:val="000128FA"/>
    <w:rsid w:val="000135BF"/>
    <w:rsid w:val="000158D9"/>
    <w:rsid w:val="00015940"/>
    <w:rsid w:val="00016855"/>
    <w:rsid w:val="00025316"/>
    <w:rsid w:val="00026FF6"/>
    <w:rsid w:val="00027C44"/>
    <w:rsid w:val="000344FC"/>
    <w:rsid w:val="00041541"/>
    <w:rsid w:val="00047DB8"/>
    <w:rsid w:val="00051B4A"/>
    <w:rsid w:val="0005340A"/>
    <w:rsid w:val="00060D0F"/>
    <w:rsid w:val="00061486"/>
    <w:rsid w:val="00061BD2"/>
    <w:rsid w:val="0006259C"/>
    <w:rsid w:val="00062FC4"/>
    <w:rsid w:val="000640DA"/>
    <w:rsid w:val="00065180"/>
    <w:rsid w:val="000659B2"/>
    <w:rsid w:val="0006696C"/>
    <w:rsid w:val="00067ACC"/>
    <w:rsid w:val="00073158"/>
    <w:rsid w:val="00082A20"/>
    <w:rsid w:val="00083C44"/>
    <w:rsid w:val="00086647"/>
    <w:rsid w:val="00090BF4"/>
    <w:rsid w:val="00093B07"/>
    <w:rsid w:val="000947F3"/>
    <w:rsid w:val="00095D22"/>
    <w:rsid w:val="000B0701"/>
    <w:rsid w:val="000B235F"/>
    <w:rsid w:val="000B328C"/>
    <w:rsid w:val="000B33CF"/>
    <w:rsid w:val="000B3597"/>
    <w:rsid w:val="000B57D5"/>
    <w:rsid w:val="000B6E7F"/>
    <w:rsid w:val="000C24ED"/>
    <w:rsid w:val="000C4788"/>
    <w:rsid w:val="000D58E8"/>
    <w:rsid w:val="000D6546"/>
    <w:rsid w:val="000D67D9"/>
    <w:rsid w:val="000D75DE"/>
    <w:rsid w:val="000D78D5"/>
    <w:rsid w:val="000E2016"/>
    <w:rsid w:val="000E685B"/>
    <w:rsid w:val="000F3E4F"/>
    <w:rsid w:val="000F4D40"/>
    <w:rsid w:val="000F6E60"/>
    <w:rsid w:val="000F7456"/>
    <w:rsid w:val="000F78AA"/>
    <w:rsid w:val="00102138"/>
    <w:rsid w:val="00104C67"/>
    <w:rsid w:val="00104E03"/>
    <w:rsid w:val="00105BBD"/>
    <w:rsid w:val="00116B21"/>
    <w:rsid w:val="00124ECC"/>
    <w:rsid w:val="00126C26"/>
    <w:rsid w:val="00134C0B"/>
    <w:rsid w:val="00134DA7"/>
    <w:rsid w:val="00140AFA"/>
    <w:rsid w:val="00142477"/>
    <w:rsid w:val="00144114"/>
    <w:rsid w:val="001464A7"/>
    <w:rsid w:val="00147485"/>
    <w:rsid w:val="0015013F"/>
    <w:rsid w:val="001514CD"/>
    <w:rsid w:val="00152780"/>
    <w:rsid w:val="00155F0A"/>
    <w:rsid w:val="00163D85"/>
    <w:rsid w:val="00165337"/>
    <w:rsid w:val="00165CFE"/>
    <w:rsid w:val="00172CA8"/>
    <w:rsid w:val="001769A8"/>
    <w:rsid w:val="00180E20"/>
    <w:rsid w:val="0019088A"/>
    <w:rsid w:val="00192645"/>
    <w:rsid w:val="00193D29"/>
    <w:rsid w:val="00194275"/>
    <w:rsid w:val="00196C8F"/>
    <w:rsid w:val="0019727E"/>
    <w:rsid w:val="001A63CC"/>
    <w:rsid w:val="001B00D6"/>
    <w:rsid w:val="001B1DB5"/>
    <w:rsid w:val="001B7BA9"/>
    <w:rsid w:val="001C21C9"/>
    <w:rsid w:val="001C4526"/>
    <w:rsid w:val="001C5B4F"/>
    <w:rsid w:val="001C5DB7"/>
    <w:rsid w:val="001D09E8"/>
    <w:rsid w:val="001D1F5F"/>
    <w:rsid w:val="001D249D"/>
    <w:rsid w:val="001D35D7"/>
    <w:rsid w:val="001E3C8A"/>
    <w:rsid w:val="001E5660"/>
    <w:rsid w:val="001F1907"/>
    <w:rsid w:val="001F1995"/>
    <w:rsid w:val="001F618C"/>
    <w:rsid w:val="0020268C"/>
    <w:rsid w:val="00204D92"/>
    <w:rsid w:val="002055E9"/>
    <w:rsid w:val="00210F19"/>
    <w:rsid w:val="00213192"/>
    <w:rsid w:val="00213C3E"/>
    <w:rsid w:val="00220B3B"/>
    <w:rsid w:val="00224C19"/>
    <w:rsid w:val="002446D5"/>
    <w:rsid w:val="00245595"/>
    <w:rsid w:val="00245D84"/>
    <w:rsid w:val="002522FF"/>
    <w:rsid w:val="00255178"/>
    <w:rsid w:val="002732DC"/>
    <w:rsid w:val="00273BD2"/>
    <w:rsid w:val="0027575F"/>
    <w:rsid w:val="00293F6B"/>
    <w:rsid w:val="002A4398"/>
    <w:rsid w:val="002A4455"/>
    <w:rsid w:val="002A71DB"/>
    <w:rsid w:val="002B0B5D"/>
    <w:rsid w:val="002B283A"/>
    <w:rsid w:val="002B51A2"/>
    <w:rsid w:val="002B65C2"/>
    <w:rsid w:val="002B7949"/>
    <w:rsid w:val="002C0A26"/>
    <w:rsid w:val="002C4772"/>
    <w:rsid w:val="002C5A90"/>
    <w:rsid w:val="002D741B"/>
    <w:rsid w:val="002E04F1"/>
    <w:rsid w:val="002E0582"/>
    <w:rsid w:val="002E3E15"/>
    <w:rsid w:val="002E652D"/>
    <w:rsid w:val="002F44CB"/>
    <w:rsid w:val="002F46CB"/>
    <w:rsid w:val="002F6994"/>
    <w:rsid w:val="002F75C8"/>
    <w:rsid w:val="00307DD8"/>
    <w:rsid w:val="0032101C"/>
    <w:rsid w:val="00323E15"/>
    <w:rsid w:val="003244D2"/>
    <w:rsid w:val="003335F4"/>
    <w:rsid w:val="00335331"/>
    <w:rsid w:val="0033593B"/>
    <w:rsid w:val="00335A19"/>
    <w:rsid w:val="00337416"/>
    <w:rsid w:val="003428CC"/>
    <w:rsid w:val="0034437A"/>
    <w:rsid w:val="00344737"/>
    <w:rsid w:val="003523FA"/>
    <w:rsid w:val="00354A12"/>
    <w:rsid w:val="0035790B"/>
    <w:rsid w:val="0036007D"/>
    <w:rsid w:val="00361861"/>
    <w:rsid w:val="003628C1"/>
    <w:rsid w:val="00363980"/>
    <w:rsid w:val="003738BF"/>
    <w:rsid w:val="00374506"/>
    <w:rsid w:val="00376DC5"/>
    <w:rsid w:val="00380EEF"/>
    <w:rsid w:val="00382020"/>
    <w:rsid w:val="0038225A"/>
    <w:rsid w:val="003824B1"/>
    <w:rsid w:val="003872E5"/>
    <w:rsid w:val="003A08BE"/>
    <w:rsid w:val="003A1EA1"/>
    <w:rsid w:val="003A5AF7"/>
    <w:rsid w:val="003B15E6"/>
    <w:rsid w:val="003D4023"/>
    <w:rsid w:val="003D6EDB"/>
    <w:rsid w:val="003E0181"/>
    <w:rsid w:val="003E6E3D"/>
    <w:rsid w:val="003F07AE"/>
    <w:rsid w:val="003F0AC9"/>
    <w:rsid w:val="003F0D95"/>
    <w:rsid w:val="003F1D53"/>
    <w:rsid w:val="004115AD"/>
    <w:rsid w:val="00413530"/>
    <w:rsid w:val="0042283C"/>
    <w:rsid w:val="00422C56"/>
    <w:rsid w:val="004242C1"/>
    <w:rsid w:val="004303FD"/>
    <w:rsid w:val="00432D41"/>
    <w:rsid w:val="00440798"/>
    <w:rsid w:val="004444A3"/>
    <w:rsid w:val="00446671"/>
    <w:rsid w:val="00454937"/>
    <w:rsid w:val="004565CD"/>
    <w:rsid w:val="00456BEA"/>
    <w:rsid w:val="004652BE"/>
    <w:rsid w:val="00471BEA"/>
    <w:rsid w:val="00472A22"/>
    <w:rsid w:val="004750A8"/>
    <w:rsid w:val="004754A6"/>
    <w:rsid w:val="004772C2"/>
    <w:rsid w:val="00483152"/>
    <w:rsid w:val="00485DCE"/>
    <w:rsid w:val="00492B98"/>
    <w:rsid w:val="004A07DC"/>
    <w:rsid w:val="004A0D3F"/>
    <w:rsid w:val="004A2B87"/>
    <w:rsid w:val="004A3A81"/>
    <w:rsid w:val="004A6828"/>
    <w:rsid w:val="004A7312"/>
    <w:rsid w:val="004A78D2"/>
    <w:rsid w:val="004B1265"/>
    <w:rsid w:val="004B4870"/>
    <w:rsid w:val="004D19C9"/>
    <w:rsid w:val="004D1C19"/>
    <w:rsid w:val="004D646A"/>
    <w:rsid w:val="004D6725"/>
    <w:rsid w:val="004D7DC0"/>
    <w:rsid w:val="004E32CA"/>
    <w:rsid w:val="004E4D06"/>
    <w:rsid w:val="004E4E77"/>
    <w:rsid w:val="004E6873"/>
    <w:rsid w:val="004F13C7"/>
    <w:rsid w:val="004F2CEB"/>
    <w:rsid w:val="004F3C8E"/>
    <w:rsid w:val="004F58AE"/>
    <w:rsid w:val="004F5E44"/>
    <w:rsid w:val="005037D6"/>
    <w:rsid w:val="00503EA7"/>
    <w:rsid w:val="0050413A"/>
    <w:rsid w:val="005054D1"/>
    <w:rsid w:val="00505DB9"/>
    <w:rsid w:val="00505F4E"/>
    <w:rsid w:val="005123FB"/>
    <w:rsid w:val="00513C4C"/>
    <w:rsid w:val="00515D3E"/>
    <w:rsid w:val="005249BC"/>
    <w:rsid w:val="00527D75"/>
    <w:rsid w:val="00533773"/>
    <w:rsid w:val="0053449D"/>
    <w:rsid w:val="005352EC"/>
    <w:rsid w:val="0053642B"/>
    <w:rsid w:val="00542BB2"/>
    <w:rsid w:val="00544E6E"/>
    <w:rsid w:val="00545310"/>
    <w:rsid w:val="005461AE"/>
    <w:rsid w:val="00553E5A"/>
    <w:rsid w:val="00555813"/>
    <w:rsid w:val="005637E2"/>
    <w:rsid w:val="00564F70"/>
    <w:rsid w:val="005651BF"/>
    <w:rsid w:val="005675AE"/>
    <w:rsid w:val="005702E7"/>
    <w:rsid w:val="00570F34"/>
    <w:rsid w:val="00572989"/>
    <w:rsid w:val="00576FC2"/>
    <w:rsid w:val="0058069C"/>
    <w:rsid w:val="005816F8"/>
    <w:rsid w:val="0058403B"/>
    <w:rsid w:val="00590F76"/>
    <w:rsid w:val="005A503B"/>
    <w:rsid w:val="005A63E5"/>
    <w:rsid w:val="005A7F74"/>
    <w:rsid w:val="005B2A7D"/>
    <w:rsid w:val="005B2F92"/>
    <w:rsid w:val="005B32F3"/>
    <w:rsid w:val="005B6E74"/>
    <w:rsid w:val="005B711C"/>
    <w:rsid w:val="005C136C"/>
    <w:rsid w:val="005C1D17"/>
    <w:rsid w:val="005C1D57"/>
    <w:rsid w:val="005C57C7"/>
    <w:rsid w:val="005D0D04"/>
    <w:rsid w:val="005D2E5F"/>
    <w:rsid w:val="005D34D7"/>
    <w:rsid w:val="005D5FE4"/>
    <w:rsid w:val="005D67F8"/>
    <w:rsid w:val="005D7EDC"/>
    <w:rsid w:val="005E5370"/>
    <w:rsid w:val="005F3A04"/>
    <w:rsid w:val="005F6D5B"/>
    <w:rsid w:val="005F7E17"/>
    <w:rsid w:val="0060055A"/>
    <w:rsid w:val="00600C9A"/>
    <w:rsid w:val="0060299B"/>
    <w:rsid w:val="0060479E"/>
    <w:rsid w:val="0061107F"/>
    <w:rsid w:val="00622A31"/>
    <w:rsid w:val="006238C3"/>
    <w:rsid w:val="00633C59"/>
    <w:rsid w:val="00634EC8"/>
    <w:rsid w:val="00635500"/>
    <w:rsid w:val="00636B82"/>
    <w:rsid w:val="006374EB"/>
    <w:rsid w:val="006419F1"/>
    <w:rsid w:val="00643AEE"/>
    <w:rsid w:val="00647F00"/>
    <w:rsid w:val="00654E1D"/>
    <w:rsid w:val="0065539C"/>
    <w:rsid w:val="006626AE"/>
    <w:rsid w:val="0066450E"/>
    <w:rsid w:val="00666495"/>
    <w:rsid w:val="0067116F"/>
    <w:rsid w:val="00671960"/>
    <w:rsid w:val="006752F3"/>
    <w:rsid w:val="00681D8F"/>
    <w:rsid w:val="00690C9D"/>
    <w:rsid w:val="00692CA9"/>
    <w:rsid w:val="00693FFC"/>
    <w:rsid w:val="00695FA3"/>
    <w:rsid w:val="006B6480"/>
    <w:rsid w:val="006C554C"/>
    <w:rsid w:val="006D0A70"/>
    <w:rsid w:val="006D3E3F"/>
    <w:rsid w:val="006D4A59"/>
    <w:rsid w:val="006D55F9"/>
    <w:rsid w:val="006D74B8"/>
    <w:rsid w:val="006E048D"/>
    <w:rsid w:val="006E0F9C"/>
    <w:rsid w:val="006E4F50"/>
    <w:rsid w:val="006F1892"/>
    <w:rsid w:val="006F71B0"/>
    <w:rsid w:val="007028F6"/>
    <w:rsid w:val="00705A0B"/>
    <w:rsid w:val="00707F01"/>
    <w:rsid w:val="007175B3"/>
    <w:rsid w:val="0072418F"/>
    <w:rsid w:val="0072447E"/>
    <w:rsid w:val="007311E2"/>
    <w:rsid w:val="007364EB"/>
    <w:rsid w:val="007366DB"/>
    <w:rsid w:val="00736832"/>
    <w:rsid w:val="00742C62"/>
    <w:rsid w:val="007523FD"/>
    <w:rsid w:val="00752F2E"/>
    <w:rsid w:val="00760395"/>
    <w:rsid w:val="0076520B"/>
    <w:rsid w:val="0076610F"/>
    <w:rsid w:val="0077221A"/>
    <w:rsid w:val="00782791"/>
    <w:rsid w:val="00784477"/>
    <w:rsid w:val="0078496E"/>
    <w:rsid w:val="0079067F"/>
    <w:rsid w:val="0079280D"/>
    <w:rsid w:val="00792BC8"/>
    <w:rsid w:val="00794F40"/>
    <w:rsid w:val="00796BCD"/>
    <w:rsid w:val="007A550B"/>
    <w:rsid w:val="007B0D56"/>
    <w:rsid w:val="007B0EA8"/>
    <w:rsid w:val="007B1141"/>
    <w:rsid w:val="007B2D58"/>
    <w:rsid w:val="007B376B"/>
    <w:rsid w:val="007B4382"/>
    <w:rsid w:val="007B4E6F"/>
    <w:rsid w:val="007C0D61"/>
    <w:rsid w:val="007C1D26"/>
    <w:rsid w:val="007C4071"/>
    <w:rsid w:val="007C486B"/>
    <w:rsid w:val="007C5E72"/>
    <w:rsid w:val="007D1A78"/>
    <w:rsid w:val="007D1E2A"/>
    <w:rsid w:val="007D281D"/>
    <w:rsid w:val="007D50A5"/>
    <w:rsid w:val="007D549F"/>
    <w:rsid w:val="007E35E1"/>
    <w:rsid w:val="007E5552"/>
    <w:rsid w:val="007F26DB"/>
    <w:rsid w:val="00802101"/>
    <w:rsid w:val="008042B3"/>
    <w:rsid w:val="00804552"/>
    <w:rsid w:val="008078BF"/>
    <w:rsid w:val="00811056"/>
    <w:rsid w:val="00811780"/>
    <w:rsid w:val="008227E6"/>
    <w:rsid w:val="00827169"/>
    <w:rsid w:val="00827D9F"/>
    <w:rsid w:val="008328C5"/>
    <w:rsid w:val="0083588B"/>
    <w:rsid w:val="00837EC7"/>
    <w:rsid w:val="00840C29"/>
    <w:rsid w:val="00840C7B"/>
    <w:rsid w:val="008459D2"/>
    <w:rsid w:val="00851B0E"/>
    <w:rsid w:val="00852188"/>
    <w:rsid w:val="008531EE"/>
    <w:rsid w:val="008558D1"/>
    <w:rsid w:val="0086071C"/>
    <w:rsid w:val="008619AB"/>
    <w:rsid w:val="00863588"/>
    <w:rsid w:val="00872988"/>
    <w:rsid w:val="00881C4B"/>
    <w:rsid w:val="00883E32"/>
    <w:rsid w:val="008916E2"/>
    <w:rsid w:val="00893D22"/>
    <w:rsid w:val="008A4CBA"/>
    <w:rsid w:val="008A53E8"/>
    <w:rsid w:val="008A7300"/>
    <w:rsid w:val="008B158B"/>
    <w:rsid w:val="008B1EF5"/>
    <w:rsid w:val="008B2757"/>
    <w:rsid w:val="008C25A8"/>
    <w:rsid w:val="008C3DC7"/>
    <w:rsid w:val="008C541F"/>
    <w:rsid w:val="008D5F19"/>
    <w:rsid w:val="008E0A05"/>
    <w:rsid w:val="008E124F"/>
    <w:rsid w:val="008F179A"/>
    <w:rsid w:val="008F3B4A"/>
    <w:rsid w:val="008F4EEA"/>
    <w:rsid w:val="00901CAC"/>
    <w:rsid w:val="0090246E"/>
    <w:rsid w:val="009046AF"/>
    <w:rsid w:val="00905459"/>
    <w:rsid w:val="00906D73"/>
    <w:rsid w:val="00907694"/>
    <w:rsid w:val="00910AB4"/>
    <w:rsid w:val="00917650"/>
    <w:rsid w:val="009178BE"/>
    <w:rsid w:val="00920E7F"/>
    <w:rsid w:val="009269B5"/>
    <w:rsid w:val="009323C8"/>
    <w:rsid w:val="00936353"/>
    <w:rsid w:val="00944624"/>
    <w:rsid w:val="009524CC"/>
    <w:rsid w:val="00957D93"/>
    <w:rsid w:val="00970BE1"/>
    <w:rsid w:val="00970DC6"/>
    <w:rsid w:val="00970F91"/>
    <w:rsid w:val="00972D47"/>
    <w:rsid w:val="009751CC"/>
    <w:rsid w:val="00975A9C"/>
    <w:rsid w:val="009767ED"/>
    <w:rsid w:val="009778D7"/>
    <w:rsid w:val="00980032"/>
    <w:rsid w:val="00981479"/>
    <w:rsid w:val="009855A5"/>
    <w:rsid w:val="00986DE7"/>
    <w:rsid w:val="009A1150"/>
    <w:rsid w:val="009A2268"/>
    <w:rsid w:val="009A51D6"/>
    <w:rsid w:val="009A6475"/>
    <w:rsid w:val="009B09FE"/>
    <w:rsid w:val="009B5EC0"/>
    <w:rsid w:val="009C1C04"/>
    <w:rsid w:val="009C42E2"/>
    <w:rsid w:val="009C4B94"/>
    <w:rsid w:val="009D2E0C"/>
    <w:rsid w:val="009D468E"/>
    <w:rsid w:val="009D655D"/>
    <w:rsid w:val="009E4915"/>
    <w:rsid w:val="009F10CF"/>
    <w:rsid w:val="009F1699"/>
    <w:rsid w:val="009F2D4E"/>
    <w:rsid w:val="009F797B"/>
    <w:rsid w:val="00A0094B"/>
    <w:rsid w:val="00A04E37"/>
    <w:rsid w:val="00A05D55"/>
    <w:rsid w:val="00A21422"/>
    <w:rsid w:val="00A26E83"/>
    <w:rsid w:val="00A32A52"/>
    <w:rsid w:val="00A32D1F"/>
    <w:rsid w:val="00A34A92"/>
    <w:rsid w:val="00A429CF"/>
    <w:rsid w:val="00A51AB7"/>
    <w:rsid w:val="00A530D0"/>
    <w:rsid w:val="00A63296"/>
    <w:rsid w:val="00A6354E"/>
    <w:rsid w:val="00A82EEF"/>
    <w:rsid w:val="00A83BDC"/>
    <w:rsid w:val="00A84FBC"/>
    <w:rsid w:val="00A85865"/>
    <w:rsid w:val="00A862EA"/>
    <w:rsid w:val="00A8636C"/>
    <w:rsid w:val="00A91FA9"/>
    <w:rsid w:val="00AA15BB"/>
    <w:rsid w:val="00AA230E"/>
    <w:rsid w:val="00AA4946"/>
    <w:rsid w:val="00AA7485"/>
    <w:rsid w:val="00AB0530"/>
    <w:rsid w:val="00AB08D6"/>
    <w:rsid w:val="00AB6E64"/>
    <w:rsid w:val="00AC0152"/>
    <w:rsid w:val="00AC0212"/>
    <w:rsid w:val="00AC0A94"/>
    <w:rsid w:val="00AC14DE"/>
    <w:rsid w:val="00AC67D5"/>
    <w:rsid w:val="00AD212D"/>
    <w:rsid w:val="00AD2F85"/>
    <w:rsid w:val="00AD3467"/>
    <w:rsid w:val="00AE0251"/>
    <w:rsid w:val="00AE0ABF"/>
    <w:rsid w:val="00AE1636"/>
    <w:rsid w:val="00AE3B94"/>
    <w:rsid w:val="00AE4EB3"/>
    <w:rsid w:val="00AF3959"/>
    <w:rsid w:val="00AF5DD3"/>
    <w:rsid w:val="00B0139F"/>
    <w:rsid w:val="00B01964"/>
    <w:rsid w:val="00B10CEA"/>
    <w:rsid w:val="00B15CE8"/>
    <w:rsid w:val="00B17385"/>
    <w:rsid w:val="00B264C1"/>
    <w:rsid w:val="00B2703D"/>
    <w:rsid w:val="00B33854"/>
    <w:rsid w:val="00B355DB"/>
    <w:rsid w:val="00B41273"/>
    <w:rsid w:val="00B41A69"/>
    <w:rsid w:val="00B41B54"/>
    <w:rsid w:val="00B42040"/>
    <w:rsid w:val="00B47F1E"/>
    <w:rsid w:val="00B50887"/>
    <w:rsid w:val="00B53A89"/>
    <w:rsid w:val="00B55AA6"/>
    <w:rsid w:val="00B5720A"/>
    <w:rsid w:val="00B63A38"/>
    <w:rsid w:val="00B67CC2"/>
    <w:rsid w:val="00B70598"/>
    <w:rsid w:val="00B710A7"/>
    <w:rsid w:val="00B82EF7"/>
    <w:rsid w:val="00B85369"/>
    <w:rsid w:val="00B9047B"/>
    <w:rsid w:val="00B93444"/>
    <w:rsid w:val="00B94864"/>
    <w:rsid w:val="00BA0F34"/>
    <w:rsid w:val="00BA2EA7"/>
    <w:rsid w:val="00BA563E"/>
    <w:rsid w:val="00BA7699"/>
    <w:rsid w:val="00BA7A8B"/>
    <w:rsid w:val="00BB1835"/>
    <w:rsid w:val="00BB1F4E"/>
    <w:rsid w:val="00BB5514"/>
    <w:rsid w:val="00BB5CA6"/>
    <w:rsid w:val="00BC1833"/>
    <w:rsid w:val="00BC4400"/>
    <w:rsid w:val="00BC4FDF"/>
    <w:rsid w:val="00BC5463"/>
    <w:rsid w:val="00BD6CB1"/>
    <w:rsid w:val="00BD794D"/>
    <w:rsid w:val="00BE49F7"/>
    <w:rsid w:val="00BE7F9C"/>
    <w:rsid w:val="00BF0305"/>
    <w:rsid w:val="00BF30B3"/>
    <w:rsid w:val="00C006CC"/>
    <w:rsid w:val="00C0311C"/>
    <w:rsid w:val="00C11554"/>
    <w:rsid w:val="00C147E8"/>
    <w:rsid w:val="00C15BF5"/>
    <w:rsid w:val="00C17695"/>
    <w:rsid w:val="00C202D7"/>
    <w:rsid w:val="00C21A97"/>
    <w:rsid w:val="00C22CBA"/>
    <w:rsid w:val="00C30056"/>
    <w:rsid w:val="00C30248"/>
    <w:rsid w:val="00C3100E"/>
    <w:rsid w:val="00C34D12"/>
    <w:rsid w:val="00C34D8D"/>
    <w:rsid w:val="00C35B52"/>
    <w:rsid w:val="00C41A44"/>
    <w:rsid w:val="00C42B57"/>
    <w:rsid w:val="00C46FAC"/>
    <w:rsid w:val="00C51136"/>
    <w:rsid w:val="00C52AD3"/>
    <w:rsid w:val="00C52E66"/>
    <w:rsid w:val="00C55A2B"/>
    <w:rsid w:val="00C60074"/>
    <w:rsid w:val="00C6264F"/>
    <w:rsid w:val="00C70920"/>
    <w:rsid w:val="00C71693"/>
    <w:rsid w:val="00C85FB6"/>
    <w:rsid w:val="00C958B0"/>
    <w:rsid w:val="00C96E1B"/>
    <w:rsid w:val="00C9712C"/>
    <w:rsid w:val="00CA4341"/>
    <w:rsid w:val="00CB0832"/>
    <w:rsid w:val="00CB2896"/>
    <w:rsid w:val="00CB3D53"/>
    <w:rsid w:val="00CC3623"/>
    <w:rsid w:val="00CC47FA"/>
    <w:rsid w:val="00CC5E41"/>
    <w:rsid w:val="00CD004D"/>
    <w:rsid w:val="00CD01D4"/>
    <w:rsid w:val="00CD1A0B"/>
    <w:rsid w:val="00CD23C2"/>
    <w:rsid w:val="00CD46DC"/>
    <w:rsid w:val="00CD741E"/>
    <w:rsid w:val="00CE45B5"/>
    <w:rsid w:val="00CF1BBC"/>
    <w:rsid w:val="00CF7CE4"/>
    <w:rsid w:val="00D00192"/>
    <w:rsid w:val="00D03405"/>
    <w:rsid w:val="00D04DAB"/>
    <w:rsid w:val="00D1752C"/>
    <w:rsid w:val="00D21662"/>
    <w:rsid w:val="00D24D9F"/>
    <w:rsid w:val="00D25947"/>
    <w:rsid w:val="00D2723A"/>
    <w:rsid w:val="00D3313D"/>
    <w:rsid w:val="00D34E9F"/>
    <w:rsid w:val="00D35DA8"/>
    <w:rsid w:val="00D362B3"/>
    <w:rsid w:val="00D3646E"/>
    <w:rsid w:val="00D364F6"/>
    <w:rsid w:val="00D375AF"/>
    <w:rsid w:val="00D376AE"/>
    <w:rsid w:val="00D402FC"/>
    <w:rsid w:val="00D40EA0"/>
    <w:rsid w:val="00D41CD4"/>
    <w:rsid w:val="00D42BF0"/>
    <w:rsid w:val="00D42F86"/>
    <w:rsid w:val="00D50658"/>
    <w:rsid w:val="00D51779"/>
    <w:rsid w:val="00D52729"/>
    <w:rsid w:val="00D54741"/>
    <w:rsid w:val="00D55560"/>
    <w:rsid w:val="00D56409"/>
    <w:rsid w:val="00D56CBC"/>
    <w:rsid w:val="00D70316"/>
    <w:rsid w:val="00D71381"/>
    <w:rsid w:val="00D721EC"/>
    <w:rsid w:val="00D7383D"/>
    <w:rsid w:val="00D754BF"/>
    <w:rsid w:val="00D8114F"/>
    <w:rsid w:val="00D815BC"/>
    <w:rsid w:val="00D90782"/>
    <w:rsid w:val="00D909D1"/>
    <w:rsid w:val="00D90CA4"/>
    <w:rsid w:val="00D9474B"/>
    <w:rsid w:val="00D94A66"/>
    <w:rsid w:val="00DB0D7C"/>
    <w:rsid w:val="00DB1B9E"/>
    <w:rsid w:val="00DB2A57"/>
    <w:rsid w:val="00DB744C"/>
    <w:rsid w:val="00DC5ACD"/>
    <w:rsid w:val="00DC68BA"/>
    <w:rsid w:val="00DD0090"/>
    <w:rsid w:val="00DD1E94"/>
    <w:rsid w:val="00DE2155"/>
    <w:rsid w:val="00DE2542"/>
    <w:rsid w:val="00DE6537"/>
    <w:rsid w:val="00E02BEA"/>
    <w:rsid w:val="00E13573"/>
    <w:rsid w:val="00E15F66"/>
    <w:rsid w:val="00E23B74"/>
    <w:rsid w:val="00E24258"/>
    <w:rsid w:val="00E31135"/>
    <w:rsid w:val="00E31895"/>
    <w:rsid w:val="00E32796"/>
    <w:rsid w:val="00E42CC7"/>
    <w:rsid w:val="00E50143"/>
    <w:rsid w:val="00E52AA9"/>
    <w:rsid w:val="00E55F26"/>
    <w:rsid w:val="00E56DEB"/>
    <w:rsid w:val="00E57D74"/>
    <w:rsid w:val="00E615D2"/>
    <w:rsid w:val="00E61FE8"/>
    <w:rsid w:val="00E66F3E"/>
    <w:rsid w:val="00E704B5"/>
    <w:rsid w:val="00E70E63"/>
    <w:rsid w:val="00E80794"/>
    <w:rsid w:val="00E83DA3"/>
    <w:rsid w:val="00E8421C"/>
    <w:rsid w:val="00E935A9"/>
    <w:rsid w:val="00E945D7"/>
    <w:rsid w:val="00E95C9E"/>
    <w:rsid w:val="00E96B94"/>
    <w:rsid w:val="00EB0733"/>
    <w:rsid w:val="00EB08AA"/>
    <w:rsid w:val="00EB2C04"/>
    <w:rsid w:val="00EB6C93"/>
    <w:rsid w:val="00EC36D8"/>
    <w:rsid w:val="00EC3711"/>
    <w:rsid w:val="00EC4421"/>
    <w:rsid w:val="00ED5AF6"/>
    <w:rsid w:val="00EE5A53"/>
    <w:rsid w:val="00EE6C64"/>
    <w:rsid w:val="00EF0D9D"/>
    <w:rsid w:val="00EF2085"/>
    <w:rsid w:val="00EF58AD"/>
    <w:rsid w:val="00F0534D"/>
    <w:rsid w:val="00F12002"/>
    <w:rsid w:val="00F142EF"/>
    <w:rsid w:val="00F17F4F"/>
    <w:rsid w:val="00F23BD3"/>
    <w:rsid w:val="00F2539B"/>
    <w:rsid w:val="00F303DA"/>
    <w:rsid w:val="00F31901"/>
    <w:rsid w:val="00F345BF"/>
    <w:rsid w:val="00F357B6"/>
    <w:rsid w:val="00F36617"/>
    <w:rsid w:val="00F36B86"/>
    <w:rsid w:val="00F40010"/>
    <w:rsid w:val="00F41F24"/>
    <w:rsid w:val="00F42EA9"/>
    <w:rsid w:val="00F43A39"/>
    <w:rsid w:val="00F4402A"/>
    <w:rsid w:val="00F45B38"/>
    <w:rsid w:val="00F463AA"/>
    <w:rsid w:val="00F5099A"/>
    <w:rsid w:val="00F54EEC"/>
    <w:rsid w:val="00F56A88"/>
    <w:rsid w:val="00F57F00"/>
    <w:rsid w:val="00F60FFD"/>
    <w:rsid w:val="00F6305E"/>
    <w:rsid w:val="00F6449A"/>
    <w:rsid w:val="00F64789"/>
    <w:rsid w:val="00F66544"/>
    <w:rsid w:val="00F672E6"/>
    <w:rsid w:val="00F72F04"/>
    <w:rsid w:val="00F85AF1"/>
    <w:rsid w:val="00F9144A"/>
    <w:rsid w:val="00F91647"/>
    <w:rsid w:val="00F92097"/>
    <w:rsid w:val="00F933FC"/>
    <w:rsid w:val="00F95CA7"/>
    <w:rsid w:val="00F960A0"/>
    <w:rsid w:val="00FA1779"/>
    <w:rsid w:val="00FA1F0B"/>
    <w:rsid w:val="00FA2D4E"/>
    <w:rsid w:val="00FA44C8"/>
    <w:rsid w:val="00FB0CA6"/>
    <w:rsid w:val="00FB232C"/>
    <w:rsid w:val="00FB5123"/>
    <w:rsid w:val="00FB528B"/>
    <w:rsid w:val="00FC2BAD"/>
    <w:rsid w:val="00FC6BA0"/>
    <w:rsid w:val="00FD436E"/>
    <w:rsid w:val="00FD454D"/>
    <w:rsid w:val="00FD63A1"/>
    <w:rsid w:val="00FD76E0"/>
    <w:rsid w:val="00FE0CDB"/>
    <w:rsid w:val="00FE3760"/>
    <w:rsid w:val="00FE6D53"/>
    <w:rsid w:val="00FF3767"/>
    <w:rsid w:val="00FF6EEB"/>
    <w:rsid w:val="00FF7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9"/>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9"/>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iPriority w:val="99"/>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uiPriority w:val="99"/>
    <w:rsid w:val="00440798"/>
    <w:rPr>
      <w:rFonts w:ascii="Arial" w:eastAsia="Times New Roman" w:hAnsi="Arial" w:cs="Times New Roman"/>
      <w:sz w:val="20"/>
      <w:szCs w:val="20"/>
      <w:lang w:eastAsia="en-GB"/>
    </w:rPr>
  </w:style>
  <w:style w:type="paragraph" w:styleId="Header">
    <w:name w:val="header"/>
    <w:basedOn w:val="Normal"/>
    <w:link w:val="HeaderChar"/>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3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3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3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4D8D"/>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4D8D"/>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34D8D"/>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JCRParagraphCharChar">
    <w:name w:val="JCR Paragraph Char Char"/>
    <w:link w:val="JCRParagraph"/>
    <w:locked/>
    <w:rsid w:val="005A503B"/>
    <w:rPr>
      <w:rFonts w:ascii="Arial" w:eastAsia="PMingLiU" w:hAnsi="Arial" w:cs="Arial"/>
      <w:lang w:eastAsia="zh-TW"/>
    </w:rPr>
  </w:style>
  <w:style w:type="paragraph" w:customStyle="1" w:styleId="JCRParagraph">
    <w:name w:val="JCR Paragraph"/>
    <w:basedOn w:val="Normal"/>
    <w:link w:val="JCRParagraphCharChar"/>
    <w:autoRedefine/>
    <w:rsid w:val="005A503B"/>
    <w:pPr>
      <w:widowControl/>
      <w:spacing w:before="200" w:line="240" w:lineRule="auto"/>
    </w:pPr>
    <w:rPr>
      <w:rFonts w:ascii="Arial" w:eastAsia="PMingLiU" w:hAnsi="Arial" w:cs="Arial"/>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301">
      <w:bodyDiv w:val="1"/>
      <w:marLeft w:val="0"/>
      <w:marRight w:val="0"/>
      <w:marTop w:val="0"/>
      <w:marBottom w:val="0"/>
      <w:divBdr>
        <w:top w:val="none" w:sz="0" w:space="0" w:color="auto"/>
        <w:left w:val="none" w:sz="0" w:space="0" w:color="auto"/>
        <w:bottom w:val="none" w:sz="0" w:space="0" w:color="auto"/>
        <w:right w:val="none" w:sz="0" w:space="0" w:color="auto"/>
      </w:divBdr>
    </w:div>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48070200">
      <w:bodyDiv w:val="1"/>
      <w:marLeft w:val="0"/>
      <w:marRight w:val="0"/>
      <w:marTop w:val="0"/>
      <w:marBottom w:val="0"/>
      <w:divBdr>
        <w:top w:val="none" w:sz="0" w:space="0" w:color="auto"/>
        <w:left w:val="none" w:sz="0" w:space="0" w:color="auto"/>
        <w:bottom w:val="none" w:sz="0" w:space="0" w:color="auto"/>
        <w:right w:val="none" w:sz="0" w:space="0" w:color="auto"/>
      </w:divBdr>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56209369">
      <w:bodyDiv w:val="1"/>
      <w:marLeft w:val="0"/>
      <w:marRight w:val="0"/>
      <w:marTop w:val="0"/>
      <w:marBottom w:val="0"/>
      <w:divBdr>
        <w:top w:val="none" w:sz="0" w:space="0" w:color="auto"/>
        <w:left w:val="none" w:sz="0" w:space="0" w:color="auto"/>
        <w:bottom w:val="none" w:sz="0" w:space="0" w:color="auto"/>
        <w:right w:val="none" w:sz="0" w:space="0" w:color="auto"/>
      </w:divBdr>
    </w:div>
    <w:div w:id="267541595">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6970566">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589391410">
      <w:bodyDiv w:val="1"/>
      <w:marLeft w:val="0"/>
      <w:marRight w:val="0"/>
      <w:marTop w:val="0"/>
      <w:marBottom w:val="0"/>
      <w:divBdr>
        <w:top w:val="none" w:sz="0" w:space="0" w:color="auto"/>
        <w:left w:val="none" w:sz="0" w:space="0" w:color="auto"/>
        <w:bottom w:val="none" w:sz="0" w:space="0" w:color="auto"/>
        <w:right w:val="none" w:sz="0" w:space="0" w:color="auto"/>
      </w:divBdr>
    </w:div>
    <w:div w:id="602373274">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11244186">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406142216">
      <w:bodyDiv w:val="1"/>
      <w:marLeft w:val="0"/>
      <w:marRight w:val="0"/>
      <w:marTop w:val="0"/>
      <w:marBottom w:val="0"/>
      <w:divBdr>
        <w:top w:val="none" w:sz="0" w:space="0" w:color="auto"/>
        <w:left w:val="none" w:sz="0" w:space="0" w:color="auto"/>
        <w:bottom w:val="none" w:sz="0" w:space="0" w:color="auto"/>
        <w:right w:val="none" w:sz="0" w:space="0" w:color="auto"/>
      </w:divBdr>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467744675">
      <w:bodyDiv w:val="1"/>
      <w:marLeft w:val="0"/>
      <w:marRight w:val="0"/>
      <w:marTop w:val="0"/>
      <w:marBottom w:val="0"/>
      <w:divBdr>
        <w:top w:val="none" w:sz="0" w:space="0" w:color="auto"/>
        <w:left w:val="none" w:sz="0" w:space="0" w:color="auto"/>
        <w:bottom w:val="none" w:sz="0" w:space="0" w:color="auto"/>
        <w:right w:val="none" w:sz="0" w:space="0" w:color="auto"/>
      </w:divBdr>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2134385">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 w:id="210406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1126692/20221219-CIP_Guidance.pdf" TargetMode="External"/><Relationship Id="rId26" Type="http://schemas.openxmlformats.org/officeDocument/2006/relationships/hyperlink" Target="https://www.gov.uk/government/organisations/ministry-of-defence/about/procurement" TargetMode="External"/><Relationship Id="rId39" Type="http://schemas.openxmlformats.org/officeDocument/2006/relationships/footer" Target="footer2.xml"/><Relationship Id="rId21" Type="http://schemas.openxmlformats.org/officeDocument/2006/relationships/hyperlink" Target="https://assets.publishing.service.gov.uk/government/uploads/system/uploads/attachment_data/file/940828/Social-Value-Model-Quick-Reference-Table-Edn-1.1-3-Dec-20.pdf" TargetMode="External"/><Relationship Id="rId34" Type="http://schemas.openxmlformats.org/officeDocument/2006/relationships/hyperlink" Target="http://www.dstan.mod.uk/" TargetMode="External"/><Relationship Id="rId42" Type="http://schemas.openxmlformats.org/officeDocument/2006/relationships/hyperlink" Target="https://www.dstan.mod.uk/" TargetMode="External"/><Relationship Id="rId47" Type="http://schemas.openxmlformats.org/officeDocument/2006/relationships/hyperlink" Target="http://aof.uwh.diif.r.mil.uk/aofcontent/tactical/toolkit/downloads/defforms/expl_not/539_expln.pdf" TargetMode="External"/><Relationship Id="rId50" Type="http://schemas.openxmlformats.org/officeDocument/2006/relationships/header" Target="header5.xml"/><Relationship Id="rId55" Type="http://schemas.openxmlformats.org/officeDocument/2006/relationships/diagramColors" Target="diagrams/colors1.xml"/><Relationship Id="rId63" Type="http://schemas.openxmlformats.org/officeDocument/2006/relationships/hyperlink" Target="https://www.forestryengland.uk/" TargetMode="External"/><Relationship Id="rId68" Type="http://schemas.openxmlformats.org/officeDocument/2006/relationships/footer" Target="footer7.xml"/><Relationship Id="rId7" Type="http://schemas.openxmlformats.org/officeDocument/2006/relationships/settings" Target="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s://assets.publishing.service.gov.uk/government/uploads/system/uploads/attachment_data/file/996599/2021-06-22_Transparency_Principles_-final__3_.pdf" TargetMode="External"/><Relationship Id="rId11" Type="http://schemas.openxmlformats.org/officeDocument/2006/relationships/image" Target="media/image1.jpeg"/><Relationship Id="rId24" Type="http://schemas.openxmlformats.org/officeDocument/2006/relationships/hyperlink" Target="https://www.smallbusinesscommissioner.gov.uk/ppc/" TargetMode="External"/><Relationship Id="rId32" Type="http://schemas.openxmlformats.org/officeDocument/2006/relationships/hyperlink" Target="https://www.gov.uk/government/publications/mod-contracting-purchasing-and-finance-e-procurement-system" TargetMode="External"/><Relationship Id="rId37" Type="http://schemas.openxmlformats.org/officeDocument/2006/relationships/footer" Target="footer1.xml"/><Relationship Id="rId40" Type="http://schemas.openxmlformats.org/officeDocument/2006/relationships/hyperlink" Target="https://www.gov.uk/government/organisations/ministry-of-defence/about/procurement" TargetMode="External"/><Relationship Id="rId45" Type="http://schemas.openxmlformats.org/officeDocument/2006/relationships/footer" Target="footer3.xml"/><Relationship Id="rId53" Type="http://schemas.openxmlformats.org/officeDocument/2006/relationships/diagramLayout" Target="diagrams/layout1.xml"/><Relationship Id="rId58" Type="http://schemas.openxmlformats.org/officeDocument/2006/relationships/footer" Target="footer6.xml"/><Relationship Id="rId66"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smallbusinesscommissioner.gov.uk/ppc/" TargetMode="External"/><Relationship Id="rId28" Type="http://schemas.openxmlformats.org/officeDocument/2006/relationships/hyperlink" Target="mailto:DefComrclSSM-Suppliers@mod.gov.uk" TargetMode="External"/><Relationship Id="rId36" Type="http://schemas.openxmlformats.org/officeDocument/2006/relationships/header" Target="header1.xml"/><Relationship Id="rId49" Type="http://schemas.openxmlformats.org/officeDocument/2006/relationships/footer" Target="footer4.xml"/><Relationship Id="rId57" Type="http://schemas.openxmlformats.org/officeDocument/2006/relationships/header" Target="header6.xml"/><Relationship Id="rId61"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7/Guide-to-using-the-Social-Value-Model-Edn-1.1-3-Dec-20.pdf" TargetMode="External"/><Relationship Id="rId31" Type="http://schemas.openxmlformats.org/officeDocument/2006/relationships/hyperlink" Target="https://www.gov.uk/government/publications/mod-contracting-purchasing-and-finance-e-procurement-system" TargetMode="External"/><Relationship Id="rId44" Type="http://schemas.openxmlformats.org/officeDocument/2006/relationships/header" Target="header3.xml"/><Relationship Id="rId52" Type="http://schemas.openxmlformats.org/officeDocument/2006/relationships/diagramData" Target="diagrams/data1.xml"/><Relationship Id="rId60" Type="http://schemas.openxmlformats.org/officeDocument/2006/relationships/hyperlink" Target="mailto:DESLSOC-SpSvcs-SptEng-Pkg1@mod.gov.uk" TargetMode="External"/><Relationship Id="rId65" Type="http://schemas.openxmlformats.org/officeDocument/2006/relationships/hyperlink" Target="https://www.fao.org/home/en/"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assets.publishing.service.gov.uk/government/uploads/system/uploads/attachment_data/file/710891/2018_May_Contractual_process.pdf" TargetMode="External"/><Relationship Id="rId27" Type="http://schemas.openxmlformats.org/officeDocument/2006/relationships/hyperlink" Target="https://www.gov.uk/guidance/subcontract-advertising" TargetMode="External"/><Relationship Id="rId30" Type="http://schemas.openxmlformats.org/officeDocument/2006/relationships/hyperlink" Target="https://assets.publishing.service.gov.uk/government/uploads/system/uploads/attachment_data/file/996599/2021-06-22_Transparency_Principles_-final__3_.pdf" TargetMode="External"/><Relationship Id="rId35" Type="http://schemas.openxmlformats.org/officeDocument/2006/relationships/hyperlink" Target="http://www.dstan.mod.uk/faqs.html" TargetMode="External"/><Relationship Id="rId43" Type="http://schemas.openxmlformats.org/officeDocument/2006/relationships/hyperlink" Target="https://www.kid.mod.uk/maincontent/business/commercial/index.htm" TargetMode="External"/><Relationship Id="rId48" Type="http://schemas.openxmlformats.org/officeDocument/2006/relationships/header" Target="header4.xml"/><Relationship Id="rId56" Type="http://schemas.microsoft.com/office/2007/relationships/diagramDrawing" Target="diagrams/drawing1.xml"/><Relationship Id="rId64" Type="http://schemas.openxmlformats.org/officeDocument/2006/relationships/hyperlink" Target="https://www.forestryengland.uk/" TargetMode="External"/><Relationship Id="rId69"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footer" Target="footer5.xml"/><Relationship Id="rId72"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hyperlink" Target="https://www.aof.mod.uk/" TargetMode="External"/><Relationship Id="rId38" Type="http://schemas.openxmlformats.org/officeDocument/2006/relationships/header" Target="header2.xml"/><Relationship Id="rId46" Type="http://schemas.openxmlformats.org/officeDocument/2006/relationships/hyperlink" Target="http://aof.uwh.diif.r.mil.uk/aofcontent/tactical/toolkit/downloads/defforms/expl_not/539_expln.pdf" TargetMode="External"/><Relationship Id="rId59" Type="http://schemas.openxmlformats.org/officeDocument/2006/relationships/hyperlink" Target="mailto:DefComrclSSM-MergersandAcq@mod.gov.uk" TargetMode="External"/><Relationship Id="rId67" Type="http://schemas.openxmlformats.org/officeDocument/2006/relationships/header" Target="header7.xml"/><Relationship Id="rId20" Type="http://schemas.openxmlformats.org/officeDocument/2006/relationships/hyperlink" Target="https://assets.publishing.service.gov.uk/government/uploads/system/uploads/attachment_data/file/940826/Social-Value-Model-Edn-1.1-3-Dec-20.pdf" TargetMode="External"/><Relationship Id="rId41" Type="http://schemas.openxmlformats.org/officeDocument/2006/relationships/hyperlink" Target="http://dstan.gateway.isg-r.r.mil.uk/index.html" TargetMode="External"/><Relationship Id="rId54" Type="http://schemas.openxmlformats.org/officeDocument/2006/relationships/diagramQuickStyle" Target="diagrams/quickStyle1.xml"/><Relationship Id="rId62" Type="http://schemas.openxmlformats.org/officeDocument/2006/relationships/hyperlink" Target="mailto:DESEngSfty-QSEPSEP-HSISMulti@mod.gov.uk" TargetMode="External"/><Relationship Id="rId7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0E53C48C23DC420981FB510932C7A5B3"/>
        <w:category>
          <w:name w:val="General"/>
          <w:gallery w:val="placeholder"/>
        </w:category>
        <w:types>
          <w:type w:val="bbPlcHdr"/>
        </w:types>
        <w:behaviors>
          <w:behavior w:val="content"/>
        </w:behaviors>
        <w:guid w:val="{2620833F-2755-45C5-B4F7-27414BEA6199}"/>
      </w:docPartPr>
      <w:docPartBody>
        <w:p w:rsidR="00542639" w:rsidRDefault="007126A5" w:rsidP="007126A5">
          <w:pPr>
            <w:pStyle w:val="0E53C48C23DC420981FB510932C7A5B3"/>
          </w:pPr>
          <w:r w:rsidRPr="00005265">
            <w:rPr>
              <w:rStyle w:val="PlaceholderText"/>
            </w:rPr>
            <w:t>[Abstract]</w:t>
          </w:r>
        </w:p>
      </w:docPartBody>
    </w:docPart>
    <w:docPart>
      <w:docPartPr>
        <w:name w:val="08112455DB2A4F30AC21307A37DF0466"/>
        <w:category>
          <w:name w:val="General"/>
          <w:gallery w:val="placeholder"/>
        </w:category>
        <w:types>
          <w:type w:val="bbPlcHdr"/>
        </w:types>
        <w:behaviors>
          <w:behavior w:val="content"/>
        </w:behaviors>
        <w:guid w:val="{803EF149-A933-45ED-98CD-700403C2A1C0}"/>
      </w:docPartPr>
      <w:docPartBody>
        <w:p w:rsidR="00542639" w:rsidRDefault="007126A5" w:rsidP="007126A5">
          <w:pPr>
            <w:pStyle w:val="08112455DB2A4F30AC21307A37DF0466"/>
          </w:pPr>
          <w:r w:rsidRPr="00005265">
            <w:rPr>
              <w:rStyle w:val="PlaceholderText"/>
            </w:rPr>
            <w:t>[Subject]</w:t>
          </w:r>
        </w:p>
      </w:docPartBody>
    </w:docPart>
    <w:docPart>
      <w:docPartPr>
        <w:name w:val="19FA18B71161487EA332CC7C465CFDF8"/>
        <w:category>
          <w:name w:val="General"/>
          <w:gallery w:val="placeholder"/>
        </w:category>
        <w:types>
          <w:type w:val="bbPlcHdr"/>
        </w:types>
        <w:behaviors>
          <w:behavior w:val="content"/>
        </w:behaviors>
        <w:guid w:val="{70DD2738-3B3C-4638-B3D1-22E0892CF6CA}"/>
      </w:docPartPr>
      <w:docPartBody>
        <w:p w:rsidR="00E16152" w:rsidRDefault="00527F81" w:rsidP="00527F81">
          <w:pPr>
            <w:pStyle w:val="19FA18B71161487EA332CC7C465CFDF8"/>
          </w:pPr>
          <w:r w:rsidRPr="00005265">
            <w:rPr>
              <w:rStyle w:val="PlaceholderText"/>
            </w:rPr>
            <w:t>[Subject]</w:t>
          </w:r>
        </w:p>
      </w:docPartBody>
    </w:docPart>
    <w:docPart>
      <w:docPartPr>
        <w:name w:val="B606DCA01FA54BA085B491DBA1935BD8"/>
        <w:category>
          <w:name w:val="General"/>
          <w:gallery w:val="placeholder"/>
        </w:category>
        <w:types>
          <w:type w:val="bbPlcHdr"/>
        </w:types>
        <w:behaviors>
          <w:behavior w:val="content"/>
        </w:behaviors>
        <w:guid w:val="{63C2F30E-54CA-4FF9-90F1-2C6C961420D6}"/>
      </w:docPartPr>
      <w:docPartBody>
        <w:p w:rsidR="00E16152" w:rsidRDefault="00527F81" w:rsidP="00527F81">
          <w:pPr>
            <w:pStyle w:val="B606DCA01FA54BA085B491DBA1935BD8"/>
          </w:pPr>
          <w:r w:rsidRPr="00005265">
            <w:rPr>
              <w:rStyle w:val="PlaceholderText"/>
            </w:rPr>
            <w:t>[Subject]</w:t>
          </w:r>
        </w:p>
      </w:docPartBody>
    </w:docPart>
    <w:docPart>
      <w:docPartPr>
        <w:name w:val="1F05D840548C4BA6B2B376B193B2E961"/>
        <w:category>
          <w:name w:val="General"/>
          <w:gallery w:val="placeholder"/>
        </w:category>
        <w:types>
          <w:type w:val="bbPlcHdr"/>
        </w:types>
        <w:behaviors>
          <w:behavior w:val="content"/>
        </w:behaviors>
        <w:guid w:val="{E3B9D274-FBBB-4971-9504-199D7CE3A505}"/>
      </w:docPartPr>
      <w:docPartBody>
        <w:p w:rsidR="00E16152" w:rsidRDefault="00527F81" w:rsidP="00527F81">
          <w:pPr>
            <w:pStyle w:val="1F05D840548C4BA6B2B376B193B2E961"/>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7256"/>
    <w:rsid w:val="00020690"/>
    <w:rsid w:val="00084125"/>
    <w:rsid w:val="00084F2F"/>
    <w:rsid w:val="0009208B"/>
    <w:rsid w:val="000C5E91"/>
    <w:rsid w:val="000C61AC"/>
    <w:rsid w:val="000F4546"/>
    <w:rsid w:val="00151AF3"/>
    <w:rsid w:val="00183D5E"/>
    <w:rsid w:val="00185B4D"/>
    <w:rsid w:val="0018666A"/>
    <w:rsid w:val="00191A1C"/>
    <w:rsid w:val="001A5E81"/>
    <w:rsid w:val="001C15BE"/>
    <w:rsid w:val="001E144A"/>
    <w:rsid w:val="001F7FE7"/>
    <w:rsid w:val="00201C97"/>
    <w:rsid w:val="002108AD"/>
    <w:rsid w:val="002432FA"/>
    <w:rsid w:val="0028213A"/>
    <w:rsid w:val="002954AF"/>
    <w:rsid w:val="002B3C1D"/>
    <w:rsid w:val="002B5AC5"/>
    <w:rsid w:val="002E779D"/>
    <w:rsid w:val="002F4026"/>
    <w:rsid w:val="00304700"/>
    <w:rsid w:val="00360ED4"/>
    <w:rsid w:val="003679E5"/>
    <w:rsid w:val="003E3A19"/>
    <w:rsid w:val="003F21C5"/>
    <w:rsid w:val="004217D0"/>
    <w:rsid w:val="00431A51"/>
    <w:rsid w:val="00482156"/>
    <w:rsid w:val="005277CD"/>
    <w:rsid w:val="00527F81"/>
    <w:rsid w:val="00537172"/>
    <w:rsid w:val="00542639"/>
    <w:rsid w:val="00561B8C"/>
    <w:rsid w:val="00597437"/>
    <w:rsid w:val="005A2881"/>
    <w:rsid w:val="005B2906"/>
    <w:rsid w:val="005B383B"/>
    <w:rsid w:val="005B3B63"/>
    <w:rsid w:val="00603FAF"/>
    <w:rsid w:val="00624398"/>
    <w:rsid w:val="0062616C"/>
    <w:rsid w:val="006444A7"/>
    <w:rsid w:val="00653FD2"/>
    <w:rsid w:val="00670D2E"/>
    <w:rsid w:val="006D666B"/>
    <w:rsid w:val="006D710F"/>
    <w:rsid w:val="00704CB1"/>
    <w:rsid w:val="007126A5"/>
    <w:rsid w:val="00722577"/>
    <w:rsid w:val="00722BF9"/>
    <w:rsid w:val="00730789"/>
    <w:rsid w:val="00773D01"/>
    <w:rsid w:val="007A0233"/>
    <w:rsid w:val="007D0D61"/>
    <w:rsid w:val="007D1EB6"/>
    <w:rsid w:val="007F301A"/>
    <w:rsid w:val="008005B4"/>
    <w:rsid w:val="0081541B"/>
    <w:rsid w:val="00824E39"/>
    <w:rsid w:val="00852D53"/>
    <w:rsid w:val="008A14BB"/>
    <w:rsid w:val="008A52DD"/>
    <w:rsid w:val="008A6969"/>
    <w:rsid w:val="009034BC"/>
    <w:rsid w:val="00945646"/>
    <w:rsid w:val="009A3166"/>
    <w:rsid w:val="009C1EE3"/>
    <w:rsid w:val="00A11B60"/>
    <w:rsid w:val="00A363FA"/>
    <w:rsid w:val="00A40E5A"/>
    <w:rsid w:val="00AC0D5A"/>
    <w:rsid w:val="00AF4834"/>
    <w:rsid w:val="00B1148B"/>
    <w:rsid w:val="00B2404A"/>
    <w:rsid w:val="00B33300"/>
    <w:rsid w:val="00B45601"/>
    <w:rsid w:val="00B52BD9"/>
    <w:rsid w:val="00B95CD5"/>
    <w:rsid w:val="00BC0C2B"/>
    <w:rsid w:val="00BC5F54"/>
    <w:rsid w:val="00BC6B1E"/>
    <w:rsid w:val="00C032E6"/>
    <w:rsid w:val="00C12330"/>
    <w:rsid w:val="00C3523C"/>
    <w:rsid w:val="00C46B0B"/>
    <w:rsid w:val="00C544E4"/>
    <w:rsid w:val="00C62E3A"/>
    <w:rsid w:val="00C87FB0"/>
    <w:rsid w:val="00C9652B"/>
    <w:rsid w:val="00CB574A"/>
    <w:rsid w:val="00CC4C01"/>
    <w:rsid w:val="00CC57B4"/>
    <w:rsid w:val="00CD1CAB"/>
    <w:rsid w:val="00CE5933"/>
    <w:rsid w:val="00D137A3"/>
    <w:rsid w:val="00D421BA"/>
    <w:rsid w:val="00D501E7"/>
    <w:rsid w:val="00D51F5D"/>
    <w:rsid w:val="00DD3A93"/>
    <w:rsid w:val="00DE32C2"/>
    <w:rsid w:val="00DF6B22"/>
    <w:rsid w:val="00E138D0"/>
    <w:rsid w:val="00E16152"/>
    <w:rsid w:val="00E25F64"/>
    <w:rsid w:val="00E47A6B"/>
    <w:rsid w:val="00E74CA5"/>
    <w:rsid w:val="00EB0030"/>
    <w:rsid w:val="00EB7133"/>
    <w:rsid w:val="00EE160A"/>
    <w:rsid w:val="00EF57DE"/>
    <w:rsid w:val="00F0671F"/>
    <w:rsid w:val="00F15697"/>
    <w:rsid w:val="00F244B7"/>
    <w:rsid w:val="00F24724"/>
    <w:rsid w:val="00F415BB"/>
    <w:rsid w:val="00F43A56"/>
    <w:rsid w:val="00F57B47"/>
    <w:rsid w:val="00F7729F"/>
    <w:rsid w:val="00FD2CD9"/>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7F81"/>
  </w:style>
  <w:style w:type="paragraph" w:customStyle="1" w:styleId="0E53C48C23DC420981FB510932C7A5B3">
    <w:name w:val="0E53C48C23DC420981FB510932C7A5B3"/>
    <w:rsid w:val="007126A5"/>
  </w:style>
  <w:style w:type="paragraph" w:customStyle="1" w:styleId="08112455DB2A4F30AC21307A37DF0466">
    <w:name w:val="08112455DB2A4F30AC21307A37DF0466"/>
    <w:rsid w:val="007126A5"/>
  </w:style>
  <w:style w:type="paragraph" w:customStyle="1" w:styleId="14535434139447E3835F019ADD19BB1C">
    <w:name w:val="14535434139447E3835F019ADD19BB1C"/>
    <w:rsid w:val="00C9652B"/>
  </w:style>
  <w:style w:type="paragraph" w:customStyle="1" w:styleId="19FA18B71161487EA332CC7C465CFDF8">
    <w:name w:val="19FA18B71161487EA332CC7C465CFDF8"/>
    <w:rsid w:val="00527F81"/>
  </w:style>
  <w:style w:type="paragraph" w:customStyle="1" w:styleId="B606DCA01FA54BA085B491DBA1935BD8">
    <w:name w:val="B606DCA01FA54BA085B491DBA1935BD8"/>
    <w:rsid w:val="00527F81"/>
  </w:style>
  <w:style w:type="paragraph" w:customStyle="1" w:styleId="1F05D840548C4BA6B2B376B193B2E961">
    <w:name w:val="1F05D840548C4BA6B2B376B193B2E961"/>
    <w:rsid w:val="00527F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 February 2023</Abstract>
  <CompanyAddress/>
  <CompanyPhone>03001622381</CompanyPhone>
  <CompanyFax/>
  <CompanyEmail>eleni.bekele100@mod.gov.uk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2" ma:contentTypeDescription="Create a new document." ma:contentTypeScope="" ma:versionID="edefffbeb8e8b4c685529906fdd00608">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996f767b1916f3feee6683782fd4ca66"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E95090-5EC2-4164-A694-C9992DFDD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89</Pages>
  <Words>43014</Words>
  <Characters>245183</Characters>
  <Application>Microsoft Office Word</Application>
  <DocSecurity>0</DocSecurity>
  <Lines>2043</Lines>
  <Paragraphs>575</Paragraphs>
  <ScaleCrop>false</ScaleCrop>
  <HeadingPairs>
    <vt:vector size="2" baseType="variant">
      <vt:variant>
        <vt:lpstr>Title</vt:lpstr>
      </vt:variant>
      <vt:variant>
        <vt:i4>1</vt:i4>
      </vt:variant>
    </vt:vector>
  </HeadingPairs>
  <TitlesOfParts>
    <vt:vector size="1" baseType="lpstr">
      <vt:lpstr>Contract Title</vt:lpstr>
    </vt:vector>
  </TitlesOfParts>
  <Manager>Eleni Bekele</Manager>
  <Company/>
  <LinksUpToDate>false</LinksUpToDate>
  <CharactersWithSpaces>287622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Title</dc:title>
  <dc:subject>706734450</dc:subject>
  <dc:creator>Culshaw, Lee D (Navy Comrcl-Comrcl Mngr 1)</dc:creator>
  <cp:keywords/>
  <dc:description/>
  <cp:lastModifiedBy>Bekele, Eleni Contractor (NAVY FD-COMRCL-Mgr8 Sourcing)</cp:lastModifiedBy>
  <cp:revision>16</cp:revision>
  <dcterms:created xsi:type="dcterms:W3CDTF">2023-02-01T14:00:00Z</dcterms:created>
  <dcterms:modified xsi:type="dcterms:W3CDTF">2023-02-02T13:17:00Z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ies>
</file>