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png" ContentType="image/png"/>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4" w:type="dxa"/>
        <w:tblLayout w:type="fixed"/>
        <w:tblCellMar>
          <w:left w:w="284" w:type="dxa"/>
          <w:right w:w="1134" w:type="dxa"/>
        </w:tblCellMar>
        <w:tblLook w:val="04A0" w:firstRow="1" w:lastRow="0" w:firstColumn="1" w:lastColumn="0" w:noHBand="0" w:noVBand="1"/>
      </w:tblPr>
      <w:tblGrid>
        <w:gridCol w:w="9781"/>
      </w:tblGrid>
      <w:tr w:rsidR="00024D71" w14:paraId="70D23543" w14:textId="77777777">
        <w:trPr>
          <w:trHeight w:hRule="exact" w:val="3572"/>
        </w:trPr>
        <w:tc>
          <w:tcPr>
            <w:tcW w:w="9781" w:type="dxa"/>
            <w:shd w:val="clear" w:color="auto" w:fill="auto"/>
            <w:tcMar>
              <w:top w:w="340" w:type="dxa"/>
            </w:tcMar>
          </w:tcPr>
          <w:p w14:paraId="377C2481" w14:textId="77777777" w:rsidR="00053B2C" w:rsidRPr="00DF1107" w:rsidRDefault="00354A5B" w:rsidP="00053B2C">
            <w:pPr>
              <w:pStyle w:val="Title"/>
            </w:pPr>
            <w:r>
              <w:t>Memorandum of Information</w:t>
            </w:r>
          </w:p>
          <w:p w14:paraId="30914148" w14:textId="1325C96B" w:rsidR="00354A5B" w:rsidRDefault="00D03F06" w:rsidP="00354A5B">
            <w:pPr>
              <w:pStyle w:val="Subtitle"/>
            </w:pPr>
            <w:r>
              <w:t>HCA Demolition Framework</w:t>
            </w:r>
          </w:p>
          <w:p w14:paraId="3D0F61DE" w14:textId="77777777" w:rsidR="0023591F" w:rsidRPr="00DD58A8" w:rsidRDefault="0023591F" w:rsidP="0023591F">
            <w:pPr>
              <w:spacing w:before="480"/>
              <w:rPr>
                <w:color w:val="FFFFFF"/>
              </w:rPr>
            </w:pPr>
            <w:r w:rsidRPr="00DD58A8">
              <w:rPr>
                <w:color w:val="FFFFFF"/>
              </w:rPr>
              <w:t xml:space="preserve">Tender Reference: </w:t>
            </w:r>
          </w:p>
          <w:p w14:paraId="122A58A5" w14:textId="77777777" w:rsidR="0023591F" w:rsidRDefault="0023591F" w:rsidP="0023591F">
            <w:pPr>
              <w:rPr>
                <w:b/>
                <w:color w:val="FFFFFF"/>
                <w:sz w:val="36"/>
                <w:szCs w:val="36"/>
              </w:rPr>
            </w:pPr>
            <w:r w:rsidRPr="00DD58A8">
              <w:rPr>
                <w:color w:val="FFFFFF"/>
                <w:sz w:val="36"/>
                <w:szCs w:val="36"/>
              </w:rPr>
              <w:t xml:space="preserve">Demolition </w:t>
            </w:r>
            <w:r w:rsidRPr="00DD58A8">
              <w:rPr>
                <w:b/>
                <w:color w:val="FFFFFF"/>
                <w:sz w:val="36"/>
                <w:szCs w:val="36"/>
              </w:rPr>
              <w:t>HCAE 17089</w:t>
            </w:r>
          </w:p>
          <w:p w14:paraId="4F32F447" w14:textId="4FA30BFA" w:rsidR="008C1333" w:rsidRPr="008C1333" w:rsidRDefault="008C1333" w:rsidP="00354A5B"/>
        </w:tc>
      </w:tr>
      <w:tr w:rsidR="00024D71" w14:paraId="2B93EE6D" w14:textId="77777777">
        <w:trPr>
          <w:trHeight w:hRule="exact" w:val="284"/>
        </w:trPr>
        <w:tc>
          <w:tcPr>
            <w:tcW w:w="9781" w:type="dxa"/>
            <w:shd w:val="clear" w:color="auto" w:fill="auto"/>
          </w:tcPr>
          <w:p w14:paraId="4B5233A4" w14:textId="243675B6" w:rsidR="00024D71" w:rsidRPr="00DF1107" w:rsidRDefault="00136577" w:rsidP="00C178DF">
            <w:pPr>
              <w:pStyle w:val="Version"/>
            </w:pPr>
            <w:r>
              <w:rPr>
                <w:sz w:val="18"/>
                <w:szCs w:val="18"/>
              </w:rPr>
              <w:t>Version 1.0 - 21/04</w:t>
            </w:r>
            <w:r w:rsidR="0023591F" w:rsidRPr="00E930BF">
              <w:rPr>
                <w:sz w:val="18"/>
                <w:szCs w:val="18"/>
              </w:rPr>
              <w:t>/2017</w:t>
            </w:r>
          </w:p>
        </w:tc>
      </w:tr>
    </w:tbl>
    <w:p w14:paraId="652E88E3" w14:textId="77777777" w:rsidR="00684FE5" w:rsidRDefault="00684FE5" w:rsidP="001D36AE"/>
    <w:p w14:paraId="45465CA2" w14:textId="77777777" w:rsidR="00867D6F" w:rsidRDefault="00867D6F" w:rsidP="001D36AE">
      <w:pPr>
        <w:sectPr w:rsidR="00867D6F" w:rsidSect="00FB4401">
          <w:headerReference w:type="default" r:id="rId10"/>
          <w:footerReference w:type="even" r:id="rId11"/>
          <w:footerReference w:type="default" r:id="rId12"/>
          <w:footerReference w:type="first" r:id="rId13"/>
          <w:pgSz w:w="11907" w:h="16839" w:code="9"/>
          <w:pgMar w:top="3005" w:right="794" w:bottom="567" w:left="794" w:header="709" w:footer="709" w:gutter="0"/>
          <w:cols w:space="708"/>
          <w:docGrid w:linePitch="360"/>
        </w:sectPr>
      </w:pPr>
    </w:p>
    <w:p w14:paraId="375C8978" w14:textId="77777777" w:rsidR="00354A5B" w:rsidRPr="00354A5B" w:rsidRDefault="00354A5B" w:rsidP="00354A5B">
      <w:pPr>
        <w:pStyle w:val="BodyText"/>
        <w:jc w:val="center"/>
        <w:rPr>
          <w:b/>
          <w:i/>
          <w:color w:val="365F91"/>
          <w:sz w:val="20"/>
          <w:szCs w:val="20"/>
          <w:highlight w:val="yellow"/>
          <w:u w:val="single"/>
        </w:rPr>
      </w:pPr>
      <w:r w:rsidRPr="006E5A59">
        <w:rPr>
          <w:i/>
          <w:sz w:val="18"/>
          <w:szCs w:val="18"/>
        </w:rPr>
        <w:lastRenderedPageBreak/>
        <w:t>[This page has intentionally been left blank for two sided printing]</w:t>
      </w:r>
      <w:r>
        <w:br w:type="page"/>
      </w:r>
    </w:p>
    <w:sdt>
      <w:sdtPr>
        <w:rPr>
          <w:rFonts w:eastAsia="Calibri"/>
          <w:b w:val="0"/>
          <w:kern w:val="0"/>
          <w:sz w:val="22"/>
          <w:szCs w:val="22"/>
        </w:rPr>
        <w:id w:val="-517383965"/>
        <w:docPartObj>
          <w:docPartGallery w:val="Table of Contents"/>
          <w:docPartUnique/>
        </w:docPartObj>
      </w:sdtPr>
      <w:sdtEndPr>
        <w:rPr>
          <w:bCs/>
          <w:noProof/>
        </w:rPr>
      </w:sdtEndPr>
      <w:sdtContent>
        <w:p w14:paraId="74129988" w14:textId="77777777" w:rsidR="00AA24D0" w:rsidRPr="00D03F06" w:rsidRDefault="00AA24D0">
          <w:pPr>
            <w:pStyle w:val="TOCHeading"/>
          </w:pPr>
          <w:r w:rsidRPr="00D03F06">
            <w:t>Contents</w:t>
          </w:r>
        </w:p>
        <w:p w14:paraId="0898E78D" w14:textId="77777777" w:rsidR="002E0C67" w:rsidRPr="00D03F06" w:rsidRDefault="00AA24D0">
          <w:pPr>
            <w:pStyle w:val="TOC1"/>
            <w:rPr>
              <w:rFonts w:asciiTheme="minorHAnsi" w:eastAsiaTheme="minorEastAsia" w:hAnsiTheme="minorHAnsi" w:cstheme="minorBidi"/>
              <w:b w:val="0"/>
              <w:noProof/>
              <w:sz w:val="22"/>
              <w:lang w:eastAsia="en-GB"/>
            </w:rPr>
          </w:pPr>
          <w:r w:rsidRPr="00D03F06">
            <w:fldChar w:fldCharType="begin"/>
          </w:r>
          <w:r w:rsidRPr="00D03F06">
            <w:instrText xml:space="preserve"> TOC \o "1-3" \h \z \u </w:instrText>
          </w:r>
          <w:r w:rsidRPr="00D03F06">
            <w:fldChar w:fldCharType="separate"/>
          </w:r>
          <w:hyperlink w:anchor="_Toc419292632" w:history="1">
            <w:r w:rsidR="002E0C67" w:rsidRPr="00D03F06">
              <w:rPr>
                <w:rStyle w:val="Hyperlink"/>
                <w:noProof/>
              </w:rPr>
              <w:t xml:space="preserve">1 </w:t>
            </w:r>
            <w:r w:rsidR="002E0C67" w:rsidRPr="00D03F06">
              <w:rPr>
                <w:rFonts w:asciiTheme="minorHAnsi" w:eastAsiaTheme="minorEastAsia" w:hAnsiTheme="minorHAnsi" w:cstheme="minorBidi"/>
                <w:b w:val="0"/>
                <w:noProof/>
                <w:sz w:val="22"/>
                <w:lang w:eastAsia="en-GB"/>
              </w:rPr>
              <w:tab/>
            </w:r>
            <w:r w:rsidR="002E0C67" w:rsidRPr="00D03F06">
              <w:rPr>
                <w:rStyle w:val="Hyperlink"/>
                <w:noProof/>
              </w:rPr>
              <w:t>Introduction</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_Toc419292632 \h </w:instrText>
            </w:r>
            <w:r w:rsidR="002E0C67" w:rsidRPr="00D03F06">
              <w:rPr>
                <w:noProof/>
                <w:webHidden/>
              </w:rPr>
            </w:r>
            <w:r w:rsidR="002E0C67" w:rsidRPr="00D03F06">
              <w:rPr>
                <w:noProof/>
                <w:webHidden/>
              </w:rPr>
              <w:fldChar w:fldCharType="separate"/>
            </w:r>
            <w:r w:rsidR="005F353E">
              <w:rPr>
                <w:noProof/>
                <w:webHidden/>
              </w:rPr>
              <w:t>1</w:t>
            </w:r>
            <w:r w:rsidR="002E0C67" w:rsidRPr="00D03F06">
              <w:rPr>
                <w:noProof/>
                <w:webHidden/>
              </w:rPr>
              <w:fldChar w:fldCharType="end"/>
            </w:r>
          </w:hyperlink>
        </w:p>
        <w:p w14:paraId="6CF7CA7C" w14:textId="17FB916A"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33" w:history="1">
            <w:r w:rsidR="002E0C67" w:rsidRPr="00D03F06">
              <w:rPr>
                <w:rStyle w:val="Hyperlink"/>
                <w:noProof/>
              </w:rPr>
              <w:t>1.1</w:t>
            </w:r>
            <w:r w:rsidR="002E0C67" w:rsidRPr="00D03F06">
              <w:rPr>
                <w:rFonts w:asciiTheme="minorHAnsi" w:eastAsiaTheme="minorEastAsia" w:hAnsiTheme="minorHAnsi" w:cstheme="minorBidi"/>
                <w:noProof/>
                <w:lang w:eastAsia="en-GB"/>
              </w:rPr>
              <w:tab/>
            </w:r>
            <w:r w:rsidR="00D03F06" w:rsidRPr="00D03F06">
              <w:rPr>
                <w:rStyle w:val="Hyperlink"/>
                <w:noProof/>
              </w:rPr>
              <w:t>HCA Demolition Framework</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_Toc419292633 \h </w:instrText>
            </w:r>
            <w:r w:rsidR="002E0C67" w:rsidRPr="00D03F06">
              <w:rPr>
                <w:noProof/>
                <w:webHidden/>
              </w:rPr>
            </w:r>
            <w:r w:rsidR="002E0C67" w:rsidRPr="00D03F06">
              <w:rPr>
                <w:noProof/>
                <w:webHidden/>
              </w:rPr>
              <w:fldChar w:fldCharType="separate"/>
            </w:r>
            <w:r w:rsidR="005F353E">
              <w:rPr>
                <w:noProof/>
                <w:webHidden/>
              </w:rPr>
              <w:t>1</w:t>
            </w:r>
            <w:r w:rsidR="002E0C67" w:rsidRPr="00D03F06">
              <w:rPr>
                <w:noProof/>
                <w:webHidden/>
              </w:rPr>
              <w:fldChar w:fldCharType="end"/>
            </w:r>
          </w:hyperlink>
        </w:p>
        <w:p w14:paraId="791FF513" w14:textId="77777777" w:rsidR="002E0C67" w:rsidRPr="00D03F06" w:rsidRDefault="00136577">
          <w:pPr>
            <w:pStyle w:val="TOC1"/>
            <w:rPr>
              <w:rFonts w:asciiTheme="minorHAnsi" w:eastAsiaTheme="minorEastAsia" w:hAnsiTheme="minorHAnsi" w:cstheme="minorBidi"/>
              <w:b w:val="0"/>
              <w:noProof/>
              <w:sz w:val="22"/>
              <w:lang w:eastAsia="en-GB"/>
            </w:rPr>
          </w:pPr>
          <w:hyperlink w:anchor="_Toc419292634" w:history="1">
            <w:r w:rsidR="002E0C67" w:rsidRPr="00D03F06">
              <w:rPr>
                <w:rStyle w:val="Hyperlink"/>
                <w:noProof/>
              </w:rPr>
              <w:t>2</w:t>
            </w:r>
            <w:r w:rsidR="002E0C67" w:rsidRPr="00D03F06">
              <w:rPr>
                <w:rFonts w:asciiTheme="minorHAnsi" w:eastAsiaTheme="minorEastAsia" w:hAnsiTheme="minorHAnsi" w:cstheme="minorBidi"/>
                <w:b w:val="0"/>
                <w:noProof/>
                <w:sz w:val="22"/>
                <w:lang w:eastAsia="en-GB"/>
              </w:rPr>
              <w:tab/>
            </w:r>
            <w:r w:rsidR="002E0C67" w:rsidRPr="00D03F06">
              <w:rPr>
                <w:rStyle w:val="Hyperlink"/>
                <w:noProof/>
              </w:rPr>
              <w:t>Procurement Process and Timetable</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_Toc419292634 \h </w:instrText>
            </w:r>
            <w:r w:rsidR="002E0C67" w:rsidRPr="00D03F06">
              <w:rPr>
                <w:noProof/>
                <w:webHidden/>
              </w:rPr>
            </w:r>
            <w:r w:rsidR="002E0C67" w:rsidRPr="00D03F06">
              <w:rPr>
                <w:noProof/>
                <w:webHidden/>
              </w:rPr>
              <w:fldChar w:fldCharType="separate"/>
            </w:r>
            <w:r w:rsidR="005F353E">
              <w:rPr>
                <w:noProof/>
                <w:webHidden/>
              </w:rPr>
              <w:t>2</w:t>
            </w:r>
            <w:r w:rsidR="002E0C67" w:rsidRPr="00D03F06">
              <w:rPr>
                <w:noProof/>
                <w:webHidden/>
              </w:rPr>
              <w:fldChar w:fldCharType="end"/>
            </w:r>
          </w:hyperlink>
        </w:p>
        <w:p w14:paraId="5A09C7D2" w14:textId="77777777"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35" w:history="1">
            <w:r w:rsidR="002E0C67" w:rsidRPr="00D03F06">
              <w:rPr>
                <w:rStyle w:val="Hyperlink"/>
                <w:noProof/>
              </w:rPr>
              <w:t>2.1</w:t>
            </w:r>
            <w:r w:rsidR="002E0C67" w:rsidRPr="00D03F06">
              <w:rPr>
                <w:rFonts w:asciiTheme="minorHAnsi" w:eastAsiaTheme="minorEastAsia" w:hAnsiTheme="minorHAnsi" w:cstheme="minorBidi"/>
                <w:noProof/>
                <w:lang w:eastAsia="en-GB"/>
              </w:rPr>
              <w:tab/>
            </w:r>
            <w:r w:rsidR="002E0C67" w:rsidRPr="00D03F06">
              <w:rPr>
                <w:rStyle w:val="Hyperlink"/>
                <w:noProof/>
              </w:rPr>
              <w:t>Procurement Queries</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_Toc419292635 \h </w:instrText>
            </w:r>
            <w:r w:rsidR="002E0C67" w:rsidRPr="00D03F06">
              <w:rPr>
                <w:noProof/>
                <w:webHidden/>
              </w:rPr>
            </w:r>
            <w:r w:rsidR="002E0C67" w:rsidRPr="00D03F06">
              <w:rPr>
                <w:noProof/>
                <w:webHidden/>
              </w:rPr>
              <w:fldChar w:fldCharType="separate"/>
            </w:r>
            <w:r w:rsidR="005F353E">
              <w:rPr>
                <w:noProof/>
                <w:webHidden/>
              </w:rPr>
              <w:t>2</w:t>
            </w:r>
            <w:r w:rsidR="002E0C67" w:rsidRPr="00D03F06">
              <w:rPr>
                <w:noProof/>
                <w:webHidden/>
              </w:rPr>
              <w:fldChar w:fldCharType="end"/>
            </w:r>
          </w:hyperlink>
        </w:p>
        <w:p w14:paraId="4443AF1C" w14:textId="77777777"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36" w:history="1">
            <w:r w:rsidR="002E0C67" w:rsidRPr="00D03F06">
              <w:rPr>
                <w:rStyle w:val="Hyperlink"/>
                <w:noProof/>
              </w:rPr>
              <w:t xml:space="preserve">2.2 </w:t>
            </w:r>
            <w:r w:rsidR="002E0C67" w:rsidRPr="00D03F06">
              <w:rPr>
                <w:rFonts w:asciiTheme="minorHAnsi" w:eastAsiaTheme="minorEastAsia" w:hAnsiTheme="minorHAnsi" w:cstheme="minorBidi"/>
                <w:noProof/>
                <w:lang w:eastAsia="en-GB"/>
              </w:rPr>
              <w:tab/>
            </w:r>
            <w:r w:rsidR="002E0C67" w:rsidRPr="00D03F06">
              <w:rPr>
                <w:rStyle w:val="Hyperlink"/>
                <w:noProof/>
              </w:rPr>
              <w:t>Submission of PQQ</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_Toc419292636 \h </w:instrText>
            </w:r>
            <w:r w:rsidR="002E0C67" w:rsidRPr="00D03F06">
              <w:rPr>
                <w:noProof/>
                <w:webHidden/>
              </w:rPr>
            </w:r>
            <w:r w:rsidR="002E0C67" w:rsidRPr="00D03F06">
              <w:rPr>
                <w:noProof/>
                <w:webHidden/>
              </w:rPr>
              <w:fldChar w:fldCharType="separate"/>
            </w:r>
            <w:r w:rsidR="005F353E">
              <w:rPr>
                <w:noProof/>
                <w:webHidden/>
              </w:rPr>
              <w:t>3</w:t>
            </w:r>
            <w:r w:rsidR="002E0C67" w:rsidRPr="00D03F06">
              <w:rPr>
                <w:noProof/>
                <w:webHidden/>
              </w:rPr>
              <w:fldChar w:fldCharType="end"/>
            </w:r>
          </w:hyperlink>
        </w:p>
        <w:p w14:paraId="73A1AD9E" w14:textId="77777777" w:rsidR="002E0C67" w:rsidRPr="00D03F06" w:rsidRDefault="00136577">
          <w:pPr>
            <w:pStyle w:val="TOC1"/>
            <w:rPr>
              <w:rFonts w:asciiTheme="minorHAnsi" w:eastAsiaTheme="minorEastAsia" w:hAnsiTheme="minorHAnsi" w:cstheme="minorBidi"/>
              <w:b w:val="0"/>
              <w:noProof/>
              <w:sz w:val="22"/>
              <w:lang w:eastAsia="en-GB"/>
            </w:rPr>
          </w:pPr>
          <w:hyperlink w:anchor="_Toc419292637" w:history="1">
            <w:r w:rsidR="002E0C67" w:rsidRPr="00D03F06">
              <w:rPr>
                <w:rStyle w:val="Hyperlink"/>
                <w:noProof/>
              </w:rPr>
              <w:t xml:space="preserve">3 </w:t>
            </w:r>
            <w:r w:rsidR="002E0C67" w:rsidRPr="00D03F06">
              <w:rPr>
                <w:rFonts w:asciiTheme="minorHAnsi" w:eastAsiaTheme="minorEastAsia" w:hAnsiTheme="minorHAnsi" w:cstheme="minorBidi"/>
                <w:b w:val="0"/>
                <w:noProof/>
                <w:sz w:val="22"/>
                <w:lang w:eastAsia="en-GB"/>
              </w:rPr>
              <w:tab/>
            </w:r>
            <w:r w:rsidR="002E0C67" w:rsidRPr="00D03F06">
              <w:rPr>
                <w:rStyle w:val="Hyperlink"/>
                <w:noProof/>
              </w:rPr>
              <w:t>Instructions and Information</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_Toc419292637 \h </w:instrText>
            </w:r>
            <w:r w:rsidR="002E0C67" w:rsidRPr="00D03F06">
              <w:rPr>
                <w:noProof/>
                <w:webHidden/>
              </w:rPr>
            </w:r>
            <w:r w:rsidR="002E0C67" w:rsidRPr="00D03F06">
              <w:rPr>
                <w:noProof/>
                <w:webHidden/>
              </w:rPr>
              <w:fldChar w:fldCharType="separate"/>
            </w:r>
            <w:r w:rsidR="005F353E">
              <w:rPr>
                <w:noProof/>
                <w:webHidden/>
              </w:rPr>
              <w:t>4</w:t>
            </w:r>
            <w:r w:rsidR="002E0C67" w:rsidRPr="00D03F06">
              <w:rPr>
                <w:noProof/>
                <w:webHidden/>
              </w:rPr>
              <w:fldChar w:fldCharType="end"/>
            </w:r>
          </w:hyperlink>
        </w:p>
        <w:p w14:paraId="1C8E8E8C" w14:textId="77777777"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38" w:history="1">
            <w:r w:rsidR="002E0C67" w:rsidRPr="00D03F06">
              <w:rPr>
                <w:rStyle w:val="Hyperlink"/>
                <w:noProof/>
              </w:rPr>
              <w:t>3.1</w:t>
            </w:r>
            <w:r w:rsidR="002E0C67" w:rsidRPr="00D03F06">
              <w:rPr>
                <w:rFonts w:asciiTheme="minorHAnsi" w:eastAsiaTheme="minorEastAsia" w:hAnsiTheme="minorHAnsi" w:cstheme="minorBidi"/>
                <w:noProof/>
                <w:lang w:eastAsia="en-GB"/>
              </w:rPr>
              <w:tab/>
            </w:r>
            <w:r w:rsidR="002E0C67" w:rsidRPr="00D03F06">
              <w:rPr>
                <w:rStyle w:val="Hyperlink"/>
                <w:noProof/>
              </w:rPr>
              <w:t>General Information</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_Toc419292638 \h </w:instrText>
            </w:r>
            <w:r w:rsidR="002E0C67" w:rsidRPr="00D03F06">
              <w:rPr>
                <w:noProof/>
                <w:webHidden/>
              </w:rPr>
            </w:r>
            <w:r w:rsidR="002E0C67" w:rsidRPr="00D03F06">
              <w:rPr>
                <w:noProof/>
                <w:webHidden/>
              </w:rPr>
              <w:fldChar w:fldCharType="separate"/>
            </w:r>
            <w:r w:rsidR="005F353E">
              <w:rPr>
                <w:noProof/>
                <w:webHidden/>
              </w:rPr>
              <w:t>4</w:t>
            </w:r>
            <w:r w:rsidR="002E0C67" w:rsidRPr="00D03F06">
              <w:rPr>
                <w:noProof/>
                <w:webHidden/>
              </w:rPr>
              <w:fldChar w:fldCharType="end"/>
            </w:r>
          </w:hyperlink>
        </w:p>
        <w:p w14:paraId="23FF45FC" w14:textId="77777777"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39" w:history="1">
            <w:r w:rsidR="002E0C67" w:rsidRPr="00D03F06">
              <w:rPr>
                <w:rStyle w:val="Hyperlink"/>
                <w:rFonts w:eastAsia="Arial"/>
                <w:noProof/>
              </w:rPr>
              <w:t>3.2</w:t>
            </w:r>
            <w:r w:rsidR="002E0C67" w:rsidRPr="00D03F06">
              <w:rPr>
                <w:rFonts w:asciiTheme="minorHAnsi" w:eastAsiaTheme="minorEastAsia" w:hAnsiTheme="minorHAnsi" w:cstheme="minorBidi"/>
                <w:noProof/>
                <w:lang w:eastAsia="en-GB"/>
              </w:rPr>
              <w:tab/>
            </w:r>
            <w:r w:rsidR="002E0C67" w:rsidRPr="00D03F06">
              <w:rPr>
                <w:rStyle w:val="Hyperlink"/>
                <w:rFonts w:eastAsia="Arial"/>
                <w:noProof/>
              </w:rPr>
              <w:t>Verification of Information Provided</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_Toc419292639 \h </w:instrText>
            </w:r>
            <w:r w:rsidR="002E0C67" w:rsidRPr="00D03F06">
              <w:rPr>
                <w:noProof/>
                <w:webHidden/>
              </w:rPr>
            </w:r>
            <w:r w:rsidR="002E0C67" w:rsidRPr="00D03F06">
              <w:rPr>
                <w:noProof/>
                <w:webHidden/>
              </w:rPr>
              <w:fldChar w:fldCharType="separate"/>
            </w:r>
            <w:r w:rsidR="005F353E">
              <w:rPr>
                <w:noProof/>
                <w:webHidden/>
              </w:rPr>
              <w:t>4</w:t>
            </w:r>
            <w:r w:rsidR="002E0C67" w:rsidRPr="00D03F06">
              <w:rPr>
                <w:noProof/>
                <w:webHidden/>
              </w:rPr>
              <w:fldChar w:fldCharType="end"/>
            </w:r>
          </w:hyperlink>
        </w:p>
        <w:p w14:paraId="132CA612" w14:textId="77777777"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40" w:history="1">
            <w:r w:rsidR="002E0C67" w:rsidRPr="00D03F06">
              <w:rPr>
                <w:rStyle w:val="Hyperlink"/>
                <w:rFonts w:eastAsia="Arial"/>
                <w:noProof/>
              </w:rPr>
              <w:t>3.3</w:t>
            </w:r>
            <w:r w:rsidR="002E0C67" w:rsidRPr="00D03F06">
              <w:rPr>
                <w:rFonts w:asciiTheme="minorHAnsi" w:eastAsiaTheme="minorEastAsia" w:hAnsiTheme="minorHAnsi" w:cstheme="minorBidi"/>
                <w:noProof/>
                <w:lang w:eastAsia="en-GB"/>
              </w:rPr>
              <w:tab/>
            </w:r>
            <w:r w:rsidR="002E0C67" w:rsidRPr="00D03F06">
              <w:rPr>
                <w:rStyle w:val="Hyperlink"/>
                <w:rFonts w:eastAsia="Arial"/>
                <w:noProof/>
              </w:rPr>
              <w:t>Sub-contracting arrangements</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_Toc419292640 \h </w:instrText>
            </w:r>
            <w:r w:rsidR="002E0C67" w:rsidRPr="00D03F06">
              <w:rPr>
                <w:noProof/>
                <w:webHidden/>
              </w:rPr>
            </w:r>
            <w:r w:rsidR="002E0C67" w:rsidRPr="00D03F06">
              <w:rPr>
                <w:noProof/>
                <w:webHidden/>
              </w:rPr>
              <w:fldChar w:fldCharType="separate"/>
            </w:r>
            <w:r w:rsidR="005F353E">
              <w:rPr>
                <w:noProof/>
                <w:webHidden/>
              </w:rPr>
              <w:t>5</w:t>
            </w:r>
            <w:r w:rsidR="002E0C67" w:rsidRPr="00D03F06">
              <w:rPr>
                <w:noProof/>
                <w:webHidden/>
              </w:rPr>
              <w:fldChar w:fldCharType="end"/>
            </w:r>
          </w:hyperlink>
        </w:p>
        <w:p w14:paraId="32EBCBFE" w14:textId="77777777"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41" w:history="1">
            <w:r w:rsidR="002E0C67" w:rsidRPr="00D03F06">
              <w:rPr>
                <w:rStyle w:val="Hyperlink"/>
                <w:rFonts w:eastAsia="Arial"/>
                <w:noProof/>
              </w:rPr>
              <w:t>3.4</w:t>
            </w:r>
            <w:r w:rsidR="002E0C67" w:rsidRPr="00D03F06">
              <w:rPr>
                <w:rFonts w:asciiTheme="minorHAnsi" w:eastAsiaTheme="minorEastAsia" w:hAnsiTheme="minorHAnsi" w:cstheme="minorBidi"/>
                <w:noProof/>
                <w:lang w:eastAsia="en-GB"/>
              </w:rPr>
              <w:tab/>
            </w:r>
            <w:r w:rsidR="002E0C67" w:rsidRPr="00D03F06">
              <w:rPr>
                <w:rStyle w:val="Hyperlink"/>
                <w:rFonts w:eastAsia="Arial"/>
                <w:noProof/>
              </w:rPr>
              <w:t>Consortia arrangements</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_Toc419292641 \h </w:instrText>
            </w:r>
            <w:r w:rsidR="002E0C67" w:rsidRPr="00D03F06">
              <w:rPr>
                <w:noProof/>
                <w:webHidden/>
              </w:rPr>
            </w:r>
            <w:r w:rsidR="002E0C67" w:rsidRPr="00D03F06">
              <w:rPr>
                <w:noProof/>
                <w:webHidden/>
              </w:rPr>
              <w:fldChar w:fldCharType="separate"/>
            </w:r>
            <w:r w:rsidR="005F353E">
              <w:rPr>
                <w:noProof/>
                <w:webHidden/>
              </w:rPr>
              <w:t>5</w:t>
            </w:r>
            <w:r w:rsidR="002E0C67" w:rsidRPr="00D03F06">
              <w:rPr>
                <w:noProof/>
                <w:webHidden/>
              </w:rPr>
              <w:fldChar w:fldCharType="end"/>
            </w:r>
          </w:hyperlink>
        </w:p>
        <w:p w14:paraId="1AFDA5BE" w14:textId="77777777"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42" w:history="1">
            <w:r w:rsidR="002E0C67" w:rsidRPr="00D03F06">
              <w:rPr>
                <w:rStyle w:val="Hyperlink"/>
                <w:rFonts w:eastAsia="Arial"/>
                <w:noProof/>
              </w:rPr>
              <w:t>3.5</w:t>
            </w:r>
            <w:r w:rsidR="002E0C67" w:rsidRPr="00D03F06">
              <w:rPr>
                <w:rFonts w:asciiTheme="minorHAnsi" w:eastAsiaTheme="minorEastAsia" w:hAnsiTheme="minorHAnsi" w:cstheme="minorBidi"/>
                <w:noProof/>
                <w:lang w:eastAsia="en-GB"/>
              </w:rPr>
              <w:tab/>
            </w:r>
            <w:r w:rsidR="002E0C67" w:rsidRPr="00D03F06">
              <w:rPr>
                <w:rStyle w:val="Hyperlink"/>
                <w:rFonts w:eastAsia="Arial"/>
                <w:noProof/>
              </w:rPr>
              <w:t>Confidentiality</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_Toc419292642 \h </w:instrText>
            </w:r>
            <w:r w:rsidR="002E0C67" w:rsidRPr="00D03F06">
              <w:rPr>
                <w:noProof/>
                <w:webHidden/>
              </w:rPr>
            </w:r>
            <w:r w:rsidR="002E0C67" w:rsidRPr="00D03F06">
              <w:rPr>
                <w:noProof/>
                <w:webHidden/>
              </w:rPr>
              <w:fldChar w:fldCharType="separate"/>
            </w:r>
            <w:r w:rsidR="005F353E">
              <w:rPr>
                <w:noProof/>
                <w:webHidden/>
              </w:rPr>
              <w:t>6</w:t>
            </w:r>
            <w:r w:rsidR="002E0C67" w:rsidRPr="00D03F06">
              <w:rPr>
                <w:noProof/>
                <w:webHidden/>
              </w:rPr>
              <w:fldChar w:fldCharType="end"/>
            </w:r>
          </w:hyperlink>
        </w:p>
        <w:p w14:paraId="0FCC3508" w14:textId="77777777"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43" w:history="1">
            <w:r w:rsidR="002E0C67" w:rsidRPr="00D03F06">
              <w:rPr>
                <w:rStyle w:val="Hyperlink"/>
                <w:rFonts w:eastAsia="Arial"/>
                <w:noProof/>
              </w:rPr>
              <w:t>3.6</w:t>
            </w:r>
            <w:r w:rsidR="002E0C67" w:rsidRPr="00D03F06">
              <w:rPr>
                <w:rFonts w:asciiTheme="minorHAnsi" w:eastAsiaTheme="minorEastAsia" w:hAnsiTheme="minorHAnsi" w:cstheme="minorBidi"/>
                <w:noProof/>
                <w:lang w:eastAsia="en-GB"/>
              </w:rPr>
              <w:tab/>
            </w:r>
            <w:r w:rsidR="002E0C67" w:rsidRPr="00D03F06">
              <w:rPr>
                <w:rStyle w:val="Hyperlink"/>
                <w:rFonts w:eastAsia="Arial"/>
                <w:noProof/>
              </w:rPr>
              <w:t>Grounds for Mandatory Exclusion</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_Toc419292643 \h </w:instrText>
            </w:r>
            <w:r w:rsidR="002E0C67" w:rsidRPr="00D03F06">
              <w:rPr>
                <w:noProof/>
                <w:webHidden/>
              </w:rPr>
            </w:r>
            <w:r w:rsidR="002E0C67" w:rsidRPr="00D03F06">
              <w:rPr>
                <w:noProof/>
                <w:webHidden/>
              </w:rPr>
              <w:fldChar w:fldCharType="separate"/>
            </w:r>
            <w:r w:rsidR="005F353E">
              <w:rPr>
                <w:noProof/>
                <w:webHidden/>
              </w:rPr>
              <w:t>6</w:t>
            </w:r>
            <w:r w:rsidR="002E0C67" w:rsidRPr="00D03F06">
              <w:rPr>
                <w:noProof/>
                <w:webHidden/>
              </w:rPr>
              <w:fldChar w:fldCharType="end"/>
            </w:r>
          </w:hyperlink>
        </w:p>
        <w:p w14:paraId="281B2091" w14:textId="77777777"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44" w:history="1">
            <w:r w:rsidR="002E0C67" w:rsidRPr="00D03F06">
              <w:rPr>
                <w:rStyle w:val="Hyperlink"/>
                <w:rFonts w:eastAsia="Arial"/>
                <w:noProof/>
              </w:rPr>
              <w:t>3.7</w:t>
            </w:r>
            <w:r w:rsidR="002E0C67" w:rsidRPr="00D03F06">
              <w:rPr>
                <w:rFonts w:asciiTheme="minorHAnsi" w:eastAsiaTheme="minorEastAsia" w:hAnsiTheme="minorHAnsi" w:cstheme="minorBidi"/>
                <w:noProof/>
                <w:lang w:eastAsia="en-GB"/>
              </w:rPr>
              <w:tab/>
            </w:r>
            <w:r w:rsidR="002E0C67" w:rsidRPr="00D03F06">
              <w:rPr>
                <w:rStyle w:val="Hyperlink"/>
                <w:rFonts w:eastAsia="Arial"/>
                <w:noProof/>
              </w:rPr>
              <w:t>Grounds for Discretionary Exclusion – Part 1</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_Toc419292644 \h </w:instrText>
            </w:r>
            <w:r w:rsidR="002E0C67" w:rsidRPr="00D03F06">
              <w:rPr>
                <w:noProof/>
                <w:webHidden/>
              </w:rPr>
            </w:r>
            <w:r w:rsidR="002E0C67" w:rsidRPr="00D03F06">
              <w:rPr>
                <w:noProof/>
                <w:webHidden/>
              </w:rPr>
              <w:fldChar w:fldCharType="separate"/>
            </w:r>
            <w:r w:rsidR="005F353E">
              <w:rPr>
                <w:noProof/>
                <w:webHidden/>
              </w:rPr>
              <w:t>6</w:t>
            </w:r>
            <w:r w:rsidR="002E0C67" w:rsidRPr="00D03F06">
              <w:rPr>
                <w:noProof/>
                <w:webHidden/>
              </w:rPr>
              <w:fldChar w:fldCharType="end"/>
            </w:r>
          </w:hyperlink>
        </w:p>
        <w:p w14:paraId="33BD180B" w14:textId="77777777"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45" w:history="1">
            <w:r w:rsidR="002E0C67" w:rsidRPr="00D03F06">
              <w:rPr>
                <w:rStyle w:val="Hyperlink"/>
                <w:rFonts w:eastAsia="Arial"/>
                <w:noProof/>
              </w:rPr>
              <w:t>3.8</w:t>
            </w:r>
            <w:r w:rsidR="002E0C67" w:rsidRPr="00D03F06">
              <w:rPr>
                <w:rFonts w:asciiTheme="minorHAnsi" w:eastAsiaTheme="minorEastAsia" w:hAnsiTheme="minorHAnsi" w:cstheme="minorBidi"/>
                <w:noProof/>
                <w:lang w:eastAsia="en-GB"/>
              </w:rPr>
              <w:tab/>
            </w:r>
            <w:r w:rsidR="002E0C67" w:rsidRPr="00D03F06">
              <w:rPr>
                <w:rStyle w:val="Hyperlink"/>
                <w:rFonts w:eastAsia="Arial"/>
                <w:noProof/>
              </w:rPr>
              <w:t>Grounds for Discretionary Exclusion – Part 2</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_Toc419292645 \h </w:instrText>
            </w:r>
            <w:r w:rsidR="002E0C67" w:rsidRPr="00D03F06">
              <w:rPr>
                <w:noProof/>
                <w:webHidden/>
              </w:rPr>
            </w:r>
            <w:r w:rsidR="002E0C67" w:rsidRPr="00D03F06">
              <w:rPr>
                <w:noProof/>
                <w:webHidden/>
              </w:rPr>
              <w:fldChar w:fldCharType="separate"/>
            </w:r>
            <w:r w:rsidR="005F353E">
              <w:rPr>
                <w:noProof/>
                <w:webHidden/>
              </w:rPr>
              <w:t>7</w:t>
            </w:r>
            <w:r w:rsidR="002E0C67" w:rsidRPr="00D03F06">
              <w:rPr>
                <w:noProof/>
                <w:webHidden/>
              </w:rPr>
              <w:fldChar w:fldCharType="end"/>
            </w:r>
          </w:hyperlink>
        </w:p>
        <w:p w14:paraId="78502EC4" w14:textId="77777777"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46" w:history="1">
            <w:r w:rsidR="002E0C67" w:rsidRPr="00D03F06">
              <w:rPr>
                <w:rStyle w:val="Hyperlink"/>
                <w:rFonts w:eastAsia="Arial"/>
                <w:noProof/>
              </w:rPr>
              <w:t>3.9</w:t>
            </w:r>
            <w:r w:rsidR="002E0C67" w:rsidRPr="00D03F06">
              <w:rPr>
                <w:rFonts w:asciiTheme="minorHAnsi" w:eastAsiaTheme="minorEastAsia" w:hAnsiTheme="minorHAnsi" w:cstheme="minorBidi"/>
                <w:noProof/>
                <w:lang w:eastAsia="en-GB"/>
              </w:rPr>
              <w:tab/>
            </w:r>
            <w:r w:rsidR="002E0C67" w:rsidRPr="00D03F06">
              <w:rPr>
                <w:rStyle w:val="Hyperlink"/>
                <w:rFonts w:eastAsia="Arial"/>
                <w:noProof/>
              </w:rPr>
              <w:t>Self-cleaning</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_Toc419292646 \h </w:instrText>
            </w:r>
            <w:r w:rsidR="002E0C67" w:rsidRPr="00D03F06">
              <w:rPr>
                <w:noProof/>
                <w:webHidden/>
              </w:rPr>
            </w:r>
            <w:r w:rsidR="002E0C67" w:rsidRPr="00D03F06">
              <w:rPr>
                <w:noProof/>
                <w:webHidden/>
              </w:rPr>
              <w:fldChar w:fldCharType="separate"/>
            </w:r>
            <w:r w:rsidR="005F353E">
              <w:rPr>
                <w:noProof/>
                <w:webHidden/>
              </w:rPr>
              <w:t>7</w:t>
            </w:r>
            <w:r w:rsidR="002E0C67" w:rsidRPr="00D03F06">
              <w:rPr>
                <w:noProof/>
                <w:webHidden/>
              </w:rPr>
              <w:fldChar w:fldCharType="end"/>
            </w:r>
          </w:hyperlink>
        </w:p>
        <w:p w14:paraId="371F0E10" w14:textId="77777777" w:rsidR="002E0C67" w:rsidRPr="00D03F06" w:rsidRDefault="00136577">
          <w:pPr>
            <w:pStyle w:val="TOC2"/>
            <w:tabs>
              <w:tab w:val="left" w:pos="880"/>
              <w:tab w:val="right" w:leader="dot" w:pos="8949"/>
            </w:tabs>
            <w:rPr>
              <w:rFonts w:asciiTheme="minorHAnsi" w:eastAsiaTheme="minorEastAsia" w:hAnsiTheme="minorHAnsi" w:cstheme="minorBidi"/>
              <w:noProof/>
              <w:lang w:eastAsia="en-GB"/>
            </w:rPr>
          </w:pPr>
          <w:hyperlink w:anchor="_Toc419292647" w:history="1">
            <w:r w:rsidR="002E0C67" w:rsidRPr="00D03F06">
              <w:rPr>
                <w:rStyle w:val="Hyperlink"/>
                <w:rFonts w:eastAsia="Arial"/>
                <w:noProof/>
              </w:rPr>
              <w:t>3.10</w:t>
            </w:r>
            <w:r w:rsidR="002E0C67" w:rsidRPr="00D03F06">
              <w:rPr>
                <w:rFonts w:asciiTheme="minorHAnsi" w:eastAsiaTheme="minorEastAsia" w:hAnsiTheme="minorHAnsi" w:cstheme="minorBidi"/>
                <w:noProof/>
                <w:lang w:eastAsia="en-GB"/>
              </w:rPr>
              <w:tab/>
            </w:r>
            <w:r w:rsidR="002E0C67" w:rsidRPr="00D03F06">
              <w:rPr>
                <w:rStyle w:val="Hyperlink"/>
                <w:rFonts w:eastAsia="Arial"/>
                <w:noProof/>
              </w:rPr>
              <w:t>Technical and Professional Ability</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_Toc419292647 \h </w:instrText>
            </w:r>
            <w:r w:rsidR="002E0C67" w:rsidRPr="00D03F06">
              <w:rPr>
                <w:noProof/>
                <w:webHidden/>
              </w:rPr>
            </w:r>
            <w:r w:rsidR="002E0C67" w:rsidRPr="00D03F06">
              <w:rPr>
                <w:noProof/>
                <w:webHidden/>
              </w:rPr>
              <w:fldChar w:fldCharType="separate"/>
            </w:r>
            <w:r w:rsidR="005F353E">
              <w:rPr>
                <w:noProof/>
                <w:webHidden/>
              </w:rPr>
              <w:t>8</w:t>
            </w:r>
            <w:r w:rsidR="002E0C67" w:rsidRPr="00D03F06">
              <w:rPr>
                <w:noProof/>
                <w:webHidden/>
              </w:rPr>
              <w:fldChar w:fldCharType="end"/>
            </w:r>
          </w:hyperlink>
        </w:p>
        <w:p w14:paraId="3D6B5534" w14:textId="77777777" w:rsidR="002E0C67" w:rsidRPr="00D03F06" w:rsidRDefault="00136577">
          <w:pPr>
            <w:pStyle w:val="TOC1"/>
            <w:rPr>
              <w:rFonts w:asciiTheme="minorHAnsi" w:eastAsiaTheme="minorEastAsia" w:hAnsiTheme="minorHAnsi" w:cstheme="minorBidi"/>
              <w:b w:val="0"/>
              <w:noProof/>
              <w:sz w:val="22"/>
              <w:lang w:eastAsia="en-GB"/>
            </w:rPr>
          </w:pPr>
          <w:hyperlink w:anchor="_Toc419292648" w:history="1">
            <w:r w:rsidR="002E0C67" w:rsidRPr="00D03F06">
              <w:rPr>
                <w:rStyle w:val="Hyperlink"/>
                <w:noProof/>
              </w:rPr>
              <w:t>4</w:t>
            </w:r>
            <w:r w:rsidR="002E0C67" w:rsidRPr="00D03F06">
              <w:rPr>
                <w:rFonts w:asciiTheme="minorHAnsi" w:eastAsiaTheme="minorEastAsia" w:hAnsiTheme="minorHAnsi" w:cstheme="minorBidi"/>
                <w:b w:val="0"/>
                <w:noProof/>
                <w:sz w:val="22"/>
                <w:lang w:eastAsia="en-GB"/>
              </w:rPr>
              <w:tab/>
            </w:r>
            <w:r w:rsidR="002E0C67" w:rsidRPr="00D03F06">
              <w:rPr>
                <w:rStyle w:val="Hyperlink"/>
                <w:noProof/>
              </w:rPr>
              <w:t>Scope of Works</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_Toc419292648 \h </w:instrText>
            </w:r>
            <w:r w:rsidR="002E0C67" w:rsidRPr="00D03F06">
              <w:rPr>
                <w:noProof/>
                <w:webHidden/>
              </w:rPr>
            </w:r>
            <w:r w:rsidR="002E0C67" w:rsidRPr="00D03F06">
              <w:rPr>
                <w:noProof/>
                <w:webHidden/>
              </w:rPr>
              <w:fldChar w:fldCharType="separate"/>
            </w:r>
            <w:r w:rsidR="005F353E">
              <w:rPr>
                <w:noProof/>
                <w:webHidden/>
              </w:rPr>
              <w:t>8</w:t>
            </w:r>
            <w:r w:rsidR="002E0C67" w:rsidRPr="00D03F06">
              <w:rPr>
                <w:noProof/>
                <w:webHidden/>
              </w:rPr>
              <w:fldChar w:fldCharType="end"/>
            </w:r>
          </w:hyperlink>
        </w:p>
        <w:p w14:paraId="59B07A1D" w14:textId="77777777" w:rsidR="002E0C67" w:rsidRPr="00D03F06" w:rsidRDefault="00136577">
          <w:pPr>
            <w:pStyle w:val="TOC1"/>
            <w:rPr>
              <w:rFonts w:asciiTheme="minorHAnsi" w:eastAsiaTheme="minorEastAsia" w:hAnsiTheme="minorHAnsi" w:cstheme="minorBidi"/>
              <w:b w:val="0"/>
              <w:noProof/>
              <w:sz w:val="22"/>
              <w:lang w:eastAsia="en-GB"/>
            </w:rPr>
          </w:pPr>
          <w:hyperlink w:anchor="_Toc419292649" w:history="1">
            <w:r w:rsidR="002E0C67" w:rsidRPr="00D03F06">
              <w:rPr>
                <w:rStyle w:val="Hyperlink"/>
                <w:noProof/>
              </w:rPr>
              <w:t>5</w:t>
            </w:r>
            <w:r w:rsidR="002E0C67" w:rsidRPr="00D03F06">
              <w:rPr>
                <w:rFonts w:asciiTheme="minorHAnsi" w:eastAsiaTheme="minorEastAsia" w:hAnsiTheme="minorHAnsi" w:cstheme="minorBidi"/>
                <w:b w:val="0"/>
                <w:noProof/>
                <w:sz w:val="22"/>
                <w:lang w:eastAsia="en-GB"/>
              </w:rPr>
              <w:tab/>
            </w:r>
            <w:r w:rsidR="002E0C67" w:rsidRPr="00D03F06">
              <w:rPr>
                <w:rStyle w:val="Hyperlink"/>
                <w:noProof/>
              </w:rPr>
              <w:t>Contract Terms</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_Toc419292649 \h </w:instrText>
            </w:r>
            <w:r w:rsidR="002E0C67" w:rsidRPr="00D03F06">
              <w:rPr>
                <w:noProof/>
                <w:webHidden/>
              </w:rPr>
            </w:r>
            <w:r w:rsidR="002E0C67" w:rsidRPr="00D03F06">
              <w:rPr>
                <w:noProof/>
                <w:webHidden/>
              </w:rPr>
              <w:fldChar w:fldCharType="separate"/>
            </w:r>
            <w:r w:rsidR="005F353E">
              <w:rPr>
                <w:noProof/>
                <w:webHidden/>
              </w:rPr>
              <w:t>8</w:t>
            </w:r>
            <w:r w:rsidR="002E0C67" w:rsidRPr="00D03F06">
              <w:rPr>
                <w:noProof/>
                <w:webHidden/>
              </w:rPr>
              <w:fldChar w:fldCharType="end"/>
            </w:r>
          </w:hyperlink>
        </w:p>
        <w:p w14:paraId="62499CA6" w14:textId="77777777" w:rsidR="002E0C67" w:rsidRPr="00D03F06" w:rsidRDefault="00136577">
          <w:pPr>
            <w:pStyle w:val="TOC1"/>
            <w:rPr>
              <w:rFonts w:asciiTheme="minorHAnsi" w:eastAsiaTheme="minorEastAsia" w:hAnsiTheme="minorHAnsi" w:cstheme="minorBidi"/>
              <w:b w:val="0"/>
              <w:noProof/>
              <w:sz w:val="22"/>
              <w:lang w:eastAsia="en-GB"/>
            </w:rPr>
          </w:pPr>
          <w:hyperlink w:anchor="_Toc419292650" w:history="1">
            <w:r w:rsidR="002E0C67" w:rsidRPr="00D03F06">
              <w:rPr>
                <w:rStyle w:val="Hyperlink"/>
                <w:noProof/>
              </w:rPr>
              <w:t>6</w:t>
            </w:r>
            <w:r w:rsidR="002E0C67" w:rsidRPr="00D03F06">
              <w:rPr>
                <w:rFonts w:asciiTheme="minorHAnsi" w:eastAsiaTheme="minorEastAsia" w:hAnsiTheme="minorHAnsi" w:cstheme="minorBidi"/>
                <w:b w:val="0"/>
                <w:noProof/>
                <w:sz w:val="22"/>
                <w:lang w:eastAsia="en-GB"/>
              </w:rPr>
              <w:tab/>
            </w:r>
            <w:r w:rsidR="002E0C67" w:rsidRPr="00D03F06">
              <w:rPr>
                <w:rStyle w:val="Hyperlink"/>
                <w:noProof/>
              </w:rPr>
              <w:t>Transparency</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_Toc419292650 \h </w:instrText>
            </w:r>
            <w:r w:rsidR="002E0C67" w:rsidRPr="00D03F06">
              <w:rPr>
                <w:noProof/>
                <w:webHidden/>
              </w:rPr>
            </w:r>
            <w:r w:rsidR="002E0C67" w:rsidRPr="00D03F06">
              <w:rPr>
                <w:noProof/>
                <w:webHidden/>
              </w:rPr>
              <w:fldChar w:fldCharType="separate"/>
            </w:r>
            <w:r w:rsidR="005F353E">
              <w:rPr>
                <w:noProof/>
                <w:webHidden/>
              </w:rPr>
              <w:t>9</w:t>
            </w:r>
            <w:r w:rsidR="002E0C67" w:rsidRPr="00D03F06">
              <w:rPr>
                <w:noProof/>
                <w:webHidden/>
              </w:rPr>
              <w:fldChar w:fldCharType="end"/>
            </w:r>
          </w:hyperlink>
        </w:p>
        <w:p w14:paraId="3D0B7EA5" w14:textId="77777777" w:rsidR="002E0C67" w:rsidRPr="00D03F06" w:rsidRDefault="00136577">
          <w:pPr>
            <w:pStyle w:val="TOC1"/>
            <w:rPr>
              <w:rFonts w:asciiTheme="minorHAnsi" w:eastAsiaTheme="minorEastAsia" w:hAnsiTheme="minorHAnsi" w:cstheme="minorBidi"/>
              <w:b w:val="0"/>
              <w:noProof/>
              <w:sz w:val="22"/>
              <w:lang w:eastAsia="en-GB"/>
            </w:rPr>
          </w:pPr>
          <w:hyperlink w:anchor="_Toc419292651" w:history="1">
            <w:r w:rsidR="002E0C67" w:rsidRPr="00D03F06">
              <w:rPr>
                <w:rStyle w:val="Hyperlink"/>
                <w:noProof/>
              </w:rPr>
              <w:t>7</w:t>
            </w:r>
            <w:r w:rsidR="002E0C67" w:rsidRPr="00D03F06">
              <w:rPr>
                <w:rFonts w:asciiTheme="minorHAnsi" w:eastAsiaTheme="minorEastAsia" w:hAnsiTheme="minorHAnsi" w:cstheme="minorBidi"/>
                <w:b w:val="0"/>
                <w:noProof/>
                <w:sz w:val="22"/>
                <w:lang w:eastAsia="en-GB"/>
              </w:rPr>
              <w:tab/>
            </w:r>
            <w:r w:rsidR="002E0C67" w:rsidRPr="00D03F06">
              <w:rPr>
                <w:rStyle w:val="Hyperlink"/>
                <w:noProof/>
              </w:rPr>
              <w:t>Freedom of Information</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_Toc419292651 \h </w:instrText>
            </w:r>
            <w:r w:rsidR="002E0C67" w:rsidRPr="00D03F06">
              <w:rPr>
                <w:noProof/>
                <w:webHidden/>
              </w:rPr>
            </w:r>
            <w:r w:rsidR="002E0C67" w:rsidRPr="00D03F06">
              <w:rPr>
                <w:noProof/>
                <w:webHidden/>
              </w:rPr>
              <w:fldChar w:fldCharType="separate"/>
            </w:r>
            <w:r w:rsidR="005F353E">
              <w:rPr>
                <w:noProof/>
                <w:webHidden/>
              </w:rPr>
              <w:t>9</w:t>
            </w:r>
            <w:r w:rsidR="002E0C67" w:rsidRPr="00D03F06">
              <w:rPr>
                <w:noProof/>
                <w:webHidden/>
              </w:rPr>
              <w:fldChar w:fldCharType="end"/>
            </w:r>
          </w:hyperlink>
        </w:p>
        <w:p w14:paraId="7D0660D2" w14:textId="77777777" w:rsidR="002E0C67" w:rsidRPr="00D03F06" w:rsidRDefault="00136577">
          <w:pPr>
            <w:pStyle w:val="TOC1"/>
            <w:rPr>
              <w:rFonts w:asciiTheme="minorHAnsi" w:eastAsiaTheme="minorEastAsia" w:hAnsiTheme="minorHAnsi" w:cstheme="minorBidi"/>
              <w:b w:val="0"/>
              <w:noProof/>
              <w:sz w:val="22"/>
              <w:lang w:eastAsia="en-GB"/>
            </w:rPr>
          </w:pPr>
          <w:hyperlink w:anchor="_Toc419292652" w:history="1">
            <w:r w:rsidR="002E0C67" w:rsidRPr="00D03F06">
              <w:rPr>
                <w:rStyle w:val="Hyperlink"/>
                <w:noProof/>
              </w:rPr>
              <w:t>8</w:t>
            </w:r>
            <w:r w:rsidR="002E0C67" w:rsidRPr="00D03F06">
              <w:rPr>
                <w:rFonts w:asciiTheme="minorHAnsi" w:eastAsiaTheme="minorEastAsia" w:hAnsiTheme="minorHAnsi" w:cstheme="minorBidi"/>
                <w:b w:val="0"/>
                <w:noProof/>
                <w:sz w:val="22"/>
                <w:lang w:eastAsia="en-GB"/>
              </w:rPr>
              <w:tab/>
            </w:r>
            <w:r w:rsidR="002E0C67" w:rsidRPr="00D03F06">
              <w:rPr>
                <w:rStyle w:val="Hyperlink"/>
                <w:noProof/>
              </w:rPr>
              <w:t>Bribery and Corruption</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_Toc419292652 \h </w:instrText>
            </w:r>
            <w:r w:rsidR="002E0C67" w:rsidRPr="00D03F06">
              <w:rPr>
                <w:noProof/>
                <w:webHidden/>
              </w:rPr>
            </w:r>
            <w:r w:rsidR="002E0C67" w:rsidRPr="00D03F06">
              <w:rPr>
                <w:noProof/>
                <w:webHidden/>
              </w:rPr>
              <w:fldChar w:fldCharType="separate"/>
            </w:r>
            <w:r w:rsidR="005F353E">
              <w:rPr>
                <w:noProof/>
                <w:webHidden/>
              </w:rPr>
              <w:t>10</w:t>
            </w:r>
            <w:r w:rsidR="002E0C67" w:rsidRPr="00D03F06">
              <w:rPr>
                <w:noProof/>
                <w:webHidden/>
              </w:rPr>
              <w:fldChar w:fldCharType="end"/>
            </w:r>
          </w:hyperlink>
        </w:p>
        <w:p w14:paraId="78BD532B" w14:textId="77777777" w:rsidR="002E0C67" w:rsidRPr="00D03F06" w:rsidRDefault="00136577">
          <w:pPr>
            <w:pStyle w:val="TOC1"/>
            <w:rPr>
              <w:rFonts w:asciiTheme="minorHAnsi" w:eastAsiaTheme="minorEastAsia" w:hAnsiTheme="minorHAnsi" w:cstheme="minorBidi"/>
              <w:b w:val="0"/>
              <w:noProof/>
              <w:sz w:val="22"/>
              <w:lang w:eastAsia="en-GB"/>
            </w:rPr>
          </w:pPr>
          <w:hyperlink w:anchor="_Toc419292653" w:history="1">
            <w:r w:rsidR="002E0C67" w:rsidRPr="00D03F06">
              <w:rPr>
                <w:rStyle w:val="Hyperlink"/>
                <w:noProof/>
              </w:rPr>
              <w:t>9</w:t>
            </w:r>
            <w:r w:rsidR="002E0C67" w:rsidRPr="00D03F06">
              <w:rPr>
                <w:rFonts w:asciiTheme="minorHAnsi" w:eastAsiaTheme="minorEastAsia" w:hAnsiTheme="minorHAnsi" w:cstheme="minorBidi"/>
                <w:b w:val="0"/>
                <w:noProof/>
                <w:sz w:val="22"/>
                <w:lang w:eastAsia="en-GB"/>
              </w:rPr>
              <w:tab/>
            </w:r>
            <w:r w:rsidR="002E0C67" w:rsidRPr="00D03F06">
              <w:rPr>
                <w:rStyle w:val="Hyperlink"/>
                <w:noProof/>
              </w:rPr>
              <w:t>Health and Safety</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_Toc419292653 \h </w:instrText>
            </w:r>
            <w:r w:rsidR="002E0C67" w:rsidRPr="00D03F06">
              <w:rPr>
                <w:noProof/>
                <w:webHidden/>
              </w:rPr>
            </w:r>
            <w:r w:rsidR="002E0C67" w:rsidRPr="00D03F06">
              <w:rPr>
                <w:noProof/>
                <w:webHidden/>
              </w:rPr>
              <w:fldChar w:fldCharType="separate"/>
            </w:r>
            <w:r w:rsidR="005F353E">
              <w:rPr>
                <w:noProof/>
                <w:webHidden/>
              </w:rPr>
              <w:t>10</w:t>
            </w:r>
            <w:r w:rsidR="002E0C67" w:rsidRPr="00D03F06">
              <w:rPr>
                <w:noProof/>
                <w:webHidden/>
              </w:rPr>
              <w:fldChar w:fldCharType="end"/>
            </w:r>
          </w:hyperlink>
        </w:p>
        <w:p w14:paraId="122C94A1" w14:textId="77777777" w:rsidR="002E0C67" w:rsidRPr="00D03F06" w:rsidRDefault="00136577">
          <w:pPr>
            <w:pStyle w:val="TOC1"/>
            <w:rPr>
              <w:rFonts w:asciiTheme="minorHAnsi" w:eastAsiaTheme="minorEastAsia" w:hAnsiTheme="minorHAnsi" w:cstheme="minorBidi"/>
              <w:b w:val="0"/>
              <w:noProof/>
              <w:sz w:val="22"/>
              <w:lang w:eastAsia="en-GB"/>
            </w:rPr>
          </w:pPr>
          <w:hyperlink w:anchor="_Toc419292654" w:history="1">
            <w:r w:rsidR="002E0C67" w:rsidRPr="00D03F06">
              <w:rPr>
                <w:rStyle w:val="Hyperlink"/>
                <w:noProof/>
              </w:rPr>
              <w:t>10</w:t>
            </w:r>
            <w:r w:rsidR="002E0C67" w:rsidRPr="00D03F06">
              <w:rPr>
                <w:rFonts w:asciiTheme="minorHAnsi" w:eastAsiaTheme="minorEastAsia" w:hAnsiTheme="minorHAnsi" w:cstheme="minorBidi"/>
                <w:b w:val="0"/>
                <w:noProof/>
                <w:sz w:val="22"/>
                <w:lang w:eastAsia="en-GB"/>
              </w:rPr>
              <w:tab/>
            </w:r>
            <w:r w:rsidR="002E0C67" w:rsidRPr="00D03F06">
              <w:rPr>
                <w:rStyle w:val="Hyperlink"/>
                <w:noProof/>
              </w:rPr>
              <w:t>PQQ Evaluation Criteria and Scoring</w:t>
            </w:r>
            <w:r w:rsidR="002E0C67" w:rsidRPr="00D03F06">
              <w:rPr>
                <w:noProof/>
                <w:webHidden/>
              </w:rPr>
              <w:tab/>
            </w:r>
            <w:r w:rsidR="002E0C67" w:rsidRPr="00D03F06">
              <w:rPr>
                <w:noProof/>
                <w:webHidden/>
              </w:rPr>
              <w:fldChar w:fldCharType="begin"/>
            </w:r>
            <w:r w:rsidR="002E0C67" w:rsidRPr="00D03F06">
              <w:rPr>
                <w:noProof/>
                <w:webHidden/>
              </w:rPr>
              <w:instrText xml:space="preserve"> PAGEREF _Toc419292654 \h </w:instrText>
            </w:r>
            <w:r w:rsidR="002E0C67" w:rsidRPr="00D03F06">
              <w:rPr>
                <w:noProof/>
                <w:webHidden/>
              </w:rPr>
            </w:r>
            <w:r w:rsidR="002E0C67" w:rsidRPr="00D03F06">
              <w:rPr>
                <w:noProof/>
                <w:webHidden/>
              </w:rPr>
              <w:fldChar w:fldCharType="separate"/>
            </w:r>
            <w:r w:rsidR="005F353E">
              <w:rPr>
                <w:noProof/>
                <w:webHidden/>
              </w:rPr>
              <w:t>12</w:t>
            </w:r>
            <w:r w:rsidR="002E0C67" w:rsidRPr="00D03F06">
              <w:rPr>
                <w:noProof/>
                <w:webHidden/>
              </w:rPr>
              <w:fldChar w:fldCharType="end"/>
            </w:r>
          </w:hyperlink>
        </w:p>
        <w:p w14:paraId="534EAFA4" w14:textId="77777777" w:rsidR="00AA24D0" w:rsidRDefault="00AA24D0">
          <w:r w:rsidRPr="00D03F06">
            <w:rPr>
              <w:b/>
              <w:bCs/>
              <w:noProof/>
            </w:rPr>
            <w:fldChar w:fldCharType="end"/>
          </w:r>
        </w:p>
      </w:sdtContent>
    </w:sdt>
    <w:p w14:paraId="0CB5078A" w14:textId="77777777" w:rsidR="00354A5B" w:rsidRDefault="00354A5B" w:rsidP="002E0C67"/>
    <w:p w14:paraId="17EEEE42" w14:textId="77777777" w:rsidR="00BA7AC9" w:rsidRDefault="00BA7AC9" w:rsidP="00AA24D0">
      <w:pPr>
        <w:pStyle w:val="BodyText"/>
      </w:pPr>
      <w:r>
        <w:br w:type="page"/>
      </w:r>
    </w:p>
    <w:p w14:paraId="44372B80" w14:textId="77777777" w:rsidR="00BA7AC9" w:rsidRDefault="00BA7AC9" w:rsidP="00BA7AC9">
      <w:pPr>
        <w:spacing w:before="240"/>
        <w:jc w:val="center"/>
      </w:pPr>
      <w:r w:rsidRPr="006E5A59">
        <w:rPr>
          <w:i/>
          <w:sz w:val="18"/>
          <w:szCs w:val="18"/>
        </w:rPr>
        <w:lastRenderedPageBreak/>
        <w:t>[This page has intentionally been left blank for two sided printing]</w:t>
      </w:r>
    </w:p>
    <w:p w14:paraId="138C98F5" w14:textId="77777777" w:rsidR="00AA24D0" w:rsidRDefault="00AA24D0" w:rsidP="00AA24D0">
      <w:pPr>
        <w:pStyle w:val="BodyText"/>
      </w:pPr>
    </w:p>
    <w:p w14:paraId="13D49F1C" w14:textId="77777777" w:rsidR="00BA7AC9" w:rsidRDefault="00BA7AC9" w:rsidP="00AA24D0">
      <w:pPr>
        <w:pStyle w:val="BodyText"/>
      </w:pPr>
    </w:p>
    <w:p w14:paraId="5EE8C02C" w14:textId="77777777" w:rsidR="00AA24D0" w:rsidRPr="00AA24D0" w:rsidRDefault="00AA24D0" w:rsidP="00AA24D0">
      <w:pPr>
        <w:pStyle w:val="BodyText"/>
        <w:sectPr w:rsidR="00AA24D0" w:rsidRPr="00AA24D0" w:rsidSect="005F353E">
          <w:headerReference w:type="even" r:id="rId14"/>
          <w:headerReference w:type="default" r:id="rId15"/>
          <w:footerReference w:type="even" r:id="rId16"/>
          <w:footerReference w:type="default" r:id="rId17"/>
          <w:headerReference w:type="first" r:id="rId18"/>
          <w:pgSz w:w="11907" w:h="16839" w:code="9"/>
          <w:pgMar w:top="1457" w:right="1474" w:bottom="1134" w:left="1474" w:header="720" w:footer="1092" w:gutter="0"/>
          <w:pgNumType w:start="1"/>
          <w:cols w:space="720"/>
          <w:noEndnote/>
          <w:docGrid w:linePitch="299"/>
        </w:sectPr>
      </w:pPr>
    </w:p>
    <w:p w14:paraId="2221515F" w14:textId="77777777" w:rsidR="00323F5E" w:rsidRPr="00002B9F" w:rsidRDefault="00323F5E" w:rsidP="00323F5E">
      <w:pPr>
        <w:pStyle w:val="Heading1"/>
      </w:pPr>
      <w:bookmarkStart w:id="3" w:name="_Toc415475558"/>
      <w:bookmarkStart w:id="4" w:name="_Toc415561504"/>
      <w:bookmarkStart w:id="5" w:name="_Toc415561617"/>
      <w:bookmarkStart w:id="6" w:name="_Toc415561694"/>
      <w:bookmarkStart w:id="7" w:name="_Toc415561771"/>
      <w:bookmarkStart w:id="8" w:name="_Toc416249252"/>
      <w:bookmarkStart w:id="9" w:name="_Toc416257526"/>
      <w:bookmarkStart w:id="10" w:name="_Toc419279930"/>
      <w:bookmarkStart w:id="11" w:name="_Toc419292632"/>
      <w:bookmarkStart w:id="12" w:name="_Toc155975921"/>
      <w:bookmarkStart w:id="13" w:name="_Toc304290534"/>
      <w:r w:rsidRPr="00002B9F">
        <w:lastRenderedPageBreak/>
        <w:t xml:space="preserve">1 </w:t>
      </w:r>
      <w:r w:rsidRPr="00002B9F">
        <w:tab/>
        <w:t>Introduction</w:t>
      </w:r>
      <w:bookmarkEnd w:id="3"/>
      <w:bookmarkEnd w:id="4"/>
      <w:bookmarkEnd w:id="5"/>
      <w:bookmarkEnd w:id="6"/>
      <w:bookmarkEnd w:id="7"/>
      <w:bookmarkEnd w:id="8"/>
      <w:bookmarkEnd w:id="9"/>
      <w:bookmarkEnd w:id="10"/>
      <w:bookmarkEnd w:id="11"/>
    </w:p>
    <w:p w14:paraId="733B66E0" w14:textId="77777777" w:rsidR="00323F5E" w:rsidRPr="00240DCD" w:rsidRDefault="00323F5E" w:rsidP="00323F5E">
      <w:pPr>
        <w:pStyle w:val="ListParagraph"/>
        <w:spacing w:before="100" w:after="220"/>
        <w:ind w:left="0"/>
        <w:jc w:val="both"/>
        <w:rPr>
          <w:rFonts w:cs="Arial"/>
        </w:rPr>
      </w:pPr>
      <w:r>
        <w:t xml:space="preserve">This Memorandum of Information (MOI) and Pre-Qualification Questionnaire (PQQ) have been issued by the Authority in connection with a competitive procurement procedure.  </w:t>
      </w:r>
      <w:r w:rsidRPr="00240DCD">
        <w:rPr>
          <w:rFonts w:eastAsia="Arial" w:cs="Arial"/>
        </w:rPr>
        <w:t>“Authority” means the H</w:t>
      </w:r>
      <w:r>
        <w:rPr>
          <w:rFonts w:eastAsia="Arial" w:cs="Arial"/>
        </w:rPr>
        <w:t xml:space="preserve">omes and </w:t>
      </w:r>
      <w:r w:rsidRPr="00240DCD">
        <w:rPr>
          <w:rFonts w:eastAsia="Arial" w:cs="Arial"/>
        </w:rPr>
        <w:t>C</w:t>
      </w:r>
      <w:r>
        <w:rPr>
          <w:rFonts w:eastAsia="Arial" w:cs="Arial"/>
        </w:rPr>
        <w:t xml:space="preserve">ommunities </w:t>
      </w:r>
      <w:r w:rsidRPr="00240DCD">
        <w:rPr>
          <w:rFonts w:eastAsia="Arial" w:cs="Arial"/>
        </w:rPr>
        <w:t>A</w:t>
      </w:r>
      <w:r>
        <w:rPr>
          <w:rFonts w:eastAsia="Arial" w:cs="Arial"/>
        </w:rPr>
        <w:t>gency (HCA)</w:t>
      </w:r>
      <w:r w:rsidRPr="00240DCD">
        <w:rPr>
          <w:rFonts w:eastAsia="Arial" w:cs="Arial"/>
        </w:rPr>
        <w:t>, or anyone acting on behalf of the HCA that is seeking to invite suitable Suppliers to participate in this procurement process.</w:t>
      </w:r>
    </w:p>
    <w:p w14:paraId="48E69683" w14:textId="77777777" w:rsidR="00323F5E" w:rsidRPr="00240DCD" w:rsidRDefault="00323F5E" w:rsidP="00323F5E">
      <w:pPr>
        <w:pStyle w:val="ListParagraph"/>
        <w:spacing w:before="220" w:after="220"/>
        <w:ind w:left="0"/>
        <w:jc w:val="both"/>
      </w:pPr>
      <w:r w:rsidRPr="00240DCD">
        <w:rPr>
          <w:rFonts w:eastAsia="Arial" w:cs="Arial"/>
        </w:rPr>
        <w:t>“You”/ “Your” or “Supplie</w:t>
      </w:r>
      <w:r>
        <w:rPr>
          <w:rFonts w:eastAsia="Arial" w:cs="Arial"/>
        </w:rPr>
        <w:t xml:space="preserve">r” means the body completing </w:t>
      </w:r>
      <w:r w:rsidRPr="00176854">
        <w:rPr>
          <w:rFonts w:eastAsia="Arial" w:cs="Arial"/>
        </w:rPr>
        <w:t xml:space="preserve">the Pre-Qualification Questionnaire </w:t>
      </w:r>
      <w:r w:rsidRPr="00176854">
        <w:rPr>
          <w:rFonts w:eastAsia="Arial" w:cs="Arial"/>
          <w:b/>
        </w:rPr>
        <w:t xml:space="preserve">i.e. the legal entity seeking to provide the required Works and responsible for the information provided. </w:t>
      </w:r>
      <w:r w:rsidRPr="00176854">
        <w:rPr>
          <w:rFonts w:eastAsia="Arial" w:cs="Arial"/>
        </w:rPr>
        <w:t>The ‘Supplier’ is intended to cover any economic operator as defined by the Public Contract Regulations 2015 and could be a</w:t>
      </w:r>
      <w:r w:rsidRPr="00240DCD">
        <w:rPr>
          <w:rFonts w:eastAsia="Arial" w:cs="Arial"/>
        </w:rPr>
        <w:t xml:space="preserve"> registered company; charitable organisation; Voluntary Community and Social Enterprise (VCSE); Special Purpose Vehicle; or other form of entity.</w:t>
      </w:r>
    </w:p>
    <w:p w14:paraId="5128F23C" w14:textId="77777777" w:rsidR="00323F5E" w:rsidRPr="006723B4" w:rsidRDefault="00323F5E" w:rsidP="00323F5E">
      <w:pPr>
        <w:pStyle w:val="BodyText"/>
        <w:spacing w:before="300" w:after="60" w:line="240" w:lineRule="auto"/>
        <w:rPr>
          <w:b/>
        </w:rPr>
      </w:pPr>
      <w:bookmarkStart w:id="14" w:name="_Toc318183758"/>
      <w:r w:rsidRPr="006723B4">
        <w:rPr>
          <w:b/>
        </w:rPr>
        <w:t>The Homes and Communities Agency</w:t>
      </w:r>
      <w:bookmarkEnd w:id="14"/>
    </w:p>
    <w:p w14:paraId="2AE1CF0D" w14:textId="77777777" w:rsidR="00323F5E" w:rsidRPr="00930AB4" w:rsidRDefault="00323F5E" w:rsidP="00323F5E">
      <w:pPr>
        <w:spacing w:before="60" w:after="220"/>
        <w:jc w:val="both"/>
        <w:rPr>
          <w:rFonts w:cs="Arial"/>
        </w:rPr>
      </w:pPr>
      <w:r w:rsidRPr="00930AB4">
        <w:rPr>
          <w:rFonts w:cs="Arial"/>
        </w:rPr>
        <w:t xml:space="preserve">The Homes and Communities Agency (HCA) is the single, national housing and regeneration delivery </w:t>
      </w:r>
      <w:r>
        <w:rPr>
          <w:rFonts w:cs="Arial"/>
        </w:rPr>
        <w:t>body</w:t>
      </w:r>
      <w:r w:rsidRPr="00930AB4">
        <w:rPr>
          <w:rFonts w:cs="Arial"/>
        </w:rPr>
        <w:t xml:space="preserve"> for England.</w:t>
      </w:r>
    </w:p>
    <w:p w14:paraId="33D0E4BD" w14:textId="77777777" w:rsidR="00323F5E" w:rsidRPr="00930AB4" w:rsidRDefault="00323F5E" w:rsidP="00323F5E">
      <w:pPr>
        <w:spacing w:before="220" w:after="220"/>
        <w:jc w:val="both"/>
        <w:rPr>
          <w:rFonts w:cs="Arial"/>
        </w:rPr>
      </w:pPr>
      <w:r w:rsidRPr="00930AB4">
        <w:rPr>
          <w:rFonts w:cs="Arial"/>
        </w:rPr>
        <w:t>Our vision is to create opportunity for people to live in homes they can afford in places they want to live, by enabling local authorities and communities to deliver the ambition they have for their own areas.</w:t>
      </w:r>
    </w:p>
    <w:p w14:paraId="6FE3F748" w14:textId="77777777" w:rsidR="00323F5E" w:rsidRPr="00930AB4" w:rsidRDefault="00323F5E" w:rsidP="00323F5E">
      <w:pPr>
        <w:spacing w:before="220" w:after="220"/>
        <w:jc w:val="both"/>
        <w:rPr>
          <w:rFonts w:cs="Arial"/>
        </w:rPr>
      </w:pPr>
      <w:r w:rsidRPr="00930AB4">
        <w:rPr>
          <w:rFonts w:cs="Arial"/>
        </w:rPr>
        <w:t>We achieve this by:</w:t>
      </w:r>
    </w:p>
    <w:p w14:paraId="17927015" w14:textId="77777777" w:rsidR="00323F5E" w:rsidRPr="000A0364" w:rsidRDefault="00323F5E" w:rsidP="00BC10A9">
      <w:pPr>
        <w:numPr>
          <w:ilvl w:val="0"/>
          <w:numId w:val="6"/>
        </w:numPr>
        <w:spacing w:before="220" w:after="220"/>
        <w:jc w:val="both"/>
        <w:rPr>
          <w:rFonts w:cs="Arial"/>
        </w:rPr>
      </w:pPr>
      <w:r w:rsidRPr="00930AB4">
        <w:rPr>
          <w:rFonts w:cs="Arial"/>
        </w:rPr>
        <w:t>Understanding the needs and aspirations of people and communities through close working with local authorities on local investment planning</w:t>
      </w:r>
      <w:r>
        <w:rPr>
          <w:rFonts w:cs="Arial"/>
        </w:rPr>
        <w:t>;</w:t>
      </w:r>
    </w:p>
    <w:p w14:paraId="67E290E5" w14:textId="77777777" w:rsidR="00323F5E" w:rsidRPr="00930AB4" w:rsidRDefault="00323F5E" w:rsidP="00BC10A9">
      <w:pPr>
        <w:numPr>
          <w:ilvl w:val="0"/>
          <w:numId w:val="6"/>
        </w:numPr>
        <w:spacing w:before="220" w:after="220"/>
        <w:jc w:val="both"/>
        <w:rPr>
          <w:rFonts w:cs="Arial"/>
        </w:rPr>
      </w:pPr>
      <w:r w:rsidRPr="00930AB4">
        <w:rPr>
          <w:rFonts w:cs="Arial"/>
        </w:rPr>
        <w:t>Enabling local delivery through the channelling of our expertise and investment</w:t>
      </w:r>
      <w:r>
        <w:rPr>
          <w:rFonts w:cs="Arial"/>
        </w:rPr>
        <w:t>; and</w:t>
      </w:r>
    </w:p>
    <w:p w14:paraId="79DD9507" w14:textId="77777777" w:rsidR="00323F5E" w:rsidRDefault="00323F5E" w:rsidP="00BC10A9">
      <w:pPr>
        <w:numPr>
          <w:ilvl w:val="0"/>
          <w:numId w:val="6"/>
        </w:numPr>
        <w:spacing w:before="220" w:after="220"/>
        <w:jc w:val="both"/>
        <w:rPr>
          <w:rFonts w:cs="Arial"/>
        </w:rPr>
      </w:pPr>
      <w:r w:rsidRPr="00930AB4">
        <w:rPr>
          <w:rFonts w:cs="Arial"/>
        </w:rPr>
        <w:t>Working effectively with the market, housebuilders, investors and other stakeholders</w:t>
      </w:r>
      <w:r>
        <w:rPr>
          <w:rFonts w:cs="Arial"/>
        </w:rPr>
        <w:t>.</w:t>
      </w:r>
    </w:p>
    <w:p w14:paraId="44AB26B4" w14:textId="77777777" w:rsidR="00323F5E" w:rsidRDefault="00323F5E" w:rsidP="00323F5E">
      <w:pPr>
        <w:spacing w:before="220" w:after="220"/>
        <w:rPr>
          <w:rFonts w:cs="Arial"/>
        </w:rPr>
      </w:pPr>
      <w:r>
        <w:rPr>
          <w:rFonts w:cs="Arial"/>
        </w:rPr>
        <w:t xml:space="preserve">For more information visit </w:t>
      </w:r>
      <w:hyperlink r:id="rId19" w:history="1">
        <w:r w:rsidRPr="00193711">
          <w:rPr>
            <w:rStyle w:val="Hyperlink"/>
            <w:rFonts w:cs="Arial"/>
          </w:rPr>
          <w:t>www.gov.uk/hca</w:t>
        </w:r>
      </w:hyperlink>
      <w:r>
        <w:rPr>
          <w:rFonts w:cs="Arial"/>
        </w:rPr>
        <w:t xml:space="preserve"> </w:t>
      </w:r>
    </w:p>
    <w:p w14:paraId="74F8964A" w14:textId="266631AB" w:rsidR="002D41FD" w:rsidRPr="00B5540A" w:rsidRDefault="00AA24D0" w:rsidP="002D41FD">
      <w:pPr>
        <w:pStyle w:val="Heading2"/>
      </w:pPr>
      <w:bookmarkStart w:id="15" w:name="_Toc419292633"/>
      <w:bookmarkStart w:id="16" w:name="_Toc414549155"/>
      <w:r w:rsidRPr="00B5540A">
        <w:t>1.1</w:t>
      </w:r>
      <w:r w:rsidRPr="00B5540A">
        <w:tab/>
      </w:r>
      <w:bookmarkEnd w:id="15"/>
      <w:r w:rsidR="00A66DFA" w:rsidRPr="00B5540A">
        <w:t>Homes and Communities Agency Demolition Framework</w:t>
      </w:r>
    </w:p>
    <w:p w14:paraId="3123FE86" w14:textId="487F75E3" w:rsidR="00695D57" w:rsidRDefault="00695D57" w:rsidP="00695D57">
      <w:pPr>
        <w:pStyle w:val="BodyText"/>
        <w:rPr>
          <w:lang w:eastAsia="en-GB"/>
        </w:rPr>
      </w:pPr>
      <w:r w:rsidRPr="00B5540A">
        <w:rPr>
          <w:lang w:eastAsia="en-GB"/>
        </w:rPr>
        <w:t>This contract is a multidisciplinary framework agreement, which will cover all necessary activities to fulfil the HCA’s requirements for demolitions across its portfolio throughout the contract duration. This includes environmental appraisals</w:t>
      </w:r>
      <w:r>
        <w:rPr>
          <w:lang w:eastAsia="en-GB"/>
        </w:rPr>
        <w:t xml:space="preserve"> and reports;</w:t>
      </w:r>
      <w:r w:rsidRPr="00B5540A">
        <w:rPr>
          <w:lang w:eastAsia="en-GB"/>
        </w:rPr>
        <w:t xml:space="preserve"> asbes</w:t>
      </w:r>
      <w:r>
        <w:rPr>
          <w:lang w:eastAsia="en-GB"/>
        </w:rPr>
        <w:t>tos reporting and asbestos strip; and all demolition activities including</w:t>
      </w:r>
      <w:r w:rsidRPr="00B5540A">
        <w:rPr>
          <w:lang w:eastAsia="en-GB"/>
        </w:rPr>
        <w:t xml:space="preserve"> waste removal and recycling</w:t>
      </w:r>
      <w:r>
        <w:rPr>
          <w:lang w:eastAsia="en-GB"/>
        </w:rPr>
        <w:t xml:space="preserve"> (see ‘Scope of Works’ below)</w:t>
      </w:r>
      <w:r w:rsidRPr="00B5540A">
        <w:rPr>
          <w:lang w:eastAsia="en-GB"/>
        </w:rPr>
        <w:t>. The HCA wish to appoint a selection of contractors in order to cover these requirements. Contractors may tender for one or more disciplines, and the HCA reserves the right to award either single discipline or multi-discipline contract on the basis of each tender. Each successful contractor appointed to the Framework will have submitted a schedule of rates, which will be relied upon as a guide when calling off works on an ‘as needed’ basis, although quotes will be requested. There may also be mini competitions for works between the appointed framework contractors.</w:t>
      </w:r>
      <w:r w:rsidR="000E61FA">
        <w:rPr>
          <w:lang w:eastAsia="en-GB"/>
        </w:rPr>
        <w:t xml:space="preserve"> Appointed suppliers</w:t>
      </w:r>
      <w:r>
        <w:rPr>
          <w:lang w:eastAsia="en-GB"/>
        </w:rPr>
        <w:t xml:space="preserve"> will be expected to work closely and cooperate with the HCA and other contracting</w:t>
      </w:r>
      <w:r w:rsidR="009F7B63">
        <w:rPr>
          <w:lang w:eastAsia="en-GB"/>
        </w:rPr>
        <w:t xml:space="preserve"> authorities, as well as other c</w:t>
      </w:r>
      <w:r>
        <w:rPr>
          <w:lang w:eastAsia="en-GB"/>
        </w:rPr>
        <w:t>ontractors, and in-house departments or professionals (managers, consultants etc.).</w:t>
      </w:r>
    </w:p>
    <w:p w14:paraId="49F04F29" w14:textId="77777777" w:rsidR="00323F5E" w:rsidRDefault="00323F5E" w:rsidP="00323F5E">
      <w:pPr>
        <w:pStyle w:val="Heading1"/>
      </w:pPr>
      <w:r>
        <w:br w:type="page"/>
      </w:r>
    </w:p>
    <w:p w14:paraId="2319BC3A" w14:textId="77777777" w:rsidR="00323F5E" w:rsidRDefault="00323F5E" w:rsidP="00323F5E">
      <w:pPr>
        <w:pStyle w:val="Heading1"/>
      </w:pPr>
      <w:bookmarkStart w:id="17" w:name="_Toc419292634"/>
      <w:r>
        <w:lastRenderedPageBreak/>
        <w:t>2</w:t>
      </w:r>
      <w:r>
        <w:tab/>
        <w:t>Procurement Process and Timetable</w:t>
      </w:r>
      <w:bookmarkEnd w:id="16"/>
      <w:bookmarkEnd w:id="17"/>
    </w:p>
    <w:p w14:paraId="2D56B8DD" w14:textId="77777777" w:rsidR="00E50AAD" w:rsidRDefault="00E50AAD" w:rsidP="00E50AAD">
      <w:pPr>
        <w:rPr>
          <w:rFonts w:cs="Arial"/>
        </w:rPr>
      </w:pPr>
      <w:r w:rsidRPr="00D34AA6">
        <w:rPr>
          <w:rFonts w:cs="Arial"/>
        </w:rPr>
        <w:t xml:space="preserve">The </w:t>
      </w:r>
      <w:r>
        <w:rPr>
          <w:rFonts w:cs="Arial"/>
        </w:rPr>
        <w:t>successful Supplier</w:t>
      </w:r>
      <w:r w:rsidRPr="00D34AA6">
        <w:rPr>
          <w:rFonts w:cs="Arial"/>
        </w:rPr>
        <w:t xml:space="preserve"> will be appointed through </w:t>
      </w:r>
      <w:r>
        <w:rPr>
          <w:rFonts w:cs="Arial"/>
        </w:rPr>
        <w:t>a</w:t>
      </w:r>
      <w:r w:rsidRPr="00D34AA6">
        <w:rPr>
          <w:rFonts w:cs="Arial"/>
        </w:rPr>
        <w:t xml:space="preserve"> </w:t>
      </w:r>
      <w:r>
        <w:rPr>
          <w:rFonts w:cs="Arial"/>
        </w:rPr>
        <w:t>Two Stage</w:t>
      </w:r>
      <w:r w:rsidRPr="00D34AA6">
        <w:rPr>
          <w:rFonts w:cs="Arial"/>
        </w:rPr>
        <w:t xml:space="preserve"> </w:t>
      </w:r>
      <w:r>
        <w:rPr>
          <w:rFonts w:cs="Arial"/>
        </w:rPr>
        <w:t>P</w:t>
      </w:r>
      <w:r w:rsidRPr="00D34AA6">
        <w:rPr>
          <w:rFonts w:cs="Arial"/>
        </w:rPr>
        <w:t xml:space="preserve">rocess: response to the Pre-Qualification Questionnaire (PQQ) and </w:t>
      </w:r>
      <w:r>
        <w:rPr>
          <w:rFonts w:cs="Arial"/>
        </w:rPr>
        <w:t>a</w:t>
      </w:r>
      <w:r w:rsidR="00792677">
        <w:rPr>
          <w:rFonts w:cs="Arial"/>
        </w:rPr>
        <w:t>n</w:t>
      </w:r>
      <w:r w:rsidRPr="00D34AA6">
        <w:rPr>
          <w:rFonts w:cs="Arial"/>
        </w:rPr>
        <w:t xml:space="preserve"> Invitation to Tender (ITT).</w:t>
      </w:r>
    </w:p>
    <w:p w14:paraId="72FECE2C" w14:textId="77777777" w:rsidR="008E4217" w:rsidRPr="0019041A" w:rsidRDefault="008E4217" w:rsidP="008E4217">
      <w:pPr>
        <w:spacing w:before="220"/>
        <w:jc w:val="both"/>
      </w:pPr>
      <w:r w:rsidRPr="008E4217">
        <w:rPr>
          <w:rFonts w:eastAsia="Arial" w:cs="Arial"/>
        </w:rPr>
        <w:t xml:space="preserve">The </w:t>
      </w:r>
      <w:r>
        <w:rPr>
          <w:rFonts w:eastAsia="Arial" w:cs="Arial"/>
        </w:rPr>
        <w:t>PQQ</w:t>
      </w:r>
      <w:r w:rsidRPr="008E4217">
        <w:rPr>
          <w:rFonts w:eastAsia="Arial" w:cs="Arial"/>
        </w:rPr>
        <w:t xml:space="preserve"> has been designed to assess the suitability of a Supplier to deliver the Authority’s contract requirement(s). </w:t>
      </w:r>
      <w:r>
        <w:rPr>
          <w:rFonts w:eastAsia="Arial" w:cs="Arial"/>
        </w:rPr>
        <w:t xml:space="preserve"> </w:t>
      </w:r>
      <w:r w:rsidRPr="008E4217">
        <w:rPr>
          <w:rFonts w:eastAsia="Arial" w:cs="Arial"/>
        </w:rPr>
        <w:t>If you are successful at this stage of the procurement process, you will be selected for the subsequent award stage of the process.</w:t>
      </w:r>
    </w:p>
    <w:p w14:paraId="343870A9" w14:textId="77777777" w:rsidR="00E50AAD" w:rsidRPr="00E50AAD" w:rsidRDefault="00E50AAD" w:rsidP="00E50AAD">
      <w:pPr>
        <w:autoSpaceDE w:val="0"/>
        <w:autoSpaceDN w:val="0"/>
        <w:adjustRightInd w:val="0"/>
        <w:spacing w:before="220"/>
        <w:jc w:val="both"/>
        <w:rPr>
          <w:rFonts w:cs="Arial"/>
          <w:b/>
          <w:bCs/>
          <w:color w:val="000000"/>
          <w:u w:val="single"/>
        </w:rPr>
      </w:pPr>
      <w:r w:rsidRPr="00E50AAD">
        <w:rPr>
          <w:rFonts w:cs="Arial"/>
          <w:color w:val="000000"/>
        </w:rPr>
        <w:t xml:space="preserve">This Memorandum of Information (MOI) is intended to be read in conjunction with the Contract Notice, the PQQ and supporting Appendices.  The MOI provides background context and information to </w:t>
      </w:r>
      <w:r w:rsidRPr="00176854">
        <w:rPr>
          <w:rFonts w:cs="Arial"/>
          <w:color w:val="000000"/>
        </w:rPr>
        <w:t xml:space="preserve">inform potential Suppliers understanding </w:t>
      </w:r>
      <w:r w:rsidR="00792677" w:rsidRPr="00176854">
        <w:rPr>
          <w:rFonts w:cs="Arial"/>
          <w:color w:val="000000"/>
        </w:rPr>
        <w:t>of</w:t>
      </w:r>
      <w:r w:rsidRPr="00176854">
        <w:rPr>
          <w:rFonts w:cs="Arial"/>
          <w:color w:val="000000"/>
        </w:rPr>
        <w:t xml:space="preserve"> whether they have the capability to perform the Works and capacity to deliver them within the required timescales.</w:t>
      </w:r>
    </w:p>
    <w:p w14:paraId="7446D4D7" w14:textId="77777777" w:rsidR="00E50AAD" w:rsidRDefault="00E50AAD" w:rsidP="00E50AAD">
      <w:pPr>
        <w:spacing w:before="220" w:after="220"/>
        <w:jc w:val="both"/>
      </w:pPr>
      <w:r>
        <w:t>The MOI and PQQ</w:t>
      </w:r>
      <w:r w:rsidRPr="004A3785">
        <w:t xml:space="preserve"> </w:t>
      </w:r>
      <w:r>
        <w:t>are</w:t>
      </w:r>
      <w:r w:rsidRPr="004A3785">
        <w:t xml:space="preserve"> provided on the same basis to all Suppliers.</w:t>
      </w:r>
    </w:p>
    <w:p w14:paraId="5C6026F4" w14:textId="10DA1257" w:rsidR="00E50AAD" w:rsidRDefault="00E50AAD" w:rsidP="005B0F0C">
      <w:pPr>
        <w:jc w:val="both"/>
        <w:rPr>
          <w:rFonts w:cs="Arial"/>
        </w:rPr>
      </w:pPr>
      <w:r w:rsidRPr="005B0F0C">
        <w:rPr>
          <w:rFonts w:cs="Arial"/>
        </w:rPr>
        <w:t xml:space="preserve">Responses to the PQQ will be used in the first step to shortlist Suppliers.  </w:t>
      </w:r>
      <w:r w:rsidR="005B0F0C" w:rsidRPr="005B0F0C">
        <w:rPr>
          <w:rFonts w:cs="Arial"/>
        </w:rPr>
        <w:t xml:space="preserve">Responses will be evaluated in accordance with the evaluation criteria set out in </w:t>
      </w:r>
      <w:hyperlink w:anchor="_10_PQQ_Evaluation" w:history="1">
        <w:r w:rsidR="005B0F0C" w:rsidRPr="005B0F0C">
          <w:rPr>
            <w:rStyle w:val="Hyperlink"/>
            <w:rFonts w:cs="Arial"/>
          </w:rPr>
          <w:t>Section 10</w:t>
        </w:r>
      </w:hyperlink>
      <w:r w:rsidR="005B0F0C" w:rsidRPr="005B0F0C">
        <w:rPr>
          <w:rFonts w:cs="Arial"/>
        </w:rPr>
        <w:t xml:space="preserve">.  </w:t>
      </w:r>
      <w:r w:rsidRPr="00B5540A">
        <w:rPr>
          <w:rFonts w:cs="Arial"/>
        </w:rPr>
        <w:t xml:space="preserve">Between </w:t>
      </w:r>
      <w:r w:rsidR="00B5540A" w:rsidRPr="00B5540A">
        <w:rPr>
          <w:rFonts w:cs="Arial"/>
        </w:rPr>
        <w:t>20</w:t>
      </w:r>
      <w:r w:rsidRPr="00B5540A">
        <w:rPr>
          <w:rFonts w:cs="Arial"/>
        </w:rPr>
        <w:t xml:space="preserve"> and </w:t>
      </w:r>
      <w:r w:rsidR="00B5540A" w:rsidRPr="00B5540A">
        <w:rPr>
          <w:rFonts w:cs="Arial"/>
        </w:rPr>
        <w:t>50</w:t>
      </w:r>
      <w:r w:rsidRPr="00D34AA6">
        <w:rPr>
          <w:rFonts w:cs="Arial"/>
        </w:rPr>
        <w:t xml:space="preserve"> </w:t>
      </w:r>
      <w:r>
        <w:rPr>
          <w:rFonts w:cs="Arial"/>
        </w:rPr>
        <w:t>Suppliers</w:t>
      </w:r>
      <w:r w:rsidRPr="00D34AA6">
        <w:rPr>
          <w:rFonts w:cs="Arial"/>
        </w:rPr>
        <w:t xml:space="preserve"> will be invited to participate further in the procurement process at th</w:t>
      </w:r>
      <w:r w:rsidR="00B5540A">
        <w:rPr>
          <w:rFonts w:cs="Arial"/>
        </w:rPr>
        <w:t>e ‘Invitation to Tender’ stage.</w:t>
      </w:r>
      <w:r w:rsidRPr="00D34AA6">
        <w:rPr>
          <w:rFonts w:cs="Arial"/>
        </w:rPr>
        <w:t xml:space="preserve"> Following assessment of the submissions received in response to the Invitation to Tender, a </w:t>
      </w:r>
      <w:r>
        <w:rPr>
          <w:rFonts w:cs="Arial"/>
        </w:rPr>
        <w:t>Preferred</w:t>
      </w:r>
      <w:r w:rsidRPr="00D34AA6">
        <w:rPr>
          <w:rFonts w:cs="Arial"/>
        </w:rPr>
        <w:t xml:space="preserve"> </w:t>
      </w:r>
      <w:r>
        <w:rPr>
          <w:rFonts w:cs="Arial"/>
        </w:rPr>
        <w:t>Supplier will be selected.</w:t>
      </w:r>
    </w:p>
    <w:p w14:paraId="6FC33960" w14:textId="77777777" w:rsidR="00E50AAD" w:rsidRDefault="00E50AAD" w:rsidP="00E50AAD">
      <w:pPr>
        <w:spacing w:before="220" w:after="220"/>
        <w:jc w:val="both"/>
      </w:pPr>
      <w:r>
        <w:t>No information contained in the MOI/PQQ or in any communication made between the HCA and any Supplier in connection with this procurement exercise, shall be relied upon as constituting a contract, agreement or representation that any contract shall be offered in accordance with this MOI/PQQ.  The HCA reserves the right to cancel the process at any time.</w:t>
      </w:r>
    </w:p>
    <w:p w14:paraId="2F7D16CE" w14:textId="77777777" w:rsidR="00E50AAD" w:rsidRDefault="00E50AAD" w:rsidP="00E50AAD">
      <w:pPr>
        <w:spacing w:before="220" w:after="220"/>
        <w:jc w:val="both"/>
      </w:pPr>
      <w:r>
        <w:t>Under no circumstances shall the HCA incur any liability in respect of this PQQ/MOI or any supporting documentation.  The HCA will not reimburse the costs incurred by Suppliers in connection with the preparation and submission of their response to this PQQ/MOI.</w:t>
      </w:r>
    </w:p>
    <w:p w14:paraId="6CE0AB49" w14:textId="77777777" w:rsidR="00E50AAD" w:rsidRDefault="00E50AAD" w:rsidP="00E50AAD">
      <w:pPr>
        <w:spacing w:before="220" w:after="220"/>
        <w:jc w:val="both"/>
      </w:pPr>
      <w:r>
        <w:t>Direct or indirect canvassing of any Ministers, public sector employee or agent by any potential bidder concerning this requirement, or any attempt to procure information from any of the above concerning this PQQ/MOI may result in disqualification of the Supplier from consideration for this requirement.</w:t>
      </w:r>
    </w:p>
    <w:p w14:paraId="0217F02E" w14:textId="77777777" w:rsidR="00323F5E" w:rsidRPr="00A9613D" w:rsidRDefault="00792677" w:rsidP="00792677">
      <w:pPr>
        <w:spacing w:after="220"/>
        <w:rPr>
          <w:rFonts w:cs="Arial"/>
        </w:rPr>
      </w:pPr>
      <w:r>
        <w:rPr>
          <w:rFonts w:cs="Arial"/>
        </w:rPr>
        <w:t xml:space="preserve">Set out below is the proposed procurement timetable.  </w:t>
      </w:r>
      <w:r w:rsidR="00323F5E">
        <w:rPr>
          <w:rFonts w:cs="Arial"/>
        </w:rPr>
        <w:t>The</w:t>
      </w:r>
      <w:r w:rsidR="00323F5E" w:rsidRPr="00A9613D">
        <w:rPr>
          <w:rFonts w:cs="Arial"/>
        </w:rPr>
        <w:t xml:space="preserve"> dates</w:t>
      </w:r>
      <w:r w:rsidR="00323F5E">
        <w:rPr>
          <w:rFonts w:cs="Arial"/>
        </w:rPr>
        <w:t xml:space="preserve"> below</w:t>
      </w:r>
      <w:r w:rsidR="00323F5E" w:rsidRPr="00A9613D">
        <w:rPr>
          <w:rFonts w:cs="Arial"/>
        </w:rPr>
        <w:t xml:space="preserve"> are provisional only and the </w:t>
      </w:r>
      <w:r>
        <w:rPr>
          <w:rFonts w:cs="Arial"/>
        </w:rPr>
        <w:t>HCA</w:t>
      </w:r>
      <w:r w:rsidR="00323F5E" w:rsidRPr="00A9613D">
        <w:rPr>
          <w:rFonts w:cs="Arial"/>
        </w:rPr>
        <w:t xml:space="preserve"> reserves the right to change these.</w:t>
      </w:r>
    </w:p>
    <w:tbl>
      <w:tblPr>
        <w:tblW w:w="907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491"/>
        <w:gridCol w:w="4581"/>
      </w:tblGrid>
      <w:tr w:rsidR="00323F5E" w:rsidRPr="00342A2E" w14:paraId="3E7617B5" w14:textId="77777777" w:rsidTr="00853C71">
        <w:tc>
          <w:tcPr>
            <w:tcW w:w="4491" w:type="dxa"/>
            <w:shd w:val="clear" w:color="auto" w:fill="808080" w:themeFill="background1" w:themeFillShade="80"/>
            <w:vAlign w:val="bottom"/>
          </w:tcPr>
          <w:p w14:paraId="6B65D479" w14:textId="77777777" w:rsidR="00323F5E" w:rsidRPr="008E4217" w:rsidRDefault="00323F5E" w:rsidP="008E4217">
            <w:pPr>
              <w:rPr>
                <w:b/>
                <w:color w:val="FFFFFF" w:themeColor="background1"/>
                <w:lang w:val="en"/>
              </w:rPr>
            </w:pPr>
            <w:r w:rsidRPr="008E4217">
              <w:rPr>
                <w:b/>
                <w:color w:val="FFFFFF" w:themeColor="background1"/>
                <w:lang w:val="en"/>
              </w:rPr>
              <w:t>Procurement Stage</w:t>
            </w:r>
          </w:p>
        </w:tc>
        <w:tc>
          <w:tcPr>
            <w:tcW w:w="4581" w:type="dxa"/>
            <w:shd w:val="clear" w:color="auto" w:fill="808080"/>
            <w:vAlign w:val="bottom"/>
          </w:tcPr>
          <w:p w14:paraId="3C9515E7" w14:textId="77777777" w:rsidR="00323F5E" w:rsidRPr="008E4217" w:rsidRDefault="00323F5E" w:rsidP="008E4217">
            <w:pPr>
              <w:rPr>
                <w:b/>
                <w:color w:val="FFFFFF" w:themeColor="background1"/>
                <w:lang w:val="en"/>
              </w:rPr>
            </w:pPr>
            <w:r w:rsidRPr="008E4217">
              <w:rPr>
                <w:b/>
                <w:color w:val="FFFFFF" w:themeColor="background1"/>
                <w:lang w:val="en"/>
              </w:rPr>
              <w:t>Indicative Date</w:t>
            </w:r>
          </w:p>
        </w:tc>
      </w:tr>
      <w:tr w:rsidR="00323F5E" w:rsidRPr="00342A2E" w14:paraId="238CE48D" w14:textId="77777777" w:rsidTr="008E4217">
        <w:trPr>
          <w:trHeight w:val="314"/>
        </w:trPr>
        <w:tc>
          <w:tcPr>
            <w:tcW w:w="4491" w:type="dxa"/>
            <w:shd w:val="clear" w:color="auto" w:fill="auto"/>
            <w:vAlign w:val="bottom"/>
          </w:tcPr>
          <w:p w14:paraId="53785DF5" w14:textId="77777777" w:rsidR="00323F5E" w:rsidRPr="00E930BF" w:rsidRDefault="00323F5E" w:rsidP="008E4217">
            <w:pPr>
              <w:spacing w:before="40" w:after="40"/>
              <w:rPr>
                <w:lang w:val="en"/>
              </w:rPr>
            </w:pPr>
            <w:r w:rsidRPr="00E930BF">
              <w:rPr>
                <w:lang w:val="en"/>
              </w:rPr>
              <w:t>Contract Notice published</w:t>
            </w:r>
          </w:p>
        </w:tc>
        <w:tc>
          <w:tcPr>
            <w:tcW w:w="4581" w:type="dxa"/>
            <w:shd w:val="clear" w:color="auto" w:fill="auto"/>
            <w:vAlign w:val="bottom"/>
          </w:tcPr>
          <w:p w14:paraId="4BB96CB9" w14:textId="5A2B9810" w:rsidR="00F46426" w:rsidRPr="00E930BF" w:rsidRDefault="00136577" w:rsidP="008E4217">
            <w:pPr>
              <w:keepNext/>
              <w:spacing w:before="40" w:after="40"/>
              <w:rPr>
                <w:rFonts w:cs="Arial"/>
                <w:lang w:val="en"/>
              </w:rPr>
            </w:pPr>
            <w:r>
              <w:rPr>
                <w:rFonts w:cs="Arial"/>
                <w:lang w:val="en"/>
              </w:rPr>
              <w:t>21</w:t>
            </w:r>
            <w:r w:rsidR="00F46426">
              <w:rPr>
                <w:rFonts w:cs="Arial"/>
                <w:lang w:val="en"/>
              </w:rPr>
              <w:t>/04/2017</w:t>
            </w:r>
          </w:p>
        </w:tc>
      </w:tr>
      <w:tr w:rsidR="008E4217" w:rsidRPr="00342A2E" w14:paraId="73209107" w14:textId="77777777" w:rsidTr="008E4217">
        <w:tc>
          <w:tcPr>
            <w:tcW w:w="4491" w:type="dxa"/>
            <w:shd w:val="clear" w:color="auto" w:fill="auto"/>
            <w:vAlign w:val="bottom"/>
          </w:tcPr>
          <w:p w14:paraId="6F28CBEA" w14:textId="4FC78931" w:rsidR="008E4217" w:rsidRPr="00E930BF" w:rsidRDefault="008E4217" w:rsidP="008E4217">
            <w:pPr>
              <w:spacing w:before="40" w:after="40"/>
              <w:rPr>
                <w:lang w:val="en"/>
              </w:rPr>
            </w:pPr>
            <w:r w:rsidRPr="00E930BF">
              <w:rPr>
                <w:lang w:val="en"/>
              </w:rPr>
              <w:t>Deadline for Questions</w:t>
            </w:r>
          </w:p>
        </w:tc>
        <w:tc>
          <w:tcPr>
            <w:tcW w:w="4581" w:type="dxa"/>
            <w:shd w:val="clear" w:color="auto" w:fill="auto"/>
            <w:vAlign w:val="bottom"/>
          </w:tcPr>
          <w:p w14:paraId="0B23AFEB" w14:textId="5057C9F4" w:rsidR="008E4217" w:rsidRPr="00E930BF" w:rsidRDefault="00136577" w:rsidP="009468E5">
            <w:pPr>
              <w:keepNext/>
              <w:spacing w:before="40" w:after="40"/>
              <w:rPr>
                <w:rFonts w:cs="Arial"/>
                <w:lang w:val="en"/>
              </w:rPr>
            </w:pPr>
            <w:r>
              <w:rPr>
                <w:rFonts w:cs="Arial"/>
                <w:lang w:val="en"/>
              </w:rPr>
              <w:t>12/05</w:t>
            </w:r>
            <w:r w:rsidR="00F46426">
              <w:rPr>
                <w:rFonts w:cs="Arial"/>
                <w:lang w:val="en"/>
              </w:rPr>
              <w:t>/2017</w:t>
            </w:r>
          </w:p>
        </w:tc>
      </w:tr>
      <w:tr w:rsidR="00CA31D9" w:rsidRPr="00342A2E" w14:paraId="2A522C7D" w14:textId="77777777" w:rsidTr="008E4217">
        <w:tc>
          <w:tcPr>
            <w:tcW w:w="4491" w:type="dxa"/>
            <w:shd w:val="clear" w:color="auto" w:fill="auto"/>
            <w:vAlign w:val="bottom"/>
          </w:tcPr>
          <w:p w14:paraId="43689E66" w14:textId="77777777" w:rsidR="00CA31D9" w:rsidRPr="00E930BF" w:rsidRDefault="00CA31D9" w:rsidP="00CA31D9">
            <w:pPr>
              <w:spacing w:before="40" w:after="40"/>
              <w:rPr>
                <w:lang w:val="en"/>
              </w:rPr>
            </w:pPr>
            <w:r w:rsidRPr="00E930BF">
              <w:rPr>
                <w:lang w:val="en"/>
              </w:rPr>
              <w:t>All Q&amp;As posted online</w:t>
            </w:r>
          </w:p>
        </w:tc>
        <w:tc>
          <w:tcPr>
            <w:tcW w:w="4581" w:type="dxa"/>
            <w:shd w:val="clear" w:color="auto" w:fill="auto"/>
            <w:vAlign w:val="bottom"/>
          </w:tcPr>
          <w:p w14:paraId="1F91756A" w14:textId="002F57BC" w:rsidR="00CA31D9" w:rsidRPr="00E930BF" w:rsidRDefault="00136577" w:rsidP="00CA31D9">
            <w:pPr>
              <w:keepNext/>
              <w:spacing w:before="40" w:after="40"/>
              <w:rPr>
                <w:rFonts w:cs="Arial"/>
                <w:lang w:val="en"/>
              </w:rPr>
            </w:pPr>
            <w:r>
              <w:rPr>
                <w:rFonts w:cs="Arial"/>
                <w:lang w:val="en"/>
              </w:rPr>
              <w:t>19/05</w:t>
            </w:r>
            <w:r w:rsidR="00F46426">
              <w:rPr>
                <w:rFonts w:cs="Arial"/>
                <w:lang w:val="en"/>
              </w:rPr>
              <w:t>/2017</w:t>
            </w:r>
          </w:p>
        </w:tc>
      </w:tr>
      <w:tr w:rsidR="00CA31D9" w:rsidRPr="00342A2E" w14:paraId="3FFE78B7" w14:textId="77777777" w:rsidTr="008E4217">
        <w:tc>
          <w:tcPr>
            <w:tcW w:w="4491" w:type="dxa"/>
            <w:shd w:val="clear" w:color="auto" w:fill="auto"/>
            <w:vAlign w:val="bottom"/>
          </w:tcPr>
          <w:p w14:paraId="2D818E1B" w14:textId="77777777" w:rsidR="00CA31D9" w:rsidRPr="00E930BF" w:rsidRDefault="00CA31D9" w:rsidP="008E4217">
            <w:pPr>
              <w:spacing w:before="40" w:after="40"/>
              <w:rPr>
                <w:lang w:val="en"/>
              </w:rPr>
            </w:pPr>
            <w:r w:rsidRPr="00E930BF">
              <w:rPr>
                <w:lang w:val="en"/>
              </w:rPr>
              <w:t>Deadline for PQQ submissions</w:t>
            </w:r>
          </w:p>
        </w:tc>
        <w:tc>
          <w:tcPr>
            <w:tcW w:w="4581" w:type="dxa"/>
            <w:shd w:val="clear" w:color="auto" w:fill="auto"/>
            <w:vAlign w:val="bottom"/>
          </w:tcPr>
          <w:p w14:paraId="5E355B5A" w14:textId="420132FA" w:rsidR="00CA31D9" w:rsidRPr="00E930BF" w:rsidRDefault="00136577" w:rsidP="008E4217">
            <w:pPr>
              <w:keepNext/>
              <w:spacing w:before="40" w:after="40"/>
              <w:rPr>
                <w:rFonts w:cs="Arial"/>
                <w:lang w:val="en"/>
              </w:rPr>
            </w:pPr>
            <w:r>
              <w:rPr>
                <w:rFonts w:cs="Arial"/>
                <w:lang w:val="en"/>
              </w:rPr>
              <w:t>26/05</w:t>
            </w:r>
            <w:r w:rsidR="00F46426">
              <w:rPr>
                <w:rFonts w:cs="Arial"/>
                <w:lang w:val="en"/>
              </w:rPr>
              <w:t>/2017</w:t>
            </w:r>
          </w:p>
        </w:tc>
      </w:tr>
      <w:tr w:rsidR="00CA31D9" w:rsidRPr="00342A2E" w14:paraId="3DB3732F" w14:textId="77777777" w:rsidTr="008E4217">
        <w:tc>
          <w:tcPr>
            <w:tcW w:w="4491" w:type="dxa"/>
            <w:shd w:val="clear" w:color="auto" w:fill="auto"/>
            <w:vAlign w:val="bottom"/>
          </w:tcPr>
          <w:p w14:paraId="2069E956" w14:textId="77777777" w:rsidR="00CA31D9" w:rsidRPr="00E930BF" w:rsidRDefault="00CA31D9" w:rsidP="008E4217">
            <w:pPr>
              <w:spacing w:before="40" w:after="40"/>
              <w:rPr>
                <w:lang w:val="en"/>
              </w:rPr>
            </w:pPr>
            <w:r w:rsidRPr="00E930BF">
              <w:rPr>
                <w:lang w:val="en"/>
              </w:rPr>
              <w:t>Invitation to Tender issued</w:t>
            </w:r>
          </w:p>
        </w:tc>
        <w:tc>
          <w:tcPr>
            <w:tcW w:w="4581" w:type="dxa"/>
            <w:shd w:val="clear" w:color="auto" w:fill="auto"/>
            <w:vAlign w:val="bottom"/>
          </w:tcPr>
          <w:p w14:paraId="1A294E74" w14:textId="5957FAC3" w:rsidR="00CA31D9" w:rsidRPr="00E930BF" w:rsidRDefault="00136577" w:rsidP="008E4217">
            <w:pPr>
              <w:keepNext/>
              <w:spacing w:before="40" w:after="40"/>
              <w:rPr>
                <w:rFonts w:cs="Arial"/>
                <w:lang w:val="en"/>
              </w:rPr>
            </w:pPr>
            <w:r>
              <w:rPr>
                <w:rFonts w:cs="Arial"/>
                <w:lang w:val="en"/>
              </w:rPr>
              <w:t>02/06</w:t>
            </w:r>
            <w:r w:rsidR="00F46426">
              <w:rPr>
                <w:rFonts w:cs="Arial"/>
                <w:lang w:val="en"/>
              </w:rPr>
              <w:t>/2017</w:t>
            </w:r>
          </w:p>
        </w:tc>
      </w:tr>
      <w:tr w:rsidR="00CA31D9" w:rsidRPr="00342A2E" w14:paraId="1F176A2B" w14:textId="77777777" w:rsidTr="008E4217">
        <w:tc>
          <w:tcPr>
            <w:tcW w:w="4491" w:type="dxa"/>
            <w:shd w:val="clear" w:color="auto" w:fill="auto"/>
            <w:vAlign w:val="bottom"/>
          </w:tcPr>
          <w:p w14:paraId="2856B103" w14:textId="77777777" w:rsidR="00CA31D9" w:rsidRPr="00E930BF" w:rsidRDefault="00CA31D9" w:rsidP="008E4217">
            <w:pPr>
              <w:spacing w:before="40" w:after="40"/>
              <w:rPr>
                <w:lang w:val="en"/>
              </w:rPr>
            </w:pPr>
            <w:r w:rsidRPr="00E930BF">
              <w:rPr>
                <w:lang w:val="en"/>
              </w:rPr>
              <w:t>Deadline for ITT responses</w:t>
            </w:r>
          </w:p>
        </w:tc>
        <w:tc>
          <w:tcPr>
            <w:tcW w:w="4581" w:type="dxa"/>
            <w:shd w:val="clear" w:color="auto" w:fill="auto"/>
            <w:vAlign w:val="bottom"/>
          </w:tcPr>
          <w:p w14:paraId="20D178E3" w14:textId="5F9F326D" w:rsidR="00CA31D9" w:rsidRPr="00E930BF" w:rsidRDefault="00136577" w:rsidP="008E4217">
            <w:pPr>
              <w:keepNext/>
              <w:spacing w:before="40" w:after="40"/>
              <w:rPr>
                <w:rFonts w:cs="Arial"/>
                <w:lang w:val="en"/>
              </w:rPr>
            </w:pPr>
            <w:r>
              <w:rPr>
                <w:rFonts w:cs="Arial"/>
                <w:lang w:val="en"/>
              </w:rPr>
              <w:t>07/07</w:t>
            </w:r>
            <w:r w:rsidR="00F46426">
              <w:rPr>
                <w:rFonts w:cs="Arial"/>
                <w:lang w:val="en"/>
              </w:rPr>
              <w:t>/2017</w:t>
            </w:r>
          </w:p>
        </w:tc>
      </w:tr>
      <w:tr w:rsidR="00CA31D9" w:rsidRPr="00342A2E" w14:paraId="5A0EBA46" w14:textId="77777777" w:rsidTr="008E4217">
        <w:tc>
          <w:tcPr>
            <w:tcW w:w="4491" w:type="dxa"/>
            <w:shd w:val="clear" w:color="auto" w:fill="auto"/>
            <w:vAlign w:val="bottom"/>
          </w:tcPr>
          <w:p w14:paraId="6050B4F5" w14:textId="77777777" w:rsidR="00CA31D9" w:rsidRPr="00E930BF" w:rsidRDefault="00CA31D9" w:rsidP="008E4217">
            <w:pPr>
              <w:spacing w:before="40" w:after="40"/>
              <w:rPr>
                <w:lang w:val="en"/>
              </w:rPr>
            </w:pPr>
            <w:r w:rsidRPr="00E930BF">
              <w:rPr>
                <w:lang w:val="en"/>
              </w:rPr>
              <w:t>Contract awarded</w:t>
            </w:r>
          </w:p>
        </w:tc>
        <w:tc>
          <w:tcPr>
            <w:tcW w:w="4581" w:type="dxa"/>
            <w:shd w:val="clear" w:color="auto" w:fill="auto"/>
            <w:vAlign w:val="bottom"/>
          </w:tcPr>
          <w:p w14:paraId="133B03D5" w14:textId="0CEC34A2" w:rsidR="00CA31D9" w:rsidRPr="00E930BF" w:rsidRDefault="00136577" w:rsidP="008E4217">
            <w:pPr>
              <w:keepNext/>
              <w:spacing w:before="40" w:after="40"/>
              <w:rPr>
                <w:rFonts w:cs="Arial"/>
                <w:lang w:val="en"/>
              </w:rPr>
            </w:pPr>
            <w:r>
              <w:rPr>
                <w:rFonts w:cs="Arial"/>
                <w:lang w:val="en"/>
              </w:rPr>
              <w:t>28/07</w:t>
            </w:r>
            <w:r w:rsidR="00F46426">
              <w:rPr>
                <w:rFonts w:cs="Arial"/>
                <w:lang w:val="en"/>
              </w:rPr>
              <w:t>/2017</w:t>
            </w:r>
          </w:p>
        </w:tc>
      </w:tr>
    </w:tbl>
    <w:p w14:paraId="020CFC9B" w14:textId="77777777" w:rsidR="008E4217" w:rsidRPr="008E4217" w:rsidRDefault="008E4217" w:rsidP="008E4217">
      <w:pPr>
        <w:pStyle w:val="Heading2"/>
      </w:pPr>
      <w:bookmarkStart w:id="18" w:name="_Toc415475570"/>
      <w:bookmarkStart w:id="19" w:name="_Toc415561516"/>
      <w:bookmarkStart w:id="20" w:name="_Toc415561629"/>
      <w:bookmarkStart w:id="21" w:name="_Toc415561706"/>
      <w:bookmarkStart w:id="22" w:name="_Toc415561775"/>
      <w:bookmarkStart w:id="23" w:name="_Toc416249254"/>
      <w:bookmarkStart w:id="24" w:name="_Toc416257528"/>
      <w:bookmarkStart w:id="25" w:name="_Toc419279932"/>
      <w:bookmarkStart w:id="26" w:name="_Toc419292635"/>
      <w:r w:rsidRPr="008E4217">
        <w:t>2.1</w:t>
      </w:r>
      <w:r w:rsidRPr="008E4217">
        <w:tab/>
        <w:t>Procurement Queries</w:t>
      </w:r>
      <w:bookmarkEnd w:id="18"/>
      <w:bookmarkEnd w:id="19"/>
      <w:bookmarkEnd w:id="20"/>
      <w:bookmarkEnd w:id="21"/>
      <w:bookmarkEnd w:id="22"/>
      <w:bookmarkEnd w:id="23"/>
      <w:bookmarkEnd w:id="24"/>
      <w:bookmarkEnd w:id="25"/>
      <w:bookmarkEnd w:id="26"/>
    </w:p>
    <w:p w14:paraId="47436C5F" w14:textId="77777777" w:rsidR="008E4217" w:rsidRPr="004E08FB" w:rsidRDefault="008E4217" w:rsidP="008E4217">
      <w:pPr>
        <w:jc w:val="both"/>
        <w:rPr>
          <w:rFonts w:cs="Arial"/>
          <w:color w:val="000000"/>
          <w:lang w:val="en-US"/>
        </w:rPr>
      </w:pPr>
      <w:r w:rsidRPr="004E08FB">
        <w:t xml:space="preserve">The HCA’s named point of contact for the procurement of this contract is </w:t>
      </w:r>
      <w:r w:rsidR="003627FD" w:rsidRPr="004E08FB">
        <w:t>Gerard Wackrow</w:t>
      </w:r>
      <w:r w:rsidRPr="004E08FB">
        <w:t xml:space="preserve">.  All requests for further information in respect of the contract should be sent using the </w:t>
      </w:r>
      <w:r w:rsidRPr="004E08FB">
        <w:lastRenderedPageBreak/>
        <w:t xml:space="preserve">contact details below.  </w:t>
      </w:r>
      <w:r w:rsidRPr="004E08FB">
        <w:rPr>
          <w:rFonts w:cs="Arial"/>
          <w:color w:val="000000"/>
          <w:lang w:val="en-US"/>
        </w:rPr>
        <w:t>No approach of any kind should be made to any other person within, or associated with, the HCA.</w:t>
      </w:r>
    </w:p>
    <w:p w14:paraId="00A15CD9" w14:textId="77777777" w:rsidR="008E4217" w:rsidRPr="004E08FB" w:rsidRDefault="008E4217" w:rsidP="008E4217">
      <w:pPr>
        <w:spacing w:before="220" w:after="220" w:line="260" w:lineRule="atLeast"/>
      </w:pPr>
      <w:r w:rsidRPr="004E08FB">
        <w:t xml:space="preserve">Any questions in respect of this MOI/PQQ </w:t>
      </w:r>
      <w:r w:rsidRPr="004E08FB">
        <w:rPr>
          <w:b/>
          <w:u w:val="single"/>
        </w:rPr>
        <w:t>should be submitted in writing</w:t>
      </w:r>
      <w:r w:rsidRPr="004E08FB">
        <w:rPr>
          <w:b/>
        </w:rPr>
        <w:t>:</w:t>
      </w:r>
    </w:p>
    <w:p w14:paraId="49739D44" w14:textId="77777777" w:rsidR="008E4217" w:rsidRDefault="008E4217" w:rsidP="008E4217">
      <w:pPr>
        <w:spacing w:line="260" w:lineRule="atLeast"/>
      </w:pPr>
      <w:r w:rsidRPr="004E08FB">
        <w:t xml:space="preserve">By e-mail to:  </w:t>
      </w:r>
      <w:r w:rsidRPr="004E08FB">
        <w:tab/>
      </w:r>
      <w:hyperlink r:id="rId20" w:history="1">
        <w:r w:rsidR="003627FD" w:rsidRPr="004E08FB">
          <w:rPr>
            <w:rStyle w:val="Hyperlink"/>
          </w:rPr>
          <w:t>enquiries@miconcepts.co.uk</w:t>
        </w:r>
      </w:hyperlink>
      <w:r w:rsidR="003627FD" w:rsidRPr="004E08FB">
        <w:tab/>
      </w:r>
    </w:p>
    <w:p w14:paraId="73650887" w14:textId="77777777" w:rsidR="003627FD" w:rsidRDefault="003627FD" w:rsidP="008E4217">
      <w:pPr>
        <w:spacing w:after="165"/>
        <w:jc w:val="both"/>
      </w:pPr>
    </w:p>
    <w:p w14:paraId="06050BA6" w14:textId="77777777" w:rsidR="008E4217" w:rsidRPr="00C22009" w:rsidRDefault="008E4217" w:rsidP="008E4217">
      <w:pPr>
        <w:spacing w:after="165"/>
        <w:jc w:val="both"/>
        <w:rPr>
          <w:b/>
        </w:rPr>
      </w:pPr>
      <w:r>
        <w:t xml:space="preserve">Please refer to </w:t>
      </w:r>
      <w:hyperlink w:anchor="_2__Procurement_1" w:history="1">
        <w:r w:rsidRPr="00986843">
          <w:rPr>
            <w:rStyle w:val="Hyperlink"/>
            <w:b/>
          </w:rPr>
          <w:t>Section 2</w:t>
        </w:r>
      </w:hyperlink>
      <w:r>
        <w:t xml:space="preserve"> ‘Procurement Process and Timetable’ for </w:t>
      </w:r>
      <w:r>
        <w:rPr>
          <w:b/>
        </w:rPr>
        <w:t>Deadline for</w:t>
      </w:r>
      <w:r w:rsidRPr="00C22009">
        <w:rPr>
          <w:b/>
        </w:rPr>
        <w:t xml:space="preserve"> Questions</w:t>
      </w:r>
      <w:r>
        <w:rPr>
          <w:b/>
        </w:rPr>
        <w:t xml:space="preserve"> </w:t>
      </w:r>
      <w:r>
        <w:t>in association with this MOI/PQQ</w:t>
      </w:r>
      <w:r w:rsidRPr="008E4217">
        <w:t>.</w:t>
      </w:r>
    </w:p>
    <w:p w14:paraId="0A9C824D" w14:textId="77777777" w:rsidR="008E4217" w:rsidRPr="00240DCD" w:rsidRDefault="008E4217" w:rsidP="008E4217">
      <w:pPr>
        <w:pStyle w:val="ListParagraph"/>
        <w:spacing w:before="220" w:after="220"/>
        <w:ind w:left="0"/>
        <w:jc w:val="both"/>
        <w:rPr>
          <w:rFonts w:cs="Arial"/>
        </w:rPr>
      </w:pPr>
      <w:r w:rsidRPr="00240DCD">
        <w:rPr>
          <w:rFonts w:cs="Arial"/>
          <w:color w:val="000000"/>
          <w:lang w:val="en-US"/>
        </w:rPr>
        <w:t xml:space="preserve">Suppliers should specify in their clarification questions if they wish the clarification to be considered as confidential between themselves and the HCA.  The HCA will consider any such request and will either respond on a confidential basis or give the Supplier the right to withdraw the clarification question.  If the Supplier does not elect to withdraw the question and </w:t>
      </w:r>
      <w:r w:rsidRPr="00240DCD">
        <w:rPr>
          <w:rFonts w:cs="Arial"/>
          <w:lang w:val="en-US"/>
        </w:rPr>
        <w:t>the HCA</w:t>
      </w:r>
      <w:r w:rsidRPr="00240DCD">
        <w:rPr>
          <w:rFonts w:cs="Arial"/>
        </w:rPr>
        <w:t xml:space="preserve"> considers any clarification question to be of material significance, both the question and the response will be communicated, in a suitably anonymous form, to all prospective Suppliers</w:t>
      </w:r>
      <w:r w:rsidRPr="00240DCD">
        <w:rPr>
          <w:rFonts w:cs="Arial"/>
          <w:color w:val="000000"/>
          <w:lang w:val="en-US"/>
        </w:rPr>
        <w:t xml:space="preserve">. </w:t>
      </w:r>
    </w:p>
    <w:p w14:paraId="313F70C8" w14:textId="77777777" w:rsidR="00CA31D9" w:rsidRDefault="008E4217" w:rsidP="00CA31D9">
      <w:pPr>
        <w:pStyle w:val="ListParagraph"/>
        <w:ind w:left="0"/>
        <w:jc w:val="both"/>
        <w:rPr>
          <w:rFonts w:cs="Arial"/>
        </w:rPr>
      </w:pPr>
      <w:r w:rsidRPr="00240DCD">
        <w:rPr>
          <w:rFonts w:cs="Arial"/>
        </w:rPr>
        <w:t xml:space="preserve">All responses received and any communication from Suppliers will be treated in confidence </w:t>
      </w:r>
      <w:r w:rsidRPr="00986843">
        <w:rPr>
          <w:rFonts w:cs="Arial"/>
        </w:rPr>
        <w:t>but will be subject to the above.</w:t>
      </w:r>
    </w:p>
    <w:p w14:paraId="69D673F5" w14:textId="77777777" w:rsidR="00CA31D9" w:rsidRDefault="00CA31D9" w:rsidP="008E4217">
      <w:pPr>
        <w:pStyle w:val="ListParagraph"/>
        <w:spacing w:before="200"/>
        <w:ind w:left="0"/>
        <w:jc w:val="both"/>
        <w:rPr>
          <w:rFonts w:cs="Arial"/>
        </w:rPr>
      </w:pPr>
      <w:r>
        <w:rPr>
          <w:rFonts w:cs="Arial"/>
        </w:rPr>
        <w:t xml:space="preserve">Clarification questions and answers will be posted </w:t>
      </w:r>
      <w:r w:rsidR="00713701">
        <w:rPr>
          <w:rFonts w:cs="Arial"/>
        </w:rPr>
        <w:t xml:space="preserve">in the </w:t>
      </w:r>
      <w:r>
        <w:rPr>
          <w:rFonts w:cs="Arial"/>
        </w:rPr>
        <w:t xml:space="preserve">Contracts Finder Opportunity Notice </w:t>
      </w:r>
      <w:r w:rsidR="00713701" w:rsidRPr="00853C71">
        <w:rPr>
          <w:rFonts w:cs="Arial"/>
          <w:b/>
          <w:u w:val="single"/>
        </w:rPr>
        <w:t>and</w:t>
      </w:r>
      <w:r w:rsidR="00713701">
        <w:rPr>
          <w:rFonts w:cs="Arial"/>
        </w:rPr>
        <w:t xml:space="preserve"> </w:t>
      </w:r>
      <w:r w:rsidR="00853C71">
        <w:rPr>
          <w:rFonts w:cs="Arial"/>
        </w:rPr>
        <w:t xml:space="preserve">on </w:t>
      </w:r>
      <w:r w:rsidR="00713701">
        <w:rPr>
          <w:rFonts w:cs="Arial"/>
        </w:rPr>
        <w:t>our</w:t>
      </w:r>
      <w:r w:rsidR="00AB0B01">
        <w:rPr>
          <w:rFonts w:cs="Arial"/>
        </w:rPr>
        <w:t xml:space="preserve"> external website</w:t>
      </w:r>
      <w:r w:rsidR="00713701">
        <w:rPr>
          <w:rFonts w:cs="Arial"/>
        </w:rPr>
        <w:t xml:space="preserve"> (link provided in OJEU contract notice)</w:t>
      </w:r>
      <w:r w:rsidR="00853C71">
        <w:rPr>
          <w:rFonts w:cs="Arial"/>
        </w:rPr>
        <w:t xml:space="preserve"> on dates below.</w:t>
      </w:r>
    </w:p>
    <w:p w14:paraId="632B6CE5" w14:textId="77777777" w:rsidR="00713701" w:rsidRDefault="00713701" w:rsidP="008E4217">
      <w:pPr>
        <w:pStyle w:val="ListParagraph"/>
        <w:spacing w:before="200"/>
        <w:ind w:left="0"/>
        <w:jc w:val="both"/>
        <w:rPr>
          <w:rFonts w:cs="Arial"/>
        </w:rPr>
      </w:pPr>
    </w:p>
    <w:tbl>
      <w:tblPr>
        <w:tblStyle w:val="TableGrid"/>
        <w:tblW w:w="0" w:type="auto"/>
        <w:tblInd w:w="108" w:type="dxa"/>
        <w:tblLook w:val="04A0" w:firstRow="1" w:lastRow="0" w:firstColumn="1" w:lastColumn="0" w:noHBand="0" w:noVBand="1"/>
      </w:tblPr>
      <w:tblGrid>
        <w:gridCol w:w="5670"/>
      </w:tblGrid>
      <w:tr w:rsidR="00713701" w:rsidRPr="00853C71" w14:paraId="002938C0" w14:textId="77777777" w:rsidTr="00853C71">
        <w:trPr>
          <w:trHeight w:val="283"/>
        </w:trPr>
        <w:tc>
          <w:tcPr>
            <w:tcW w:w="5670" w:type="dxa"/>
            <w:shd w:val="clear" w:color="auto" w:fill="808080" w:themeFill="background1" w:themeFillShade="80"/>
          </w:tcPr>
          <w:p w14:paraId="13FD86CE" w14:textId="77777777" w:rsidR="00713701" w:rsidRPr="00853C71" w:rsidRDefault="00713701" w:rsidP="00853C71">
            <w:pPr>
              <w:rPr>
                <w:b/>
                <w:color w:val="FFFFFF" w:themeColor="background1"/>
                <w:lang w:val="en"/>
              </w:rPr>
            </w:pPr>
            <w:r w:rsidRPr="00853C71">
              <w:rPr>
                <w:b/>
                <w:color w:val="FFFFFF" w:themeColor="background1"/>
                <w:lang w:val="en"/>
              </w:rPr>
              <w:t>Clarification questions and answers dates</w:t>
            </w:r>
          </w:p>
        </w:tc>
      </w:tr>
      <w:tr w:rsidR="00713701" w14:paraId="749B54BA" w14:textId="77777777" w:rsidTr="00713701">
        <w:trPr>
          <w:trHeight w:val="283"/>
        </w:trPr>
        <w:tc>
          <w:tcPr>
            <w:tcW w:w="5670" w:type="dxa"/>
          </w:tcPr>
          <w:p w14:paraId="4872BBCC" w14:textId="724CFB86" w:rsidR="00713701" w:rsidRPr="00E6208D" w:rsidRDefault="00136577" w:rsidP="00E6208D">
            <w:pPr>
              <w:pStyle w:val="ListParagraph"/>
              <w:ind w:left="0"/>
              <w:jc w:val="both"/>
              <w:rPr>
                <w:rFonts w:cs="Arial"/>
              </w:rPr>
            </w:pPr>
            <w:r>
              <w:rPr>
                <w:rFonts w:cs="Arial"/>
              </w:rPr>
              <w:t>28</w:t>
            </w:r>
            <w:r w:rsidR="00F46426">
              <w:rPr>
                <w:rFonts w:cs="Arial"/>
              </w:rPr>
              <w:t>/</w:t>
            </w:r>
            <w:r>
              <w:rPr>
                <w:rFonts w:cs="Arial"/>
              </w:rPr>
              <w:t>04/</w:t>
            </w:r>
            <w:r w:rsidR="00F46426">
              <w:rPr>
                <w:rFonts w:cs="Arial"/>
              </w:rPr>
              <w:t>2017</w:t>
            </w:r>
          </w:p>
        </w:tc>
      </w:tr>
      <w:tr w:rsidR="00713701" w14:paraId="7194EEFC" w14:textId="77777777" w:rsidTr="00713701">
        <w:trPr>
          <w:trHeight w:val="283"/>
        </w:trPr>
        <w:tc>
          <w:tcPr>
            <w:tcW w:w="5670" w:type="dxa"/>
          </w:tcPr>
          <w:p w14:paraId="060E6713" w14:textId="289D27D8" w:rsidR="00713701" w:rsidRPr="00E6208D" w:rsidRDefault="00136577" w:rsidP="00713701">
            <w:pPr>
              <w:pStyle w:val="ListParagraph"/>
              <w:ind w:left="0"/>
              <w:jc w:val="both"/>
              <w:rPr>
                <w:rFonts w:cs="Arial"/>
              </w:rPr>
            </w:pPr>
            <w:r>
              <w:rPr>
                <w:rFonts w:cs="Arial"/>
              </w:rPr>
              <w:t>05</w:t>
            </w:r>
            <w:r w:rsidR="00F46426">
              <w:rPr>
                <w:rFonts w:cs="Arial"/>
              </w:rPr>
              <w:t>/</w:t>
            </w:r>
            <w:r>
              <w:rPr>
                <w:rFonts w:cs="Arial"/>
              </w:rPr>
              <w:t>05</w:t>
            </w:r>
            <w:r w:rsidR="00A12518">
              <w:rPr>
                <w:rFonts w:cs="Arial"/>
              </w:rPr>
              <w:t>/2017</w:t>
            </w:r>
          </w:p>
        </w:tc>
      </w:tr>
      <w:tr w:rsidR="00713701" w14:paraId="35FE116E" w14:textId="77777777" w:rsidTr="00713701">
        <w:trPr>
          <w:trHeight w:val="283"/>
        </w:trPr>
        <w:tc>
          <w:tcPr>
            <w:tcW w:w="5670" w:type="dxa"/>
          </w:tcPr>
          <w:p w14:paraId="79A12464" w14:textId="1ACC64F0" w:rsidR="00713701" w:rsidRPr="00E6208D" w:rsidRDefault="00136577" w:rsidP="00713701">
            <w:pPr>
              <w:pStyle w:val="ListParagraph"/>
              <w:ind w:left="0"/>
              <w:jc w:val="both"/>
              <w:rPr>
                <w:rFonts w:cs="Arial"/>
              </w:rPr>
            </w:pPr>
            <w:r>
              <w:rPr>
                <w:rFonts w:cs="Arial"/>
              </w:rPr>
              <w:t>12/05</w:t>
            </w:r>
            <w:r w:rsidR="00A12518">
              <w:rPr>
                <w:rFonts w:cs="Arial"/>
              </w:rPr>
              <w:t>/2017</w:t>
            </w:r>
          </w:p>
        </w:tc>
      </w:tr>
      <w:tr w:rsidR="00713701" w14:paraId="754BC636" w14:textId="77777777" w:rsidTr="00713701">
        <w:trPr>
          <w:trHeight w:val="283"/>
        </w:trPr>
        <w:tc>
          <w:tcPr>
            <w:tcW w:w="5670" w:type="dxa"/>
          </w:tcPr>
          <w:p w14:paraId="6EEF8199" w14:textId="0CAC0AA8" w:rsidR="00713701" w:rsidRPr="00E6208D" w:rsidRDefault="00136577" w:rsidP="00713701">
            <w:pPr>
              <w:pStyle w:val="ListParagraph"/>
              <w:ind w:left="0"/>
              <w:jc w:val="both"/>
              <w:rPr>
                <w:rFonts w:cs="Arial"/>
              </w:rPr>
            </w:pPr>
            <w:r>
              <w:rPr>
                <w:rFonts w:cs="Arial"/>
              </w:rPr>
              <w:t>19/05</w:t>
            </w:r>
            <w:r w:rsidR="00A12518">
              <w:rPr>
                <w:rFonts w:cs="Arial"/>
              </w:rPr>
              <w:t>/2017</w:t>
            </w:r>
          </w:p>
        </w:tc>
      </w:tr>
    </w:tbl>
    <w:p w14:paraId="76FFFABA" w14:textId="77777777" w:rsidR="00713701" w:rsidRDefault="00713701" w:rsidP="008E4217">
      <w:pPr>
        <w:pStyle w:val="ListParagraph"/>
        <w:spacing w:before="200"/>
        <w:ind w:left="0"/>
        <w:jc w:val="both"/>
        <w:rPr>
          <w:rFonts w:cs="Arial"/>
        </w:rPr>
      </w:pPr>
    </w:p>
    <w:p w14:paraId="5542AE2D" w14:textId="77777777" w:rsidR="00CA31D9" w:rsidRDefault="00CA31D9" w:rsidP="008E4217">
      <w:pPr>
        <w:pStyle w:val="ListParagraph"/>
        <w:spacing w:before="200"/>
        <w:ind w:left="0"/>
        <w:jc w:val="both"/>
        <w:rPr>
          <w:rFonts w:cs="Arial"/>
        </w:rPr>
      </w:pPr>
      <w:r>
        <w:rPr>
          <w:rFonts w:cs="Arial"/>
        </w:rPr>
        <w:t>If you wish to</w:t>
      </w:r>
      <w:r w:rsidR="008E4217" w:rsidRPr="002F274B">
        <w:rPr>
          <w:rFonts w:cs="Arial"/>
        </w:rPr>
        <w:t xml:space="preserve"> receive notifications of clarification questions </w:t>
      </w:r>
      <w:r w:rsidR="00853C71">
        <w:rPr>
          <w:rFonts w:cs="Arial"/>
        </w:rPr>
        <w:t>and answers</w:t>
      </w:r>
      <w:r w:rsidR="008E4217" w:rsidRPr="002F274B">
        <w:rPr>
          <w:rFonts w:cs="Arial"/>
        </w:rPr>
        <w:t xml:space="preserve">, </w:t>
      </w:r>
      <w:r w:rsidR="008E4217" w:rsidRPr="002F274B">
        <w:rPr>
          <w:rFonts w:cs="Arial"/>
          <w:b/>
          <w:sz w:val="28"/>
          <w:szCs w:val="28"/>
        </w:rPr>
        <w:t>Suppliers must click the ‘Watch this Notice’</w:t>
      </w:r>
      <w:r w:rsidR="008E4217" w:rsidRPr="002F274B">
        <w:rPr>
          <w:rFonts w:cs="Arial"/>
          <w:b/>
        </w:rPr>
        <w:t xml:space="preserve"> </w:t>
      </w:r>
      <w:r w:rsidR="008E4217" w:rsidRPr="002F274B">
        <w:rPr>
          <w:rFonts w:cs="Arial"/>
        </w:rPr>
        <w:t xml:space="preserve">button on the notice </w:t>
      </w:r>
      <w:r w:rsidR="008E4217" w:rsidRPr="00713701">
        <w:rPr>
          <w:rFonts w:cs="Arial"/>
          <w:b/>
        </w:rPr>
        <w:t>within Contracts Finder</w:t>
      </w:r>
      <w:r w:rsidR="008E4217" w:rsidRPr="002F274B">
        <w:rPr>
          <w:rFonts w:cs="Arial"/>
        </w:rPr>
        <w:t xml:space="preserve"> to receive email notification when changes/updates are made to the notice.  Please note in order to use this feature Suppliers must be registered with Contracts Finder. </w:t>
      </w:r>
    </w:p>
    <w:p w14:paraId="45F702A3" w14:textId="302CF870" w:rsidR="00636721" w:rsidRPr="00636721" w:rsidRDefault="008E4217" w:rsidP="008E4217">
      <w:pPr>
        <w:pStyle w:val="ListParagraph"/>
        <w:spacing w:before="200"/>
        <w:ind w:left="0"/>
        <w:jc w:val="both"/>
        <w:rPr>
          <w:rFonts w:cs="Arial"/>
          <w:b/>
          <w:spacing w:val="-3"/>
        </w:rPr>
      </w:pPr>
      <w:r w:rsidRPr="00CA31D9">
        <w:rPr>
          <w:rFonts w:cs="Arial"/>
          <w:b/>
        </w:rPr>
        <w:t>It is the Suppliers responsibility to check Contracts Finder</w:t>
      </w:r>
      <w:r w:rsidR="00CA31D9" w:rsidRPr="00CA31D9">
        <w:rPr>
          <w:rFonts w:cs="Arial"/>
          <w:b/>
        </w:rPr>
        <w:t xml:space="preserve"> or our external website</w:t>
      </w:r>
      <w:r w:rsidRPr="00CA31D9">
        <w:rPr>
          <w:rFonts w:cs="Arial"/>
          <w:b/>
        </w:rPr>
        <w:t xml:space="preserve"> for any updates to the procurement process.  </w:t>
      </w:r>
      <w:r w:rsidRPr="00CA31D9">
        <w:rPr>
          <w:rFonts w:cs="Arial"/>
          <w:b/>
          <w:spacing w:val="-3"/>
        </w:rPr>
        <w:t>No claim on the grounds of lack of knowledge of the above mentioned item will be entertained.</w:t>
      </w:r>
      <w:r w:rsidR="00AB0B01">
        <w:rPr>
          <w:rFonts w:cs="Arial"/>
          <w:b/>
          <w:spacing w:val="-3"/>
        </w:rPr>
        <w:t xml:space="preserve">  Please note that there is no notification facility for </w:t>
      </w:r>
      <w:r w:rsidR="00713701">
        <w:rPr>
          <w:rFonts w:cs="Arial"/>
          <w:b/>
          <w:spacing w:val="-3"/>
        </w:rPr>
        <w:t>our</w:t>
      </w:r>
      <w:r w:rsidR="00AB0B01">
        <w:rPr>
          <w:rFonts w:cs="Arial"/>
          <w:b/>
          <w:spacing w:val="-3"/>
        </w:rPr>
        <w:t xml:space="preserve"> external website link.</w:t>
      </w:r>
    </w:p>
    <w:p w14:paraId="1A04FB78" w14:textId="77777777" w:rsidR="00636721" w:rsidRPr="00A97B8C" w:rsidRDefault="00636721" w:rsidP="00636721">
      <w:pPr>
        <w:pStyle w:val="Heading2"/>
      </w:pPr>
      <w:bookmarkStart w:id="27" w:name="_Toc415475571"/>
      <w:bookmarkStart w:id="28" w:name="_Toc415561517"/>
      <w:bookmarkStart w:id="29" w:name="_Toc415561630"/>
      <w:bookmarkStart w:id="30" w:name="_Toc415561707"/>
      <w:bookmarkStart w:id="31" w:name="_Toc415561776"/>
      <w:bookmarkStart w:id="32" w:name="_Toc416249255"/>
      <w:bookmarkStart w:id="33" w:name="_Toc416257529"/>
      <w:bookmarkStart w:id="34" w:name="_Toc419279933"/>
      <w:bookmarkStart w:id="35" w:name="_Toc419292636"/>
      <w:r w:rsidRPr="00A97B8C">
        <w:t xml:space="preserve">2.2 </w:t>
      </w:r>
      <w:r w:rsidRPr="00A97B8C">
        <w:tab/>
        <w:t xml:space="preserve">Submission of </w:t>
      </w:r>
      <w:bookmarkEnd w:id="27"/>
      <w:bookmarkEnd w:id="28"/>
      <w:bookmarkEnd w:id="29"/>
      <w:bookmarkEnd w:id="30"/>
      <w:bookmarkEnd w:id="31"/>
      <w:bookmarkEnd w:id="32"/>
      <w:bookmarkEnd w:id="33"/>
      <w:bookmarkEnd w:id="34"/>
      <w:r w:rsidRPr="00A97B8C">
        <w:t>PQQ</w:t>
      </w:r>
      <w:bookmarkEnd w:id="35"/>
    </w:p>
    <w:p w14:paraId="4C2FFD64" w14:textId="77777777" w:rsidR="00636721" w:rsidRPr="00A97B8C" w:rsidRDefault="00636721" w:rsidP="00636721">
      <w:pPr>
        <w:spacing w:after="165" w:line="260" w:lineRule="atLeast"/>
        <w:jc w:val="both"/>
        <w:rPr>
          <w:b/>
        </w:rPr>
      </w:pPr>
      <w:r w:rsidRPr="00A97B8C">
        <w:t xml:space="preserve">Please refer to </w:t>
      </w:r>
      <w:hyperlink w:anchor="_2__Procurement_1" w:history="1">
        <w:r w:rsidRPr="00A97B8C">
          <w:rPr>
            <w:rStyle w:val="Hyperlink"/>
          </w:rPr>
          <w:t>Section 2</w:t>
        </w:r>
      </w:hyperlink>
      <w:r w:rsidRPr="00A97B8C">
        <w:t xml:space="preserve"> ‘Procurement Process and Timetable’ for </w:t>
      </w:r>
      <w:r w:rsidRPr="00A97B8C">
        <w:rPr>
          <w:b/>
        </w:rPr>
        <w:t>Deadline for PQQ Submission.</w:t>
      </w:r>
    </w:p>
    <w:p w14:paraId="6818B427" w14:textId="77777777" w:rsidR="00636721" w:rsidRPr="00A97B8C" w:rsidRDefault="00636721" w:rsidP="00636721">
      <w:pPr>
        <w:spacing w:after="165" w:line="260" w:lineRule="atLeast"/>
      </w:pPr>
      <w:r w:rsidRPr="00A97B8C">
        <w:t>Suppliers must submit their PQQ by registering on the Mi Concepts E-Procurement service. This service can be found at the following link (which is also available in the Contract Notice information):</w:t>
      </w:r>
    </w:p>
    <w:p w14:paraId="1DAD5147" w14:textId="76FC00C4" w:rsidR="00E6208D" w:rsidRDefault="00E6208D" w:rsidP="00636721">
      <w:pPr>
        <w:spacing w:after="165" w:line="260" w:lineRule="atLeast"/>
      </w:pPr>
      <w:r>
        <w:rPr>
          <w:rFonts w:ascii="Helvetica Neue" w:hAnsi="Helvetica Neue" w:cs="Helvetica Neue"/>
          <w:color w:val="0000E9"/>
          <w:sz w:val="28"/>
          <w:szCs w:val="28"/>
          <w:u w:val="single" w:color="0000E9"/>
          <w:lang w:val="en-US" w:eastAsia="en-GB"/>
        </w:rPr>
        <w:t>https://demolition.miprocurement.miconcepts.co.uk</w:t>
      </w:r>
    </w:p>
    <w:p w14:paraId="1D13C685" w14:textId="77777777" w:rsidR="00E6208D" w:rsidRDefault="00E6208D" w:rsidP="00636721">
      <w:pPr>
        <w:spacing w:after="165" w:line="260" w:lineRule="atLeast"/>
      </w:pPr>
    </w:p>
    <w:p w14:paraId="7C0B96B4" w14:textId="5CB361B0" w:rsidR="00636721" w:rsidRPr="00A97B8C" w:rsidRDefault="00636721" w:rsidP="00636721">
      <w:pPr>
        <w:spacing w:after="165" w:line="260" w:lineRule="atLeast"/>
      </w:pPr>
      <w:r w:rsidRPr="00A97B8C">
        <w:lastRenderedPageBreak/>
        <w:t xml:space="preserve">Suppliers will be </w:t>
      </w:r>
      <w:r w:rsidR="00E6208D">
        <w:t>asked to fill out the PQQ documentation</w:t>
      </w:r>
      <w:r w:rsidRPr="00A97B8C">
        <w:t>, includi</w:t>
      </w:r>
      <w:r w:rsidR="00E6208D">
        <w:t>ng all relevant submissions and company details, and to upload this to the website above. Suppliers will also be required to</w:t>
      </w:r>
      <w:r w:rsidRPr="00A97B8C">
        <w:t xml:space="preserve"> scan and upload required certifications and financial information on this secure service. They will also be able to submit answers to technical questions and complete the forms to submit the PQQ.</w:t>
      </w:r>
    </w:p>
    <w:p w14:paraId="63A181A2" w14:textId="77777777" w:rsidR="00636721" w:rsidRPr="00A97B8C" w:rsidRDefault="00636721" w:rsidP="00636721">
      <w:pPr>
        <w:spacing w:after="165" w:line="260" w:lineRule="atLeast"/>
        <w:jc w:val="both"/>
      </w:pPr>
      <w:r w:rsidRPr="00A97B8C">
        <w:t xml:space="preserve">Completed PQQ documents may be submitted at any time before the closing date.  Please note that completed PQQ’s received after the closing date may be rejected.  </w:t>
      </w:r>
    </w:p>
    <w:p w14:paraId="102EAB33" w14:textId="77777777" w:rsidR="006C2A3B" w:rsidRPr="006254BD" w:rsidRDefault="006C2A3B" w:rsidP="006C2A3B">
      <w:pPr>
        <w:pStyle w:val="Heading1"/>
      </w:pPr>
      <w:bookmarkStart w:id="36" w:name="_Toc415475559"/>
      <w:bookmarkStart w:id="37" w:name="_Toc415561505"/>
      <w:bookmarkStart w:id="38" w:name="_Toc415561618"/>
      <w:bookmarkStart w:id="39" w:name="_Toc415561695"/>
      <w:bookmarkStart w:id="40" w:name="_Toc415561772"/>
      <w:bookmarkStart w:id="41" w:name="_Toc416249256"/>
      <w:bookmarkStart w:id="42" w:name="_Toc416257530"/>
      <w:bookmarkStart w:id="43" w:name="_Toc419279934"/>
      <w:bookmarkStart w:id="44" w:name="_Toc419292637"/>
      <w:r>
        <w:t>3</w:t>
      </w:r>
      <w:r w:rsidRPr="006254BD">
        <w:t xml:space="preserve"> </w:t>
      </w:r>
      <w:r w:rsidRPr="006254BD">
        <w:tab/>
        <w:t>Instructions and Information</w:t>
      </w:r>
      <w:bookmarkEnd w:id="36"/>
      <w:bookmarkEnd w:id="37"/>
      <w:bookmarkEnd w:id="38"/>
      <w:bookmarkEnd w:id="39"/>
      <w:bookmarkEnd w:id="40"/>
      <w:bookmarkEnd w:id="41"/>
      <w:bookmarkEnd w:id="42"/>
      <w:bookmarkEnd w:id="43"/>
      <w:bookmarkEnd w:id="44"/>
    </w:p>
    <w:p w14:paraId="696A6C83" w14:textId="77777777" w:rsidR="006C2A3B" w:rsidRPr="004A3785" w:rsidRDefault="006C2A3B" w:rsidP="006C2A3B">
      <w:pPr>
        <w:pStyle w:val="Heading2"/>
      </w:pPr>
      <w:bookmarkStart w:id="45" w:name="_Toc415475560"/>
      <w:bookmarkStart w:id="46" w:name="_Toc415561506"/>
      <w:bookmarkStart w:id="47" w:name="_Toc415561619"/>
      <w:bookmarkStart w:id="48" w:name="_Toc415561696"/>
      <w:bookmarkStart w:id="49" w:name="_Toc415561773"/>
      <w:bookmarkStart w:id="50" w:name="_Toc416249257"/>
      <w:bookmarkStart w:id="51" w:name="_Toc416257531"/>
      <w:bookmarkStart w:id="52" w:name="_Toc419279935"/>
      <w:bookmarkStart w:id="53" w:name="_Toc419292638"/>
      <w:r>
        <w:t>3</w:t>
      </w:r>
      <w:r w:rsidRPr="004A3785">
        <w:t>.1</w:t>
      </w:r>
      <w:r w:rsidRPr="004A3785">
        <w:tab/>
        <w:t>General</w:t>
      </w:r>
      <w:bookmarkEnd w:id="45"/>
      <w:bookmarkEnd w:id="46"/>
      <w:bookmarkEnd w:id="47"/>
      <w:bookmarkEnd w:id="48"/>
      <w:bookmarkEnd w:id="49"/>
      <w:r w:rsidRPr="004A3785">
        <w:t xml:space="preserve"> Information</w:t>
      </w:r>
      <w:bookmarkEnd w:id="50"/>
      <w:bookmarkEnd w:id="51"/>
      <w:bookmarkEnd w:id="52"/>
      <w:bookmarkEnd w:id="53"/>
    </w:p>
    <w:p w14:paraId="32D1C524" w14:textId="77777777" w:rsidR="006C2A3B" w:rsidRDefault="006C2A3B" w:rsidP="006C2A3B">
      <w:pPr>
        <w:pStyle w:val="BodyText"/>
        <w:autoSpaceDE w:val="0"/>
        <w:autoSpaceDN w:val="0"/>
        <w:adjustRightInd w:val="0"/>
        <w:spacing w:before="220" w:after="220" w:line="240" w:lineRule="auto"/>
        <w:jc w:val="both"/>
        <w:rPr>
          <w:spacing w:val="-3"/>
        </w:rPr>
      </w:pPr>
      <w:r w:rsidRPr="005C5747">
        <w:t xml:space="preserve">Suppliers are invited to complete </w:t>
      </w:r>
      <w:r>
        <w:t>the PQQ and</w:t>
      </w:r>
      <w:r w:rsidRPr="005C5747">
        <w:t xml:space="preserve"> submit, together with any requested supporting information, by the due date for return.</w:t>
      </w:r>
      <w:r w:rsidRPr="004A3785">
        <w:rPr>
          <w:spacing w:val="-3"/>
        </w:rPr>
        <w:t xml:space="preserve"> </w:t>
      </w:r>
    </w:p>
    <w:p w14:paraId="3484D0F8" w14:textId="77777777" w:rsidR="006C2A3B" w:rsidRDefault="006C2A3B" w:rsidP="006C2A3B">
      <w:pPr>
        <w:spacing w:before="220" w:after="220"/>
        <w:jc w:val="both"/>
        <w:rPr>
          <w:spacing w:val="-3"/>
        </w:rPr>
      </w:pPr>
      <w:r w:rsidRPr="004A3785">
        <w:rPr>
          <w:rFonts w:cs="Arial"/>
          <w:spacing w:val="-3"/>
        </w:rPr>
        <w:t xml:space="preserve">The Supplier should check the </w:t>
      </w:r>
      <w:r>
        <w:rPr>
          <w:rFonts w:cs="Arial"/>
          <w:spacing w:val="-3"/>
        </w:rPr>
        <w:t>MOI/PQQ</w:t>
      </w:r>
      <w:r w:rsidRPr="004A3785">
        <w:rPr>
          <w:rFonts w:cs="Arial"/>
          <w:spacing w:val="-3"/>
        </w:rPr>
        <w:t xml:space="preserve"> documentation for obvious errors and missing information.  Should any such errors or omissions be discovered he must inform the named point of contact for the </w:t>
      </w:r>
      <w:r>
        <w:rPr>
          <w:rFonts w:cs="Arial"/>
          <w:spacing w:val="-3"/>
        </w:rPr>
        <w:t>procurement</w:t>
      </w:r>
      <w:r w:rsidRPr="004A3785">
        <w:rPr>
          <w:rFonts w:cs="Arial"/>
          <w:spacing w:val="-3"/>
        </w:rPr>
        <w:t xml:space="preserve"> as noted in </w:t>
      </w:r>
      <w:hyperlink w:anchor="_2.1_Procurement_Queries" w:history="1">
        <w:r w:rsidRPr="00C22009">
          <w:rPr>
            <w:rStyle w:val="Hyperlink"/>
            <w:rFonts w:cs="Arial"/>
            <w:spacing w:val="-3"/>
          </w:rPr>
          <w:t>Section 2.1</w:t>
        </w:r>
      </w:hyperlink>
      <w:r>
        <w:rPr>
          <w:rFonts w:cs="Arial"/>
          <w:spacing w:val="-3"/>
        </w:rPr>
        <w:t xml:space="preserve"> ‘Procurement </w:t>
      </w:r>
      <w:r w:rsidRPr="004A3785">
        <w:rPr>
          <w:rFonts w:cs="Arial"/>
          <w:spacing w:val="-3"/>
        </w:rPr>
        <w:t xml:space="preserve">Queries’ at once in writing.  </w:t>
      </w:r>
      <w:r w:rsidRPr="004A3785">
        <w:rPr>
          <w:spacing w:val="-3"/>
        </w:rPr>
        <w:t xml:space="preserve">No alteration may be made to any of the documents attached thereto without the written authorisation of the HCA.  If any alterations are made, or if these instructions are not fully complied with, the </w:t>
      </w:r>
      <w:r>
        <w:rPr>
          <w:spacing w:val="-3"/>
        </w:rPr>
        <w:t>PQQ</w:t>
      </w:r>
      <w:r w:rsidRPr="004A3785">
        <w:rPr>
          <w:spacing w:val="-3"/>
        </w:rPr>
        <w:t xml:space="preserve"> </w:t>
      </w:r>
      <w:r>
        <w:rPr>
          <w:spacing w:val="-3"/>
        </w:rPr>
        <w:t>may</w:t>
      </w:r>
      <w:r w:rsidRPr="004A3785">
        <w:rPr>
          <w:spacing w:val="-3"/>
        </w:rPr>
        <w:t xml:space="preserve"> be rejected.</w:t>
      </w:r>
    </w:p>
    <w:p w14:paraId="66517A3B" w14:textId="77777777" w:rsidR="006C2A3B" w:rsidRDefault="006C2A3B" w:rsidP="006C2A3B">
      <w:pPr>
        <w:pStyle w:val="ListParagraph"/>
        <w:spacing w:before="220" w:after="220"/>
        <w:ind w:left="0"/>
        <w:jc w:val="both"/>
      </w:pPr>
      <w:r w:rsidRPr="00B05E8D">
        <w:rPr>
          <w:rFonts w:cs="Arial"/>
          <w:lang w:val="en-US"/>
        </w:rPr>
        <w:t xml:space="preserve">Suppliers have been asked to include a single point of contact in their organisation for their response to the </w:t>
      </w:r>
      <w:r>
        <w:rPr>
          <w:rFonts w:cs="Arial"/>
          <w:lang w:val="en-US"/>
        </w:rPr>
        <w:t>PQQ</w:t>
      </w:r>
      <w:r w:rsidRPr="00B05E8D">
        <w:rPr>
          <w:rFonts w:cs="Arial"/>
          <w:lang w:val="en-US"/>
        </w:rPr>
        <w:t xml:space="preserve"> (</w:t>
      </w:r>
      <w:r>
        <w:rPr>
          <w:rFonts w:cs="Arial"/>
          <w:lang w:val="en-US"/>
        </w:rPr>
        <w:t>As detailed in Section 1.3 of the PQQ</w:t>
      </w:r>
      <w:r w:rsidRPr="00B05E8D">
        <w:rPr>
          <w:rFonts w:cs="Arial"/>
          <w:lang w:val="en-US"/>
        </w:rPr>
        <w:t xml:space="preserve">). </w:t>
      </w:r>
      <w:r>
        <w:rPr>
          <w:rFonts w:cs="Arial"/>
          <w:lang w:val="en-US"/>
        </w:rPr>
        <w:t xml:space="preserve"> </w:t>
      </w:r>
      <w:r w:rsidRPr="00B05E8D">
        <w:rPr>
          <w:rFonts w:cs="Arial"/>
          <w:lang w:val="en-US"/>
        </w:rPr>
        <w:t>The HCA shall not be responsible for contacting the Supplier through any route other than the nominated contact. The Supplier must therefore undertake to notify any changes re</w:t>
      </w:r>
      <w:r>
        <w:rPr>
          <w:rFonts w:cs="Arial"/>
          <w:lang w:val="en-US"/>
        </w:rPr>
        <w:t xml:space="preserve">lating to the contact promptly </w:t>
      </w:r>
      <w:r>
        <w:t>or they will be unable to receive communications from the HCA.</w:t>
      </w:r>
    </w:p>
    <w:p w14:paraId="5ECB15DA" w14:textId="77777777" w:rsidR="006C2A3B" w:rsidRDefault="006C2A3B" w:rsidP="006C2A3B">
      <w:pPr>
        <w:jc w:val="both"/>
        <w:rPr>
          <w:rFonts w:eastAsia="Arial" w:cs="Arial"/>
        </w:rPr>
      </w:pPr>
      <w:r w:rsidRPr="006C2A3B">
        <w:rPr>
          <w:rFonts w:eastAsia="Arial" w:cs="Arial"/>
        </w:rPr>
        <w:t xml:space="preserve">Please ensure that all questions are completed in full, and in the format requested. </w:t>
      </w:r>
      <w:r>
        <w:rPr>
          <w:rFonts w:eastAsia="Arial" w:cs="Arial"/>
        </w:rPr>
        <w:t xml:space="preserve"> </w:t>
      </w:r>
      <w:r w:rsidRPr="006C2A3B">
        <w:rPr>
          <w:rFonts w:eastAsia="Arial" w:cs="Arial"/>
        </w:rPr>
        <w:t xml:space="preserve">Failure to do so may result in your submission being disqualified. </w:t>
      </w:r>
      <w:r>
        <w:rPr>
          <w:rFonts w:eastAsia="Arial" w:cs="Arial"/>
        </w:rPr>
        <w:t xml:space="preserve"> </w:t>
      </w:r>
      <w:r w:rsidRPr="006C2A3B">
        <w:rPr>
          <w:rFonts w:eastAsia="Arial" w:cs="Arial"/>
        </w:rPr>
        <w:t>If the question does not apply to you, please state clearly ‘N/A’.</w:t>
      </w:r>
    </w:p>
    <w:p w14:paraId="30124608" w14:textId="77777777" w:rsidR="006C2A3B" w:rsidRDefault="006C2A3B" w:rsidP="006C2A3B">
      <w:pPr>
        <w:spacing w:before="220" w:after="220"/>
        <w:jc w:val="both"/>
      </w:pPr>
      <w:r w:rsidRPr="00DC460C">
        <w:t>Where requirements as specified within the</w:t>
      </w:r>
      <w:r>
        <w:t xml:space="preserve"> PQQ</w:t>
      </w:r>
      <w:r w:rsidRPr="00DC460C">
        <w:t xml:space="preserve"> are not currently held, Suppliers are required to identify how they intend to deliver </w:t>
      </w:r>
      <w:r w:rsidRPr="0078503C">
        <w:t xml:space="preserve">the </w:t>
      </w:r>
      <w:r w:rsidR="00D6475D" w:rsidRPr="0078503C">
        <w:t>Works</w:t>
      </w:r>
      <w:r w:rsidRPr="0078503C">
        <w:t xml:space="preserve"> on award i.e. securing the qualifications on award and prior to the start of the contract, or</w:t>
      </w:r>
      <w:r w:rsidRPr="00DC460C">
        <w:t xml:space="preserve"> sub-contracting to a suitably qualified third party.</w:t>
      </w:r>
    </w:p>
    <w:p w14:paraId="481561B8" w14:textId="77777777" w:rsidR="006C2A3B" w:rsidRDefault="006C2A3B" w:rsidP="006C2A3B">
      <w:pPr>
        <w:spacing w:before="220"/>
        <w:jc w:val="both"/>
      </w:pPr>
      <w:r w:rsidRPr="006C2A3B">
        <w:rPr>
          <w:rFonts w:eastAsia="Arial" w:cs="Arial"/>
        </w:rPr>
        <w:t>Should you need to provide additional Appendices in response to the questions, these should be numbered clearly and listed as part of your declaration</w:t>
      </w:r>
      <w:r>
        <w:rPr>
          <w:rFonts w:eastAsia="Arial" w:cs="Arial"/>
        </w:rPr>
        <w:t xml:space="preserve"> (Section 8.0 of PQQ)</w:t>
      </w:r>
      <w:r w:rsidRPr="006C2A3B">
        <w:rPr>
          <w:rFonts w:eastAsia="Arial" w:cs="Arial"/>
        </w:rPr>
        <w:t xml:space="preserve">. </w:t>
      </w:r>
      <w:r>
        <w:rPr>
          <w:rFonts w:eastAsia="Arial" w:cs="Arial"/>
        </w:rPr>
        <w:t xml:space="preserve"> </w:t>
      </w:r>
      <w:r w:rsidRPr="006C2A3B">
        <w:rPr>
          <w:rFonts w:eastAsia="Arial" w:cs="Arial"/>
        </w:rPr>
        <w:t>A template for providing additional information is provided at the end of the PQQ document.</w:t>
      </w:r>
    </w:p>
    <w:p w14:paraId="7752AE40" w14:textId="77777777" w:rsidR="006C2A3B" w:rsidRDefault="006C2A3B" w:rsidP="006C2A3B">
      <w:pPr>
        <w:spacing w:before="220" w:after="220"/>
      </w:pPr>
      <w:r w:rsidRPr="00B05E8D">
        <w:t>Questions should be answered in English.</w:t>
      </w:r>
    </w:p>
    <w:p w14:paraId="39F3C85C" w14:textId="77777777" w:rsidR="006C2A3B" w:rsidRDefault="006C2A3B" w:rsidP="006C2A3B">
      <w:pPr>
        <w:spacing w:before="220" w:after="220"/>
        <w:jc w:val="both"/>
      </w:pPr>
      <w:r w:rsidRPr="00B05E8D">
        <w:t>Information supplied will be checked for completeness and compliance with the instructions before responses are evaluated.</w:t>
      </w:r>
      <w:r>
        <w:t xml:space="preserve">  </w:t>
      </w:r>
      <w:r w:rsidRPr="00B05E8D">
        <w:t xml:space="preserve">Failure to provide the required information, make a satisfactory response to the question, or supply documentation referred to in responses, within the specified timescales, may mean that the </w:t>
      </w:r>
      <w:r>
        <w:t>PQQ</w:t>
      </w:r>
      <w:r w:rsidRPr="00B05E8D">
        <w:t xml:space="preserve"> is not further evaluated.  </w:t>
      </w:r>
    </w:p>
    <w:p w14:paraId="585A35AE" w14:textId="77777777" w:rsidR="006C2A3B" w:rsidRDefault="006C2A3B" w:rsidP="006C2A3B">
      <w:pPr>
        <w:spacing w:before="220" w:after="220"/>
        <w:jc w:val="both"/>
      </w:pPr>
      <w:r>
        <w:t>Suppliers</w:t>
      </w:r>
      <w:r w:rsidRPr="00BE127D">
        <w:t xml:space="preserve"> must be explicit and comprehensive in their response to this </w:t>
      </w:r>
      <w:r>
        <w:t>PQQ</w:t>
      </w:r>
      <w:r w:rsidRPr="00BE127D">
        <w:t xml:space="preserve"> as this will be the single source of information on whic</w:t>
      </w:r>
      <w:r>
        <w:t>h responses will be evaluated.</w:t>
      </w:r>
    </w:p>
    <w:p w14:paraId="17CA4043" w14:textId="77777777" w:rsidR="006C2A3B" w:rsidRDefault="006C2A3B" w:rsidP="006C2A3B">
      <w:pPr>
        <w:spacing w:after="165"/>
        <w:jc w:val="both"/>
      </w:pPr>
      <w:r>
        <w:t xml:space="preserve">The HCA expressly reserves the right to require Suppliers to provide additional information supplementing or clarifying any of the information provided in response to the requests set out in the PQQ.  </w:t>
      </w:r>
    </w:p>
    <w:p w14:paraId="450FFAF8" w14:textId="77777777" w:rsidR="006C2A3B" w:rsidRPr="009B65E6" w:rsidRDefault="006C2A3B" w:rsidP="00737E2C">
      <w:pPr>
        <w:pStyle w:val="Heading2"/>
      </w:pPr>
      <w:bookmarkStart w:id="54" w:name="_Toc415475562"/>
      <w:bookmarkStart w:id="55" w:name="_Toc415561508"/>
      <w:bookmarkStart w:id="56" w:name="_Toc415561621"/>
      <w:bookmarkStart w:id="57" w:name="_Toc415561698"/>
      <w:bookmarkStart w:id="58" w:name="_Toc419279937"/>
      <w:bookmarkStart w:id="59" w:name="_Toc419292639"/>
      <w:r>
        <w:rPr>
          <w:rFonts w:eastAsia="Arial"/>
        </w:rPr>
        <w:lastRenderedPageBreak/>
        <w:t>3</w:t>
      </w:r>
      <w:r w:rsidR="00737E2C">
        <w:rPr>
          <w:rFonts w:eastAsia="Arial"/>
        </w:rPr>
        <w:t>.2</w:t>
      </w:r>
      <w:r w:rsidRPr="009B65E6">
        <w:rPr>
          <w:rFonts w:eastAsia="Arial"/>
        </w:rPr>
        <w:tab/>
        <w:t>Verification of Information Provided</w:t>
      </w:r>
      <w:bookmarkEnd w:id="54"/>
      <w:bookmarkEnd w:id="55"/>
      <w:bookmarkEnd w:id="56"/>
      <w:bookmarkEnd w:id="57"/>
      <w:bookmarkEnd w:id="58"/>
      <w:bookmarkEnd w:id="59"/>
    </w:p>
    <w:p w14:paraId="111BD184" w14:textId="77777777" w:rsidR="006C2A3B" w:rsidRPr="00B547BE" w:rsidRDefault="006C2A3B" w:rsidP="006C2A3B">
      <w:pPr>
        <w:spacing w:before="100" w:after="220"/>
        <w:jc w:val="both"/>
        <w:rPr>
          <w:rFonts w:eastAsia="Arial" w:cs="Arial"/>
        </w:rPr>
      </w:pPr>
      <w:r w:rsidRPr="00B547BE">
        <w:rPr>
          <w:rFonts w:eastAsia="Arial" w:cs="Arial"/>
        </w:rPr>
        <w:t xml:space="preserve">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w:t>
      </w:r>
      <w:r w:rsidR="00737E2C">
        <w:rPr>
          <w:rFonts w:eastAsia="Arial" w:cs="Arial"/>
        </w:rPr>
        <w:t>6</w:t>
      </w:r>
      <w:r w:rsidRPr="00B547BE">
        <w:rPr>
          <w:rFonts w:eastAsia="Arial" w:cs="Arial"/>
        </w:rPr>
        <w:t xml:space="preserve"> of the </w:t>
      </w:r>
      <w:r w:rsidR="00737E2C">
        <w:rPr>
          <w:rFonts w:eastAsia="Arial" w:cs="Arial"/>
        </w:rPr>
        <w:t>PQQ</w:t>
      </w:r>
      <w:r w:rsidRPr="00B547BE">
        <w:rPr>
          <w:rFonts w:eastAsia="Arial" w:cs="Arial"/>
        </w:rPr>
        <w:t xml:space="preserve"> relating to Technical and Professional Ability) the Authority </w:t>
      </w:r>
      <w:r w:rsidR="008F2C26">
        <w:rPr>
          <w:rFonts w:eastAsia="Arial" w:cs="Arial"/>
        </w:rPr>
        <w:t>will seek to</w:t>
      </w:r>
      <w:r w:rsidRPr="00B547BE">
        <w:rPr>
          <w:rFonts w:eastAsia="Arial" w:cs="Arial"/>
        </w:rPr>
        <w:t xml:space="preserve"> obtain such evidence </w:t>
      </w:r>
      <w:r w:rsidR="008F2C26">
        <w:rPr>
          <w:rFonts w:eastAsia="Arial" w:cs="Arial"/>
        </w:rPr>
        <w:t>from shortlisted Suppliers only</w:t>
      </w:r>
      <w:r w:rsidRPr="00B547BE">
        <w:rPr>
          <w:rFonts w:eastAsia="Arial" w:cs="Arial"/>
        </w:rPr>
        <w:t>.</w:t>
      </w:r>
    </w:p>
    <w:p w14:paraId="73416B20" w14:textId="77777777" w:rsidR="00737E2C" w:rsidRPr="00B547BE" w:rsidRDefault="006C2A3B" w:rsidP="00737E2C">
      <w:pPr>
        <w:spacing w:before="220" w:after="220"/>
        <w:jc w:val="both"/>
        <w:rPr>
          <w:rFonts w:eastAsia="Arial" w:cs="Arial"/>
        </w:rPr>
      </w:pPr>
      <w:r w:rsidRPr="00B547BE">
        <w:rPr>
          <w:rFonts w:eastAsia="Arial" w:cs="Arial"/>
        </w:rPr>
        <w:t>This information will normally be required to be provided within 7 days of informing Supplier</w:t>
      </w:r>
      <w:r>
        <w:rPr>
          <w:rFonts w:eastAsia="Arial" w:cs="Arial"/>
        </w:rPr>
        <w:t>(s)</w:t>
      </w:r>
      <w:r w:rsidRPr="00B547BE">
        <w:rPr>
          <w:rFonts w:eastAsia="Arial" w:cs="Arial"/>
        </w:rPr>
        <w:t xml:space="preserve"> </w:t>
      </w:r>
      <w:r w:rsidR="008F2C26">
        <w:rPr>
          <w:rFonts w:eastAsia="Arial" w:cs="Arial"/>
        </w:rPr>
        <w:t>of intention to shortlist</w:t>
      </w:r>
      <w:r w:rsidRPr="00B547BE">
        <w:rPr>
          <w:rFonts w:eastAsia="Arial" w:cs="Arial"/>
        </w:rPr>
        <w:t>.</w:t>
      </w:r>
    </w:p>
    <w:p w14:paraId="2FB790FA" w14:textId="77777777" w:rsidR="006C2A3B" w:rsidRPr="009B65E6" w:rsidRDefault="006C2A3B" w:rsidP="00737E2C">
      <w:pPr>
        <w:pStyle w:val="Heading2"/>
      </w:pPr>
      <w:bookmarkStart w:id="60" w:name="_Toc415475563"/>
      <w:bookmarkStart w:id="61" w:name="_Toc415561509"/>
      <w:bookmarkStart w:id="62" w:name="_Toc415561622"/>
      <w:bookmarkStart w:id="63" w:name="_Toc415561699"/>
      <w:bookmarkStart w:id="64" w:name="_Toc419279938"/>
      <w:bookmarkStart w:id="65" w:name="_Toc419292640"/>
      <w:r>
        <w:rPr>
          <w:rFonts w:eastAsia="Arial"/>
        </w:rPr>
        <w:t>3</w:t>
      </w:r>
      <w:r w:rsidR="00737E2C">
        <w:rPr>
          <w:rFonts w:eastAsia="Arial"/>
        </w:rPr>
        <w:t>.3</w:t>
      </w:r>
      <w:r w:rsidRPr="009B65E6">
        <w:rPr>
          <w:rFonts w:eastAsia="Arial"/>
        </w:rPr>
        <w:tab/>
        <w:t>Sub-contracting arrangements</w:t>
      </w:r>
      <w:bookmarkEnd w:id="60"/>
      <w:bookmarkEnd w:id="61"/>
      <w:bookmarkEnd w:id="62"/>
      <w:bookmarkEnd w:id="63"/>
      <w:bookmarkEnd w:id="64"/>
      <w:bookmarkEnd w:id="65"/>
    </w:p>
    <w:p w14:paraId="3041A575" w14:textId="77777777" w:rsidR="006C2A3B" w:rsidRPr="00B547BE" w:rsidRDefault="006C2A3B" w:rsidP="006C2A3B">
      <w:pPr>
        <w:pStyle w:val="ListParagraph"/>
        <w:spacing w:before="100" w:after="220"/>
        <w:ind w:left="0" w:right="-333"/>
        <w:jc w:val="both"/>
      </w:pPr>
      <w:r w:rsidRPr="00B547BE">
        <w:rPr>
          <w:rFonts w:eastAsia="Arial" w:cs="Arial"/>
        </w:rPr>
        <w:t xml:space="preserve">Where the Supplier proposes to use one or more sub-contractors to deliver some or all of the contract requirements, the </w:t>
      </w:r>
      <w:r w:rsidRPr="00737E2C">
        <w:rPr>
          <w:rFonts w:eastAsia="Arial" w:cs="Arial"/>
          <w:b/>
        </w:rPr>
        <w:t>sub-contracting arrangements template</w:t>
      </w:r>
      <w:r w:rsidRPr="00B547BE">
        <w:rPr>
          <w:rFonts w:eastAsia="Arial" w:cs="Arial"/>
        </w:rPr>
        <w:t xml:space="preserve"> provided </w:t>
      </w:r>
      <w:r>
        <w:rPr>
          <w:rFonts w:eastAsia="Arial" w:cs="Arial"/>
        </w:rPr>
        <w:t xml:space="preserve">at the end of the </w:t>
      </w:r>
      <w:r w:rsidR="00737E2C">
        <w:rPr>
          <w:rFonts w:eastAsia="Arial" w:cs="Arial"/>
        </w:rPr>
        <w:t>PQQ</w:t>
      </w:r>
      <w:r w:rsidRPr="00B547BE">
        <w:rPr>
          <w:rFonts w:eastAsia="Arial" w:cs="Arial"/>
        </w:rPr>
        <w:t xml:space="preserve"> should be completed to provide details of the proposed bidding model, that includes members of the supply chain, the percentage of work being delivered by each sub-contractor and the key contract deliverables each sub-contractor will be responsible for.</w:t>
      </w:r>
    </w:p>
    <w:p w14:paraId="61753CCA" w14:textId="77777777" w:rsidR="006C2A3B" w:rsidRDefault="006C2A3B" w:rsidP="006C2A3B">
      <w:pPr>
        <w:pStyle w:val="ListParagraph"/>
        <w:spacing w:before="220" w:after="220"/>
        <w:ind w:left="0" w:right="-333"/>
        <w:jc w:val="both"/>
        <w:rPr>
          <w:rFonts w:eastAsia="Arial" w:cs="Arial"/>
        </w:rPr>
      </w:pPr>
      <w:r w:rsidRPr="00E35316">
        <w:rPr>
          <w:rFonts w:eastAsia="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69A9EF91" w14:textId="77777777" w:rsidR="006C2A3B" w:rsidRPr="009B65E6" w:rsidRDefault="006C2A3B" w:rsidP="00737E2C">
      <w:pPr>
        <w:pStyle w:val="Heading2"/>
        <w:rPr>
          <w:highlight w:val="yellow"/>
        </w:rPr>
      </w:pPr>
      <w:bookmarkStart w:id="66" w:name="_Toc415475564"/>
      <w:bookmarkStart w:id="67" w:name="_Toc415561510"/>
      <w:bookmarkStart w:id="68" w:name="_Toc415561623"/>
      <w:bookmarkStart w:id="69" w:name="_Toc415561700"/>
      <w:bookmarkStart w:id="70" w:name="_Toc419279939"/>
      <w:bookmarkStart w:id="71" w:name="_Toc419292641"/>
      <w:r>
        <w:rPr>
          <w:rFonts w:eastAsia="Arial"/>
        </w:rPr>
        <w:t>3</w:t>
      </w:r>
      <w:r w:rsidRPr="009B65E6">
        <w:rPr>
          <w:rFonts w:eastAsia="Arial"/>
        </w:rPr>
        <w:t>.</w:t>
      </w:r>
      <w:r w:rsidR="00737E2C">
        <w:rPr>
          <w:rFonts w:eastAsia="Arial"/>
        </w:rPr>
        <w:t>4</w:t>
      </w:r>
      <w:r w:rsidRPr="009B65E6">
        <w:rPr>
          <w:rFonts w:eastAsia="Arial"/>
        </w:rPr>
        <w:tab/>
        <w:t>Consortia arrangements</w:t>
      </w:r>
      <w:bookmarkEnd w:id="66"/>
      <w:bookmarkEnd w:id="67"/>
      <w:bookmarkEnd w:id="68"/>
      <w:bookmarkEnd w:id="69"/>
      <w:bookmarkEnd w:id="70"/>
      <w:bookmarkEnd w:id="71"/>
    </w:p>
    <w:p w14:paraId="375873E1" w14:textId="77777777" w:rsidR="006C2A3B" w:rsidRPr="00E35316" w:rsidRDefault="006C2A3B" w:rsidP="006C2A3B">
      <w:pPr>
        <w:pStyle w:val="ListParagraph"/>
        <w:spacing w:before="100" w:after="220"/>
        <w:ind w:left="0" w:right="-333"/>
        <w:jc w:val="both"/>
        <w:rPr>
          <w:rFonts w:eastAsia="Arial" w:cs="Arial"/>
        </w:rPr>
      </w:pPr>
      <w:r w:rsidRPr="00E35316">
        <w:rPr>
          <w:rFonts w:eastAsia="Arial" w:cs="Arial"/>
        </w:rPr>
        <w:t xml:space="preserve">If the Supplier completing the </w:t>
      </w:r>
      <w:r w:rsidR="00737E2C">
        <w:rPr>
          <w:rFonts w:eastAsia="Arial" w:cs="Arial"/>
        </w:rPr>
        <w:t>PQQ</w:t>
      </w:r>
      <w:r w:rsidRPr="00E35316">
        <w:rPr>
          <w:rFonts w:eastAsia="Arial" w:cs="Arial"/>
        </w:rPr>
        <w:t xml:space="preserve"> is doing so as part of a proposed consortium, the following information must be provided;</w:t>
      </w:r>
    </w:p>
    <w:p w14:paraId="57624F49" w14:textId="77777777" w:rsidR="006C2A3B" w:rsidRPr="00E35316" w:rsidRDefault="006C2A3B" w:rsidP="00BC10A9">
      <w:pPr>
        <w:numPr>
          <w:ilvl w:val="0"/>
          <w:numId w:val="7"/>
        </w:numPr>
        <w:suppressAutoHyphens/>
        <w:autoSpaceDN w:val="0"/>
        <w:ind w:left="426" w:right="-332" w:hanging="425"/>
        <w:jc w:val="both"/>
        <w:textAlignment w:val="baseline"/>
      </w:pPr>
      <w:r w:rsidRPr="00E35316">
        <w:rPr>
          <w:rFonts w:eastAsia="Arial" w:cs="Arial"/>
        </w:rPr>
        <w:t>Names of all consortium members;</w:t>
      </w:r>
    </w:p>
    <w:p w14:paraId="71888779" w14:textId="77777777" w:rsidR="006C2A3B" w:rsidRPr="00E35316" w:rsidRDefault="006C2A3B" w:rsidP="00BC10A9">
      <w:pPr>
        <w:numPr>
          <w:ilvl w:val="0"/>
          <w:numId w:val="7"/>
        </w:numPr>
        <w:suppressAutoHyphens/>
        <w:autoSpaceDN w:val="0"/>
        <w:ind w:left="426" w:right="-332" w:hanging="425"/>
        <w:jc w:val="both"/>
        <w:textAlignment w:val="baseline"/>
      </w:pPr>
      <w:r w:rsidRPr="00E35316">
        <w:rPr>
          <w:rFonts w:eastAsia="Arial" w:cs="Arial"/>
        </w:rPr>
        <w:t>The lead member of the consortium who will be contractually responsible for delivery of the contract (if a separate legal entity is not being created); and</w:t>
      </w:r>
    </w:p>
    <w:p w14:paraId="1DC212A3" w14:textId="77777777" w:rsidR="006C2A3B" w:rsidRPr="00E35316" w:rsidRDefault="006C2A3B" w:rsidP="00BC10A9">
      <w:pPr>
        <w:numPr>
          <w:ilvl w:val="0"/>
          <w:numId w:val="7"/>
        </w:numPr>
        <w:suppressAutoHyphens/>
        <w:autoSpaceDN w:val="0"/>
        <w:ind w:left="426" w:right="-332" w:hanging="425"/>
        <w:jc w:val="both"/>
        <w:textAlignment w:val="baseline"/>
      </w:pPr>
      <w:r w:rsidRPr="00E35316">
        <w:rPr>
          <w:rFonts w:eastAsia="Arial" w:cs="Arial"/>
        </w:rPr>
        <w:t>If the consortium is not proposing to form a legal entity, full details of proposed arrangements within a separate Appendix.</w:t>
      </w:r>
    </w:p>
    <w:p w14:paraId="3951BD6C" w14:textId="77777777" w:rsidR="006C2A3B" w:rsidRPr="00E35316" w:rsidRDefault="006C2A3B" w:rsidP="006C2A3B">
      <w:pPr>
        <w:pStyle w:val="ListParagraph"/>
        <w:spacing w:before="220" w:after="220"/>
        <w:ind w:left="0" w:right="-332"/>
        <w:jc w:val="both"/>
      </w:pPr>
      <w:r w:rsidRPr="00E35316">
        <w:rPr>
          <w:rFonts w:eastAsia="Arial" w:cs="Arial"/>
        </w:rPr>
        <w:t xml:space="preserve">Please note that the Authority may require the consortium to assume a specific legal form if awarded the contract, to the extent that a specific legal form is deemed by the Authority as being necessary for the satisfactory performance of the contract. </w:t>
      </w:r>
    </w:p>
    <w:p w14:paraId="0FDCB9A5" w14:textId="77777777" w:rsidR="006C2A3B" w:rsidRPr="00E35316" w:rsidRDefault="006C2A3B" w:rsidP="006C2A3B">
      <w:pPr>
        <w:pStyle w:val="ListParagraph"/>
        <w:spacing w:before="220" w:after="220"/>
        <w:ind w:left="0" w:right="-332"/>
        <w:jc w:val="both"/>
      </w:pPr>
      <w:r w:rsidRPr="00E35316">
        <w:rPr>
          <w:rFonts w:eastAsia="Arial" w:cs="Arial"/>
          <w:b/>
          <w:u w:val="single"/>
        </w:rPr>
        <w:t>All</w:t>
      </w:r>
      <w:r w:rsidRPr="00E35316">
        <w:rPr>
          <w:rFonts w:eastAsia="Arial" w:cs="Arial"/>
        </w:rPr>
        <w:t xml:space="preserve"> members of the consortium will be required to provide the information required in </w:t>
      </w:r>
      <w:r w:rsidRPr="00E35316">
        <w:rPr>
          <w:rFonts w:eastAsia="Arial" w:cs="Arial"/>
          <w:b/>
          <w:u w:val="single"/>
        </w:rPr>
        <w:t>all</w:t>
      </w:r>
      <w:r w:rsidRPr="00E35316">
        <w:rPr>
          <w:rFonts w:eastAsia="Arial" w:cs="Arial"/>
        </w:rPr>
        <w:t xml:space="preserve"> sections of the </w:t>
      </w:r>
      <w:r w:rsidR="00737E2C">
        <w:rPr>
          <w:rFonts w:eastAsia="Arial" w:cs="Arial"/>
        </w:rPr>
        <w:t>PQQ</w:t>
      </w:r>
      <w:r w:rsidRPr="00E35316">
        <w:rPr>
          <w:rFonts w:eastAsia="Arial" w:cs="Arial"/>
        </w:rPr>
        <w:t xml:space="preserve"> as part of a single composite response to the Authority i.e. each member of the consortium is required to complete the form.  </w:t>
      </w:r>
    </w:p>
    <w:p w14:paraId="21CAA784" w14:textId="77777777" w:rsidR="006C2A3B" w:rsidRPr="00E35316" w:rsidRDefault="006C2A3B" w:rsidP="00737E2C">
      <w:pPr>
        <w:pStyle w:val="ListParagraph"/>
        <w:spacing w:before="220" w:after="220"/>
        <w:ind w:left="0" w:right="-332"/>
        <w:jc w:val="both"/>
      </w:pPr>
      <w:r w:rsidRPr="00E35316">
        <w:rPr>
          <w:rFonts w:eastAsia="Arial" w:cs="Arial"/>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76892BBF" w14:textId="77777777" w:rsidR="006C2A3B" w:rsidRDefault="006C2A3B" w:rsidP="00737E2C">
      <w:pPr>
        <w:pStyle w:val="ListParagraph"/>
        <w:spacing w:before="220" w:after="220"/>
        <w:ind w:left="0" w:right="-332"/>
        <w:jc w:val="both"/>
        <w:rPr>
          <w:rFonts w:eastAsia="Arial" w:cs="Arial"/>
        </w:rPr>
      </w:pPr>
      <w:r w:rsidRPr="00414842">
        <w:rPr>
          <w:rFonts w:eastAsia="Arial" w:cs="Arial"/>
        </w:rPr>
        <w:t xml:space="preserve">The Authority recognises that arrangements in relation to a consortium bid may be subject to future change. </w:t>
      </w:r>
      <w:r w:rsidR="00737E2C">
        <w:rPr>
          <w:rFonts w:eastAsia="Arial" w:cs="Arial"/>
        </w:rPr>
        <w:t xml:space="preserve"> </w:t>
      </w:r>
      <w:r w:rsidRPr="00414842">
        <w:rPr>
          <w:rFonts w:eastAsia="Arial" w:cs="Arial"/>
        </w:rPr>
        <w:t xml:space="preserve">Suppliers should therefore respond on the basis of the arrangements as currently envisaged. </w:t>
      </w:r>
      <w:r w:rsidR="00737E2C">
        <w:rPr>
          <w:rFonts w:eastAsia="Arial" w:cs="Arial"/>
        </w:rPr>
        <w:t xml:space="preserve"> </w:t>
      </w:r>
      <w:r w:rsidRPr="00414842">
        <w:rPr>
          <w:rFonts w:eastAsia="Arial" w:cs="Arial"/>
        </w:rPr>
        <w:t xml:space="preserve">Suppliers are reminded that the Authority must be immediately notified of any changes, or proposed changes, in relation to the bidding model so that a further assessment can be carried out by applying the selection criteria to the new information </w:t>
      </w:r>
      <w:r w:rsidRPr="00414842">
        <w:rPr>
          <w:rFonts w:eastAsia="Arial" w:cs="Arial"/>
        </w:rPr>
        <w:lastRenderedPageBreak/>
        <w:t xml:space="preserve">provided. </w:t>
      </w:r>
      <w:r w:rsidR="00737E2C">
        <w:rPr>
          <w:rFonts w:eastAsia="Arial" w:cs="Arial"/>
        </w:rPr>
        <w:t xml:space="preserve"> </w:t>
      </w:r>
      <w:r w:rsidRPr="00414842">
        <w:rPr>
          <w:rFonts w:eastAsia="Arial" w:cs="Arial"/>
        </w:rPr>
        <w:t>The Authority reserves the right to deselect the Supplier prior to any award of contract, based on an assessment of the updated information.</w:t>
      </w:r>
    </w:p>
    <w:p w14:paraId="07603274" w14:textId="77777777" w:rsidR="006C2A3B" w:rsidRPr="009B65E6" w:rsidRDefault="006C2A3B" w:rsidP="00737E2C">
      <w:pPr>
        <w:pStyle w:val="Heading2"/>
      </w:pPr>
      <w:bookmarkStart w:id="72" w:name="_Toc415475565"/>
      <w:bookmarkStart w:id="73" w:name="_Toc415561511"/>
      <w:bookmarkStart w:id="74" w:name="_Toc415561624"/>
      <w:bookmarkStart w:id="75" w:name="_Toc415561701"/>
      <w:bookmarkStart w:id="76" w:name="_Toc419279940"/>
      <w:bookmarkStart w:id="77" w:name="_Toc419292642"/>
      <w:r>
        <w:rPr>
          <w:rFonts w:eastAsia="Arial"/>
        </w:rPr>
        <w:t>3</w:t>
      </w:r>
      <w:r w:rsidR="00737E2C">
        <w:rPr>
          <w:rFonts w:eastAsia="Arial"/>
        </w:rPr>
        <w:t>.5</w:t>
      </w:r>
      <w:r w:rsidRPr="009B65E6">
        <w:rPr>
          <w:rFonts w:eastAsia="Arial"/>
        </w:rPr>
        <w:tab/>
        <w:t>Confidentiality</w:t>
      </w:r>
      <w:bookmarkEnd w:id="72"/>
      <w:bookmarkEnd w:id="73"/>
      <w:bookmarkEnd w:id="74"/>
      <w:bookmarkEnd w:id="75"/>
      <w:bookmarkEnd w:id="76"/>
      <w:bookmarkEnd w:id="77"/>
    </w:p>
    <w:p w14:paraId="107C4D8E" w14:textId="77777777" w:rsidR="006C2A3B" w:rsidRPr="00414842" w:rsidRDefault="006C2A3B" w:rsidP="006C2A3B">
      <w:pPr>
        <w:pStyle w:val="ListParagraph"/>
        <w:spacing w:before="100" w:after="220"/>
        <w:ind w:left="0"/>
        <w:jc w:val="both"/>
      </w:pPr>
      <w:r w:rsidRPr="00414842">
        <w:rPr>
          <w:rFonts w:eastAsia="Arial" w:cs="Arial"/>
        </w:rPr>
        <w:t>When providing details of contracts in answering S</w:t>
      </w:r>
      <w:r>
        <w:rPr>
          <w:rFonts w:eastAsia="Arial" w:cs="Arial"/>
        </w:rPr>
        <w:t xml:space="preserve">ection </w:t>
      </w:r>
      <w:r w:rsidR="00737E2C">
        <w:rPr>
          <w:rFonts w:eastAsia="Arial" w:cs="Arial"/>
        </w:rPr>
        <w:t>6</w:t>
      </w:r>
      <w:r w:rsidRPr="00414842">
        <w:rPr>
          <w:rFonts w:eastAsia="Arial" w:cs="Arial"/>
        </w:rPr>
        <w:t xml:space="preserve"> of the </w:t>
      </w:r>
      <w:r w:rsidR="00737E2C">
        <w:rPr>
          <w:rFonts w:eastAsia="Arial" w:cs="Arial"/>
        </w:rPr>
        <w:t>PQQ</w:t>
      </w:r>
      <w:r w:rsidRPr="00414842">
        <w:rPr>
          <w:rFonts w:eastAsia="Arial" w:cs="Arial"/>
        </w:rPr>
        <w:t xml:space="preserve"> (Technical and Professional Ability), the Supplier agrees to waive any contractual or other confidentiality rights and obligations associated with these contracts.</w:t>
      </w:r>
    </w:p>
    <w:p w14:paraId="0BB80A05" w14:textId="77777777" w:rsidR="006C2A3B" w:rsidRPr="00414842" w:rsidRDefault="006C2A3B" w:rsidP="006C2A3B">
      <w:pPr>
        <w:pStyle w:val="ListParagraph"/>
        <w:spacing w:before="220" w:after="220"/>
        <w:ind w:left="0"/>
        <w:jc w:val="both"/>
      </w:pPr>
      <w:r w:rsidRPr="00414842">
        <w:rPr>
          <w:rFonts w:eastAsia="Arial" w:cs="Arial"/>
        </w:rPr>
        <w:t xml:space="preserve">The Authority reserves the right to contact the named customer contact in Section </w:t>
      </w:r>
      <w:r w:rsidR="00737E2C">
        <w:rPr>
          <w:rFonts w:eastAsia="Arial" w:cs="Arial"/>
        </w:rPr>
        <w:t>6</w:t>
      </w:r>
      <w:r w:rsidRPr="00414842">
        <w:rPr>
          <w:rFonts w:eastAsia="Arial" w:cs="Arial"/>
        </w:rPr>
        <w:t xml:space="preserve"> regarding the contracts included. </w:t>
      </w:r>
      <w:r w:rsidR="00737E2C">
        <w:rPr>
          <w:rFonts w:eastAsia="Arial" w:cs="Arial"/>
        </w:rPr>
        <w:t xml:space="preserve"> </w:t>
      </w:r>
      <w:r w:rsidRPr="00414842">
        <w:rPr>
          <w:rFonts w:eastAsia="Arial" w:cs="Arial"/>
        </w:rPr>
        <w:t xml:space="preserve">The named customer contact does not owe the Authority any duty of care or have any legal liability, except for any deceitful or maliciously false statements of fact. </w:t>
      </w:r>
    </w:p>
    <w:p w14:paraId="2E651598" w14:textId="77777777" w:rsidR="006C2A3B" w:rsidRDefault="006C2A3B" w:rsidP="006C2A3B">
      <w:pPr>
        <w:pStyle w:val="ListParagraph"/>
        <w:spacing w:before="220" w:after="220"/>
        <w:ind w:left="0"/>
        <w:jc w:val="both"/>
        <w:rPr>
          <w:rFonts w:eastAsia="Arial" w:cs="Arial"/>
        </w:rPr>
      </w:pPr>
      <w:r w:rsidRPr="00414842">
        <w:rPr>
          <w:rFonts w:eastAsia="Arial" w:cs="Arial"/>
        </w:rPr>
        <w:t>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14842">
        <w:rPr>
          <w:rFonts w:eastAsia="Arial" w:cs="Arial"/>
        </w:rPr>
        <w:t>.</w:t>
      </w:r>
    </w:p>
    <w:p w14:paraId="76FA2F66" w14:textId="77777777" w:rsidR="006C2A3B" w:rsidRPr="00030DC7" w:rsidRDefault="006C2A3B" w:rsidP="00900E07">
      <w:pPr>
        <w:pStyle w:val="Heading2"/>
        <w:rPr>
          <w:rFonts w:eastAsia="Arial"/>
        </w:rPr>
      </w:pPr>
      <w:bookmarkStart w:id="78" w:name="_Toc419279941"/>
      <w:bookmarkStart w:id="79" w:name="_Toc419292643"/>
      <w:r>
        <w:rPr>
          <w:rFonts w:eastAsia="Arial"/>
        </w:rPr>
        <w:t>3</w:t>
      </w:r>
      <w:r w:rsidR="00900E07">
        <w:rPr>
          <w:rFonts w:eastAsia="Arial"/>
        </w:rPr>
        <w:t>.6</w:t>
      </w:r>
      <w:r w:rsidRPr="00030DC7">
        <w:rPr>
          <w:rFonts w:eastAsia="Arial"/>
        </w:rPr>
        <w:tab/>
        <w:t>Grounds for Mandatory Exclusion</w:t>
      </w:r>
      <w:bookmarkEnd w:id="78"/>
      <w:bookmarkEnd w:id="79"/>
    </w:p>
    <w:p w14:paraId="76F94B52" w14:textId="77777777" w:rsidR="006C2A3B" w:rsidRPr="00900E07" w:rsidRDefault="006C2A3B" w:rsidP="006C2A3B">
      <w:pPr>
        <w:pStyle w:val="BodyText"/>
        <w:spacing w:after="220" w:line="240" w:lineRule="auto"/>
        <w:jc w:val="both"/>
        <w:rPr>
          <w:b/>
        </w:rPr>
      </w:pPr>
      <w:r w:rsidRPr="00414842">
        <w:t xml:space="preserve">The following guidance relates to the </w:t>
      </w:r>
      <w:r w:rsidR="00737E2C" w:rsidRPr="00900E07">
        <w:rPr>
          <w:b/>
        </w:rPr>
        <w:t>PQQ</w:t>
      </w:r>
      <w:r w:rsidRPr="00900E07">
        <w:rPr>
          <w:b/>
        </w:rPr>
        <w:t xml:space="preserve"> Section 2 - Grounds for mandatory exclusion.</w:t>
      </w:r>
    </w:p>
    <w:p w14:paraId="54CB7EF3" w14:textId="77777777" w:rsidR="006C2A3B" w:rsidRDefault="006C2A3B" w:rsidP="006C2A3B">
      <w:pPr>
        <w:spacing w:after="220"/>
        <w:jc w:val="both"/>
        <w:rPr>
          <w:rFonts w:eastAsia="Arial" w:cs="Arial"/>
        </w:rPr>
      </w:pPr>
      <w:r>
        <w:rPr>
          <w:rFonts w:eastAsia="Arial" w:cs="Arial"/>
        </w:rPr>
        <w:t xml:space="preserve">You may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1DD21B5A" w14:textId="77777777" w:rsidR="006C2A3B" w:rsidRDefault="006C2A3B" w:rsidP="006C2A3B">
      <w:pPr>
        <w:jc w:val="both"/>
        <w:rPr>
          <w:rFonts w:eastAsia="Arial" w:cs="Arial"/>
        </w:rPr>
      </w:pPr>
      <w:r>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w:t>
      </w:r>
    </w:p>
    <w:p w14:paraId="207014D4" w14:textId="77777777" w:rsidR="006C2A3B" w:rsidRDefault="006C2A3B" w:rsidP="006C2A3B">
      <w:pPr>
        <w:spacing w:before="200"/>
        <w:jc w:val="both"/>
        <w:rPr>
          <w:rFonts w:ascii="Calibri" w:hAnsi="Calibri"/>
          <w:szCs w:val="20"/>
          <w:lang w:eastAsia="en-GB"/>
        </w:rPr>
      </w:pPr>
      <w:r>
        <w:rPr>
          <w:rFonts w:eastAsia="Arial" w:cs="Arial"/>
        </w:rPr>
        <w:t xml:space="preserve">Any Supplier that answers ‘Yes’ to questions 2.1 Grounds for Mandatory Exclusion and 2.2 Non Payment of taxes must refer to </w:t>
      </w:r>
      <w:hyperlink w:anchor="_3.2.7_Self-cleaning" w:history="1">
        <w:r w:rsidR="002D41FD" w:rsidRPr="002D41FD">
          <w:rPr>
            <w:rStyle w:val="Hyperlink"/>
            <w:rFonts w:eastAsia="Arial" w:cs="Arial"/>
          </w:rPr>
          <w:t>Section 3.9</w:t>
        </w:r>
        <w:r w:rsidRPr="002D41FD">
          <w:rPr>
            <w:rStyle w:val="Hyperlink"/>
            <w:rFonts w:eastAsia="Arial" w:cs="Arial"/>
          </w:rPr>
          <w:t xml:space="preserve"> Self-Cleaning.</w:t>
        </w:r>
      </w:hyperlink>
    </w:p>
    <w:p w14:paraId="06DBC749" w14:textId="77777777" w:rsidR="006C2A3B" w:rsidRPr="00002B9F" w:rsidRDefault="006C2A3B" w:rsidP="00900E07">
      <w:pPr>
        <w:pStyle w:val="Heading2"/>
      </w:pPr>
      <w:bookmarkStart w:id="80" w:name="_Toc415475566"/>
      <w:bookmarkStart w:id="81" w:name="_Toc415561512"/>
      <w:bookmarkStart w:id="82" w:name="_Toc415561625"/>
      <w:bookmarkStart w:id="83" w:name="_Toc415561702"/>
      <w:bookmarkStart w:id="84" w:name="_Toc419279942"/>
      <w:bookmarkStart w:id="85" w:name="_Toc419292644"/>
      <w:r>
        <w:rPr>
          <w:rFonts w:eastAsia="Arial"/>
        </w:rPr>
        <w:t>3</w:t>
      </w:r>
      <w:r w:rsidR="00900E07">
        <w:rPr>
          <w:rFonts w:eastAsia="Arial"/>
        </w:rPr>
        <w:t>.7</w:t>
      </w:r>
      <w:r w:rsidRPr="00002B9F">
        <w:rPr>
          <w:rFonts w:eastAsia="Arial"/>
        </w:rPr>
        <w:tab/>
        <w:t>Grounds for Discretionary Exclusion – Part 1</w:t>
      </w:r>
      <w:bookmarkEnd w:id="80"/>
      <w:bookmarkEnd w:id="81"/>
      <w:bookmarkEnd w:id="82"/>
      <w:bookmarkEnd w:id="83"/>
      <w:bookmarkEnd w:id="84"/>
      <w:bookmarkEnd w:id="85"/>
    </w:p>
    <w:p w14:paraId="3878ECD3" w14:textId="77777777" w:rsidR="006C2A3B" w:rsidRPr="00900E07" w:rsidRDefault="006C2A3B" w:rsidP="006C2A3B">
      <w:pPr>
        <w:pStyle w:val="BodyText"/>
        <w:spacing w:after="220" w:line="240" w:lineRule="auto"/>
        <w:jc w:val="both"/>
        <w:rPr>
          <w:b/>
        </w:rPr>
      </w:pPr>
      <w:r w:rsidRPr="00414842">
        <w:t xml:space="preserve">The following guidance relates to the </w:t>
      </w:r>
      <w:r w:rsidR="00900E07" w:rsidRPr="00900E07">
        <w:rPr>
          <w:b/>
        </w:rPr>
        <w:t>PQQ</w:t>
      </w:r>
      <w:r w:rsidRPr="00900E07">
        <w:rPr>
          <w:b/>
        </w:rPr>
        <w:t xml:space="preserve"> Section 3 - Grounds for discretionary exclusion – Part 1.</w:t>
      </w:r>
    </w:p>
    <w:p w14:paraId="12222210" w14:textId="77777777" w:rsidR="006C2A3B" w:rsidRPr="009505D6" w:rsidRDefault="006C2A3B" w:rsidP="006C2A3B">
      <w:pPr>
        <w:spacing w:after="60"/>
        <w:ind w:right="-333"/>
        <w:jc w:val="both"/>
        <w:rPr>
          <w:i/>
        </w:rPr>
      </w:pPr>
      <w:r w:rsidRPr="009505D6">
        <w:rPr>
          <w:rFonts w:eastAsia="Arial" w:cs="Arial"/>
          <w:i/>
        </w:rPr>
        <w:t>Conflicts of interest</w:t>
      </w:r>
    </w:p>
    <w:p w14:paraId="42817742" w14:textId="77777777" w:rsidR="006C2A3B" w:rsidRPr="00414842" w:rsidRDefault="006C2A3B" w:rsidP="006C2A3B">
      <w:pPr>
        <w:pStyle w:val="ListParagraph"/>
        <w:spacing w:before="60" w:after="220"/>
        <w:ind w:left="0"/>
        <w:jc w:val="both"/>
      </w:pPr>
      <w:r w:rsidRPr="00414842">
        <w:rPr>
          <w:rFonts w:eastAsia="Arial" w:cs="Arial"/>
        </w:rPr>
        <w:t xml:space="preserve">In accordance with Question 3.1(e),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7BC908B2" w14:textId="77777777" w:rsidR="00900E07" w:rsidRPr="00900E07" w:rsidRDefault="006C2A3B" w:rsidP="006C2A3B">
      <w:pPr>
        <w:spacing w:before="220" w:after="220"/>
        <w:jc w:val="both"/>
        <w:rPr>
          <w:rFonts w:eastAsia="Arial" w:cs="Arial"/>
        </w:rPr>
      </w:pPr>
      <w:r w:rsidRPr="00414842">
        <w:rPr>
          <w:rFonts w:eastAsia="Arial" w:cs="Arial"/>
        </w:rPr>
        <w:t xml:space="preserve">Where there is any indication that a conflict of interest exists or may arise then it is the responsibility of the Supplier to inform the Authority, detailing the conflict in a separate Appendix. </w:t>
      </w:r>
      <w:r>
        <w:rPr>
          <w:rFonts w:eastAsia="Arial" w:cs="Arial"/>
        </w:rPr>
        <w:t xml:space="preserve"> </w:t>
      </w:r>
      <w:r w:rsidRPr="00414842">
        <w:rPr>
          <w:rFonts w:eastAsia="Arial" w:cs="Arial"/>
        </w:rPr>
        <w:t>Provided that it has been carried out in a transparent manner, routine pre-market engagement carried out by the Authority should not represent a conflict of interest for the Supplier.</w:t>
      </w:r>
    </w:p>
    <w:p w14:paraId="6A5FA02E" w14:textId="77777777" w:rsidR="006C2A3B" w:rsidRPr="009505D6" w:rsidRDefault="006C2A3B" w:rsidP="006C2A3B">
      <w:pPr>
        <w:ind w:right="-333"/>
        <w:jc w:val="both"/>
        <w:rPr>
          <w:i/>
        </w:rPr>
      </w:pPr>
      <w:r w:rsidRPr="009505D6">
        <w:rPr>
          <w:rFonts w:eastAsia="Arial" w:cs="Arial"/>
          <w:i/>
        </w:rPr>
        <w:t>Taking Account of Suppliers’ Past Performance</w:t>
      </w:r>
    </w:p>
    <w:p w14:paraId="7190E6F0" w14:textId="77777777" w:rsidR="006C2A3B" w:rsidRPr="00AA7348" w:rsidRDefault="006C2A3B" w:rsidP="006C2A3B">
      <w:pPr>
        <w:pStyle w:val="ListParagraph"/>
        <w:spacing w:before="60" w:after="220"/>
        <w:ind w:left="0"/>
        <w:jc w:val="both"/>
      </w:pPr>
      <w:r w:rsidRPr="00AA7348">
        <w:rPr>
          <w:rFonts w:eastAsia="Arial" w:cs="Arial"/>
        </w:rPr>
        <w:lastRenderedPageBreak/>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the </w:t>
      </w:r>
      <w:r w:rsidR="00900E07">
        <w:rPr>
          <w:rFonts w:eastAsia="Arial" w:cs="Arial"/>
        </w:rPr>
        <w:t>PQQ</w:t>
      </w:r>
      <w:r w:rsidRPr="00AA7348">
        <w:rPr>
          <w:rFonts w:eastAsia="Arial" w:cs="Arial"/>
        </w:rPr>
        <w:t xml:space="preserve">. </w:t>
      </w:r>
      <w:r w:rsidR="00900E07">
        <w:rPr>
          <w:rFonts w:eastAsia="Arial" w:cs="Arial"/>
        </w:rPr>
        <w:t xml:space="preserve"> </w:t>
      </w:r>
      <w:r w:rsidRPr="00AA7348">
        <w:rPr>
          <w:rFonts w:eastAsia="Arial" w:cs="Arial"/>
        </w:rPr>
        <w:t xml:space="preserve">The Authority may also assess whether specified minimum standards for reliability for such contracts are met. </w:t>
      </w:r>
    </w:p>
    <w:p w14:paraId="5EF88A69" w14:textId="77777777" w:rsidR="006C2A3B" w:rsidRDefault="006C2A3B" w:rsidP="006C2A3B">
      <w:pPr>
        <w:spacing w:before="220" w:after="220"/>
        <w:jc w:val="both"/>
        <w:rPr>
          <w:rFonts w:eastAsia="Arial" w:cs="Arial"/>
        </w:rPr>
      </w:pPr>
      <w:r w:rsidRPr="00AA7348">
        <w:rPr>
          <w:rFonts w:eastAsia="Arial" w:cs="Arial"/>
        </w:rPr>
        <w:t xml:space="preserve">In addition, the Authority may re-assess reliability based on past performance at key stages in the procurement process (i.e. supplier selection, tender evaluation, contract award stage etc.). </w:t>
      </w:r>
      <w:r w:rsidR="00900E07">
        <w:rPr>
          <w:rFonts w:eastAsia="Arial" w:cs="Arial"/>
        </w:rPr>
        <w:t xml:space="preserve"> </w:t>
      </w:r>
      <w:r w:rsidRPr="00AA7348">
        <w:rPr>
          <w:rFonts w:eastAsia="Arial" w:cs="Arial"/>
        </w:rPr>
        <w:t>Suppliers may also be asked to update the evidence they provide in this section to reflect more recent performance on new or existing contracts (or to confirm that nothing has changed).</w:t>
      </w:r>
    </w:p>
    <w:p w14:paraId="7FE2B67B" w14:textId="77777777" w:rsidR="006C2A3B" w:rsidRDefault="006C2A3B" w:rsidP="006C2A3B">
      <w:pPr>
        <w:jc w:val="both"/>
        <w:rPr>
          <w:rFonts w:eastAsia="Arial" w:cs="Arial"/>
        </w:rPr>
      </w:pPr>
      <w:r>
        <w:rPr>
          <w:rFonts w:eastAsia="Arial" w:cs="Arial"/>
        </w:rPr>
        <w:t xml:space="preserve">Any Supplier that answers ‘Yes’ to questions 2.2 Grounds for Discretionary Exclusion must refer to </w:t>
      </w:r>
      <w:hyperlink w:anchor="_3.9_Self-cleaning" w:history="1">
        <w:r w:rsidR="002D41FD" w:rsidRPr="002D41FD">
          <w:rPr>
            <w:rStyle w:val="Hyperlink"/>
            <w:rFonts w:eastAsia="Arial" w:cs="Arial"/>
          </w:rPr>
          <w:t>Section 3.9</w:t>
        </w:r>
        <w:r w:rsidRPr="002D41FD">
          <w:rPr>
            <w:rStyle w:val="Hyperlink"/>
            <w:rFonts w:eastAsia="Arial" w:cs="Arial"/>
          </w:rPr>
          <w:t xml:space="preserve"> Self-Cleaning.</w:t>
        </w:r>
      </w:hyperlink>
    </w:p>
    <w:p w14:paraId="377F92CE" w14:textId="77777777" w:rsidR="00900E07" w:rsidRDefault="00900E07" w:rsidP="00900E07">
      <w:pPr>
        <w:pStyle w:val="Heading2"/>
        <w:spacing w:after="200"/>
        <w:rPr>
          <w:rFonts w:eastAsia="Arial"/>
        </w:rPr>
      </w:pPr>
      <w:bookmarkStart w:id="86" w:name="_Toc419292645"/>
      <w:r>
        <w:rPr>
          <w:rFonts w:eastAsia="Arial"/>
        </w:rPr>
        <w:t>3.8</w:t>
      </w:r>
      <w:r w:rsidRPr="00002B9F">
        <w:rPr>
          <w:rFonts w:eastAsia="Arial"/>
        </w:rPr>
        <w:tab/>
        <w:t xml:space="preserve">Grounds for Discretionary Exclusion – Part </w:t>
      </w:r>
      <w:r>
        <w:rPr>
          <w:rFonts w:eastAsia="Arial"/>
        </w:rPr>
        <w:t>2</w:t>
      </w:r>
      <w:bookmarkEnd w:id="86"/>
      <w:r>
        <w:rPr>
          <w:rFonts w:eastAsia="Arial"/>
        </w:rPr>
        <w:t xml:space="preserve"> </w:t>
      </w:r>
    </w:p>
    <w:p w14:paraId="342FC812" w14:textId="77777777" w:rsidR="00900E07" w:rsidRDefault="00900E07" w:rsidP="00900E07">
      <w:pPr>
        <w:pStyle w:val="BodyText"/>
        <w:jc w:val="both"/>
      </w:pPr>
      <w:r>
        <w:t xml:space="preserve">The following guidance relates to the </w:t>
      </w:r>
      <w:r w:rsidRPr="001C2DF0">
        <w:rPr>
          <w:b/>
        </w:rPr>
        <w:t xml:space="preserve">PQQ </w:t>
      </w:r>
      <w:r>
        <w:rPr>
          <w:b/>
        </w:rPr>
        <w:t>S</w:t>
      </w:r>
      <w:r w:rsidRPr="001C2DF0">
        <w:rPr>
          <w:b/>
        </w:rPr>
        <w:t xml:space="preserve">ection </w:t>
      </w:r>
      <w:r w:rsidR="002D41FD">
        <w:rPr>
          <w:b/>
        </w:rPr>
        <w:t>4</w:t>
      </w:r>
      <w:r w:rsidRPr="001C2DF0">
        <w:rPr>
          <w:b/>
        </w:rPr>
        <w:t xml:space="preserve"> - Grounds for </w:t>
      </w:r>
      <w:r>
        <w:rPr>
          <w:b/>
        </w:rPr>
        <w:t>discretionary exclusion – Part 2</w:t>
      </w:r>
      <w:r w:rsidRPr="001C2DF0">
        <w:t>.</w:t>
      </w:r>
    </w:p>
    <w:p w14:paraId="281B2F36" w14:textId="77777777" w:rsidR="00900E07" w:rsidRPr="001C2DF0" w:rsidRDefault="00900E07" w:rsidP="00900E07">
      <w:pPr>
        <w:spacing w:before="220"/>
        <w:jc w:val="both"/>
      </w:pPr>
      <w:r w:rsidRPr="00900E07">
        <w:rPr>
          <w:rFonts w:eastAsia="Arial" w:cs="Arial"/>
        </w:rPr>
        <w:t xml:space="preserve">Please note that Section 4 relating to tax compliance only applies where the Authority has indicated that the contract is </w:t>
      </w:r>
      <w:r w:rsidRPr="00900E07">
        <w:rPr>
          <w:rFonts w:eastAsia="Arial" w:cs="Arial"/>
          <w:b/>
        </w:rPr>
        <w:t>over £5million</w:t>
      </w:r>
      <w:r w:rsidRPr="00900E07">
        <w:rPr>
          <w:rFonts w:eastAsia="Arial" w:cs="Arial"/>
        </w:rPr>
        <w:t xml:space="preserve"> in value, and the Authority is a Central Government Department (including their Executive Agencies and Non-Departmental Public Bodies).</w:t>
      </w:r>
    </w:p>
    <w:p w14:paraId="35EEE7D6" w14:textId="77777777" w:rsidR="00900E07" w:rsidRDefault="00900E07" w:rsidP="00900E07">
      <w:pPr>
        <w:spacing w:before="220"/>
        <w:jc w:val="both"/>
        <w:rPr>
          <w:rFonts w:eastAsia="Arial" w:cs="Arial"/>
        </w:rPr>
      </w:pPr>
      <w:r>
        <w:rPr>
          <w:rFonts w:eastAsia="Arial" w:cs="Arial"/>
        </w:rPr>
        <w:t>The A</w:t>
      </w:r>
      <w:r w:rsidRPr="00900E07">
        <w:rPr>
          <w:rFonts w:eastAsia="Arial" w:cs="Arial"/>
        </w:rPr>
        <w:t xml:space="preserve">uthority reserves the right to use its discretion to exclude a </w:t>
      </w:r>
      <w:r>
        <w:rPr>
          <w:rFonts w:eastAsia="Arial" w:cs="Arial"/>
        </w:rPr>
        <w:t>S</w:t>
      </w:r>
      <w:r w:rsidRPr="00900E07">
        <w:rPr>
          <w:rFonts w:eastAsia="Arial" w:cs="Arial"/>
        </w:rPr>
        <w:t xml:space="preserve">upplier where it can demonstrate the </w:t>
      </w:r>
      <w:r>
        <w:rPr>
          <w:rFonts w:eastAsia="Arial" w:cs="Arial"/>
        </w:rPr>
        <w:t>S</w:t>
      </w:r>
      <w:r w:rsidRPr="00900E07">
        <w:rPr>
          <w:rFonts w:eastAsia="Arial" w:cs="Arial"/>
        </w:rPr>
        <w:t>upplier’s non-payment of taxes/social security contributions where no binding legal decision has been taken.</w:t>
      </w:r>
    </w:p>
    <w:p w14:paraId="2940BF94" w14:textId="77777777" w:rsidR="00900E07" w:rsidRDefault="00900E07" w:rsidP="00900E07">
      <w:pPr>
        <w:spacing w:before="220"/>
        <w:jc w:val="both"/>
      </w:pPr>
      <w:r w:rsidRPr="00900E07">
        <w:rPr>
          <w:rFonts w:eastAsia="Arial" w:cs="Arial"/>
        </w:rPr>
        <w:t xml:space="preserve">“Occasion of Tax Non-Compliance” means: </w:t>
      </w:r>
    </w:p>
    <w:p w14:paraId="34026B81" w14:textId="77777777" w:rsidR="00900E07" w:rsidRDefault="00900E07" w:rsidP="00BC10A9">
      <w:pPr>
        <w:numPr>
          <w:ilvl w:val="0"/>
          <w:numId w:val="10"/>
        </w:numPr>
        <w:suppressAutoHyphens/>
        <w:autoSpaceDN w:val="0"/>
        <w:spacing w:before="220"/>
        <w:ind w:left="426" w:hanging="425"/>
        <w:jc w:val="both"/>
        <w:textAlignment w:val="baseline"/>
        <w:rPr>
          <w:rFonts w:eastAsia="Arial" w:cs="Arial"/>
        </w:rPr>
      </w:pPr>
      <w:r>
        <w:rPr>
          <w:rFonts w:eastAsia="Arial" w:cs="Arial"/>
        </w:rPr>
        <w:t xml:space="preserve">any tax return of the Supplier submitted to a Relevant Tax Authority on or after 1 October 2012 is found to be incorrect as a result of: </w:t>
      </w:r>
    </w:p>
    <w:p w14:paraId="5BE30C6D" w14:textId="77777777" w:rsidR="00900E07" w:rsidRDefault="00900E07" w:rsidP="00900E07">
      <w:pPr>
        <w:ind w:left="720"/>
        <w:jc w:val="both"/>
      </w:pPr>
    </w:p>
    <w:p w14:paraId="3060A643" w14:textId="77777777" w:rsidR="00900E07" w:rsidRDefault="00900E07" w:rsidP="00BC10A9">
      <w:pPr>
        <w:pStyle w:val="ListParagraph"/>
        <w:numPr>
          <w:ilvl w:val="3"/>
          <w:numId w:val="9"/>
        </w:numPr>
        <w:suppressAutoHyphens/>
        <w:autoSpaceDN w:val="0"/>
        <w:ind w:left="1276" w:hanging="850"/>
        <w:jc w:val="both"/>
        <w:textAlignment w:val="baseline"/>
        <w:rPr>
          <w:rFonts w:eastAsia="Arial" w:cs="Arial"/>
        </w:rPr>
      </w:pPr>
      <w:r w:rsidRPr="00900E07">
        <w:rPr>
          <w:rFonts w:eastAsia="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r>
        <w:rPr>
          <w:rFonts w:eastAsia="Arial" w:cs="Arial"/>
        </w:rPr>
        <w:t>or</w:t>
      </w:r>
    </w:p>
    <w:p w14:paraId="06D72B11" w14:textId="77777777" w:rsidR="00900E07" w:rsidRPr="00900E07" w:rsidRDefault="00900E07" w:rsidP="00BC10A9">
      <w:pPr>
        <w:pStyle w:val="ListParagraph"/>
        <w:numPr>
          <w:ilvl w:val="3"/>
          <w:numId w:val="9"/>
        </w:numPr>
        <w:suppressAutoHyphens/>
        <w:autoSpaceDN w:val="0"/>
        <w:spacing w:before="200"/>
        <w:ind w:left="1276" w:hanging="850"/>
        <w:jc w:val="both"/>
        <w:textAlignment w:val="baseline"/>
        <w:rPr>
          <w:rFonts w:eastAsia="Arial" w:cs="Arial"/>
        </w:rPr>
      </w:pPr>
      <w:r w:rsidRPr="00900E07">
        <w:rPr>
          <w:rFonts w:eastAsia="Arial" w:cs="Arial"/>
        </w:rPr>
        <w:t xml:space="preserve">the failure of an avoidance scheme which the Supplier was involved in, and which was, or should have been, notified to a Relevant Tax Authority under the DOTAS or any equivalent or similar regime; and/or </w:t>
      </w:r>
    </w:p>
    <w:p w14:paraId="079BCCAC" w14:textId="77777777" w:rsidR="00900E07" w:rsidRDefault="00900E07" w:rsidP="00BC10A9">
      <w:pPr>
        <w:numPr>
          <w:ilvl w:val="0"/>
          <w:numId w:val="10"/>
        </w:numPr>
        <w:suppressAutoHyphens/>
        <w:autoSpaceDN w:val="0"/>
        <w:spacing w:before="220"/>
        <w:ind w:left="426" w:hanging="425"/>
        <w:jc w:val="both"/>
        <w:textAlignment w:val="baseline"/>
        <w:rPr>
          <w:rFonts w:eastAsia="Arial" w:cs="Arial"/>
        </w:rPr>
      </w:pPr>
      <w:r>
        <w:rPr>
          <w:rFonts w:eastAsia="Arial" w:cs="Arial"/>
        </w:rPr>
        <w:t>the Supplier’s tax affairs give rise on or after 1 April 2013 to a criminal conviction in any jurisdiction for tax related offences which is not spent at the Effective Date or to a penalty for civil fraud or evasion</w:t>
      </w:r>
    </w:p>
    <w:p w14:paraId="7F079D60" w14:textId="77777777" w:rsidR="002D41FD" w:rsidRPr="002D41FD" w:rsidRDefault="002D41FD" w:rsidP="002D41FD">
      <w:pPr>
        <w:spacing w:before="220"/>
        <w:jc w:val="both"/>
        <w:rPr>
          <w:rFonts w:eastAsia="Arial" w:cs="Arial"/>
        </w:rPr>
      </w:pPr>
      <w:r w:rsidRPr="002D41FD">
        <w:rPr>
          <w:rFonts w:eastAsia="Arial" w:cs="Arial"/>
        </w:rPr>
        <w:t xml:space="preserve">Any Supplier that answers ‘Yes’ to </w:t>
      </w:r>
      <w:r>
        <w:rPr>
          <w:rFonts w:eastAsia="Arial" w:cs="Arial"/>
        </w:rPr>
        <w:t>Section 4</w:t>
      </w:r>
      <w:r w:rsidRPr="002D41FD">
        <w:rPr>
          <w:rFonts w:eastAsia="Arial" w:cs="Arial"/>
        </w:rPr>
        <w:t xml:space="preserve"> Grounds for Discretionary Exclusion</w:t>
      </w:r>
      <w:r>
        <w:rPr>
          <w:rFonts w:eastAsia="Arial" w:cs="Arial"/>
        </w:rPr>
        <w:t xml:space="preserve"> – Part 2</w:t>
      </w:r>
      <w:r w:rsidRPr="002D41FD">
        <w:rPr>
          <w:rFonts w:eastAsia="Arial" w:cs="Arial"/>
        </w:rPr>
        <w:t xml:space="preserve"> must refer to </w:t>
      </w:r>
      <w:hyperlink w:anchor="_3.9_Self-cleaning" w:history="1">
        <w:r w:rsidRPr="002D41FD">
          <w:rPr>
            <w:rStyle w:val="Hyperlink"/>
            <w:rFonts w:eastAsia="Arial" w:cs="Arial"/>
          </w:rPr>
          <w:t>Section 3.9 Self-Cleaning.</w:t>
        </w:r>
      </w:hyperlink>
    </w:p>
    <w:p w14:paraId="622D633C" w14:textId="77777777" w:rsidR="006C2A3B" w:rsidRPr="00002B9F" w:rsidRDefault="006C2A3B" w:rsidP="002D41FD">
      <w:pPr>
        <w:pStyle w:val="Heading2"/>
      </w:pPr>
      <w:bookmarkStart w:id="87" w:name="_3.2.7_Self-cleaning"/>
      <w:bookmarkStart w:id="88" w:name="_3.9_Self-cleaning"/>
      <w:bookmarkStart w:id="89" w:name="_Toc415475568"/>
      <w:bookmarkStart w:id="90" w:name="_Toc415561514"/>
      <w:bookmarkStart w:id="91" w:name="_Toc415561627"/>
      <w:bookmarkStart w:id="92" w:name="_Toc415561704"/>
      <w:bookmarkStart w:id="93" w:name="_Toc419279943"/>
      <w:bookmarkStart w:id="94" w:name="_Toc419292646"/>
      <w:bookmarkEnd w:id="87"/>
      <w:bookmarkEnd w:id="88"/>
      <w:r>
        <w:rPr>
          <w:rFonts w:eastAsia="Arial"/>
        </w:rPr>
        <w:t>3.</w:t>
      </w:r>
      <w:r w:rsidR="002D41FD">
        <w:rPr>
          <w:rFonts w:eastAsia="Arial"/>
        </w:rPr>
        <w:t>9</w:t>
      </w:r>
      <w:r w:rsidRPr="00002B9F">
        <w:rPr>
          <w:rFonts w:eastAsia="Arial"/>
        </w:rPr>
        <w:tab/>
        <w:t>Self-cleaning</w:t>
      </w:r>
      <w:bookmarkEnd w:id="89"/>
      <w:bookmarkEnd w:id="90"/>
      <w:bookmarkEnd w:id="91"/>
      <w:bookmarkEnd w:id="92"/>
      <w:bookmarkEnd w:id="93"/>
      <w:bookmarkEnd w:id="94"/>
    </w:p>
    <w:p w14:paraId="0244DC47" w14:textId="77777777" w:rsidR="006C2A3B" w:rsidRPr="00AA7348" w:rsidRDefault="006C2A3B" w:rsidP="006C2A3B">
      <w:pPr>
        <w:pStyle w:val="ListParagraph"/>
        <w:spacing w:before="100" w:after="220"/>
        <w:ind w:left="0"/>
        <w:jc w:val="both"/>
        <w:rPr>
          <w:rFonts w:eastAsia="Arial" w:cs="Arial"/>
        </w:rPr>
      </w:pPr>
      <w:r w:rsidRPr="00AA7348">
        <w:rPr>
          <w:rFonts w:eastAsia="Arial" w:cs="Arial"/>
        </w:rPr>
        <w:t>Any Supplier that answers ‘Yes’ to questions 2.1</w:t>
      </w:r>
      <w:r>
        <w:rPr>
          <w:rFonts w:eastAsia="Arial" w:cs="Arial"/>
        </w:rPr>
        <w:t xml:space="preserve"> Grounds for Mandatory Exclusion</w:t>
      </w:r>
      <w:r w:rsidRPr="00AA7348">
        <w:rPr>
          <w:rFonts w:eastAsia="Arial" w:cs="Arial"/>
        </w:rPr>
        <w:t xml:space="preserve">, 2.2 </w:t>
      </w:r>
      <w:r w:rsidR="002D41FD">
        <w:rPr>
          <w:rFonts w:eastAsia="Arial" w:cs="Arial"/>
        </w:rPr>
        <w:t>Non-payment of taxes,</w:t>
      </w:r>
      <w:r w:rsidRPr="00AA7348">
        <w:rPr>
          <w:rFonts w:eastAsia="Arial" w:cs="Arial"/>
        </w:rPr>
        <w:t xml:space="preserve"> 3.1 </w:t>
      </w:r>
      <w:r>
        <w:rPr>
          <w:rFonts w:eastAsia="Arial" w:cs="Arial"/>
        </w:rPr>
        <w:t>Grounds for discretionary exclusion</w:t>
      </w:r>
      <w:r w:rsidR="002D41FD">
        <w:rPr>
          <w:rFonts w:eastAsia="Arial" w:cs="Arial"/>
        </w:rPr>
        <w:t>, Section 4</w:t>
      </w:r>
      <w:r>
        <w:rPr>
          <w:rFonts w:eastAsia="Arial" w:cs="Arial"/>
        </w:rPr>
        <w:t xml:space="preserve"> </w:t>
      </w:r>
      <w:r w:rsidR="002D41FD">
        <w:rPr>
          <w:rFonts w:eastAsia="Arial" w:cs="Arial"/>
        </w:rPr>
        <w:t xml:space="preserve">Grounds for discretionary exclusion Part 2 </w:t>
      </w:r>
      <w:r w:rsidRPr="00AA7348">
        <w:rPr>
          <w:rFonts w:eastAsia="Arial" w:cs="Arial"/>
        </w:rPr>
        <w:t>should provide sufficient evidence, in a separate Appendix, that provides a summary of the circumstances and any remedial action that has taken place subsequently and effectively “self</w:t>
      </w:r>
      <w:r>
        <w:rPr>
          <w:rFonts w:eastAsia="Arial" w:cs="Arial"/>
        </w:rPr>
        <w:t>-</w:t>
      </w:r>
      <w:r w:rsidRPr="00AA7348">
        <w:rPr>
          <w:rFonts w:eastAsia="Arial" w:cs="Arial"/>
        </w:rPr>
        <w:t xml:space="preserve">cleans” the situation referred to in that question. </w:t>
      </w:r>
      <w:r w:rsidR="002D41FD">
        <w:rPr>
          <w:rFonts w:eastAsia="Arial" w:cs="Arial"/>
        </w:rPr>
        <w:t xml:space="preserve"> </w:t>
      </w:r>
      <w:r w:rsidRPr="00AA7348">
        <w:rPr>
          <w:rFonts w:eastAsia="Arial" w:cs="Arial"/>
        </w:rPr>
        <w:t xml:space="preserve">The </w:t>
      </w:r>
      <w:r w:rsidRPr="00AA7348">
        <w:rPr>
          <w:rFonts w:eastAsia="Arial" w:cs="Arial"/>
        </w:rPr>
        <w:lastRenderedPageBreak/>
        <w:t xml:space="preserve">Supplier has to demonstrate it has taken such remedial action, to the satisfaction of the Authority in each case.  </w:t>
      </w:r>
    </w:p>
    <w:p w14:paraId="26C33D5A" w14:textId="77777777" w:rsidR="006C2A3B" w:rsidRPr="00AA7348" w:rsidRDefault="006C2A3B" w:rsidP="006C2A3B">
      <w:pPr>
        <w:spacing w:before="220" w:after="220"/>
        <w:jc w:val="both"/>
      </w:pPr>
      <w:r w:rsidRPr="00AA7348">
        <w:rPr>
          <w:rFonts w:eastAsia="Arial" w:cs="Arial"/>
        </w:rPr>
        <w:t>If such evidence is considered by the Authority (whose decision will be final) as sufficient, the economic operator concerned shall be allowed to continue in the procurement process.</w:t>
      </w:r>
    </w:p>
    <w:p w14:paraId="2B1569F5" w14:textId="77777777" w:rsidR="006C2A3B" w:rsidRPr="00AA7348" w:rsidRDefault="006C2A3B" w:rsidP="006C2A3B">
      <w:pPr>
        <w:spacing w:before="220" w:after="220"/>
        <w:jc w:val="both"/>
      </w:pPr>
      <w:r w:rsidRPr="00AA7348">
        <w:rPr>
          <w:rFonts w:eastAsia="Arial" w:cs="Arial"/>
        </w:rPr>
        <w:t xml:space="preserve">In order for the evidence referred to above to be sufficient, the Supplier shall, as a minimum, prove </w:t>
      </w:r>
      <w:r>
        <w:rPr>
          <w:rFonts w:eastAsia="Arial" w:cs="Arial"/>
        </w:rPr>
        <w:t>that it has:</w:t>
      </w:r>
    </w:p>
    <w:p w14:paraId="6F8EB8B0" w14:textId="77777777" w:rsidR="006C2A3B" w:rsidRPr="00AA7348" w:rsidRDefault="006C2A3B" w:rsidP="00BC10A9">
      <w:pPr>
        <w:numPr>
          <w:ilvl w:val="0"/>
          <w:numId w:val="8"/>
        </w:numPr>
        <w:suppressAutoHyphens/>
        <w:autoSpaceDN w:val="0"/>
        <w:ind w:left="426" w:hanging="425"/>
        <w:jc w:val="both"/>
        <w:textAlignment w:val="baseline"/>
      </w:pPr>
      <w:r w:rsidRPr="00AA7348">
        <w:rPr>
          <w:rFonts w:eastAsia="Arial" w:cs="Arial"/>
        </w:rPr>
        <w:t>Paid or undertaken to pay compensation in respect of any damage caused by the criminal offence or misconduct;</w:t>
      </w:r>
    </w:p>
    <w:p w14:paraId="51502C3A" w14:textId="77777777" w:rsidR="006C2A3B" w:rsidRPr="00AA7348" w:rsidRDefault="006C2A3B" w:rsidP="00BC10A9">
      <w:pPr>
        <w:numPr>
          <w:ilvl w:val="0"/>
          <w:numId w:val="8"/>
        </w:numPr>
        <w:suppressAutoHyphens/>
        <w:autoSpaceDN w:val="0"/>
        <w:ind w:left="426" w:hanging="425"/>
        <w:jc w:val="both"/>
        <w:textAlignment w:val="baseline"/>
      </w:pPr>
      <w:r w:rsidRPr="00AA7348">
        <w:rPr>
          <w:rFonts w:eastAsia="Arial" w:cs="Arial"/>
        </w:rPr>
        <w:t>Clarified the facts and circumstances in a comprehensive manner by actively collaborating with the investigating authorities; and</w:t>
      </w:r>
    </w:p>
    <w:p w14:paraId="0BBD8351" w14:textId="77777777" w:rsidR="006C2A3B" w:rsidRPr="00AA7348" w:rsidRDefault="006C2A3B" w:rsidP="00BC10A9">
      <w:pPr>
        <w:numPr>
          <w:ilvl w:val="0"/>
          <w:numId w:val="8"/>
        </w:numPr>
        <w:suppressAutoHyphens/>
        <w:autoSpaceDN w:val="0"/>
        <w:ind w:left="426" w:hanging="425"/>
        <w:jc w:val="both"/>
        <w:textAlignment w:val="baseline"/>
      </w:pPr>
      <w:r w:rsidRPr="00AA7348">
        <w:rPr>
          <w:rFonts w:eastAsia="Arial" w:cs="Arial"/>
        </w:rPr>
        <w:t>Taken concrete technical, organisational and personnel measures that are appropriate to prevent further criminal offences or misconduct.</w:t>
      </w:r>
    </w:p>
    <w:p w14:paraId="00637087" w14:textId="77777777" w:rsidR="006C2A3B" w:rsidRPr="00AA7348" w:rsidRDefault="006C2A3B" w:rsidP="006C2A3B">
      <w:pPr>
        <w:pStyle w:val="BodyText"/>
        <w:spacing w:before="220" w:after="0" w:line="240" w:lineRule="auto"/>
        <w:jc w:val="both"/>
        <w:rPr>
          <w:rFonts w:eastAsia="Arial" w:cs="Arial"/>
        </w:rPr>
      </w:pPr>
      <w:r w:rsidRPr="00AA7348">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01E0A411" w14:textId="77777777" w:rsidR="006C2A3B" w:rsidRPr="00002B9F" w:rsidRDefault="006C2A3B" w:rsidP="002D41FD">
      <w:pPr>
        <w:pStyle w:val="Heading2"/>
      </w:pPr>
      <w:bookmarkStart w:id="95" w:name="_Toc415475569"/>
      <w:bookmarkStart w:id="96" w:name="_Toc415561515"/>
      <w:bookmarkStart w:id="97" w:name="_Toc415561628"/>
      <w:bookmarkStart w:id="98" w:name="_Toc415561705"/>
      <w:bookmarkStart w:id="99" w:name="_Toc419279944"/>
      <w:bookmarkStart w:id="100" w:name="_Toc419292647"/>
      <w:r>
        <w:rPr>
          <w:rFonts w:eastAsia="Arial"/>
        </w:rPr>
        <w:t>3</w:t>
      </w:r>
      <w:r w:rsidR="002D41FD">
        <w:rPr>
          <w:rFonts w:eastAsia="Arial"/>
        </w:rPr>
        <w:t>.10</w:t>
      </w:r>
      <w:r w:rsidRPr="00002B9F">
        <w:rPr>
          <w:rFonts w:eastAsia="Arial"/>
        </w:rPr>
        <w:tab/>
      </w:r>
      <w:r>
        <w:rPr>
          <w:rFonts w:eastAsia="Arial"/>
        </w:rPr>
        <w:t>Technical and Professional Ability</w:t>
      </w:r>
      <w:bookmarkEnd w:id="95"/>
      <w:bookmarkEnd w:id="96"/>
      <w:bookmarkEnd w:id="97"/>
      <w:bookmarkEnd w:id="98"/>
      <w:bookmarkEnd w:id="99"/>
      <w:bookmarkEnd w:id="100"/>
    </w:p>
    <w:p w14:paraId="2202DC6C" w14:textId="77777777" w:rsidR="006C2A3B" w:rsidRPr="001A54ED" w:rsidRDefault="006C2A3B" w:rsidP="006C2A3B">
      <w:pPr>
        <w:pStyle w:val="BodyText"/>
        <w:spacing w:after="0" w:line="240" w:lineRule="auto"/>
        <w:jc w:val="both"/>
        <w:rPr>
          <w:rFonts w:eastAsia="Arial" w:cs="Arial"/>
        </w:rPr>
      </w:pPr>
      <w:r w:rsidRPr="00002B9F">
        <w:t xml:space="preserve">The following guidance relates to the </w:t>
      </w:r>
      <w:r w:rsidR="002D41FD" w:rsidRPr="002D41FD">
        <w:rPr>
          <w:b/>
        </w:rPr>
        <w:t xml:space="preserve">PQQ </w:t>
      </w:r>
      <w:r w:rsidRPr="002D41FD">
        <w:rPr>
          <w:b/>
        </w:rPr>
        <w:t xml:space="preserve">Section </w:t>
      </w:r>
      <w:r w:rsidR="002D41FD" w:rsidRPr="002D41FD">
        <w:rPr>
          <w:b/>
        </w:rPr>
        <w:t>6</w:t>
      </w:r>
      <w:r w:rsidRPr="002D41FD">
        <w:rPr>
          <w:b/>
        </w:rPr>
        <w:t xml:space="preserve"> - </w:t>
      </w:r>
      <w:r w:rsidRPr="002D41FD">
        <w:rPr>
          <w:rFonts w:eastAsia="Arial" w:cs="Arial"/>
          <w:b/>
        </w:rPr>
        <w:t>Technical and Professional Ability</w:t>
      </w:r>
      <w:r w:rsidRPr="001A54ED">
        <w:rPr>
          <w:rFonts w:eastAsia="Arial" w:cs="Arial"/>
        </w:rPr>
        <w:t>.</w:t>
      </w:r>
    </w:p>
    <w:p w14:paraId="62CEDE95" w14:textId="00B381EC" w:rsidR="006C2A3B" w:rsidRPr="00002B9F" w:rsidRDefault="006C2A3B" w:rsidP="006C2A3B">
      <w:pPr>
        <w:pStyle w:val="ListParagraph"/>
        <w:spacing w:before="220" w:after="220"/>
        <w:ind w:left="0"/>
        <w:jc w:val="both"/>
      </w:pPr>
      <w:r w:rsidRPr="00002B9F">
        <w:rPr>
          <w:rFonts w:eastAsia="Arial" w:cs="Arial"/>
        </w:rPr>
        <w:t xml:space="preserve">Please provide details of </w:t>
      </w:r>
      <w:r w:rsidR="009F7B63">
        <w:rPr>
          <w:rFonts w:eastAsia="Arial" w:cs="Arial"/>
        </w:rPr>
        <w:t xml:space="preserve">between </w:t>
      </w:r>
      <w:r w:rsidRPr="00002B9F">
        <w:rPr>
          <w:rFonts w:eastAsia="Arial" w:cs="Arial"/>
          <w:u w:val="single"/>
        </w:rPr>
        <w:t>three</w:t>
      </w:r>
      <w:r w:rsidR="009F7B63">
        <w:rPr>
          <w:rFonts w:eastAsia="Arial" w:cs="Arial"/>
          <w:u w:val="single"/>
        </w:rPr>
        <w:t xml:space="preserve"> and five</w:t>
      </w:r>
      <w:r w:rsidR="009F7B63">
        <w:rPr>
          <w:rFonts w:eastAsia="Arial" w:cs="Arial"/>
        </w:rPr>
        <w:t xml:space="preserve"> contracts</w:t>
      </w:r>
      <w:r w:rsidRPr="00002B9F">
        <w:rPr>
          <w:rFonts w:eastAsia="Arial" w:cs="Arial"/>
        </w:rPr>
        <w:t xml:space="preserve"> from </w:t>
      </w:r>
      <w:r w:rsidR="009F7B63">
        <w:rPr>
          <w:rFonts w:eastAsia="Arial" w:cs="Arial"/>
        </w:rPr>
        <w:t>the public sector, which</w:t>
      </w:r>
      <w:r w:rsidRPr="00002B9F">
        <w:rPr>
          <w:rFonts w:eastAsia="Arial" w:cs="Arial"/>
        </w:rPr>
        <w:t xml:space="preserve"> are relevant to the Authority’s requirement. Contracts for supplies or services should have been performed during the past </w:t>
      </w:r>
      <w:r w:rsidRPr="00002B9F">
        <w:rPr>
          <w:rFonts w:eastAsia="Arial" w:cs="Arial"/>
          <w:u w:val="single"/>
        </w:rPr>
        <w:t>three</w:t>
      </w:r>
      <w:r w:rsidRPr="00002B9F">
        <w:rPr>
          <w:rFonts w:eastAsia="Arial" w:cs="Arial"/>
        </w:rPr>
        <w:t xml:space="preserve"> y</w:t>
      </w:r>
      <w:r w:rsidR="009F7B63">
        <w:rPr>
          <w:rFonts w:eastAsia="Arial" w:cs="Arial"/>
        </w:rPr>
        <w:t>ears.</w:t>
      </w:r>
      <w:r w:rsidR="002D41FD">
        <w:rPr>
          <w:rFonts w:eastAsia="Arial" w:cs="Arial"/>
        </w:rPr>
        <w:t xml:space="preserve"> </w:t>
      </w:r>
      <w:r w:rsidRPr="00002B9F">
        <w:rPr>
          <w:rFonts w:eastAsia="Arial" w:cs="Arial"/>
        </w:rPr>
        <w:t xml:space="preserve">Works contracts may be from the past </w:t>
      </w:r>
      <w:r w:rsidRPr="00002B9F">
        <w:rPr>
          <w:rFonts w:eastAsia="Arial" w:cs="Arial"/>
          <w:u w:val="single"/>
        </w:rPr>
        <w:t>five</w:t>
      </w:r>
      <w:r w:rsidRPr="00002B9F">
        <w:rPr>
          <w:rFonts w:eastAsia="Arial" w:cs="Arial"/>
        </w:rPr>
        <w:t xml:space="preserve"> years, and VCS</w:t>
      </w:r>
      <w:r w:rsidR="009F7B63">
        <w:rPr>
          <w:rFonts w:eastAsia="Arial" w:cs="Arial"/>
        </w:rPr>
        <w:t>Es may include samples of grant-</w:t>
      </w:r>
      <w:r w:rsidRPr="00002B9F">
        <w:rPr>
          <w:rFonts w:eastAsia="Arial" w:cs="Arial"/>
        </w:rPr>
        <w:t>funded work.</w:t>
      </w:r>
    </w:p>
    <w:p w14:paraId="353DDF65" w14:textId="2C657B05" w:rsidR="006C2A3B" w:rsidRPr="00002B9F" w:rsidRDefault="006C2A3B" w:rsidP="006C2A3B">
      <w:pPr>
        <w:pStyle w:val="ListParagraph"/>
        <w:spacing w:before="220" w:after="220"/>
        <w:ind w:left="0"/>
        <w:jc w:val="both"/>
      </w:pPr>
      <w:r w:rsidRPr="00002B9F">
        <w:rPr>
          <w:rFonts w:eastAsia="Arial" w:cs="Arial"/>
        </w:rPr>
        <w:t>The named customer contact provided should be prepared to provide written evidence to the Authority to confirm the accuracy of the information provided below.</w:t>
      </w:r>
      <w:r w:rsidR="009F7B63">
        <w:rPr>
          <w:rFonts w:eastAsia="Arial" w:cs="Arial"/>
        </w:rPr>
        <w:t xml:space="preserve"> The person may also be contacted by telephone.</w:t>
      </w:r>
    </w:p>
    <w:p w14:paraId="21AFFF02" w14:textId="77777777" w:rsidR="006C2A3B" w:rsidRPr="00002B9F" w:rsidRDefault="006C2A3B" w:rsidP="006C2A3B">
      <w:pPr>
        <w:pStyle w:val="ListParagraph"/>
        <w:spacing w:before="220" w:after="220"/>
        <w:ind w:left="0"/>
        <w:jc w:val="both"/>
      </w:pPr>
      <w:r w:rsidRPr="00002B9F">
        <w:rPr>
          <w:rFonts w:eastAsia="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77D6B6FB" w14:textId="77777777" w:rsidR="006C2A3B" w:rsidRDefault="006C2A3B" w:rsidP="006C2A3B">
      <w:pPr>
        <w:pStyle w:val="ListParagraph"/>
        <w:spacing w:before="220" w:after="220"/>
        <w:ind w:left="0"/>
        <w:jc w:val="both"/>
      </w:pPr>
      <w:r w:rsidRPr="00002B9F">
        <w:rPr>
          <w:rFonts w:eastAsia="Arial" w:cs="Arial"/>
        </w:rPr>
        <w:t xml:space="preserve">Where the Supplier is a Special Purpose Vehicle, or a managing agent not intending </w:t>
      </w:r>
      <w:r w:rsidR="002D41FD">
        <w:rPr>
          <w:rFonts w:eastAsia="Arial" w:cs="Arial"/>
        </w:rPr>
        <w:t>to be the main provider of the S</w:t>
      </w:r>
      <w:r w:rsidRPr="00002B9F">
        <w:rPr>
          <w:rFonts w:eastAsia="Arial" w:cs="Arial"/>
        </w:rPr>
        <w:t xml:space="preserve">upplies or </w:t>
      </w:r>
      <w:r w:rsidR="002D41FD">
        <w:rPr>
          <w:rFonts w:eastAsia="Arial" w:cs="Arial"/>
        </w:rPr>
        <w:t>S</w:t>
      </w:r>
      <w:r w:rsidRPr="00002B9F">
        <w:rPr>
          <w:rFonts w:eastAsia="Arial" w:cs="Arial"/>
        </w:rPr>
        <w:t xml:space="preserve">ervices, the information requested should be provided in respect of the principal intended provider(s) or sub-contractor(s) who will deliver the </w:t>
      </w:r>
      <w:r w:rsidR="002D41FD">
        <w:rPr>
          <w:rFonts w:eastAsia="Arial" w:cs="Arial"/>
        </w:rPr>
        <w:t>S</w:t>
      </w:r>
      <w:r w:rsidRPr="00002B9F">
        <w:rPr>
          <w:rFonts w:eastAsia="Arial" w:cs="Arial"/>
        </w:rPr>
        <w:t xml:space="preserve">upplies and </w:t>
      </w:r>
      <w:r w:rsidR="002D41FD">
        <w:rPr>
          <w:rFonts w:eastAsia="Arial" w:cs="Arial"/>
        </w:rPr>
        <w:t>S</w:t>
      </w:r>
      <w:r w:rsidRPr="00002B9F">
        <w:rPr>
          <w:rFonts w:eastAsia="Arial" w:cs="Arial"/>
        </w:rPr>
        <w:t>ervices.</w:t>
      </w:r>
      <w:r>
        <w:t xml:space="preserve"> </w:t>
      </w:r>
    </w:p>
    <w:p w14:paraId="0336B16D" w14:textId="77777777" w:rsidR="00CA2193" w:rsidRPr="00CA2193" w:rsidRDefault="005B167C" w:rsidP="00CA2193">
      <w:pPr>
        <w:pStyle w:val="Heading1"/>
      </w:pPr>
      <w:bookmarkStart w:id="101" w:name="_Toc414549154"/>
      <w:bookmarkStart w:id="102" w:name="_Toc419292648"/>
      <w:bookmarkEnd w:id="12"/>
      <w:bookmarkEnd w:id="13"/>
      <w:r>
        <w:t>4</w:t>
      </w:r>
      <w:r w:rsidR="00F107D5">
        <w:tab/>
      </w:r>
      <w:r w:rsidR="00FC052A" w:rsidRPr="0078503C">
        <w:t xml:space="preserve">Scope of </w:t>
      </w:r>
      <w:r w:rsidR="00845614" w:rsidRPr="0078503C">
        <w:t>Works</w:t>
      </w:r>
      <w:bookmarkEnd w:id="101"/>
      <w:bookmarkEnd w:id="102"/>
    </w:p>
    <w:p w14:paraId="00892515" w14:textId="1F4A49DC" w:rsidR="00B5540A" w:rsidRDefault="00B5540A" w:rsidP="00D6475D">
      <w:pPr>
        <w:rPr>
          <w:rFonts w:cs="Arial"/>
          <w:u w:val="single"/>
        </w:rPr>
      </w:pPr>
      <w:bookmarkStart w:id="103" w:name="_Toc414549156"/>
      <w:bookmarkStart w:id="104" w:name="_Toc419292649"/>
      <w:bookmarkStart w:id="105" w:name="_Toc155975929"/>
      <w:r>
        <w:rPr>
          <w:rFonts w:cs="Arial"/>
          <w:u w:val="single"/>
        </w:rPr>
        <w:t>Environmentals</w:t>
      </w:r>
    </w:p>
    <w:p w14:paraId="31AEF06D" w14:textId="755F8FFB" w:rsidR="00B5540A" w:rsidRDefault="00B5540A" w:rsidP="00D6475D">
      <w:pPr>
        <w:rPr>
          <w:rFonts w:cs="Arial"/>
        </w:rPr>
      </w:pPr>
      <w:r>
        <w:rPr>
          <w:rFonts w:cs="Arial"/>
        </w:rPr>
        <w:t>Site Reports and Investigations</w:t>
      </w:r>
    </w:p>
    <w:p w14:paraId="6E237C4D" w14:textId="488306DA" w:rsidR="00B5540A" w:rsidRDefault="00B5540A" w:rsidP="00D6475D">
      <w:pPr>
        <w:rPr>
          <w:rFonts w:cs="Arial"/>
        </w:rPr>
      </w:pPr>
      <w:r>
        <w:rPr>
          <w:rFonts w:cs="Arial"/>
        </w:rPr>
        <w:t>Ecology and Biodiversity Reports</w:t>
      </w:r>
    </w:p>
    <w:p w14:paraId="67FF7E6C" w14:textId="130C9E77" w:rsidR="00A96185" w:rsidRDefault="00A96185" w:rsidP="00D6475D">
      <w:pPr>
        <w:rPr>
          <w:rFonts w:cs="Arial"/>
        </w:rPr>
      </w:pPr>
      <w:r>
        <w:rPr>
          <w:rFonts w:cs="Arial"/>
        </w:rPr>
        <w:t>Bat Reports</w:t>
      </w:r>
    </w:p>
    <w:p w14:paraId="777A714D" w14:textId="64508A37" w:rsidR="00A96185" w:rsidRDefault="00A96185" w:rsidP="00D6475D">
      <w:pPr>
        <w:rPr>
          <w:rFonts w:cs="Arial"/>
        </w:rPr>
      </w:pPr>
      <w:r>
        <w:rPr>
          <w:rFonts w:cs="Arial"/>
        </w:rPr>
        <w:t>UXO Surveys</w:t>
      </w:r>
    </w:p>
    <w:p w14:paraId="00D35147" w14:textId="7F227488" w:rsidR="00A96185" w:rsidRDefault="00A96185" w:rsidP="00D6475D">
      <w:pPr>
        <w:rPr>
          <w:rFonts w:cs="Arial"/>
        </w:rPr>
      </w:pPr>
      <w:r>
        <w:rPr>
          <w:rFonts w:cs="Arial"/>
        </w:rPr>
        <w:t>Radiation Surveys</w:t>
      </w:r>
    </w:p>
    <w:p w14:paraId="283F01EC" w14:textId="7F1427EF" w:rsidR="00A96185" w:rsidRDefault="00A96185" w:rsidP="00D6475D">
      <w:pPr>
        <w:rPr>
          <w:rFonts w:cs="Arial"/>
        </w:rPr>
      </w:pPr>
      <w:r>
        <w:rPr>
          <w:rFonts w:cs="Arial"/>
        </w:rPr>
        <w:t>Ground Conditions and Ground Water</w:t>
      </w:r>
    </w:p>
    <w:p w14:paraId="63063DD4" w14:textId="017ED44C" w:rsidR="00A96185" w:rsidRDefault="00A96185" w:rsidP="00D6475D">
      <w:pPr>
        <w:rPr>
          <w:rFonts w:cs="Arial"/>
        </w:rPr>
      </w:pPr>
      <w:r>
        <w:rPr>
          <w:rFonts w:cs="Arial"/>
        </w:rPr>
        <w:t>Others.</w:t>
      </w:r>
    </w:p>
    <w:p w14:paraId="6D1E9720" w14:textId="77777777" w:rsidR="00B5540A" w:rsidRDefault="00B5540A" w:rsidP="00D6475D">
      <w:pPr>
        <w:rPr>
          <w:rFonts w:cs="Arial"/>
          <w:u w:val="single"/>
        </w:rPr>
      </w:pPr>
    </w:p>
    <w:p w14:paraId="558BCCF0" w14:textId="77777777" w:rsidR="00A719B3" w:rsidRDefault="00A719B3" w:rsidP="00D6475D">
      <w:pPr>
        <w:rPr>
          <w:rFonts w:cs="Arial"/>
          <w:u w:val="single"/>
        </w:rPr>
      </w:pPr>
    </w:p>
    <w:p w14:paraId="644147FC" w14:textId="77777777" w:rsidR="00D6475D" w:rsidRPr="00C52638" w:rsidRDefault="00D6475D" w:rsidP="00D6475D">
      <w:pPr>
        <w:rPr>
          <w:rFonts w:cs="Arial"/>
          <w:u w:val="single"/>
        </w:rPr>
      </w:pPr>
      <w:r w:rsidRPr="00C52638">
        <w:rPr>
          <w:rFonts w:cs="Arial"/>
          <w:u w:val="single"/>
        </w:rPr>
        <w:t>Asbestos Investigation</w:t>
      </w:r>
    </w:p>
    <w:p w14:paraId="377380E4" w14:textId="77777777" w:rsidR="00D6475D" w:rsidRPr="00C52638" w:rsidRDefault="00D6475D" w:rsidP="00D6475D">
      <w:pPr>
        <w:rPr>
          <w:rFonts w:cs="Arial"/>
        </w:rPr>
      </w:pPr>
      <w:r w:rsidRPr="00C52638">
        <w:rPr>
          <w:rFonts w:cs="Arial"/>
        </w:rPr>
        <w:t>Sampling</w:t>
      </w:r>
    </w:p>
    <w:p w14:paraId="65247C59" w14:textId="77777777" w:rsidR="00D6475D" w:rsidRPr="00C52638" w:rsidRDefault="00D6475D" w:rsidP="00D6475D">
      <w:pPr>
        <w:rPr>
          <w:rFonts w:cs="Arial"/>
        </w:rPr>
      </w:pPr>
      <w:r w:rsidRPr="00C52638">
        <w:rPr>
          <w:rFonts w:cs="Arial"/>
        </w:rPr>
        <w:t>Testing</w:t>
      </w:r>
    </w:p>
    <w:p w14:paraId="43C35426" w14:textId="77777777" w:rsidR="00D6475D" w:rsidRPr="00C52638" w:rsidRDefault="00D6475D" w:rsidP="00D6475D">
      <w:pPr>
        <w:rPr>
          <w:rFonts w:cs="Arial"/>
        </w:rPr>
      </w:pPr>
      <w:r w:rsidRPr="00C52638">
        <w:rPr>
          <w:rFonts w:cs="Arial"/>
        </w:rPr>
        <w:t>Reporting</w:t>
      </w:r>
    </w:p>
    <w:p w14:paraId="37800C46" w14:textId="77777777" w:rsidR="00D6475D" w:rsidRPr="00C52638" w:rsidRDefault="00D6475D" w:rsidP="00D6475D">
      <w:pPr>
        <w:rPr>
          <w:rFonts w:cs="Arial"/>
        </w:rPr>
      </w:pPr>
    </w:p>
    <w:p w14:paraId="4663A46F" w14:textId="77777777" w:rsidR="00D6475D" w:rsidRDefault="00D6475D" w:rsidP="00D6475D">
      <w:pPr>
        <w:rPr>
          <w:rFonts w:cs="Arial"/>
          <w:u w:val="single"/>
        </w:rPr>
      </w:pPr>
      <w:r w:rsidRPr="00C52638">
        <w:rPr>
          <w:rFonts w:cs="Arial"/>
          <w:u w:val="single"/>
        </w:rPr>
        <w:t>Asbestos Removal</w:t>
      </w:r>
    </w:p>
    <w:p w14:paraId="77A80957" w14:textId="77777777" w:rsidR="00D6475D" w:rsidRPr="00C52638" w:rsidRDefault="00D6475D" w:rsidP="00D6475D">
      <w:pPr>
        <w:rPr>
          <w:rFonts w:cs="Arial"/>
        </w:rPr>
      </w:pPr>
      <w:r>
        <w:rPr>
          <w:rFonts w:cs="Arial"/>
        </w:rPr>
        <w:t>Prelims</w:t>
      </w:r>
    </w:p>
    <w:p w14:paraId="047B58B4" w14:textId="77777777" w:rsidR="00D6475D" w:rsidRPr="00C52638" w:rsidRDefault="00D6475D" w:rsidP="00D6475D">
      <w:pPr>
        <w:rPr>
          <w:rFonts w:cs="Arial"/>
        </w:rPr>
      </w:pPr>
      <w:r w:rsidRPr="00C52638">
        <w:rPr>
          <w:rFonts w:cs="Arial"/>
        </w:rPr>
        <w:t>Licensable</w:t>
      </w:r>
      <w:r>
        <w:rPr>
          <w:rFonts w:cs="Arial"/>
        </w:rPr>
        <w:t xml:space="preserve"> ACM Removal</w:t>
      </w:r>
    </w:p>
    <w:p w14:paraId="0B069BE1" w14:textId="77777777" w:rsidR="00D6475D" w:rsidRPr="00C52638" w:rsidRDefault="00D6475D" w:rsidP="00D6475D">
      <w:pPr>
        <w:rPr>
          <w:rFonts w:cs="Arial"/>
        </w:rPr>
      </w:pPr>
      <w:r w:rsidRPr="00C52638">
        <w:rPr>
          <w:rFonts w:cs="Arial"/>
        </w:rPr>
        <w:t>Non – Licensable</w:t>
      </w:r>
      <w:r>
        <w:rPr>
          <w:rFonts w:cs="Arial"/>
        </w:rPr>
        <w:t xml:space="preserve"> ACM Removal</w:t>
      </w:r>
    </w:p>
    <w:p w14:paraId="1796B9D8" w14:textId="77777777" w:rsidR="00D6475D" w:rsidRPr="00C52638" w:rsidRDefault="00D6475D" w:rsidP="00D6475D">
      <w:pPr>
        <w:rPr>
          <w:rFonts w:cs="Arial"/>
        </w:rPr>
      </w:pPr>
      <w:r w:rsidRPr="00C52638">
        <w:rPr>
          <w:rFonts w:cs="Arial"/>
        </w:rPr>
        <w:t>Disposal</w:t>
      </w:r>
    </w:p>
    <w:p w14:paraId="0C64424D" w14:textId="77777777" w:rsidR="00D6475D" w:rsidRPr="00C52638" w:rsidRDefault="00D6475D" w:rsidP="00D6475D">
      <w:pPr>
        <w:rPr>
          <w:rFonts w:cs="Arial"/>
          <w:u w:val="single"/>
        </w:rPr>
      </w:pPr>
    </w:p>
    <w:p w14:paraId="7D504B9A" w14:textId="77777777" w:rsidR="00D6475D" w:rsidRDefault="00D6475D" w:rsidP="00D6475D">
      <w:pPr>
        <w:rPr>
          <w:rFonts w:cs="Arial"/>
          <w:u w:val="single"/>
        </w:rPr>
      </w:pPr>
      <w:r w:rsidRPr="00C52638">
        <w:rPr>
          <w:rFonts w:cs="Arial"/>
          <w:u w:val="single"/>
        </w:rPr>
        <w:t>Demolition</w:t>
      </w:r>
    </w:p>
    <w:p w14:paraId="0C7145AA" w14:textId="77777777" w:rsidR="00D6475D" w:rsidRPr="00C52638" w:rsidRDefault="00D6475D" w:rsidP="00D6475D">
      <w:pPr>
        <w:rPr>
          <w:rFonts w:cs="Arial"/>
        </w:rPr>
      </w:pPr>
      <w:r w:rsidRPr="00C52638">
        <w:rPr>
          <w:rFonts w:cs="Arial"/>
        </w:rPr>
        <w:t>Prelims</w:t>
      </w:r>
    </w:p>
    <w:p w14:paraId="708A41D4" w14:textId="77777777" w:rsidR="00D6475D" w:rsidRPr="00C52638" w:rsidRDefault="00D6475D" w:rsidP="00D6475D">
      <w:pPr>
        <w:rPr>
          <w:rFonts w:cs="Arial"/>
        </w:rPr>
      </w:pPr>
      <w:r w:rsidRPr="00C52638">
        <w:rPr>
          <w:rFonts w:cs="Arial"/>
        </w:rPr>
        <w:t>Hard Strip</w:t>
      </w:r>
    </w:p>
    <w:p w14:paraId="030C4F44" w14:textId="77777777" w:rsidR="00D6475D" w:rsidRPr="00C52638" w:rsidRDefault="00D6475D" w:rsidP="00D6475D">
      <w:pPr>
        <w:rPr>
          <w:rFonts w:cs="Arial"/>
        </w:rPr>
      </w:pPr>
      <w:r w:rsidRPr="00C52638">
        <w:rPr>
          <w:rFonts w:cs="Arial"/>
        </w:rPr>
        <w:t>Soft Strip</w:t>
      </w:r>
    </w:p>
    <w:p w14:paraId="0A4990E3" w14:textId="77777777" w:rsidR="00D6475D" w:rsidRPr="00C52638" w:rsidRDefault="00D6475D" w:rsidP="00D6475D">
      <w:pPr>
        <w:rPr>
          <w:rFonts w:cs="Arial"/>
        </w:rPr>
      </w:pPr>
      <w:r w:rsidRPr="00C52638">
        <w:rPr>
          <w:rFonts w:cs="Arial"/>
        </w:rPr>
        <w:t>Foundations</w:t>
      </w:r>
    </w:p>
    <w:p w14:paraId="43481C40" w14:textId="77777777" w:rsidR="00D6475D" w:rsidRPr="00C52638" w:rsidRDefault="00D6475D" w:rsidP="00D6475D">
      <w:pPr>
        <w:rPr>
          <w:rFonts w:cs="Arial"/>
        </w:rPr>
      </w:pPr>
      <w:r w:rsidRPr="00C52638">
        <w:rPr>
          <w:rFonts w:cs="Arial"/>
        </w:rPr>
        <w:t>Hard Standing</w:t>
      </w:r>
    </w:p>
    <w:p w14:paraId="40708E2B" w14:textId="77777777" w:rsidR="00D6475D" w:rsidRPr="00C52638" w:rsidRDefault="00D6475D" w:rsidP="00D6475D">
      <w:pPr>
        <w:rPr>
          <w:rFonts w:cs="Arial"/>
        </w:rPr>
      </w:pPr>
      <w:r w:rsidRPr="00C52638">
        <w:rPr>
          <w:rFonts w:cs="Arial"/>
        </w:rPr>
        <w:t>Crushing Waste</w:t>
      </w:r>
    </w:p>
    <w:p w14:paraId="390AEAC1" w14:textId="77777777" w:rsidR="00D6475D" w:rsidRPr="00C52638" w:rsidRDefault="00D6475D" w:rsidP="00D6475D">
      <w:pPr>
        <w:rPr>
          <w:rFonts w:cs="Arial"/>
        </w:rPr>
      </w:pPr>
      <w:r w:rsidRPr="00C52638">
        <w:rPr>
          <w:rFonts w:cs="Arial"/>
        </w:rPr>
        <w:t>Waste Storage</w:t>
      </w:r>
    </w:p>
    <w:p w14:paraId="72DCAD80" w14:textId="77777777" w:rsidR="00D6475D" w:rsidRPr="00C52638" w:rsidRDefault="00D6475D" w:rsidP="00D6475D">
      <w:pPr>
        <w:rPr>
          <w:rFonts w:cs="Arial"/>
        </w:rPr>
      </w:pPr>
      <w:r w:rsidRPr="00C52638">
        <w:rPr>
          <w:rFonts w:cs="Arial"/>
        </w:rPr>
        <w:t>Waste Disposal</w:t>
      </w:r>
    </w:p>
    <w:p w14:paraId="16F8FAF8" w14:textId="77777777" w:rsidR="00D6475D" w:rsidRPr="00C52638" w:rsidRDefault="00D6475D" w:rsidP="00D6475D">
      <w:pPr>
        <w:rPr>
          <w:rFonts w:cs="Arial"/>
        </w:rPr>
      </w:pPr>
      <w:r w:rsidRPr="00C52638">
        <w:rPr>
          <w:rFonts w:cs="Arial"/>
        </w:rPr>
        <w:t>Reclaim Materials</w:t>
      </w:r>
    </w:p>
    <w:p w14:paraId="68C0AC1F" w14:textId="77777777" w:rsidR="00D6475D" w:rsidRDefault="00D6475D" w:rsidP="00D6475D">
      <w:pPr>
        <w:rPr>
          <w:rFonts w:cs="Arial"/>
        </w:rPr>
      </w:pPr>
      <w:r w:rsidRPr="00C52638">
        <w:rPr>
          <w:rFonts w:cs="Arial"/>
        </w:rPr>
        <w:t>Site Re-Cover</w:t>
      </w:r>
    </w:p>
    <w:p w14:paraId="702FC7D3" w14:textId="77777777" w:rsidR="00D03F06" w:rsidRDefault="00D03F06" w:rsidP="00D6475D">
      <w:pPr>
        <w:rPr>
          <w:rFonts w:cs="Arial"/>
        </w:rPr>
      </w:pPr>
    </w:p>
    <w:p w14:paraId="7411CC68" w14:textId="28DE099C" w:rsidR="00D03F06" w:rsidRDefault="00D03F06" w:rsidP="00D6475D">
      <w:pPr>
        <w:rPr>
          <w:rFonts w:cs="Arial"/>
          <w:u w:val="single"/>
        </w:rPr>
      </w:pPr>
      <w:r>
        <w:rPr>
          <w:rFonts w:cs="Arial"/>
          <w:u w:val="single"/>
        </w:rPr>
        <w:t>Project Management</w:t>
      </w:r>
    </w:p>
    <w:p w14:paraId="69DB9B34" w14:textId="77777777" w:rsidR="00D03F06" w:rsidRDefault="00D03F06" w:rsidP="00D6475D">
      <w:pPr>
        <w:rPr>
          <w:rFonts w:cs="Arial"/>
          <w:u w:val="single"/>
        </w:rPr>
      </w:pPr>
    </w:p>
    <w:p w14:paraId="692378D7" w14:textId="7B7EA983" w:rsidR="00D03F06" w:rsidRPr="00D03F06" w:rsidRDefault="00A96185" w:rsidP="00D6475D">
      <w:pPr>
        <w:rPr>
          <w:rFonts w:cs="Arial"/>
          <w:u w:val="single"/>
        </w:rPr>
      </w:pPr>
      <w:r>
        <w:rPr>
          <w:rFonts w:cs="Arial"/>
          <w:u w:val="single"/>
        </w:rPr>
        <w:t>CDM Coordination</w:t>
      </w:r>
    </w:p>
    <w:p w14:paraId="42980BA9" w14:textId="77777777" w:rsidR="004D45A6" w:rsidRDefault="005B167C" w:rsidP="004D45A6">
      <w:pPr>
        <w:pStyle w:val="Heading1"/>
      </w:pPr>
      <w:r>
        <w:t>5</w:t>
      </w:r>
      <w:r w:rsidR="00F107D5">
        <w:tab/>
      </w:r>
      <w:r w:rsidR="004D45A6">
        <w:t>Contract Terms</w:t>
      </w:r>
      <w:bookmarkEnd w:id="103"/>
      <w:bookmarkEnd w:id="104"/>
    </w:p>
    <w:p w14:paraId="5E042989" w14:textId="77777777" w:rsidR="00D6475D" w:rsidRPr="00DB27B2" w:rsidRDefault="00D6475D" w:rsidP="00D6475D">
      <w:pPr>
        <w:spacing w:after="220"/>
        <w:jc w:val="both"/>
        <w:rPr>
          <w:rFonts w:cs="Arial"/>
        </w:rPr>
      </w:pPr>
      <w:bookmarkStart w:id="106" w:name="_Toc414549158"/>
      <w:bookmarkStart w:id="107" w:name="_Toc419292650"/>
      <w:r w:rsidRPr="00E6208D">
        <w:rPr>
          <w:rFonts w:cs="Arial"/>
        </w:rPr>
        <w:t>A digital copy of the contract has been provided with this document.</w:t>
      </w:r>
    </w:p>
    <w:p w14:paraId="60BA501F" w14:textId="77777777" w:rsidR="00D6475D" w:rsidRPr="00DB27B2" w:rsidRDefault="004E08FB" w:rsidP="00D6475D">
      <w:pPr>
        <w:spacing w:after="220"/>
        <w:jc w:val="both"/>
        <w:rPr>
          <w:rFonts w:cs="Arial"/>
        </w:rPr>
      </w:pPr>
      <w:r>
        <w:rPr>
          <w:rFonts w:cs="Arial"/>
        </w:rPr>
        <w:t xml:space="preserve">The submission of a </w:t>
      </w:r>
      <w:r w:rsidR="00D6475D" w:rsidRPr="00DB27B2">
        <w:rPr>
          <w:rFonts w:cs="Arial"/>
        </w:rPr>
        <w:t xml:space="preserve">Tender will denote the Suppliers acceptance of an undertaking to comply with the clauses contained in the Tender.  </w:t>
      </w:r>
    </w:p>
    <w:p w14:paraId="66A0AFEB" w14:textId="51B6E303" w:rsidR="00D6475D" w:rsidRPr="00DB27B2" w:rsidRDefault="00D6475D" w:rsidP="00D6475D">
      <w:pPr>
        <w:spacing w:after="220"/>
        <w:jc w:val="both"/>
        <w:rPr>
          <w:rFonts w:cs="Arial"/>
        </w:rPr>
      </w:pPr>
      <w:r w:rsidRPr="00DB27B2">
        <w:rPr>
          <w:rFonts w:cs="Arial"/>
        </w:rPr>
        <w:t xml:space="preserve">The Contract will be for a period of </w:t>
      </w:r>
      <w:r w:rsidR="00D03F06">
        <w:rPr>
          <w:rFonts w:cs="Arial"/>
        </w:rPr>
        <w:t>four</w:t>
      </w:r>
      <w:r>
        <w:rPr>
          <w:rFonts w:cs="Arial"/>
        </w:rPr>
        <w:t xml:space="preserve"> years.</w:t>
      </w:r>
      <w:r>
        <w:rPr>
          <w:rFonts w:cs="Arial"/>
        </w:rPr>
        <w:tab/>
      </w:r>
      <w:r>
        <w:rPr>
          <w:rFonts w:cs="Arial"/>
        </w:rPr>
        <w:tab/>
      </w:r>
      <w:r>
        <w:rPr>
          <w:rFonts w:cs="Arial"/>
        </w:rPr>
        <w:tab/>
      </w:r>
      <w:r>
        <w:rPr>
          <w:rFonts w:cs="Arial"/>
        </w:rPr>
        <w:tab/>
      </w:r>
    </w:p>
    <w:p w14:paraId="3D89B179" w14:textId="77777777" w:rsidR="00D6475D" w:rsidRPr="00DB27B2" w:rsidRDefault="00D6475D" w:rsidP="00D6475D">
      <w:pPr>
        <w:spacing w:after="220"/>
        <w:jc w:val="both"/>
        <w:rPr>
          <w:rFonts w:cs="Arial"/>
        </w:rPr>
      </w:pPr>
      <w:r w:rsidRPr="00DB27B2">
        <w:rPr>
          <w:rFonts w:cs="Arial"/>
        </w:rPr>
        <w:t xml:space="preserve">The Contract shall be administered by </w:t>
      </w:r>
      <w:r w:rsidRPr="007E0709">
        <w:rPr>
          <w:rFonts w:cs="Arial"/>
        </w:rPr>
        <w:t>Gerard Wackrow.</w:t>
      </w:r>
    </w:p>
    <w:p w14:paraId="666A4665" w14:textId="77777777" w:rsidR="00F8493E" w:rsidRPr="00F8493E" w:rsidRDefault="001844AB" w:rsidP="00F8493E">
      <w:pPr>
        <w:pStyle w:val="Heading1"/>
      </w:pPr>
      <w:r>
        <w:t>6</w:t>
      </w:r>
      <w:r w:rsidR="00F107D5">
        <w:tab/>
      </w:r>
      <w:r w:rsidR="00F8493E">
        <w:t>Transparency</w:t>
      </w:r>
      <w:bookmarkEnd w:id="106"/>
      <w:bookmarkEnd w:id="107"/>
    </w:p>
    <w:p w14:paraId="161B8FEC" w14:textId="77777777" w:rsidR="005B0F0C" w:rsidRDefault="005B0F0C" w:rsidP="005B0F0C">
      <w:pPr>
        <w:spacing w:after="220"/>
        <w:jc w:val="both"/>
      </w:pPr>
      <w:r>
        <w:t xml:space="preserve">This procurement and award of this Contract is subject to the transparency arrangements being adopted by the UK Government.  These arrangements include the publication of Tender documentation issued by the HCA and the Contract between the HCA and Supplier.  </w:t>
      </w:r>
      <w:r w:rsidR="008F2C26">
        <w:t>Suppliers</w:t>
      </w:r>
      <w:r>
        <w:t xml:space="preserve"> should highlight any areas they consider commercially sensitive in order for the HCA to be able to honour our transparency obligations without undermining the Suppliers commercial interests. </w:t>
      </w:r>
    </w:p>
    <w:p w14:paraId="3A6D148C" w14:textId="5B68EAD8" w:rsidR="005B0F0C" w:rsidRDefault="005B0F0C" w:rsidP="005B0F0C">
      <w:pPr>
        <w:spacing w:after="220"/>
        <w:jc w:val="both"/>
      </w:pPr>
      <w:r>
        <w:t xml:space="preserve">The contract value associated with the successful Tender and the name of </w:t>
      </w:r>
      <w:r w:rsidR="00A96185">
        <w:t xml:space="preserve">the Supplier may be published. </w:t>
      </w:r>
      <w:r>
        <w:t>As part of the Governments Transparency Agenda, the HCA regularly makes available details of expenditure in excess of £500.00 by Supplier.</w:t>
      </w:r>
    </w:p>
    <w:p w14:paraId="05BA011A" w14:textId="77777777" w:rsidR="00F8493E" w:rsidRPr="00D06A7F" w:rsidRDefault="001844AB" w:rsidP="00D06A7F">
      <w:pPr>
        <w:pStyle w:val="Heading1"/>
      </w:pPr>
      <w:bookmarkStart w:id="108" w:name="_Toc414549159"/>
      <w:bookmarkStart w:id="109" w:name="_Toc419292651"/>
      <w:r>
        <w:t>7</w:t>
      </w:r>
      <w:r w:rsidR="00F107D5">
        <w:tab/>
      </w:r>
      <w:r w:rsidR="00D06A7F" w:rsidRPr="00D06A7F">
        <w:t>Freedom of Information</w:t>
      </w:r>
      <w:bookmarkEnd w:id="108"/>
      <w:bookmarkEnd w:id="109"/>
    </w:p>
    <w:p w14:paraId="4BC8E570" w14:textId="77777777" w:rsidR="005B0F0C" w:rsidRDefault="005B0F0C" w:rsidP="005B0F0C">
      <w:pPr>
        <w:spacing w:after="165"/>
        <w:jc w:val="both"/>
      </w:pPr>
      <w:r>
        <w:t xml:space="preserve">Suppliers are advised that the HCA is subject to the Freedom of Information Act 2000 ("The Act"). If a Supplier considers that any of the information provided as part of this procurement </w:t>
      </w:r>
      <w:r>
        <w:lastRenderedPageBreak/>
        <w:t>procedure should not be disclosed because of its commercial sensitivity, confidential or otherwise, they must, when providing this information, clearly identify the specific information they do not wish to be disclosed and clearly specify the reasons for its sensitivity.  The HCA shall take such statements into consideration in the event that it receives a request pursuant to the Act which relates to the information provided by the interested party.  Please note, it is insufficient to include a statement of confidentiality encompassing all the information provided in the response.</w:t>
      </w:r>
    </w:p>
    <w:p w14:paraId="7516CCDB" w14:textId="77777777" w:rsidR="00C26E3E" w:rsidRPr="00C26E3E" w:rsidRDefault="001844AB" w:rsidP="00C26E3E">
      <w:pPr>
        <w:pStyle w:val="Heading1"/>
      </w:pPr>
      <w:bookmarkStart w:id="110" w:name="_Toc414549160"/>
      <w:bookmarkStart w:id="111" w:name="_Toc419292652"/>
      <w:r>
        <w:t>8</w:t>
      </w:r>
      <w:r w:rsidR="00C26E3E">
        <w:tab/>
        <w:t>Bribery and Corruption</w:t>
      </w:r>
      <w:bookmarkEnd w:id="110"/>
      <w:bookmarkEnd w:id="111"/>
    </w:p>
    <w:p w14:paraId="06BDDF3B" w14:textId="77777777" w:rsidR="005B0F0C" w:rsidRDefault="005B0F0C" w:rsidP="005B0F0C">
      <w:pPr>
        <w:spacing w:after="165"/>
        <w:jc w:val="both"/>
      </w:pPr>
      <w:r>
        <w:t xml:space="preserve">The HCA takes a zero-tolerance approach to bribery and corruption and sets high standards of impartiality, integrity and objectivity in relation to the stewardship of public funds and the management of its activities.  The principles contained within this policy apply to both internal and external audiences, including anyone wishing to undertake business or engage with the HCA.  Please refer to our </w:t>
      </w:r>
      <w:hyperlink r:id="rId21" w:history="1">
        <w:r w:rsidRPr="007F74C6">
          <w:rPr>
            <w:rStyle w:val="Hyperlink"/>
          </w:rPr>
          <w:t>Anti-bribery and Corruption Policy</w:t>
        </w:r>
      </w:hyperlink>
      <w:r>
        <w:t xml:space="preserve"> for further information.</w:t>
      </w:r>
    </w:p>
    <w:p w14:paraId="3D297CAD" w14:textId="77777777" w:rsidR="00930AB4" w:rsidRDefault="001844AB" w:rsidP="00930AB4">
      <w:pPr>
        <w:pStyle w:val="Heading1"/>
      </w:pPr>
      <w:bookmarkStart w:id="112" w:name="_Toc414549161"/>
      <w:bookmarkStart w:id="113" w:name="_Toc419292653"/>
      <w:r>
        <w:t>9</w:t>
      </w:r>
      <w:r w:rsidR="00930AB4">
        <w:tab/>
        <w:t>Health and Safety</w:t>
      </w:r>
      <w:bookmarkEnd w:id="112"/>
      <w:bookmarkEnd w:id="113"/>
      <w:r w:rsidR="00930AB4">
        <w:t xml:space="preserve"> </w:t>
      </w:r>
    </w:p>
    <w:p w14:paraId="7BA0D30F" w14:textId="77777777" w:rsidR="005B0F0C" w:rsidRPr="007161AE" w:rsidRDefault="005B0F0C" w:rsidP="005B0F0C">
      <w:pPr>
        <w:spacing w:before="200" w:after="200"/>
        <w:jc w:val="both"/>
        <w:rPr>
          <w:rFonts w:cs="Arial"/>
          <w:color w:val="000000"/>
        </w:rPr>
      </w:pPr>
      <w:r>
        <w:rPr>
          <w:rFonts w:cs="Arial"/>
          <w:color w:val="000000"/>
        </w:rPr>
        <w:t xml:space="preserve">Suppliers </w:t>
      </w:r>
      <w:r w:rsidRPr="007161AE">
        <w:rPr>
          <w:rFonts w:cs="Arial"/>
          <w:color w:val="000000"/>
        </w:rPr>
        <w:t xml:space="preserve">wishing to tender for HCA contracts which involve physical </w:t>
      </w:r>
      <w:r>
        <w:rPr>
          <w:rFonts w:cs="Arial"/>
          <w:color w:val="000000"/>
        </w:rPr>
        <w:t>W</w:t>
      </w:r>
      <w:r w:rsidRPr="007161AE">
        <w:rPr>
          <w:rFonts w:cs="Arial"/>
          <w:color w:val="000000"/>
        </w:rPr>
        <w:t xml:space="preserve">orks or </w:t>
      </w:r>
      <w:r>
        <w:rPr>
          <w:rFonts w:cs="Arial"/>
          <w:color w:val="000000"/>
        </w:rPr>
        <w:t>S</w:t>
      </w:r>
      <w:r w:rsidRPr="007161AE">
        <w:rPr>
          <w:rFonts w:cs="Arial"/>
          <w:color w:val="000000"/>
        </w:rPr>
        <w:t xml:space="preserve">ervices such as construction, demolition or building maintenance, must </w:t>
      </w:r>
      <w:r>
        <w:rPr>
          <w:rFonts w:cs="Arial"/>
          <w:color w:val="000000"/>
        </w:rPr>
        <w:t xml:space="preserve">either </w:t>
      </w:r>
      <w:r w:rsidRPr="007161AE">
        <w:rPr>
          <w:rFonts w:cs="Arial"/>
          <w:color w:val="000000"/>
        </w:rPr>
        <w:t>be registered and assessed by a prequalification assessment scheme which is a member of SSIP (Safety Schemes in Procurement)</w:t>
      </w:r>
      <w:r>
        <w:rPr>
          <w:rFonts w:cs="Arial"/>
          <w:color w:val="000000"/>
        </w:rPr>
        <w:t>, be able to demonstrate membership of an equivalent scheme or complete a Health and Safety Questionnaire.</w:t>
      </w:r>
    </w:p>
    <w:p w14:paraId="63CDDAF6" w14:textId="77777777" w:rsidR="005B0F0C" w:rsidRPr="007161AE" w:rsidRDefault="005B0F0C" w:rsidP="005B0F0C">
      <w:pPr>
        <w:spacing w:before="200" w:after="200"/>
        <w:jc w:val="both"/>
        <w:rPr>
          <w:rFonts w:cs="Arial"/>
          <w:color w:val="000000"/>
        </w:rPr>
      </w:pPr>
      <w:r>
        <w:rPr>
          <w:rFonts w:cs="Arial"/>
          <w:color w:val="000000"/>
        </w:rPr>
        <w:t xml:space="preserve">SSIP membership must either already be in place, or be likely to be in place when Tenders are to be returned to the HCA.  Therefore, it is recommended that applications should already be submitted when Suppliers submit their PQQ.  </w:t>
      </w:r>
      <w:r w:rsidRPr="007161AE">
        <w:rPr>
          <w:rFonts w:cs="Arial"/>
          <w:color w:val="000000"/>
        </w:rPr>
        <w:t xml:space="preserve">Further information on SSIP and details of assessment scheme members can be found on </w:t>
      </w:r>
      <w:hyperlink r:id="rId22" w:tooltip="http://www.ssip.org.uk/" w:history="1">
        <w:r w:rsidRPr="007161AE">
          <w:rPr>
            <w:rFonts w:cs="Arial"/>
            <w:color w:val="0000FF"/>
            <w:u w:val="single"/>
          </w:rPr>
          <w:t>http://www.ssip.org.uk/</w:t>
        </w:r>
      </w:hyperlink>
      <w:r w:rsidRPr="007161AE">
        <w:rPr>
          <w:rFonts w:cs="Arial"/>
          <w:color w:val="000000"/>
        </w:rPr>
        <w:t>.</w:t>
      </w:r>
    </w:p>
    <w:p w14:paraId="6B55FA96" w14:textId="77777777" w:rsidR="005B0F0C" w:rsidRPr="007161AE" w:rsidRDefault="005B0F0C" w:rsidP="005B0F0C">
      <w:pPr>
        <w:spacing w:before="200" w:after="200"/>
        <w:jc w:val="both"/>
        <w:rPr>
          <w:rFonts w:cs="Arial"/>
          <w:color w:val="000000"/>
        </w:rPr>
      </w:pPr>
      <w:r w:rsidRPr="007161AE">
        <w:rPr>
          <w:rFonts w:cs="Arial"/>
          <w:color w:val="000000"/>
        </w:rPr>
        <w:t xml:space="preserve">If </w:t>
      </w:r>
      <w:r>
        <w:rPr>
          <w:rFonts w:cs="Arial"/>
          <w:color w:val="000000"/>
        </w:rPr>
        <w:t xml:space="preserve">a Supplier is </w:t>
      </w:r>
      <w:r w:rsidRPr="007161AE">
        <w:rPr>
          <w:rFonts w:cs="Arial"/>
          <w:color w:val="000000"/>
        </w:rPr>
        <w:t>already registered and compliant with a SSI</w:t>
      </w:r>
      <w:r>
        <w:rPr>
          <w:rFonts w:cs="Arial"/>
          <w:color w:val="000000"/>
        </w:rPr>
        <w:t>P approved scheme, then the requirements for your</w:t>
      </w:r>
      <w:r w:rsidRPr="007161AE">
        <w:rPr>
          <w:rFonts w:cs="Arial"/>
          <w:color w:val="000000"/>
        </w:rPr>
        <w:t xml:space="preserve"> </w:t>
      </w:r>
      <w:r>
        <w:rPr>
          <w:rFonts w:cs="Arial"/>
          <w:color w:val="000000"/>
        </w:rPr>
        <w:t>PQQ</w:t>
      </w:r>
      <w:r w:rsidRPr="007161AE">
        <w:rPr>
          <w:rFonts w:cs="Arial"/>
          <w:color w:val="000000"/>
        </w:rPr>
        <w:t xml:space="preserve"> response</w:t>
      </w:r>
      <w:r>
        <w:rPr>
          <w:rFonts w:cs="Arial"/>
          <w:color w:val="000000"/>
        </w:rPr>
        <w:t xml:space="preserve"> will be reduced</w:t>
      </w:r>
      <w:r w:rsidRPr="007161AE">
        <w:rPr>
          <w:rFonts w:cs="Arial"/>
          <w:color w:val="000000"/>
        </w:rPr>
        <w:t xml:space="preserve">.  </w:t>
      </w:r>
      <w:r>
        <w:rPr>
          <w:rFonts w:cs="Arial"/>
          <w:color w:val="000000"/>
        </w:rPr>
        <w:t xml:space="preserve">The validity of SSIP membership will </w:t>
      </w:r>
      <w:r w:rsidRPr="007161AE">
        <w:rPr>
          <w:rFonts w:cs="Arial"/>
          <w:color w:val="000000"/>
        </w:rPr>
        <w:t>be checked and verified.</w:t>
      </w:r>
    </w:p>
    <w:p w14:paraId="5C7B49EC" w14:textId="77777777" w:rsidR="005B0F0C" w:rsidRPr="007161AE" w:rsidRDefault="005B0F0C" w:rsidP="005B0F0C">
      <w:pPr>
        <w:spacing w:before="200" w:after="200"/>
        <w:jc w:val="both"/>
        <w:rPr>
          <w:rFonts w:cs="Arial"/>
          <w:color w:val="000000"/>
        </w:rPr>
      </w:pPr>
      <w:r w:rsidRPr="007161AE">
        <w:rPr>
          <w:rFonts w:cs="Arial"/>
          <w:color w:val="000000"/>
        </w:rPr>
        <w:t>If you</w:t>
      </w:r>
      <w:r>
        <w:rPr>
          <w:rFonts w:cs="Arial"/>
          <w:color w:val="000000"/>
        </w:rPr>
        <w:t xml:space="preserve">r organisation is a </w:t>
      </w:r>
      <w:r w:rsidRPr="007161AE">
        <w:rPr>
          <w:rFonts w:cs="Arial"/>
          <w:color w:val="000000"/>
        </w:rPr>
        <w:t xml:space="preserve">designer (construction related) or providing </w:t>
      </w:r>
      <w:r>
        <w:rPr>
          <w:rFonts w:cs="Arial"/>
          <w:color w:val="000000"/>
        </w:rPr>
        <w:t xml:space="preserve">Principal Designer Services </w:t>
      </w:r>
      <w:r w:rsidRPr="00FC4DFB">
        <w:rPr>
          <w:rFonts w:cs="Arial"/>
          <w:color w:val="000000"/>
        </w:rPr>
        <w:t xml:space="preserve">(as defined in </w:t>
      </w:r>
      <w:r w:rsidRPr="00FC4DFB">
        <w:rPr>
          <w:rFonts w:cs="Arial"/>
        </w:rPr>
        <w:t>Construction (Design and Management) Regulations 2015 (CDM 2015))</w:t>
      </w:r>
      <w:r w:rsidRPr="00FC4DFB">
        <w:rPr>
          <w:rFonts w:cs="Arial"/>
          <w:color w:val="000000"/>
        </w:rPr>
        <w:t>,</w:t>
      </w:r>
      <w:r w:rsidRPr="007161AE">
        <w:rPr>
          <w:rFonts w:cs="Arial"/>
          <w:color w:val="000000"/>
        </w:rPr>
        <w:t xml:space="preserve"> you will need to be registered and assessed as a Designer or </w:t>
      </w:r>
      <w:r>
        <w:rPr>
          <w:rFonts w:cs="Arial"/>
          <w:color w:val="000000"/>
        </w:rPr>
        <w:t>Principal Designer</w:t>
      </w:r>
      <w:r w:rsidRPr="007161AE">
        <w:rPr>
          <w:rFonts w:cs="Arial"/>
          <w:color w:val="000000"/>
        </w:rPr>
        <w:t xml:space="preserve">. Details of SSIP schemes which undertake such assessments can be found at </w:t>
      </w:r>
      <w:hyperlink r:id="rId23" w:tooltip="http://www.ssip.org.uk/" w:history="1">
        <w:r w:rsidRPr="007161AE">
          <w:rPr>
            <w:rFonts w:cs="Arial"/>
            <w:color w:val="0000FF"/>
            <w:u w:val="single"/>
          </w:rPr>
          <w:t>http://www.ssip.org.uk/</w:t>
        </w:r>
      </w:hyperlink>
      <w:r w:rsidRPr="007161AE">
        <w:rPr>
          <w:rFonts w:cs="Arial"/>
          <w:color w:val="000000"/>
        </w:rPr>
        <w:t>.</w:t>
      </w:r>
    </w:p>
    <w:p w14:paraId="00CFBF46" w14:textId="77777777" w:rsidR="005B0F0C" w:rsidRPr="007161AE" w:rsidRDefault="005B0F0C" w:rsidP="005B0F0C">
      <w:pPr>
        <w:spacing w:before="200" w:after="200"/>
        <w:jc w:val="both"/>
        <w:rPr>
          <w:rFonts w:cs="Arial"/>
          <w:color w:val="000000"/>
        </w:rPr>
      </w:pPr>
      <w:r w:rsidRPr="007161AE">
        <w:rPr>
          <w:rFonts w:cs="Arial"/>
          <w:color w:val="000000"/>
        </w:rPr>
        <w:t xml:space="preserve">Although the HCA recognises any SSIP approved scheme, its preferred prequalification scheme is CHAS (Contractor Health and Safety Assessment Scheme).  In order to register with CHAS and undergo an assessment you will need to visit the CHAS website </w:t>
      </w:r>
      <w:hyperlink r:id="rId24" w:tooltip="http://www.chas.gov.uk/downloadq.asp" w:history="1">
        <w:r w:rsidRPr="007161AE">
          <w:rPr>
            <w:rFonts w:cs="Arial"/>
            <w:color w:val="0000FF"/>
            <w:u w:val="single"/>
          </w:rPr>
          <w:t>http://www.chas.gov.uk/downloadq.asp</w:t>
        </w:r>
      </w:hyperlink>
      <w:r w:rsidRPr="007161AE">
        <w:rPr>
          <w:rFonts w:cs="Arial"/>
        </w:rPr>
        <w:t xml:space="preserve"> </w:t>
      </w:r>
      <w:r w:rsidRPr="007161AE">
        <w:rPr>
          <w:rFonts w:cs="Arial"/>
          <w:color w:val="000000"/>
        </w:rPr>
        <w:t xml:space="preserve">and download the relevant application forms. </w:t>
      </w:r>
    </w:p>
    <w:p w14:paraId="3CE9A06B" w14:textId="77777777" w:rsidR="005B0F0C" w:rsidRPr="007161AE" w:rsidRDefault="005B0F0C" w:rsidP="005B0F0C">
      <w:pPr>
        <w:spacing w:before="200" w:after="200"/>
        <w:jc w:val="both"/>
        <w:rPr>
          <w:rFonts w:cs="Arial"/>
        </w:rPr>
      </w:pPr>
      <w:r w:rsidRPr="007161AE">
        <w:rPr>
          <w:rFonts w:cs="Arial"/>
          <w:color w:val="000000"/>
        </w:rPr>
        <w:t>There is one form for employers with 5 employees or over (Appendix 2) and one for employers with less than 5 employees and sole traders (Appendix 2a).</w:t>
      </w:r>
    </w:p>
    <w:p w14:paraId="69BC075B" w14:textId="77777777" w:rsidR="005B0F0C" w:rsidRPr="007161AE" w:rsidRDefault="005B0F0C" w:rsidP="005B0F0C">
      <w:pPr>
        <w:spacing w:before="200" w:after="200"/>
        <w:jc w:val="both"/>
        <w:rPr>
          <w:rFonts w:cs="Arial"/>
        </w:rPr>
      </w:pPr>
      <w:r w:rsidRPr="007161AE">
        <w:rPr>
          <w:rFonts w:cs="Arial"/>
          <w:color w:val="000000"/>
        </w:rPr>
        <w:t xml:space="preserve">Please follow the online instructions and guidance for completing your application form and arranging for your application to be assessed. </w:t>
      </w:r>
      <w:r>
        <w:rPr>
          <w:rFonts w:cs="Arial"/>
          <w:color w:val="000000"/>
        </w:rPr>
        <w:t xml:space="preserve"> </w:t>
      </w:r>
      <w:r w:rsidRPr="007161AE">
        <w:rPr>
          <w:rFonts w:cs="Arial"/>
          <w:color w:val="000000"/>
        </w:rPr>
        <w:t xml:space="preserve">Please note that CHAS will charge a small fee to cover the cost of your assessment. </w:t>
      </w:r>
      <w:r>
        <w:rPr>
          <w:rFonts w:cs="Arial"/>
          <w:color w:val="000000"/>
        </w:rPr>
        <w:t xml:space="preserve"> </w:t>
      </w:r>
      <w:r w:rsidRPr="007161AE">
        <w:rPr>
          <w:rFonts w:cs="Arial"/>
          <w:color w:val="000000"/>
        </w:rPr>
        <w:t xml:space="preserve">Details of fees can be obtained from the web site. </w:t>
      </w:r>
    </w:p>
    <w:p w14:paraId="6D73153B" w14:textId="77777777" w:rsidR="005B0F0C" w:rsidRDefault="005B0F0C" w:rsidP="005B0F0C">
      <w:pPr>
        <w:spacing w:before="200" w:after="200"/>
        <w:jc w:val="both"/>
        <w:rPr>
          <w:rFonts w:cs="Arial"/>
          <w:lang w:val="en-US"/>
        </w:rPr>
      </w:pPr>
      <w:r w:rsidRPr="007161AE">
        <w:rPr>
          <w:rFonts w:cs="Arial"/>
          <w:color w:val="000000"/>
        </w:rPr>
        <w:t xml:space="preserve">Your application should normally be assessed within 10 to 15 working days of CHAS receiving your completed questionnaire; however, it is recommended that you apply as soon as possible to ensure that your registration is in place and satisfactory prior to submitting your </w:t>
      </w:r>
      <w:r>
        <w:rPr>
          <w:rFonts w:cs="Arial"/>
          <w:color w:val="000000"/>
        </w:rPr>
        <w:t>PQQ</w:t>
      </w:r>
      <w:r w:rsidRPr="007161AE">
        <w:rPr>
          <w:rFonts w:cs="Arial"/>
          <w:color w:val="000000"/>
        </w:rPr>
        <w:t>.</w:t>
      </w:r>
      <w:r w:rsidRPr="007161AE">
        <w:rPr>
          <w:rFonts w:cs="Arial"/>
          <w:lang w:val="en-US"/>
        </w:rPr>
        <w:t xml:space="preserve"> </w:t>
      </w:r>
    </w:p>
    <w:p w14:paraId="73027D34" w14:textId="77777777" w:rsidR="005B0F0C" w:rsidRDefault="005B0F0C" w:rsidP="005B0F0C">
      <w:pPr>
        <w:spacing w:before="200" w:after="200"/>
        <w:jc w:val="both"/>
        <w:rPr>
          <w:rFonts w:cs="Arial"/>
          <w:lang w:val="en-US"/>
        </w:rPr>
      </w:pPr>
      <w:r>
        <w:rPr>
          <w:rFonts w:cs="Arial"/>
          <w:lang w:val="en-US"/>
        </w:rPr>
        <w:lastRenderedPageBreak/>
        <w:t xml:space="preserve">Suppliers who are not a SSIP member and do not plan to be by the time </w:t>
      </w:r>
      <w:r w:rsidR="009F0206">
        <w:rPr>
          <w:rFonts w:cs="Arial"/>
          <w:lang w:val="en-US"/>
        </w:rPr>
        <w:t>PQQ</w:t>
      </w:r>
      <w:r>
        <w:rPr>
          <w:rFonts w:cs="Arial"/>
          <w:lang w:val="en-US"/>
        </w:rPr>
        <w:t xml:space="preserve"> returns are due can either submit details of equivalent membership or complete the Health and Safety Questionnaire.  Details of equivalent membership schemes will be investigated and the HCA reserves the right to contact Suppliers to investigate this further in order to assess these fairly.  For the avoidance of doubt details of equivalent membership schemes will need to be provided in English.</w:t>
      </w:r>
    </w:p>
    <w:p w14:paraId="418A2EFF" w14:textId="77777777" w:rsidR="005B0F0C" w:rsidRPr="007161AE" w:rsidRDefault="005B0F0C" w:rsidP="005B0F0C">
      <w:pPr>
        <w:spacing w:after="100"/>
        <w:jc w:val="both"/>
        <w:rPr>
          <w:rFonts w:cs="Arial"/>
          <w:b/>
          <w:lang w:val="en-US"/>
        </w:rPr>
      </w:pPr>
      <w:r w:rsidRPr="00176854">
        <w:rPr>
          <w:rFonts w:cs="Arial"/>
          <w:b/>
          <w:lang w:val="en-US"/>
        </w:rPr>
        <w:t>Asbestos Related Work</w:t>
      </w:r>
    </w:p>
    <w:p w14:paraId="6D39D742" w14:textId="77777777" w:rsidR="005B0F0C" w:rsidRPr="007161AE" w:rsidRDefault="005B0F0C" w:rsidP="005B0F0C">
      <w:pPr>
        <w:spacing w:before="100" w:after="100"/>
        <w:jc w:val="both"/>
        <w:rPr>
          <w:rFonts w:cs="Arial"/>
          <w:lang w:val="en-US"/>
        </w:rPr>
      </w:pPr>
      <w:r w:rsidRPr="007161AE">
        <w:rPr>
          <w:rFonts w:cs="Arial"/>
          <w:lang w:val="en-US"/>
        </w:rPr>
        <w:t xml:space="preserve">Any </w:t>
      </w:r>
      <w:r>
        <w:rPr>
          <w:rFonts w:cs="Arial"/>
          <w:lang w:val="en-US"/>
        </w:rPr>
        <w:t>Supplier</w:t>
      </w:r>
      <w:r w:rsidRPr="007161AE">
        <w:rPr>
          <w:rFonts w:cs="Arial"/>
          <w:lang w:val="en-US"/>
        </w:rPr>
        <w:t xml:space="preserve"> tendering for asbestos related works e.g. removal, encapsulation, must be licenc</w:t>
      </w:r>
      <w:r>
        <w:rPr>
          <w:rFonts w:cs="Arial"/>
          <w:lang w:val="en-US"/>
        </w:rPr>
        <w:t xml:space="preserve">ed by the HSE, and a member of </w:t>
      </w:r>
      <w:r w:rsidRPr="007161AE">
        <w:rPr>
          <w:rFonts w:cs="Arial"/>
          <w:lang w:val="en-US"/>
        </w:rPr>
        <w:t xml:space="preserve">ARCA (Asbestos Removal Contractors Association) or ACAD (Asbestos Control &amp; Abatement Division).  </w:t>
      </w:r>
      <w:r>
        <w:rPr>
          <w:rFonts w:cs="Arial"/>
          <w:lang w:val="en-US"/>
        </w:rPr>
        <w:t>Suppliers</w:t>
      </w:r>
      <w:r w:rsidRPr="007161AE">
        <w:rPr>
          <w:rFonts w:cs="Arial"/>
          <w:lang w:val="en-US"/>
        </w:rPr>
        <w:t xml:space="preserve"> who do not meet this criteria at </w:t>
      </w:r>
      <w:r>
        <w:rPr>
          <w:rFonts w:cs="Arial"/>
          <w:lang w:val="en-US"/>
        </w:rPr>
        <w:t>Tender</w:t>
      </w:r>
      <w:r w:rsidRPr="007161AE">
        <w:rPr>
          <w:rFonts w:cs="Arial"/>
          <w:lang w:val="en-US"/>
        </w:rPr>
        <w:t xml:space="preserve"> stage will not be </w:t>
      </w:r>
      <w:r>
        <w:rPr>
          <w:rFonts w:cs="Arial"/>
          <w:lang w:val="en-US"/>
        </w:rPr>
        <w:t>able to participate</w:t>
      </w:r>
      <w:r w:rsidRPr="007161AE">
        <w:rPr>
          <w:rFonts w:cs="Arial"/>
          <w:lang w:val="en-US"/>
        </w:rPr>
        <w:t>.</w:t>
      </w:r>
    </w:p>
    <w:p w14:paraId="5F03EB06" w14:textId="77777777" w:rsidR="004E08FB" w:rsidRPr="00286548" w:rsidRDefault="005B0F0C" w:rsidP="004E08FB">
      <w:pPr>
        <w:spacing w:before="100" w:after="100"/>
        <w:jc w:val="both"/>
        <w:rPr>
          <w:rFonts w:cs="Arial"/>
          <w:lang w:val="en-US"/>
        </w:rPr>
      </w:pPr>
      <w:r w:rsidRPr="007161AE">
        <w:rPr>
          <w:rFonts w:cs="Arial"/>
          <w:lang w:val="en-US"/>
        </w:rPr>
        <w:t>It is also important to point out at this stage in the process that the HCA will appoint its own UKAS accredited asbestos consultants for undertaking monitori</w:t>
      </w:r>
      <w:r>
        <w:rPr>
          <w:rFonts w:cs="Arial"/>
          <w:lang w:val="en-US"/>
        </w:rPr>
        <w:t>ng works and clearance testing.</w:t>
      </w:r>
      <w:r w:rsidR="004E08FB">
        <w:rPr>
          <w:rFonts w:cs="Arial"/>
          <w:lang w:val="en-US"/>
        </w:rPr>
        <w:t xml:space="preserve"> </w:t>
      </w:r>
      <w:r w:rsidR="004E08FB" w:rsidRPr="00E03F8A">
        <w:rPr>
          <w:rFonts w:cs="Arial"/>
          <w:lang w:val="en-US"/>
        </w:rPr>
        <w:t>All licensabl</w:t>
      </w:r>
      <w:r w:rsidR="004E08FB">
        <w:rPr>
          <w:rFonts w:cs="Arial"/>
          <w:lang w:val="en-US"/>
        </w:rPr>
        <w:t>e and notifiable non-</w:t>
      </w:r>
      <w:r w:rsidR="004E08FB" w:rsidRPr="00E03F8A">
        <w:rPr>
          <w:rFonts w:cs="Arial"/>
          <w:lang w:val="en-US"/>
        </w:rPr>
        <w:t>licensable asbestos work will be monitored by a</w:t>
      </w:r>
      <w:r w:rsidR="004E08FB">
        <w:rPr>
          <w:rFonts w:cs="Arial"/>
          <w:lang w:val="en-US"/>
        </w:rPr>
        <w:t>n</w:t>
      </w:r>
      <w:r w:rsidR="004E08FB" w:rsidRPr="00E03F8A">
        <w:rPr>
          <w:rFonts w:cs="Arial"/>
          <w:lang w:val="en-US"/>
        </w:rPr>
        <w:t xml:space="preserve"> HCA Asbestos Panel Consultant appointed independently of the Licensed Contractor. This will include the provision of background and leak monitoring during the asbestos related works and subsequent clearance and reassurance air monitoring where necessary</w:t>
      </w:r>
      <w:r w:rsidR="004E08FB">
        <w:rPr>
          <w:rFonts w:cs="Arial"/>
          <w:lang w:val="en-US"/>
        </w:rPr>
        <w:t>.</w:t>
      </w:r>
      <w:r w:rsidR="004E08FB">
        <w:rPr>
          <w:rFonts w:cs="Arial"/>
          <w:sz w:val="30"/>
          <w:szCs w:val="30"/>
          <w:lang w:val="en-US"/>
        </w:rPr>
        <w:t xml:space="preserve"> </w:t>
      </w:r>
      <w:r w:rsidR="004E08FB">
        <w:rPr>
          <w:rFonts w:ascii="Times" w:hAnsi="Times" w:cs="Times"/>
          <w:sz w:val="24"/>
          <w:szCs w:val="24"/>
          <w:lang w:val="en-US"/>
        </w:rPr>
        <w:t> </w:t>
      </w:r>
    </w:p>
    <w:p w14:paraId="345C1C53" w14:textId="77777777" w:rsidR="004E08FB" w:rsidRPr="00286548" w:rsidRDefault="004E08FB" w:rsidP="004E08FB">
      <w:pPr>
        <w:widowControl w:val="0"/>
        <w:tabs>
          <w:tab w:val="left" w:pos="220"/>
          <w:tab w:val="left" w:pos="720"/>
        </w:tabs>
        <w:autoSpaceDE w:val="0"/>
        <w:autoSpaceDN w:val="0"/>
        <w:adjustRightInd w:val="0"/>
        <w:spacing w:before="100" w:beforeAutospacing="1" w:after="100" w:afterAutospacing="1"/>
        <w:jc w:val="both"/>
        <w:rPr>
          <w:rFonts w:cs="Arial"/>
          <w:lang w:val="en-US"/>
        </w:rPr>
      </w:pPr>
      <w:r w:rsidRPr="00286548">
        <w:rPr>
          <w:rFonts w:cs="Arial"/>
          <w:lang w:val="en-US"/>
        </w:rPr>
        <w:t>The HCA and its agents will only appoint laboratories and analysts (referred to as ‘The HCA Asbestos Panel Consultant’</w:t>
      </w:r>
      <w:r>
        <w:rPr>
          <w:rFonts w:cs="Arial"/>
          <w:lang w:val="en-US"/>
        </w:rPr>
        <w:t>)</w:t>
      </w:r>
      <w:r w:rsidRPr="00286548">
        <w:rPr>
          <w:rFonts w:cs="Arial"/>
          <w:lang w:val="en-US"/>
        </w:rPr>
        <w:t xml:space="preserve"> to undertake air sampling and surveying work who me</w:t>
      </w:r>
      <w:r>
        <w:rPr>
          <w:rFonts w:cs="Arial"/>
          <w:lang w:val="en-US"/>
        </w:rPr>
        <w:t>et the following key criteria:</w:t>
      </w:r>
    </w:p>
    <w:p w14:paraId="4CB75925" w14:textId="77777777" w:rsidR="004E08FB" w:rsidRPr="00286548" w:rsidRDefault="004E08FB" w:rsidP="00BC10A9">
      <w:pPr>
        <w:widowControl w:val="0"/>
        <w:numPr>
          <w:ilvl w:val="0"/>
          <w:numId w:val="15"/>
        </w:numPr>
        <w:tabs>
          <w:tab w:val="left" w:pos="940"/>
          <w:tab w:val="left" w:pos="1440"/>
        </w:tabs>
        <w:autoSpaceDE w:val="0"/>
        <w:autoSpaceDN w:val="0"/>
        <w:adjustRightInd w:val="0"/>
        <w:spacing w:before="100" w:beforeAutospacing="1" w:after="100" w:afterAutospacing="1"/>
        <w:jc w:val="both"/>
        <w:rPr>
          <w:rFonts w:cs="Arial"/>
          <w:lang w:val="en-US"/>
        </w:rPr>
      </w:pPr>
      <w:r w:rsidRPr="00286548">
        <w:rPr>
          <w:rFonts w:cs="Arial"/>
          <w:lang w:val="en-US"/>
        </w:rPr>
        <w:t>For surveying premises only - UKAS accreditation to ISO/IEC 17020.  </w:t>
      </w:r>
    </w:p>
    <w:p w14:paraId="30E3B4BD" w14:textId="77777777" w:rsidR="004E08FB" w:rsidRPr="00286548" w:rsidRDefault="004E08FB" w:rsidP="00BC10A9">
      <w:pPr>
        <w:widowControl w:val="0"/>
        <w:numPr>
          <w:ilvl w:val="0"/>
          <w:numId w:val="15"/>
        </w:numPr>
        <w:tabs>
          <w:tab w:val="left" w:pos="940"/>
          <w:tab w:val="left" w:pos="1440"/>
        </w:tabs>
        <w:autoSpaceDE w:val="0"/>
        <w:autoSpaceDN w:val="0"/>
        <w:adjustRightInd w:val="0"/>
        <w:spacing w:before="100" w:beforeAutospacing="1" w:after="100" w:afterAutospacing="1"/>
        <w:jc w:val="both"/>
        <w:rPr>
          <w:rFonts w:cs="Arial"/>
          <w:lang w:val="en-US"/>
        </w:rPr>
      </w:pPr>
      <w:r w:rsidRPr="00286548">
        <w:rPr>
          <w:rFonts w:cs="Arial"/>
          <w:lang w:val="en-US"/>
        </w:rPr>
        <w:t>For the analysis of bulk samples - UKAS accreditation to ISO/IEC 17025. The Asbestos Consultant must participate in AIMS and maintain a standard of ‘satisfactory’.  </w:t>
      </w:r>
    </w:p>
    <w:p w14:paraId="2A997766" w14:textId="77777777" w:rsidR="004E08FB" w:rsidRPr="00286548" w:rsidRDefault="004E08FB" w:rsidP="00BC10A9">
      <w:pPr>
        <w:widowControl w:val="0"/>
        <w:numPr>
          <w:ilvl w:val="0"/>
          <w:numId w:val="15"/>
        </w:numPr>
        <w:tabs>
          <w:tab w:val="left" w:pos="940"/>
          <w:tab w:val="left" w:pos="1440"/>
        </w:tabs>
        <w:autoSpaceDE w:val="0"/>
        <w:autoSpaceDN w:val="0"/>
        <w:adjustRightInd w:val="0"/>
        <w:spacing w:before="100" w:beforeAutospacing="1" w:after="100" w:afterAutospacing="1"/>
        <w:jc w:val="both"/>
        <w:rPr>
          <w:rFonts w:cs="Arial"/>
          <w:lang w:val="en-US"/>
        </w:rPr>
      </w:pPr>
      <w:r>
        <w:rPr>
          <w:rFonts w:cs="Arial"/>
          <w:lang w:val="en-US"/>
        </w:rPr>
        <w:t>A</w:t>
      </w:r>
      <w:r w:rsidRPr="00286548">
        <w:rPr>
          <w:rFonts w:cs="Arial"/>
          <w:lang w:val="en-US"/>
        </w:rPr>
        <w:t>ir sampling and subsequent analysis of air samples - UKAS accreditation to IEC/ISO 17025. The Asbestos Consultant must participate in the RICE scheme and be classified as a Category A or Category B Laboratory.  </w:t>
      </w:r>
    </w:p>
    <w:p w14:paraId="5C865B7F" w14:textId="77777777" w:rsidR="004E08FB" w:rsidRPr="00286548" w:rsidRDefault="004E08FB" w:rsidP="00BC10A9">
      <w:pPr>
        <w:widowControl w:val="0"/>
        <w:numPr>
          <w:ilvl w:val="0"/>
          <w:numId w:val="15"/>
        </w:numPr>
        <w:tabs>
          <w:tab w:val="left" w:pos="220"/>
          <w:tab w:val="left" w:pos="720"/>
        </w:tabs>
        <w:autoSpaceDE w:val="0"/>
        <w:autoSpaceDN w:val="0"/>
        <w:adjustRightInd w:val="0"/>
        <w:spacing w:before="100" w:beforeAutospacing="1" w:after="100" w:afterAutospacing="1"/>
        <w:jc w:val="both"/>
        <w:rPr>
          <w:rFonts w:cs="Arial"/>
          <w:lang w:val="en-US"/>
        </w:rPr>
      </w:pPr>
      <w:r w:rsidRPr="00286548">
        <w:rPr>
          <w:rFonts w:cs="Arial"/>
          <w:lang w:val="en-US"/>
        </w:rPr>
        <w:t xml:space="preserve">For the supervision of asbestos removal works - hold a supervisory licence granted by the Health and Safety Executive (HSE) under the </w:t>
      </w:r>
      <w:r w:rsidRPr="00286548">
        <w:rPr>
          <w:rFonts w:cs="Arial"/>
          <w:color w:val="0000FF"/>
          <w:lang w:val="en-US"/>
        </w:rPr>
        <w:t>Control of Asbestos Regulations 2012</w:t>
      </w:r>
      <w:r w:rsidRPr="00286548">
        <w:rPr>
          <w:rFonts w:cs="Arial"/>
          <w:lang w:val="en-US"/>
        </w:rPr>
        <w:t>.  </w:t>
      </w:r>
    </w:p>
    <w:p w14:paraId="2970F001" w14:textId="77777777" w:rsidR="004E08FB" w:rsidRPr="00286548" w:rsidRDefault="004E08FB" w:rsidP="00BC10A9">
      <w:pPr>
        <w:widowControl w:val="0"/>
        <w:numPr>
          <w:ilvl w:val="0"/>
          <w:numId w:val="15"/>
        </w:numPr>
        <w:tabs>
          <w:tab w:val="left" w:pos="220"/>
          <w:tab w:val="left" w:pos="720"/>
        </w:tabs>
        <w:autoSpaceDE w:val="0"/>
        <w:autoSpaceDN w:val="0"/>
        <w:adjustRightInd w:val="0"/>
        <w:spacing w:before="100" w:beforeAutospacing="1" w:after="100" w:afterAutospacing="1"/>
        <w:jc w:val="both"/>
        <w:rPr>
          <w:rFonts w:cs="Arial"/>
          <w:lang w:val="en-US"/>
        </w:rPr>
      </w:pPr>
      <w:r w:rsidRPr="00286548">
        <w:rPr>
          <w:rFonts w:cs="Arial"/>
          <w:lang w:val="en-US"/>
        </w:rPr>
        <w:t>Analysts and surveyors must be experienced and qualified to BEBOH P.Cert 13 or BIOH Specialist Module S301, or hold the appropriate proficiency module (P401 - 405) for the element of work they are required to undertake; and  </w:t>
      </w:r>
    </w:p>
    <w:p w14:paraId="6CB41A2C" w14:textId="77777777" w:rsidR="004E08FB" w:rsidRPr="00E03F8A" w:rsidRDefault="004E08FB" w:rsidP="00BC10A9">
      <w:pPr>
        <w:widowControl w:val="0"/>
        <w:numPr>
          <w:ilvl w:val="0"/>
          <w:numId w:val="15"/>
        </w:numPr>
        <w:tabs>
          <w:tab w:val="left" w:pos="220"/>
          <w:tab w:val="left" w:pos="720"/>
        </w:tabs>
        <w:autoSpaceDE w:val="0"/>
        <w:autoSpaceDN w:val="0"/>
        <w:adjustRightInd w:val="0"/>
        <w:spacing w:before="100" w:beforeAutospacing="1" w:after="100" w:afterAutospacing="1"/>
        <w:jc w:val="both"/>
        <w:rPr>
          <w:rFonts w:cs="Arial"/>
          <w:lang w:val="en-US"/>
        </w:rPr>
      </w:pPr>
      <w:r w:rsidRPr="00286548">
        <w:rPr>
          <w:rFonts w:cs="Arial"/>
          <w:lang w:val="en-US"/>
        </w:rPr>
        <w:t xml:space="preserve">Comply with </w:t>
      </w:r>
      <w:r w:rsidRPr="00286548">
        <w:rPr>
          <w:rFonts w:cs="Arial"/>
          <w:color w:val="0000FF"/>
          <w:lang w:val="en-US"/>
        </w:rPr>
        <w:t xml:space="preserve">HS(G)248 Asbestos - The Analyst's Guide for Sampling, Analysis and Clearance Procedures. </w:t>
      </w:r>
      <w:r w:rsidRPr="00286548">
        <w:rPr>
          <w:rFonts w:cs="Arial"/>
          <w:lang w:val="en-US"/>
        </w:rPr>
        <w:t> </w:t>
      </w:r>
    </w:p>
    <w:p w14:paraId="51C54FEA" w14:textId="52300F6C" w:rsidR="00EC78BC" w:rsidRDefault="004E08FB" w:rsidP="005F353E">
      <w:pPr>
        <w:spacing w:after="165" w:line="260" w:lineRule="atLeast"/>
      </w:pPr>
      <w:r>
        <w:rPr>
          <w:rFonts w:cs="Arial"/>
          <w:sz w:val="20"/>
          <w:szCs w:val="20"/>
        </w:rPr>
        <w:t>Further information can be found in the full version of the HCA’s ‘Asbestos Policy and Procedures for HCA Offices, Built Estate and Projects’ issued on the 01/02/2014.</w:t>
      </w:r>
      <w:r w:rsidR="005F353E">
        <w:t xml:space="preserve"> </w:t>
      </w:r>
    </w:p>
    <w:p w14:paraId="19979648" w14:textId="77777777" w:rsidR="00EC78BC" w:rsidRPr="00C26E3E" w:rsidRDefault="00EC78BC" w:rsidP="00C26E3E">
      <w:pPr>
        <w:pStyle w:val="Default"/>
        <w:sectPr w:rsidR="00EC78BC" w:rsidRPr="00C26E3E" w:rsidSect="00AA24D0">
          <w:footerReference w:type="default" r:id="rId25"/>
          <w:footerReference w:type="first" r:id="rId26"/>
          <w:pgSz w:w="11907" w:h="16839" w:code="9"/>
          <w:pgMar w:top="1457" w:right="1474" w:bottom="1134" w:left="1474" w:header="720" w:footer="720" w:gutter="0"/>
          <w:pgNumType w:start="1"/>
          <w:cols w:space="720"/>
          <w:noEndnote/>
          <w:docGrid w:linePitch="299"/>
        </w:sectPr>
      </w:pPr>
    </w:p>
    <w:p w14:paraId="676D0C90" w14:textId="77777777" w:rsidR="00F107D5" w:rsidRPr="00F107D5" w:rsidRDefault="001844AB" w:rsidP="00F107D5">
      <w:pPr>
        <w:pStyle w:val="Heading1"/>
      </w:pPr>
      <w:bookmarkStart w:id="114" w:name="_10_PQQ_Evaluation"/>
      <w:bookmarkStart w:id="115" w:name="_Toc414549162"/>
      <w:bookmarkStart w:id="116" w:name="_Toc419292654"/>
      <w:bookmarkEnd w:id="114"/>
      <w:r>
        <w:lastRenderedPageBreak/>
        <w:t>10</w:t>
      </w:r>
      <w:r w:rsidR="00F107D5">
        <w:tab/>
      </w:r>
      <w:r w:rsidR="00F107D5" w:rsidRPr="00F107D5">
        <w:t>PQQ Evaluation Criteria and Scoring</w:t>
      </w:r>
      <w:bookmarkEnd w:id="115"/>
      <w:bookmarkEnd w:id="116"/>
    </w:p>
    <w:tbl>
      <w:tblPr>
        <w:tblpPr w:leftFromText="180" w:rightFromText="180" w:vertAnchor="text" w:tblpX="108"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9"/>
        <w:gridCol w:w="2126"/>
        <w:gridCol w:w="1418"/>
        <w:gridCol w:w="2267"/>
        <w:gridCol w:w="7655"/>
      </w:tblGrid>
      <w:tr w:rsidR="005B0F0C" w:rsidRPr="00A22A35" w14:paraId="093A939F" w14:textId="77777777" w:rsidTr="00D51722">
        <w:trPr>
          <w:cantSplit/>
          <w:trHeight w:val="1123"/>
        </w:trPr>
        <w:tc>
          <w:tcPr>
            <w:tcW w:w="6770" w:type="dxa"/>
            <w:gridSpan w:val="4"/>
            <w:tcBorders>
              <w:top w:val="single" w:sz="4" w:space="0" w:color="auto"/>
              <w:left w:val="single" w:sz="4" w:space="0" w:color="auto"/>
              <w:bottom w:val="single" w:sz="4" w:space="0" w:color="auto"/>
              <w:right w:val="single" w:sz="4" w:space="0" w:color="EAEAEA"/>
            </w:tcBorders>
            <w:shd w:val="clear" w:color="auto" w:fill="E6E6E6"/>
          </w:tcPr>
          <w:p w14:paraId="5D87EA4B" w14:textId="77777777" w:rsidR="005B0F0C" w:rsidRPr="00A22A35" w:rsidRDefault="005B0F0C" w:rsidP="00D51722">
            <w:pPr>
              <w:numPr>
                <w:ilvl w:val="0"/>
                <w:numId w:val="12"/>
              </w:numPr>
              <w:autoSpaceDE w:val="0"/>
              <w:autoSpaceDN w:val="0"/>
              <w:adjustRightInd w:val="0"/>
              <w:spacing w:before="60"/>
              <w:ind w:left="318" w:hanging="284"/>
              <w:rPr>
                <w:rFonts w:eastAsia="Times New Roman" w:cs="Arial"/>
                <w:sz w:val="20"/>
                <w:szCs w:val="20"/>
              </w:rPr>
            </w:pPr>
            <w:r w:rsidRPr="00A22A35">
              <w:rPr>
                <w:rFonts w:eastAsia="Times New Roman" w:cs="Arial"/>
                <w:sz w:val="20"/>
                <w:szCs w:val="20"/>
              </w:rPr>
              <w:t xml:space="preserve">All </w:t>
            </w:r>
            <w:r>
              <w:rPr>
                <w:rFonts w:eastAsia="Times New Roman" w:cs="Arial"/>
                <w:sz w:val="20"/>
                <w:szCs w:val="20"/>
              </w:rPr>
              <w:t>Suppliers</w:t>
            </w:r>
            <w:r w:rsidRPr="00A22A35">
              <w:rPr>
                <w:rFonts w:eastAsia="Times New Roman" w:cs="Arial"/>
                <w:sz w:val="20"/>
                <w:szCs w:val="20"/>
              </w:rPr>
              <w:t xml:space="preserve"> are required to complete the </w:t>
            </w:r>
            <w:r>
              <w:rPr>
                <w:rFonts w:eastAsia="Times New Roman" w:cs="Arial"/>
                <w:sz w:val="20"/>
                <w:szCs w:val="20"/>
              </w:rPr>
              <w:t>PQQ</w:t>
            </w:r>
            <w:r w:rsidRPr="00A22A35">
              <w:rPr>
                <w:rFonts w:eastAsia="Times New Roman" w:cs="Arial"/>
                <w:sz w:val="20"/>
                <w:szCs w:val="20"/>
              </w:rPr>
              <w:t>.</w:t>
            </w:r>
          </w:p>
          <w:p w14:paraId="4234345C" w14:textId="77777777" w:rsidR="005B0F0C" w:rsidRPr="00A22A35" w:rsidRDefault="005B0F0C" w:rsidP="00D51722">
            <w:pPr>
              <w:numPr>
                <w:ilvl w:val="0"/>
                <w:numId w:val="12"/>
              </w:numPr>
              <w:autoSpaceDE w:val="0"/>
              <w:autoSpaceDN w:val="0"/>
              <w:adjustRightInd w:val="0"/>
              <w:ind w:left="318" w:hanging="284"/>
              <w:rPr>
                <w:rFonts w:eastAsia="Times New Roman" w:cs="Arial"/>
                <w:sz w:val="20"/>
                <w:szCs w:val="20"/>
              </w:rPr>
            </w:pPr>
            <w:r w:rsidRPr="00A22A35">
              <w:rPr>
                <w:rFonts w:eastAsia="Times New Roman" w:cs="Arial"/>
                <w:sz w:val="20"/>
                <w:szCs w:val="20"/>
              </w:rPr>
              <w:t>Criteria for Evaluation are Pass or Fail.</w:t>
            </w:r>
          </w:p>
          <w:p w14:paraId="67C98396" w14:textId="77777777" w:rsidR="005B0F0C" w:rsidRPr="00A22A35" w:rsidRDefault="005B0F0C" w:rsidP="00D51722">
            <w:pPr>
              <w:numPr>
                <w:ilvl w:val="0"/>
                <w:numId w:val="12"/>
              </w:numPr>
              <w:autoSpaceDE w:val="0"/>
              <w:autoSpaceDN w:val="0"/>
              <w:adjustRightInd w:val="0"/>
              <w:ind w:left="318" w:hanging="284"/>
              <w:rPr>
                <w:rFonts w:eastAsia="Times New Roman" w:cs="Arial"/>
                <w:sz w:val="20"/>
                <w:szCs w:val="20"/>
              </w:rPr>
            </w:pPr>
            <w:r w:rsidRPr="00A22A35">
              <w:rPr>
                <w:rFonts w:eastAsia="Times New Roman" w:cs="Arial"/>
                <w:sz w:val="20"/>
                <w:szCs w:val="20"/>
              </w:rPr>
              <w:t xml:space="preserve">Scoring from the </w:t>
            </w:r>
            <w:r>
              <w:rPr>
                <w:rFonts w:eastAsia="Times New Roman" w:cs="Arial"/>
                <w:sz w:val="20"/>
                <w:szCs w:val="20"/>
              </w:rPr>
              <w:t>PQQ</w:t>
            </w:r>
            <w:r w:rsidRPr="00A22A35">
              <w:rPr>
                <w:rFonts w:eastAsia="Times New Roman" w:cs="Arial"/>
                <w:sz w:val="20"/>
                <w:szCs w:val="20"/>
              </w:rPr>
              <w:t xml:space="preserve"> will not be taken forward to </w:t>
            </w:r>
            <w:r>
              <w:rPr>
                <w:rFonts w:eastAsia="Times New Roman" w:cs="Arial"/>
                <w:sz w:val="20"/>
                <w:szCs w:val="20"/>
              </w:rPr>
              <w:t>Invitation to Tender Stage</w:t>
            </w:r>
          </w:p>
        </w:tc>
        <w:tc>
          <w:tcPr>
            <w:tcW w:w="7655" w:type="dxa"/>
            <w:tcBorders>
              <w:top w:val="single" w:sz="4" w:space="0" w:color="auto"/>
              <w:left w:val="single" w:sz="4" w:space="0" w:color="EAEAEA"/>
              <w:bottom w:val="single" w:sz="4" w:space="0" w:color="auto"/>
              <w:right w:val="single" w:sz="4" w:space="0" w:color="auto"/>
            </w:tcBorders>
            <w:shd w:val="clear" w:color="auto" w:fill="E6E6E6"/>
          </w:tcPr>
          <w:p w14:paraId="38CA0D59" w14:textId="77777777" w:rsidR="005B0F0C" w:rsidRPr="00A22A35" w:rsidRDefault="005B0F0C" w:rsidP="00D51722">
            <w:pPr>
              <w:autoSpaceDE w:val="0"/>
              <w:autoSpaceDN w:val="0"/>
              <w:adjustRightInd w:val="0"/>
              <w:spacing w:before="60"/>
              <w:rPr>
                <w:rFonts w:eastAsia="Times New Roman" w:cs="Arial"/>
                <w:color w:val="000000"/>
                <w:sz w:val="20"/>
                <w:szCs w:val="20"/>
              </w:rPr>
            </w:pPr>
            <w:r w:rsidRPr="00A22A35">
              <w:rPr>
                <w:rFonts w:eastAsia="Times New Roman" w:cs="Arial"/>
                <w:b/>
                <w:color w:val="000000"/>
                <w:sz w:val="20"/>
                <w:szCs w:val="20"/>
              </w:rPr>
              <w:t>Scoring methodology:</w:t>
            </w:r>
          </w:p>
          <w:p w14:paraId="3A6EF2D6" w14:textId="77777777" w:rsidR="005B0F0C" w:rsidRPr="00A22A35" w:rsidRDefault="005B0F0C" w:rsidP="00D51722">
            <w:pPr>
              <w:autoSpaceDE w:val="0"/>
              <w:autoSpaceDN w:val="0"/>
              <w:adjustRightInd w:val="0"/>
              <w:rPr>
                <w:rFonts w:eastAsia="Times New Roman" w:cs="Arial"/>
                <w:color w:val="000000"/>
                <w:sz w:val="20"/>
                <w:szCs w:val="20"/>
              </w:rPr>
            </w:pPr>
            <w:r w:rsidRPr="00A22A35">
              <w:rPr>
                <w:rFonts w:eastAsia="Times New Roman" w:cs="Arial"/>
                <w:color w:val="000000"/>
                <w:sz w:val="20"/>
                <w:szCs w:val="20"/>
              </w:rPr>
              <w:t>Pass – all information/documentation provided</w:t>
            </w:r>
          </w:p>
          <w:p w14:paraId="4D66DDF9" w14:textId="77777777" w:rsidR="005B0F0C" w:rsidRPr="00A22A35" w:rsidRDefault="005B0F0C" w:rsidP="00D51722">
            <w:pPr>
              <w:autoSpaceDE w:val="0"/>
              <w:autoSpaceDN w:val="0"/>
              <w:adjustRightInd w:val="0"/>
              <w:rPr>
                <w:rFonts w:eastAsia="Times New Roman" w:cs="Arial"/>
                <w:color w:val="000000"/>
                <w:sz w:val="20"/>
                <w:szCs w:val="20"/>
              </w:rPr>
            </w:pPr>
            <w:r w:rsidRPr="00A22A35">
              <w:rPr>
                <w:rFonts w:eastAsia="Times New Roman" w:cs="Arial"/>
                <w:color w:val="000000"/>
                <w:sz w:val="20"/>
                <w:szCs w:val="20"/>
              </w:rPr>
              <w:t>Fail – major information requirements missing</w:t>
            </w:r>
          </w:p>
          <w:p w14:paraId="7E5E7850" w14:textId="77777777" w:rsidR="005B0F0C" w:rsidRPr="005B0F0C" w:rsidRDefault="005B0F0C" w:rsidP="00D51722">
            <w:pPr>
              <w:autoSpaceDE w:val="0"/>
              <w:autoSpaceDN w:val="0"/>
              <w:adjustRightInd w:val="0"/>
              <w:rPr>
                <w:rFonts w:eastAsia="Times New Roman" w:cs="Arial"/>
                <w:color w:val="000000"/>
                <w:sz w:val="20"/>
                <w:szCs w:val="20"/>
              </w:rPr>
            </w:pPr>
            <w:r w:rsidRPr="00A22A35">
              <w:rPr>
                <w:rFonts w:eastAsia="Times New Roman" w:cs="Arial"/>
                <w:color w:val="000000"/>
                <w:sz w:val="20"/>
                <w:szCs w:val="20"/>
              </w:rPr>
              <w:t xml:space="preserve">If any part is left incomplete the section will be marked as </w:t>
            </w:r>
            <w:r>
              <w:rPr>
                <w:rFonts w:eastAsia="Times New Roman" w:cs="Arial"/>
                <w:color w:val="000000"/>
                <w:sz w:val="20"/>
                <w:szCs w:val="20"/>
              </w:rPr>
              <w:t xml:space="preserve">Fail </w:t>
            </w:r>
          </w:p>
        </w:tc>
      </w:tr>
      <w:tr w:rsidR="005B0F0C" w:rsidRPr="00A22A35" w14:paraId="74452C62" w14:textId="77777777" w:rsidTr="00D51722">
        <w:trPr>
          <w:cantSplit/>
          <w:trHeight w:val="270"/>
        </w:trPr>
        <w:tc>
          <w:tcPr>
            <w:tcW w:w="959" w:type="dxa"/>
            <w:tcBorders>
              <w:top w:val="single" w:sz="4" w:space="0" w:color="auto"/>
              <w:left w:val="single" w:sz="4" w:space="0" w:color="auto"/>
              <w:bottom w:val="single" w:sz="4" w:space="0" w:color="auto"/>
              <w:right w:val="single" w:sz="4" w:space="0" w:color="EAEAEA"/>
            </w:tcBorders>
            <w:shd w:val="clear" w:color="auto" w:fill="595959"/>
            <w:vAlign w:val="center"/>
          </w:tcPr>
          <w:p w14:paraId="273DE64C" w14:textId="77777777" w:rsidR="005B0F0C" w:rsidRPr="00150A70" w:rsidRDefault="005B0F0C" w:rsidP="00D51722">
            <w:pPr>
              <w:autoSpaceDE w:val="0"/>
              <w:autoSpaceDN w:val="0"/>
              <w:adjustRightInd w:val="0"/>
              <w:rPr>
                <w:rFonts w:eastAsia="Times New Roman" w:cs="Arial"/>
                <w:color w:val="FFFFFF"/>
                <w:sz w:val="20"/>
                <w:szCs w:val="20"/>
              </w:rPr>
            </w:pPr>
            <w:r w:rsidRPr="00150A70">
              <w:rPr>
                <w:rFonts w:eastAsia="Times New Roman" w:cs="Arial"/>
                <w:color w:val="FFFFFF"/>
                <w:sz w:val="20"/>
                <w:szCs w:val="20"/>
              </w:rPr>
              <w:t>Section</w:t>
            </w:r>
          </w:p>
        </w:tc>
        <w:tc>
          <w:tcPr>
            <w:tcW w:w="2126" w:type="dxa"/>
            <w:tcBorders>
              <w:top w:val="single" w:sz="4" w:space="0" w:color="auto"/>
              <w:left w:val="single" w:sz="4" w:space="0" w:color="auto"/>
              <w:bottom w:val="single" w:sz="4" w:space="0" w:color="auto"/>
              <w:right w:val="single" w:sz="4" w:space="0" w:color="EAEAEA"/>
            </w:tcBorders>
            <w:shd w:val="clear" w:color="auto" w:fill="595959"/>
            <w:vAlign w:val="center"/>
          </w:tcPr>
          <w:p w14:paraId="0CB8B98B" w14:textId="77777777" w:rsidR="005B0F0C" w:rsidRPr="00150A70" w:rsidRDefault="005B0F0C" w:rsidP="00D51722">
            <w:pPr>
              <w:autoSpaceDE w:val="0"/>
              <w:autoSpaceDN w:val="0"/>
              <w:adjustRightInd w:val="0"/>
              <w:rPr>
                <w:rFonts w:eastAsia="Times New Roman" w:cs="Arial"/>
                <w:color w:val="FFFFFF"/>
                <w:sz w:val="20"/>
                <w:szCs w:val="20"/>
              </w:rPr>
            </w:pPr>
            <w:r w:rsidRPr="00150A70">
              <w:rPr>
                <w:rFonts w:eastAsia="Times New Roman" w:cs="Arial"/>
                <w:color w:val="FFFFFF"/>
                <w:sz w:val="20"/>
                <w:szCs w:val="20"/>
              </w:rPr>
              <w:t>Title</w:t>
            </w:r>
          </w:p>
        </w:tc>
        <w:tc>
          <w:tcPr>
            <w:tcW w:w="1418" w:type="dxa"/>
            <w:tcBorders>
              <w:top w:val="single" w:sz="4" w:space="0" w:color="auto"/>
              <w:left w:val="single" w:sz="4" w:space="0" w:color="auto"/>
              <w:bottom w:val="single" w:sz="4" w:space="0" w:color="auto"/>
              <w:right w:val="single" w:sz="4" w:space="0" w:color="EAEAEA"/>
            </w:tcBorders>
            <w:shd w:val="clear" w:color="auto" w:fill="595959"/>
            <w:vAlign w:val="center"/>
          </w:tcPr>
          <w:p w14:paraId="25B2CB5C" w14:textId="77777777" w:rsidR="005B0F0C" w:rsidRPr="00150A70" w:rsidRDefault="005B0F0C" w:rsidP="00D51722">
            <w:pPr>
              <w:autoSpaceDE w:val="0"/>
              <w:autoSpaceDN w:val="0"/>
              <w:adjustRightInd w:val="0"/>
              <w:rPr>
                <w:rFonts w:eastAsia="Times New Roman" w:cs="Arial"/>
                <w:color w:val="FFFFFF"/>
                <w:sz w:val="20"/>
                <w:szCs w:val="20"/>
              </w:rPr>
            </w:pPr>
            <w:r w:rsidRPr="00150A70">
              <w:rPr>
                <w:rFonts w:eastAsia="Times New Roman" w:cs="Arial"/>
                <w:color w:val="FFFFFF"/>
                <w:sz w:val="20"/>
                <w:szCs w:val="20"/>
              </w:rPr>
              <w:t>Assessment</w:t>
            </w:r>
          </w:p>
        </w:tc>
        <w:tc>
          <w:tcPr>
            <w:tcW w:w="9922" w:type="dxa"/>
            <w:gridSpan w:val="2"/>
            <w:tcBorders>
              <w:top w:val="single" w:sz="4" w:space="0" w:color="auto"/>
              <w:left w:val="single" w:sz="4" w:space="0" w:color="auto"/>
              <w:bottom w:val="single" w:sz="4" w:space="0" w:color="auto"/>
              <w:right w:val="single" w:sz="4" w:space="0" w:color="auto"/>
            </w:tcBorders>
            <w:shd w:val="clear" w:color="auto" w:fill="595959"/>
            <w:vAlign w:val="center"/>
          </w:tcPr>
          <w:p w14:paraId="5730554C" w14:textId="77777777" w:rsidR="005B0F0C" w:rsidRPr="00150A70" w:rsidRDefault="005B0F0C" w:rsidP="00D51722">
            <w:pPr>
              <w:autoSpaceDE w:val="0"/>
              <w:autoSpaceDN w:val="0"/>
              <w:adjustRightInd w:val="0"/>
              <w:jc w:val="both"/>
              <w:rPr>
                <w:rFonts w:eastAsia="Times New Roman" w:cs="Arial"/>
                <w:b/>
                <w:color w:val="FFFFFF"/>
                <w:szCs w:val="23"/>
              </w:rPr>
            </w:pPr>
            <w:r w:rsidRPr="00150A70">
              <w:rPr>
                <w:rFonts w:eastAsia="Times New Roman" w:cs="Arial"/>
                <w:color w:val="FFFFFF"/>
                <w:sz w:val="20"/>
                <w:szCs w:val="20"/>
              </w:rPr>
              <w:t>Evaluation Guidance</w:t>
            </w:r>
          </w:p>
        </w:tc>
      </w:tr>
      <w:tr w:rsidR="005B0F0C" w:rsidRPr="002375C1" w14:paraId="3D8A4BD5" w14:textId="77777777" w:rsidTr="00D51722">
        <w:trPr>
          <w:trHeight w:val="270"/>
        </w:trPr>
        <w:tc>
          <w:tcPr>
            <w:tcW w:w="14425" w:type="dxa"/>
            <w:gridSpan w:val="5"/>
            <w:shd w:val="clear" w:color="auto" w:fill="E7E6E6"/>
            <w:vAlign w:val="center"/>
          </w:tcPr>
          <w:p w14:paraId="1CC49B66" w14:textId="77777777" w:rsidR="005B0F0C" w:rsidRPr="00577B30" w:rsidRDefault="005B0F0C" w:rsidP="00D51722">
            <w:pPr>
              <w:pStyle w:val="BodyText"/>
              <w:spacing w:before="60" w:after="60"/>
              <w:rPr>
                <w:b/>
              </w:rPr>
            </w:pPr>
            <w:bookmarkStart w:id="117" w:name="_Toc415475582"/>
            <w:bookmarkStart w:id="118" w:name="_Toc415561529"/>
            <w:bookmarkStart w:id="119" w:name="_Toc415561642"/>
            <w:bookmarkStart w:id="120" w:name="_Toc415561719"/>
            <w:bookmarkStart w:id="121" w:name="_Toc415561788"/>
            <w:r w:rsidRPr="00577B30">
              <w:rPr>
                <w:b/>
              </w:rPr>
              <w:t>1</w:t>
            </w:r>
            <w:r w:rsidRPr="00577B30">
              <w:rPr>
                <w:b/>
                <w:shd w:val="clear" w:color="auto" w:fill="E7E6E6"/>
              </w:rPr>
              <w:tab/>
              <w:t>Supplier Information</w:t>
            </w:r>
            <w:bookmarkEnd w:id="117"/>
            <w:bookmarkEnd w:id="118"/>
            <w:bookmarkEnd w:id="119"/>
            <w:bookmarkEnd w:id="120"/>
            <w:bookmarkEnd w:id="121"/>
          </w:p>
        </w:tc>
      </w:tr>
      <w:tr w:rsidR="005B0F0C" w:rsidRPr="00F107D5" w14:paraId="55C332D3" w14:textId="77777777" w:rsidTr="00D51722">
        <w:trPr>
          <w:trHeight w:val="510"/>
        </w:trPr>
        <w:tc>
          <w:tcPr>
            <w:tcW w:w="959" w:type="dxa"/>
            <w:shd w:val="clear" w:color="auto" w:fill="FFFFFF"/>
          </w:tcPr>
          <w:p w14:paraId="7D8BF18F" w14:textId="77777777" w:rsidR="005B0F0C" w:rsidRPr="00C04984" w:rsidRDefault="005B0F0C" w:rsidP="00D51722">
            <w:pPr>
              <w:spacing w:before="60"/>
              <w:rPr>
                <w:rFonts w:eastAsia="Times New Roman" w:cs="Arial"/>
                <w:sz w:val="20"/>
                <w:szCs w:val="20"/>
              </w:rPr>
            </w:pPr>
            <w:r>
              <w:rPr>
                <w:rFonts w:eastAsia="Times New Roman" w:cs="Arial"/>
                <w:sz w:val="20"/>
                <w:szCs w:val="20"/>
              </w:rPr>
              <w:t>1.1</w:t>
            </w:r>
          </w:p>
        </w:tc>
        <w:tc>
          <w:tcPr>
            <w:tcW w:w="2126" w:type="dxa"/>
            <w:shd w:val="clear" w:color="auto" w:fill="FFFFFF"/>
          </w:tcPr>
          <w:p w14:paraId="7CBEEA37" w14:textId="77777777" w:rsidR="005B0F0C" w:rsidRPr="00C04984" w:rsidRDefault="005B0F0C" w:rsidP="00D51722">
            <w:pPr>
              <w:spacing w:before="60"/>
              <w:rPr>
                <w:rFonts w:eastAsia="Times New Roman" w:cs="Arial"/>
                <w:sz w:val="20"/>
                <w:szCs w:val="20"/>
              </w:rPr>
            </w:pPr>
            <w:r>
              <w:rPr>
                <w:rFonts w:eastAsia="Times New Roman" w:cs="Arial"/>
                <w:sz w:val="20"/>
                <w:szCs w:val="20"/>
              </w:rPr>
              <w:t>Supplier Details</w:t>
            </w:r>
          </w:p>
        </w:tc>
        <w:tc>
          <w:tcPr>
            <w:tcW w:w="1418" w:type="dxa"/>
            <w:shd w:val="clear" w:color="auto" w:fill="FFFFFF"/>
          </w:tcPr>
          <w:p w14:paraId="432C3624" w14:textId="77777777" w:rsidR="005B0F0C" w:rsidRPr="00C04984" w:rsidRDefault="005B0F0C" w:rsidP="00D51722">
            <w:pPr>
              <w:spacing w:before="60"/>
              <w:rPr>
                <w:rFonts w:eastAsia="Times New Roman" w:cs="Arial"/>
                <w:sz w:val="20"/>
                <w:szCs w:val="20"/>
              </w:rPr>
            </w:pPr>
            <w:r w:rsidRPr="00C04984">
              <w:rPr>
                <w:rFonts w:eastAsia="Times New Roman" w:cs="Arial"/>
                <w:sz w:val="20"/>
                <w:szCs w:val="20"/>
              </w:rPr>
              <w:t>Pass/Fail</w:t>
            </w:r>
          </w:p>
        </w:tc>
        <w:tc>
          <w:tcPr>
            <w:tcW w:w="9922" w:type="dxa"/>
            <w:gridSpan w:val="2"/>
            <w:shd w:val="clear" w:color="auto" w:fill="FFFFFF"/>
          </w:tcPr>
          <w:p w14:paraId="1225EE27" w14:textId="77777777" w:rsidR="005B0F0C" w:rsidRPr="00C04984" w:rsidRDefault="005B0F0C" w:rsidP="00D51722">
            <w:pPr>
              <w:spacing w:before="60"/>
              <w:rPr>
                <w:rFonts w:eastAsia="Times New Roman" w:cs="Arial"/>
                <w:sz w:val="20"/>
                <w:szCs w:val="20"/>
              </w:rPr>
            </w:pPr>
            <w:r w:rsidRPr="00C04984">
              <w:rPr>
                <w:rFonts w:eastAsia="Times New Roman" w:cs="Arial"/>
                <w:sz w:val="20"/>
                <w:szCs w:val="20"/>
              </w:rPr>
              <w:t>Pass – all information/documentation provided</w:t>
            </w:r>
          </w:p>
          <w:p w14:paraId="542E174C" w14:textId="77777777" w:rsidR="005B0F0C" w:rsidRPr="00C04984" w:rsidRDefault="005B0F0C" w:rsidP="00D51722">
            <w:pPr>
              <w:rPr>
                <w:rFonts w:eastAsia="Times New Roman" w:cs="Arial"/>
                <w:sz w:val="20"/>
                <w:szCs w:val="20"/>
              </w:rPr>
            </w:pPr>
            <w:r w:rsidRPr="00C04984">
              <w:rPr>
                <w:rFonts w:eastAsia="Times New Roman" w:cs="Arial"/>
                <w:sz w:val="20"/>
                <w:szCs w:val="20"/>
              </w:rPr>
              <w:t>Fail – major information requirements missing</w:t>
            </w:r>
          </w:p>
          <w:p w14:paraId="0740A33E" w14:textId="77777777" w:rsidR="005B0F0C" w:rsidRPr="00C04984" w:rsidRDefault="005B0F0C" w:rsidP="00D51722">
            <w:pPr>
              <w:spacing w:before="60" w:after="60"/>
              <w:rPr>
                <w:rFonts w:eastAsia="Times New Roman" w:cs="Arial"/>
                <w:sz w:val="20"/>
                <w:szCs w:val="20"/>
              </w:rPr>
            </w:pPr>
            <w:r w:rsidRPr="00C04984">
              <w:rPr>
                <w:rFonts w:eastAsia="Times New Roman" w:cs="Arial"/>
                <w:sz w:val="20"/>
                <w:szCs w:val="20"/>
              </w:rPr>
              <w:t xml:space="preserve">If any part is left incomplete the section </w:t>
            </w:r>
            <w:r>
              <w:rPr>
                <w:rFonts w:eastAsia="Times New Roman" w:cs="Arial"/>
                <w:sz w:val="20"/>
                <w:szCs w:val="20"/>
              </w:rPr>
              <w:t xml:space="preserve">may </w:t>
            </w:r>
            <w:r w:rsidRPr="00C04984">
              <w:rPr>
                <w:rFonts w:eastAsia="Times New Roman" w:cs="Arial"/>
                <w:sz w:val="20"/>
                <w:szCs w:val="20"/>
              </w:rPr>
              <w:t>be marked as Fail.  If the question is not applicable, please mark your response as “N/A” an</w:t>
            </w:r>
            <w:r>
              <w:rPr>
                <w:rFonts w:eastAsia="Times New Roman" w:cs="Arial"/>
                <w:sz w:val="20"/>
                <w:szCs w:val="20"/>
              </w:rPr>
              <w:t>d provide a brief explanation.</w:t>
            </w:r>
          </w:p>
        </w:tc>
      </w:tr>
      <w:tr w:rsidR="005B0F0C" w:rsidRPr="00F107D5" w14:paraId="534AC7EA" w14:textId="77777777" w:rsidTr="00D51722">
        <w:trPr>
          <w:trHeight w:val="510"/>
        </w:trPr>
        <w:tc>
          <w:tcPr>
            <w:tcW w:w="959" w:type="dxa"/>
            <w:shd w:val="clear" w:color="auto" w:fill="FFFFFF"/>
          </w:tcPr>
          <w:p w14:paraId="3C81B66C" w14:textId="77777777" w:rsidR="005B0F0C" w:rsidRPr="00C04984" w:rsidRDefault="005B0F0C" w:rsidP="00D51722">
            <w:pPr>
              <w:spacing w:before="60"/>
              <w:rPr>
                <w:rFonts w:eastAsia="Times New Roman" w:cs="Arial"/>
                <w:sz w:val="20"/>
                <w:szCs w:val="20"/>
              </w:rPr>
            </w:pPr>
            <w:r w:rsidRPr="00C04984">
              <w:rPr>
                <w:rFonts w:eastAsia="Times New Roman" w:cs="Arial"/>
                <w:sz w:val="20"/>
                <w:szCs w:val="20"/>
              </w:rPr>
              <w:t>1.2</w:t>
            </w:r>
          </w:p>
        </w:tc>
        <w:tc>
          <w:tcPr>
            <w:tcW w:w="2126" w:type="dxa"/>
            <w:shd w:val="clear" w:color="auto" w:fill="FFFFFF"/>
          </w:tcPr>
          <w:p w14:paraId="57402B0B" w14:textId="77777777" w:rsidR="005B0F0C" w:rsidRPr="00C04984" w:rsidRDefault="005B0F0C" w:rsidP="00D51722">
            <w:pPr>
              <w:spacing w:before="60"/>
              <w:rPr>
                <w:rFonts w:eastAsia="Times New Roman" w:cs="Arial"/>
                <w:sz w:val="20"/>
                <w:szCs w:val="20"/>
              </w:rPr>
            </w:pPr>
            <w:r w:rsidRPr="00C04984">
              <w:rPr>
                <w:rFonts w:eastAsia="Times New Roman" w:cs="Arial"/>
                <w:sz w:val="20"/>
                <w:szCs w:val="20"/>
              </w:rPr>
              <w:t>Bidding Model</w:t>
            </w:r>
          </w:p>
        </w:tc>
        <w:tc>
          <w:tcPr>
            <w:tcW w:w="1418" w:type="dxa"/>
            <w:shd w:val="clear" w:color="auto" w:fill="FFFFFF"/>
          </w:tcPr>
          <w:p w14:paraId="53C02EB8" w14:textId="77777777" w:rsidR="005B0F0C" w:rsidRPr="00C04984" w:rsidRDefault="005B0F0C" w:rsidP="00D51722">
            <w:pPr>
              <w:spacing w:before="60"/>
              <w:rPr>
                <w:rFonts w:eastAsia="Times New Roman" w:cs="Arial"/>
                <w:sz w:val="20"/>
                <w:szCs w:val="20"/>
              </w:rPr>
            </w:pPr>
            <w:r w:rsidRPr="00C04984">
              <w:rPr>
                <w:rFonts w:eastAsia="Times New Roman" w:cs="Arial"/>
                <w:sz w:val="20"/>
                <w:szCs w:val="20"/>
              </w:rPr>
              <w:t>Pass/Fail</w:t>
            </w:r>
          </w:p>
        </w:tc>
        <w:tc>
          <w:tcPr>
            <w:tcW w:w="9922" w:type="dxa"/>
            <w:gridSpan w:val="2"/>
            <w:shd w:val="clear" w:color="auto" w:fill="FFFFFF"/>
          </w:tcPr>
          <w:p w14:paraId="0ECD2E00" w14:textId="77777777" w:rsidR="005B0F0C" w:rsidRPr="00C04984" w:rsidRDefault="005B0F0C" w:rsidP="00D51722">
            <w:pPr>
              <w:spacing w:before="60"/>
              <w:rPr>
                <w:rFonts w:eastAsia="Times New Roman" w:cs="Arial"/>
                <w:sz w:val="20"/>
                <w:szCs w:val="20"/>
              </w:rPr>
            </w:pPr>
            <w:r w:rsidRPr="00C04984">
              <w:rPr>
                <w:rFonts w:eastAsia="Times New Roman" w:cs="Arial"/>
                <w:sz w:val="20"/>
                <w:szCs w:val="20"/>
              </w:rPr>
              <w:t>Pass – all information/documentation provided</w:t>
            </w:r>
          </w:p>
          <w:p w14:paraId="706A71B7" w14:textId="77777777" w:rsidR="005B0F0C" w:rsidRDefault="005B0F0C" w:rsidP="00D51722">
            <w:pPr>
              <w:rPr>
                <w:rFonts w:eastAsia="Times New Roman" w:cs="Arial"/>
                <w:sz w:val="20"/>
                <w:szCs w:val="20"/>
              </w:rPr>
            </w:pPr>
            <w:r w:rsidRPr="00C04984">
              <w:rPr>
                <w:rFonts w:eastAsia="Times New Roman" w:cs="Arial"/>
                <w:sz w:val="20"/>
                <w:szCs w:val="20"/>
              </w:rPr>
              <w:t>Fail – major information requirements missing</w:t>
            </w:r>
          </w:p>
          <w:p w14:paraId="3E9970C4" w14:textId="77777777" w:rsidR="005B0F0C" w:rsidRPr="0094291E" w:rsidRDefault="005B0F0C" w:rsidP="00D51722">
            <w:pPr>
              <w:spacing w:before="60"/>
              <w:ind w:right="34"/>
              <w:jc w:val="both"/>
              <w:rPr>
                <w:rFonts w:ascii="Calibri" w:hAnsi="Calibri"/>
                <w:sz w:val="20"/>
                <w:szCs w:val="20"/>
                <w:lang w:eastAsia="en-GB"/>
              </w:rPr>
            </w:pPr>
            <w:r w:rsidRPr="0094291E">
              <w:rPr>
                <w:rFonts w:eastAsia="Arial" w:cs="Arial"/>
                <w:sz w:val="20"/>
                <w:szCs w:val="20"/>
              </w:rPr>
              <w:t xml:space="preserve">If the Supplier completing this </w:t>
            </w:r>
            <w:r w:rsidR="00A16E8F">
              <w:rPr>
                <w:rFonts w:eastAsia="Arial" w:cs="Arial"/>
                <w:sz w:val="20"/>
                <w:szCs w:val="20"/>
              </w:rPr>
              <w:t>PQQ</w:t>
            </w:r>
            <w:r w:rsidRPr="0094291E">
              <w:rPr>
                <w:rFonts w:eastAsia="Arial" w:cs="Arial"/>
                <w:sz w:val="20"/>
                <w:szCs w:val="20"/>
              </w:rPr>
              <w:t xml:space="preserve"> is doing so as part of a proposed consortium, the following information must be provided;</w:t>
            </w:r>
          </w:p>
          <w:p w14:paraId="1F87EFA3" w14:textId="77777777" w:rsidR="005B0F0C" w:rsidRPr="0094291E" w:rsidRDefault="005B0F0C" w:rsidP="00D51722">
            <w:pPr>
              <w:numPr>
                <w:ilvl w:val="0"/>
                <w:numId w:val="13"/>
              </w:numPr>
              <w:suppressAutoHyphens/>
              <w:autoSpaceDN w:val="0"/>
              <w:spacing w:before="60"/>
              <w:ind w:left="317" w:right="-332" w:hanging="358"/>
              <w:jc w:val="both"/>
              <w:rPr>
                <w:sz w:val="20"/>
                <w:szCs w:val="20"/>
              </w:rPr>
            </w:pPr>
            <w:r w:rsidRPr="0094291E">
              <w:rPr>
                <w:rFonts w:eastAsia="Arial" w:cs="Arial"/>
                <w:sz w:val="20"/>
                <w:szCs w:val="20"/>
              </w:rPr>
              <w:t>names of all consortium members;</w:t>
            </w:r>
          </w:p>
          <w:p w14:paraId="3D01114A" w14:textId="77777777" w:rsidR="005B0F0C" w:rsidRPr="0094291E" w:rsidRDefault="005B0F0C" w:rsidP="00D51722">
            <w:pPr>
              <w:numPr>
                <w:ilvl w:val="0"/>
                <w:numId w:val="13"/>
              </w:numPr>
              <w:suppressAutoHyphens/>
              <w:autoSpaceDN w:val="0"/>
              <w:ind w:left="317" w:right="34" w:hanging="358"/>
              <w:jc w:val="both"/>
              <w:rPr>
                <w:sz w:val="20"/>
                <w:szCs w:val="20"/>
              </w:rPr>
            </w:pPr>
            <w:r w:rsidRPr="0094291E">
              <w:rPr>
                <w:rFonts w:eastAsia="Arial" w:cs="Arial"/>
                <w:sz w:val="20"/>
                <w:szCs w:val="20"/>
              </w:rPr>
              <w:t>the lead member of the consortium who will be contractually responsible for delivery of the contract (if a separate legal entity is not being created); and</w:t>
            </w:r>
          </w:p>
          <w:p w14:paraId="6D010BE3" w14:textId="77777777" w:rsidR="005B0F0C" w:rsidRPr="0094291E" w:rsidRDefault="005B0F0C" w:rsidP="00D51722">
            <w:pPr>
              <w:numPr>
                <w:ilvl w:val="0"/>
                <w:numId w:val="13"/>
              </w:numPr>
              <w:suppressAutoHyphens/>
              <w:autoSpaceDN w:val="0"/>
              <w:ind w:left="317" w:right="34" w:hanging="358"/>
              <w:jc w:val="both"/>
              <w:rPr>
                <w:sz w:val="20"/>
                <w:szCs w:val="20"/>
              </w:rPr>
            </w:pPr>
            <w:r w:rsidRPr="0094291E">
              <w:rPr>
                <w:rFonts w:eastAsia="Arial" w:cs="Arial"/>
                <w:sz w:val="20"/>
                <w:szCs w:val="20"/>
              </w:rPr>
              <w:t>if the consortium is not proposing to form a legal entity, full details of proposed arrangements within a separate Appendix.</w:t>
            </w:r>
          </w:p>
          <w:p w14:paraId="5C31F2A8" w14:textId="77777777" w:rsidR="005B0F0C" w:rsidRPr="0094291E" w:rsidRDefault="005B0F0C" w:rsidP="00D51722">
            <w:pPr>
              <w:spacing w:before="60"/>
              <w:ind w:right="34"/>
              <w:jc w:val="both"/>
              <w:rPr>
                <w:rFonts w:ascii="Calibri" w:hAnsi="Calibri"/>
                <w:sz w:val="20"/>
                <w:szCs w:val="20"/>
                <w:lang w:eastAsia="en-GB"/>
              </w:rPr>
            </w:pPr>
            <w:r w:rsidRPr="0094291E">
              <w:rPr>
                <w:rFonts w:eastAsia="Arial" w:cs="Arial"/>
                <w:b/>
                <w:sz w:val="20"/>
                <w:szCs w:val="20"/>
                <w:u w:val="single"/>
              </w:rPr>
              <w:t xml:space="preserve">All </w:t>
            </w:r>
            <w:r w:rsidRPr="0094291E">
              <w:rPr>
                <w:rFonts w:eastAsia="Arial" w:cs="Arial"/>
                <w:sz w:val="20"/>
                <w:szCs w:val="20"/>
              </w:rPr>
              <w:t xml:space="preserve">members of the consortium will be required to provide the information required in </w:t>
            </w:r>
            <w:r w:rsidRPr="0094291E">
              <w:rPr>
                <w:rFonts w:eastAsia="Arial" w:cs="Arial"/>
                <w:b/>
                <w:sz w:val="20"/>
                <w:szCs w:val="20"/>
                <w:u w:val="single"/>
              </w:rPr>
              <w:t>all</w:t>
            </w:r>
            <w:r>
              <w:rPr>
                <w:rFonts w:eastAsia="Arial" w:cs="Arial"/>
                <w:sz w:val="20"/>
                <w:szCs w:val="20"/>
              </w:rPr>
              <w:t xml:space="preserve"> sections of the </w:t>
            </w:r>
            <w:r w:rsidR="00A16E8F">
              <w:rPr>
                <w:rFonts w:eastAsia="Arial" w:cs="Arial"/>
                <w:sz w:val="20"/>
                <w:szCs w:val="20"/>
              </w:rPr>
              <w:t>PQQ</w:t>
            </w:r>
            <w:r w:rsidRPr="0094291E">
              <w:rPr>
                <w:rFonts w:eastAsia="Arial" w:cs="Arial"/>
                <w:sz w:val="20"/>
                <w:szCs w:val="20"/>
              </w:rPr>
              <w:t xml:space="preserve"> i.e. each member of the consortium is required to complete the form.</w:t>
            </w:r>
          </w:p>
          <w:p w14:paraId="03370627" w14:textId="77777777" w:rsidR="005B0F0C" w:rsidRPr="0094291E" w:rsidRDefault="005B0F0C" w:rsidP="00D51722">
            <w:pPr>
              <w:spacing w:before="60" w:after="120"/>
              <w:jc w:val="both"/>
              <w:rPr>
                <w:sz w:val="20"/>
                <w:szCs w:val="20"/>
              </w:rPr>
            </w:pPr>
            <w:r w:rsidRPr="0094291E">
              <w:rPr>
                <w:rFonts w:eastAsia="Arial" w:cs="Arial"/>
                <w:sz w:val="20"/>
                <w:szCs w:val="20"/>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70F3C7F4" w14:textId="77777777" w:rsidR="005B0F0C" w:rsidRPr="00C04984" w:rsidRDefault="005B0F0C" w:rsidP="00D51722">
            <w:pPr>
              <w:spacing w:before="60" w:after="60"/>
              <w:rPr>
                <w:rFonts w:eastAsia="Times New Roman" w:cs="Arial"/>
                <w:sz w:val="20"/>
                <w:szCs w:val="20"/>
              </w:rPr>
            </w:pPr>
            <w:r w:rsidRPr="00C04984">
              <w:rPr>
                <w:rFonts w:eastAsia="Times New Roman" w:cs="Arial"/>
                <w:sz w:val="20"/>
                <w:szCs w:val="20"/>
              </w:rPr>
              <w:t xml:space="preserve">If any part is left incomplete the section </w:t>
            </w:r>
            <w:r>
              <w:rPr>
                <w:rFonts w:eastAsia="Times New Roman" w:cs="Arial"/>
                <w:sz w:val="20"/>
                <w:szCs w:val="20"/>
              </w:rPr>
              <w:t>may</w:t>
            </w:r>
            <w:r w:rsidRPr="00C04984">
              <w:rPr>
                <w:rFonts w:eastAsia="Times New Roman" w:cs="Arial"/>
                <w:sz w:val="20"/>
                <w:szCs w:val="20"/>
              </w:rPr>
              <w:t xml:space="preserve"> be marked as Fail.  If the question is not applicable, please mark your response as “N/A” an</w:t>
            </w:r>
            <w:r>
              <w:rPr>
                <w:rFonts w:eastAsia="Times New Roman" w:cs="Arial"/>
                <w:sz w:val="20"/>
                <w:szCs w:val="20"/>
              </w:rPr>
              <w:t>d provide a brief explanation.</w:t>
            </w:r>
          </w:p>
        </w:tc>
      </w:tr>
      <w:tr w:rsidR="005B0F0C" w:rsidRPr="00F107D5" w14:paraId="420DD024" w14:textId="77777777" w:rsidTr="00D51722">
        <w:trPr>
          <w:trHeight w:val="2113"/>
        </w:trPr>
        <w:tc>
          <w:tcPr>
            <w:tcW w:w="959" w:type="dxa"/>
            <w:shd w:val="clear" w:color="auto" w:fill="FFFFFF"/>
          </w:tcPr>
          <w:p w14:paraId="76E4388B" w14:textId="77777777" w:rsidR="005B0F0C" w:rsidRPr="00DC54B3" w:rsidRDefault="005B0F0C" w:rsidP="00D51722">
            <w:pPr>
              <w:spacing w:before="60"/>
              <w:rPr>
                <w:rFonts w:eastAsia="Times New Roman" w:cs="Arial"/>
                <w:sz w:val="20"/>
                <w:szCs w:val="20"/>
              </w:rPr>
            </w:pPr>
            <w:r w:rsidRPr="00DC54B3">
              <w:rPr>
                <w:rFonts w:eastAsia="Times New Roman" w:cs="Arial"/>
                <w:sz w:val="20"/>
                <w:szCs w:val="20"/>
              </w:rPr>
              <w:lastRenderedPageBreak/>
              <w:t>1.3</w:t>
            </w:r>
          </w:p>
        </w:tc>
        <w:tc>
          <w:tcPr>
            <w:tcW w:w="2126" w:type="dxa"/>
            <w:shd w:val="clear" w:color="auto" w:fill="FFFFFF"/>
          </w:tcPr>
          <w:p w14:paraId="2C5A12DA" w14:textId="77777777" w:rsidR="005B0F0C" w:rsidRPr="00571D19" w:rsidRDefault="005B0F0C" w:rsidP="00D51722">
            <w:pPr>
              <w:spacing w:before="60"/>
              <w:rPr>
                <w:sz w:val="20"/>
                <w:szCs w:val="20"/>
              </w:rPr>
            </w:pPr>
            <w:r w:rsidRPr="00571D19">
              <w:rPr>
                <w:sz w:val="20"/>
                <w:szCs w:val="20"/>
              </w:rPr>
              <w:t>Contact Details</w:t>
            </w:r>
          </w:p>
        </w:tc>
        <w:tc>
          <w:tcPr>
            <w:tcW w:w="1418" w:type="dxa"/>
            <w:shd w:val="clear" w:color="auto" w:fill="FFFFFF"/>
          </w:tcPr>
          <w:p w14:paraId="1691ED78" w14:textId="77777777" w:rsidR="005B0F0C" w:rsidRPr="00DC54B3" w:rsidRDefault="005B0F0C" w:rsidP="00D51722">
            <w:pPr>
              <w:spacing w:before="60"/>
              <w:rPr>
                <w:rFonts w:eastAsia="Times New Roman" w:cs="Arial"/>
                <w:sz w:val="20"/>
                <w:szCs w:val="20"/>
              </w:rPr>
            </w:pPr>
            <w:r w:rsidRPr="00DC54B3">
              <w:rPr>
                <w:rFonts w:eastAsia="Times New Roman" w:cs="Arial"/>
                <w:sz w:val="20"/>
                <w:szCs w:val="20"/>
              </w:rPr>
              <w:t>Pass/Fail</w:t>
            </w:r>
          </w:p>
        </w:tc>
        <w:tc>
          <w:tcPr>
            <w:tcW w:w="9922" w:type="dxa"/>
            <w:gridSpan w:val="2"/>
            <w:shd w:val="clear" w:color="auto" w:fill="FFFFFF"/>
          </w:tcPr>
          <w:p w14:paraId="774FD7E0" w14:textId="77777777" w:rsidR="005B0F0C" w:rsidRPr="00DC54B3" w:rsidRDefault="005B0F0C" w:rsidP="00D51722">
            <w:pPr>
              <w:spacing w:before="60"/>
              <w:rPr>
                <w:rFonts w:eastAsia="Times New Roman" w:cs="Arial"/>
                <w:sz w:val="20"/>
                <w:szCs w:val="20"/>
              </w:rPr>
            </w:pPr>
            <w:r w:rsidRPr="00DC54B3">
              <w:rPr>
                <w:rFonts w:eastAsia="Times New Roman" w:cs="Arial"/>
                <w:sz w:val="20"/>
                <w:szCs w:val="20"/>
              </w:rPr>
              <w:t>Pass – all information/documentation provided</w:t>
            </w:r>
          </w:p>
          <w:p w14:paraId="4D19B0EC" w14:textId="77777777" w:rsidR="005B0F0C" w:rsidRDefault="005B0F0C" w:rsidP="00D51722">
            <w:pPr>
              <w:rPr>
                <w:rFonts w:eastAsia="Times New Roman" w:cs="Arial"/>
                <w:sz w:val="20"/>
                <w:szCs w:val="20"/>
              </w:rPr>
            </w:pPr>
            <w:r w:rsidRPr="00DC54B3">
              <w:rPr>
                <w:rFonts w:eastAsia="Times New Roman" w:cs="Arial"/>
                <w:sz w:val="20"/>
                <w:szCs w:val="20"/>
              </w:rPr>
              <w:t>Fail – major information requirements missing</w:t>
            </w:r>
          </w:p>
          <w:p w14:paraId="6DA53402" w14:textId="77777777" w:rsidR="005B0F0C" w:rsidRPr="00741272" w:rsidRDefault="005B0F0C" w:rsidP="00D51722">
            <w:pPr>
              <w:pStyle w:val="ListParagraph"/>
              <w:spacing w:before="60" w:after="60"/>
              <w:ind w:left="0"/>
              <w:jc w:val="both"/>
              <w:rPr>
                <w:rFonts w:cs="Arial"/>
                <w:sz w:val="20"/>
                <w:szCs w:val="20"/>
                <w:lang w:val="en-US"/>
              </w:rPr>
            </w:pPr>
            <w:r w:rsidRPr="00741272">
              <w:rPr>
                <w:rFonts w:cs="Arial"/>
                <w:sz w:val="20"/>
                <w:szCs w:val="20"/>
                <w:lang w:val="en-US"/>
              </w:rPr>
              <w:t xml:space="preserve">Suppliers have been asked to include a </w:t>
            </w:r>
            <w:r w:rsidRPr="00741272">
              <w:rPr>
                <w:rFonts w:cs="Arial"/>
                <w:b/>
                <w:sz w:val="20"/>
                <w:szCs w:val="20"/>
                <w:lang w:val="en-US"/>
              </w:rPr>
              <w:t>single point of contact</w:t>
            </w:r>
            <w:r w:rsidRPr="00741272">
              <w:rPr>
                <w:rFonts w:cs="Arial"/>
                <w:sz w:val="20"/>
                <w:szCs w:val="20"/>
                <w:lang w:val="en-US"/>
              </w:rPr>
              <w:t xml:space="preserve"> in their organisation for their response to Section 1.3 of the </w:t>
            </w:r>
            <w:r w:rsidR="00A16E8F">
              <w:rPr>
                <w:rFonts w:cs="Arial"/>
                <w:sz w:val="20"/>
                <w:szCs w:val="20"/>
                <w:lang w:val="en-US"/>
              </w:rPr>
              <w:t>PQQ</w:t>
            </w:r>
            <w:r w:rsidRPr="00741272">
              <w:rPr>
                <w:rFonts w:cs="Arial"/>
                <w:sz w:val="20"/>
                <w:szCs w:val="20"/>
                <w:lang w:val="en-US"/>
              </w:rPr>
              <w:t xml:space="preserve">. </w:t>
            </w:r>
            <w:r w:rsidR="00A16E8F">
              <w:rPr>
                <w:rFonts w:cs="Arial"/>
                <w:sz w:val="20"/>
                <w:szCs w:val="20"/>
                <w:lang w:val="en-US"/>
              </w:rPr>
              <w:t xml:space="preserve"> </w:t>
            </w:r>
            <w:r w:rsidRPr="00741272">
              <w:rPr>
                <w:rFonts w:cs="Arial"/>
                <w:sz w:val="20"/>
                <w:szCs w:val="20"/>
                <w:lang w:val="en-US"/>
              </w:rPr>
              <w:t xml:space="preserve">The HCA </w:t>
            </w:r>
            <w:r w:rsidRPr="00741272">
              <w:rPr>
                <w:rFonts w:cs="Arial"/>
                <w:sz w:val="20"/>
                <w:szCs w:val="20"/>
                <w:u w:val="single"/>
                <w:lang w:val="en-US"/>
              </w:rPr>
              <w:t>shall not</w:t>
            </w:r>
            <w:r w:rsidRPr="00741272">
              <w:rPr>
                <w:rFonts w:cs="Arial"/>
                <w:sz w:val="20"/>
                <w:szCs w:val="20"/>
                <w:lang w:val="en-US"/>
              </w:rPr>
              <w:t xml:space="preserve"> be responsible for contacting the Supplier through any route other than the nominated contact. The Supplier must therefore undertake to notify any changes relating to the contact promptly </w:t>
            </w:r>
            <w:r w:rsidRPr="00741272">
              <w:rPr>
                <w:sz w:val="20"/>
                <w:szCs w:val="20"/>
              </w:rPr>
              <w:t>or they will be unable to receive communications from the HCA.</w:t>
            </w:r>
          </w:p>
          <w:p w14:paraId="75C92E9A" w14:textId="77777777" w:rsidR="005B0F0C" w:rsidRPr="00DC54B3" w:rsidRDefault="005B0F0C" w:rsidP="00D51722">
            <w:pPr>
              <w:spacing w:before="60" w:after="60"/>
              <w:rPr>
                <w:rFonts w:eastAsia="Times New Roman" w:cs="Arial"/>
                <w:sz w:val="20"/>
                <w:szCs w:val="20"/>
              </w:rPr>
            </w:pPr>
            <w:r w:rsidRPr="00DC54B3">
              <w:rPr>
                <w:rFonts w:eastAsia="Times New Roman" w:cs="Arial"/>
                <w:sz w:val="20"/>
                <w:szCs w:val="20"/>
              </w:rPr>
              <w:t xml:space="preserve">If any part is left incomplete the section </w:t>
            </w:r>
            <w:r>
              <w:rPr>
                <w:rFonts w:eastAsia="Times New Roman" w:cs="Arial"/>
                <w:sz w:val="20"/>
                <w:szCs w:val="20"/>
              </w:rPr>
              <w:t>may</w:t>
            </w:r>
            <w:r w:rsidRPr="00DC54B3">
              <w:rPr>
                <w:rFonts w:eastAsia="Times New Roman" w:cs="Arial"/>
                <w:sz w:val="20"/>
                <w:szCs w:val="20"/>
              </w:rPr>
              <w:t xml:space="preserve"> be marked as Fail.  If the question is not applicable, please mark your response as “N/A” and provide a brief explanation.  </w:t>
            </w:r>
          </w:p>
        </w:tc>
      </w:tr>
      <w:tr w:rsidR="005B0F0C" w:rsidRPr="00F107D5" w14:paraId="1F6E4687" w14:textId="77777777" w:rsidTr="00D51722">
        <w:trPr>
          <w:cantSplit/>
          <w:trHeight w:val="1115"/>
        </w:trPr>
        <w:tc>
          <w:tcPr>
            <w:tcW w:w="959" w:type="dxa"/>
            <w:shd w:val="clear" w:color="auto" w:fill="FFFFFF"/>
          </w:tcPr>
          <w:p w14:paraId="26F6DB35" w14:textId="23C09DA2" w:rsidR="005B0F0C" w:rsidRPr="00DC54B3" w:rsidRDefault="005B0F0C" w:rsidP="00D51722">
            <w:pPr>
              <w:spacing w:before="60"/>
              <w:rPr>
                <w:rFonts w:eastAsia="Times New Roman" w:cs="Arial"/>
                <w:sz w:val="20"/>
                <w:szCs w:val="20"/>
              </w:rPr>
            </w:pPr>
            <w:r w:rsidRPr="00DC54B3">
              <w:rPr>
                <w:rFonts w:eastAsia="Times New Roman" w:cs="Arial"/>
                <w:sz w:val="20"/>
                <w:szCs w:val="20"/>
              </w:rPr>
              <w:t>1.4</w:t>
            </w:r>
            <w:r w:rsidR="00616279">
              <w:rPr>
                <w:rFonts w:eastAsia="Times New Roman" w:cs="Arial"/>
                <w:sz w:val="20"/>
                <w:szCs w:val="20"/>
              </w:rPr>
              <w:t>.1</w:t>
            </w:r>
          </w:p>
        </w:tc>
        <w:tc>
          <w:tcPr>
            <w:tcW w:w="2126" w:type="dxa"/>
            <w:shd w:val="clear" w:color="auto" w:fill="FFFFFF"/>
          </w:tcPr>
          <w:p w14:paraId="674449D5" w14:textId="77777777" w:rsidR="005B0F0C" w:rsidRPr="00571D19" w:rsidRDefault="005B0F0C" w:rsidP="00D51722">
            <w:pPr>
              <w:spacing w:before="60"/>
              <w:rPr>
                <w:sz w:val="20"/>
                <w:szCs w:val="20"/>
              </w:rPr>
            </w:pPr>
            <w:r w:rsidRPr="00571D19">
              <w:rPr>
                <w:sz w:val="20"/>
                <w:szCs w:val="20"/>
              </w:rPr>
              <w:t>Licensing and Registration</w:t>
            </w:r>
          </w:p>
        </w:tc>
        <w:tc>
          <w:tcPr>
            <w:tcW w:w="1418" w:type="dxa"/>
            <w:shd w:val="clear" w:color="auto" w:fill="FFFFFF"/>
          </w:tcPr>
          <w:p w14:paraId="41D15874" w14:textId="77777777" w:rsidR="005B0F0C" w:rsidRPr="00DC54B3" w:rsidRDefault="005B0F0C" w:rsidP="00D51722">
            <w:pPr>
              <w:spacing w:before="60"/>
              <w:rPr>
                <w:rFonts w:eastAsia="Times New Roman" w:cs="Arial"/>
                <w:sz w:val="20"/>
                <w:szCs w:val="20"/>
              </w:rPr>
            </w:pPr>
            <w:r w:rsidRPr="00DC54B3">
              <w:rPr>
                <w:rFonts w:eastAsia="Times New Roman" w:cs="Arial"/>
                <w:sz w:val="20"/>
                <w:szCs w:val="20"/>
              </w:rPr>
              <w:t>Pass/Fail</w:t>
            </w:r>
          </w:p>
        </w:tc>
        <w:tc>
          <w:tcPr>
            <w:tcW w:w="9922" w:type="dxa"/>
            <w:gridSpan w:val="2"/>
            <w:shd w:val="clear" w:color="auto" w:fill="FFFFFF"/>
          </w:tcPr>
          <w:p w14:paraId="173B3F72" w14:textId="77777777" w:rsidR="005B0F0C" w:rsidRPr="00DC54B3" w:rsidRDefault="005B0F0C" w:rsidP="00D51722">
            <w:pPr>
              <w:spacing w:before="60"/>
              <w:rPr>
                <w:rFonts w:eastAsia="Times New Roman" w:cs="Arial"/>
                <w:sz w:val="20"/>
                <w:szCs w:val="20"/>
              </w:rPr>
            </w:pPr>
            <w:r w:rsidRPr="00DC54B3">
              <w:rPr>
                <w:rFonts w:eastAsia="Times New Roman" w:cs="Arial"/>
                <w:sz w:val="20"/>
                <w:szCs w:val="20"/>
              </w:rPr>
              <w:t>Pass – all information/documentation provided</w:t>
            </w:r>
          </w:p>
          <w:p w14:paraId="56FDC211" w14:textId="77777777" w:rsidR="005B0F0C" w:rsidRPr="00DC54B3" w:rsidRDefault="005B0F0C" w:rsidP="00D51722">
            <w:pPr>
              <w:rPr>
                <w:rFonts w:eastAsia="Times New Roman" w:cs="Arial"/>
                <w:sz w:val="20"/>
                <w:szCs w:val="20"/>
              </w:rPr>
            </w:pPr>
            <w:r w:rsidRPr="00DC54B3">
              <w:rPr>
                <w:rFonts w:eastAsia="Times New Roman" w:cs="Arial"/>
                <w:sz w:val="20"/>
                <w:szCs w:val="20"/>
              </w:rPr>
              <w:t>Fail – major information requirements missing</w:t>
            </w:r>
          </w:p>
          <w:p w14:paraId="600AF538" w14:textId="5EBA784E" w:rsidR="00616279" w:rsidRPr="00DC54B3" w:rsidRDefault="005B0F0C" w:rsidP="00D51722">
            <w:pPr>
              <w:spacing w:before="60" w:after="60"/>
              <w:rPr>
                <w:rFonts w:eastAsia="Times New Roman" w:cs="Arial"/>
                <w:sz w:val="20"/>
                <w:szCs w:val="20"/>
              </w:rPr>
            </w:pPr>
            <w:r w:rsidRPr="00DC54B3">
              <w:rPr>
                <w:rFonts w:eastAsia="Times New Roman" w:cs="Arial"/>
                <w:sz w:val="20"/>
                <w:szCs w:val="20"/>
              </w:rPr>
              <w:t xml:space="preserve">If any part is left incomplete the section </w:t>
            </w:r>
            <w:r>
              <w:rPr>
                <w:rFonts w:eastAsia="Times New Roman" w:cs="Arial"/>
                <w:sz w:val="20"/>
                <w:szCs w:val="20"/>
              </w:rPr>
              <w:t>may</w:t>
            </w:r>
            <w:r w:rsidRPr="00DC54B3">
              <w:rPr>
                <w:rFonts w:eastAsia="Times New Roman" w:cs="Arial"/>
                <w:sz w:val="20"/>
                <w:szCs w:val="20"/>
              </w:rPr>
              <w:t xml:space="preserve"> be marked as Fail.  If the question is not applicable, please mark your response as “N/A” and provide a brief explanation.  </w:t>
            </w:r>
          </w:p>
        </w:tc>
      </w:tr>
      <w:tr w:rsidR="00616279" w:rsidRPr="00F107D5" w14:paraId="756A7B6A" w14:textId="77777777" w:rsidTr="00D51722">
        <w:trPr>
          <w:cantSplit/>
          <w:trHeight w:val="704"/>
        </w:trPr>
        <w:tc>
          <w:tcPr>
            <w:tcW w:w="959" w:type="dxa"/>
            <w:shd w:val="clear" w:color="auto" w:fill="FFFFFF"/>
          </w:tcPr>
          <w:p w14:paraId="26D38BCD" w14:textId="422F0C11" w:rsidR="00616279" w:rsidRPr="00A96185" w:rsidRDefault="00616279" w:rsidP="00D51722">
            <w:pPr>
              <w:spacing w:before="60"/>
              <w:rPr>
                <w:rFonts w:eastAsia="Times New Roman" w:cs="Arial"/>
                <w:sz w:val="20"/>
                <w:szCs w:val="20"/>
              </w:rPr>
            </w:pPr>
            <w:r w:rsidRPr="00A96185">
              <w:rPr>
                <w:rFonts w:eastAsia="Times New Roman" w:cs="Arial"/>
                <w:sz w:val="20"/>
                <w:szCs w:val="20"/>
              </w:rPr>
              <w:t>1.4.2</w:t>
            </w:r>
          </w:p>
        </w:tc>
        <w:tc>
          <w:tcPr>
            <w:tcW w:w="2126" w:type="dxa"/>
            <w:shd w:val="clear" w:color="auto" w:fill="FFFFFF"/>
          </w:tcPr>
          <w:p w14:paraId="1CA6FD15" w14:textId="30F2368D" w:rsidR="00616279" w:rsidRPr="00A96185" w:rsidRDefault="00616279" w:rsidP="00D51722">
            <w:pPr>
              <w:spacing w:before="60"/>
              <w:rPr>
                <w:sz w:val="20"/>
                <w:szCs w:val="20"/>
              </w:rPr>
            </w:pPr>
            <w:r w:rsidRPr="00A96185">
              <w:rPr>
                <w:sz w:val="20"/>
                <w:szCs w:val="20"/>
              </w:rPr>
              <w:t xml:space="preserve">Asbestos </w:t>
            </w:r>
            <w:r w:rsidR="00E53A02" w:rsidRPr="00A96185">
              <w:rPr>
                <w:sz w:val="20"/>
                <w:szCs w:val="20"/>
              </w:rPr>
              <w:t>Licence</w:t>
            </w:r>
          </w:p>
        </w:tc>
        <w:tc>
          <w:tcPr>
            <w:tcW w:w="1418" w:type="dxa"/>
            <w:shd w:val="clear" w:color="auto" w:fill="FFFFFF"/>
          </w:tcPr>
          <w:p w14:paraId="4D47DEA7" w14:textId="57238368" w:rsidR="00616279" w:rsidRPr="00A96185" w:rsidRDefault="00E53A02" w:rsidP="00D51722">
            <w:pPr>
              <w:spacing w:before="60"/>
              <w:rPr>
                <w:rFonts w:eastAsia="Times New Roman" w:cs="Arial"/>
                <w:sz w:val="20"/>
                <w:szCs w:val="20"/>
              </w:rPr>
            </w:pPr>
            <w:r w:rsidRPr="00A96185">
              <w:rPr>
                <w:rFonts w:eastAsia="Times New Roman" w:cs="Arial"/>
                <w:sz w:val="20"/>
                <w:szCs w:val="20"/>
              </w:rPr>
              <w:t>Pass/Fail</w:t>
            </w:r>
          </w:p>
        </w:tc>
        <w:tc>
          <w:tcPr>
            <w:tcW w:w="9922" w:type="dxa"/>
            <w:gridSpan w:val="2"/>
            <w:shd w:val="clear" w:color="auto" w:fill="FFFFFF"/>
          </w:tcPr>
          <w:p w14:paraId="4566931F" w14:textId="77777777" w:rsidR="00E53A02" w:rsidRPr="00A96185" w:rsidRDefault="00E53A02" w:rsidP="00D51722">
            <w:pPr>
              <w:spacing w:before="60"/>
              <w:rPr>
                <w:rFonts w:eastAsia="Times New Roman" w:cs="Arial"/>
                <w:sz w:val="20"/>
                <w:szCs w:val="20"/>
              </w:rPr>
            </w:pPr>
            <w:r w:rsidRPr="00A96185">
              <w:rPr>
                <w:rFonts w:eastAsia="Times New Roman" w:cs="Arial"/>
                <w:sz w:val="20"/>
                <w:szCs w:val="20"/>
              </w:rPr>
              <w:t>Pass – all information/documentation provided</w:t>
            </w:r>
          </w:p>
          <w:p w14:paraId="28F39516" w14:textId="77777777" w:rsidR="00616279" w:rsidRPr="00A96185" w:rsidRDefault="00E53A02" w:rsidP="00D51722">
            <w:pPr>
              <w:rPr>
                <w:rFonts w:eastAsia="Times New Roman" w:cs="Arial"/>
                <w:sz w:val="20"/>
                <w:szCs w:val="20"/>
              </w:rPr>
            </w:pPr>
            <w:r w:rsidRPr="00A96185">
              <w:rPr>
                <w:rFonts w:eastAsia="Times New Roman" w:cs="Arial"/>
                <w:sz w:val="20"/>
                <w:szCs w:val="20"/>
              </w:rPr>
              <w:t>Fail – major information requirements missing</w:t>
            </w:r>
          </w:p>
          <w:p w14:paraId="59358635" w14:textId="23AB43C3" w:rsidR="00B7329C" w:rsidRPr="00A96185" w:rsidRDefault="00B7329C" w:rsidP="00D51722">
            <w:pPr>
              <w:rPr>
                <w:rFonts w:eastAsia="Times New Roman" w:cs="Arial"/>
                <w:sz w:val="20"/>
                <w:szCs w:val="20"/>
              </w:rPr>
            </w:pPr>
            <w:r w:rsidRPr="00A96185">
              <w:rPr>
                <w:rFonts w:eastAsia="Times New Roman" w:cs="Arial"/>
                <w:sz w:val="20"/>
                <w:szCs w:val="20"/>
              </w:rPr>
              <w:t>*Not applicable for Project Management or CDMC suppliers.</w:t>
            </w:r>
          </w:p>
        </w:tc>
      </w:tr>
      <w:tr w:rsidR="00E53A02" w:rsidRPr="00F107D5" w14:paraId="2657D632" w14:textId="77777777" w:rsidTr="00D51722">
        <w:trPr>
          <w:cantSplit/>
          <w:trHeight w:val="1060"/>
        </w:trPr>
        <w:tc>
          <w:tcPr>
            <w:tcW w:w="959" w:type="dxa"/>
            <w:shd w:val="clear" w:color="auto" w:fill="FFFFFF"/>
          </w:tcPr>
          <w:p w14:paraId="63563183" w14:textId="51421FD5" w:rsidR="00E53A02" w:rsidRPr="00A96185" w:rsidRDefault="00E53A02" w:rsidP="00D51722">
            <w:pPr>
              <w:spacing w:before="60"/>
              <w:rPr>
                <w:rFonts w:eastAsia="Times New Roman" w:cs="Arial"/>
                <w:sz w:val="20"/>
                <w:szCs w:val="20"/>
              </w:rPr>
            </w:pPr>
            <w:r w:rsidRPr="00A96185">
              <w:rPr>
                <w:rFonts w:eastAsia="Times New Roman" w:cs="Arial"/>
                <w:sz w:val="20"/>
                <w:szCs w:val="20"/>
              </w:rPr>
              <w:t>1.4.3</w:t>
            </w:r>
          </w:p>
        </w:tc>
        <w:tc>
          <w:tcPr>
            <w:tcW w:w="2126" w:type="dxa"/>
            <w:shd w:val="clear" w:color="auto" w:fill="FFFFFF"/>
          </w:tcPr>
          <w:p w14:paraId="7CB6662C" w14:textId="70CC0C43" w:rsidR="00E53A02" w:rsidRPr="00A96185" w:rsidRDefault="00E53A02" w:rsidP="00D51722">
            <w:pPr>
              <w:spacing w:before="60"/>
              <w:rPr>
                <w:sz w:val="20"/>
                <w:szCs w:val="20"/>
              </w:rPr>
            </w:pPr>
            <w:r w:rsidRPr="00A96185">
              <w:rPr>
                <w:sz w:val="20"/>
                <w:szCs w:val="20"/>
              </w:rPr>
              <w:t>CSCS</w:t>
            </w:r>
          </w:p>
        </w:tc>
        <w:tc>
          <w:tcPr>
            <w:tcW w:w="1418" w:type="dxa"/>
            <w:shd w:val="clear" w:color="auto" w:fill="FFFFFF"/>
          </w:tcPr>
          <w:p w14:paraId="7C7AA249" w14:textId="5EFF5708" w:rsidR="00E53A02" w:rsidRPr="00A96185" w:rsidRDefault="00E53A02" w:rsidP="00D51722">
            <w:pPr>
              <w:spacing w:before="60"/>
              <w:rPr>
                <w:rFonts w:eastAsia="Times New Roman" w:cs="Arial"/>
                <w:sz w:val="20"/>
                <w:szCs w:val="20"/>
              </w:rPr>
            </w:pPr>
            <w:r w:rsidRPr="00A96185">
              <w:rPr>
                <w:rFonts w:eastAsia="Times New Roman" w:cs="Arial"/>
                <w:sz w:val="20"/>
                <w:szCs w:val="20"/>
              </w:rPr>
              <w:t>Optional</w:t>
            </w:r>
          </w:p>
        </w:tc>
        <w:tc>
          <w:tcPr>
            <w:tcW w:w="9922" w:type="dxa"/>
            <w:gridSpan w:val="2"/>
            <w:shd w:val="clear" w:color="auto" w:fill="FFFFFF"/>
          </w:tcPr>
          <w:p w14:paraId="62B230EE" w14:textId="7364B9C4" w:rsidR="00E53A02" w:rsidRPr="00A96185" w:rsidRDefault="00E53A02" w:rsidP="00D51722">
            <w:pPr>
              <w:spacing w:before="60" w:after="60"/>
              <w:rPr>
                <w:rFonts w:eastAsia="Times New Roman" w:cs="Arial"/>
                <w:sz w:val="20"/>
                <w:szCs w:val="20"/>
              </w:rPr>
            </w:pPr>
            <w:r w:rsidRPr="00A96185">
              <w:rPr>
                <w:rFonts w:eastAsia="Times New Roman" w:cs="Arial"/>
                <w:sz w:val="20"/>
                <w:szCs w:val="20"/>
              </w:rPr>
              <w:t>It is favourable for U.K. suppliers to ensure that their staff hold CSCS cards. However</w:t>
            </w:r>
            <w:r w:rsidR="00D51722" w:rsidRPr="00A96185">
              <w:rPr>
                <w:rFonts w:eastAsia="Times New Roman" w:cs="Arial"/>
                <w:sz w:val="20"/>
                <w:szCs w:val="20"/>
              </w:rPr>
              <w:t xml:space="preserve"> this is not mandatory. Alternative schemes, for example from alternative EU member states, will be assessed. Holding CSCS cards indicates a certain level of professional standard, which suppliers will otherwise be asked to show.</w:t>
            </w:r>
          </w:p>
          <w:p w14:paraId="07B0D7EA" w14:textId="77777777" w:rsidR="00E53A02" w:rsidRPr="00A96185" w:rsidRDefault="00E53A02" w:rsidP="00D51722">
            <w:pPr>
              <w:spacing w:before="60" w:after="60"/>
              <w:rPr>
                <w:rFonts w:eastAsia="Times New Roman" w:cs="Arial"/>
                <w:sz w:val="20"/>
                <w:szCs w:val="20"/>
              </w:rPr>
            </w:pPr>
          </w:p>
        </w:tc>
      </w:tr>
      <w:tr w:rsidR="00D51722" w:rsidRPr="00F107D5" w14:paraId="0CD2049D" w14:textId="77777777" w:rsidTr="00D51722">
        <w:trPr>
          <w:cantSplit/>
          <w:trHeight w:val="673"/>
        </w:trPr>
        <w:tc>
          <w:tcPr>
            <w:tcW w:w="959" w:type="dxa"/>
            <w:shd w:val="clear" w:color="auto" w:fill="FFFFFF"/>
          </w:tcPr>
          <w:p w14:paraId="0CC8431B" w14:textId="3C49485F" w:rsidR="00D51722" w:rsidRPr="00A96185" w:rsidRDefault="00D51722" w:rsidP="00D51722">
            <w:pPr>
              <w:spacing w:before="60"/>
              <w:rPr>
                <w:rFonts w:eastAsia="Times New Roman" w:cs="Arial"/>
                <w:sz w:val="20"/>
                <w:szCs w:val="20"/>
              </w:rPr>
            </w:pPr>
            <w:r w:rsidRPr="00A96185">
              <w:rPr>
                <w:rFonts w:eastAsia="Times New Roman" w:cs="Arial"/>
                <w:sz w:val="20"/>
                <w:szCs w:val="20"/>
              </w:rPr>
              <w:t>1</w:t>
            </w:r>
            <w:r w:rsidR="004055C2">
              <w:rPr>
                <w:rFonts w:eastAsia="Times New Roman" w:cs="Arial"/>
                <w:sz w:val="20"/>
                <w:szCs w:val="20"/>
              </w:rPr>
              <w:t>.</w:t>
            </w:r>
            <w:r w:rsidRPr="00A96185">
              <w:rPr>
                <w:rFonts w:eastAsia="Times New Roman" w:cs="Arial"/>
                <w:sz w:val="20"/>
                <w:szCs w:val="20"/>
              </w:rPr>
              <w:t>4.4</w:t>
            </w:r>
          </w:p>
        </w:tc>
        <w:tc>
          <w:tcPr>
            <w:tcW w:w="2126" w:type="dxa"/>
            <w:shd w:val="clear" w:color="auto" w:fill="FFFFFF"/>
          </w:tcPr>
          <w:p w14:paraId="79C31CE0" w14:textId="2DA8E054" w:rsidR="00D51722" w:rsidRPr="00A96185" w:rsidRDefault="00D51722" w:rsidP="00D51722">
            <w:pPr>
              <w:spacing w:before="60"/>
              <w:rPr>
                <w:sz w:val="20"/>
                <w:szCs w:val="20"/>
              </w:rPr>
            </w:pPr>
            <w:r w:rsidRPr="00A96185">
              <w:rPr>
                <w:sz w:val="20"/>
                <w:szCs w:val="20"/>
              </w:rPr>
              <w:t>NFDC</w:t>
            </w:r>
          </w:p>
        </w:tc>
        <w:tc>
          <w:tcPr>
            <w:tcW w:w="1418" w:type="dxa"/>
            <w:shd w:val="clear" w:color="auto" w:fill="FFFFFF"/>
          </w:tcPr>
          <w:p w14:paraId="4D37B4CF" w14:textId="53F995C5" w:rsidR="00D51722" w:rsidRPr="00A96185" w:rsidRDefault="00B7329C" w:rsidP="00D51722">
            <w:pPr>
              <w:spacing w:before="60"/>
              <w:rPr>
                <w:rFonts w:eastAsia="Times New Roman" w:cs="Arial"/>
                <w:sz w:val="20"/>
                <w:szCs w:val="20"/>
              </w:rPr>
            </w:pPr>
            <w:r w:rsidRPr="00A96185">
              <w:rPr>
                <w:rFonts w:eastAsia="Times New Roman" w:cs="Arial"/>
                <w:sz w:val="20"/>
                <w:szCs w:val="20"/>
              </w:rPr>
              <w:t>Optional / Alternatives Accepted</w:t>
            </w:r>
          </w:p>
        </w:tc>
        <w:tc>
          <w:tcPr>
            <w:tcW w:w="9922" w:type="dxa"/>
            <w:gridSpan w:val="2"/>
            <w:shd w:val="clear" w:color="auto" w:fill="FFFFFF"/>
          </w:tcPr>
          <w:p w14:paraId="25C4DC25" w14:textId="6DE3B73D" w:rsidR="00B7329C" w:rsidRPr="00A96185" w:rsidRDefault="00B7329C" w:rsidP="00B7329C">
            <w:pPr>
              <w:spacing w:before="60" w:after="60"/>
              <w:rPr>
                <w:rFonts w:eastAsia="Times New Roman" w:cs="Arial"/>
                <w:sz w:val="20"/>
                <w:szCs w:val="20"/>
              </w:rPr>
            </w:pPr>
            <w:r w:rsidRPr="00A96185">
              <w:rPr>
                <w:rFonts w:eastAsia="Times New Roman" w:cs="Arial"/>
                <w:sz w:val="20"/>
                <w:szCs w:val="20"/>
              </w:rPr>
              <w:t>Favourable U.K. suppliers will be registered with CHAS. If a supplier is able to offer an equivalent, from the U.K. or from another EU state, which demonstrates a similar standing, then this will also be taken into consideration. Countries where this is not applicable will not be penalised, although may be vetted and questioned to ensure the necessary standards are met.</w:t>
            </w:r>
          </w:p>
          <w:p w14:paraId="52EFB889" w14:textId="77777777" w:rsidR="00D51722" w:rsidRPr="00A96185" w:rsidRDefault="00D51722" w:rsidP="00D51722">
            <w:pPr>
              <w:spacing w:before="60" w:after="60"/>
              <w:rPr>
                <w:rFonts w:eastAsia="Times New Roman" w:cs="Arial"/>
                <w:sz w:val="20"/>
                <w:szCs w:val="20"/>
              </w:rPr>
            </w:pPr>
          </w:p>
          <w:p w14:paraId="6D2057B7" w14:textId="77777777" w:rsidR="00D51722" w:rsidRPr="00A96185" w:rsidRDefault="00D51722" w:rsidP="00D51722">
            <w:pPr>
              <w:spacing w:before="60" w:after="60"/>
              <w:rPr>
                <w:rFonts w:eastAsia="Times New Roman" w:cs="Arial"/>
                <w:sz w:val="20"/>
                <w:szCs w:val="20"/>
              </w:rPr>
            </w:pPr>
          </w:p>
        </w:tc>
      </w:tr>
      <w:tr w:rsidR="00D51722" w:rsidRPr="00F107D5" w14:paraId="5F2CB25F" w14:textId="77777777" w:rsidTr="00D51722">
        <w:trPr>
          <w:cantSplit/>
          <w:trHeight w:val="820"/>
        </w:trPr>
        <w:tc>
          <w:tcPr>
            <w:tcW w:w="959" w:type="dxa"/>
            <w:shd w:val="clear" w:color="auto" w:fill="FFFFFF"/>
          </w:tcPr>
          <w:p w14:paraId="530ADF40" w14:textId="626A3DC0" w:rsidR="00D51722" w:rsidRPr="00A96185" w:rsidRDefault="00D51722" w:rsidP="00D51722">
            <w:pPr>
              <w:spacing w:before="60"/>
              <w:rPr>
                <w:rFonts w:eastAsia="Times New Roman" w:cs="Arial"/>
                <w:sz w:val="20"/>
                <w:szCs w:val="20"/>
              </w:rPr>
            </w:pPr>
            <w:r w:rsidRPr="00A96185">
              <w:rPr>
                <w:rFonts w:eastAsia="Times New Roman" w:cs="Arial"/>
                <w:sz w:val="20"/>
                <w:szCs w:val="20"/>
              </w:rPr>
              <w:t>1</w:t>
            </w:r>
            <w:r w:rsidR="004055C2">
              <w:rPr>
                <w:rFonts w:eastAsia="Times New Roman" w:cs="Arial"/>
                <w:sz w:val="20"/>
                <w:szCs w:val="20"/>
              </w:rPr>
              <w:t>.</w:t>
            </w:r>
            <w:r w:rsidRPr="00A96185">
              <w:rPr>
                <w:rFonts w:eastAsia="Times New Roman" w:cs="Arial"/>
                <w:sz w:val="20"/>
                <w:szCs w:val="20"/>
              </w:rPr>
              <w:t>4.5</w:t>
            </w:r>
          </w:p>
        </w:tc>
        <w:tc>
          <w:tcPr>
            <w:tcW w:w="2126" w:type="dxa"/>
            <w:shd w:val="clear" w:color="auto" w:fill="FFFFFF"/>
          </w:tcPr>
          <w:p w14:paraId="632371FD" w14:textId="42B2CA5C" w:rsidR="00D51722" w:rsidRPr="00A96185" w:rsidRDefault="00D51722" w:rsidP="00D51722">
            <w:pPr>
              <w:spacing w:before="60"/>
              <w:rPr>
                <w:sz w:val="20"/>
                <w:szCs w:val="20"/>
              </w:rPr>
            </w:pPr>
            <w:r w:rsidRPr="00A96185">
              <w:rPr>
                <w:sz w:val="20"/>
                <w:szCs w:val="20"/>
              </w:rPr>
              <w:t>Waste Carriers Licence</w:t>
            </w:r>
          </w:p>
        </w:tc>
        <w:tc>
          <w:tcPr>
            <w:tcW w:w="1418" w:type="dxa"/>
            <w:shd w:val="clear" w:color="auto" w:fill="FFFFFF"/>
          </w:tcPr>
          <w:p w14:paraId="61D8EBA6" w14:textId="7C53505A" w:rsidR="00D51722" w:rsidRPr="00A96185" w:rsidRDefault="00B7329C" w:rsidP="00D51722">
            <w:pPr>
              <w:spacing w:before="60"/>
              <w:rPr>
                <w:rFonts w:eastAsia="Times New Roman" w:cs="Arial"/>
                <w:sz w:val="20"/>
                <w:szCs w:val="20"/>
              </w:rPr>
            </w:pPr>
            <w:r w:rsidRPr="00A96185">
              <w:rPr>
                <w:rFonts w:eastAsia="Times New Roman" w:cs="Arial"/>
                <w:sz w:val="20"/>
                <w:szCs w:val="20"/>
              </w:rPr>
              <w:t>Pass / Fail</w:t>
            </w:r>
          </w:p>
        </w:tc>
        <w:tc>
          <w:tcPr>
            <w:tcW w:w="9922" w:type="dxa"/>
            <w:gridSpan w:val="2"/>
            <w:shd w:val="clear" w:color="auto" w:fill="FFFFFF"/>
          </w:tcPr>
          <w:p w14:paraId="07F4EEB1" w14:textId="2E322D73" w:rsidR="00D51722" w:rsidRPr="00A96185" w:rsidRDefault="00B7329C" w:rsidP="00D51722">
            <w:pPr>
              <w:spacing w:before="60" w:after="60"/>
              <w:rPr>
                <w:rFonts w:eastAsia="Times New Roman" w:cs="Arial"/>
                <w:sz w:val="20"/>
                <w:szCs w:val="20"/>
              </w:rPr>
            </w:pPr>
            <w:r w:rsidRPr="00A96185">
              <w:rPr>
                <w:rFonts w:eastAsia="Arial" w:cs="Arial"/>
                <w:sz w:val="20"/>
                <w:szCs w:val="20"/>
              </w:rPr>
              <w:t>If you are Demolition Contractor, you must either hold Waste Carriers licence in the U.K. or commit to obtaining one.</w:t>
            </w:r>
          </w:p>
          <w:p w14:paraId="5A75B88B" w14:textId="77777777" w:rsidR="00D51722" w:rsidRPr="00A96185" w:rsidRDefault="00D51722" w:rsidP="00D51722">
            <w:pPr>
              <w:spacing w:before="60" w:after="60"/>
              <w:rPr>
                <w:rFonts w:eastAsia="Times New Roman" w:cs="Arial"/>
                <w:sz w:val="20"/>
                <w:szCs w:val="20"/>
              </w:rPr>
            </w:pPr>
          </w:p>
          <w:p w14:paraId="59D518FE" w14:textId="77777777" w:rsidR="00D51722" w:rsidRPr="00A96185" w:rsidRDefault="00D51722" w:rsidP="00D51722">
            <w:pPr>
              <w:spacing w:before="60" w:after="60"/>
              <w:rPr>
                <w:rFonts w:eastAsia="Times New Roman" w:cs="Arial"/>
                <w:sz w:val="20"/>
                <w:szCs w:val="20"/>
              </w:rPr>
            </w:pPr>
          </w:p>
        </w:tc>
      </w:tr>
      <w:tr w:rsidR="005B0F0C" w:rsidRPr="00F107D5" w14:paraId="3397212C" w14:textId="77777777" w:rsidTr="00D51722">
        <w:trPr>
          <w:cantSplit/>
          <w:trHeight w:val="2060"/>
        </w:trPr>
        <w:tc>
          <w:tcPr>
            <w:tcW w:w="959" w:type="dxa"/>
            <w:shd w:val="clear" w:color="auto" w:fill="FFFFFF"/>
          </w:tcPr>
          <w:p w14:paraId="64947312" w14:textId="77777777" w:rsidR="005B0F0C" w:rsidRPr="00571D19" w:rsidRDefault="005B0F0C" w:rsidP="00D51722">
            <w:pPr>
              <w:spacing w:before="60"/>
              <w:rPr>
                <w:b/>
              </w:rPr>
            </w:pPr>
            <w:bookmarkStart w:id="122" w:name="_Toc415475583"/>
            <w:bookmarkStart w:id="123" w:name="_Toc415561530"/>
            <w:bookmarkStart w:id="124" w:name="_Toc415561643"/>
            <w:bookmarkStart w:id="125" w:name="_Toc415561720"/>
            <w:bookmarkStart w:id="126" w:name="_Toc415561789"/>
            <w:r w:rsidRPr="00571D19">
              <w:rPr>
                <w:b/>
              </w:rPr>
              <w:lastRenderedPageBreak/>
              <w:t>2</w:t>
            </w:r>
            <w:bookmarkEnd w:id="122"/>
            <w:bookmarkEnd w:id="123"/>
            <w:bookmarkEnd w:id="124"/>
            <w:bookmarkEnd w:id="125"/>
            <w:bookmarkEnd w:id="126"/>
          </w:p>
        </w:tc>
        <w:tc>
          <w:tcPr>
            <w:tcW w:w="2126" w:type="dxa"/>
            <w:shd w:val="clear" w:color="auto" w:fill="FFFFFF"/>
          </w:tcPr>
          <w:p w14:paraId="2E0F6510" w14:textId="77777777" w:rsidR="005B0F0C" w:rsidRPr="00571D19" w:rsidRDefault="005B0F0C" w:rsidP="00D51722">
            <w:pPr>
              <w:spacing w:before="60"/>
              <w:rPr>
                <w:b/>
                <w:sz w:val="20"/>
                <w:szCs w:val="20"/>
              </w:rPr>
            </w:pPr>
            <w:bookmarkStart w:id="127" w:name="_Toc415475584"/>
            <w:bookmarkStart w:id="128" w:name="_Toc415561531"/>
            <w:bookmarkStart w:id="129" w:name="_Toc415561644"/>
            <w:bookmarkStart w:id="130" w:name="_Toc415561721"/>
            <w:bookmarkStart w:id="131" w:name="_Toc415561790"/>
            <w:r w:rsidRPr="00571D19">
              <w:rPr>
                <w:b/>
                <w:sz w:val="20"/>
                <w:szCs w:val="20"/>
              </w:rPr>
              <w:t>Grounds for Mandatory Exclusion</w:t>
            </w:r>
            <w:bookmarkEnd w:id="127"/>
            <w:bookmarkEnd w:id="128"/>
            <w:bookmarkEnd w:id="129"/>
            <w:bookmarkEnd w:id="130"/>
            <w:bookmarkEnd w:id="131"/>
          </w:p>
          <w:p w14:paraId="1FA4E364" w14:textId="77777777" w:rsidR="005B0F0C" w:rsidRPr="00571D19" w:rsidRDefault="005B0F0C" w:rsidP="00D51722">
            <w:pPr>
              <w:spacing w:before="60"/>
              <w:rPr>
                <w:b/>
                <w:sz w:val="20"/>
                <w:szCs w:val="20"/>
              </w:rPr>
            </w:pPr>
          </w:p>
        </w:tc>
        <w:tc>
          <w:tcPr>
            <w:tcW w:w="1418" w:type="dxa"/>
            <w:shd w:val="clear" w:color="auto" w:fill="FFFFFF"/>
          </w:tcPr>
          <w:p w14:paraId="13B43F3C" w14:textId="77777777" w:rsidR="005B0F0C" w:rsidRPr="00DC54B3" w:rsidRDefault="005B0F0C" w:rsidP="00D51722">
            <w:pPr>
              <w:spacing w:before="60"/>
              <w:rPr>
                <w:rFonts w:eastAsia="Times New Roman" w:cs="Arial"/>
                <w:sz w:val="20"/>
                <w:szCs w:val="20"/>
              </w:rPr>
            </w:pPr>
            <w:r w:rsidRPr="00DC54B3">
              <w:rPr>
                <w:rFonts w:eastAsia="Times New Roman" w:cs="Arial"/>
                <w:sz w:val="20"/>
                <w:szCs w:val="20"/>
              </w:rPr>
              <w:t>Pass/Fail</w:t>
            </w:r>
          </w:p>
        </w:tc>
        <w:tc>
          <w:tcPr>
            <w:tcW w:w="9922" w:type="dxa"/>
            <w:gridSpan w:val="2"/>
            <w:shd w:val="clear" w:color="auto" w:fill="FFFFFF"/>
          </w:tcPr>
          <w:p w14:paraId="04EA945A" w14:textId="77777777" w:rsidR="005B0F0C" w:rsidRPr="00DC54B3" w:rsidRDefault="005B0F0C" w:rsidP="00D51722">
            <w:pPr>
              <w:spacing w:before="60"/>
              <w:rPr>
                <w:rFonts w:eastAsia="Times New Roman" w:cs="Arial"/>
                <w:sz w:val="20"/>
                <w:szCs w:val="20"/>
              </w:rPr>
            </w:pPr>
            <w:r>
              <w:rPr>
                <w:rFonts w:eastAsia="Times New Roman" w:cs="Arial"/>
                <w:sz w:val="20"/>
                <w:szCs w:val="20"/>
              </w:rPr>
              <w:t>The HCA may</w:t>
            </w:r>
            <w:r w:rsidRPr="00DC54B3">
              <w:rPr>
                <w:rFonts w:eastAsia="Times New Roman" w:cs="Arial"/>
                <w:sz w:val="20"/>
                <w:szCs w:val="20"/>
              </w:rPr>
              <w:t xml:space="preserve"> treat as ineligible and </w:t>
            </w:r>
            <w:r>
              <w:rPr>
                <w:rFonts w:eastAsia="Times New Roman" w:cs="Arial"/>
                <w:sz w:val="20"/>
                <w:szCs w:val="20"/>
              </w:rPr>
              <w:t>may</w:t>
            </w:r>
            <w:r w:rsidRPr="00DC54B3">
              <w:rPr>
                <w:rFonts w:eastAsia="Times New Roman" w:cs="Arial"/>
                <w:sz w:val="20"/>
                <w:szCs w:val="20"/>
              </w:rPr>
              <w:t xml:space="preserve"> not select an economic operator in accordance with the Regulations, if the economic operator or its directors or any other person who has powers of representation, decision or control of the economic operator has been convicted of any of the defined offences.</w:t>
            </w:r>
          </w:p>
          <w:p w14:paraId="3649F2F9" w14:textId="77777777" w:rsidR="005B0F0C" w:rsidRPr="00741272" w:rsidRDefault="005B0F0C" w:rsidP="00D51722">
            <w:pPr>
              <w:spacing w:before="60"/>
              <w:rPr>
                <w:rFonts w:eastAsia="Times New Roman" w:cs="Arial"/>
                <w:sz w:val="20"/>
                <w:szCs w:val="20"/>
              </w:rPr>
            </w:pPr>
            <w:r w:rsidRPr="00741272">
              <w:rPr>
                <w:rFonts w:eastAsia="Times New Roman" w:cs="Arial"/>
                <w:sz w:val="20"/>
                <w:szCs w:val="20"/>
              </w:rPr>
              <w:t>Pass – all questions answered ‘no’ or any ‘yes’ responses accompanied with further details in a separate Appendix.  Reasoning provided is to the satisfaction of the HCA.</w:t>
            </w:r>
          </w:p>
          <w:p w14:paraId="4DFB0FBA" w14:textId="77777777" w:rsidR="005B0F0C" w:rsidRPr="00DC54B3" w:rsidRDefault="005B0F0C" w:rsidP="00D51722">
            <w:pPr>
              <w:spacing w:before="60" w:after="60"/>
              <w:rPr>
                <w:rFonts w:eastAsia="Times New Roman" w:cs="Arial"/>
                <w:sz w:val="20"/>
                <w:szCs w:val="20"/>
                <w:highlight w:val="yellow"/>
              </w:rPr>
            </w:pPr>
            <w:r w:rsidRPr="00741272">
              <w:rPr>
                <w:rFonts w:eastAsia="Times New Roman" w:cs="Arial"/>
                <w:sz w:val="20"/>
                <w:szCs w:val="20"/>
              </w:rPr>
              <w:t>Fail – failure to answer any questions or any question answered ‘yes’ without further details provided in a separate Appendix, or reasoning is not to the HCA’s satisfaction.</w:t>
            </w:r>
          </w:p>
        </w:tc>
      </w:tr>
      <w:tr w:rsidR="005B0F0C" w:rsidRPr="00F107D5" w14:paraId="4EA8A4C9" w14:textId="77777777" w:rsidTr="00D51722">
        <w:trPr>
          <w:cantSplit/>
          <w:trHeight w:val="510"/>
        </w:trPr>
        <w:tc>
          <w:tcPr>
            <w:tcW w:w="959" w:type="dxa"/>
            <w:shd w:val="clear" w:color="auto" w:fill="FFFFFF"/>
          </w:tcPr>
          <w:p w14:paraId="47E05D37" w14:textId="77777777" w:rsidR="005B0F0C" w:rsidRPr="00577B30" w:rsidRDefault="005B0F0C" w:rsidP="00D51722">
            <w:pPr>
              <w:pStyle w:val="BodyText"/>
              <w:spacing w:before="60"/>
              <w:rPr>
                <w:b/>
                <w:sz w:val="20"/>
                <w:szCs w:val="20"/>
              </w:rPr>
            </w:pPr>
            <w:bookmarkStart w:id="132" w:name="_Toc415475585"/>
            <w:bookmarkStart w:id="133" w:name="_Toc415561532"/>
            <w:bookmarkStart w:id="134" w:name="_Toc415561645"/>
            <w:bookmarkStart w:id="135" w:name="_Toc415561722"/>
            <w:bookmarkStart w:id="136" w:name="_Toc415561791"/>
            <w:r w:rsidRPr="00577B30">
              <w:rPr>
                <w:b/>
                <w:sz w:val="20"/>
                <w:szCs w:val="20"/>
              </w:rPr>
              <w:t>3</w:t>
            </w:r>
            <w:bookmarkEnd w:id="132"/>
            <w:bookmarkEnd w:id="133"/>
            <w:bookmarkEnd w:id="134"/>
            <w:bookmarkEnd w:id="135"/>
            <w:bookmarkEnd w:id="136"/>
          </w:p>
        </w:tc>
        <w:tc>
          <w:tcPr>
            <w:tcW w:w="2126" w:type="dxa"/>
            <w:shd w:val="clear" w:color="auto" w:fill="FFFFFF"/>
          </w:tcPr>
          <w:p w14:paraId="0564E4B8" w14:textId="77777777" w:rsidR="005B0F0C" w:rsidRPr="00571D19" w:rsidRDefault="005B0F0C" w:rsidP="00D51722">
            <w:pPr>
              <w:spacing w:before="60"/>
              <w:rPr>
                <w:b/>
                <w:sz w:val="20"/>
                <w:szCs w:val="20"/>
              </w:rPr>
            </w:pPr>
            <w:bookmarkStart w:id="137" w:name="_Toc415475586"/>
            <w:bookmarkStart w:id="138" w:name="_Toc415561533"/>
            <w:bookmarkStart w:id="139" w:name="_Toc415561646"/>
            <w:bookmarkStart w:id="140" w:name="_Toc415561723"/>
            <w:bookmarkStart w:id="141" w:name="_Toc415561792"/>
            <w:r w:rsidRPr="00571D19">
              <w:rPr>
                <w:b/>
                <w:sz w:val="20"/>
                <w:szCs w:val="20"/>
              </w:rPr>
              <w:t>Grounds for discretionary exclusion – Part 1</w:t>
            </w:r>
            <w:bookmarkEnd w:id="137"/>
            <w:bookmarkEnd w:id="138"/>
            <w:bookmarkEnd w:id="139"/>
            <w:bookmarkEnd w:id="140"/>
            <w:bookmarkEnd w:id="141"/>
          </w:p>
          <w:p w14:paraId="0AA7233D" w14:textId="77777777" w:rsidR="005B0F0C" w:rsidRPr="00571D19" w:rsidRDefault="005B0F0C" w:rsidP="00D51722">
            <w:pPr>
              <w:spacing w:before="60"/>
              <w:rPr>
                <w:b/>
                <w:sz w:val="20"/>
                <w:szCs w:val="20"/>
              </w:rPr>
            </w:pPr>
          </w:p>
        </w:tc>
        <w:tc>
          <w:tcPr>
            <w:tcW w:w="1418" w:type="dxa"/>
            <w:shd w:val="clear" w:color="auto" w:fill="FFFFFF"/>
          </w:tcPr>
          <w:p w14:paraId="48FF9E12" w14:textId="77777777" w:rsidR="005B0F0C" w:rsidRPr="00DC54B3" w:rsidRDefault="005B0F0C" w:rsidP="00D51722">
            <w:pPr>
              <w:spacing w:before="60"/>
              <w:rPr>
                <w:rFonts w:eastAsia="Times New Roman" w:cs="Arial"/>
                <w:sz w:val="20"/>
                <w:szCs w:val="20"/>
              </w:rPr>
            </w:pPr>
            <w:r w:rsidRPr="00DC54B3">
              <w:rPr>
                <w:rFonts w:eastAsia="Times New Roman" w:cs="Arial"/>
                <w:sz w:val="20"/>
                <w:szCs w:val="20"/>
              </w:rPr>
              <w:t>Pass/Fail</w:t>
            </w:r>
          </w:p>
        </w:tc>
        <w:tc>
          <w:tcPr>
            <w:tcW w:w="9922" w:type="dxa"/>
            <w:gridSpan w:val="2"/>
            <w:shd w:val="clear" w:color="auto" w:fill="FFFFFF"/>
          </w:tcPr>
          <w:p w14:paraId="115FFA40" w14:textId="77777777" w:rsidR="005B0F0C" w:rsidRPr="002A3246" w:rsidRDefault="005B0F0C" w:rsidP="00D51722">
            <w:pPr>
              <w:spacing w:before="60"/>
              <w:rPr>
                <w:rFonts w:eastAsia="Times New Roman" w:cs="Arial"/>
                <w:sz w:val="20"/>
                <w:szCs w:val="20"/>
              </w:rPr>
            </w:pPr>
            <w:r w:rsidRPr="002A3246">
              <w:rPr>
                <w:rFonts w:eastAsia="Times New Roman" w:cs="Arial"/>
                <w:sz w:val="20"/>
                <w:szCs w:val="20"/>
              </w:rPr>
              <w:t xml:space="preserve">The HCA </w:t>
            </w:r>
            <w:r>
              <w:rPr>
                <w:rFonts w:eastAsia="Times New Roman" w:cs="Arial"/>
                <w:sz w:val="20"/>
                <w:szCs w:val="20"/>
              </w:rPr>
              <w:t>may</w:t>
            </w:r>
            <w:r w:rsidRPr="002A3246">
              <w:rPr>
                <w:rFonts w:eastAsia="Times New Roman" w:cs="Arial"/>
                <w:sz w:val="20"/>
                <w:szCs w:val="20"/>
              </w:rPr>
              <w:t xml:space="preserve"> treat as ineligible and </w:t>
            </w:r>
            <w:r>
              <w:rPr>
                <w:rFonts w:eastAsia="Times New Roman" w:cs="Arial"/>
                <w:sz w:val="20"/>
                <w:szCs w:val="20"/>
              </w:rPr>
              <w:t xml:space="preserve">may </w:t>
            </w:r>
            <w:r w:rsidRPr="002A3246">
              <w:rPr>
                <w:rFonts w:eastAsia="Times New Roman" w:cs="Arial"/>
                <w:sz w:val="20"/>
                <w:szCs w:val="20"/>
              </w:rPr>
              <w:t>not select an economic operator in accordance with the Regulations, if the economic operator or its directors or any other person who has powers of representation, decision or control of the economic operator has been convicted of any of the defined offences.</w:t>
            </w:r>
          </w:p>
          <w:p w14:paraId="2A101755" w14:textId="77777777" w:rsidR="005B0F0C" w:rsidRPr="005915D6" w:rsidRDefault="005B0F0C" w:rsidP="00D51722">
            <w:pPr>
              <w:spacing w:before="60"/>
              <w:rPr>
                <w:rFonts w:eastAsia="Times New Roman" w:cs="Arial"/>
                <w:sz w:val="20"/>
                <w:szCs w:val="20"/>
              </w:rPr>
            </w:pPr>
            <w:r w:rsidRPr="005915D6">
              <w:rPr>
                <w:rFonts w:eastAsia="Times New Roman" w:cs="Arial"/>
                <w:sz w:val="20"/>
                <w:szCs w:val="20"/>
              </w:rPr>
              <w:t>Pass – all questions answered ‘no’ or any ‘yes’ responses accompanied with further details in a separate Appendix.  Reasoning provided is to the satisfaction of the HCA.</w:t>
            </w:r>
          </w:p>
          <w:p w14:paraId="465BE68E" w14:textId="77777777" w:rsidR="005B0F0C" w:rsidRPr="002A3246" w:rsidRDefault="005B0F0C" w:rsidP="00D51722">
            <w:pPr>
              <w:spacing w:before="60" w:after="60"/>
              <w:rPr>
                <w:rFonts w:eastAsia="Times New Roman" w:cs="Arial"/>
                <w:sz w:val="20"/>
                <w:szCs w:val="20"/>
              </w:rPr>
            </w:pPr>
            <w:r w:rsidRPr="005915D6">
              <w:rPr>
                <w:rFonts w:eastAsia="Times New Roman" w:cs="Arial"/>
                <w:sz w:val="20"/>
                <w:szCs w:val="20"/>
              </w:rPr>
              <w:t>Fail – failure to answer any questions or any question answered ‘yes’ without further details provided in a separate Appendix, or reasoning is not to the HCA’s satisfaction.</w:t>
            </w:r>
          </w:p>
        </w:tc>
      </w:tr>
      <w:tr w:rsidR="002B3F82" w:rsidRPr="00F107D5" w14:paraId="73C4476B" w14:textId="77777777" w:rsidTr="00C71A27">
        <w:trPr>
          <w:cantSplit/>
          <w:trHeight w:val="4697"/>
        </w:trPr>
        <w:tc>
          <w:tcPr>
            <w:tcW w:w="959" w:type="dxa"/>
            <w:shd w:val="clear" w:color="auto" w:fill="FFFFFF"/>
          </w:tcPr>
          <w:p w14:paraId="36C68CA2" w14:textId="77777777" w:rsidR="002B3F82" w:rsidRPr="00577B30" w:rsidRDefault="002B3F82" w:rsidP="00D51722">
            <w:pPr>
              <w:pStyle w:val="BodyText"/>
              <w:spacing w:before="60"/>
              <w:rPr>
                <w:b/>
                <w:sz w:val="20"/>
                <w:szCs w:val="20"/>
              </w:rPr>
            </w:pPr>
            <w:r>
              <w:rPr>
                <w:b/>
                <w:sz w:val="20"/>
                <w:szCs w:val="20"/>
              </w:rPr>
              <w:t>4</w:t>
            </w:r>
          </w:p>
        </w:tc>
        <w:tc>
          <w:tcPr>
            <w:tcW w:w="2126" w:type="dxa"/>
            <w:shd w:val="clear" w:color="auto" w:fill="FFFFFF"/>
          </w:tcPr>
          <w:p w14:paraId="7A0E05FA" w14:textId="77777777" w:rsidR="002B3F82" w:rsidRPr="00571D19" w:rsidRDefault="002B3F82" w:rsidP="00D51722">
            <w:pPr>
              <w:spacing w:before="60"/>
              <w:rPr>
                <w:b/>
                <w:sz w:val="20"/>
                <w:szCs w:val="20"/>
              </w:rPr>
            </w:pPr>
            <w:r w:rsidRPr="00571D19">
              <w:rPr>
                <w:b/>
                <w:sz w:val="20"/>
                <w:szCs w:val="20"/>
              </w:rPr>
              <w:t xml:space="preserve">Grounds for discretionary exclusion – Part </w:t>
            </w:r>
            <w:r>
              <w:rPr>
                <w:b/>
                <w:sz w:val="20"/>
                <w:szCs w:val="20"/>
              </w:rPr>
              <w:t>2</w:t>
            </w:r>
          </w:p>
          <w:p w14:paraId="070853F1" w14:textId="77777777" w:rsidR="002B3F82" w:rsidRPr="00571D19" w:rsidRDefault="002B3F82" w:rsidP="00D51722">
            <w:pPr>
              <w:spacing w:before="60"/>
              <w:rPr>
                <w:b/>
                <w:sz w:val="20"/>
                <w:szCs w:val="20"/>
              </w:rPr>
            </w:pPr>
          </w:p>
        </w:tc>
        <w:tc>
          <w:tcPr>
            <w:tcW w:w="1418" w:type="dxa"/>
            <w:shd w:val="clear" w:color="auto" w:fill="FFFFFF"/>
          </w:tcPr>
          <w:p w14:paraId="6588EB70" w14:textId="77777777" w:rsidR="002B3F82" w:rsidRPr="00DC54B3" w:rsidRDefault="002B3F82" w:rsidP="00D51722">
            <w:pPr>
              <w:spacing w:before="60"/>
              <w:rPr>
                <w:rFonts w:eastAsia="Times New Roman" w:cs="Arial"/>
                <w:sz w:val="20"/>
                <w:szCs w:val="20"/>
              </w:rPr>
            </w:pPr>
            <w:r w:rsidRPr="00DC54B3">
              <w:rPr>
                <w:rFonts w:eastAsia="Times New Roman" w:cs="Arial"/>
                <w:sz w:val="20"/>
                <w:szCs w:val="20"/>
              </w:rPr>
              <w:t>Pass/Fail</w:t>
            </w:r>
          </w:p>
        </w:tc>
        <w:tc>
          <w:tcPr>
            <w:tcW w:w="9922" w:type="dxa"/>
            <w:gridSpan w:val="2"/>
            <w:shd w:val="clear" w:color="auto" w:fill="FFFFFF"/>
          </w:tcPr>
          <w:p w14:paraId="50BD0BF1" w14:textId="77777777" w:rsidR="002B3F82" w:rsidRPr="002A3246" w:rsidRDefault="002B3F82" w:rsidP="00D51722">
            <w:pPr>
              <w:spacing w:before="60"/>
              <w:rPr>
                <w:rFonts w:eastAsia="Times New Roman" w:cs="Arial"/>
                <w:sz w:val="20"/>
                <w:szCs w:val="20"/>
              </w:rPr>
            </w:pPr>
            <w:r w:rsidRPr="002A3246">
              <w:rPr>
                <w:rFonts w:eastAsia="Times New Roman" w:cs="Arial"/>
                <w:sz w:val="20"/>
                <w:szCs w:val="20"/>
              </w:rPr>
              <w:t xml:space="preserve">The HCA </w:t>
            </w:r>
            <w:r>
              <w:rPr>
                <w:rFonts w:eastAsia="Times New Roman" w:cs="Arial"/>
                <w:sz w:val="20"/>
                <w:szCs w:val="20"/>
              </w:rPr>
              <w:t>may</w:t>
            </w:r>
            <w:r w:rsidRPr="002A3246">
              <w:rPr>
                <w:rFonts w:eastAsia="Times New Roman" w:cs="Arial"/>
                <w:sz w:val="20"/>
                <w:szCs w:val="20"/>
              </w:rPr>
              <w:t xml:space="preserve"> treat as ineligible and </w:t>
            </w:r>
            <w:r>
              <w:rPr>
                <w:rFonts w:eastAsia="Times New Roman" w:cs="Arial"/>
                <w:sz w:val="20"/>
                <w:szCs w:val="20"/>
              </w:rPr>
              <w:t xml:space="preserve">may </w:t>
            </w:r>
            <w:r w:rsidRPr="002A3246">
              <w:rPr>
                <w:rFonts w:eastAsia="Times New Roman" w:cs="Arial"/>
                <w:sz w:val="20"/>
                <w:szCs w:val="20"/>
              </w:rPr>
              <w:t>not select an economic operator in accordance with the Regulations, if the economic operator or its directors or any other person who has powers of representation, decision or control of the economic operator has been convicted of any of the defined offences.</w:t>
            </w:r>
          </w:p>
          <w:p w14:paraId="7F7FF7BC" w14:textId="77777777" w:rsidR="002B3F82" w:rsidRPr="005915D6" w:rsidRDefault="002B3F82" w:rsidP="00D51722">
            <w:pPr>
              <w:spacing w:before="60"/>
              <w:rPr>
                <w:rFonts w:eastAsia="Times New Roman" w:cs="Arial"/>
                <w:sz w:val="20"/>
                <w:szCs w:val="20"/>
              </w:rPr>
            </w:pPr>
            <w:r w:rsidRPr="005915D6">
              <w:rPr>
                <w:rFonts w:eastAsia="Times New Roman" w:cs="Arial"/>
                <w:sz w:val="20"/>
                <w:szCs w:val="20"/>
              </w:rPr>
              <w:t>Pass – all questions answered ‘no’ or any ‘yes’ responses accompanied with further details in a separate Appendix.  Reasoning provided is to the satisfaction of the HCA.</w:t>
            </w:r>
          </w:p>
          <w:p w14:paraId="6B4FE9AB" w14:textId="77777777" w:rsidR="002B3F82" w:rsidRPr="002A3246" w:rsidRDefault="002B3F82" w:rsidP="00D51722">
            <w:pPr>
              <w:spacing w:before="60"/>
              <w:rPr>
                <w:rFonts w:eastAsia="Times New Roman" w:cs="Arial"/>
                <w:sz w:val="20"/>
                <w:szCs w:val="20"/>
              </w:rPr>
            </w:pPr>
            <w:r w:rsidRPr="005915D6">
              <w:rPr>
                <w:rFonts w:eastAsia="Times New Roman" w:cs="Arial"/>
                <w:sz w:val="20"/>
                <w:szCs w:val="20"/>
              </w:rPr>
              <w:t>Fail – failure to answer any questions or any question answered ‘yes’ without further details provided in a separate Appendix, or reasoning is not to the HCA’s satisfaction.</w:t>
            </w:r>
          </w:p>
        </w:tc>
      </w:tr>
    </w:tbl>
    <w:p w14:paraId="4BF4CF47" w14:textId="77777777" w:rsidR="005B0F0C" w:rsidRDefault="005B0F0C" w:rsidP="005B0F0C"/>
    <w:tbl>
      <w:tblPr>
        <w:tblpPr w:leftFromText="180" w:rightFromText="180" w:vertAnchor="text" w:tblpX="108"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242"/>
        <w:gridCol w:w="1701"/>
        <w:gridCol w:w="1134"/>
        <w:gridCol w:w="10348"/>
      </w:tblGrid>
      <w:tr w:rsidR="005B0F0C" w:rsidRPr="00F107D5" w14:paraId="627F94E2" w14:textId="77777777" w:rsidTr="00CC2774">
        <w:trPr>
          <w:cantSplit/>
          <w:trHeight w:val="418"/>
        </w:trPr>
        <w:tc>
          <w:tcPr>
            <w:tcW w:w="14425" w:type="dxa"/>
            <w:gridSpan w:val="4"/>
            <w:shd w:val="clear" w:color="auto" w:fill="F2F2F2" w:themeFill="background1" w:themeFillShade="F2"/>
            <w:vAlign w:val="center"/>
          </w:tcPr>
          <w:p w14:paraId="09C0B6EE" w14:textId="77777777" w:rsidR="005B0F0C" w:rsidRDefault="003A1CC7" w:rsidP="00CC2774">
            <w:pPr>
              <w:rPr>
                <w:b/>
                <w:shd w:val="clear" w:color="auto" w:fill="E7E6E6"/>
              </w:rPr>
            </w:pPr>
            <w:r>
              <w:rPr>
                <w:b/>
                <w:shd w:val="clear" w:color="auto" w:fill="E7E6E6"/>
              </w:rPr>
              <w:lastRenderedPageBreak/>
              <w:t>5</w:t>
            </w:r>
            <w:r w:rsidR="005B0F0C" w:rsidRPr="00577B30">
              <w:rPr>
                <w:b/>
                <w:shd w:val="clear" w:color="auto" w:fill="E7E6E6"/>
              </w:rPr>
              <w:tab/>
            </w:r>
            <w:r w:rsidR="005B0F0C">
              <w:rPr>
                <w:b/>
                <w:shd w:val="clear" w:color="auto" w:fill="E7E6E6"/>
              </w:rPr>
              <w:t>Economic and Financial Standing</w:t>
            </w:r>
          </w:p>
          <w:p w14:paraId="41367DA9" w14:textId="77777777" w:rsidR="005B0F0C" w:rsidRPr="00531A6A" w:rsidRDefault="005B0F0C" w:rsidP="00CC2774">
            <w:pPr>
              <w:rPr>
                <w:rFonts w:eastAsia="Times New Roman" w:cs="Arial"/>
                <w:sz w:val="18"/>
                <w:szCs w:val="18"/>
              </w:rPr>
            </w:pPr>
            <w:r w:rsidRPr="00531A6A">
              <w:rPr>
                <w:b/>
                <w:sz w:val="18"/>
                <w:szCs w:val="18"/>
                <w:shd w:val="clear" w:color="auto" w:fill="E7E6E6"/>
              </w:rPr>
              <w:t>Please note:  Information relating to Economic and Financial Standing will only be evaluated for the Preferred Supplier(s) following evaluation of Quality and Price.</w:t>
            </w:r>
          </w:p>
        </w:tc>
      </w:tr>
      <w:tr w:rsidR="009F0206" w:rsidRPr="00F107D5" w14:paraId="60EACE86" w14:textId="77777777" w:rsidTr="00CC2774">
        <w:trPr>
          <w:cantSplit/>
          <w:trHeight w:val="510"/>
        </w:trPr>
        <w:tc>
          <w:tcPr>
            <w:tcW w:w="1242" w:type="dxa"/>
            <w:shd w:val="clear" w:color="auto" w:fill="FFFFFF"/>
          </w:tcPr>
          <w:p w14:paraId="537F8FCC" w14:textId="77777777" w:rsidR="009F0206" w:rsidRPr="004B19DD" w:rsidRDefault="009F0206" w:rsidP="00CC2774">
            <w:pPr>
              <w:spacing w:before="60"/>
              <w:rPr>
                <w:rFonts w:cs="Arial"/>
                <w:sz w:val="20"/>
                <w:szCs w:val="20"/>
              </w:rPr>
            </w:pPr>
            <w:r>
              <w:rPr>
                <w:rFonts w:cs="Arial"/>
                <w:sz w:val="20"/>
                <w:szCs w:val="20"/>
              </w:rPr>
              <w:t>5</w:t>
            </w:r>
            <w:r w:rsidRPr="004B19DD">
              <w:rPr>
                <w:rFonts w:cs="Arial"/>
                <w:sz w:val="20"/>
                <w:szCs w:val="20"/>
              </w:rPr>
              <w:t>.1</w:t>
            </w:r>
            <w:r>
              <w:rPr>
                <w:rFonts w:cs="Arial"/>
                <w:sz w:val="20"/>
                <w:szCs w:val="20"/>
              </w:rPr>
              <w:t>/5.2</w:t>
            </w:r>
          </w:p>
        </w:tc>
        <w:tc>
          <w:tcPr>
            <w:tcW w:w="1701" w:type="dxa"/>
            <w:shd w:val="clear" w:color="auto" w:fill="FFFFFF"/>
          </w:tcPr>
          <w:p w14:paraId="5FBC5BF3" w14:textId="77777777" w:rsidR="009F0206" w:rsidRPr="004B19DD" w:rsidRDefault="009F0206" w:rsidP="00CC2774">
            <w:pPr>
              <w:spacing w:before="60"/>
              <w:rPr>
                <w:rFonts w:cs="Arial"/>
                <w:color w:val="833C0B"/>
                <w:sz w:val="20"/>
                <w:szCs w:val="20"/>
              </w:rPr>
            </w:pPr>
            <w:r w:rsidRPr="004B19DD">
              <w:rPr>
                <w:rFonts w:cs="Arial"/>
                <w:sz w:val="20"/>
                <w:szCs w:val="20"/>
              </w:rPr>
              <w:t>Demonstration of Economic and Financial Standing</w:t>
            </w:r>
          </w:p>
        </w:tc>
        <w:tc>
          <w:tcPr>
            <w:tcW w:w="1134" w:type="dxa"/>
            <w:shd w:val="clear" w:color="auto" w:fill="FFFFFF"/>
          </w:tcPr>
          <w:p w14:paraId="5820671F" w14:textId="77777777" w:rsidR="009F0206" w:rsidRPr="004B19DD" w:rsidRDefault="009F0206" w:rsidP="00CC2774">
            <w:pPr>
              <w:spacing w:before="60" w:line="360" w:lineRule="auto"/>
              <w:jc w:val="center"/>
              <w:rPr>
                <w:rFonts w:cs="Arial"/>
                <w:sz w:val="20"/>
                <w:szCs w:val="20"/>
              </w:rPr>
            </w:pPr>
            <w:r w:rsidRPr="004B19DD">
              <w:rPr>
                <w:rFonts w:cs="Arial"/>
                <w:sz w:val="20"/>
                <w:szCs w:val="20"/>
              </w:rPr>
              <w:t>Pass/Fail</w:t>
            </w:r>
          </w:p>
        </w:tc>
        <w:tc>
          <w:tcPr>
            <w:tcW w:w="10348" w:type="dxa"/>
            <w:shd w:val="clear" w:color="auto" w:fill="FFFFFF"/>
          </w:tcPr>
          <w:p w14:paraId="6E20F50A" w14:textId="77777777" w:rsidR="009F0206" w:rsidRPr="004B19DD" w:rsidRDefault="009F0206" w:rsidP="00CC2774">
            <w:pPr>
              <w:spacing w:before="60"/>
              <w:rPr>
                <w:rFonts w:cs="Arial"/>
                <w:sz w:val="20"/>
                <w:szCs w:val="20"/>
              </w:rPr>
            </w:pPr>
            <w:r w:rsidRPr="004B19DD">
              <w:rPr>
                <w:rFonts w:cs="Arial"/>
                <w:sz w:val="20"/>
                <w:szCs w:val="20"/>
              </w:rPr>
              <w:t>Pass – all information/documentation provided</w:t>
            </w:r>
          </w:p>
          <w:p w14:paraId="0165663D" w14:textId="77777777" w:rsidR="009F0206" w:rsidRPr="004B19DD" w:rsidRDefault="009F0206" w:rsidP="00CC2774">
            <w:pPr>
              <w:rPr>
                <w:rFonts w:cs="Arial"/>
                <w:sz w:val="20"/>
                <w:szCs w:val="20"/>
              </w:rPr>
            </w:pPr>
            <w:r w:rsidRPr="004B19DD">
              <w:rPr>
                <w:rFonts w:cs="Arial"/>
                <w:sz w:val="20"/>
                <w:szCs w:val="20"/>
              </w:rPr>
              <w:t>Fail – major information requirements missing</w:t>
            </w:r>
          </w:p>
          <w:p w14:paraId="2A0FF154" w14:textId="77777777" w:rsidR="009F0206" w:rsidRPr="004B19DD" w:rsidRDefault="009F0206" w:rsidP="00CC2774">
            <w:pPr>
              <w:rPr>
                <w:rFonts w:cs="Arial"/>
                <w:sz w:val="20"/>
                <w:szCs w:val="20"/>
              </w:rPr>
            </w:pPr>
            <w:r w:rsidRPr="004B19DD">
              <w:rPr>
                <w:rFonts w:cs="Arial"/>
                <w:sz w:val="20"/>
                <w:szCs w:val="20"/>
              </w:rPr>
              <w:t xml:space="preserve">If any part is left incomplete the section will be marked as Fail.  If the question is not applicable, please mark your response as “N/A” and provide a brief explanation.  </w:t>
            </w:r>
          </w:p>
          <w:p w14:paraId="40A9DBB7" w14:textId="77777777" w:rsidR="009F0206" w:rsidRPr="004B19DD" w:rsidRDefault="009F0206" w:rsidP="00CC2774">
            <w:pPr>
              <w:spacing w:before="60"/>
              <w:rPr>
                <w:rFonts w:cs="Arial"/>
                <w:sz w:val="20"/>
                <w:szCs w:val="20"/>
              </w:rPr>
            </w:pPr>
            <w:r w:rsidRPr="004B19DD">
              <w:rPr>
                <w:rFonts w:cs="Arial"/>
                <w:sz w:val="20"/>
                <w:szCs w:val="20"/>
              </w:rPr>
              <w:t>In reaching our conclusion on an Suppliers economic financial standing (pass or fail), the financial information presented will be assessed by the HCA’s in-house, professionally qualified financial due diligence team. Consideration of the financial information provided will include the following:</w:t>
            </w:r>
          </w:p>
          <w:p w14:paraId="4F5EC34C" w14:textId="77777777" w:rsidR="009F0206" w:rsidRPr="004B19DD" w:rsidRDefault="009F0206" w:rsidP="00CC2774">
            <w:pPr>
              <w:numPr>
                <w:ilvl w:val="0"/>
                <w:numId w:val="5"/>
              </w:numPr>
              <w:rPr>
                <w:rFonts w:eastAsia="Times New Roman" w:cs="Arial"/>
                <w:sz w:val="20"/>
                <w:szCs w:val="20"/>
              </w:rPr>
            </w:pPr>
            <w:r w:rsidRPr="004B19DD">
              <w:rPr>
                <w:rFonts w:eastAsia="Times New Roman" w:cs="Arial"/>
                <w:sz w:val="20"/>
                <w:szCs w:val="20"/>
              </w:rPr>
              <w:t>Completeness of financial information provided – failure to provide one of the five permitted form of financial information and associated explanation considered a ‘fail’</w:t>
            </w:r>
          </w:p>
          <w:p w14:paraId="01772B9B" w14:textId="77777777" w:rsidR="009F0206" w:rsidRPr="004B19DD" w:rsidRDefault="009F0206" w:rsidP="00CC2774">
            <w:pPr>
              <w:numPr>
                <w:ilvl w:val="0"/>
                <w:numId w:val="5"/>
              </w:numPr>
              <w:rPr>
                <w:rFonts w:eastAsia="Times New Roman" w:cs="Arial"/>
                <w:sz w:val="20"/>
                <w:szCs w:val="20"/>
              </w:rPr>
            </w:pPr>
            <w:r w:rsidRPr="004B19DD">
              <w:rPr>
                <w:rFonts w:eastAsia="Times New Roman" w:cs="Arial"/>
                <w:sz w:val="20"/>
                <w:szCs w:val="20"/>
              </w:rPr>
              <w:t>Age of financial information provided – where the latest financial statements have yet to be filed within their due date, the HCA will request draft financial statements and/or management accounts from the Supplier to enable a more up to date review.  Failure to provide additional information in a suitable formats identified will constitute a ‘fail’;</w:t>
            </w:r>
          </w:p>
          <w:p w14:paraId="53D0897D" w14:textId="77777777" w:rsidR="009F0206" w:rsidRPr="004B19DD" w:rsidRDefault="009F0206" w:rsidP="00CC2774">
            <w:pPr>
              <w:numPr>
                <w:ilvl w:val="0"/>
                <w:numId w:val="5"/>
              </w:numPr>
              <w:rPr>
                <w:rFonts w:eastAsia="Times New Roman" w:cs="Arial"/>
                <w:sz w:val="20"/>
                <w:szCs w:val="20"/>
              </w:rPr>
            </w:pPr>
            <w:r w:rsidRPr="004B19DD">
              <w:rPr>
                <w:rFonts w:eastAsia="Times New Roman" w:cs="Arial"/>
                <w:sz w:val="20"/>
                <w:szCs w:val="20"/>
              </w:rPr>
              <w:t>Opinion of the auditors within the financial statements – concerns over going concern considered a ‘fail’.  No going concern issues considered a ‘pass’</w:t>
            </w:r>
          </w:p>
          <w:p w14:paraId="02375263" w14:textId="77777777" w:rsidR="009F0206" w:rsidRPr="004B19DD" w:rsidRDefault="009F0206" w:rsidP="00CC2774">
            <w:pPr>
              <w:numPr>
                <w:ilvl w:val="0"/>
                <w:numId w:val="5"/>
              </w:numPr>
              <w:rPr>
                <w:rFonts w:eastAsia="Times New Roman" w:cs="Arial"/>
                <w:sz w:val="20"/>
                <w:szCs w:val="20"/>
              </w:rPr>
            </w:pPr>
            <w:r w:rsidRPr="004B19DD">
              <w:rPr>
                <w:rFonts w:eastAsia="Times New Roman" w:cs="Arial"/>
                <w:sz w:val="20"/>
                <w:szCs w:val="20"/>
              </w:rPr>
              <w:t xml:space="preserve">Suppliers currently the subject to any kind of administration or liquidation arrangements will be considered a ‘fail’. Absence of administration or liquidation arrangements considered a ‘pass’ </w:t>
            </w:r>
          </w:p>
          <w:p w14:paraId="1F6053F8" w14:textId="77777777" w:rsidR="009F0206" w:rsidRPr="004B19DD" w:rsidRDefault="009F0206" w:rsidP="00CC2774">
            <w:pPr>
              <w:numPr>
                <w:ilvl w:val="0"/>
                <w:numId w:val="5"/>
              </w:numPr>
              <w:rPr>
                <w:rFonts w:eastAsia="Times New Roman" w:cs="Arial"/>
                <w:sz w:val="20"/>
                <w:szCs w:val="20"/>
              </w:rPr>
            </w:pPr>
            <w:r w:rsidRPr="004B19DD">
              <w:rPr>
                <w:rFonts w:eastAsia="Times New Roman" w:cs="Arial"/>
                <w:sz w:val="20"/>
                <w:szCs w:val="20"/>
              </w:rPr>
              <w:t>The level and nature of outstanding CCJs (either disclosed or obtainable from public registers) – ability to fund CCJs from existing case reserves considered a ‘pass’, inability to fund CCJs from existing cash reserves considered a ‘fail’</w:t>
            </w:r>
          </w:p>
          <w:p w14:paraId="4D8206D2" w14:textId="77777777" w:rsidR="009F0206" w:rsidRPr="004B19DD" w:rsidRDefault="009F0206" w:rsidP="00CC2774">
            <w:pPr>
              <w:spacing w:before="60"/>
              <w:rPr>
                <w:rFonts w:eastAsia="Times New Roman" w:cs="Arial"/>
                <w:sz w:val="20"/>
                <w:szCs w:val="20"/>
              </w:rPr>
            </w:pPr>
            <w:r w:rsidRPr="004B19DD">
              <w:rPr>
                <w:rFonts w:eastAsia="Times New Roman" w:cs="Arial"/>
                <w:sz w:val="20"/>
                <w:szCs w:val="20"/>
              </w:rPr>
              <w:t>Pass – all above 5 measures considered a ‘pass’</w:t>
            </w:r>
          </w:p>
          <w:p w14:paraId="104C79D6" w14:textId="77777777" w:rsidR="009F0206" w:rsidRPr="004B19DD" w:rsidRDefault="009F0206" w:rsidP="00CC2774">
            <w:pPr>
              <w:spacing w:before="60" w:after="60"/>
              <w:rPr>
                <w:rFonts w:cs="Arial"/>
                <w:sz w:val="20"/>
                <w:szCs w:val="20"/>
              </w:rPr>
            </w:pPr>
            <w:r w:rsidRPr="004B19DD">
              <w:rPr>
                <w:rFonts w:cs="Arial"/>
                <w:sz w:val="20"/>
                <w:szCs w:val="20"/>
              </w:rPr>
              <w:t>Fail – one or more of the above 5 measures considered a ‘fail’</w:t>
            </w:r>
          </w:p>
        </w:tc>
      </w:tr>
      <w:tr w:rsidR="009F0206" w:rsidRPr="00F107D5" w14:paraId="498D1A5D" w14:textId="77777777" w:rsidTr="00CC2774">
        <w:trPr>
          <w:trHeight w:val="510"/>
        </w:trPr>
        <w:tc>
          <w:tcPr>
            <w:tcW w:w="1242" w:type="dxa"/>
            <w:shd w:val="clear" w:color="auto" w:fill="FFFFFF"/>
          </w:tcPr>
          <w:p w14:paraId="2B01C4F8" w14:textId="77777777" w:rsidR="009F0206" w:rsidRPr="004B19DD" w:rsidRDefault="009F0206" w:rsidP="00CC2774">
            <w:pPr>
              <w:spacing w:before="60"/>
              <w:rPr>
                <w:rFonts w:cs="Arial"/>
                <w:sz w:val="20"/>
                <w:szCs w:val="20"/>
              </w:rPr>
            </w:pPr>
            <w:r>
              <w:rPr>
                <w:rFonts w:cs="Arial"/>
                <w:sz w:val="20"/>
                <w:szCs w:val="20"/>
              </w:rPr>
              <w:t>5.3</w:t>
            </w:r>
          </w:p>
        </w:tc>
        <w:tc>
          <w:tcPr>
            <w:tcW w:w="1701" w:type="dxa"/>
            <w:shd w:val="clear" w:color="auto" w:fill="FFFFFF"/>
          </w:tcPr>
          <w:p w14:paraId="7DEE3335" w14:textId="77777777" w:rsidR="009F0206" w:rsidRPr="004B19DD" w:rsidRDefault="009F0206" w:rsidP="00CC2774">
            <w:pPr>
              <w:spacing w:before="60"/>
              <w:rPr>
                <w:rFonts w:cs="Arial"/>
                <w:sz w:val="20"/>
                <w:szCs w:val="20"/>
              </w:rPr>
            </w:pPr>
            <w:r w:rsidRPr="004B19DD">
              <w:rPr>
                <w:rFonts w:cs="Arial"/>
                <w:sz w:val="20"/>
                <w:szCs w:val="20"/>
              </w:rPr>
              <w:t>Level of Economic and Financial Standing</w:t>
            </w:r>
          </w:p>
        </w:tc>
        <w:tc>
          <w:tcPr>
            <w:tcW w:w="1134" w:type="dxa"/>
            <w:shd w:val="clear" w:color="auto" w:fill="FFFFFF"/>
          </w:tcPr>
          <w:p w14:paraId="362F85A5" w14:textId="77777777" w:rsidR="009F0206" w:rsidRPr="004B19DD" w:rsidRDefault="009F0206" w:rsidP="00CC2774">
            <w:pPr>
              <w:spacing w:before="60" w:line="360" w:lineRule="auto"/>
              <w:jc w:val="center"/>
              <w:rPr>
                <w:rFonts w:cs="Arial"/>
                <w:sz w:val="20"/>
                <w:szCs w:val="20"/>
              </w:rPr>
            </w:pPr>
            <w:r w:rsidRPr="004B19DD">
              <w:rPr>
                <w:rFonts w:cs="Arial"/>
                <w:sz w:val="20"/>
                <w:szCs w:val="20"/>
              </w:rPr>
              <w:t>Pass/Fail</w:t>
            </w:r>
          </w:p>
        </w:tc>
        <w:tc>
          <w:tcPr>
            <w:tcW w:w="10348" w:type="dxa"/>
            <w:shd w:val="clear" w:color="auto" w:fill="FFFFFF"/>
          </w:tcPr>
          <w:p w14:paraId="72628B76" w14:textId="0A833E47" w:rsidR="00415213" w:rsidRPr="004B19DD" w:rsidRDefault="00415213" w:rsidP="00CC2774">
            <w:pPr>
              <w:spacing w:before="60" w:after="120"/>
              <w:rPr>
                <w:rFonts w:cs="Arial"/>
                <w:sz w:val="20"/>
                <w:szCs w:val="20"/>
              </w:rPr>
            </w:pPr>
            <w:r>
              <w:rPr>
                <w:rFonts w:cs="Arial"/>
                <w:sz w:val="20"/>
                <w:szCs w:val="20"/>
              </w:rPr>
              <w:t>Suppliers must provide the average turnover of the most recent 2 years, or follow the instructions provided to be reviewed by the Buyer.</w:t>
            </w:r>
            <w:r w:rsidR="00DB3F07">
              <w:rPr>
                <w:rFonts w:cs="Arial"/>
                <w:sz w:val="20"/>
                <w:szCs w:val="20"/>
              </w:rPr>
              <w:t xml:space="preserve"> In doing so, the supplier acknowledges it cannot receive more than 50% of its annual average turnover (determined before the start of the contract) from one buyer through the Framework.</w:t>
            </w:r>
          </w:p>
        </w:tc>
      </w:tr>
      <w:tr w:rsidR="009F0206" w:rsidRPr="00F107D5" w14:paraId="6513BF61" w14:textId="77777777" w:rsidTr="00CC2774">
        <w:trPr>
          <w:cantSplit/>
          <w:trHeight w:val="510"/>
        </w:trPr>
        <w:tc>
          <w:tcPr>
            <w:tcW w:w="1242" w:type="dxa"/>
            <w:shd w:val="clear" w:color="auto" w:fill="FFFFFF"/>
          </w:tcPr>
          <w:p w14:paraId="45393C39" w14:textId="77777777" w:rsidR="009F0206" w:rsidRPr="004B19DD" w:rsidRDefault="009F0206" w:rsidP="00CC2774">
            <w:pPr>
              <w:spacing w:before="60"/>
              <w:rPr>
                <w:rFonts w:cs="Arial"/>
                <w:sz w:val="20"/>
                <w:szCs w:val="20"/>
              </w:rPr>
            </w:pPr>
            <w:r>
              <w:rPr>
                <w:rFonts w:cs="Arial"/>
                <w:sz w:val="20"/>
                <w:szCs w:val="20"/>
              </w:rPr>
              <w:t>5.4</w:t>
            </w:r>
          </w:p>
        </w:tc>
        <w:tc>
          <w:tcPr>
            <w:tcW w:w="1701" w:type="dxa"/>
            <w:shd w:val="clear" w:color="auto" w:fill="FFFFFF"/>
          </w:tcPr>
          <w:p w14:paraId="3FC839C3" w14:textId="77777777" w:rsidR="009F0206" w:rsidRPr="004B19DD" w:rsidRDefault="009F0206" w:rsidP="00CC2774">
            <w:pPr>
              <w:spacing w:before="60"/>
              <w:rPr>
                <w:rFonts w:cs="Arial"/>
                <w:sz w:val="20"/>
                <w:szCs w:val="20"/>
              </w:rPr>
            </w:pPr>
            <w:r w:rsidRPr="004B19DD">
              <w:rPr>
                <w:rFonts w:cs="Arial"/>
                <w:sz w:val="20"/>
                <w:szCs w:val="20"/>
              </w:rPr>
              <w:t>Financial Guarantee</w:t>
            </w:r>
          </w:p>
        </w:tc>
        <w:tc>
          <w:tcPr>
            <w:tcW w:w="1134" w:type="dxa"/>
            <w:shd w:val="clear" w:color="auto" w:fill="FFFFFF"/>
          </w:tcPr>
          <w:p w14:paraId="7F5CCC9F" w14:textId="77777777" w:rsidR="009F0206" w:rsidRPr="004B19DD" w:rsidRDefault="009F0206" w:rsidP="00CC2774">
            <w:pPr>
              <w:spacing w:before="60" w:line="360" w:lineRule="auto"/>
              <w:jc w:val="center"/>
              <w:rPr>
                <w:rFonts w:cs="Arial"/>
                <w:sz w:val="20"/>
                <w:szCs w:val="20"/>
              </w:rPr>
            </w:pPr>
            <w:r w:rsidRPr="004B19DD">
              <w:rPr>
                <w:rFonts w:cs="Arial"/>
                <w:sz w:val="20"/>
                <w:szCs w:val="20"/>
              </w:rPr>
              <w:t>Pass/Fail</w:t>
            </w:r>
          </w:p>
        </w:tc>
        <w:tc>
          <w:tcPr>
            <w:tcW w:w="10348" w:type="dxa"/>
            <w:shd w:val="clear" w:color="auto" w:fill="FFFFFF"/>
          </w:tcPr>
          <w:p w14:paraId="2622E759" w14:textId="77777777" w:rsidR="009F0206" w:rsidRPr="004B19DD" w:rsidRDefault="009F0206" w:rsidP="00CC2774">
            <w:pPr>
              <w:spacing w:before="60"/>
              <w:rPr>
                <w:rFonts w:cs="Arial"/>
                <w:sz w:val="20"/>
                <w:szCs w:val="20"/>
              </w:rPr>
            </w:pPr>
            <w:r w:rsidRPr="004B19DD">
              <w:rPr>
                <w:rFonts w:cs="Arial"/>
                <w:sz w:val="20"/>
                <w:szCs w:val="20"/>
              </w:rPr>
              <w:t>Pass – all information/documentation provided.  Parent Company confirmed as willing to provide guarantee if necessary; details of where a guarantee may be obtained from elsewhere provided and reasoning is to the satisfaction of the HCA.</w:t>
            </w:r>
          </w:p>
          <w:p w14:paraId="24121747" w14:textId="77777777" w:rsidR="009F0206" w:rsidRPr="004B19DD" w:rsidRDefault="009F0206" w:rsidP="00CC2774">
            <w:pPr>
              <w:spacing w:before="60" w:after="60"/>
              <w:rPr>
                <w:rFonts w:cs="Arial"/>
                <w:sz w:val="20"/>
                <w:szCs w:val="20"/>
              </w:rPr>
            </w:pPr>
            <w:r w:rsidRPr="004B19DD">
              <w:rPr>
                <w:rFonts w:cs="Arial"/>
                <w:sz w:val="20"/>
                <w:szCs w:val="20"/>
              </w:rPr>
              <w:t>Fail – major information requirements missing.  Parent Company confirmed as not willing to provide a guarantee.  No details provided as to where a guarantee may be obtained from elsewhere or reasoning provided is not to the satisfaction of the HCA.</w:t>
            </w:r>
          </w:p>
        </w:tc>
      </w:tr>
      <w:tr w:rsidR="005B0F0C" w:rsidRPr="00F107D5" w14:paraId="36E6460E" w14:textId="77777777" w:rsidTr="00CC2774">
        <w:trPr>
          <w:cantSplit/>
          <w:trHeight w:val="937"/>
        </w:trPr>
        <w:tc>
          <w:tcPr>
            <w:tcW w:w="1242" w:type="dxa"/>
            <w:shd w:val="clear" w:color="auto" w:fill="FFFFFF"/>
          </w:tcPr>
          <w:p w14:paraId="41A1DC1B" w14:textId="6CBAB057" w:rsidR="005B0F0C" w:rsidRPr="00577B30" w:rsidRDefault="003A1CC7" w:rsidP="00CC2774">
            <w:pPr>
              <w:pStyle w:val="BodyText"/>
              <w:spacing w:before="60"/>
              <w:rPr>
                <w:b/>
                <w:sz w:val="20"/>
                <w:szCs w:val="20"/>
              </w:rPr>
            </w:pPr>
            <w:r>
              <w:rPr>
                <w:b/>
                <w:sz w:val="20"/>
                <w:szCs w:val="20"/>
              </w:rPr>
              <w:lastRenderedPageBreak/>
              <w:t>6</w:t>
            </w:r>
            <w:r w:rsidR="00EE2C43">
              <w:rPr>
                <w:b/>
                <w:sz w:val="20"/>
                <w:szCs w:val="20"/>
              </w:rPr>
              <w:t>.1 – 6.5</w:t>
            </w:r>
          </w:p>
        </w:tc>
        <w:tc>
          <w:tcPr>
            <w:tcW w:w="1701" w:type="dxa"/>
            <w:shd w:val="clear" w:color="auto" w:fill="FFFFFF"/>
          </w:tcPr>
          <w:p w14:paraId="7985D8EA" w14:textId="77777777" w:rsidR="005B0F0C" w:rsidRPr="00571D19" w:rsidRDefault="005B0F0C" w:rsidP="00CC2774">
            <w:pPr>
              <w:spacing w:before="60"/>
              <w:rPr>
                <w:b/>
                <w:sz w:val="20"/>
                <w:szCs w:val="20"/>
              </w:rPr>
            </w:pPr>
            <w:bookmarkStart w:id="142" w:name="_Toc415475592"/>
            <w:bookmarkStart w:id="143" w:name="_Toc415561537"/>
            <w:bookmarkStart w:id="144" w:name="_Toc415561650"/>
            <w:bookmarkStart w:id="145" w:name="_Toc415561727"/>
            <w:bookmarkStart w:id="146" w:name="_Toc415561796"/>
            <w:r w:rsidRPr="00571D19">
              <w:rPr>
                <w:b/>
                <w:sz w:val="20"/>
                <w:szCs w:val="20"/>
              </w:rPr>
              <w:t>Technical and Professional Ability</w:t>
            </w:r>
            <w:bookmarkEnd w:id="142"/>
            <w:bookmarkEnd w:id="143"/>
            <w:bookmarkEnd w:id="144"/>
            <w:bookmarkEnd w:id="145"/>
            <w:bookmarkEnd w:id="146"/>
          </w:p>
        </w:tc>
        <w:tc>
          <w:tcPr>
            <w:tcW w:w="1134" w:type="dxa"/>
            <w:shd w:val="clear" w:color="auto" w:fill="FFFFFF"/>
          </w:tcPr>
          <w:p w14:paraId="1EDF726F" w14:textId="77777777" w:rsidR="005B0F0C" w:rsidRPr="002A3246" w:rsidRDefault="005B0F0C" w:rsidP="00CC2774">
            <w:pPr>
              <w:spacing w:before="60"/>
              <w:rPr>
                <w:rFonts w:eastAsia="Times New Roman" w:cs="Arial"/>
                <w:sz w:val="20"/>
                <w:szCs w:val="20"/>
              </w:rPr>
            </w:pPr>
            <w:r w:rsidRPr="002A3246">
              <w:rPr>
                <w:rFonts w:eastAsia="Times New Roman" w:cs="Arial"/>
                <w:sz w:val="20"/>
                <w:szCs w:val="20"/>
              </w:rPr>
              <w:t>Pass/Fail</w:t>
            </w:r>
          </w:p>
        </w:tc>
        <w:tc>
          <w:tcPr>
            <w:tcW w:w="10348" w:type="dxa"/>
            <w:shd w:val="clear" w:color="auto" w:fill="FFFFFF"/>
          </w:tcPr>
          <w:p w14:paraId="7D35D5AD" w14:textId="77777777" w:rsidR="005B0F0C" w:rsidRPr="002A3246" w:rsidRDefault="005B0F0C" w:rsidP="00CC2774">
            <w:pPr>
              <w:spacing w:before="60"/>
              <w:rPr>
                <w:rFonts w:eastAsia="Times New Roman" w:cs="Arial"/>
                <w:sz w:val="20"/>
                <w:szCs w:val="20"/>
              </w:rPr>
            </w:pPr>
            <w:r w:rsidRPr="002A3246">
              <w:rPr>
                <w:rFonts w:eastAsia="Times New Roman" w:cs="Arial"/>
                <w:sz w:val="20"/>
                <w:szCs w:val="20"/>
              </w:rPr>
              <w:t>Pass – S</w:t>
            </w:r>
            <w:r>
              <w:rPr>
                <w:rFonts w:eastAsia="Times New Roman" w:cs="Arial"/>
                <w:sz w:val="20"/>
                <w:szCs w:val="20"/>
              </w:rPr>
              <w:t xml:space="preserve">ections </w:t>
            </w:r>
            <w:r w:rsidR="003A1CC7">
              <w:rPr>
                <w:rFonts w:eastAsia="Times New Roman" w:cs="Arial"/>
                <w:sz w:val="20"/>
                <w:szCs w:val="20"/>
              </w:rPr>
              <w:t>6</w:t>
            </w:r>
            <w:r w:rsidRPr="002A3246">
              <w:rPr>
                <w:rFonts w:eastAsia="Times New Roman" w:cs="Arial"/>
                <w:sz w:val="20"/>
                <w:szCs w:val="20"/>
              </w:rPr>
              <w:t xml:space="preserve">.1 to </w:t>
            </w:r>
            <w:r w:rsidR="003A1CC7">
              <w:rPr>
                <w:rFonts w:eastAsia="Times New Roman" w:cs="Arial"/>
                <w:sz w:val="20"/>
                <w:szCs w:val="20"/>
              </w:rPr>
              <w:t>6</w:t>
            </w:r>
            <w:r w:rsidRPr="002A3246">
              <w:rPr>
                <w:rFonts w:eastAsia="Times New Roman" w:cs="Arial"/>
                <w:sz w:val="20"/>
                <w:szCs w:val="20"/>
              </w:rPr>
              <w:t xml:space="preserve">.4 OR </w:t>
            </w:r>
            <w:r w:rsidR="003A1CC7">
              <w:rPr>
                <w:rFonts w:eastAsia="Times New Roman" w:cs="Arial"/>
                <w:sz w:val="20"/>
                <w:szCs w:val="20"/>
              </w:rPr>
              <w:t>6</w:t>
            </w:r>
            <w:r w:rsidRPr="002A3246">
              <w:rPr>
                <w:rFonts w:eastAsia="Times New Roman" w:cs="Arial"/>
                <w:sz w:val="20"/>
                <w:szCs w:val="20"/>
              </w:rPr>
              <w:t xml:space="preserve">.5 complete in full with information which relates to the subject matter of the contract </w:t>
            </w:r>
          </w:p>
          <w:p w14:paraId="510BE760" w14:textId="77777777" w:rsidR="005B0F0C" w:rsidRDefault="005B0F0C" w:rsidP="00CC2774">
            <w:pPr>
              <w:spacing w:before="60" w:after="60"/>
              <w:rPr>
                <w:rFonts w:eastAsia="Times New Roman" w:cs="Arial"/>
                <w:sz w:val="20"/>
                <w:szCs w:val="20"/>
              </w:rPr>
            </w:pPr>
            <w:r w:rsidRPr="002A3246">
              <w:rPr>
                <w:rFonts w:eastAsia="Times New Roman" w:cs="Arial"/>
                <w:sz w:val="20"/>
                <w:szCs w:val="20"/>
              </w:rPr>
              <w:t xml:space="preserve">Fail – </w:t>
            </w:r>
            <w:r w:rsidR="003A1CC7">
              <w:rPr>
                <w:rFonts w:eastAsia="Times New Roman" w:cs="Arial"/>
                <w:sz w:val="20"/>
                <w:szCs w:val="20"/>
              </w:rPr>
              <w:t>6</w:t>
            </w:r>
            <w:r w:rsidRPr="002A3246">
              <w:rPr>
                <w:rFonts w:eastAsia="Times New Roman" w:cs="Arial"/>
                <w:sz w:val="20"/>
                <w:szCs w:val="20"/>
              </w:rPr>
              <w:t xml:space="preserve">.1 to </w:t>
            </w:r>
            <w:r w:rsidR="003A1CC7">
              <w:rPr>
                <w:rFonts w:eastAsia="Times New Roman" w:cs="Arial"/>
                <w:sz w:val="20"/>
                <w:szCs w:val="20"/>
              </w:rPr>
              <w:t>6</w:t>
            </w:r>
            <w:r w:rsidRPr="002A3246">
              <w:rPr>
                <w:rFonts w:eastAsia="Times New Roman" w:cs="Arial"/>
                <w:sz w:val="20"/>
                <w:szCs w:val="20"/>
              </w:rPr>
              <w:t xml:space="preserve">.4 OR </w:t>
            </w:r>
            <w:r w:rsidR="003A1CC7">
              <w:rPr>
                <w:rFonts w:eastAsia="Times New Roman" w:cs="Arial"/>
                <w:sz w:val="20"/>
                <w:szCs w:val="20"/>
              </w:rPr>
              <w:t>6</w:t>
            </w:r>
            <w:r w:rsidRPr="002A3246">
              <w:rPr>
                <w:rFonts w:eastAsia="Times New Roman" w:cs="Arial"/>
                <w:sz w:val="20"/>
                <w:szCs w:val="20"/>
              </w:rPr>
              <w:t>.5 incomplete</w:t>
            </w:r>
            <w:r>
              <w:rPr>
                <w:rFonts w:eastAsia="Times New Roman" w:cs="Arial"/>
                <w:sz w:val="20"/>
                <w:szCs w:val="20"/>
              </w:rPr>
              <w:t>.</w:t>
            </w:r>
          </w:p>
          <w:p w14:paraId="15534762" w14:textId="77777777" w:rsidR="00EE2C43" w:rsidRPr="002A3246" w:rsidRDefault="00EE2C43" w:rsidP="00CC2774">
            <w:pPr>
              <w:spacing w:before="60" w:after="60"/>
              <w:rPr>
                <w:rFonts w:eastAsia="Times New Roman" w:cs="Arial"/>
                <w:sz w:val="20"/>
                <w:szCs w:val="20"/>
                <w:highlight w:val="yellow"/>
              </w:rPr>
            </w:pPr>
          </w:p>
        </w:tc>
      </w:tr>
      <w:tr w:rsidR="00EE2C43" w:rsidRPr="00F107D5" w14:paraId="7D52072D" w14:textId="77777777" w:rsidTr="00CC2774">
        <w:trPr>
          <w:cantSplit/>
          <w:trHeight w:val="1349"/>
        </w:trPr>
        <w:tc>
          <w:tcPr>
            <w:tcW w:w="1242" w:type="dxa"/>
            <w:shd w:val="clear" w:color="auto" w:fill="FFFFFF"/>
          </w:tcPr>
          <w:p w14:paraId="708A5CEE" w14:textId="0C1EB763" w:rsidR="00EE2C43" w:rsidRDefault="009663BB" w:rsidP="00CC2774">
            <w:pPr>
              <w:pStyle w:val="BodyText"/>
              <w:spacing w:before="60"/>
              <w:rPr>
                <w:b/>
                <w:sz w:val="20"/>
                <w:szCs w:val="20"/>
              </w:rPr>
            </w:pPr>
            <w:r>
              <w:rPr>
                <w:b/>
                <w:sz w:val="20"/>
                <w:szCs w:val="20"/>
              </w:rPr>
              <w:t>6.6 – 6.7</w:t>
            </w:r>
          </w:p>
        </w:tc>
        <w:tc>
          <w:tcPr>
            <w:tcW w:w="1701" w:type="dxa"/>
            <w:shd w:val="clear" w:color="auto" w:fill="FFFFFF"/>
          </w:tcPr>
          <w:p w14:paraId="071C0AFA" w14:textId="3CB6EBAB" w:rsidR="00EE2C43" w:rsidRPr="00EE2C43" w:rsidRDefault="009663BB" w:rsidP="00CC2774">
            <w:pPr>
              <w:spacing w:before="60"/>
              <w:rPr>
                <w:sz w:val="20"/>
                <w:szCs w:val="20"/>
              </w:rPr>
            </w:pPr>
            <w:r>
              <w:rPr>
                <w:sz w:val="20"/>
                <w:szCs w:val="20"/>
              </w:rPr>
              <w:t>ISO Certification</w:t>
            </w:r>
          </w:p>
        </w:tc>
        <w:tc>
          <w:tcPr>
            <w:tcW w:w="1134" w:type="dxa"/>
            <w:shd w:val="clear" w:color="auto" w:fill="FFFFFF"/>
          </w:tcPr>
          <w:p w14:paraId="59DDDDAE" w14:textId="002A90A2" w:rsidR="00EE2C43" w:rsidRPr="00A96185" w:rsidRDefault="005807C2" w:rsidP="00CC2774">
            <w:pPr>
              <w:spacing w:before="60"/>
              <w:rPr>
                <w:rFonts w:eastAsia="Times New Roman" w:cs="Arial"/>
                <w:sz w:val="20"/>
                <w:szCs w:val="20"/>
              </w:rPr>
            </w:pPr>
            <w:r>
              <w:rPr>
                <w:rFonts w:eastAsia="Times New Roman" w:cs="Arial"/>
                <w:sz w:val="20"/>
                <w:szCs w:val="20"/>
              </w:rPr>
              <w:t>Optional</w:t>
            </w:r>
          </w:p>
        </w:tc>
        <w:tc>
          <w:tcPr>
            <w:tcW w:w="10348" w:type="dxa"/>
            <w:shd w:val="clear" w:color="auto" w:fill="FFFFFF"/>
          </w:tcPr>
          <w:p w14:paraId="2F8E3347" w14:textId="048558B6" w:rsidR="00EE2C43" w:rsidRPr="005807C2" w:rsidRDefault="00EE2C43" w:rsidP="00CC2774">
            <w:pPr>
              <w:spacing w:before="60" w:after="60"/>
              <w:rPr>
                <w:rFonts w:eastAsia="Times New Roman" w:cs="Arial"/>
                <w:b/>
                <w:sz w:val="20"/>
                <w:szCs w:val="20"/>
              </w:rPr>
            </w:pPr>
            <w:r w:rsidRPr="00A96185">
              <w:rPr>
                <w:rFonts w:eastAsia="Times New Roman" w:cs="Arial"/>
                <w:sz w:val="20"/>
                <w:szCs w:val="20"/>
              </w:rPr>
              <w:t>The certification</w:t>
            </w:r>
            <w:r w:rsidR="00F854FE" w:rsidRPr="00A96185">
              <w:rPr>
                <w:rFonts w:eastAsia="Times New Roman" w:cs="Arial"/>
                <w:sz w:val="20"/>
                <w:szCs w:val="20"/>
              </w:rPr>
              <w:t xml:space="preserve">s listed here are </w:t>
            </w:r>
            <w:r w:rsidRPr="00A96185">
              <w:rPr>
                <w:rFonts w:eastAsia="Times New Roman" w:cs="Arial"/>
                <w:sz w:val="20"/>
                <w:szCs w:val="20"/>
              </w:rPr>
              <w:t>a benchmark.</w:t>
            </w:r>
            <w:r w:rsidR="00F854FE" w:rsidRPr="00A96185">
              <w:rPr>
                <w:rFonts w:eastAsia="Times New Roman" w:cs="Arial"/>
                <w:sz w:val="20"/>
                <w:szCs w:val="20"/>
              </w:rPr>
              <w:t xml:space="preserve"> Preferable suppliers will hold these certifications, or will be able to provide evidence of equivalent standards. Suppliers from EU member states where the certificates are not the same will not be penalised, but may be further prompted to show sufficient standards of work and organisation in comparison.</w:t>
            </w:r>
          </w:p>
        </w:tc>
      </w:tr>
      <w:tr w:rsidR="00DD1676" w:rsidRPr="00F107D5" w14:paraId="49D49F12" w14:textId="77777777" w:rsidTr="00CC2774">
        <w:trPr>
          <w:cantSplit/>
          <w:trHeight w:val="1128"/>
        </w:trPr>
        <w:tc>
          <w:tcPr>
            <w:tcW w:w="1242" w:type="dxa"/>
            <w:shd w:val="clear" w:color="auto" w:fill="FFFFFF"/>
          </w:tcPr>
          <w:p w14:paraId="1A7291C7" w14:textId="0E64F051" w:rsidR="00DD1676" w:rsidRDefault="00E650BC" w:rsidP="00CC2774">
            <w:pPr>
              <w:pStyle w:val="BodyText"/>
              <w:spacing w:before="60"/>
              <w:rPr>
                <w:b/>
                <w:sz w:val="20"/>
                <w:szCs w:val="20"/>
              </w:rPr>
            </w:pPr>
            <w:r>
              <w:rPr>
                <w:b/>
                <w:sz w:val="20"/>
                <w:szCs w:val="20"/>
              </w:rPr>
              <w:t>6.8</w:t>
            </w:r>
          </w:p>
        </w:tc>
        <w:tc>
          <w:tcPr>
            <w:tcW w:w="1701" w:type="dxa"/>
            <w:shd w:val="clear" w:color="auto" w:fill="FFFFFF"/>
          </w:tcPr>
          <w:p w14:paraId="384F43A1" w14:textId="7B31AC85" w:rsidR="00DD1676" w:rsidRDefault="00223C8D" w:rsidP="00CC2774">
            <w:pPr>
              <w:spacing w:before="60"/>
              <w:rPr>
                <w:sz w:val="20"/>
                <w:szCs w:val="20"/>
              </w:rPr>
            </w:pPr>
            <w:r>
              <w:rPr>
                <w:b/>
                <w:sz w:val="20"/>
                <w:szCs w:val="20"/>
              </w:rPr>
              <w:t xml:space="preserve">Project Management </w:t>
            </w:r>
            <w:r w:rsidR="00630419">
              <w:rPr>
                <w:sz w:val="20"/>
                <w:szCs w:val="20"/>
              </w:rPr>
              <w:t>Prince2 Certificate</w:t>
            </w:r>
          </w:p>
        </w:tc>
        <w:tc>
          <w:tcPr>
            <w:tcW w:w="1134" w:type="dxa"/>
            <w:shd w:val="clear" w:color="auto" w:fill="FFFFFF"/>
          </w:tcPr>
          <w:p w14:paraId="53E24424" w14:textId="2F27B4F8" w:rsidR="00DD1676" w:rsidRDefault="00630419" w:rsidP="00CC2774">
            <w:pPr>
              <w:spacing w:before="60"/>
              <w:rPr>
                <w:rFonts w:eastAsia="Times New Roman" w:cs="Arial"/>
                <w:sz w:val="20"/>
                <w:szCs w:val="20"/>
              </w:rPr>
            </w:pPr>
            <w:r>
              <w:rPr>
                <w:rFonts w:eastAsia="Times New Roman" w:cs="Arial"/>
                <w:sz w:val="20"/>
                <w:szCs w:val="20"/>
              </w:rPr>
              <w:t>Optional</w:t>
            </w:r>
          </w:p>
        </w:tc>
        <w:tc>
          <w:tcPr>
            <w:tcW w:w="10348" w:type="dxa"/>
            <w:shd w:val="clear" w:color="auto" w:fill="FFFFFF"/>
          </w:tcPr>
          <w:p w14:paraId="2A5CEBF3" w14:textId="66342673" w:rsidR="00DD1676" w:rsidRPr="00A96185" w:rsidRDefault="00630419" w:rsidP="00CC2774">
            <w:pPr>
              <w:spacing w:before="60" w:after="60"/>
              <w:rPr>
                <w:rFonts w:eastAsia="Times New Roman" w:cs="Arial"/>
                <w:sz w:val="20"/>
                <w:szCs w:val="20"/>
              </w:rPr>
            </w:pPr>
            <w:r>
              <w:rPr>
                <w:rFonts w:eastAsia="Times New Roman" w:cs="Arial"/>
                <w:sz w:val="20"/>
                <w:szCs w:val="20"/>
              </w:rPr>
              <w:t>Please provide your Project Management credentials and certification. This</w:t>
            </w:r>
            <w:r w:rsidR="00223C8D">
              <w:rPr>
                <w:rFonts w:eastAsia="Times New Roman" w:cs="Arial"/>
                <w:sz w:val="20"/>
                <w:szCs w:val="20"/>
              </w:rPr>
              <w:t xml:space="preserve"> will be reviewed against Prince2 as a standard, and will reflect favourably on contractors who have obtained this level or higher.</w:t>
            </w:r>
          </w:p>
        </w:tc>
      </w:tr>
      <w:tr w:rsidR="00223C8D" w:rsidRPr="00F107D5" w14:paraId="159603C1" w14:textId="77777777" w:rsidTr="00CC2774">
        <w:trPr>
          <w:cantSplit/>
          <w:trHeight w:val="847"/>
        </w:trPr>
        <w:tc>
          <w:tcPr>
            <w:tcW w:w="1242" w:type="dxa"/>
            <w:shd w:val="clear" w:color="auto" w:fill="FFFFFF"/>
          </w:tcPr>
          <w:p w14:paraId="03D923D1" w14:textId="02E3AFF8" w:rsidR="00223C8D" w:rsidRPr="00223C8D" w:rsidRDefault="00223C8D" w:rsidP="00CC2774">
            <w:pPr>
              <w:pStyle w:val="BodyText"/>
              <w:spacing w:before="60"/>
              <w:rPr>
                <w:b/>
                <w:sz w:val="20"/>
                <w:szCs w:val="20"/>
              </w:rPr>
            </w:pPr>
            <w:r>
              <w:rPr>
                <w:b/>
                <w:sz w:val="20"/>
                <w:szCs w:val="20"/>
              </w:rPr>
              <w:t>6.9</w:t>
            </w:r>
          </w:p>
        </w:tc>
        <w:tc>
          <w:tcPr>
            <w:tcW w:w="1701" w:type="dxa"/>
            <w:shd w:val="clear" w:color="auto" w:fill="FFFFFF"/>
          </w:tcPr>
          <w:p w14:paraId="3C3FC8FD" w14:textId="7A97514C" w:rsidR="00223C8D" w:rsidRDefault="00223C8D" w:rsidP="00CC2774">
            <w:pPr>
              <w:spacing w:before="60"/>
              <w:rPr>
                <w:sz w:val="20"/>
                <w:szCs w:val="20"/>
              </w:rPr>
            </w:pPr>
            <w:r>
              <w:rPr>
                <w:sz w:val="20"/>
                <w:szCs w:val="20"/>
              </w:rPr>
              <w:t>APM accreditation</w:t>
            </w:r>
          </w:p>
        </w:tc>
        <w:tc>
          <w:tcPr>
            <w:tcW w:w="1134" w:type="dxa"/>
            <w:shd w:val="clear" w:color="auto" w:fill="FFFFFF"/>
          </w:tcPr>
          <w:p w14:paraId="760E775C" w14:textId="19E07DEE" w:rsidR="00223C8D" w:rsidRDefault="00223C8D" w:rsidP="00CC2774">
            <w:pPr>
              <w:spacing w:before="60"/>
              <w:rPr>
                <w:rFonts w:eastAsia="Times New Roman" w:cs="Arial"/>
                <w:sz w:val="20"/>
                <w:szCs w:val="20"/>
              </w:rPr>
            </w:pPr>
            <w:r>
              <w:rPr>
                <w:rFonts w:eastAsia="Times New Roman" w:cs="Arial"/>
                <w:sz w:val="20"/>
                <w:szCs w:val="20"/>
              </w:rPr>
              <w:t>Optional</w:t>
            </w:r>
          </w:p>
        </w:tc>
        <w:tc>
          <w:tcPr>
            <w:tcW w:w="10348" w:type="dxa"/>
            <w:shd w:val="clear" w:color="auto" w:fill="FFFFFF"/>
          </w:tcPr>
          <w:p w14:paraId="24060261" w14:textId="1999B146" w:rsidR="00223C8D" w:rsidRDefault="00223C8D" w:rsidP="00CC2774">
            <w:pPr>
              <w:spacing w:before="60" w:after="60"/>
              <w:rPr>
                <w:rFonts w:eastAsia="Times New Roman" w:cs="Arial"/>
                <w:sz w:val="20"/>
                <w:szCs w:val="20"/>
              </w:rPr>
            </w:pPr>
            <w:r>
              <w:rPr>
                <w:rFonts w:eastAsia="Times New Roman" w:cs="Arial"/>
                <w:sz w:val="20"/>
                <w:szCs w:val="20"/>
              </w:rPr>
              <w:t xml:space="preserve">For project managers. Please provide accreditation details with any equivalent organisations if possible. </w:t>
            </w:r>
          </w:p>
        </w:tc>
      </w:tr>
      <w:tr w:rsidR="00223C8D" w:rsidRPr="00F107D5" w14:paraId="04566EC2" w14:textId="77777777" w:rsidTr="00CC2774">
        <w:trPr>
          <w:cantSplit/>
          <w:trHeight w:val="702"/>
        </w:trPr>
        <w:tc>
          <w:tcPr>
            <w:tcW w:w="1242" w:type="dxa"/>
            <w:shd w:val="clear" w:color="auto" w:fill="FFFFFF"/>
          </w:tcPr>
          <w:p w14:paraId="57433A24" w14:textId="544BCA28" w:rsidR="00223C8D" w:rsidRPr="00223C8D" w:rsidRDefault="00223C8D" w:rsidP="00CC2774">
            <w:pPr>
              <w:pStyle w:val="BodyText"/>
              <w:spacing w:before="60"/>
              <w:rPr>
                <w:b/>
                <w:sz w:val="20"/>
                <w:szCs w:val="20"/>
              </w:rPr>
            </w:pPr>
            <w:r>
              <w:rPr>
                <w:b/>
                <w:sz w:val="20"/>
                <w:szCs w:val="20"/>
              </w:rPr>
              <w:t>6.10</w:t>
            </w:r>
          </w:p>
        </w:tc>
        <w:tc>
          <w:tcPr>
            <w:tcW w:w="1701" w:type="dxa"/>
            <w:shd w:val="clear" w:color="auto" w:fill="FFFFFF"/>
          </w:tcPr>
          <w:p w14:paraId="491A6AFE" w14:textId="39309B13" w:rsidR="00223C8D" w:rsidRDefault="00223C8D" w:rsidP="00CC2774">
            <w:pPr>
              <w:spacing w:before="60"/>
              <w:rPr>
                <w:sz w:val="20"/>
                <w:szCs w:val="20"/>
              </w:rPr>
            </w:pPr>
            <w:r>
              <w:rPr>
                <w:sz w:val="20"/>
                <w:szCs w:val="20"/>
              </w:rPr>
              <w:t>PMI Certification.</w:t>
            </w:r>
          </w:p>
        </w:tc>
        <w:tc>
          <w:tcPr>
            <w:tcW w:w="1134" w:type="dxa"/>
            <w:shd w:val="clear" w:color="auto" w:fill="FFFFFF"/>
          </w:tcPr>
          <w:p w14:paraId="15876C0A" w14:textId="18B9FF0C" w:rsidR="00223C8D" w:rsidRDefault="00223C8D" w:rsidP="00CC2774">
            <w:pPr>
              <w:spacing w:before="60"/>
              <w:rPr>
                <w:rFonts w:eastAsia="Times New Roman" w:cs="Arial"/>
                <w:sz w:val="20"/>
                <w:szCs w:val="20"/>
              </w:rPr>
            </w:pPr>
            <w:r>
              <w:rPr>
                <w:rFonts w:eastAsia="Times New Roman" w:cs="Arial"/>
                <w:sz w:val="20"/>
                <w:szCs w:val="20"/>
              </w:rPr>
              <w:t>Optional</w:t>
            </w:r>
          </w:p>
        </w:tc>
        <w:tc>
          <w:tcPr>
            <w:tcW w:w="10348" w:type="dxa"/>
            <w:shd w:val="clear" w:color="auto" w:fill="FFFFFF"/>
          </w:tcPr>
          <w:p w14:paraId="07488657" w14:textId="38328E3E" w:rsidR="00223C8D" w:rsidRDefault="00223C8D" w:rsidP="00CC2774">
            <w:pPr>
              <w:spacing w:before="60" w:after="60"/>
              <w:rPr>
                <w:rFonts w:eastAsia="Times New Roman" w:cs="Arial"/>
                <w:sz w:val="20"/>
                <w:szCs w:val="20"/>
              </w:rPr>
            </w:pPr>
            <w:r>
              <w:rPr>
                <w:rFonts w:eastAsia="Times New Roman" w:cs="Arial"/>
                <w:sz w:val="20"/>
                <w:szCs w:val="20"/>
              </w:rPr>
              <w:t>For project managers. Please provide this level, or an equivalent level of certification if possible.</w:t>
            </w:r>
          </w:p>
        </w:tc>
      </w:tr>
      <w:tr w:rsidR="00223C8D" w:rsidRPr="00F107D5" w14:paraId="21ABAE99" w14:textId="77777777" w:rsidTr="00CC2774">
        <w:trPr>
          <w:cantSplit/>
          <w:trHeight w:val="542"/>
        </w:trPr>
        <w:tc>
          <w:tcPr>
            <w:tcW w:w="1242" w:type="dxa"/>
            <w:shd w:val="clear" w:color="auto" w:fill="FFFFFF"/>
          </w:tcPr>
          <w:p w14:paraId="1B55DE64" w14:textId="3624FC0D" w:rsidR="00223C8D" w:rsidRDefault="00223C8D" w:rsidP="00CC2774">
            <w:pPr>
              <w:pStyle w:val="BodyText"/>
              <w:spacing w:before="60"/>
              <w:rPr>
                <w:b/>
                <w:sz w:val="20"/>
                <w:szCs w:val="20"/>
              </w:rPr>
            </w:pPr>
            <w:r>
              <w:rPr>
                <w:b/>
                <w:sz w:val="20"/>
                <w:szCs w:val="20"/>
              </w:rPr>
              <w:t>6.11</w:t>
            </w:r>
          </w:p>
        </w:tc>
        <w:tc>
          <w:tcPr>
            <w:tcW w:w="1701" w:type="dxa"/>
            <w:shd w:val="clear" w:color="auto" w:fill="FFFFFF"/>
          </w:tcPr>
          <w:p w14:paraId="74E0B500" w14:textId="77777777" w:rsidR="00223C8D" w:rsidRDefault="00223C8D" w:rsidP="00CC2774">
            <w:pPr>
              <w:spacing w:before="60"/>
              <w:rPr>
                <w:b/>
                <w:sz w:val="20"/>
                <w:szCs w:val="20"/>
              </w:rPr>
            </w:pPr>
            <w:r w:rsidRPr="00223C8D">
              <w:rPr>
                <w:b/>
                <w:sz w:val="20"/>
                <w:szCs w:val="20"/>
              </w:rPr>
              <w:t>CDM Coordination</w:t>
            </w:r>
          </w:p>
          <w:p w14:paraId="48417593" w14:textId="6B8CC565" w:rsidR="00223C8D" w:rsidRPr="00223C8D" w:rsidRDefault="00223C8D" w:rsidP="00CC2774">
            <w:pPr>
              <w:spacing w:before="60"/>
              <w:rPr>
                <w:sz w:val="20"/>
                <w:szCs w:val="20"/>
              </w:rPr>
            </w:pPr>
            <w:r>
              <w:rPr>
                <w:sz w:val="20"/>
                <w:szCs w:val="20"/>
              </w:rPr>
              <w:t>NEBOSH</w:t>
            </w:r>
          </w:p>
        </w:tc>
        <w:tc>
          <w:tcPr>
            <w:tcW w:w="1134" w:type="dxa"/>
            <w:shd w:val="clear" w:color="auto" w:fill="FFFFFF"/>
          </w:tcPr>
          <w:p w14:paraId="12485AAD" w14:textId="32368C38" w:rsidR="00223C8D" w:rsidRDefault="00223C8D" w:rsidP="00CC2774">
            <w:pPr>
              <w:spacing w:before="60"/>
              <w:rPr>
                <w:rFonts w:eastAsia="Times New Roman" w:cs="Arial"/>
                <w:sz w:val="20"/>
                <w:szCs w:val="20"/>
              </w:rPr>
            </w:pPr>
            <w:r>
              <w:rPr>
                <w:rFonts w:eastAsia="Times New Roman" w:cs="Arial"/>
                <w:sz w:val="20"/>
                <w:szCs w:val="20"/>
              </w:rPr>
              <w:t>Pass/Fail</w:t>
            </w:r>
          </w:p>
        </w:tc>
        <w:tc>
          <w:tcPr>
            <w:tcW w:w="10348" w:type="dxa"/>
            <w:shd w:val="clear" w:color="auto" w:fill="FFFFFF"/>
          </w:tcPr>
          <w:p w14:paraId="7CCB6341" w14:textId="70EA64B3" w:rsidR="00223C8D" w:rsidRDefault="00223C8D" w:rsidP="00CC2774">
            <w:pPr>
              <w:spacing w:before="60" w:after="60"/>
              <w:rPr>
                <w:rFonts w:eastAsia="Times New Roman" w:cs="Arial"/>
                <w:sz w:val="20"/>
                <w:szCs w:val="20"/>
              </w:rPr>
            </w:pPr>
            <w:r>
              <w:rPr>
                <w:rFonts w:eastAsia="Times New Roman" w:cs="Arial"/>
                <w:sz w:val="20"/>
                <w:szCs w:val="20"/>
              </w:rPr>
              <w:t>Applies to CDM Coordination Suppliers. Suppliers must provide NEBOSH certificate in Construction Health and Safety for working in the U.K.</w:t>
            </w:r>
          </w:p>
        </w:tc>
      </w:tr>
      <w:tr w:rsidR="00223C8D" w:rsidRPr="00F107D5" w14:paraId="5CC96B44" w14:textId="77777777" w:rsidTr="00CC2774">
        <w:trPr>
          <w:cantSplit/>
          <w:trHeight w:val="646"/>
        </w:trPr>
        <w:tc>
          <w:tcPr>
            <w:tcW w:w="1242" w:type="dxa"/>
            <w:shd w:val="clear" w:color="auto" w:fill="FFFFFF"/>
          </w:tcPr>
          <w:p w14:paraId="20022543" w14:textId="6B26207C" w:rsidR="00223C8D" w:rsidRDefault="00223C8D" w:rsidP="00CC2774">
            <w:pPr>
              <w:pStyle w:val="BodyText"/>
              <w:spacing w:before="60"/>
              <w:rPr>
                <w:b/>
                <w:sz w:val="20"/>
                <w:szCs w:val="20"/>
              </w:rPr>
            </w:pPr>
            <w:r>
              <w:rPr>
                <w:b/>
                <w:sz w:val="20"/>
                <w:szCs w:val="20"/>
              </w:rPr>
              <w:t>6.12</w:t>
            </w:r>
          </w:p>
        </w:tc>
        <w:tc>
          <w:tcPr>
            <w:tcW w:w="1701" w:type="dxa"/>
            <w:shd w:val="clear" w:color="auto" w:fill="FFFFFF"/>
          </w:tcPr>
          <w:p w14:paraId="0D5C33D7" w14:textId="30B91FD2" w:rsidR="00223C8D" w:rsidRPr="00223C8D" w:rsidRDefault="00223C8D" w:rsidP="00CC2774">
            <w:pPr>
              <w:spacing w:before="60"/>
              <w:rPr>
                <w:sz w:val="20"/>
                <w:szCs w:val="20"/>
              </w:rPr>
            </w:pPr>
            <w:r>
              <w:rPr>
                <w:sz w:val="20"/>
                <w:szCs w:val="20"/>
              </w:rPr>
              <w:t>Membership of APS</w:t>
            </w:r>
          </w:p>
        </w:tc>
        <w:tc>
          <w:tcPr>
            <w:tcW w:w="1134" w:type="dxa"/>
            <w:shd w:val="clear" w:color="auto" w:fill="FFFFFF"/>
          </w:tcPr>
          <w:p w14:paraId="253D70EF" w14:textId="49068EFC" w:rsidR="00223C8D" w:rsidRDefault="00223C8D" w:rsidP="00CC2774">
            <w:pPr>
              <w:spacing w:before="60"/>
              <w:rPr>
                <w:rFonts w:eastAsia="Times New Roman" w:cs="Arial"/>
                <w:sz w:val="20"/>
                <w:szCs w:val="20"/>
              </w:rPr>
            </w:pPr>
            <w:r>
              <w:rPr>
                <w:rFonts w:eastAsia="Times New Roman" w:cs="Arial"/>
                <w:sz w:val="20"/>
                <w:szCs w:val="20"/>
              </w:rPr>
              <w:t>Optional</w:t>
            </w:r>
          </w:p>
        </w:tc>
        <w:tc>
          <w:tcPr>
            <w:tcW w:w="10348" w:type="dxa"/>
            <w:shd w:val="clear" w:color="auto" w:fill="FFFFFF"/>
          </w:tcPr>
          <w:p w14:paraId="412252A5" w14:textId="6888D61F" w:rsidR="00223C8D" w:rsidRDefault="00223C8D" w:rsidP="00CC2774">
            <w:pPr>
              <w:spacing w:before="60" w:after="60"/>
              <w:rPr>
                <w:rFonts w:eastAsia="Times New Roman" w:cs="Arial"/>
                <w:sz w:val="20"/>
                <w:szCs w:val="20"/>
              </w:rPr>
            </w:pPr>
            <w:r>
              <w:rPr>
                <w:rFonts w:eastAsia="Times New Roman" w:cs="Arial"/>
                <w:sz w:val="20"/>
                <w:szCs w:val="20"/>
              </w:rPr>
              <w:t>Please provide evidence of this or an equivalent accreditation/membership if applying for the discipline of CDM Co-ordination.</w:t>
            </w:r>
          </w:p>
        </w:tc>
      </w:tr>
      <w:tr w:rsidR="005807C2" w:rsidRPr="00F107D5" w14:paraId="0A63F9AC" w14:textId="77777777" w:rsidTr="009F7B63">
        <w:trPr>
          <w:cantSplit/>
          <w:trHeight w:val="2342"/>
        </w:trPr>
        <w:tc>
          <w:tcPr>
            <w:tcW w:w="14425" w:type="dxa"/>
            <w:gridSpan w:val="4"/>
            <w:shd w:val="clear" w:color="auto" w:fill="FFFFFF"/>
          </w:tcPr>
          <w:p w14:paraId="623AF208" w14:textId="1804D8C3" w:rsidR="005807C2" w:rsidRPr="005807C2" w:rsidRDefault="005807C2" w:rsidP="00CC2774">
            <w:pPr>
              <w:spacing w:before="60" w:after="60"/>
              <w:rPr>
                <w:rFonts w:eastAsia="Times New Roman" w:cs="Arial"/>
                <w:b/>
                <w:sz w:val="20"/>
                <w:szCs w:val="20"/>
              </w:rPr>
            </w:pPr>
            <w:r w:rsidRPr="005807C2">
              <w:rPr>
                <w:rFonts w:eastAsia="Times New Roman" w:cs="Arial"/>
                <w:b/>
                <w:sz w:val="20"/>
                <w:szCs w:val="20"/>
              </w:rPr>
              <w:t xml:space="preserve">NB: All certifications, accreditations and memberships listed here will contribute to 20% of the ‘Project Specific questions to asses Technical and Professional Ability’ score, listed below. </w:t>
            </w:r>
          </w:p>
        </w:tc>
      </w:tr>
      <w:tr w:rsidR="003A1CC7" w:rsidRPr="00F107D5" w14:paraId="7D83DB96" w14:textId="77777777" w:rsidTr="004437D1">
        <w:trPr>
          <w:cantSplit/>
          <w:trHeight w:val="701"/>
        </w:trPr>
        <w:tc>
          <w:tcPr>
            <w:tcW w:w="14425" w:type="dxa"/>
            <w:gridSpan w:val="4"/>
            <w:shd w:val="clear" w:color="auto" w:fill="F2F2F2" w:themeFill="background1" w:themeFillShade="F2"/>
          </w:tcPr>
          <w:p w14:paraId="4F7F4AD0" w14:textId="6DCA21BE" w:rsidR="004437D1" w:rsidRPr="004437D1" w:rsidRDefault="004437D1" w:rsidP="00CC2774">
            <w:pPr>
              <w:rPr>
                <w:b/>
                <w:bCs/>
                <w:shd w:val="clear" w:color="auto" w:fill="E7E6E6"/>
              </w:rPr>
            </w:pPr>
            <w:r w:rsidRPr="004437D1">
              <w:rPr>
                <w:b/>
                <w:bCs/>
                <w:shd w:val="clear" w:color="auto" w:fill="E7E6E6"/>
              </w:rPr>
              <w:lastRenderedPageBreak/>
              <w:t>7A            Project Specific Questions</w:t>
            </w:r>
          </w:p>
          <w:p w14:paraId="3B1A5D8E" w14:textId="7E7D6CB5" w:rsidR="003A1CC7" w:rsidRPr="008B7051" w:rsidRDefault="004437D1" w:rsidP="00CC2774">
            <w:pPr>
              <w:rPr>
                <w:bCs/>
                <w:shd w:val="clear" w:color="auto" w:fill="E7E6E6"/>
              </w:rPr>
            </w:pPr>
            <w:r w:rsidRPr="004437D1">
              <w:rPr>
                <w:bCs/>
                <w:shd w:val="clear" w:color="auto" w:fill="E7E6E6"/>
              </w:rPr>
              <w:t xml:space="preserve">                 </w:t>
            </w:r>
            <w:r w:rsidR="008B7051" w:rsidRPr="004437D1">
              <w:rPr>
                <w:bCs/>
                <w:shd w:val="clear" w:color="auto" w:fill="E7E6E6"/>
              </w:rPr>
              <w:t>Suppliers must gain 60% from combined technical question and certifications</w:t>
            </w:r>
            <w:r w:rsidR="001138E8" w:rsidRPr="004437D1">
              <w:rPr>
                <w:bCs/>
                <w:shd w:val="clear" w:color="auto" w:fill="E7E6E6"/>
              </w:rPr>
              <w:t xml:space="preserve"> to pass section 7A.</w:t>
            </w:r>
          </w:p>
        </w:tc>
      </w:tr>
      <w:tr w:rsidR="0023591F" w:rsidRPr="00F107D5" w14:paraId="5FAC7C9A" w14:textId="77777777" w:rsidTr="009F7B63">
        <w:trPr>
          <w:cantSplit/>
          <w:trHeight w:val="3678"/>
        </w:trPr>
        <w:tc>
          <w:tcPr>
            <w:tcW w:w="1242" w:type="dxa"/>
            <w:shd w:val="clear" w:color="auto" w:fill="FFFFFF"/>
          </w:tcPr>
          <w:p w14:paraId="5A46D51A" w14:textId="632ABA0A" w:rsidR="0023591F" w:rsidRPr="00D43D97" w:rsidRDefault="0023591F" w:rsidP="00CC2774">
            <w:pPr>
              <w:spacing w:before="60"/>
              <w:rPr>
                <w:sz w:val="20"/>
                <w:szCs w:val="20"/>
              </w:rPr>
            </w:pPr>
            <w:r>
              <w:rPr>
                <w:sz w:val="20"/>
                <w:szCs w:val="20"/>
              </w:rPr>
              <w:t>7A</w:t>
            </w:r>
          </w:p>
        </w:tc>
        <w:tc>
          <w:tcPr>
            <w:tcW w:w="1701" w:type="dxa"/>
            <w:shd w:val="clear" w:color="auto" w:fill="FFFFFF"/>
          </w:tcPr>
          <w:p w14:paraId="6A6A32B7" w14:textId="450EDE47" w:rsidR="0023591F" w:rsidRPr="00D43D97" w:rsidRDefault="0023591F" w:rsidP="00CC2774">
            <w:pPr>
              <w:keepNext/>
              <w:spacing w:before="60"/>
              <w:ind w:left="72"/>
              <w:rPr>
                <w:rFonts w:cs="Arial"/>
                <w:sz w:val="20"/>
                <w:szCs w:val="20"/>
              </w:rPr>
            </w:pPr>
            <w:r>
              <w:rPr>
                <w:rFonts w:cs="Arial"/>
                <w:sz w:val="20"/>
                <w:szCs w:val="20"/>
              </w:rPr>
              <w:t>Technical Question</w:t>
            </w:r>
          </w:p>
          <w:p w14:paraId="07288262" w14:textId="1F62FCD7" w:rsidR="0023591F" w:rsidRPr="00D43D97" w:rsidRDefault="0023591F" w:rsidP="00CC2774">
            <w:pPr>
              <w:keepNext/>
              <w:spacing w:before="60" w:after="60"/>
              <w:ind w:left="72"/>
              <w:rPr>
                <w:rFonts w:cs="Arial"/>
                <w:i/>
                <w:sz w:val="20"/>
                <w:szCs w:val="20"/>
              </w:rPr>
            </w:pPr>
            <w:r w:rsidRPr="00D43D97">
              <w:rPr>
                <w:rFonts w:cs="Arial"/>
                <w:i/>
                <w:sz w:val="20"/>
                <w:szCs w:val="20"/>
              </w:rPr>
              <w:t xml:space="preserve">Maximum page limit = </w:t>
            </w:r>
            <w:r>
              <w:rPr>
                <w:rFonts w:cs="Arial"/>
                <w:i/>
                <w:sz w:val="20"/>
                <w:szCs w:val="20"/>
              </w:rPr>
              <w:t>10</w:t>
            </w:r>
          </w:p>
        </w:tc>
        <w:tc>
          <w:tcPr>
            <w:tcW w:w="1134" w:type="dxa"/>
            <w:shd w:val="clear" w:color="auto" w:fill="FFFFFF"/>
          </w:tcPr>
          <w:p w14:paraId="3EDF4FA6" w14:textId="77777777" w:rsidR="0023591F" w:rsidRDefault="0023591F" w:rsidP="00CC2774">
            <w:pPr>
              <w:spacing w:before="60"/>
              <w:rPr>
                <w:rFonts w:cs="Arial"/>
                <w:sz w:val="20"/>
                <w:szCs w:val="20"/>
              </w:rPr>
            </w:pPr>
            <w:r>
              <w:rPr>
                <w:rFonts w:cs="Arial"/>
                <w:sz w:val="20"/>
                <w:szCs w:val="20"/>
              </w:rPr>
              <w:t>Scoring:</w:t>
            </w:r>
          </w:p>
          <w:p w14:paraId="381E8C4B" w14:textId="0A93026E" w:rsidR="0023591F" w:rsidRPr="00D43D97" w:rsidRDefault="00DD1676" w:rsidP="00CC2774">
            <w:pPr>
              <w:spacing w:before="60"/>
              <w:rPr>
                <w:rFonts w:cs="Arial"/>
                <w:sz w:val="20"/>
                <w:szCs w:val="20"/>
              </w:rPr>
            </w:pPr>
            <w:r>
              <w:rPr>
                <w:rFonts w:cs="Arial"/>
                <w:sz w:val="20"/>
                <w:szCs w:val="20"/>
              </w:rPr>
              <w:t>1-80</w:t>
            </w:r>
            <w:r w:rsidR="0023591F">
              <w:rPr>
                <w:rFonts w:cs="Arial"/>
                <w:sz w:val="20"/>
                <w:szCs w:val="20"/>
              </w:rPr>
              <w:t>%</w:t>
            </w:r>
          </w:p>
        </w:tc>
        <w:tc>
          <w:tcPr>
            <w:tcW w:w="10348" w:type="dxa"/>
            <w:shd w:val="clear" w:color="auto" w:fill="FFFFFF"/>
          </w:tcPr>
          <w:p w14:paraId="0DA91DCB" w14:textId="77777777" w:rsidR="0023591F" w:rsidRPr="0023591F" w:rsidRDefault="0023591F" w:rsidP="00CC2774">
            <w:pPr>
              <w:pStyle w:val="Heading2"/>
              <w:rPr>
                <w:rFonts w:eastAsia="Calibri"/>
                <w:bCs w:val="0"/>
                <w:sz w:val="20"/>
                <w:szCs w:val="20"/>
              </w:rPr>
            </w:pPr>
            <w:bookmarkStart w:id="147" w:name="_Toc349204876"/>
            <w:r w:rsidRPr="0023591F">
              <w:rPr>
                <w:rFonts w:eastAsia="Calibri"/>
                <w:bCs w:val="0"/>
                <w:sz w:val="20"/>
                <w:szCs w:val="20"/>
              </w:rPr>
              <w:t>1) What is the scope of operations for your company in the U.K.?</w:t>
            </w:r>
            <w:bookmarkEnd w:id="147"/>
            <w:r w:rsidRPr="0023591F">
              <w:rPr>
                <w:rFonts w:eastAsia="Calibri"/>
                <w:bCs w:val="0"/>
                <w:sz w:val="20"/>
                <w:szCs w:val="20"/>
              </w:rPr>
              <w:t xml:space="preserve"> </w:t>
            </w:r>
          </w:p>
          <w:p w14:paraId="2BE8B93B" w14:textId="77777777" w:rsidR="0023591F" w:rsidRPr="0023591F" w:rsidRDefault="0023591F" w:rsidP="00CC2774">
            <w:pPr>
              <w:pStyle w:val="Heading2"/>
              <w:rPr>
                <w:rFonts w:eastAsia="Calibri"/>
                <w:b w:val="0"/>
                <w:bCs w:val="0"/>
                <w:sz w:val="20"/>
                <w:szCs w:val="20"/>
              </w:rPr>
            </w:pPr>
            <w:bookmarkStart w:id="148" w:name="_Toc349204877"/>
            <w:r w:rsidRPr="0023591F">
              <w:rPr>
                <w:rFonts w:eastAsia="Calibri"/>
                <w:b w:val="0"/>
                <w:bCs w:val="0"/>
                <w:sz w:val="20"/>
                <w:szCs w:val="20"/>
              </w:rPr>
              <w:t>Please detail:</w:t>
            </w:r>
            <w:bookmarkEnd w:id="148"/>
          </w:p>
          <w:p w14:paraId="1A16E706" w14:textId="77777777" w:rsidR="0023591F" w:rsidRPr="0023591F" w:rsidRDefault="0023591F" w:rsidP="00CC2774">
            <w:pPr>
              <w:pStyle w:val="Heading2"/>
              <w:spacing w:after="200"/>
              <w:rPr>
                <w:rFonts w:eastAsia="Calibri"/>
                <w:b w:val="0"/>
                <w:bCs w:val="0"/>
                <w:sz w:val="20"/>
                <w:szCs w:val="20"/>
              </w:rPr>
            </w:pPr>
            <w:bookmarkStart w:id="149" w:name="_Toc349204878"/>
            <w:r w:rsidRPr="0023591F">
              <w:rPr>
                <w:rFonts w:eastAsia="Calibri"/>
                <w:b w:val="0"/>
                <w:bCs w:val="0"/>
                <w:sz w:val="20"/>
                <w:szCs w:val="20"/>
              </w:rPr>
              <w:t>The regions you are able to operate in, including the radius in miles, and how will you facilitate working across them; including bases of operations, and company infrastructure.</w:t>
            </w:r>
            <w:bookmarkEnd w:id="149"/>
          </w:p>
          <w:p w14:paraId="7BA99BCE" w14:textId="77777777" w:rsidR="0023591F" w:rsidRPr="0023591F" w:rsidRDefault="0023591F" w:rsidP="00CC2774">
            <w:pPr>
              <w:pStyle w:val="Heading2"/>
              <w:spacing w:after="200"/>
              <w:rPr>
                <w:rFonts w:eastAsia="Calibri"/>
                <w:b w:val="0"/>
                <w:bCs w:val="0"/>
                <w:sz w:val="20"/>
                <w:szCs w:val="20"/>
              </w:rPr>
            </w:pPr>
            <w:bookmarkStart w:id="150" w:name="_Toc349204879"/>
            <w:r w:rsidRPr="0023591F">
              <w:rPr>
                <w:rFonts w:eastAsia="Calibri"/>
                <w:b w:val="0"/>
                <w:bCs w:val="0"/>
                <w:sz w:val="20"/>
                <w:szCs w:val="20"/>
              </w:rPr>
              <w:t>How you will support the HCA’s localism agenda.</w:t>
            </w:r>
            <w:bookmarkEnd w:id="150"/>
          </w:p>
          <w:p w14:paraId="34CB2ABE" w14:textId="77777777" w:rsidR="0023591F" w:rsidRPr="0023591F" w:rsidRDefault="0023591F" w:rsidP="00CC2774">
            <w:pPr>
              <w:pStyle w:val="Heading2"/>
              <w:spacing w:after="200"/>
              <w:rPr>
                <w:rFonts w:eastAsia="Calibri"/>
                <w:b w:val="0"/>
                <w:bCs w:val="0"/>
                <w:sz w:val="20"/>
                <w:szCs w:val="20"/>
              </w:rPr>
            </w:pPr>
            <w:bookmarkStart w:id="151" w:name="_Toc349204880"/>
            <w:r w:rsidRPr="0023591F">
              <w:rPr>
                <w:rFonts w:eastAsia="Calibri"/>
                <w:b w:val="0"/>
                <w:bCs w:val="0"/>
                <w:sz w:val="20"/>
                <w:szCs w:val="20"/>
              </w:rPr>
              <w:t>Any sub contracting agencies you use to meet requirements over a broad area, and how you manage this.</w:t>
            </w:r>
            <w:bookmarkEnd w:id="151"/>
          </w:p>
          <w:p w14:paraId="71338D11" w14:textId="77777777" w:rsidR="0023591F" w:rsidRPr="0023591F" w:rsidRDefault="0023591F" w:rsidP="00CC2774">
            <w:pPr>
              <w:pStyle w:val="Heading2"/>
              <w:spacing w:after="200"/>
              <w:rPr>
                <w:rFonts w:eastAsia="Calibri"/>
                <w:b w:val="0"/>
                <w:bCs w:val="0"/>
                <w:sz w:val="20"/>
                <w:szCs w:val="20"/>
              </w:rPr>
            </w:pPr>
            <w:bookmarkStart w:id="152" w:name="_Toc349204881"/>
            <w:r w:rsidRPr="0023591F">
              <w:rPr>
                <w:rFonts w:eastAsia="Calibri"/>
                <w:b w:val="0"/>
                <w:bCs w:val="0"/>
                <w:sz w:val="20"/>
                <w:szCs w:val="20"/>
              </w:rPr>
              <w:t>Include details of how you maintain labour efficiencies and costs over the area you have outlined.</w:t>
            </w:r>
            <w:bookmarkEnd w:id="152"/>
            <w:r w:rsidRPr="0023591F">
              <w:rPr>
                <w:rFonts w:eastAsia="Calibri"/>
                <w:b w:val="0"/>
                <w:bCs w:val="0"/>
                <w:sz w:val="20"/>
                <w:szCs w:val="20"/>
              </w:rPr>
              <w:t xml:space="preserve"> And;</w:t>
            </w:r>
          </w:p>
          <w:p w14:paraId="4B2B857A" w14:textId="61B7C168" w:rsidR="0023591F" w:rsidRPr="0023591F" w:rsidRDefault="0023591F" w:rsidP="00CC2774">
            <w:pPr>
              <w:spacing w:before="60"/>
              <w:rPr>
                <w:rFonts w:eastAsia="Times New Roman" w:cs="Arial"/>
                <w:sz w:val="20"/>
                <w:szCs w:val="20"/>
              </w:rPr>
            </w:pPr>
            <w:bookmarkStart w:id="153" w:name="_Toc349204882"/>
            <w:r w:rsidRPr="0023591F">
              <w:rPr>
                <w:bCs/>
                <w:sz w:val="20"/>
                <w:szCs w:val="20"/>
              </w:rPr>
              <w:t xml:space="preserve"> - How you maintain cost efficiencies and competitive rates when working more than 100miles from your base of operations (if </w:t>
            </w:r>
            <w:bookmarkEnd w:id="153"/>
            <w:r w:rsidRPr="0023591F">
              <w:rPr>
                <w:bCs/>
                <w:sz w:val="20"/>
                <w:szCs w:val="20"/>
              </w:rPr>
              <w:t>applicable).</w:t>
            </w:r>
          </w:p>
        </w:tc>
      </w:tr>
      <w:tr w:rsidR="00610222" w:rsidRPr="00F107D5" w14:paraId="427415C1" w14:textId="77777777" w:rsidTr="008B7051">
        <w:trPr>
          <w:cantSplit/>
          <w:trHeight w:val="817"/>
        </w:trPr>
        <w:tc>
          <w:tcPr>
            <w:tcW w:w="1242" w:type="dxa"/>
            <w:shd w:val="clear" w:color="auto" w:fill="FFFFFF"/>
          </w:tcPr>
          <w:p w14:paraId="15849D74" w14:textId="5C915BE5" w:rsidR="00610222" w:rsidRDefault="004437D1" w:rsidP="00CC2774">
            <w:pPr>
              <w:spacing w:before="60"/>
              <w:rPr>
                <w:sz w:val="20"/>
                <w:szCs w:val="20"/>
              </w:rPr>
            </w:pPr>
            <w:r>
              <w:rPr>
                <w:sz w:val="20"/>
                <w:szCs w:val="20"/>
              </w:rPr>
              <w:t>7A - Part 2</w:t>
            </w:r>
          </w:p>
        </w:tc>
        <w:tc>
          <w:tcPr>
            <w:tcW w:w="1701" w:type="dxa"/>
            <w:shd w:val="clear" w:color="auto" w:fill="FFFFFF"/>
          </w:tcPr>
          <w:p w14:paraId="1B9930C0" w14:textId="15778A6F" w:rsidR="00610222" w:rsidRDefault="00610222" w:rsidP="00CC2774">
            <w:pPr>
              <w:keepNext/>
              <w:spacing w:before="60"/>
              <w:ind w:left="72"/>
              <w:rPr>
                <w:rFonts w:cs="Arial"/>
                <w:sz w:val="20"/>
                <w:szCs w:val="20"/>
              </w:rPr>
            </w:pPr>
            <w:r>
              <w:rPr>
                <w:rFonts w:cs="Arial"/>
                <w:sz w:val="20"/>
                <w:szCs w:val="20"/>
              </w:rPr>
              <w:t>Certifications/ Memberships</w:t>
            </w:r>
          </w:p>
        </w:tc>
        <w:tc>
          <w:tcPr>
            <w:tcW w:w="1134" w:type="dxa"/>
            <w:shd w:val="clear" w:color="auto" w:fill="FFFFFF"/>
          </w:tcPr>
          <w:p w14:paraId="5EF005C6" w14:textId="60C4BAAD" w:rsidR="00610222" w:rsidRDefault="00610222" w:rsidP="00CC2774">
            <w:pPr>
              <w:spacing w:before="60"/>
              <w:rPr>
                <w:rFonts w:cs="Arial"/>
                <w:sz w:val="20"/>
                <w:szCs w:val="20"/>
              </w:rPr>
            </w:pPr>
            <w:r>
              <w:rPr>
                <w:rFonts w:cs="Arial"/>
                <w:sz w:val="20"/>
                <w:szCs w:val="20"/>
              </w:rPr>
              <w:t>1 – 20%</w:t>
            </w:r>
          </w:p>
        </w:tc>
        <w:tc>
          <w:tcPr>
            <w:tcW w:w="10348" w:type="dxa"/>
            <w:shd w:val="clear" w:color="auto" w:fill="FFFFFF"/>
          </w:tcPr>
          <w:p w14:paraId="391A5678" w14:textId="7D63CABA" w:rsidR="00610222" w:rsidRPr="00610222" w:rsidRDefault="00610222" w:rsidP="00CC2774">
            <w:pPr>
              <w:pStyle w:val="Heading2"/>
              <w:rPr>
                <w:rFonts w:eastAsia="Calibri"/>
                <w:b w:val="0"/>
                <w:bCs w:val="0"/>
                <w:sz w:val="20"/>
                <w:szCs w:val="20"/>
              </w:rPr>
            </w:pPr>
            <w:r w:rsidRPr="00610222">
              <w:rPr>
                <w:rFonts w:cs="Arial"/>
                <w:b w:val="0"/>
                <w:sz w:val="20"/>
                <w:szCs w:val="20"/>
              </w:rPr>
              <w:t>The accreditations, memberships and certifications specified for the discipline/s you are applying for – as mentioned above in these documents - will make up 20% of the quality scoring at this early PQQ stage.</w:t>
            </w:r>
          </w:p>
        </w:tc>
      </w:tr>
      <w:tr w:rsidR="00D43D97" w:rsidRPr="00F107D5" w14:paraId="2D3CC8F1" w14:textId="77777777" w:rsidTr="00CC2774">
        <w:trPr>
          <w:cantSplit/>
          <w:trHeight w:val="510"/>
        </w:trPr>
        <w:tc>
          <w:tcPr>
            <w:tcW w:w="1242" w:type="dxa"/>
            <w:shd w:val="clear" w:color="auto" w:fill="FFFFFF"/>
          </w:tcPr>
          <w:p w14:paraId="77350445" w14:textId="17FF668E" w:rsidR="00D43D97" w:rsidRPr="00571D19" w:rsidRDefault="00D43D97" w:rsidP="00CC2774">
            <w:pPr>
              <w:spacing w:before="60"/>
              <w:rPr>
                <w:b/>
                <w:sz w:val="20"/>
                <w:szCs w:val="20"/>
              </w:rPr>
            </w:pPr>
            <w:bookmarkStart w:id="154" w:name="_Toc415475593"/>
            <w:bookmarkStart w:id="155" w:name="_Toc415561538"/>
            <w:bookmarkStart w:id="156" w:name="_Toc415561651"/>
            <w:bookmarkStart w:id="157" w:name="_Toc415561728"/>
            <w:bookmarkStart w:id="158" w:name="_Toc415561797"/>
            <w:r>
              <w:rPr>
                <w:b/>
                <w:sz w:val="20"/>
                <w:szCs w:val="20"/>
              </w:rPr>
              <w:t>7</w:t>
            </w:r>
            <w:bookmarkEnd w:id="154"/>
            <w:bookmarkEnd w:id="155"/>
            <w:bookmarkEnd w:id="156"/>
            <w:bookmarkEnd w:id="157"/>
            <w:bookmarkEnd w:id="158"/>
            <w:r>
              <w:rPr>
                <w:b/>
                <w:sz w:val="20"/>
                <w:szCs w:val="20"/>
              </w:rPr>
              <w:t>B</w:t>
            </w:r>
          </w:p>
        </w:tc>
        <w:tc>
          <w:tcPr>
            <w:tcW w:w="1701" w:type="dxa"/>
            <w:shd w:val="clear" w:color="auto" w:fill="FFFFFF"/>
          </w:tcPr>
          <w:p w14:paraId="47F1D396" w14:textId="77777777" w:rsidR="00D43D97" w:rsidRPr="00571D19" w:rsidRDefault="00D43D97" w:rsidP="00CC2774">
            <w:pPr>
              <w:spacing w:before="60"/>
              <w:rPr>
                <w:b/>
                <w:sz w:val="20"/>
                <w:szCs w:val="20"/>
              </w:rPr>
            </w:pPr>
            <w:bookmarkStart w:id="159" w:name="_Toc415475594"/>
            <w:bookmarkStart w:id="160" w:name="_Toc415561539"/>
            <w:bookmarkStart w:id="161" w:name="_Toc415561652"/>
            <w:bookmarkStart w:id="162" w:name="_Toc415561729"/>
            <w:bookmarkStart w:id="163" w:name="_Toc415561798"/>
            <w:r w:rsidRPr="00571D19">
              <w:rPr>
                <w:b/>
                <w:sz w:val="20"/>
                <w:szCs w:val="20"/>
              </w:rPr>
              <w:t>Insurance</w:t>
            </w:r>
            <w:bookmarkEnd w:id="159"/>
            <w:bookmarkEnd w:id="160"/>
            <w:bookmarkEnd w:id="161"/>
            <w:bookmarkEnd w:id="162"/>
            <w:bookmarkEnd w:id="163"/>
          </w:p>
        </w:tc>
        <w:tc>
          <w:tcPr>
            <w:tcW w:w="1134" w:type="dxa"/>
            <w:shd w:val="clear" w:color="auto" w:fill="FFFFFF"/>
          </w:tcPr>
          <w:p w14:paraId="234EF989" w14:textId="77777777" w:rsidR="00D43D97" w:rsidRPr="002A3246" w:rsidRDefault="00D43D97" w:rsidP="00CC2774">
            <w:pPr>
              <w:spacing w:before="60"/>
              <w:rPr>
                <w:rFonts w:eastAsia="Times New Roman" w:cs="Arial"/>
                <w:sz w:val="20"/>
                <w:szCs w:val="20"/>
              </w:rPr>
            </w:pPr>
            <w:r w:rsidRPr="002A3246">
              <w:rPr>
                <w:rFonts w:eastAsia="Times New Roman" w:cs="Arial"/>
                <w:sz w:val="20"/>
                <w:szCs w:val="20"/>
              </w:rPr>
              <w:t>Pass/Fail</w:t>
            </w:r>
          </w:p>
        </w:tc>
        <w:tc>
          <w:tcPr>
            <w:tcW w:w="10348" w:type="dxa"/>
            <w:shd w:val="clear" w:color="auto" w:fill="FFFFFF"/>
          </w:tcPr>
          <w:p w14:paraId="27C7C0A8" w14:textId="77777777" w:rsidR="00D43D97" w:rsidRPr="002A3246" w:rsidRDefault="00D43D97" w:rsidP="00CC2774">
            <w:pPr>
              <w:spacing w:before="60"/>
              <w:rPr>
                <w:rFonts w:eastAsia="Times New Roman" w:cs="Arial"/>
                <w:sz w:val="20"/>
                <w:szCs w:val="20"/>
              </w:rPr>
            </w:pPr>
            <w:r w:rsidRPr="002A3246">
              <w:rPr>
                <w:rFonts w:eastAsia="Times New Roman" w:cs="Arial"/>
                <w:sz w:val="20"/>
                <w:szCs w:val="20"/>
              </w:rPr>
              <w:t>Pass – minimum requirements for insurance are in place, or an assurance is provided to confirm that the insurance will be in place by the contract commencement date</w:t>
            </w:r>
          </w:p>
          <w:p w14:paraId="3536B63D" w14:textId="77777777" w:rsidR="00D43D97" w:rsidRPr="002A3246" w:rsidRDefault="00D43D97" w:rsidP="00CC2774">
            <w:pPr>
              <w:spacing w:before="60"/>
              <w:rPr>
                <w:rFonts w:eastAsia="Times New Roman" w:cs="Arial"/>
                <w:sz w:val="20"/>
                <w:szCs w:val="20"/>
              </w:rPr>
            </w:pPr>
            <w:r w:rsidRPr="002A3246">
              <w:rPr>
                <w:rFonts w:eastAsia="Times New Roman" w:cs="Arial"/>
                <w:sz w:val="20"/>
                <w:szCs w:val="20"/>
              </w:rPr>
              <w:t>Fail – minimum requirements for insurance are not in place, and no assurance is provided to confirm that the insurance will be in place by the contract commencement date</w:t>
            </w:r>
          </w:p>
          <w:p w14:paraId="0EFA0766" w14:textId="77777777" w:rsidR="00BC10A9" w:rsidRPr="001774B9" w:rsidRDefault="00BC10A9" w:rsidP="00CC2774">
            <w:pPr>
              <w:spacing w:before="240"/>
              <w:rPr>
                <w:rFonts w:eastAsia="Times New Roman" w:cs="Arial"/>
                <w:sz w:val="20"/>
                <w:szCs w:val="20"/>
              </w:rPr>
            </w:pPr>
            <w:r w:rsidRPr="001774B9">
              <w:rPr>
                <w:rFonts w:eastAsia="Times New Roman" w:cs="Arial"/>
                <w:sz w:val="20"/>
                <w:szCs w:val="20"/>
              </w:rPr>
              <w:t>Employers Liability - £10m</w:t>
            </w:r>
            <w:r>
              <w:rPr>
                <w:rFonts w:eastAsia="Times New Roman" w:cs="Arial"/>
                <w:sz w:val="20"/>
                <w:szCs w:val="20"/>
              </w:rPr>
              <w:t xml:space="preserve">                                                                                                                                            </w:t>
            </w:r>
            <w:r w:rsidRPr="001774B9">
              <w:rPr>
                <w:rFonts w:eastAsia="Times New Roman" w:cs="Arial"/>
                <w:sz w:val="20"/>
                <w:szCs w:val="20"/>
              </w:rPr>
              <w:t>Public Liability - £10m</w:t>
            </w:r>
          </w:p>
          <w:p w14:paraId="28FA813D" w14:textId="77777777" w:rsidR="00D43D97" w:rsidRPr="002A3246" w:rsidRDefault="00BC10A9" w:rsidP="00CC2774">
            <w:pPr>
              <w:spacing w:before="60" w:after="60"/>
              <w:rPr>
                <w:rFonts w:eastAsia="Times New Roman" w:cs="Arial"/>
                <w:sz w:val="20"/>
                <w:szCs w:val="20"/>
              </w:rPr>
            </w:pPr>
            <w:r>
              <w:rPr>
                <w:rFonts w:eastAsia="Times New Roman" w:cs="Arial"/>
                <w:sz w:val="20"/>
                <w:szCs w:val="20"/>
              </w:rPr>
              <w:t>Professional Indemnity - £5</w:t>
            </w:r>
            <w:r w:rsidRPr="001774B9">
              <w:rPr>
                <w:rFonts w:eastAsia="Times New Roman" w:cs="Arial"/>
                <w:sz w:val="20"/>
                <w:szCs w:val="20"/>
              </w:rPr>
              <w:t>m</w:t>
            </w:r>
          </w:p>
        </w:tc>
      </w:tr>
      <w:tr w:rsidR="00D43D97" w:rsidRPr="00F107D5" w14:paraId="712B8605" w14:textId="77777777" w:rsidTr="00CC2774">
        <w:trPr>
          <w:cantSplit/>
          <w:trHeight w:val="510"/>
        </w:trPr>
        <w:tc>
          <w:tcPr>
            <w:tcW w:w="1242" w:type="dxa"/>
            <w:shd w:val="clear" w:color="auto" w:fill="FFFFFF"/>
          </w:tcPr>
          <w:p w14:paraId="0FF59FD8" w14:textId="77777777" w:rsidR="00D43D97" w:rsidRPr="00571D19" w:rsidRDefault="00D43D97" w:rsidP="00CC2774">
            <w:pPr>
              <w:spacing w:before="60"/>
              <w:rPr>
                <w:b/>
                <w:sz w:val="20"/>
                <w:szCs w:val="20"/>
              </w:rPr>
            </w:pPr>
            <w:bookmarkStart w:id="164" w:name="_Toc415475596"/>
            <w:bookmarkStart w:id="165" w:name="_Toc415561541"/>
            <w:bookmarkStart w:id="166" w:name="_Toc415561654"/>
            <w:bookmarkStart w:id="167" w:name="_Toc415561731"/>
            <w:bookmarkStart w:id="168" w:name="_Toc415561800"/>
            <w:r>
              <w:rPr>
                <w:b/>
                <w:sz w:val="20"/>
                <w:szCs w:val="20"/>
              </w:rPr>
              <w:t>7</w:t>
            </w:r>
            <w:bookmarkEnd w:id="164"/>
            <w:bookmarkEnd w:id="165"/>
            <w:bookmarkEnd w:id="166"/>
            <w:bookmarkEnd w:id="167"/>
            <w:bookmarkEnd w:id="168"/>
            <w:r>
              <w:rPr>
                <w:b/>
                <w:sz w:val="20"/>
                <w:szCs w:val="20"/>
              </w:rPr>
              <w:t>C</w:t>
            </w:r>
          </w:p>
        </w:tc>
        <w:tc>
          <w:tcPr>
            <w:tcW w:w="1701" w:type="dxa"/>
            <w:shd w:val="clear" w:color="auto" w:fill="FFFFFF"/>
          </w:tcPr>
          <w:p w14:paraId="5D01D039" w14:textId="77777777" w:rsidR="00D43D97" w:rsidRPr="00571D19" w:rsidRDefault="00D43D97" w:rsidP="00CC2774">
            <w:pPr>
              <w:spacing w:before="60"/>
              <w:rPr>
                <w:b/>
                <w:sz w:val="20"/>
                <w:szCs w:val="20"/>
              </w:rPr>
            </w:pPr>
            <w:bookmarkStart w:id="169" w:name="_Toc415475597"/>
            <w:bookmarkStart w:id="170" w:name="_Toc415561542"/>
            <w:bookmarkStart w:id="171" w:name="_Toc415561655"/>
            <w:bookmarkStart w:id="172" w:name="_Toc415561732"/>
            <w:bookmarkStart w:id="173" w:name="_Toc415561801"/>
            <w:r w:rsidRPr="00571D19">
              <w:rPr>
                <w:b/>
                <w:sz w:val="20"/>
                <w:szCs w:val="20"/>
              </w:rPr>
              <w:t>Compliance with equality legislation</w:t>
            </w:r>
            <w:bookmarkEnd w:id="169"/>
            <w:bookmarkEnd w:id="170"/>
            <w:bookmarkEnd w:id="171"/>
            <w:bookmarkEnd w:id="172"/>
            <w:bookmarkEnd w:id="173"/>
          </w:p>
        </w:tc>
        <w:tc>
          <w:tcPr>
            <w:tcW w:w="1134" w:type="dxa"/>
            <w:shd w:val="clear" w:color="auto" w:fill="FFFFFF"/>
          </w:tcPr>
          <w:p w14:paraId="299E01BC" w14:textId="77777777" w:rsidR="00D43D97" w:rsidRPr="002A3246" w:rsidRDefault="00D43D97" w:rsidP="00CC2774">
            <w:pPr>
              <w:spacing w:before="60"/>
              <w:rPr>
                <w:rFonts w:eastAsia="Times New Roman" w:cs="Arial"/>
                <w:sz w:val="20"/>
                <w:szCs w:val="20"/>
              </w:rPr>
            </w:pPr>
            <w:r w:rsidRPr="002A3246">
              <w:rPr>
                <w:rFonts w:eastAsia="Times New Roman" w:cs="Arial"/>
                <w:sz w:val="20"/>
                <w:szCs w:val="20"/>
              </w:rPr>
              <w:t>Pass/Fail</w:t>
            </w:r>
          </w:p>
        </w:tc>
        <w:tc>
          <w:tcPr>
            <w:tcW w:w="10348" w:type="dxa"/>
            <w:shd w:val="clear" w:color="auto" w:fill="FFFFFF"/>
          </w:tcPr>
          <w:p w14:paraId="2DB559C5" w14:textId="77777777" w:rsidR="00D43D97" w:rsidRPr="002D36FE" w:rsidRDefault="00D43D97" w:rsidP="00CC2774">
            <w:pPr>
              <w:spacing w:before="60"/>
              <w:rPr>
                <w:rFonts w:eastAsia="Times New Roman" w:cs="Arial"/>
                <w:sz w:val="20"/>
                <w:szCs w:val="20"/>
              </w:rPr>
            </w:pPr>
            <w:r w:rsidRPr="002D36FE">
              <w:rPr>
                <w:rFonts w:eastAsia="Times New Roman" w:cs="Arial"/>
                <w:sz w:val="20"/>
                <w:szCs w:val="20"/>
              </w:rPr>
              <w:t>Pass –Sections B.1 &amp; B.2 answered ‘no’ or any ‘yes’ responses accompanied with further details in a separate Appendix.  Reasoning provided is to the satisfaction of the HCA and Section B.3 answered ‘yes’</w:t>
            </w:r>
          </w:p>
          <w:p w14:paraId="2141B78E" w14:textId="77777777" w:rsidR="00D43D97" w:rsidRPr="002D36FE" w:rsidRDefault="00D43D97" w:rsidP="00CC2774">
            <w:pPr>
              <w:spacing w:before="60" w:after="60"/>
              <w:rPr>
                <w:rFonts w:eastAsia="Times New Roman" w:cs="Arial"/>
                <w:sz w:val="20"/>
                <w:szCs w:val="20"/>
              </w:rPr>
            </w:pPr>
            <w:r w:rsidRPr="002D36FE">
              <w:rPr>
                <w:rFonts w:eastAsia="Times New Roman" w:cs="Arial"/>
                <w:sz w:val="20"/>
                <w:szCs w:val="20"/>
              </w:rPr>
              <w:t xml:space="preserve">Fail – failure to answer Questions B.1 – B.3 or Sections B.1 &amp; B.2 answered ‘yes’ without further details provided in a separate Appendix, or reasoning is not to the HCA’s satisfaction and/or Section B.3 answered ‘no’ </w:t>
            </w:r>
          </w:p>
        </w:tc>
      </w:tr>
      <w:tr w:rsidR="00D43D97" w:rsidRPr="00982E01" w14:paraId="6AC01BDB" w14:textId="77777777" w:rsidTr="00CC2774">
        <w:trPr>
          <w:cantSplit/>
          <w:trHeight w:val="2090"/>
        </w:trPr>
        <w:tc>
          <w:tcPr>
            <w:tcW w:w="1242" w:type="dxa"/>
            <w:shd w:val="clear" w:color="auto" w:fill="FFFFFF"/>
          </w:tcPr>
          <w:p w14:paraId="2DC159F0" w14:textId="77777777" w:rsidR="00D43D97" w:rsidRPr="00571D19" w:rsidRDefault="00D43D97" w:rsidP="00CC2774">
            <w:pPr>
              <w:spacing w:before="60"/>
              <w:rPr>
                <w:b/>
                <w:sz w:val="20"/>
                <w:szCs w:val="20"/>
              </w:rPr>
            </w:pPr>
            <w:bookmarkStart w:id="174" w:name="_Toc415475598"/>
            <w:bookmarkStart w:id="175" w:name="_Toc415561543"/>
            <w:bookmarkStart w:id="176" w:name="_Toc415561656"/>
            <w:bookmarkStart w:id="177" w:name="_Toc415561733"/>
            <w:bookmarkStart w:id="178" w:name="_Toc415561802"/>
            <w:r>
              <w:rPr>
                <w:b/>
                <w:sz w:val="20"/>
                <w:szCs w:val="20"/>
              </w:rPr>
              <w:lastRenderedPageBreak/>
              <w:t>7</w:t>
            </w:r>
            <w:bookmarkEnd w:id="174"/>
            <w:bookmarkEnd w:id="175"/>
            <w:bookmarkEnd w:id="176"/>
            <w:bookmarkEnd w:id="177"/>
            <w:bookmarkEnd w:id="178"/>
            <w:r>
              <w:rPr>
                <w:b/>
                <w:sz w:val="20"/>
                <w:szCs w:val="20"/>
              </w:rPr>
              <w:t>D</w:t>
            </w:r>
          </w:p>
        </w:tc>
        <w:tc>
          <w:tcPr>
            <w:tcW w:w="1701" w:type="dxa"/>
            <w:shd w:val="clear" w:color="auto" w:fill="FFFFFF"/>
          </w:tcPr>
          <w:p w14:paraId="6DA42A38" w14:textId="77777777" w:rsidR="00D43D97" w:rsidRPr="00571D19" w:rsidRDefault="00D43D97" w:rsidP="00CC2774">
            <w:pPr>
              <w:spacing w:before="60"/>
              <w:rPr>
                <w:b/>
                <w:sz w:val="20"/>
                <w:szCs w:val="20"/>
              </w:rPr>
            </w:pPr>
            <w:bookmarkStart w:id="179" w:name="_Toc415475599"/>
            <w:bookmarkStart w:id="180" w:name="_Toc415561544"/>
            <w:bookmarkStart w:id="181" w:name="_Toc415561657"/>
            <w:bookmarkStart w:id="182" w:name="_Toc415561734"/>
            <w:bookmarkStart w:id="183" w:name="_Toc415561803"/>
            <w:r w:rsidRPr="00571D19">
              <w:rPr>
                <w:b/>
                <w:sz w:val="20"/>
                <w:szCs w:val="20"/>
              </w:rPr>
              <w:t>Environmental Management</w:t>
            </w:r>
            <w:bookmarkEnd w:id="179"/>
            <w:bookmarkEnd w:id="180"/>
            <w:bookmarkEnd w:id="181"/>
            <w:bookmarkEnd w:id="182"/>
            <w:bookmarkEnd w:id="183"/>
          </w:p>
        </w:tc>
        <w:tc>
          <w:tcPr>
            <w:tcW w:w="1134" w:type="dxa"/>
            <w:shd w:val="clear" w:color="auto" w:fill="FFFFFF"/>
          </w:tcPr>
          <w:p w14:paraId="4DF4A4F9" w14:textId="77777777" w:rsidR="00D43D97" w:rsidRPr="00982E01" w:rsidRDefault="00D43D97" w:rsidP="00CC2774">
            <w:pPr>
              <w:spacing w:before="60"/>
              <w:rPr>
                <w:rFonts w:eastAsia="Times New Roman" w:cs="Arial"/>
                <w:sz w:val="20"/>
                <w:szCs w:val="20"/>
              </w:rPr>
            </w:pPr>
            <w:r w:rsidRPr="00982E01">
              <w:rPr>
                <w:rFonts w:eastAsia="Times New Roman" w:cs="Arial"/>
                <w:sz w:val="20"/>
                <w:szCs w:val="20"/>
              </w:rPr>
              <w:t>Pass/Fail</w:t>
            </w:r>
          </w:p>
        </w:tc>
        <w:tc>
          <w:tcPr>
            <w:tcW w:w="10348" w:type="dxa"/>
            <w:shd w:val="clear" w:color="auto" w:fill="FFFFFF"/>
          </w:tcPr>
          <w:p w14:paraId="3D69BD66" w14:textId="77777777" w:rsidR="00D43D97" w:rsidRPr="002D36FE" w:rsidRDefault="00D43D97" w:rsidP="00CC2774">
            <w:pPr>
              <w:spacing w:before="60"/>
              <w:rPr>
                <w:rFonts w:eastAsia="Times New Roman" w:cs="Arial"/>
                <w:sz w:val="20"/>
                <w:szCs w:val="20"/>
              </w:rPr>
            </w:pPr>
            <w:r w:rsidRPr="002D36FE">
              <w:rPr>
                <w:rFonts w:eastAsia="Times New Roman" w:cs="Arial"/>
                <w:sz w:val="20"/>
                <w:szCs w:val="20"/>
              </w:rPr>
              <w:t>Pass –Sections C.1 answered ‘no’ or any ‘yes’ responses accompanied with further details in a separate Appendix.  Reasoning provided is to the satisfaction of the HCA and Section C.2 answered ‘yes’</w:t>
            </w:r>
          </w:p>
          <w:p w14:paraId="1C93BCD6" w14:textId="77777777" w:rsidR="00D43D97" w:rsidRPr="002D36FE" w:rsidRDefault="00D43D97" w:rsidP="00CC2774">
            <w:pPr>
              <w:spacing w:before="60" w:after="60"/>
              <w:rPr>
                <w:rFonts w:eastAsia="Times New Roman" w:cs="Arial"/>
                <w:sz w:val="20"/>
                <w:szCs w:val="20"/>
              </w:rPr>
            </w:pPr>
            <w:r w:rsidRPr="002D36FE">
              <w:rPr>
                <w:rFonts w:eastAsia="Times New Roman" w:cs="Arial"/>
                <w:sz w:val="20"/>
                <w:szCs w:val="20"/>
              </w:rPr>
              <w:t>Fail – failure to answer Questions C.1 – C.2 or Sections C.1 answered ‘yes’ without further details provided in a separate Appendix, or reasoning is not to the HCA’s satisfaction and/or Section C.2 answered ‘no’</w:t>
            </w:r>
          </w:p>
        </w:tc>
      </w:tr>
      <w:tr w:rsidR="00D43D97" w:rsidRPr="00982E01" w14:paraId="0F2F2652" w14:textId="77777777" w:rsidTr="00CC2774">
        <w:trPr>
          <w:cantSplit/>
          <w:trHeight w:val="277"/>
        </w:trPr>
        <w:tc>
          <w:tcPr>
            <w:tcW w:w="14425" w:type="dxa"/>
            <w:gridSpan w:val="4"/>
            <w:shd w:val="clear" w:color="auto" w:fill="E7E6E6"/>
          </w:tcPr>
          <w:p w14:paraId="66F990A6" w14:textId="77777777" w:rsidR="00D43D97" w:rsidRPr="001A4F91" w:rsidRDefault="00D43D97" w:rsidP="00CC2774">
            <w:pPr>
              <w:rPr>
                <w:b/>
                <w:shd w:val="clear" w:color="auto" w:fill="E7E6E6"/>
              </w:rPr>
            </w:pPr>
            <w:r>
              <w:rPr>
                <w:b/>
                <w:shd w:val="clear" w:color="auto" w:fill="E7E6E6"/>
              </w:rPr>
              <w:t>7E</w:t>
            </w:r>
            <w:r w:rsidRPr="00577B30">
              <w:rPr>
                <w:b/>
                <w:shd w:val="clear" w:color="auto" w:fill="E7E6E6"/>
              </w:rPr>
              <w:tab/>
            </w:r>
            <w:r>
              <w:rPr>
                <w:b/>
                <w:shd w:val="clear" w:color="auto" w:fill="E7E6E6"/>
              </w:rPr>
              <w:t>Health and Safety</w:t>
            </w:r>
          </w:p>
        </w:tc>
      </w:tr>
      <w:tr w:rsidR="00D43D97" w:rsidRPr="00982E01" w14:paraId="3E475BD0" w14:textId="77777777" w:rsidTr="00CC2774">
        <w:trPr>
          <w:cantSplit/>
          <w:trHeight w:val="227"/>
        </w:trPr>
        <w:tc>
          <w:tcPr>
            <w:tcW w:w="14425" w:type="dxa"/>
            <w:gridSpan w:val="4"/>
            <w:shd w:val="clear" w:color="auto" w:fill="F2F2F2"/>
          </w:tcPr>
          <w:p w14:paraId="1EDDCE7D" w14:textId="77777777" w:rsidR="00D43D97" w:rsidRDefault="00D43D97" w:rsidP="00CC2774">
            <w:pPr>
              <w:spacing w:before="60"/>
              <w:rPr>
                <w:rFonts w:eastAsia="Times New Roman" w:cs="Arial"/>
                <w:sz w:val="20"/>
                <w:szCs w:val="20"/>
              </w:rPr>
            </w:pPr>
            <w:r w:rsidRPr="001F056E">
              <w:rPr>
                <w:rFonts w:eastAsia="Times New Roman" w:cs="Arial"/>
                <w:b/>
                <w:sz w:val="20"/>
                <w:szCs w:val="20"/>
              </w:rPr>
              <w:t>Part 1</w:t>
            </w:r>
            <w:r w:rsidRPr="001F056E">
              <w:rPr>
                <w:rFonts w:eastAsia="Times New Roman" w:cs="Arial"/>
                <w:sz w:val="20"/>
                <w:szCs w:val="20"/>
              </w:rPr>
              <w:t xml:space="preserve"> </w:t>
            </w:r>
          </w:p>
        </w:tc>
      </w:tr>
      <w:tr w:rsidR="00D43D97" w:rsidRPr="00982E01" w14:paraId="520AB575" w14:textId="77777777" w:rsidTr="00CC2774">
        <w:trPr>
          <w:cantSplit/>
          <w:trHeight w:val="510"/>
        </w:trPr>
        <w:tc>
          <w:tcPr>
            <w:tcW w:w="1242" w:type="dxa"/>
            <w:shd w:val="clear" w:color="auto" w:fill="FFFFFF"/>
          </w:tcPr>
          <w:p w14:paraId="529A2290" w14:textId="77777777" w:rsidR="00D43D97" w:rsidRPr="001A4F91" w:rsidRDefault="00D43D97" w:rsidP="00CC2774">
            <w:pPr>
              <w:spacing w:before="60"/>
              <w:rPr>
                <w:sz w:val="20"/>
                <w:szCs w:val="20"/>
              </w:rPr>
            </w:pPr>
            <w:r>
              <w:rPr>
                <w:sz w:val="20"/>
                <w:szCs w:val="20"/>
              </w:rPr>
              <w:t>1.1</w:t>
            </w:r>
          </w:p>
        </w:tc>
        <w:tc>
          <w:tcPr>
            <w:tcW w:w="1701" w:type="dxa"/>
            <w:shd w:val="clear" w:color="auto" w:fill="FFFFFF"/>
          </w:tcPr>
          <w:p w14:paraId="7E2CCCA5" w14:textId="77777777" w:rsidR="00D43D97" w:rsidRPr="001A4F91" w:rsidRDefault="00D43D97" w:rsidP="00CC2774">
            <w:pPr>
              <w:spacing w:before="60"/>
              <w:rPr>
                <w:sz w:val="20"/>
                <w:szCs w:val="20"/>
              </w:rPr>
            </w:pPr>
            <w:r>
              <w:rPr>
                <w:sz w:val="20"/>
                <w:szCs w:val="20"/>
              </w:rPr>
              <w:t>Health and Safety Policy</w:t>
            </w:r>
          </w:p>
        </w:tc>
        <w:tc>
          <w:tcPr>
            <w:tcW w:w="1134" w:type="dxa"/>
            <w:shd w:val="clear" w:color="auto" w:fill="FFFFFF"/>
          </w:tcPr>
          <w:p w14:paraId="17B3CA15" w14:textId="77777777" w:rsidR="00D43D97" w:rsidRPr="001A4F91" w:rsidRDefault="00D43D97" w:rsidP="00CC2774">
            <w:pPr>
              <w:spacing w:before="60"/>
              <w:rPr>
                <w:rFonts w:eastAsia="Times New Roman" w:cs="Arial"/>
                <w:sz w:val="20"/>
                <w:szCs w:val="20"/>
              </w:rPr>
            </w:pPr>
            <w:r w:rsidRPr="00982E01">
              <w:rPr>
                <w:rFonts w:eastAsia="Times New Roman" w:cs="Arial"/>
                <w:sz w:val="20"/>
                <w:szCs w:val="20"/>
              </w:rPr>
              <w:t>Pass/Fail</w:t>
            </w:r>
          </w:p>
        </w:tc>
        <w:tc>
          <w:tcPr>
            <w:tcW w:w="10348" w:type="dxa"/>
            <w:shd w:val="clear" w:color="auto" w:fill="FFFFFF"/>
          </w:tcPr>
          <w:p w14:paraId="675C5015" w14:textId="77777777" w:rsidR="00D43D97" w:rsidRDefault="00D43D97" w:rsidP="00CC2774">
            <w:pPr>
              <w:spacing w:before="60" w:after="60"/>
              <w:rPr>
                <w:rFonts w:eastAsia="Times New Roman" w:cs="Arial"/>
                <w:sz w:val="20"/>
                <w:szCs w:val="20"/>
              </w:rPr>
            </w:pPr>
            <w:r>
              <w:rPr>
                <w:rFonts w:eastAsia="Times New Roman" w:cs="Arial"/>
                <w:sz w:val="20"/>
                <w:szCs w:val="20"/>
              </w:rPr>
              <w:t>Pass – Question 1.1 answered ‘yes’ and Health and Safety Policy provided is to the satisfaction of the HCA; or for Suppliers that are self-employed or employ less than 5 people information has been provided on arrangements for management of health and safety to the satisfaction of the HCA.</w:t>
            </w:r>
          </w:p>
          <w:p w14:paraId="5B792845" w14:textId="77777777" w:rsidR="00D43D97" w:rsidRPr="001A4F91" w:rsidRDefault="00D43D97" w:rsidP="00CC2774">
            <w:pPr>
              <w:spacing w:before="60" w:after="60"/>
              <w:rPr>
                <w:rFonts w:eastAsia="Times New Roman" w:cs="Arial"/>
                <w:sz w:val="20"/>
                <w:szCs w:val="20"/>
              </w:rPr>
            </w:pPr>
            <w:r w:rsidRPr="002D36FE">
              <w:rPr>
                <w:rFonts w:eastAsia="Times New Roman" w:cs="Arial"/>
                <w:sz w:val="20"/>
                <w:szCs w:val="20"/>
              </w:rPr>
              <w:t xml:space="preserve">Fail – </w:t>
            </w:r>
            <w:r>
              <w:rPr>
                <w:rFonts w:eastAsia="Times New Roman" w:cs="Arial"/>
                <w:sz w:val="20"/>
                <w:szCs w:val="20"/>
              </w:rPr>
              <w:t>F</w:t>
            </w:r>
            <w:r w:rsidRPr="002D36FE">
              <w:rPr>
                <w:rFonts w:eastAsia="Times New Roman" w:cs="Arial"/>
                <w:sz w:val="20"/>
                <w:szCs w:val="20"/>
              </w:rPr>
              <w:t xml:space="preserve">ailure to answer Questions </w:t>
            </w:r>
            <w:r>
              <w:rPr>
                <w:rFonts w:eastAsia="Times New Roman" w:cs="Arial"/>
                <w:sz w:val="20"/>
                <w:szCs w:val="20"/>
              </w:rPr>
              <w:t>1.1, Question 1</w:t>
            </w:r>
            <w:r w:rsidRPr="002D36FE">
              <w:rPr>
                <w:rFonts w:eastAsia="Times New Roman" w:cs="Arial"/>
                <w:sz w:val="20"/>
                <w:szCs w:val="20"/>
              </w:rPr>
              <w:t>.1 answered ‘</w:t>
            </w:r>
            <w:r>
              <w:rPr>
                <w:rFonts w:eastAsia="Times New Roman" w:cs="Arial"/>
                <w:sz w:val="20"/>
                <w:szCs w:val="20"/>
              </w:rPr>
              <w:t>No’</w:t>
            </w:r>
            <w:r w:rsidRPr="002D36FE">
              <w:rPr>
                <w:rFonts w:eastAsia="Times New Roman" w:cs="Arial"/>
                <w:sz w:val="20"/>
                <w:szCs w:val="20"/>
              </w:rPr>
              <w:t xml:space="preserve">, or </w:t>
            </w:r>
            <w:r>
              <w:rPr>
                <w:rFonts w:eastAsia="Times New Roman" w:cs="Arial"/>
                <w:sz w:val="20"/>
                <w:szCs w:val="20"/>
              </w:rPr>
              <w:t>information provided on Health and Safety Policy or management arrangements for health and safety is not to the satisfaction of the HCA.</w:t>
            </w:r>
          </w:p>
        </w:tc>
      </w:tr>
      <w:tr w:rsidR="00D43D97" w:rsidRPr="00982E01" w14:paraId="0BD8408B" w14:textId="77777777" w:rsidTr="00CC2774">
        <w:trPr>
          <w:cantSplit/>
          <w:trHeight w:val="510"/>
        </w:trPr>
        <w:tc>
          <w:tcPr>
            <w:tcW w:w="1242" w:type="dxa"/>
            <w:shd w:val="clear" w:color="auto" w:fill="FFFFFF"/>
          </w:tcPr>
          <w:p w14:paraId="7FE033E6" w14:textId="77777777" w:rsidR="00D43D97" w:rsidRDefault="00D43D97" w:rsidP="00CC2774">
            <w:pPr>
              <w:spacing w:before="60"/>
              <w:rPr>
                <w:sz w:val="20"/>
                <w:szCs w:val="20"/>
              </w:rPr>
            </w:pPr>
            <w:r>
              <w:rPr>
                <w:sz w:val="20"/>
                <w:szCs w:val="20"/>
              </w:rPr>
              <w:t>1.2</w:t>
            </w:r>
          </w:p>
        </w:tc>
        <w:tc>
          <w:tcPr>
            <w:tcW w:w="1701" w:type="dxa"/>
            <w:shd w:val="clear" w:color="auto" w:fill="FFFFFF"/>
          </w:tcPr>
          <w:p w14:paraId="5733FC0F" w14:textId="77777777" w:rsidR="00D43D97" w:rsidRDefault="00D43D97" w:rsidP="00CC2774">
            <w:pPr>
              <w:spacing w:before="60"/>
              <w:rPr>
                <w:sz w:val="20"/>
                <w:szCs w:val="20"/>
              </w:rPr>
            </w:pPr>
            <w:r>
              <w:rPr>
                <w:sz w:val="20"/>
                <w:szCs w:val="20"/>
              </w:rPr>
              <w:t xml:space="preserve">SSIP Registration </w:t>
            </w:r>
          </w:p>
        </w:tc>
        <w:tc>
          <w:tcPr>
            <w:tcW w:w="1134" w:type="dxa"/>
            <w:shd w:val="clear" w:color="auto" w:fill="FFFFFF"/>
          </w:tcPr>
          <w:p w14:paraId="0059AEE2" w14:textId="77777777" w:rsidR="00D43D97" w:rsidRPr="00982E01" w:rsidRDefault="00D43D97" w:rsidP="00CC2774">
            <w:pPr>
              <w:spacing w:before="60"/>
              <w:rPr>
                <w:rFonts w:eastAsia="Times New Roman" w:cs="Arial"/>
                <w:sz w:val="20"/>
                <w:szCs w:val="20"/>
              </w:rPr>
            </w:pPr>
            <w:r>
              <w:rPr>
                <w:rFonts w:eastAsia="Times New Roman" w:cs="Arial"/>
                <w:sz w:val="20"/>
                <w:szCs w:val="20"/>
              </w:rPr>
              <w:t>Pass/Fail</w:t>
            </w:r>
          </w:p>
        </w:tc>
        <w:tc>
          <w:tcPr>
            <w:tcW w:w="10348" w:type="dxa"/>
            <w:shd w:val="clear" w:color="auto" w:fill="FFFFFF"/>
          </w:tcPr>
          <w:p w14:paraId="0B96C901" w14:textId="77777777" w:rsidR="00D43D97" w:rsidRDefault="00D43D97" w:rsidP="00CC2774">
            <w:pPr>
              <w:spacing w:before="60" w:after="60"/>
              <w:rPr>
                <w:rFonts w:eastAsia="Times New Roman" w:cs="Arial"/>
                <w:sz w:val="20"/>
                <w:szCs w:val="20"/>
              </w:rPr>
            </w:pPr>
            <w:r>
              <w:rPr>
                <w:rFonts w:eastAsia="Times New Roman" w:cs="Arial"/>
                <w:sz w:val="20"/>
                <w:szCs w:val="20"/>
              </w:rPr>
              <w:t>Pass – Question 1.2 answered ‘yes’ or information has been provided on a similar scheme which is to the satisfaction of the HCA; or you are in the process of registration to a SSIP scheme and date of registration is proposed to be achieved prior to contract commencement as indicated in Section 2’ Procurement Process and Timetable.</w:t>
            </w:r>
          </w:p>
          <w:p w14:paraId="32A9E7FC" w14:textId="77777777" w:rsidR="00D43D97" w:rsidRDefault="00D43D97" w:rsidP="00CC2774">
            <w:pPr>
              <w:spacing w:before="60" w:after="60"/>
              <w:rPr>
                <w:rFonts w:eastAsia="Times New Roman" w:cs="Arial"/>
                <w:sz w:val="20"/>
                <w:szCs w:val="20"/>
              </w:rPr>
            </w:pPr>
            <w:r>
              <w:rPr>
                <w:rFonts w:eastAsia="Times New Roman" w:cs="Arial"/>
                <w:sz w:val="20"/>
                <w:szCs w:val="20"/>
              </w:rPr>
              <w:t>Fail – Failure to answer Question 1.2.  Question 1.2 answered ‘no’ or information on similar scheme is not to HCA’s satisfaction, or proposed date of registration does not meet with project timescales for contract commencement as indicated in Section 2’ Procurement Process and Timetable.</w:t>
            </w:r>
          </w:p>
          <w:p w14:paraId="3B356E61" w14:textId="77777777" w:rsidR="00D43D97" w:rsidRDefault="00D43D97" w:rsidP="00CC2774">
            <w:pPr>
              <w:spacing w:before="60" w:after="60"/>
              <w:rPr>
                <w:rFonts w:eastAsia="Times New Roman" w:cs="Arial"/>
                <w:sz w:val="20"/>
                <w:szCs w:val="20"/>
              </w:rPr>
            </w:pPr>
            <w:r>
              <w:rPr>
                <w:rFonts w:eastAsia="Times New Roman" w:cs="Arial"/>
                <w:sz w:val="20"/>
                <w:szCs w:val="20"/>
              </w:rPr>
              <w:t>Please note: Suppliers that are not registered with SSIP or equivalent scheme are required to provide their health and safety policy documentation and complete Part 2, Health and Safety Questionnaire.  Please refer to Evaluation Criteria, Health and Safety, Part 2 for the assessment criteria.</w:t>
            </w:r>
          </w:p>
        </w:tc>
      </w:tr>
      <w:tr w:rsidR="00D43D97" w:rsidRPr="00982E01" w14:paraId="78EA0397" w14:textId="77777777" w:rsidTr="00CC2774">
        <w:trPr>
          <w:cantSplit/>
          <w:trHeight w:val="510"/>
        </w:trPr>
        <w:tc>
          <w:tcPr>
            <w:tcW w:w="1242" w:type="dxa"/>
            <w:shd w:val="clear" w:color="auto" w:fill="FFFFFF"/>
          </w:tcPr>
          <w:p w14:paraId="0230C042" w14:textId="77777777" w:rsidR="00D43D97" w:rsidRDefault="00D43D97" w:rsidP="00CC2774">
            <w:pPr>
              <w:spacing w:before="60"/>
              <w:rPr>
                <w:sz w:val="20"/>
                <w:szCs w:val="20"/>
              </w:rPr>
            </w:pPr>
            <w:r>
              <w:rPr>
                <w:sz w:val="20"/>
                <w:szCs w:val="20"/>
              </w:rPr>
              <w:t>1.3</w:t>
            </w:r>
          </w:p>
        </w:tc>
        <w:tc>
          <w:tcPr>
            <w:tcW w:w="1701" w:type="dxa"/>
            <w:shd w:val="clear" w:color="auto" w:fill="FFFFFF"/>
          </w:tcPr>
          <w:p w14:paraId="234C5A74" w14:textId="77777777" w:rsidR="00D43D97" w:rsidRDefault="00D43D97" w:rsidP="00CC2774">
            <w:pPr>
              <w:spacing w:before="60"/>
              <w:rPr>
                <w:sz w:val="20"/>
                <w:szCs w:val="20"/>
              </w:rPr>
            </w:pPr>
            <w:r>
              <w:rPr>
                <w:sz w:val="20"/>
                <w:szCs w:val="20"/>
              </w:rPr>
              <w:t xml:space="preserve">Enforcement </w:t>
            </w:r>
          </w:p>
        </w:tc>
        <w:tc>
          <w:tcPr>
            <w:tcW w:w="1134" w:type="dxa"/>
            <w:shd w:val="clear" w:color="auto" w:fill="FFFFFF"/>
          </w:tcPr>
          <w:p w14:paraId="4336C9A4" w14:textId="77777777" w:rsidR="00D43D97" w:rsidRDefault="00D43D97" w:rsidP="00CC2774">
            <w:pPr>
              <w:spacing w:before="60"/>
              <w:rPr>
                <w:rFonts w:eastAsia="Times New Roman" w:cs="Arial"/>
                <w:sz w:val="20"/>
                <w:szCs w:val="20"/>
              </w:rPr>
            </w:pPr>
            <w:r>
              <w:rPr>
                <w:rFonts w:eastAsia="Times New Roman" w:cs="Arial"/>
                <w:sz w:val="20"/>
                <w:szCs w:val="20"/>
              </w:rPr>
              <w:t>Pass/Fail</w:t>
            </w:r>
          </w:p>
        </w:tc>
        <w:tc>
          <w:tcPr>
            <w:tcW w:w="10348" w:type="dxa"/>
            <w:shd w:val="clear" w:color="auto" w:fill="FFFFFF"/>
          </w:tcPr>
          <w:p w14:paraId="27E27D95" w14:textId="77777777" w:rsidR="00D43D97" w:rsidRPr="002D36FE" w:rsidRDefault="00D43D97" w:rsidP="00CC2774">
            <w:pPr>
              <w:spacing w:before="60"/>
              <w:rPr>
                <w:rFonts w:eastAsia="Times New Roman" w:cs="Arial"/>
                <w:sz w:val="20"/>
                <w:szCs w:val="20"/>
              </w:rPr>
            </w:pPr>
            <w:r w:rsidRPr="002D36FE">
              <w:rPr>
                <w:rFonts w:eastAsia="Times New Roman" w:cs="Arial"/>
                <w:sz w:val="20"/>
                <w:szCs w:val="20"/>
              </w:rPr>
              <w:t>Pass –</w:t>
            </w:r>
            <w:r>
              <w:rPr>
                <w:rFonts w:eastAsia="Times New Roman" w:cs="Arial"/>
                <w:sz w:val="20"/>
                <w:szCs w:val="20"/>
              </w:rPr>
              <w:t>Question</w:t>
            </w:r>
            <w:r w:rsidRPr="002D36FE">
              <w:rPr>
                <w:rFonts w:eastAsia="Times New Roman" w:cs="Arial"/>
                <w:sz w:val="20"/>
                <w:szCs w:val="20"/>
              </w:rPr>
              <w:t xml:space="preserve"> 1</w:t>
            </w:r>
            <w:r>
              <w:rPr>
                <w:rFonts w:eastAsia="Times New Roman" w:cs="Arial"/>
                <w:sz w:val="20"/>
                <w:szCs w:val="20"/>
              </w:rPr>
              <w:t>.3</w:t>
            </w:r>
            <w:r w:rsidRPr="002D36FE">
              <w:rPr>
                <w:rFonts w:eastAsia="Times New Roman" w:cs="Arial"/>
                <w:sz w:val="20"/>
                <w:szCs w:val="20"/>
              </w:rPr>
              <w:t xml:space="preserve"> answered ‘no’ or any ‘yes’ responses accompanied with further details in a separate Appendix.  Reasoning provided is</w:t>
            </w:r>
            <w:r>
              <w:rPr>
                <w:rFonts w:eastAsia="Times New Roman" w:cs="Arial"/>
                <w:sz w:val="20"/>
                <w:szCs w:val="20"/>
              </w:rPr>
              <w:t xml:space="preserve"> to the satisfaction of the HCA.</w:t>
            </w:r>
          </w:p>
          <w:p w14:paraId="36F89146" w14:textId="77777777" w:rsidR="00D43D97" w:rsidRPr="002D36FE" w:rsidRDefault="00D43D97" w:rsidP="00CC2774">
            <w:pPr>
              <w:spacing w:before="60" w:after="60"/>
              <w:rPr>
                <w:rFonts w:eastAsia="Times New Roman" w:cs="Arial"/>
                <w:sz w:val="20"/>
                <w:szCs w:val="20"/>
              </w:rPr>
            </w:pPr>
            <w:r>
              <w:rPr>
                <w:rFonts w:eastAsia="Times New Roman" w:cs="Arial"/>
                <w:sz w:val="20"/>
                <w:szCs w:val="20"/>
              </w:rPr>
              <w:t>Fail – F</w:t>
            </w:r>
            <w:r w:rsidRPr="002D36FE">
              <w:rPr>
                <w:rFonts w:eastAsia="Times New Roman" w:cs="Arial"/>
                <w:sz w:val="20"/>
                <w:szCs w:val="20"/>
              </w:rPr>
              <w:t xml:space="preserve">ailure to answer Questions </w:t>
            </w:r>
            <w:r>
              <w:rPr>
                <w:rFonts w:eastAsia="Times New Roman" w:cs="Arial"/>
                <w:sz w:val="20"/>
                <w:szCs w:val="20"/>
              </w:rPr>
              <w:t>1.3,</w:t>
            </w:r>
            <w:r w:rsidRPr="002D36FE">
              <w:rPr>
                <w:rFonts w:eastAsia="Times New Roman" w:cs="Arial"/>
                <w:sz w:val="20"/>
                <w:szCs w:val="20"/>
              </w:rPr>
              <w:t xml:space="preserve"> or </w:t>
            </w:r>
            <w:r>
              <w:rPr>
                <w:rFonts w:eastAsia="Times New Roman" w:cs="Arial"/>
                <w:sz w:val="20"/>
                <w:szCs w:val="20"/>
              </w:rPr>
              <w:t>Question</w:t>
            </w:r>
            <w:r w:rsidRPr="002D36FE">
              <w:rPr>
                <w:rFonts w:eastAsia="Times New Roman" w:cs="Arial"/>
                <w:sz w:val="20"/>
                <w:szCs w:val="20"/>
              </w:rPr>
              <w:t xml:space="preserve"> 1</w:t>
            </w:r>
            <w:r>
              <w:rPr>
                <w:rFonts w:eastAsia="Times New Roman" w:cs="Arial"/>
                <w:sz w:val="20"/>
                <w:szCs w:val="20"/>
              </w:rPr>
              <w:t>.3</w:t>
            </w:r>
            <w:r w:rsidRPr="002D36FE">
              <w:rPr>
                <w:rFonts w:eastAsia="Times New Roman" w:cs="Arial"/>
                <w:sz w:val="20"/>
                <w:szCs w:val="20"/>
              </w:rPr>
              <w:t xml:space="preserve"> answered ‘yes’ without further details provided in a separate Appendix, or reasoning i</w:t>
            </w:r>
            <w:r>
              <w:rPr>
                <w:rFonts w:eastAsia="Times New Roman" w:cs="Arial"/>
                <w:sz w:val="20"/>
                <w:szCs w:val="20"/>
              </w:rPr>
              <w:t>s not to the HCA’s satisfaction.</w:t>
            </w:r>
          </w:p>
        </w:tc>
      </w:tr>
      <w:tr w:rsidR="00D43D97" w:rsidRPr="00982E01" w14:paraId="04E498F7" w14:textId="77777777" w:rsidTr="00CC2774">
        <w:trPr>
          <w:cantSplit/>
          <w:trHeight w:val="510"/>
        </w:trPr>
        <w:tc>
          <w:tcPr>
            <w:tcW w:w="1242" w:type="dxa"/>
            <w:shd w:val="clear" w:color="auto" w:fill="FFFFFF"/>
          </w:tcPr>
          <w:p w14:paraId="4498BDE7" w14:textId="77777777" w:rsidR="00D43D97" w:rsidRDefault="00D43D97" w:rsidP="00CC2774">
            <w:pPr>
              <w:spacing w:before="60"/>
              <w:rPr>
                <w:sz w:val="20"/>
                <w:szCs w:val="20"/>
              </w:rPr>
            </w:pPr>
            <w:r>
              <w:rPr>
                <w:sz w:val="20"/>
                <w:szCs w:val="20"/>
              </w:rPr>
              <w:t>1.4</w:t>
            </w:r>
          </w:p>
        </w:tc>
        <w:tc>
          <w:tcPr>
            <w:tcW w:w="1701" w:type="dxa"/>
            <w:shd w:val="clear" w:color="auto" w:fill="FFFFFF"/>
          </w:tcPr>
          <w:p w14:paraId="32BA1F1C" w14:textId="77777777" w:rsidR="00D43D97" w:rsidRDefault="00D43D97" w:rsidP="00CC2774">
            <w:pPr>
              <w:spacing w:before="60"/>
              <w:rPr>
                <w:sz w:val="20"/>
                <w:szCs w:val="20"/>
              </w:rPr>
            </w:pPr>
            <w:r>
              <w:rPr>
                <w:sz w:val="20"/>
                <w:szCs w:val="20"/>
              </w:rPr>
              <w:t>Use of Sub-contractors</w:t>
            </w:r>
          </w:p>
        </w:tc>
        <w:tc>
          <w:tcPr>
            <w:tcW w:w="1134" w:type="dxa"/>
            <w:shd w:val="clear" w:color="auto" w:fill="FFFFFF"/>
          </w:tcPr>
          <w:p w14:paraId="294846FF" w14:textId="77777777" w:rsidR="00D43D97" w:rsidRDefault="00D43D97" w:rsidP="00CC2774">
            <w:pPr>
              <w:spacing w:before="60"/>
              <w:rPr>
                <w:rFonts w:eastAsia="Times New Roman" w:cs="Arial"/>
                <w:sz w:val="20"/>
                <w:szCs w:val="20"/>
              </w:rPr>
            </w:pPr>
            <w:r>
              <w:rPr>
                <w:rFonts w:eastAsia="Times New Roman" w:cs="Arial"/>
                <w:sz w:val="20"/>
                <w:szCs w:val="20"/>
              </w:rPr>
              <w:t>Pass/Fail</w:t>
            </w:r>
          </w:p>
        </w:tc>
        <w:tc>
          <w:tcPr>
            <w:tcW w:w="10348" w:type="dxa"/>
            <w:shd w:val="clear" w:color="auto" w:fill="FFFFFF"/>
          </w:tcPr>
          <w:p w14:paraId="54D86599" w14:textId="77777777" w:rsidR="00D43D97" w:rsidRDefault="00D43D97" w:rsidP="00CC2774">
            <w:pPr>
              <w:spacing w:before="60"/>
              <w:rPr>
                <w:rFonts w:eastAsia="Times New Roman" w:cs="Arial"/>
                <w:sz w:val="20"/>
                <w:szCs w:val="20"/>
              </w:rPr>
            </w:pPr>
            <w:r>
              <w:rPr>
                <w:rFonts w:eastAsia="Times New Roman" w:cs="Arial"/>
                <w:sz w:val="20"/>
                <w:szCs w:val="20"/>
              </w:rPr>
              <w:t>Pass – Question 1.4 answered ‘yes’.</w:t>
            </w:r>
          </w:p>
          <w:p w14:paraId="0CBE8AEF" w14:textId="77777777" w:rsidR="00D43D97" w:rsidRPr="002D36FE" w:rsidRDefault="00D43D97" w:rsidP="00CC2774">
            <w:pPr>
              <w:spacing w:before="60" w:after="60"/>
              <w:rPr>
                <w:rFonts w:eastAsia="Times New Roman" w:cs="Arial"/>
                <w:sz w:val="20"/>
                <w:szCs w:val="20"/>
              </w:rPr>
            </w:pPr>
            <w:r>
              <w:rPr>
                <w:rFonts w:eastAsia="Times New Roman" w:cs="Arial"/>
                <w:sz w:val="20"/>
                <w:szCs w:val="20"/>
              </w:rPr>
              <w:t>Fail – Failure to answer Question 1.4, or Question 1.4 answered ‘no’</w:t>
            </w:r>
          </w:p>
        </w:tc>
      </w:tr>
      <w:tr w:rsidR="00D43D97" w:rsidRPr="00982E01" w14:paraId="1ADC1A25" w14:textId="77777777" w:rsidTr="00CC2774">
        <w:trPr>
          <w:cantSplit/>
          <w:trHeight w:val="1261"/>
        </w:trPr>
        <w:tc>
          <w:tcPr>
            <w:tcW w:w="1242" w:type="dxa"/>
            <w:shd w:val="clear" w:color="auto" w:fill="FFFFFF"/>
          </w:tcPr>
          <w:p w14:paraId="50CD00AA" w14:textId="77777777" w:rsidR="00D43D97" w:rsidRDefault="00D43D97" w:rsidP="00CC2774">
            <w:pPr>
              <w:spacing w:before="60"/>
              <w:rPr>
                <w:sz w:val="20"/>
                <w:szCs w:val="20"/>
              </w:rPr>
            </w:pPr>
            <w:r>
              <w:rPr>
                <w:sz w:val="20"/>
                <w:szCs w:val="20"/>
              </w:rPr>
              <w:lastRenderedPageBreak/>
              <w:t>1.5</w:t>
            </w:r>
          </w:p>
        </w:tc>
        <w:tc>
          <w:tcPr>
            <w:tcW w:w="1701" w:type="dxa"/>
            <w:shd w:val="clear" w:color="auto" w:fill="FFFFFF"/>
          </w:tcPr>
          <w:p w14:paraId="639F57CA" w14:textId="77777777" w:rsidR="00D43D97" w:rsidRDefault="00D43D97" w:rsidP="00CC2774">
            <w:pPr>
              <w:spacing w:before="60"/>
              <w:rPr>
                <w:sz w:val="20"/>
                <w:szCs w:val="20"/>
              </w:rPr>
            </w:pPr>
            <w:r>
              <w:rPr>
                <w:sz w:val="20"/>
                <w:szCs w:val="20"/>
              </w:rPr>
              <w:t>RIDDOR</w:t>
            </w:r>
          </w:p>
        </w:tc>
        <w:tc>
          <w:tcPr>
            <w:tcW w:w="1134" w:type="dxa"/>
            <w:shd w:val="clear" w:color="auto" w:fill="FFFFFF"/>
          </w:tcPr>
          <w:p w14:paraId="72F7DF02" w14:textId="77777777" w:rsidR="00D43D97" w:rsidRDefault="00D43D97" w:rsidP="00CC2774">
            <w:pPr>
              <w:spacing w:before="60"/>
              <w:rPr>
                <w:rFonts w:eastAsia="Times New Roman" w:cs="Arial"/>
                <w:sz w:val="20"/>
                <w:szCs w:val="20"/>
              </w:rPr>
            </w:pPr>
            <w:r>
              <w:rPr>
                <w:rFonts w:eastAsia="Times New Roman" w:cs="Arial"/>
                <w:sz w:val="20"/>
                <w:szCs w:val="20"/>
              </w:rPr>
              <w:t>Pass/Fail</w:t>
            </w:r>
          </w:p>
        </w:tc>
        <w:tc>
          <w:tcPr>
            <w:tcW w:w="10348" w:type="dxa"/>
            <w:shd w:val="clear" w:color="auto" w:fill="FFFFFF"/>
          </w:tcPr>
          <w:p w14:paraId="2A334EE2" w14:textId="77777777" w:rsidR="00D43D97" w:rsidRDefault="00D43D97" w:rsidP="00CC2774">
            <w:pPr>
              <w:spacing w:before="60"/>
              <w:rPr>
                <w:rFonts w:eastAsia="Times New Roman" w:cs="Arial"/>
                <w:sz w:val="20"/>
                <w:szCs w:val="20"/>
              </w:rPr>
            </w:pPr>
            <w:r>
              <w:rPr>
                <w:rFonts w:eastAsia="Times New Roman" w:cs="Arial"/>
                <w:sz w:val="20"/>
                <w:szCs w:val="20"/>
              </w:rPr>
              <w:t>Pass – No injury, disease or dangerous occurrence reported to the enforcing authorities under RIDDOR, or any details provided on injury, disease or dangerous occurrence show effective remedial action and changes in procedures as a result of incidents to the satisfaction of the HCA.</w:t>
            </w:r>
          </w:p>
          <w:p w14:paraId="0D65F106" w14:textId="7B548A16" w:rsidR="00101C7A" w:rsidRDefault="00D43D97" w:rsidP="00CC2774">
            <w:pPr>
              <w:spacing w:before="60" w:after="60"/>
              <w:rPr>
                <w:rFonts w:eastAsia="Times New Roman" w:cs="Arial"/>
                <w:sz w:val="20"/>
                <w:szCs w:val="20"/>
              </w:rPr>
            </w:pPr>
            <w:r>
              <w:rPr>
                <w:rFonts w:eastAsia="Times New Roman" w:cs="Arial"/>
                <w:sz w:val="20"/>
                <w:szCs w:val="20"/>
              </w:rPr>
              <w:t>Fail – Failure to answer Question 1.5 or details provided on injury, disease or dangerous occurrence and the remedial action and changes in procedures as a result of incidents are not to the satisfaction of the HCA.</w:t>
            </w:r>
          </w:p>
        </w:tc>
      </w:tr>
      <w:tr w:rsidR="00101C7A" w:rsidRPr="00982E01" w14:paraId="38DF1F61" w14:textId="77777777" w:rsidTr="00CC2774">
        <w:trPr>
          <w:cantSplit/>
          <w:trHeight w:val="1136"/>
        </w:trPr>
        <w:tc>
          <w:tcPr>
            <w:tcW w:w="1242" w:type="dxa"/>
            <w:shd w:val="clear" w:color="auto" w:fill="FFFFFF"/>
          </w:tcPr>
          <w:p w14:paraId="6FC83F7E" w14:textId="75425DDB" w:rsidR="00101C7A" w:rsidRPr="00A96185" w:rsidRDefault="00101C7A" w:rsidP="00CC2774">
            <w:pPr>
              <w:spacing w:before="60"/>
              <w:rPr>
                <w:sz w:val="20"/>
                <w:szCs w:val="20"/>
              </w:rPr>
            </w:pPr>
            <w:r w:rsidRPr="00A96185">
              <w:rPr>
                <w:sz w:val="20"/>
                <w:szCs w:val="20"/>
              </w:rPr>
              <w:t>1.6</w:t>
            </w:r>
          </w:p>
        </w:tc>
        <w:tc>
          <w:tcPr>
            <w:tcW w:w="1701" w:type="dxa"/>
            <w:shd w:val="clear" w:color="auto" w:fill="FFFFFF"/>
          </w:tcPr>
          <w:p w14:paraId="7038B5EA" w14:textId="0E17A21B" w:rsidR="00101C7A" w:rsidRPr="00A96185" w:rsidRDefault="00101C7A" w:rsidP="00CC2774">
            <w:pPr>
              <w:spacing w:before="60"/>
              <w:rPr>
                <w:sz w:val="20"/>
                <w:szCs w:val="20"/>
              </w:rPr>
            </w:pPr>
            <w:r w:rsidRPr="00A96185">
              <w:rPr>
                <w:sz w:val="20"/>
                <w:szCs w:val="20"/>
              </w:rPr>
              <w:t>CHAS or Equivalent</w:t>
            </w:r>
          </w:p>
        </w:tc>
        <w:tc>
          <w:tcPr>
            <w:tcW w:w="1134" w:type="dxa"/>
            <w:shd w:val="clear" w:color="auto" w:fill="FFFFFF"/>
          </w:tcPr>
          <w:p w14:paraId="4AA7B6A3" w14:textId="3BB2AFEA" w:rsidR="00101C7A" w:rsidRPr="00A96185" w:rsidRDefault="00101C7A" w:rsidP="00CC2774">
            <w:pPr>
              <w:spacing w:before="60"/>
              <w:rPr>
                <w:rFonts w:eastAsia="Times New Roman" w:cs="Arial"/>
                <w:sz w:val="20"/>
                <w:szCs w:val="20"/>
              </w:rPr>
            </w:pPr>
            <w:r w:rsidRPr="00A96185">
              <w:rPr>
                <w:rFonts w:eastAsia="Times New Roman" w:cs="Arial"/>
                <w:sz w:val="20"/>
                <w:szCs w:val="20"/>
              </w:rPr>
              <w:t>Optional</w:t>
            </w:r>
          </w:p>
        </w:tc>
        <w:tc>
          <w:tcPr>
            <w:tcW w:w="10348" w:type="dxa"/>
            <w:shd w:val="clear" w:color="auto" w:fill="FFFFFF"/>
          </w:tcPr>
          <w:p w14:paraId="1F1662F5" w14:textId="034B59C7" w:rsidR="00101C7A" w:rsidRPr="00A96185" w:rsidRDefault="00101C7A" w:rsidP="00CC2774">
            <w:pPr>
              <w:spacing w:before="60" w:after="60"/>
              <w:rPr>
                <w:rFonts w:eastAsia="Times New Roman" w:cs="Arial"/>
                <w:sz w:val="20"/>
                <w:szCs w:val="20"/>
              </w:rPr>
            </w:pPr>
            <w:r w:rsidRPr="00A96185">
              <w:rPr>
                <w:rFonts w:eastAsia="Times New Roman" w:cs="Arial"/>
                <w:sz w:val="20"/>
                <w:szCs w:val="20"/>
              </w:rPr>
              <w:t xml:space="preserve">Favourable U.K. suppliers will be registered with CHAS. If </w:t>
            </w:r>
            <w:r w:rsidR="00EF7999" w:rsidRPr="00A96185">
              <w:rPr>
                <w:rFonts w:eastAsia="Times New Roman" w:cs="Arial"/>
                <w:sz w:val="20"/>
                <w:szCs w:val="20"/>
              </w:rPr>
              <w:t>a supplier is able to offer an equivalent, from the U.K. or from another EU state, which demonstrates a similar understanding of Health and Safety requirements and practice, then this will also be taken into consideration. Countries where this is not applicable will not be penalised, although may be vetted and questioned to ensure the necessary standards are met.</w:t>
            </w:r>
          </w:p>
        </w:tc>
      </w:tr>
      <w:tr w:rsidR="00D43D97" w:rsidRPr="00982E01" w14:paraId="24A1DB0B" w14:textId="77777777" w:rsidTr="00CC2774">
        <w:trPr>
          <w:cantSplit/>
          <w:trHeight w:val="298"/>
        </w:trPr>
        <w:tc>
          <w:tcPr>
            <w:tcW w:w="14425" w:type="dxa"/>
            <w:gridSpan w:val="4"/>
            <w:shd w:val="clear" w:color="auto" w:fill="F2F2F2"/>
          </w:tcPr>
          <w:p w14:paraId="08E3C24E" w14:textId="77777777" w:rsidR="00D43D97" w:rsidRDefault="00D43D97" w:rsidP="00CC2774">
            <w:pPr>
              <w:spacing w:before="60"/>
              <w:rPr>
                <w:rFonts w:eastAsia="Times New Roman" w:cs="Arial"/>
                <w:sz w:val="20"/>
                <w:szCs w:val="20"/>
              </w:rPr>
            </w:pPr>
            <w:r w:rsidRPr="001F056E">
              <w:rPr>
                <w:rFonts w:eastAsia="Times New Roman" w:cs="Arial"/>
                <w:b/>
                <w:sz w:val="20"/>
                <w:szCs w:val="20"/>
              </w:rPr>
              <w:t xml:space="preserve">Part </w:t>
            </w:r>
            <w:r>
              <w:rPr>
                <w:rFonts w:eastAsia="Times New Roman" w:cs="Arial"/>
                <w:b/>
                <w:sz w:val="20"/>
                <w:szCs w:val="20"/>
              </w:rPr>
              <w:t>2</w:t>
            </w:r>
            <w:r w:rsidRPr="001F056E">
              <w:rPr>
                <w:rFonts w:eastAsia="Times New Roman" w:cs="Arial"/>
                <w:sz w:val="20"/>
                <w:szCs w:val="20"/>
              </w:rPr>
              <w:t xml:space="preserve"> </w:t>
            </w:r>
          </w:p>
        </w:tc>
      </w:tr>
      <w:tr w:rsidR="00D43D97" w:rsidRPr="00982E01" w14:paraId="76EAEBD7" w14:textId="77777777" w:rsidTr="00CC2774">
        <w:trPr>
          <w:cantSplit/>
          <w:trHeight w:val="975"/>
        </w:trPr>
        <w:tc>
          <w:tcPr>
            <w:tcW w:w="1242" w:type="dxa"/>
            <w:shd w:val="clear" w:color="auto" w:fill="FFFFFF"/>
          </w:tcPr>
          <w:p w14:paraId="705CEB04" w14:textId="77777777" w:rsidR="00D43D97" w:rsidRDefault="00D43D97" w:rsidP="00CC2774">
            <w:pPr>
              <w:spacing w:before="60"/>
              <w:rPr>
                <w:sz w:val="20"/>
                <w:szCs w:val="20"/>
              </w:rPr>
            </w:pPr>
            <w:r>
              <w:rPr>
                <w:sz w:val="20"/>
                <w:szCs w:val="20"/>
              </w:rPr>
              <w:t>3.1 – 3.12</w:t>
            </w:r>
          </w:p>
        </w:tc>
        <w:tc>
          <w:tcPr>
            <w:tcW w:w="1701" w:type="dxa"/>
            <w:shd w:val="clear" w:color="auto" w:fill="FFFFFF"/>
          </w:tcPr>
          <w:p w14:paraId="37B0F73C" w14:textId="77777777" w:rsidR="00D43D97" w:rsidRDefault="00D43D97" w:rsidP="00CC2774">
            <w:pPr>
              <w:spacing w:before="60"/>
              <w:rPr>
                <w:sz w:val="20"/>
                <w:szCs w:val="20"/>
              </w:rPr>
            </w:pPr>
            <w:r>
              <w:rPr>
                <w:sz w:val="20"/>
                <w:szCs w:val="20"/>
              </w:rPr>
              <w:t>Health and Safety Questionnaire</w:t>
            </w:r>
          </w:p>
        </w:tc>
        <w:tc>
          <w:tcPr>
            <w:tcW w:w="1134" w:type="dxa"/>
            <w:shd w:val="clear" w:color="auto" w:fill="FFFFFF"/>
          </w:tcPr>
          <w:p w14:paraId="1B09792A" w14:textId="77777777" w:rsidR="00D43D97" w:rsidRDefault="00D43D97" w:rsidP="00CC2774">
            <w:pPr>
              <w:spacing w:before="60"/>
              <w:rPr>
                <w:rFonts w:eastAsia="Times New Roman" w:cs="Arial"/>
                <w:sz w:val="20"/>
                <w:szCs w:val="20"/>
              </w:rPr>
            </w:pPr>
            <w:r>
              <w:rPr>
                <w:rFonts w:eastAsia="Times New Roman" w:cs="Arial"/>
                <w:sz w:val="20"/>
                <w:szCs w:val="20"/>
              </w:rPr>
              <w:t>Pass/Fail</w:t>
            </w:r>
          </w:p>
        </w:tc>
        <w:tc>
          <w:tcPr>
            <w:tcW w:w="10348" w:type="dxa"/>
            <w:shd w:val="clear" w:color="auto" w:fill="FFFFFF"/>
          </w:tcPr>
          <w:p w14:paraId="5579F4DB" w14:textId="77777777" w:rsidR="00D43D97" w:rsidRDefault="00D43D97" w:rsidP="00CC2774">
            <w:pPr>
              <w:spacing w:before="60"/>
              <w:rPr>
                <w:rFonts w:eastAsia="Times New Roman" w:cs="Arial"/>
                <w:sz w:val="20"/>
                <w:szCs w:val="20"/>
              </w:rPr>
            </w:pPr>
            <w:r>
              <w:rPr>
                <w:rFonts w:eastAsia="Times New Roman" w:cs="Arial"/>
                <w:sz w:val="20"/>
                <w:szCs w:val="20"/>
              </w:rPr>
              <w:t>Pass – Answered ‘yes’ to all questions and appropriate evidence provided to the satisfaction of the HCA.</w:t>
            </w:r>
          </w:p>
          <w:p w14:paraId="42B36307" w14:textId="77777777" w:rsidR="00D43D97" w:rsidRDefault="00D43D97" w:rsidP="00CC2774">
            <w:pPr>
              <w:spacing w:before="60" w:after="60"/>
              <w:rPr>
                <w:rFonts w:eastAsia="Times New Roman" w:cs="Arial"/>
                <w:sz w:val="20"/>
                <w:szCs w:val="20"/>
              </w:rPr>
            </w:pPr>
            <w:r>
              <w:rPr>
                <w:rFonts w:eastAsia="Times New Roman" w:cs="Arial"/>
                <w:sz w:val="20"/>
                <w:szCs w:val="20"/>
              </w:rPr>
              <w:t>Fail – Answered ‘no’ to one or more question or answered ‘yes’ to all question but one or more questions were not supported by appropriate evidence and or the evidence provided is not to the satisfaction of the HCA.</w:t>
            </w:r>
          </w:p>
        </w:tc>
      </w:tr>
      <w:tr w:rsidR="00CC2774" w:rsidRPr="00982E01" w14:paraId="42776EB7" w14:textId="77777777" w:rsidTr="00CC2774">
        <w:trPr>
          <w:cantSplit/>
          <w:trHeight w:val="184"/>
        </w:trPr>
        <w:tc>
          <w:tcPr>
            <w:tcW w:w="14425" w:type="dxa"/>
            <w:gridSpan w:val="4"/>
            <w:shd w:val="clear" w:color="auto" w:fill="F2F2F2" w:themeFill="background1" w:themeFillShade="F2"/>
          </w:tcPr>
          <w:p w14:paraId="3198801C" w14:textId="177BC954" w:rsidR="00CC2774" w:rsidRPr="00CC2774" w:rsidRDefault="00CC2774" w:rsidP="00CC2774">
            <w:pPr>
              <w:spacing w:before="60"/>
              <w:rPr>
                <w:rFonts w:eastAsia="Times New Roman" w:cs="Arial"/>
                <w:b/>
              </w:rPr>
            </w:pPr>
            <w:r w:rsidRPr="00CC2774">
              <w:rPr>
                <w:rFonts w:eastAsia="Times New Roman" w:cs="Arial"/>
                <w:b/>
              </w:rPr>
              <w:t>7F              Public Sector References</w:t>
            </w:r>
          </w:p>
        </w:tc>
      </w:tr>
      <w:tr w:rsidR="00CC2774" w:rsidRPr="00982E01" w14:paraId="00778C70" w14:textId="77777777" w:rsidTr="00585F91">
        <w:trPr>
          <w:cantSplit/>
          <w:trHeight w:val="1695"/>
        </w:trPr>
        <w:tc>
          <w:tcPr>
            <w:tcW w:w="1242" w:type="dxa"/>
            <w:shd w:val="clear" w:color="auto" w:fill="FFFFFF"/>
          </w:tcPr>
          <w:p w14:paraId="66416B25" w14:textId="2B9F1221" w:rsidR="00CC2774" w:rsidRDefault="00CC2774" w:rsidP="00CC2774">
            <w:pPr>
              <w:spacing w:before="60"/>
              <w:rPr>
                <w:sz w:val="20"/>
                <w:szCs w:val="20"/>
              </w:rPr>
            </w:pPr>
            <w:r>
              <w:rPr>
                <w:sz w:val="20"/>
                <w:szCs w:val="20"/>
              </w:rPr>
              <w:t>7F</w:t>
            </w:r>
          </w:p>
        </w:tc>
        <w:tc>
          <w:tcPr>
            <w:tcW w:w="1701" w:type="dxa"/>
            <w:shd w:val="clear" w:color="auto" w:fill="FFFFFF"/>
          </w:tcPr>
          <w:p w14:paraId="76B8488C" w14:textId="1087474B" w:rsidR="00CC2774" w:rsidRDefault="00CC2774" w:rsidP="00CC2774">
            <w:pPr>
              <w:spacing w:before="60"/>
              <w:rPr>
                <w:sz w:val="20"/>
                <w:szCs w:val="20"/>
              </w:rPr>
            </w:pPr>
            <w:r>
              <w:rPr>
                <w:sz w:val="20"/>
                <w:szCs w:val="20"/>
              </w:rPr>
              <w:t>Public Sector References</w:t>
            </w:r>
          </w:p>
        </w:tc>
        <w:tc>
          <w:tcPr>
            <w:tcW w:w="1134" w:type="dxa"/>
            <w:shd w:val="clear" w:color="auto" w:fill="FFFFFF"/>
          </w:tcPr>
          <w:p w14:paraId="16C42876" w14:textId="30C6D0C7" w:rsidR="00CC2774" w:rsidRDefault="00CC2774" w:rsidP="00CC2774">
            <w:pPr>
              <w:spacing w:before="60"/>
              <w:rPr>
                <w:rFonts w:eastAsia="Times New Roman" w:cs="Arial"/>
                <w:sz w:val="20"/>
                <w:szCs w:val="20"/>
              </w:rPr>
            </w:pPr>
            <w:r>
              <w:rPr>
                <w:rFonts w:eastAsia="Times New Roman" w:cs="Arial"/>
                <w:sz w:val="20"/>
                <w:szCs w:val="20"/>
              </w:rPr>
              <w:t>Pass / Fail</w:t>
            </w:r>
          </w:p>
        </w:tc>
        <w:tc>
          <w:tcPr>
            <w:tcW w:w="10348" w:type="dxa"/>
            <w:shd w:val="clear" w:color="auto" w:fill="FFFFFF"/>
          </w:tcPr>
          <w:p w14:paraId="0E5088F7" w14:textId="6D2C63A1" w:rsidR="00585F91" w:rsidRDefault="00585F91" w:rsidP="00585F91">
            <w:pPr>
              <w:spacing w:before="60"/>
              <w:rPr>
                <w:rFonts w:eastAsia="Times New Roman" w:cs="Arial"/>
                <w:sz w:val="20"/>
                <w:szCs w:val="20"/>
              </w:rPr>
            </w:pPr>
            <w:r w:rsidRPr="00082018">
              <w:rPr>
                <w:rFonts w:eastAsia="Times New Roman" w:cs="Arial"/>
                <w:sz w:val="20"/>
                <w:szCs w:val="20"/>
              </w:rPr>
              <w:t>Suppliers must provide two public sector references.</w:t>
            </w:r>
            <w:r>
              <w:rPr>
                <w:rFonts w:eastAsia="Times New Roman" w:cs="Arial"/>
                <w:sz w:val="20"/>
                <w:szCs w:val="20"/>
              </w:rPr>
              <w:br/>
            </w:r>
          </w:p>
          <w:p w14:paraId="42A31EAF" w14:textId="0984F0BB" w:rsidR="00585F91" w:rsidRPr="00082018" w:rsidRDefault="00585F91" w:rsidP="00585F91">
            <w:pPr>
              <w:spacing w:before="60"/>
              <w:rPr>
                <w:rFonts w:eastAsia="Times New Roman" w:cs="Arial"/>
                <w:sz w:val="20"/>
                <w:szCs w:val="20"/>
              </w:rPr>
            </w:pPr>
            <w:r w:rsidRPr="00082018">
              <w:rPr>
                <w:rFonts w:eastAsia="Times New Roman" w:cs="Arial"/>
                <w:sz w:val="20"/>
                <w:szCs w:val="20"/>
              </w:rPr>
              <w:t xml:space="preserve">Pass – </w:t>
            </w:r>
            <w:r>
              <w:rPr>
                <w:rFonts w:eastAsia="Times New Roman" w:cs="Arial"/>
                <w:sz w:val="20"/>
                <w:szCs w:val="20"/>
              </w:rPr>
              <w:t>Appropriate references provided</w:t>
            </w:r>
            <w:r w:rsidRPr="00082018">
              <w:rPr>
                <w:rFonts w:eastAsia="Times New Roman" w:cs="Arial"/>
                <w:sz w:val="20"/>
                <w:szCs w:val="20"/>
              </w:rPr>
              <w:t>.</w:t>
            </w:r>
          </w:p>
          <w:p w14:paraId="7E50E53F" w14:textId="06DCE6D6" w:rsidR="00CC2774" w:rsidRDefault="00585F91" w:rsidP="00585F91">
            <w:pPr>
              <w:spacing w:before="60"/>
              <w:rPr>
                <w:rFonts w:eastAsia="Times New Roman" w:cs="Arial"/>
                <w:sz w:val="20"/>
                <w:szCs w:val="20"/>
              </w:rPr>
            </w:pPr>
            <w:r w:rsidRPr="00082018">
              <w:rPr>
                <w:rFonts w:eastAsia="Times New Roman" w:cs="Arial"/>
                <w:sz w:val="20"/>
                <w:szCs w:val="20"/>
              </w:rPr>
              <w:t>Fail – Inadequate references provided.</w:t>
            </w:r>
          </w:p>
        </w:tc>
      </w:tr>
    </w:tbl>
    <w:p w14:paraId="2D669151" w14:textId="02E74734" w:rsidR="00D43D97" w:rsidRDefault="00D43D97" w:rsidP="00930730">
      <w:pPr>
        <w:spacing w:before="240"/>
        <w:sectPr w:rsidR="00D43D97" w:rsidSect="002E0C67">
          <w:footerReference w:type="first" r:id="rId27"/>
          <w:pgSz w:w="16839" w:h="11907" w:orient="landscape" w:code="9"/>
          <w:pgMar w:top="1177" w:right="1459" w:bottom="1474" w:left="1134" w:header="680" w:footer="680" w:gutter="0"/>
          <w:cols w:space="720"/>
          <w:noEndnote/>
          <w:docGrid w:linePitch="299"/>
        </w:sectPr>
      </w:pPr>
    </w:p>
    <w:p w14:paraId="57BD3582" w14:textId="77777777" w:rsidR="00D43D97" w:rsidRPr="00930730" w:rsidRDefault="00D43D97" w:rsidP="00CC2774">
      <w:pPr>
        <w:spacing w:before="240"/>
        <w:sectPr w:rsidR="00D43D97" w:rsidRPr="00930730" w:rsidSect="00EC78BC">
          <w:pgSz w:w="11907" w:h="16839" w:code="9"/>
          <w:pgMar w:top="1134" w:right="1177" w:bottom="1459" w:left="1474" w:header="680" w:footer="680" w:gutter="0"/>
          <w:cols w:space="720"/>
          <w:noEndnote/>
          <w:docGrid w:linePitch="299"/>
        </w:sectPr>
      </w:pPr>
    </w:p>
    <w:p w14:paraId="10BAAE32" w14:textId="77777777" w:rsidR="00F8493E" w:rsidRPr="00A9613D" w:rsidRDefault="00F8493E" w:rsidP="00F8493E">
      <w:pPr>
        <w:rPr>
          <w:rFonts w:cs="Arial"/>
        </w:rPr>
      </w:pPr>
    </w:p>
    <w:tbl>
      <w:tblPr>
        <w:tblpPr w:horzAnchor="margin" w:tblpYSpec="bottom"/>
        <w:tblOverlap w:val="never"/>
        <w:tblW w:w="0" w:type="auto"/>
        <w:tblCellMar>
          <w:left w:w="0" w:type="dxa"/>
          <w:right w:w="0" w:type="dxa"/>
        </w:tblCellMar>
        <w:tblLook w:val="04A0" w:firstRow="1" w:lastRow="0" w:firstColumn="1" w:lastColumn="0" w:noHBand="0" w:noVBand="1"/>
      </w:tblPr>
      <w:tblGrid>
        <w:gridCol w:w="10659"/>
      </w:tblGrid>
      <w:tr w:rsidR="00FA16C5" w14:paraId="395F1E04" w14:textId="77777777" w:rsidTr="00D06A7F">
        <w:tc>
          <w:tcPr>
            <w:tcW w:w="10659" w:type="dxa"/>
            <w:shd w:val="clear" w:color="auto" w:fill="auto"/>
            <w:vAlign w:val="bottom"/>
          </w:tcPr>
          <w:bookmarkEnd w:id="105"/>
          <w:p w14:paraId="64B97234" w14:textId="6EBD87F9" w:rsidR="00FA16C5" w:rsidRDefault="00FA16C5" w:rsidP="004437D1">
            <w:pPr>
              <w:pStyle w:val="Date"/>
            </w:pPr>
            <w:r>
              <w:t xml:space="preserve">Publication date: </w:t>
            </w:r>
            <w:r w:rsidR="00136577">
              <w:t>21/04</w:t>
            </w:r>
            <w:bookmarkStart w:id="185" w:name="_GoBack"/>
            <w:bookmarkEnd w:id="185"/>
            <w:r w:rsidR="004437D1">
              <w:t>/2017</w:t>
            </w:r>
          </w:p>
        </w:tc>
      </w:tr>
    </w:tbl>
    <w:p w14:paraId="110F533A" w14:textId="77777777" w:rsidR="00867D6F" w:rsidRDefault="00FA16C5" w:rsidP="00FA16C5">
      <w:pPr>
        <w:pStyle w:val="SignOffHeading"/>
      </w:pPr>
      <w:r>
        <w:t>Homes and Communities Agency</w:t>
      </w:r>
    </w:p>
    <w:p w14:paraId="13F88E65" w14:textId="77777777" w:rsidR="00BC10A9" w:rsidRPr="00B63EB0" w:rsidRDefault="00BC10A9" w:rsidP="00BC10A9">
      <w:pPr>
        <w:pStyle w:val="SignOffHeading"/>
        <w:rPr>
          <w:rFonts w:cs="Arial"/>
        </w:rPr>
      </w:pPr>
      <w:r w:rsidRPr="00B63EB0">
        <w:rPr>
          <w:rFonts w:cs="Arial"/>
        </w:rPr>
        <w:t>2 Rivergate</w:t>
      </w:r>
    </w:p>
    <w:p w14:paraId="417B869E" w14:textId="77777777" w:rsidR="00BC10A9" w:rsidRPr="00B63EB0" w:rsidRDefault="00BC10A9" w:rsidP="00BC10A9">
      <w:pPr>
        <w:pStyle w:val="SignOffHeading"/>
        <w:rPr>
          <w:rFonts w:cs="Arial"/>
        </w:rPr>
      </w:pPr>
      <w:r w:rsidRPr="00B63EB0">
        <w:rPr>
          <w:rFonts w:cs="Arial"/>
        </w:rPr>
        <w:t>Temple Quay</w:t>
      </w:r>
    </w:p>
    <w:p w14:paraId="3AE831A4" w14:textId="77777777" w:rsidR="00BC10A9" w:rsidRPr="00B63EB0" w:rsidRDefault="00BC10A9" w:rsidP="00BC10A9">
      <w:pPr>
        <w:pStyle w:val="SignOffHeading"/>
        <w:rPr>
          <w:rFonts w:cs="Arial"/>
        </w:rPr>
      </w:pPr>
      <w:r w:rsidRPr="00B63EB0">
        <w:rPr>
          <w:rFonts w:cs="Arial"/>
        </w:rPr>
        <w:t>Bristol</w:t>
      </w:r>
    </w:p>
    <w:p w14:paraId="78C53D09" w14:textId="77777777" w:rsidR="00BC10A9" w:rsidRPr="00DB27B2" w:rsidRDefault="00BC10A9" w:rsidP="00BC10A9">
      <w:pPr>
        <w:pStyle w:val="SignOffHeading"/>
        <w:rPr>
          <w:rFonts w:cs="Arial"/>
        </w:rPr>
      </w:pPr>
      <w:r w:rsidRPr="00B63EB0">
        <w:rPr>
          <w:rFonts w:cs="Arial"/>
        </w:rPr>
        <w:t>BS1 6EH</w:t>
      </w:r>
    </w:p>
    <w:p w14:paraId="41C38804" w14:textId="77777777" w:rsidR="00090E00" w:rsidRPr="001D36AE" w:rsidRDefault="00090E00" w:rsidP="00BC10A9">
      <w:pPr>
        <w:pStyle w:val="SignOff"/>
      </w:pPr>
    </w:p>
    <w:sectPr w:rsidR="00090E00" w:rsidRPr="001D36AE" w:rsidSect="00FE0F09">
      <w:headerReference w:type="default" r:id="rId28"/>
      <w:footerReference w:type="default" r:id="rId29"/>
      <w:pgSz w:w="11907" w:h="16839" w:code="9"/>
      <w:pgMar w:top="4820" w:right="624" w:bottom="737" w:left="62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Data r:id="rId1"/>
  </wne:toolbars>
  <wne:acds>
    <wne:acd wne:argValue="AQAAAEIA" wne:acdName="acd0" wne:fciIndexBasedOn="0065"/>
    <wne:acd wne:argValue="AQAAAFAA" wne:acdName="acd1" wne:fciIndexBasedOn="0065"/>
    <wne:acd wne:argValue="AgBDAG8AbAB1AG0AbgAgAEgAZQBhAGQAaQBuAGcA" wne:acdName="acd2" wne:fciIndexBasedOn="0065"/>
    <wne:acd wne:argValue="AgBGAGkAZwB1AHIAZQAgAEgAZQBhAGQAaQBuAGcA" wne:acdName="acd3" wne:fciIndexBasedOn="0065"/>
    <wne:acd wne:argValue="AgBHAGwAbwBzAHMAYQByAHkA" wne:acdName="acd4" wne:fciIndexBasedOn="0065"/>
    <wne:acd wne:argValue="AQAAAAEA" wne:acdName="acd5" wne:fciIndexBasedOn="0065"/>
    <wne:acd wne:argValue="AQAAAAIA" wne:acdName="acd6" wne:fciIndexBasedOn="0065"/>
    <wne:acd wne:argValue="AQAAAAMA" wne:acdName="acd7" wne:fciIndexBasedOn="0065"/>
    <wne:acd wne:argValue="AQAAAAQA" wne:acdName="acd8" wne:fciIndexBasedOn="0065"/>
    <wne:acd wne:argValue="AQAAAAUA" wne:acdName="acd9" wne:fciIndexBasedOn="0065"/>
    <wne:acd wne:argValue="AQAAADAA" wne:acdName="acd10" wne:fciIndexBasedOn="0065"/>
    <wne:acd wne:argValue="AQAAADEA" wne:acdName="acd11" wne:fciIndexBasedOn="0065"/>
    <wne:acd wne:argValue="AgBNAGEAcAAgAEgAZQBhAGQAaQBuAGcA" wne:acdName="acd12" wne:fciIndexBasedOn="0065"/>
    <wne:acd wne:argValue="AgBOAG8AdABlAHMA" wne:acdName="acd13" wne:fciIndexBasedOn="0065"/>
    <wne:acd wne:argValue="AgBOAHUAbQBiAGUAcgBlAGQAIABIAGUAYQBkAGkAbgBnAA==" wne:acdName="acd14" wne:fciIndexBasedOn="0065"/>
    <wne:acd wne:argValue="AgBOAHUAbQBiAGUAcgBlAGQAIABQAGEAcgBhAGcAcgBhAHAAaAA=" wne:acdName="acd15" wne:fciIndexBasedOn="0065"/>
    <wne:acd wne:argValue="AgBUAGEAYgBsAGUAIABUAGUAeAB0AA==" wne:acdName="acd16" wne:fciIndexBasedOn="0065"/>
    <wne:acd wne:argValue="AgBUAGEAYgBsAGUAIABIAGUAYQBkAGkAbgBnAA==" wne:acdName="acd17" wne:fciIndexBasedOn="0065"/>
  </wne:acd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AC99F" w14:textId="77777777" w:rsidR="00F46426" w:rsidRDefault="00F46426" w:rsidP="00F92391">
      <w:r>
        <w:separator/>
      </w:r>
    </w:p>
  </w:endnote>
  <w:endnote w:type="continuationSeparator" w:id="0">
    <w:p w14:paraId="3BE6C894" w14:textId="77777777" w:rsidR="00F46426" w:rsidRDefault="00F46426" w:rsidP="00F9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Bol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6423E" w14:textId="77777777" w:rsidR="00F46426" w:rsidRDefault="00F46426" w:rsidP="00EA3169">
    <w:pPr>
      <w:pStyle w:val="Footer"/>
    </w:pPr>
    <w:bookmarkStart w:id="0" w:name="aliashAdvancedFooterprot1FooterEvenPages"/>
  </w:p>
  <w:bookmarkEnd w:id="0"/>
  <w:p w14:paraId="73A7E471" w14:textId="77777777" w:rsidR="00F46426" w:rsidRDefault="00F464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4666A" w14:textId="77777777" w:rsidR="00F46426" w:rsidRDefault="00F46426" w:rsidP="00AA24D0">
    <w:pPr>
      <w:pStyle w:val="Footer"/>
      <w:spacing w:before="60"/>
      <w:jc w:val="center"/>
      <w:rPr>
        <w:rFonts w:cs="Arial"/>
        <w:b/>
        <w:color w:val="FF0000"/>
      </w:rPr>
    </w:pPr>
    <w:bookmarkStart w:id="1" w:name="aliashAdvancedFooterprotec1FooterPrimary"/>
    <w:r w:rsidRPr="00404406">
      <w:rPr>
        <w:rFonts w:cs="Arial"/>
        <w:b/>
        <w:color w:val="FF0000"/>
      </w:rPr>
      <w:t xml:space="preserve">PROTECT </w:t>
    </w:r>
    <w:r>
      <w:rPr>
        <w:rFonts w:cs="Arial"/>
        <w:b/>
        <w:color w:val="FF0000"/>
      </w:rPr>
      <w:t>–</w:t>
    </w:r>
    <w:r w:rsidRPr="00404406">
      <w:rPr>
        <w:rFonts w:cs="Arial"/>
        <w:b/>
        <w:color w:val="FF0000"/>
      </w:rPr>
      <w:t xml:space="preserve"> COMMERCIAL</w:t>
    </w:r>
  </w:p>
  <w:bookmarkEnd w:id="1"/>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49E37" w14:textId="77777777" w:rsidR="00F46426" w:rsidRDefault="00F46426" w:rsidP="00AA24D0">
    <w:pPr>
      <w:pStyle w:val="Footer"/>
      <w:spacing w:before="60"/>
      <w:jc w:val="center"/>
      <w:rPr>
        <w:rFonts w:cs="Arial"/>
        <w:b/>
        <w:color w:val="FF0000"/>
      </w:rPr>
    </w:pPr>
    <w:r w:rsidRPr="00404406">
      <w:rPr>
        <w:rFonts w:cs="Arial"/>
        <w:b/>
        <w:color w:val="FF0000"/>
      </w:rPr>
      <w:t xml:space="preserve">PROTECT </w:t>
    </w:r>
    <w:r>
      <w:rPr>
        <w:rFonts w:cs="Arial"/>
        <w:b/>
        <w:color w:val="FF0000"/>
      </w:rPr>
      <w:t>–</w:t>
    </w:r>
    <w:r w:rsidRPr="00404406">
      <w:rPr>
        <w:rFonts w:cs="Arial"/>
        <w:b/>
        <w:color w:val="FF0000"/>
      </w:rPr>
      <w:t xml:space="preserve"> COMMERCIAL</w:t>
    </w:r>
  </w:p>
  <w:p w14:paraId="77E674D3" w14:textId="77777777" w:rsidR="00F46426" w:rsidRDefault="00F46426">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61BE" w14:textId="77777777" w:rsidR="00F46426" w:rsidRDefault="00F46426" w:rsidP="00EA3169">
    <w:pPr>
      <w:pStyle w:val="Footer"/>
    </w:pPr>
    <w:bookmarkStart w:id="2" w:name="aliashAdvancedFooterprot2FooterEvenPages"/>
  </w:p>
  <w:bookmarkEnd w:id="2"/>
  <w:p w14:paraId="43B86514" w14:textId="77777777" w:rsidR="00F46426" w:rsidRDefault="00F46426">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CA406" w14:textId="165850E1" w:rsidR="00F46426" w:rsidRDefault="00F46426" w:rsidP="00C35CA3">
    <w:pPr>
      <w:pStyle w:val="Footer"/>
      <w:spacing w:before="60"/>
      <w:jc w:val="left"/>
      <w:rPr>
        <w:rFonts w:cs="Arial"/>
        <w:b/>
        <w:color w:val="FF0000"/>
      </w:rPr>
    </w:pPr>
    <w:r>
      <w:rPr>
        <w:rFonts w:cs="Arial"/>
        <w:b/>
        <w:color w:val="FF0000"/>
      </w:rPr>
      <w:tab/>
    </w:r>
    <w:r w:rsidRPr="00404406">
      <w:rPr>
        <w:rFonts w:cs="Arial"/>
        <w:b/>
        <w:color w:val="FF0000"/>
      </w:rPr>
      <w:t xml:space="preserve">PROTECT </w:t>
    </w:r>
    <w:r>
      <w:rPr>
        <w:rFonts w:cs="Arial"/>
        <w:b/>
        <w:color w:val="FF0000"/>
      </w:rPr>
      <w:t>– COMMERCIAL</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754460"/>
      <w:docPartObj>
        <w:docPartGallery w:val="Page Numbers (Bottom of Page)"/>
        <w:docPartUnique/>
      </w:docPartObj>
    </w:sdtPr>
    <w:sdtEndPr>
      <w:rPr>
        <w:noProof/>
        <w:sz w:val="16"/>
        <w:szCs w:val="16"/>
      </w:rPr>
    </w:sdtEndPr>
    <w:sdtContent>
      <w:p w14:paraId="7E8E5664" w14:textId="77777777" w:rsidR="00F46426" w:rsidRDefault="00F46426" w:rsidP="00AA24D0">
        <w:pPr>
          <w:pStyle w:val="Footer"/>
          <w:spacing w:before="60"/>
          <w:jc w:val="center"/>
          <w:rPr>
            <w:rFonts w:cs="Arial"/>
            <w:b/>
            <w:color w:val="FF0000"/>
          </w:rPr>
        </w:pPr>
        <w:r w:rsidRPr="00404406">
          <w:rPr>
            <w:rFonts w:cs="Arial"/>
            <w:b/>
            <w:color w:val="FF0000"/>
          </w:rPr>
          <w:t xml:space="preserve">PROTECT </w:t>
        </w:r>
        <w:r>
          <w:rPr>
            <w:rFonts w:cs="Arial"/>
            <w:b/>
            <w:color w:val="FF0000"/>
          </w:rPr>
          <w:t>–</w:t>
        </w:r>
        <w:r w:rsidRPr="00404406">
          <w:rPr>
            <w:rFonts w:cs="Arial"/>
            <w:b/>
            <w:color w:val="FF0000"/>
          </w:rPr>
          <w:t xml:space="preserve"> COMMERCIAL</w:t>
        </w:r>
      </w:p>
      <w:p w14:paraId="751F4AB2" w14:textId="27D59DA1" w:rsidR="00F46426" w:rsidRPr="00B7023A" w:rsidRDefault="00F46426" w:rsidP="005F353E">
        <w:pPr>
          <w:pStyle w:val="Footer"/>
          <w:spacing w:before="60"/>
          <w:jc w:val="center"/>
          <w:rPr>
            <w:sz w:val="16"/>
            <w:szCs w:val="16"/>
          </w:rPr>
        </w:pPr>
        <w:r w:rsidRPr="00B7023A">
          <w:rPr>
            <w:sz w:val="16"/>
            <w:szCs w:val="16"/>
          </w:rPr>
          <w:fldChar w:fldCharType="begin"/>
        </w:r>
        <w:r w:rsidRPr="00B7023A">
          <w:rPr>
            <w:sz w:val="16"/>
            <w:szCs w:val="16"/>
          </w:rPr>
          <w:instrText xml:space="preserve"> PAGE   \* MERGEFORMAT </w:instrText>
        </w:r>
        <w:r w:rsidRPr="00B7023A">
          <w:rPr>
            <w:sz w:val="16"/>
            <w:szCs w:val="16"/>
          </w:rPr>
          <w:fldChar w:fldCharType="separate"/>
        </w:r>
        <w:r w:rsidR="00136577">
          <w:rPr>
            <w:noProof/>
            <w:sz w:val="16"/>
            <w:szCs w:val="16"/>
          </w:rPr>
          <w:t>20</w:t>
        </w:r>
        <w:r w:rsidRPr="00B7023A">
          <w:rPr>
            <w:noProof/>
            <w:sz w:val="16"/>
            <w:szCs w:val="16"/>
          </w:rPr>
          <w:fldChar w:fldCharType="end"/>
        </w:r>
      </w:p>
    </w:sdtContent>
  </w:sdt>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6B089" w14:textId="77777777" w:rsidR="00F46426" w:rsidRDefault="00F46426" w:rsidP="00354A5B">
    <w:pPr>
      <w:pStyle w:val="Footer"/>
      <w:spacing w:before="60"/>
      <w:jc w:val="center"/>
      <w:rPr>
        <w:rFonts w:cs="Arial"/>
        <w:b/>
        <w:color w:val="FF0000"/>
      </w:rPr>
    </w:pPr>
    <w:r w:rsidRPr="00404406">
      <w:rPr>
        <w:rFonts w:cs="Arial"/>
        <w:b/>
        <w:color w:val="FF0000"/>
      </w:rPr>
      <w:t xml:space="preserve">PROTECT </w:t>
    </w:r>
    <w:r>
      <w:rPr>
        <w:rFonts w:cs="Arial"/>
        <w:b/>
        <w:color w:val="FF0000"/>
      </w:rPr>
      <w:t>–</w:t>
    </w:r>
    <w:r w:rsidRPr="00404406">
      <w:rPr>
        <w:rFonts w:cs="Arial"/>
        <w:b/>
        <w:color w:val="FF0000"/>
      </w:rPr>
      <w:t xml:space="preserve"> COMMERCIAL</w:t>
    </w:r>
  </w:p>
  <w:p w14:paraId="32DF428D" w14:textId="77777777" w:rsidR="00F46426" w:rsidRDefault="00F46426" w:rsidP="00354A5B">
    <w:pPr>
      <w:pStyle w:val="Footer"/>
      <w:spacing w:before="60"/>
      <w:jc w:val="center"/>
      <w:rPr>
        <w:noProof/>
      </w:rPr>
    </w:pPr>
    <w:r>
      <w:fldChar w:fldCharType="begin"/>
    </w:r>
    <w:r>
      <w:instrText xml:space="preserve"> PAGE   \* MERGEFORMAT </w:instrText>
    </w:r>
    <w:r>
      <w:fldChar w:fldCharType="separate"/>
    </w:r>
    <w:r>
      <w:rPr>
        <w:noProof/>
      </w:rPr>
      <w:t>1</w:t>
    </w:r>
    <w:r>
      <w:rPr>
        <w:noProof/>
      </w:rPr>
      <w:fldChar w:fldCharType="end"/>
    </w:r>
  </w:p>
  <w:p w14:paraId="3A08D957" w14:textId="77777777" w:rsidR="00F46426" w:rsidRPr="00BD105E" w:rsidRDefault="00F46426" w:rsidP="00BD105E">
    <w:pPr>
      <w:pStyle w:val="Footer"/>
      <w:rPr>
        <w:sz w:val="16"/>
        <w:szCs w:val="16"/>
      </w:rPr>
    </w:pPr>
    <w:r>
      <w:rPr>
        <w:noProof/>
        <w:sz w:val="16"/>
        <w:szCs w:val="16"/>
      </w:rPr>
      <w:t>March 15</w:t>
    </w:r>
  </w:p>
  <w:p w14:paraId="0086A857" w14:textId="77777777" w:rsidR="00F46426" w:rsidRPr="00B05A94" w:rsidRDefault="00F46426">
    <w:pPr>
      <w:pStyle w:val="Footer"/>
      <w:rPr>
        <w:sz w:val="16"/>
        <w:szCs w:val="16"/>
      </w:rPr>
    </w:pPr>
    <w:r w:rsidRPr="00B05A94">
      <w:rPr>
        <w:sz w:val="16"/>
        <w:szCs w:val="16"/>
      </w:rPr>
      <w:fldChar w:fldCharType="begin"/>
    </w:r>
    <w:r w:rsidRPr="00B05A94">
      <w:rPr>
        <w:sz w:val="16"/>
        <w:szCs w:val="16"/>
      </w:rPr>
      <w:instrText xml:space="preserve"> FILENAME  \* Caps  \* MERGEFORMAT </w:instrText>
    </w:r>
    <w:r w:rsidRPr="00B05A94">
      <w:rPr>
        <w:sz w:val="16"/>
        <w:szCs w:val="16"/>
      </w:rPr>
      <w:fldChar w:fldCharType="separate"/>
    </w:r>
    <w:r>
      <w:rPr>
        <w:noProof/>
        <w:sz w:val="16"/>
        <w:szCs w:val="16"/>
      </w:rPr>
      <w:t>Memorandum Of Information Template v11</w:t>
    </w:r>
    <w:r w:rsidRPr="00B05A94">
      <w:rPr>
        <w:sz w:val="16"/>
        <w:szCs w:val="16"/>
      </w:rPr>
      <w:fldChar w:fldCharType="end"/>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299E3" w14:textId="77777777" w:rsidR="00F46426" w:rsidRDefault="00F46426" w:rsidP="00EA3169">
    <w:pPr>
      <w:pStyle w:val="Footer"/>
    </w:pPr>
    <w:bookmarkStart w:id="184" w:name="aliashAdvancedFooterprot3FooterFirstPage"/>
  </w:p>
  <w:bookmarkEnd w:id="184"/>
  <w:p w14:paraId="31C695B2" w14:textId="77777777" w:rsidR="00F46426" w:rsidRPr="00D63F1F" w:rsidRDefault="00F46426" w:rsidP="00D63F1F">
    <w:pPr>
      <w:pStyle w:val="Foote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AB793" w14:textId="77777777" w:rsidR="00F46426" w:rsidRDefault="00F46426" w:rsidP="00EA3169">
    <w:pPr>
      <w:pStyle w:val="Footer"/>
    </w:pPr>
    <w:bookmarkStart w:id="186" w:name="aliashAdvancedFooterprotec4FooterPrimary"/>
  </w:p>
  <w:bookmarkEnd w:id="186"/>
  <w:p w14:paraId="5D1140D1" w14:textId="77777777" w:rsidR="00F46426" w:rsidRPr="008428FE" w:rsidRDefault="00F46426" w:rsidP="008428FE">
    <w:pPr>
      <w:pStyle w:val="Footer"/>
    </w:pPr>
    <w:r>
      <w:rPr>
        <w:noProof/>
        <w:lang w:val="en-US"/>
      </w:rPr>
      <w:drawing>
        <wp:anchor distT="0" distB="0" distL="114300" distR="114300" simplePos="0" relativeHeight="251657728" behindDoc="1" locked="0" layoutInCell="1" allowOverlap="1" wp14:anchorId="47EE864C" wp14:editId="24A2F7D0">
          <wp:simplePos x="0" y="0"/>
          <wp:positionH relativeFrom="margin">
            <wp:align>left</wp:align>
          </wp:positionH>
          <wp:positionV relativeFrom="page">
            <wp:posOffset>8533130</wp:posOffset>
          </wp:positionV>
          <wp:extent cx="3248025" cy="1466850"/>
          <wp:effectExtent l="0" t="0" r="9525" b="0"/>
          <wp:wrapNone/>
          <wp:docPr id="11" name="Picture 11" descr="Report sign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port sign o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5E423" w14:textId="77777777" w:rsidR="00F46426" w:rsidRPr="001C6B18" w:rsidRDefault="00F46426" w:rsidP="001C6B18">
      <w:pPr>
        <w:pStyle w:val="Footer"/>
      </w:pPr>
    </w:p>
  </w:footnote>
  <w:footnote w:type="continuationSeparator" w:id="0">
    <w:p w14:paraId="74FDE8DB" w14:textId="77777777" w:rsidR="00F46426" w:rsidRPr="001C6B18" w:rsidRDefault="00F46426" w:rsidP="001C6B18">
      <w:pPr>
        <w:pStyle w:val="Foote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FF110" w14:textId="77777777" w:rsidR="00F46426" w:rsidRDefault="00F46426">
    <w:pPr>
      <w:pStyle w:val="Header"/>
    </w:pPr>
    <w:r>
      <w:rPr>
        <w:noProof/>
        <w:lang w:val="en-US"/>
      </w:rPr>
      <w:drawing>
        <wp:inline distT="0" distB="0" distL="0" distR="0" wp14:anchorId="6F93CEAC" wp14:editId="146C8623">
          <wp:extent cx="1219200" cy="971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71550"/>
                  </a:xfrm>
                  <a:prstGeom prst="rect">
                    <a:avLst/>
                  </a:prstGeom>
                  <a:noFill/>
                </pic:spPr>
              </pic:pic>
            </a:graphicData>
          </a:graphic>
        </wp:inline>
      </w:drawing>
    </w:r>
    <w:r>
      <w:rPr>
        <w:noProof/>
        <w:lang w:val="en-US"/>
      </w:rPr>
      <mc:AlternateContent>
        <mc:Choice Requires="wps">
          <w:drawing>
            <wp:anchor distT="0" distB="0" distL="114300" distR="114300" simplePos="0" relativeHeight="251656704" behindDoc="1" locked="0" layoutInCell="1" allowOverlap="1" wp14:anchorId="2262A4B0" wp14:editId="3D54C1B7">
              <wp:simplePos x="0" y="0"/>
              <wp:positionH relativeFrom="page">
                <wp:posOffset>1476375</wp:posOffset>
              </wp:positionH>
              <wp:positionV relativeFrom="page">
                <wp:posOffset>4608830</wp:posOffset>
              </wp:positionV>
              <wp:extent cx="5579745" cy="5579745"/>
              <wp:effectExtent l="0" t="0" r="1905" b="3175"/>
              <wp:wrapNone/>
              <wp:docPr id="4" name="ShapeImage"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745" cy="5579745"/>
                      </a:xfrm>
                      <a:prstGeom prst="rect">
                        <a:avLst/>
                      </a:prstGeom>
                      <a:solidFill>
                        <a:srgbClr val="E2E1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480EDA" id="ShapeImage" o:spid="_x0000_s1026" style="position:absolute;margin-left:116.25pt;margin-top:362.9pt;width:439.35pt;height:439.35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" fillcolor="#e2e1dd" stroked="f">
              <w10:wrap anchorx="page" anchory="page"/>
            </v:rect>
          </w:pict>
        </mc:Fallback>
      </mc:AlternateContent>
    </w:r>
    <w:r>
      <w:rPr>
        <w:noProof/>
        <w:lang w:val="en-US"/>
      </w:rPr>
      <mc:AlternateContent>
        <mc:Choice Requires="wps">
          <w:drawing>
            <wp:anchor distT="0" distB="0" distL="114300" distR="114300" simplePos="0" relativeHeight="251655680" behindDoc="1" locked="0" layoutInCell="1" allowOverlap="1" wp14:anchorId="779851C9" wp14:editId="298670BA">
              <wp:simplePos x="0" y="0"/>
              <wp:positionH relativeFrom="page">
                <wp:posOffset>504190</wp:posOffset>
              </wp:positionH>
              <wp:positionV relativeFrom="margin">
                <wp:align>top</wp:align>
              </wp:positionV>
              <wp:extent cx="6228080" cy="6875780"/>
              <wp:effectExtent l="0" t="4445" r="1905" b="0"/>
              <wp:wrapNone/>
              <wp:docPr id="3" name="ShapeTex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6875780"/>
                      </a:xfrm>
                      <a:prstGeom prst="rect">
                        <a:avLst/>
                      </a:prstGeom>
                      <a:solidFill>
                        <a:srgbClr val="6969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534429" id="ShapeText" o:spid="_x0000_s1026" style="position:absolute;margin-left:39.7pt;margin-top:0;width:490.4pt;height:541.4pt;z-index:-25166080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" fillcolor="#696968" stroked="f">
              <w10:wrap anchorx="page" anchory="margin"/>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DBE06" w14:textId="77777777" w:rsidR="00F46426" w:rsidRDefault="00F4642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864CB" w14:textId="77777777" w:rsidR="00F46426" w:rsidRDefault="00136577" w:rsidP="00D06A7F">
    <w:pPr>
      <w:pStyle w:val="Header"/>
    </w:pPr>
    <w:r>
      <w:fldChar w:fldCharType="begin"/>
    </w:r>
    <w:r>
      <w:instrText xml:space="preserve"> styleref Title </w:instrText>
    </w:r>
    <w:r>
      <w:fldChar w:fldCharType="separate"/>
    </w:r>
    <w:r>
      <w:rPr>
        <w:noProof/>
      </w:rPr>
      <w:t>Memorandum of Information</w:t>
    </w:r>
    <w:r>
      <w:rPr>
        <w:noProof/>
      </w:rP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34D82" w14:textId="77777777" w:rsidR="00F46426" w:rsidRDefault="00136577" w:rsidP="00354A5B">
    <w:pPr>
      <w:pStyle w:val="Header"/>
    </w:pPr>
    <w:r>
      <w:fldChar w:fldCharType="begin"/>
    </w:r>
    <w:r>
      <w:instrText xml:space="preserve"> styleref Title </w:instrText>
    </w:r>
    <w:r>
      <w:fldChar w:fldCharType="separate"/>
    </w:r>
    <w:r w:rsidR="00F46426">
      <w:rPr>
        <w:noProof/>
      </w:rPr>
      <w:t>Memorandum of Information</w:t>
    </w:r>
    <w:r>
      <w:rPr>
        <w:noProof/>
      </w:rP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D46AC" w14:textId="77777777" w:rsidR="00F46426" w:rsidRDefault="00F46426" w:rsidP="008428FE">
    <w:pPr>
      <w:pStyle w:val="Header"/>
    </w:pPr>
  </w:p>
  <w:p w14:paraId="50CD0CF9" w14:textId="77777777" w:rsidR="00F46426" w:rsidRDefault="00F46426" w:rsidP="008428FE">
    <w:pPr>
      <w:pStyle w:val="Header"/>
    </w:pPr>
    <w:r>
      <w:rPr>
        <w:noProof/>
        <w:lang w:val="en-US"/>
      </w:rPr>
      <w:drawing>
        <wp:inline distT="0" distB="0" distL="0" distR="0" wp14:anchorId="259F47D8" wp14:editId="6A93ECC1">
          <wp:extent cx="1219200" cy="971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71550"/>
                  </a:xfrm>
                  <a:prstGeom prst="rect">
                    <a:avLst/>
                  </a:prstGeom>
                  <a:noFill/>
                </pic:spPr>
              </pic:pic>
            </a:graphicData>
          </a:graphic>
        </wp:inline>
      </w:drawing>
    </w:r>
  </w:p>
  <w:p w14:paraId="65779A26" w14:textId="77777777" w:rsidR="00F46426" w:rsidRPr="008428FE" w:rsidRDefault="00F46426" w:rsidP="008428F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A1E"/>
    <w:multiLevelType w:val="hybridMultilevel"/>
    <w:tmpl w:val="8864C7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5377140"/>
    <w:multiLevelType w:val="multilevel"/>
    <w:tmpl w:val="EDF681F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
    <w:nsid w:val="397E5D71"/>
    <w:multiLevelType w:val="hybridMultilevel"/>
    <w:tmpl w:val="03CE4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B2F36F0"/>
    <w:multiLevelType w:val="multilevel"/>
    <w:tmpl w:val="052E1D1E"/>
    <w:styleLink w:val="HCABullets"/>
    <w:lvl w:ilvl="0">
      <w:start w:val="1"/>
      <w:numFmt w:val="bullet"/>
      <w:pStyle w:val="ListBullet"/>
      <w:lvlText w:val=""/>
      <w:lvlJc w:val="left"/>
      <w:pPr>
        <w:tabs>
          <w:tab w:val="num" w:pos="1276"/>
        </w:tabs>
        <w:ind w:left="1276" w:hanging="425"/>
      </w:pPr>
      <w:rPr>
        <w:rFonts w:ascii="Symbol" w:hAnsi="Symbol" w:hint="default"/>
        <w:color w:val="155697"/>
      </w:rPr>
    </w:lvl>
    <w:lvl w:ilvl="1">
      <w:start w:val="1"/>
      <w:numFmt w:val="bullet"/>
      <w:lvlText w:val=""/>
      <w:lvlJc w:val="left"/>
      <w:pPr>
        <w:tabs>
          <w:tab w:val="num" w:pos="567"/>
        </w:tabs>
        <w:ind w:left="568" w:hanging="284"/>
      </w:pPr>
      <w:rPr>
        <w:rFonts w:ascii="Symbol" w:hAnsi="Symbol" w:hint="default"/>
        <w:color w:val="auto"/>
      </w:rPr>
    </w:lvl>
    <w:lvl w:ilvl="2">
      <w:start w:val="1"/>
      <w:numFmt w:val="bullet"/>
      <w:lvlText w:val=""/>
      <w:lvlJc w:val="left"/>
      <w:pPr>
        <w:tabs>
          <w:tab w:val="num" w:pos="851"/>
        </w:tabs>
        <w:ind w:left="852" w:hanging="284"/>
      </w:pPr>
      <w:rPr>
        <w:rFonts w:ascii="Symbol" w:hAnsi="Symbol" w:hint="default"/>
        <w:color w:val="auto"/>
      </w:rPr>
    </w:lvl>
    <w:lvl w:ilvl="3">
      <w:start w:val="1"/>
      <w:numFmt w:val="bullet"/>
      <w:lvlText w:val=""/>
      <w:lvlJc w:val="left"/>
      <w:pPr>
        <w:tabs>
          <w:tab w:val="num" w:pos="1134"/>
        </w:tabs>
        <w:ind w:left="1136" w:hanging="284"/>
      </w:pPr>
      <w:rPr>
        <w:rFonts w:ascii="Symbol" w:hAnsi="Symbol" w:hint="default"/>
        <w:color w:val="auto"/>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nsid w:val="3D104D02"/>
    <w:multiLevelType w:val="multilevel"/>
    <w:tmpl w:val="3CFA97D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left"/>
      <w:pPr>
        <w:ind w:left="6840" w:firstLine="0"/>
      </w:pPr>
      <w:rPr>
        <w:rFonts w:ascii="Arial" w:eastAsia="Arial" w:hAnsi="Arial" w:cs="Arial"/>
      </w:r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
    <w:nsid w:val="3EC41392"/>
    <w:multiLevelType w:val="multilevel"/>
    <w:tmpl w:val="1340BAA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6">
    <w:nsid w:val="3FC471D1"/>
    <w:multiLevelType w:val="multilevel"/>
    <w:tmpl w:val="593608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7">
    <w:nsid w:val="4C6B5E01"/>
    <w:multiLevelType w:val="hybridMultilevel"/>
    <w:tmpl w:val="05CA6514"/>
    <w:lvl w:ilvl="0" w:tplc="35D493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841B2D"/>
    <w:multiLevelType w:val="hybridMultilevel"/>
    <w:tmpl w:val="8F1A4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B127D5"/>
    <w:multiLevelType w:val="multilevel"/>
    <w:tmpl w:val="3C588D98"/>
    <w:styleLink w:val="HCANumbering"/>
    <w:lvl w:ilvl="0">
      <w:start w:val="1"/>
      <w:numFmt w:val="decimal"/>
      <w:pStyle w:val="NumberedHeading"/>
      <w:lvlText w:val="%1.0"/>
      <w:lvlJc w:val="left"/>
      <w:pPr>
        <w:tabs>
          <w:tab w:val="num" w:pos="851"/>
        </w:tabs>
        <w:ind w:left="851" w:hanging="851"/>
      </w:pPr>
      <w:rPr>
        <w:rFonts w:hint="default"/>
        <w:color w:val="155697"/>
      </w:rPr>
    </w:lvl>
    <w:lvl w:ilvl="1">
      <w:start w:val="1"/>
      <w:numFmt w:val="decimal"/>
      <w:pStyle w:val="NumberedParagraph"/>
      <w:lvlText w:val="%1.%2"/>
      <w:lvlJc w:val="left"/>
      <w:pPr>
        <w:tabs>
          <w:tab w:val="num" w:pos="851"/>
        </w:tabs>
        <w:ind w:left="851" w:hanging="851"/>
      </w:pPr>
      <w:rPr>
        <w:rFonts w:hint="default"/>
        <w:color w:val="155697"/>
      </w:rPr>
    </w:lvl>
    <w:lvl w:ilvl="2">
      <w:start w:val="1"/>
      <w:numFmt w:val="decimal"/>
      <w:lvlRestart w:val="1"/>
      <w:pStyle w:val="FigureHeading"/>
      <w:suff w:val="space"/>
      <w:lvlText w:val="Figure %1.%3:"/>
      <w:lvlJc w:val="left"/>
      <w:pPr>
        <w:ind w:left="851" w:firstLine="0"/>
      </w:pPr>
      <w:rPr>
        <w:rFonts w:hint="default"/>
        <w:b/>
        <w:i w:val="0"/>
        <w:color w:val="155697"/>
      </w:rPr>
    </w:lvl>
    <w:lvl w:ilvl="3">
      <w:start w:val="1"/>
      <w:numFmt w:val="decimal"/>
      <w:lvlRestart w:val="1"/>
      <w:pStyle w:val="TableHeading"/>
      <w:suff w:val="space"/>
      <w:lvlText w:val="Table %1.%4:"/>
      <w:lvlJc w:val="left"/>
      <w:pPr>
        <w:ind w:left="851" w:firstLine="0"/>
      </w:pPr>
      <w:rPr>
        <w:rFonts w:hint="default"/>
        <w:b/>
        <w:i w:val="0"/>
        <w:color w:val="155697"/>
      </w:rPr>
    </w:lvl>
    <w:lvl w:ilvl="4">
      <w:start w:val="1"/>
      <w:numFmt w:val="decimal"/>
      <w:lvlRestart w:val="1"/>
      <w:pStyle w:val="MapHeading"/>
      <w:suff w:val="space"/>
      <w:lvlText w:val="Map %1.%5:"/>
      <w:lvlJc w:val="left"/>
      <w:pPr>
        <w:ind w:left="851" w:firstLine="0"/>
      </w:pPr>
      <w:rPr>
        <w:rFonts w:hint="default"/>
        <w:b/>
        <w:i w:val="0"/>
        <w:color w:val="155697"/>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B3E2BE9"/>
    <w:multiLevelType w:val="hybridMultilevel"/>
    <w:tmpl w:val="A9A2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C8436B"/>
    <w:multiLevelType w:val="hybridMultilevel"/>
    <w:tmpl w:val="1AFA3D68"/>
    <w:lvl w:ilvl="0" w:tplc="527235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4F2D65"/>
    <w:multiLevelType w:val="hybridMultilevel"/>
    <w:tmpl w:val="F052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A438DE"/>
    <w:multiLevelType w:val="hybridMultilevel"/>
    <w:tmpl w:val="97B69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A755F0"/>
    <w:multiLevelType w:val="multilevel"/>
    <w:tmpl w:val="6436DE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5">
    <w:nsid w:val="71CC6657"/>
    <w:multiLevelType w:val="multilevel"/>
    <w:tmpl w:val="DAD6F7DE"/>
    <w:styleLink w:val="HCAListNumbers"/>
    <w:lvl w:ilvl="0">
      <w:start w:val="1"/>
      <w:numFmt w:val="decimal"/>
      <w:pStyle w:val="ListNumber"/>
      <w:lvlText w:val="%1."/>
      <w:lvlJc w:val="left"/>
      <w:pPr>
        <w:tabs>
          <w:tab w:val="num" w:pos="1276"/>
        </w:tabs>
        <w:ind w:left="1276" w:hanging="425"/>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3"/>
  </w:num>
  <w:num w:numId="3">
    <w:abstractNumId w:val="15"/>
  </w:num>
  <w:num w:numId="4">
    <w:abstractNumId w:val="11"/>
  </w:num>
  <w:num w:numId="5">
    <w:abstractNumId w:val="2"/>
  </w:num>
  <w:num w:numId="6">
    <w:abstractNumId w:val="8"/>
  </w:num>
  <w:num w:numId="7">
    <w:abstractNumId w:val="14"/>
  </w:num>
  <w:num w:numId="8">
    <w:abstractNumId w:val="1"/>
  </w:num>
  <w:num w:numId="9">
    <w:abstractNumId w:val="4"/>
  </w:num>
  <w:num w:numId="10">
    <w:abstractNumId w:val="5"/>
  </w:num>
  <w:num w:numId="11">
    <w:abstractNumId w:val="10"/>
  </w:num>
  <w:num w:numId="12">
    <w:abstractNumId w:val="7"/>
  </w:num>
  <w:num w:numId="13">
    <w:abstractNumId w:val="6"/>
  </w:num>
  <w:num w:numId="14">
    <w:abstractNumId w:val="12"/>
  </w:num>
  <w:num w:numId="15">
    <w:abstractNumId w:val="0"/>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position-horizontal:left;mso-position-horizontal-relative:margin;mso-position-vertical-relative:page" fill="f" fillcolor="white" stroke="f">
      <v:fill color="white" on="f"/>
      <v:stroke on="f"/>
      <o:colormru v:ext="edit" colors="#00b3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C0F4DC-9CF8-41BD-BC18-05A46516BBE0}"/>
    <w:docVar w:name="dgnword-eventsink" w:val="164084856"/>
  </w:docVars>
  <w:rsids>
    <w:rsidRoot w:val="00867D6F"/>
    <w:rsid w:val="00024D71"/>
    <w:rsid w:val="0003609C"/>
    <w:rsid w:val="00044264"/>
    <w:rsid w:val="00053B2C"/>
    <w:rsid w:val="000578DA"/>
    <w:rsid w:val="00061F91"/>
    <w:rsid w:val="00067BC4"/>
    <w:rsid w:val="00090E00"/>
    <w:rsid w:val="000A0364"/>
    <w:rsid w:val="000B1FEF"/>
    <w:rsid w:val="000B6991"/>
    <w:rsid w:val="000B7601"/>
    <w:rsid w:val="000C1C0E"/>
    <w:rsid w:val="000C6ABC"/>
    <w:rsid w:val="000E398D"/>
    <w:rsid w:val="000E61FA"/>
    <w:rsid w:val="00101C7A"/>
    <w:rsid w:val="001138E8"/>
    <w:rsid w:val="00114E9B"/>
    <w:rsid w:val="001321B1"/>
    <w:rsid w:val="00133231"/>
    <w:rsid w:val="00136577"/>
    <w:rsid w:val="00147542"/>
    <w:rsid w:val="00151F47"/>
    <w:rsid w:val="001552B9"/>
    <w:rsid w:val="00155805"/>
    <w:rsid w:val="0017109E"/>
    <w:rsid w:val="00176854"/>
    <w:rsid w:val="001844AB"/>
    <w:rsid w:val="0019041A"/>
    <w:rsid w:val="0019317E"/>
    <w:rsid w:val="001A25DD"/>
    <w:rsid w:val="001A7343"/>
    <w:rsid w:val="001A761C"/>
    <w:rsid w:val="001C2DF0"/>
    <w:rsid w:val="001C6B18"/>
    <w:rsid w:val="001D36AE"/>
    <w:rsid w:val="001D49A0"/>
    <w:rsid w:val="001E44BB"/>
    <w:rsid w:val="001E685E"/>
    <w:rsid w:val="002102E1"/>
    <w:rsid w:val="00212D6B"/>
    <w:rsid w:val="0021779A"/>
    <w:rsid w:val="00223C8D"/>
    <w:rsid w:val="00234715"/>
    <w:rsid w:val="0023591F"/>
    <w:rsid w:val="002375C1"/>
    <w:rsid w:val="002463BE"/>
    <w:rsid w:val="00247D8A"/>
    <w:rsid w:val="00255B93"/>
    <w:rsid w:val="002619D1"/>
    <w:rsid w:val="00281F6D"/>
    <w:rsid w:val="00283F0D"/>
    <w:rsid w:val="002847A9"/>
    <w:rsid w:val="00290692"/>
    <w:rsid w:val="002A67AB"/>
    <w:rsid w:val="002B354B"/>
    <w:rsid w:val="002B37E0"/>
    <w:rsid w:val="002B3F82"/>
    <w:rsid w:val="002D41FD"/>
    <w:rsid w:val="002E0C67"/>
    <w:rsid w:val="002F1684"/>
    <w:rsid w:val="002F744C"/>
    <w:rsid w:val="00303C1B"/>
    <w:rsid w:val="00310652"/>
    <w:rsid w:val="0031721D"/>
    <w:rsid w:val="00323F5E"/>
    <w:rsid w:val="00325D10"/>
    <w:rsid w:val="00332DF6"/>
    <w:rsid w:val="003335CF"/>
    <w:rsid w:val="00336103"/>
    <w:rsid w:val="003367DB"/>
    <w:rsid w:val="003447A3"/>
    <w:rsid w:val="003467DD"/>
    <w:rsid w:val="00354A5B"/>
    <w:rsid w:val="003627FD"/>
    <w:rsid w:val="00367B5C"/>
    <w:rsid w:val="003704D5"/>
    <w:rsid w:val="0037183C"/>
    <w:rsid w:val="0038160F"/>
    <w:rsid w:val="0039147F"/>
    <w:rsid w:val="00394688"/>
    <w:rsid w:val="00397865"/>
    <w:rsid w:val="003A1CC7"/>
    <w:rsid w:val="003A41AF"/>
    <w:rsid w:val="003B5C7F"/>
    <w:rsid w:val="003D06DA"/>
    <w:rsid w:val="003E185F"/>
    <w:rsid w:val="003F2687"/>
    <w:rsid w:val="003F7E26"/>
    <w:rsid w:val="004055C2"/>
    <w:rsid w:val="00415213"/>
    <w:rsid w:val="00420FAD"/>
    <w:rsid w:val="00427D92"/>
    <w:rsid w:val="004437D1"/>
    <w:rsid w:val="00481B20"/>
    <w:rsid w:val="0049629F"/>
    <w:rsid w:val="004B7F7E"/>
    <w:rsid w:val="004D181E"/>
    <w:rsid w:val="004D1C0C"/>
    <w:rsid w:val="004D45A6"/>
    <w:rsid w:val="004E08FB"/>
    <w:rsid w:val="004E45FF"/>
    <w:rsid w:val="005049BE"/>
    <w:rsid w:val="00507904"/>
    <w:rsid w:val="005130AF"/>
    <w:rsid w:val="005304D0"/>
    <w:rsid w:val="00533870"/>
    <w:rsid w:val="005807C2"/>
    <w:rsid w:val="00585F91"/>
    <w:rsid w:val="00590C4A"/>
    <w:rsid w:val="00590E46"/>
    <w:rsid w:val="005A504A"/>
    <w:rsid w:val="005A58F4"/>
    <w:rsid w:val="005B0F0C"/>
    <w:rsid w:val="005B167C"/>
    <w:rsid w:val="005D36E0"/>
    <w:rsid w:val="005D3D8A"/>
    <w:rsid w:val="005F353E"/>
    <w:rsid w:val="00605737"/>
    <w:rsid w:val="00610222"/>
    <w:rsid w:val="00616279"/>
    <w:rsid w:val="00630419"/>
    <w:rsid w:val="00634EE4"/>
    <w:rsid w:val="00636721"/>
    <w:rsid w:val="00671B80"/>
    <w:rsid w:val="00684004"/>
    <w:rsid w:val="00684601"/>
    <w:rsid w:val="00684FE5"/>
    <w:rsid w:val="00695D57"/>
    <w:rsid w:val="006B2F9B"/>
    <w:rsid w:val="006C2A3B"/>
    <w:rsid w:val="006C62C7"/>
    <w:rsid w:val="006D35C6"/>
    <w:rsid w:val="006D5E0A"/>
    <w:rsid w:val="006E535E"/>
    <w:rsid w:val="006E7E14"/>
    <w:rsid w:val="00702B34"/>
    <w:rsid w:val="00713701"/>
    <w:rsid w:val="00720A40"/>
    <w:rsid w:val="0073486C"/>
    <w:rsid w:val="007360CE"/>
    <w:rsid w:val="00737E2C"/>
    <w:rsid w:val="007531CD"/>
    <w:rsid w:val="0076653F"/>
    <w:rsid w:val="0078503C"/>
    <w:rsid w:val="00792677"/>
    <w:rsid w:val="007B64B3"/>
    <w:rsid w:val="007D05CF"/>
    <w:rsid w:val="007E0709"/>
    <w:rsid w:val="0081149D"/>
    <w:rsid w:val="00812DA1"/>
    <w:rsid w:val="00813ED8"/>
    <w:rsid w:val="00816074"/>
    <w:rsid w:val="00822C01"/>
    <w:rsid w:val="00830735"/>
    <w:rsid w:val="008339D7"/>
    <w:rsid w:val="00835040"/>
    <w:rsid w:val="008428FE"/>
    <w:rsid w:val="0084313E"/>
    <w:rsid w:val="00845270"/>
    <w:rsid w:val="00845614"/>
    <w:rsid w:val="00853C71"/>
    <w:rsid w:val="00855335"/>
    <w:rsid w:val="0085692E"/>
    <w:rsid w:val="00867D6F"/>
    <w:rsid w:val="0087452E"/>
    <w:rsid w:val="0088042D"/>
    <w:rsid w:val="00891F50"/>
    <w:rsid w:val="00894B92"/>
    <w:rsid w:val="008A430A"/>
    <w:rsid w:val="008B7051"/>
    <w:rsid w:val="008C1333"/>
    <w:rsid w:val="008C1E2E"/>
    <w:rsid w:val="008D789E"/>
    <w:rsid w:val="008E4217"/>
    <w:rsid w:val="008E4EA0"/>
    <w:rsid w:val="008F2C26"/>
    <w:rsid w:val="00900E07"/>
    <w:rsid w:val="009038A8"/>
    <w:rsid w:val="00922318"/>
    <w:rsid w:val="00930730"/>
    <w:rsid w:val="00930AB4"/>
    <w:rsid w:val="00936989"/>
    <w:rsid w:val="009468E5"/>
    <w:rsid w:val="009532F8"/>
    <w:rsid w:val="009663BB"/>
    <w:rsid w:val="00970CFE"/>
    <w:rsid w:val="00974C1E"/>
    <w:rsid w:val="009A0C42"/>
    <w:rsid w:val="009A477A"/>
    <w:rsid w:val="009B0330"/>
    <w:rsid w:val="009B56C8"/>
    <w:rsid w:val="009D25C6"/>
    <w:rsid w:val="009D7C13"/>
    <w:rsid w:val="009E1DE6"/>
    <w:rsid w:val="009E26AA"/>
    <w:rsid w:val="009F0206"/>
    <w:rsid w:val="009F7B63"/>
    <w:rsid w:val="00A12518"/>
    <w:rsid w:val="00A16E8F"/>
    <w:rsid w:val="00A2107C"/>
    <w:rsid w:val="00A251B5"/>
    <w:rsid w:val="00A35DE4"/>
    <w:rsid w:val="00A44C66"/>
    <w:rsid w:val="00A44F79"/>
    <w:rsid w:val="00A46675"/>
    <w:rsid w:val="00A63EF0"/>
    <w:rsid w:val="00A66DFA"/>
    <w:rsid w:val="00A719B3"/>
    <w:rsid w:val="00A96185"/>
    <w:rsid w:val="00AA24D0"/>
    <w:rsid w:val="00AA409C"/>
    <w:rsid w:val="00AB0B01"/>
    <w:rsid w:val="00AB7240"/>
    <w:rsid w:val="00AD3710"/>
    <w:rsid w:val="00AD39D9"/>
    <w:rsid w:val="00AE18FB"/>
    <w:rsid w:val="00AE689A"/>
    <w:rsid w:val="00AE752E"/>
    <w:rsid w:val="00B05A94"/>
    <w:rsid w:val="00B07B6B"/>
    <w:rsid w:val="00B11C1E"/>
    <w:rsid w:val="00B12432"/>
    <w:rsid w:val="00B168CB"/>
    <w:rsid w:val="00B17FFB"/>
    <w:rsid w:val="00B326B6"/>
    <w:rsid w:val="00B36F67"/>
    <w:rsid w:val="00B5540A"/>
    <w:rsid w:val="00B7023A"/>
    <w:rsid w:val="00B7329C"/>
    <w:rsid w:val="00B76C65"/>
    <w:rsid w:val="00BA6F99"/>
    <w:rsid w:val="00BA7AC9"/>
    <w:rsid w:val="00BB5180"/>
    <w:rsid w:val="00BB7FCC"/>
    <w:rsid w:val="00BC10A9"/>
    <w:rsid w:val="00BC7066"/>
    <w:rsid w:val="00BD0679"/>
    <w:rsid w:val="00BD105E"/>
    <w:rsid w:val="00BD3901"/>
    <w:rsid w:val="00BE010C"/>
    <w:rsid w:val="00C020F8"/>
    <w:rsid w:val="00C178DF"/>
    <w:rsid w:val="00C26E3E"/>
    <w:rsid w:val="00C27E10"/>
    <w:rsid w:val="00C3019D"/>
    <w:rsid w:val="00C34342"/>
    <w:rsid w:val="00C35CA3"/>
    <w:rsid w:val="00C35D4E"/>
    <w:rsid w:val="00C41384"/>
    <w:rsid w:val="00C54479"/>
    <w:rsid w:val="00C62ADC"/>
    <w:rsid w:val="00C71A27"/>
    <w:rsid w:val="00C820B6"/>
    <w:rsid w:val="00C94BDD"/>
    <w:rsid w:val="00C95178"/>
    <w:rsid w:val="00CA2193"/>
    <w:rsid w:val="00CA31D9"/>
    <w:rsid w:val="00CA3EA3"/>
    <w:rsid w:val="00CB2389"/>
    <w:rsid w:val="00CC2774"/>
    <w:rsid w:val="00CE3D1D"/>
    <w:rsid w:val="00CF5ED3"/>
    <w:rsid w:val="00D03F06"/>
    <w:rsid w:val="00D06A7F"/>
    <w:rsid w:val="00D1451D"/>
    <w:rsid w:val="00D27FAA"/>
    <w:rsid w:val="00D43D97"/>
    <w:rsid w:val="00D4506F"/>
    <w:rsid w:val="00D51722"/>
    <w:rsid w:val="00D522AF"/>
    <w:rsid w:val="00D63428"/>
    <w:rsid w:val="00D63F1F"/>
    <w:rsid w:val="00D6475D"/>
    <w:rsid w:val="00D662BF"/>
    <w:rsid w:val="00D71E57"/>
    <w:rsid w:val="00D74378"/>
    <w:rsid w:val="00D77E0F"/>
    <w:rsid w:val="00D84875"/>
    <w:rsid w:val="00D9064A"/>
    <w:rsid w:val="00DA00FD"/>
    <w:rsid w:val="00DB248B"/>
    <w:rsid w:val="00DB3F07"/>
    <w:rsid w:val="00DD1676"/>
    <w:rsid w:val="00DD32FE"/>
    <w:rsid w:val="00DD7EE3"/>
    <w:rsid w:val="00DE646D"/>
    <w:rsid w:val="00DF1107"/>
    <w:rsid w:val="00DF21D3"/>
    <w:rsid w:val="00DF2CB3"/>
    <w:rsid w:val="00DF76DB"/>
    <w:rsid w:val="00E05296"/>
    <w:rsid w:val="00E50AAD"/>
    <w:rsid w:val="00E53A02"/>
    <w:rsid w:val="00E56743"/>
    <w:rsid w:val="00E6208D"/>
    <w:rsid w:val="00E650BC"/>
    <w:rsid w:val="00E930BF"/>
    <w:rsid w:val="00EA3169"/>
    <w:rsid w:val="00EA756A"/>
    <w:rsid w:val="00EB7348"/>
    <w:rsid w:val="00EC601F"/>
    <w:rsid w:val="00EC78BC"/>
    <w:rsid w:val="00EE2C43"/>
    <w:rsid w:val="00EE45B0"/>
    <w:rsid w:val="00EF7999"/>
    <w:rsid w:val="00F05E89"/>
    <w:rsid w:val="00F107D5"/>
    <w:rsid w:val="00F16BDE"/>
    <w:rsid w:val="00F43FD2"/>
    <w:rsid w:val="00F46426"/>
    <w:rsid w:val="00F53783"/>
    <w:rsid w:val="00F61036"/>
    <w:rsid w:val="00F75E65"/>
    <w:rsid w:val="00F77E2D"/>
    <w:rsid w:val="00F8063B"/>
    <w:rsid w:val="00F8493E"/>
    <w:rsid w:val="00F854FE"/>
    <w:rsid w:val="00F91444"/>
    <w:rsid w:val="00F92391"/>
    <w:rsid w:val="00F96301"/>
    <w:rsid w:val="00FA16C5"/>
    <w:rsid w:val="00FB0BC4"/>
    <w:rsid w:val="00FB4401"/>
    <w:rsid w:val="00FC052A"/>
    <w:rsid w:val="00FE0F09"/>
    <w:rsid w:val="00FE3003"/>
    <w:rsid w:val="00FF06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left;mso-position-horizontal-relative:margin;mso-position-vertical-relative:page" fill="f" fillcolor="white" stroke="f">
      <v:fill color="white" on="f"/>
      <v:stroke on="f"/>
      <o:colormru v:ext="edit" colors="#00b399"/>
    </o:shapedefaults>
    <o:shapelayout v:ext="edit">
      <o:idmap v:ext="edit" data="1"/>
    </o:shapelayout>
  </w:shapeDefaults>
  <w:decimalSymbol w:val="."/>
  <w:listSeparator w:val=","/>
  <w14:docId w14:val="5EC2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semiHidden="0" w:uiPriority="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77E0F"/>
    <w:rPr>
      <w:rFonts w:ascii="Arial" w:hAnsi="Arial"/>
      <w:sz w:val="22"/>
      <w:szCs w:val="22"/>
      <w:lang w:eastAsia="en-US"/>
    </w:rPr>
  </w:style>
  <w:style w:type="paragraph" w:styleId="Heading1">
    <w:name w:val="heading 1"/>
    <w:basedOn w:val="Normal"/>
    <w:next w:val="BodyText"/>
    <w:link w:val="Heading1Char"/>
    <w:uiPriority w:val="9"/>
    <w:qFormat/>
    <w:rsid w:val="005D36E0"/>
    <w:pPr>
      <w:keepNext/>
      <w:keepLines/>
      <w:spacing w:before="200" w:after="200"/>
      <w:outlineLvl w:val="0"/>
    </w:pPr>
    <w:rPr>
      <w:rFonts w:eastAsia="Times New Roman"/>
      <w:b/>
      <w:bCs/>
      <w:sz w:val="32"/>
      <w:szCs w:val="28"/>
    </w:rPr>
  </w:style>
  <w:style w:type="paragraph" w:styleId="Heading2">
    <w:name w:val="heading 2"/>
    <w:basedOn w:val="Normal"/>
    <w:next w:val="BodyText"/>
    <w:link w:val="Heading2Char"/>
    <w:uiPriority w:val="9"/>
    <w:qFormat/>
    <w:rsid w:val="008E4217"/>
    <w:pPr>
      <w:keepNext/>
      <w:keepLines/>
      <w:spacing w:before="200" w:after="100"/>
      <w:outlineLvl w:val="1"/>
    </w:pPr>
    <w:rPr>
      <w:rFonts w:eastAsia="Times New Roman"/>
      <w:b/>
      <w:bCs/>
      <w:szCs w:val="26"/>
    </w:rPr>
  </w:style>
  <w:style w:type="paragraph" w:styleId="Heading3">
    <w:name w:val="heading 3"/>
    <w:basedOn w:val="Normal"/>
    <w:next w:val="BodyText2"/>
    <w:link w:val="Heading3Char"/>
    <w:uiPriority w:val="9"/>
    <w:qFormat/>
    <w:rsid w:val="001C6B18"/>
    <w:pPr>
      <w:keepNext/>
      <w:keepLines/>
      <w:spacing w:before="200" w:after="100"/>
      <w:ind w:left="851"/>
      <w:outlineLvl w:val="2"/>
    </w:pPr>
    <w:rPr>
      <w:rFonts w:eastAsia="Times New Roman"/>
      <w:b/>
      <w:bCs/>
      <w:color w:val="155697"/>
      <w:sz w:val="24"/>
    </w:rPr>
  </w:style>
  <w:style w:type="paragraph" w:styleId="Heading4">
    <w:name w:val="heading 4"/>
    <w:basedOn w:val="Normal"/>
    <w:next w:val="BodyText2"/>
    <w:link w:val="Heading4Char"/>
    <w:uiPriority w:val="9"/>
    <w:qFormat/>
    <w:rsid w:val="001C6B18"/>
    <w:pPr>
      <w:keepNext/>
      <w:keepLines/>
      <w:spacing w:before="200" w:after="100"/>
      <w:ind w:left="851"/>
      <w:outlineLvl w:val="3"/>
    </w:pPr>
    <w:rPr>
      <w:rFonts w:eastAsia="Times New Roman"/>
      <w:bCs/>
      <w:i/>
      <w:iCs/>
      <w:sz w:val="24"/>
    </w:rPr>
  </w:style>
  <w:style w:type="paragraph" w:styleId="Heading5">
    <w:name w:val="heading 5"/>
    <w:basedOn w:val="Normal"/>
    <w:next w:val="BodyText2"/>
    <w:link w:val="Heading5Char"/>
    <w:uiPriority w:val="9"/>
    <w:qFormat/>
    <w:rsid w:val="00EC601F"/>
    <w:pPr>
      <w:keepNext/>
      <w:keepLines/>
      <w:spacing w:before="200" w:line="240" w:lineRule="atLeast"/>
      <w:ind w:left="851"/>
      <w:outlineLvl w:val="4"/>
    </w:pPr>
    <w:rPr>
      <w:rFonts w:eastAsia="Times New Roman"/>
      <w:b/>
      <w:sz w:val="20"/>
    </w:rPr>
  </w:style>
  <w:style w:type="paragraph" w:styleId="Heading6">
    <w:name w:val="heading 6"/>
    <w:basedOn w:val="Normal"/>
    <w:next w:val="BodyText"/>
    <w:link w:val="Heading6Char"/>
    <w:uiPriority w:val="9"/>
    <w:qFormat/>
    <w:rsid w:val="00310652"/>
    <w:pPr>
      <w:keepNext/>
      <w:keepLines/>
      <w:spacing w:before="200"/>
      <w:outlineLvl w:val="5"/>
    </w:pPr>
    <w:rPr>
      <w:rFonts w:eastAsia="Times New Roman"/>
      <w:i/>
      <w:iCs/>
    </w:rPr>
  </w:style>
  <w:style w:type="paragraph" w:styleId="Heading7">
    <w:name w:val="heading 7"/>
    <w:basedOn w:val="Normal"/>
    <w:next w:val="Normal"/>
    <w:link w:val="Heading7Char"/>
    <w:uiPriority w:val="9"/>
    <w:qFormat/>
    <w:rsid w:val="0088042D"/>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36F67"/>
    <w:pPr>
      <w:spacing w:after="165" w:line="260" w:lineRule="atLeast"/>
    </w:pPr>
  </w:style>
  <w:style w:type="character" w:customStyle="1" w:styleId="BodyTextChar">
    <w:name w:val="Body Text Char"/>
    <w:link w:val="BodyText"/>
    <w:uiPriority w:val="99"/>
    <w:rsid w:val="0088042D"/>
    <w:rPr>
      <w:rFonts w:ascii="Arial" w:hAnsi="Arial"/>
    </w:rPr>
  </w:style>
  <w:style w:type="character" w:customStyle="1" w:styleId="Heading1Char">
    <w:name w:val="Heading 1 Char"/>
    <w:link w:val="Heading1"/>
    <w:uiPriority w:val="9"/>
    <w:rsid w:val="005D36E0"/>
    <w:rPr>
      <w:rFonts w:ascii="Arial" w:eastAsia="Times New Roman" w:hAnsi="Arial"/>
      <w:b/>
      <w:bCs/>
      <w:sz w:val="32"/>
      <w:szCs w:val="28"/>
      <w:lang w:eastAsia="en-US"/>
    </w:rPr>
  </w:style>
  <w:style w:type="character" w:customStyle="1" w:styleId="Heading2Char">
    <w:name w:val="Heading 2 Char"/>
    <w:link w:val="Heading2"/>
    <w:uiPriority w:val="9"/>
    <w:rsid w:val="008E4217"/>
    <w:rPr>
      <w:rFonts w:ascii="Arial" w:eastAsia="Times New Roman" w:hAnsi="Arial"/>
      <w:b/>
      <w:bCs/>
      <w:sz w:val="22"/>
      <w:szCs w:val="26"/>
      <w:lang w:eastAsia="en-US"/>
    </w:rPr>
  </w:style>
  <w:style w:type="character" w:customStyle="1" w:styleId="Heading3Char">
    <w:name w:val="Heading 3 Char"/>
    <w:link w:val="Heading3"/>
    <w:uiPriority w:val="9"/>
    <w:rsid w:val="001C6B18"/>
    <w:rPr>
      <w:rFonts w:ascii="Arial" w:eastAsia="Times New Roman" w:hAnsi="Arial"/>
      <w:b/>
      <w:bCs/>
      <w:color w:val="155697"/>
      <w:sz w:val="24"/>
      <w:szCs w:val="22"/>
      <w:lang w:eastAsia="en-US"/>
    </w:rPr>
  </w:style>
  <w:style w:type="character" w:customStyle="1" w:styleId="Heading4Char">
    <w:name w:val="Heading 4 Char"/>
    <w:link w:val="Heading4"/>
    <w:uiPriority w:val="9"/>
    <w:rsid w:val="001C6B18"/>
    <w:rPr>
      <w:rFonts w:ascii="Arial" w:eastAsia="Times New Roman" w:hAnsi="Arial"/>
      <w:bCs/>
      <w:i/>
      <w:iCs/>
      <w:sz w:val="24"/>
      <w:szCs w:val="22"/>
      <w:lang w:eastAsia="en-US"/>
    </w:rPr>
  </w:style>
  <w:style w:type="character" w:customStyle="1" w:styleId="Heading5Char">
    <w:name w:val="Heading 5 Char"/>
    <w:link w:val="Heading5"/>
    <w:uiPriority w:val="9"/>
    <w:rsid w:val="00EC601F"/>
    <w:rPr>
      <w:rFonts w:ascii="Arial" w:eastAsia="Times New Roman" w:hAnsi="Arial"/>
      <w:b/>
      <w:szCs w:val="22"/>
      <w:lang w:eastAsia="en-US"/>
    </w:rPr>
  </w:style>
  <w:style w:type="character" w:customStyle="1" w:styleId="Heading6Char">
    <w:name w:val="Heading 6 Char"/>
    <w:link w:val="Heading6"/>
    <w:uiPriority w:val="9"/>
    <w:rsid w:val="00310652"/>
    <w:rPr>
      <w:rFonts w:ascii="Arial" w:eastAsia="Times New Roman" w:hAnsi="Arial" w:cs="Times New Roman"/>
      <w:i/>
      <w:iCs/>
    </w:rPr>
  </w:style>
  <w:style w:type="paragraph" w:styleId="ListNumber">
    <w:name w:val="List Number"/>
    <w:basedOn w:val="BodyText"/>
    <w:uiPriority w:val="99"/>
    <w:unhideWhenUsed/>
    <w:qFormat/>
    <w:rsid w:val="007531CD"/>
    <w:pPr>
      <w:numPr>
        <w:numId w:val="3"/>
      </w:numPr>
    </w:pPr>
  </w:style>
  <w:style w:type="numbering" w:customStyle="1" w:styleId="HCANumbering1">
    <w:name w:val="HCA Numbering1"/>
    <w:basedOn w:val="NoList"/>
    <w:uiPriority w:val="99"/>
    <w:rsid w:val="00CA2193"/>
  </w:style>
  <w:style w:type="paragraph" w:customStyle="1" w:styleId="Default">
    <w:name w:val="Default"/>
    <w:rsid w:val="00F8493E"/>
    <w:pPr>
      <w:autoSpaceDE w:val="0"/>
      <w:autoSpaceDN w:val="0"/>
      <w:adjustRightInd w:val="0"/>
    </w:pPr>
    <w:rPr>
      <w:rFonts w:ascii="Arial,Bold" w:eastAsia="Times New Roman" w:hAnsi="Arial,Bold"/>
      <w:lang w:val="en-US" w:eastAsia="en-US"/>
    </w:rPr>
  </w:style>
  <w:style w:type="character" w:styleId="FollowedHyperlink">
    <w:name w:val="FollowedHyperlink"/>
    <w:uiPriority w:val="99"/>
    <w:semiHidden/>
    <w:unhideWhenUsed/>
    <w:rsid w:val="00C26E3E"/>
    <w:rPr>
      <w:color w:val="800080"/>
      <w:u w:val="single"/>
    </w:rPr>
  </w:style>
  <w:style w:type="paragraph" w:customStyle="1" w:styleId="msolistparagraph0">
    <w:name w:val="msolistparagraph"/>
    <w:basedOn w:val="Normal"/>
    <w:uiPriority w:val="99"/>
    <w:rsid w:val="00D4506F"/>
    <w:pPr>
      <w:ind w:left="720"/>
    </w:pPr>
    <w:rPr>
      <w:rFonts w:ascii="Calibri" w:eastAsia="Times New Roman" w:hAnsi="Calibri"/>
      <w:lang w:eastAsia="en-GB"/>
    </w:rPr>
  </w:style>
  <w:style w:type="paragraph" w:styleId="ListContinue">
    <w:name w:val="List Continue"/>
    <w:basedOn w:val="Normal"/>
    <w:uiPriority w:val="99"/>
    <w:unhideWhenUsed/>
    <w:qFormat/>
    <w:rsid w:val="007531CD"/>
    <w:pPr>
      <w:spacing w:after="165" w:line="260" w:lineRule="atLeast"/>
      <w:ind w:left="851"/>
    </w:pPr>
  </w:style>
  <w:style w:type="paragraph" w:styleId="ListContinue2">
    <w:name w:val="List Continue 2"/>
    <w:basedOn w:val="Normal"/>
    <w:uiPriority w:val="99"/>
    <w:unhideWhenUsed/>
    <w:qFormat/>
    <w:rsid w:val="007531CD"/>
    <w:pPr>
      <w:spacing w:after="165" w:line="260" w:lineRule="atLeast"/>
      <w:ind w:left="1276"/>
    </w:pPr>
  </w:style>
  <w:style w:type="paragraph" w:styleId="ListParagraph">
    <w:name w:val="List Paragraph"/>
    <w:basedOn w:val="Normal"/>
    <w:uiPriority w:val="34"/>
    <w:qFormat/>
    <w:rsid w:val="00930AB4"/>
    <w:pPr>
      <w:ind w:left="720"/>
    </w:pPr>
  </w:style>
  <w:style w:type="paragraph" w:styleId="ListBullet">
    <w:name w:val="List Bullet"/>
    <w:basedOn w:val="Normal"/>
    <w:uiPriority w:val="99"/>
    <w:unhideWhenUsed/>
    <w:qFormat/>
    <w:rsid w:val="006C62C7"/>
    <w:pPr>
      <w:numPr>
        <w:numId w:val="2"/>
      </w:numPr>
      <w:spacing w:after="165" w:line="260" w:lineRule="atLeast"/>
    </w:pPr>
  </w:style>
  <w:style w:type="character" w:customStyle="1" w:styleId="Heading7Char">
    <w:name w:val="Heading 7 Char"/>
    <w:link w:val="Heading7"/>
    <w:uiPriority w:val="9"/>
    <w:semiHidden/>
    <w:rsid w:val="0088042D"/>
    <w:rPr>
      <w:rFonts w:eastAsia="Times New Roman" w:cs="Times New Roman"/>
      <w:i/>
      <w:iCs/>
      <w:color w:val="404040"/>
    </w:rPr>
  </w:style>
  <w:style w:type="paragraph" w:styleId="Footer">
    <w:name w:val="footer"/>
    <w:basedOn w:val="Normal"/>
    <w:link w:val="FooterChar"/>
    <w:uiPriority w:val="99"/>
    <w:unhideWhenUsed/>
    <w:rsid w:val="00367B5C"/>
    <w:pPr>
      <w:tabs>
        <w:tab w:val="center" w:pos="4680"/>
        <w:tab w:val="right" w:pos="9360"/>
      </w:tabs>
      <w:jc w:val="right"/>
    </w:pPr>
    <w:rPr>
      <w:sz w:val="20"/>
    </w:rPr>
  </w:style>
  <w:style w:type="character" w:customStyle="1" w:styleId="FooterChar">
    <w:name w:val="Footer Char"/>
    <w:link w:val="Footer"/>
    <w:uiPriority w:val="99"/>
    <w:rsid w:val="00367B5C"/>
    <w:rPr>
      <w:rFonts w:ascii="Arial" w:hAnsi="Arial"/>
      <w:szCs w:val="22"/>
      <w:lang w:eastAsia="en-US"/>
    </w:rPr>
  </w:style>
  <w:style w:type="paragraph" w:styleId="Header">
    <w:name w:val="header"/>
    <w:basedOn w:val="Normal"/>
    <w:link w:val="HeaderChar"/>
    <w:unhideWhenUsed/>
    <w:rsid w:val="00367B5C"/>
    <w:pPr>
      <w:tabs>
        <w:tab w:val="center" w:pos="4680"/>
        <w:tab w:val="right" w:pos="9360"/>
      </w:tabs>
    </w:pPr>
    <w:rPr>
      <w:i/>
      <w:sz w:val="20"/>
    </w:rPr>
  </w:style>
  <w:style w:type="character" w:customStyle="1" w:styleId="HeaderChar">
    <w:name w:val="Header Char"/>
    <w:link w:val="Header"/>
    <w:uiPriority w:val="99"/>
    <w:rsid w:val="00367B5C"/>
    <w:rPr>
      <w:rFonts w:ascii="Arial" w:hAnsi="Arial"/>
      <w:i/>
      <w:szCs w:val="22"/>
      <w:lang w:eastAsia="en-US"/>
    </w:rPr>
  </w:style>
  <w:style w:type="character" w:styleId="PageNumber">
    <w:name w:val="page number"/>
    <w:unhideWhenUsed/>
    <w:rsid w:val="00F16BDE"/>
    <w:rPr>
      <w:rFonts w:ascii="Arial" w:hAnsi="Arial"/>
      <w:sz w:val="20"/>
    </w:rPr>
  </w:style>
  <w:style w:type="paragraph" w:styleId="Title">
    <w:name w:val="Title"/>
    <w:basedOn w:val="Normal"/>
    <w:next w:val="Normal"/>
    <w:link w:val="TitleChar"/>
    <w:qFormat/>
    <w:rsid w:val="000B1FEF"/>
    <w:pPr>
      <w:spacing w:after="180"/>
    </w:pPr>
    <w:rPr>
      <w:rFonts w:eastAsia="Times New Roman"/>
      <w:b/>
      <w:caps/>
      <w:color w:val="FFFFFF"/>
      <w:kern w:val="28"/>
      <w:sz w:val="60"/>
      <w:szCs w:val="52"/>
    </w:rPr>
  </w:style>
  <w:style w:type="character" w:customStyle="1" w:styleId="TitleChar">
    <w:name w:val="Title Char"/>
    <w:link w:val="Title"/>
    <w:uiPriority w:val="10"/>
    <w:rsid w:val="000B1FEF"/>
    <w:rPr>
      <w:rFonts w:ascii="Arial" w:eastAsia="Times New Roman" w:hAnsi="Arial"/>
      <w:b/>
      <w:caps/>
      <w:color w:val="FFFFFF"/>
      <w:kern w:val="28"/>
      <w:sz w:val="60"/>
      <w:szCs w:val="52"/>
      <w:lang w:eastAsia="en-US"/>
    </w:rPr>
  </w:style>
  <w:style w:type="paragraph" w:styleId="Subtitle">
    <w:name w:val="Subtitle"/>
    <w:basedOn w:val="Normal"/>
    <w:next w:val="Normal"/>
    <w:link w:val="SubtitleChar"/>
    <w:uiPriority w:val="11"/>
    <w:qFormat/>
    <w:rsid w:val="001321B1"/>
    <w:pPr>
      <w:numPr>
        <w:ilvl w:val="1"/>
      </w:numPr>
    </w:pPr>
    <w:rPr>
      <w:rFonts w:eastAsia="Times New Roman"/>
      <w:iCs/>
      <w:color w:val="FFFFFF"/>
      <w:sz w:val="40"/>
      <w:szCs w:val="24"/>
    </w:rPr>
  </w:style>
  <w:style w:type="character" w:customStyle="1" w:styleId="SubtitleChar">
    <w:name w:val="Subtitle Char"/>
    <w:link w:val="Subtitle"/>
    <w:uiPriority w:val="11"/>
    <w:rsid w:val="001321B1"/>
    <w:rPr>
      <w:rFonts w:ascii="Arial" w:eastAsia="Times New Roman" w:hAnsi="Arial"/>
      <w:iCs/>
      <w:color w:val="FFFFFF"/>
      <w:sz w:val="40"/>
      <w:szCs w:val="24"/>
      <w:lang w:eastAsia="en-US"/>
    </w:rPr>
  </w:style>
  <w:style w:type="paragraph" w:styleId="TOC1">
    <w:name w:val="toc 1"/>
    <w:basedOn w:val="Normal"/>
    <w:next w:val="Normal"/>
    <w:uiPriority w:val="39"/>
    <w:unhideWhenUsed/>
    <w:rsid w:val="005D36E0"/>
    <w:pPr>
      <w:tabs>
        <w:tab w:val="left" w:pos="658"/>
        <w:tab w:val="right" w:leader="dot" w:pos="9072"/>
      </w:tabs>
      <w:spacing w:before="200" w:after="200"/>
    </w:pPr>
    <w:rPr>
      <w:b/>
      <w:sz w:val="24"/>
    </w:rPr>
  </w:style>
  <w:style w:type="paragraph" w:styleId="TOC2">
    <w:name w:val="toc 2"/>
    <w:basedOn w:val="Normal"/>
    <w:next w:val="Normal"/>
    <w:autoRedefine/>
    <w:uiPriority w:val="39"/>
    <w:unhideWhenUsed/>
    <w:rsid w:val="00FB0BC4"/>
    <w:pPr>
      <w:spacing w:after="100"/>
      <w:ind w:left="220"/>
    </w:pPr>
  </w:style>
  <w:style w:type="paragraph" w:styleId="TOC3">
    <w:name w:val="toc 3"/>
    <w:basedOn w:val="Normal"/>
    <w:next w:val="Normal"/>
    <w:uiPriority w:val="39"/>
    <w:unhideWhenUsed/>
    <w:rsid w:val="005D36E0"/>
    <w:pPr>
      <w:tabs>
        <w:tab w:val="right" w:pos="9072"/>
      </w:tabs>
      <w:spacing w:line="280" w:lineRule="atLeast"/>
      <w:ind w:left="658"/>
    </w:pPr>
    <w:rPr>
      <w:sz w:val="24"/>
    </w:rPr>
  </w:style>
  <w:style w:type="table" w:customStyle="1" w:styleId="Blank">
    <w:name w:val="Blank"/>
    <w:basedOn w:val="TableNormal"/>
    <w:uiPriority w:val="99"/>
    <w:rsid w:val="001A761C"/>
    <w:tblPr>
      <w:tblInd w:w="0" w:type="dxa"/>
      <w:tblCellMar>
        <w:top w:w="0" w:type="dxa"/>
        <w:left w:w="0" w:type="dxa"/>
        <w:bottom w:w="0" w:type="dxa"/>
        <w:right w:w="0" w:type="dxa"/>
      </w:tblCellMar>
    </w:tblPr>
  </w:style>
  <w:style w:type="table" w:styleId="TableGrid">
    <w:name w:val="Table Grid"/>
    <w:basedOn w:val="TableNormal"/>
    <w:uiPriority w:val="59"/>
    <w:rsid w:val="00024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rsion">
    <w:name w:val="Version"/>
    <w:basedOn w:val="Normal"/>
    <w:qFormat/>
    <w:rsid w:val="001321B1"/>
    <w:rPr>
      <w:color w:val="FFFFFF"/>
      <w:sz w:val="24"/>
    </w:rPr>
  </w:style>
  <w:style w:type="paragraph" w:customStyle="1" w:styleId="NumberedHeading">
    <w:name w:val="Numbered Heading"/>
    <w:basedOn w:val="Normal"/>
    <w:next w:val="NumberedParagraph"/>
    <w:qFormat/>
    <w:rsid w:val="004D181E"/>
    <w:pPr>
      <w:keepNext/>
      <w:numPr>
        <w:numId w:val="1"/>
      </w:numPr>
      <w:spacing w:after="200"/>
    </w:pPr>
    <w:rPr>
      <w:b/>
      <w:color w:val="155697"/>
      <w:sz w:val="32"/>
    </w:rPr>
  </w:style>
  <w:style w:type="paragraph" w:customStyle="1" w:styleId="NumberedParagraph">
    <w:name w:val="Numbered Paragraph"/>
    <w:basedOn w:val="BodyText"/>
    <w:qFormat/>
    <w:rsid w:val="00EC601F"/>
    <w:pPr>
      <w:numPr>
        <w:ilvl w:val="1"/>
        <w:numId w:val="1"/>
      </w:numPr>
    </w:pPr>
  </w:style>
  <w:style w:type="numbering" w:customStyle="1" w:styleId="HCANumbering">
    <w:name w:val="HCA Numbering"/>
    <w:basedOn w:val="NoList"/>
    <w:uiPriority w:val="99"/>
    <w:rsid w:val="00EC601F"/>
    <w:pPr>
      <w:numPr>
        <w:numId w:val="1"/>
      </w:numPr>
    </w:pPr>
  </w:style>
  <w:style w:type="numbering" w:customStyle="1" w:styleId="HCABullets">
    <w:name w:val="HCA Bullets"/>
    <w:basedOn w:val="NoList"/>
    <w:uiPriority w:val="99"/>
    <w:rsid w:val="006C62C7"/>
    <w:pPr>
      <w:numPr>
        <w:numId w:val="2"/>
      </w:numPr>
    </w:pPr>
  </w:style>
  <w:style w:type="paragraph" w:styleId="FootnoteText">
    <w:name w:val="footnote text"/>
    <w:basedOn w:val="Normal"/>
    <w:link w:val="FootnoteTextChar"/>
    <w:uiPriority w:val="99"/>
    <w:semiHidden/>
    <w:unhideWhenUsed/>
    <w:rsid w:val="006C62C7"/>
    <w:rPr>
      <w:color w:val="155697"/>
      <w:sz w:val="18"/>
      <w:szCs w:val="20"/>
    </w:rPr>
  </w:style>
  <w:style w:type="character" w:customStyle="1" w:styleId="FootnoteTextChar">
    <w:name w:val="Footnote Text Char"/>
    <w:link w:val="FootnoteText"/>
    <w:uiPriority w:val="99"/>
    <w:semiHidden/>
    <w:rsid w:val="006C62C7"/>
    <w:rPr>
      <w:rFonts w:ascii="Arial" w:hAnsi="Arial"/>
      <w:color w:val="155697"/>
      <w:sz w:val="18"/>
      <w:lang w:eastAsia="en-US"/>
    </w:rPr>
  </w:style>
  <w:style w:type="character" w:styleId="FootnoteReference">
    <w:name w:val="footnote reference"/>
    <w:uiPriority w:val="99"/>
    <w:semiHidden/>
    <w:unhideWhenUsed/>
    <w:rsid w:val="001A7343"/>
    <w:rPr>
      <w:color w:val="155697"/>
      <w:vertAlign w:val="superscript"/>
    </w:rPr>
  </w:style>
  <w:style w:type="paragraph" w:customStyle="1" w:styleId="FigureHeading">
    <w:name w:val="Figure Heading"/>
    <w:basedOn w:val="Normal"/>
    <w:next w:val="BodyText2"/>
    <w:qFormat/>
    <w:rsid w:val="004D181E"/>
    <w:pPr>
      <w:keepNext/>
      <w:numPr>
        <w:ilvl w:val="2"/>
        <w:numId w:val="1"/>
      </w:numPr>
      <w:spacing w:after="120"/>
    </w:pPr>
    <w:rPr>
      <w:b/>
      <w:color w:val="155697"/>
      <w:sz w:val="20"/>
    </w:rPr>
  </w:style>
  <w:style w:type="paragraph" w:customStyle="1" w:styleId="Notes">
    <w:name w:val="Notes"/>
    <w:basedOn w:val="BodyText"/>
    <w:qFormat/>
    <w:rsid w:val="001C6B18"/>
    <w:pPr>
      <w:tabs>
        <w:tab w:val="left" w:pos="851"/>
      </w:tabs>
      <w:spacing w:line="240" w:lineRule="atLeast"/>
      <w:ind w:left="1702" w:hanging="851"/>
    </w:pPr>
    <w:rPr>
      <w:sz w:val="20"/>
    </w:rPr>
  </w:style>
  <w:style w:type="paragraph" w:customStyle="1" w:styleId="TableHeading">
    <w:name w:val="Table Heading"/>
    <w:basedOn w:val="Normal"/>
    <w:next w:val="BodyText2"/>
    <w:qFormat/>
    <w:rsid w:val="004D181E"/>
    <w:pPr>
      <w:keepNext/>
      <w:numPr>
        <w:ilvl w:val="3"/>
        <w:numId w:val="1"/>
      </w:numPr>
      <w:spacing w:after="120"/>
    </w:pPr>
    <w:rPr>
      <w:b/>
      <w:color w:val="155697"/>
      <w:sz w:val="20"/>
    </w:rPr>
  </w:style>
  <w:style w:type="paragraph" w:customStyle="1" w:styleId="MapHeading">
    <w:name w:val="Map Heading"/>
    <w:basedOn w:val="Normal"/>
    <w:next w:val="BodyText2"/>
    <w:qFormat/>
    <w:rsid w:val="004D181E"/>
    <w:pPr>
      <w:keepNext/>
      <w:numPr>
        <w:ilvl w:val="4"/>
        <w:numId w:val="1"/>
      </w:numPr>
      <w:spacing w:after="120"/>
    </w:pPr>
    <w:rPr>
      <w:b/>
      <w:color w:val="155697"/>
      <w:sz w:val="20"/>
    </w:rPr>
  </w:style>
  <w:style w:type="paragraph" w:styleId="BodyText2">
    <w:name w:val="Body Text 2"/>
    <w:basedOn w:val="BodyText"/>
    <w:link w:val="BodyText2Char"/>
    <w:uiPriority w:val="99"/>
    <w:rsid w:val="001A7343"/>
    <w:pPr>
      <w:ind w:left="851"/>
    </w:pPr>
  </w:style>
  <w:style w:type="character" w:customStyle="1" w:styleId="BodyText2Char">
    <w:name w:val="Body Text 2 Char"/>
    <w:link w:val="BodyText2"/>
    <w:uiPriority w:val="99"/>
    <w:rsid w:val="001A7343"/>
    <w:rPr>
      <w:rFonts w:ascii="Arial" w:hAnsi="Arial"/>
      <w:sz w:val="22"/>
      <w:szCs w:val="22"/>
      <w:lang w:eastAsia="en-US"/>
    </w:rPr>
  </w:style>
  <w:style w:type="paragraph" w:customStyle="1" w:styleId="TableText">
    <w:name w:val="Table Text"/>
    <w:basedOn w:val="Normal"/>
    <w:qFormat/>
    <w:rsid w:val="00B168CB"/>
    <w:rPr>
      <w:sz w:val="20"/>
    </w:rPr>
  </w:style>
  <w:style w:type="paragraph" w:customStyle="1" w:styleId="ColumnHeading">
    <w:name w:val="Column Heading"/>
    <w:basedOn w:val="Normal"/>
    <w:qFormat/>
    <w:rsid w:val="00B168CB"/>
    <w:rPr>
      <w:b/>
      <w:sz w:val="20"/>
    </w:rPr>
  </w:style>
  <w:style w:type="paragraph" w:customStyle="1" w:styleId="Glossary">
    <w:name w:val="Glossary"/>
    <w:basedOn w:val="BodyText"/>
    <w:qFormat/>
    <w:rsid w:val="009D7C13"/>
    <w:pPr>
      <w:tabs>
        <w:tab w:val="left" w:pos="1134"/>
        <w:tab w:val="left" w:pos="1701"/>
      </w:tabs>
    </w:pPr>
  </w:style>
  <w:style w:type="paragraph" w:customStyle="1" w:styleId="SignOff">
    <w:name w:val="Sign Off"/>
    <w:basedOn w:val="Normal"/>
    <w:qFormat/>
    <w:rsid w:val="00FA16C5"/>
    <w:rPr>
      <w:sz w:val="20"/>
    </w:rPr>
  </w:style>
  <w:style w:type="paragraph" w:customStyle="1" w:styleId="SignOffHeading">
    <w:name w:val="Sign Off Heading"/>
    <w:basedOn w:val="Normal"/>
    <w:next w:val="SignOff"/>
    <w:qFormat/>
    <w:rsid w:val="00FA16C5"/>
    <w:rPr>
      <w:b/>
      <w:sz w:val="20"/>
    </w:rPr>
  </w:style>
  <w:style w:type="character" w:styleId="Hyperlink">
    <w:name w:val="Hyperlink"/>
    <w:uiPriority w:val="99"/>
    <w:unhideWhenUsed/>
    <w:rsid w:val="005D36E0"/>
    <w:rPr>
      <w:color w:val="0000FF"/>
      <w:u w:val="single"/>
    </w:rPr>
  </w:style>
  <w:style w:type="paragraph" w:styleId="Date">
    <w:name w:val="Date"/>
    <w:basedOn w:val="Normal"/>
    <w:next w:val="Normal"/>
    <w:link w:val="DateChar"/>
    <w:uiPriority w:val="99"/>
    <w:rsid w:val="00FA16C5"/>
    <w:rPr>
      <w:color w:val="696968"/>
      <w:sz w:val="14"/>
    </w:rPr>
  </w:style>
  <w:style w:type="character" w:customStyle="1" w:styleId="DateChar">
    <w:name w:val="Date Char"/>
    <w:link w:val="Date"/>
    <w:uiPriority w:val="99"/>
    <w:rsid w:val="00FA16C5"/>
    <w:rPr>
      <w:rFonts w:ascii="Arial" w:hAnsi="Arial"/>
      <w:color w:val="696968"/>
      <w:sz w:val="14"/>
      <w:szCs w:val="22"/>
      <w:lang w:eastAsia="en-US"/>
    </w:rPr>
  </w:style>
  <w:style w:type="paragraph" w:styleId="TOCHeading">
    <w:name w:val="TOC Heading"/>
    <w:basedOn w:val="Normal"/>
    <w:next w:val="Normal"/>
    <w:uiPriority w:val="39"/>
    <w:qFormat/>
    <w:rsid w:val="004D181E"/>
    <w:pPr>
      <w:keepNext/>
      <w:spacing w:after="300"/>
    </w:pPr>
    <w:rPr>
      <w:rFonts w:eastAsia="Times New Roman"/>
      <w:b/>
      <w:kern w:val="32"/>
      <w:sz w:val="32"/>
      <w:szCs w:val="32"/>
    </w:rPr>
  </w:style>
  <w:style w:type="paragraph" w:styleId="BalloonText">
    <w:name w:val="Balloon Text"/>
    <w:basedOn w:val="Normal"/>
    <w:link w:val="BalloonTextChar"/>
    <w:uiPriority w:val="99"/>
    <w:semiHidden/>
    <w:unhideWhenUsed/>
    <w:rsid w:val="00053B2C"/>
    <w:rPr>
      <w:rFonts w:ascii="Tahoma" w:hAnsi="Tahoma" w:cs="Tahoma"/>
      <w:sz w:val="16"/>
      <w:szCs w:val="16"/>
    </w:rPr>
  </w:style>
  <w:style w:type="character" w:customStyle="1" w:styleId="BalloonTextChar">
    <w:name w:val="Balloon Text Char"/>
    <w:link w:val="BalloonText"/>
    <w:uiPriority w:val="99"/>
    <w:semiHidden/>
    <w:rsid w:val="00053B2C"/>
    <w:rPr>
      <w:rFonts w:ascii="Tahoma" w:hAnsi="Tahoma" w:cs="Tahoma"/>
      <w:sz w:val="16"/>
      <w:szCs w:val="16"/>
      <w:lang w:eastAsia="en-US"/>
    </w:rPr>
  </w:style>
  <w:style w:type="numbering" w:customStyle="1" w:styleId="HCAListNumbers">
    <w:name w:val="HCA List Numbers"/>
    <w:basedOn w:val="NoList"/>
    <w:uiPriority w:val="99"/>
    <w:rsid w:val="007531CD"/>
    <w:pPr>
      <w:numPr>
        <w:numId w:val="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semiHidden="0" w:uiPriority="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77E0F"/>
    <w:rPr>
      <w:rFonts w:ascii="Arial" w:hAnsi="Arial"/>
      <w:sz w:val="22"/>
      <w:szCs w:val="22"/>
      <w:lang w:eastAsia="en-US"/>
    </w:rPr>
  </w:style>
  <w:style w:type="paragraph" w:styleId="Heading1">
    <w:name w:val="heading 1"/>
    <w:basedOn w:val="Normal"/>
    <w:next w:val="BodyText"/>
    <w:link w:val="Heading1Char"/>
    <w:uiPriority w:val="9"/>
    <w:qFormat/>
    <w:rsid w:val="005D36E0"/>
    <w:pPr>
      <w:keepNext/>
      <w:keepLines/>
      <w:spacing w:before="200" w:after="200"/>
      <w:outlineLvl w:val="0"/>
    </w:pPr>
    <w:rPr>
      <w:rFonts w:eastAsia="Times New Roman"/>
      <w:b/>
      <w:bCs/>
      <w:sz w:val="32"/>
      <w:szCs w:val="28"/>
    </w:rPr>
  </w:style>
  <w:style w:type="paragraph" w:styleId="Heading2">
    <w:name w:val="heading 2"/>
    <w:basedOn w:val="Normal"/>
    <w:next w:val="BodyText"/>
    <w:link w:val="Heading2Char"/>
    <w:uiPriority w:val="9"/>
    <w:qFormat/>
    <w:rsid w:val="008E4217"/>
    <w:pPr>
      <w:keepNext/>
      <w:keepLines/>
      <w:spacing w:before="200" w:after="100"/>
      <w:outlineLvl w:val="1"/>
    </w:pPr>
    <w:rPr>
      <w:rFonts w:eastAsia="Times New Roman"/>
      <w:b/>
      <w:bCs/>
      <w:szCs w:val="26"/>
    </w:rPr>
  </w:style>
  <w:style w:type="paragraph" w:styleId="Heading3">
    <w:name w:val="heading 3"/>
    <w:basedOn w:val="Normal"/>
    <w:next w:val="BodyText2"/>
    <w:link w:val="Heading3Char"/>
    <w:uiPriority w:val="9"/>
    <w:qFormat/>
    <w:rsid w:val="001C6B18"/>
    <w:pPr>
      <w:keepNext/>
      <w:keepLines/>
      <w:spacing w:before="200" w:after="100"/>
      <w:ind w:left="851"/>
      <w:outlineLvl w:val="2"/>
    </w:pPr>
    <w:rPr>
      <w:rFonts w:eastAsia="Times New Roman"/>
      <w:b/>
      <w:bCs/>
      <w:color w:val="155697"/>
      <w:sz w:val="24"/>
    </w:rPr>
  </w:style>
  <w:style w:type="paragraph" w:styleId="Heading4">
    <w:name w:val="heading 4"/>
    <w:basedOn w:val="Normal"/>
    <w:next w:val="BodyText2"/>
    <w:link w:val="Heading4Char"/>
    <w:uiPriority w:val="9"/>
    <w:qFormat/>
    <w:rsid w:val="001C6B18"/>
    <w:pPr>
      <w:keepNext/>
      <w:keepLines/>
      <w:spacing w:before="200" w:after="100"/>
      <w:ind w:left="851"/>
      <w:outlineLvl w:val="3"/>
    </w:pPr>
    <w:rPr>
      <w:rFonts w:eastAsia="Times New Roman"/>
      <w:bCs/>
      <w:i/>
      <w:iCs/>
      <w:sz w:val="24"/>
    </w:rPr>
  </w:style>
  <w:style w:type="paragraph" w:styleId="Heading5">
    <w:name w:val="heading 5"/>
    <w:basedOn w:val="Normal"/>
    <w:next w:val="BodyText2"/>
    <w:link w:val="Heading5Char"/>
    <w:uiPriority w:val="9"/>
    <w:qFormat/>
    <w:rsid w:val="00EC601F"/>
    <w:pPr>
      <w:keepNext/>
      <w:keepLines/>
      <w:spacing w:before="200" w:line="240" w:lineRule="atLeast"/>
      <w:ind w:left="851"/>
      <w:outlineLvl w:val="4"/>
    </w:pPr>
    <w:rPr>
      <w:rFonts w:eastAsia="Times New Roman"/>
      <w:b/>
      <w:sz w:val="20"/>
    </w:rPr>
  </w:style>
  <w:style w:type="paragraph" w:styleId="Heading6">
    <w:name w:val="heading 6"/>
    <w:basedOn w:val="Normal"/>
    <w:next w:val="BodyText"/>
    <w:link w:val="Heading6Char"/>
    <w:uiPriority w:val="9"/>
    <w:qFormat/>
    <w:rsid w:val="00310652"/>
    <w:pPr>
      <w:keepNext/>
      <w:keepLines/>
      <w:spacing w:before="200"/>
      <w:outlineLvl w:val="5"/>
    </w:pPr>
    <w:rPr>
      <w:rFonts w:eastAsia="Times New Roman"/>
      <w:i/>
      <w:iCs/>
    </w:rPr>
  </w:style>
  <w:style w:type="paragraph" w:styleId="Heading7">
    <w:name w:val="heading 7"/>
    <w:basedOn w:val="Normal"/>
    <w:next w:val="Normal"/>
    <w:link w:val="Heading7Char"/>
    <w:uiPriority w:val="9"/>
    <w:qFormat/>
    <w:rsid w:val="0088042D"/>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36F67"/>
    <w:pPr>
      <w:spacing w:after="165" w:line="260" w:lineRule="atLeast"/>
    </w:pPr>
  </w:style>
  <w:style w:type="character" w:customStyle="1" w:styleId="BodyTextChar">
    <w:name w:val="Body Text Char"/>
    <w:link w:val="BodyText"/>
    <w:uiPriority w:val="99"/>
    <w:rsid w:val="0088042D"/>
    <w:rPr>
      <w:rFonts w:ascii="Arial" w:hAnsi="Arial"/>
    </w:rPr>
  </w:style>
  <w:style w:type="character" w:customStyle="1" w:styleId="Heading1Char">
    <w:name w:val="Heading 1 Char"/>
    <w:link w:val="Heading1"/>
    <w:uiPriority w:val="9"/>
    <w:rsid w:val="005D36E0"/>
    <w:rPr>
      <w:rFonts w:ascii="Arial" w:eastAsia="Times New Roman" w:hAnsi="Arial"/>
      <w:b/>
      <w:bCs/>
      <w:sz w:val="32"/>
      <w:szCs w:val="28"/>
      <w:lang w:eastAsia="en-US"/>
    </w:rPr>
  </w:style>
  <w:style w:type="character" w:customStyle="1" w:styleId="Heading2Char">
    <w:name w:val="Heading 2 Char"/>
    <w:link w:val="Heading2"/>
    <w:uiPriority w:val="9"/>
    <w:rsid w:val="008E4217"/>
    <w:rPr>
      <w:rFonts w:ascii="Arial" w:eastAsia="Times New Roman" w:hAnsi="Arial"/>
      <w:b/>
      <w:bCs/>
      <w:sz w:val="22"/>
      <w:szCs w:val="26"/>
      <w:lang w:eastAsia="en-US"/>
    </w:rPr>
  </w:style>
  <w:style w:type="character" w:customStyle="1" w:styleId="Heading3Char">
    <w:name w:val="Heading 3 Char"/>
    <w:link w:val="Heading3"/>
    <w:uiPriority w:val="9"/>
    <w:rsid w:val="001C6B18"/>
    <w:rPr>
      <w:rFonts w:ascii="Arial" w:eastAsia="Times New Roman" w:hAnsi="Arial"/>
      <w:b/>
      <w:bCs/>
      <w:color w:val="155697"/>
      <w:sz w:val="24"/>
      <w:szCs w:val="22"/>
      <w:lang w:eastAsia="en-US"/>
    </w:rPr>
  </w:style>
  <w:style w:type="character" w:customStyle="1" w:styleId="Heading4Char">
    <w:name w:val="Heading 4 Char"/>
    <w:link w:val="Heading4"/>
    <w:uiPriority w:val="9"/>
    <w:rsid w:val="001C6B18"/>
    <w:rPr>
      <w:rFonts w:ascii="Arial" w:eastAsia="Times New Roman" w:hAnsi="Arial"/>
      <w:bCs/>
      <w:i/>
      <w:iCs/>
      <w:sz w:val="24"/>
      <w:szCs w:val="22"/>
      <w:lang w:eastAsia="en-US"/>
    </w:rPr>
  </w:style>
  <w:style w:type="character" w:customStyle="1" w:styleId="Heading5Char">
    <w:name w:val="Heading 5 Char"/>
    <w:link w:val="Heading5"/>
    <w:uiPriority w:val="9"/>
    <w:rsid w:val="00EC601F"/>
    <w:rPr>
      <w:rFonts w:ascii="Arial" w:eastAsia="Times New Roman" w:hAnsi="Arial"/>
      <w:b/>
      <w:szCs w:val="22"/>
      <w:lang w:eastAsia="en-US"/>
    </w:rPr>
  </w:style>
  <w:style w:type="character" w:customStyle="1" w:styleId="Heading6Char">
    <w:name w:val="Heading 6 Char"/>
    <w:link w:val="Heading6"/>
    <w:uiPriority w:val="9"/>
    <w:rsid w:val="00310652"/>
    <w:rPr>
      <w:rFonts w:ascii="Arial" w:eastAsia="Times New Roman" w:hAnsi="Arial" w:cs="Times New Roman"/>
      <w:i/>
      <w:iCs/>
    </w:rPr>
  </w:style>
  <w:style w:type="paragraph" w:styleId="ListNumber">
    <w:name w:val="List Number"/>
    <w:basedOn w:val="BodyText"/>
    <w:uiPriority w:val="99"/>
    <w:unhideWhenUsed/>
    <w:qFormat/>
    <w:rsid w:val="007531CD"/>
    <w:pPr>
      <w:numPr>
        <w:numId w:val="3"/>
      </w:numPr>
    </w:pPr>
  </w:style>
  <w:style w:type="numbering" w:customStyle="1" w:styleId="HCANumbering1">
    <w:name w:val="HCA Numbering1"/>
    <w:basedOn w:val="NoList"/>
    <w:uiPriority w:val="99"/>
    <w:rsid w:val="00CA2193"/>
  </w:style>
  <w:style w:type="paragraph" w:customStyle="1" w:styleId="Default">
    <w:name w:val="Default"/>
    <w:rsid w:val="00F8493E"/>
    <w:pPr>
      <w:autoSpaceDE w:val="0"/>
      <w:autoSpaceDN w:val="0"/>
      <w:adjustRightInd w:val="0"/>
    </w:pPr>
    <w:rPr>
      <w:rFonts w:ascii="Arial,Bold" w:eastAsia="Times New Roman" w:hAnsi="Arial,Bold"/>
      <w:lang w:val="en-US" w:eastAsia="en-US"/>
    </w:rPr>
  </w:style>
  <w:style w:type="character" w:styleId="FollowedHyperlink">
    <w:name w:val="FollowedHyperlink"/>
    <w:uiPriority w:val="99"/>
    <w:semiHidden/>
    <w:unhideWhenUsed/>
    <w:rsid w:val="00C26E3E"/>
    <w:rPr>
      <w:color w:val="800080"/>
      <w:u w:val="single"/>
    </w:rPr>
  </w:style>
  <w:style w:type="paragraph" w:customStyle="1" w:styleId="msolistparagraph0">
    <w:name w:val="msolistparagraph"/>
    <w:basedOn w:val="Normal"/>
    <w:uiPriority w:val="99"/>
    <w:rsid w:val="00D4506F"/>
    <w:pPr>
      <w:ind w:left="720"/>
    </w:pPr>
    <w:rPr>
      <w:rFonts w:ascii="Calibri" w:eastAsia="Times New Roman" w:hAnsi="Calibri"/>
      <w:lang w:eastAsia="en-GB"/>
    </w:rPr>
  </w:style>
  <w:style w:type="paragraph" w:styleId="ListContinue">
    <w:name w:val="List Continue"/>
    <w:basedOn w:val="Normal"/>
    <w:uiPriority w:val="99"/>
    <w:unhideWhenUsed/>
    <w:qFormat/>
    <w:rsid w:val="007531CD"/>
    <w:pPr>
      <w:spacing w:after="165" w:line="260" w:lineRule="atLeast"/>
      <w:ind w:left="851"/>
    </w:pPr>
  </w:style>
  <w:style w:type="paragraph" w:styleId="ListContinue2">
    <w:name w:val="List Continue 2"/>
    <w:basedOn w:val="Normal"/>
    <w:uiPriority w:val="99"/>
    <w:unhideWhenUsed/>
    <w:qFormat/>
    <w:rsid w:val="007531CD"/>
    <w:pPr>
      <w:spacing w:after="165" w:line="260" w:lineRule="atLeast"/>
      <w:ind w:left="1276"/>
    </w:pPr>
  </w:style>
  <w:style w:type="paragraph" w:styleId="ListParagraph">
    <w:name w:val="List Paragraph"/>
    <w:basedOn w:val="Normal"/>
    <w:uiPriority w:val="34"/>
    <w:qFormat/>
    <w:rsid w:val="00930AB4"/>
    <w:pPr>
      <w:ind w:left="720"/>
    </w:pPr>
  </w:style>
  <w:style w:type="paragraph" w:styleId="ListBullet">
    <w:name w:val="List Bullet"/>
    <w:basedOn w:val="Normal"/>
    <w:uiPriority w:val="99"/>
    <w:unhideWhenUsed/>
    <w:qFormat/>
    <w:rsid w:val="006C62C7"/>
    <w:pPr>
      <w:numPr>
        <w:numId w:val="2"/>
      </w:numPr>
      <w:spacing w:after="165" w:line="260" w:lineRule="atLeast"/>
    </w:pPr>
  </w:style>
  <w:style w:type="character" w:customStyle="1" w:styleId="Heading7Char">
    <w:name w:val="Heading 7 Char"/>
    <w:link w:val="Heading7"/>
    <w:uiPriority w:val="9"/>
    <w:semiHidden/>
    <w:rsid w:val="0088042D"/>
    <w:rPr>
      <w:rFonts w:eastAsia="Times New Roman" w:cs="Times New Roman"/>
      <w:i/>
      <w:iCs/>
      <w:color w:val="404040"/>
    </w:rPr>
  </w:style>
  <w:style w:type="paragraph" w:styleId="Footer">
    <w:name w:val="footer"/>
    <w:basedOn w:val="Normal"/>
    <w:link w:val="FooterChar"/>
    <w:uiPriority w:val="99"/>
    <w:unhideWhenUsed/>
    <w:rsid w:val="00367B5C"/>
    <w:pPr>
      <w:tabs>
        <w:tab w:val="center" w:pos="4680"/>
        <w:tab w:val="right" w:pos="9360"/>
      </w:tabs>
      <w:jc w:val="right"/>
    </w:pPr>
    <w:rPr>
      <w:sz w:val="20"/>
    </w:rPr>
  </w:style>
  <w:style w:type="character" w:customStyle="1" w:styleId="FooterChar">
    <w:name w:val="Footer Char"/>
    <w:link w:val="Footer"/>
    <w:uiPriority w:val="99"/>
    <w:rsid w:val="00367B5C"/>
    <w:rPr>
      <w:rFonts w:ascii="Arial" w:hAnsi="Arial"/>
      <w:szCs w:val="22"/>
      <w:lang w:eastAsia="en-US"/>
    </w:rPr>
  </w:style>
  <w:style w:type="paragraph" w:styleId="Header">
    <w:name w:val="header"/>
    <w:basedOn w:val="Normal"/>
    <w:link w:val="HeaderChar"/>
    <w:unhideWhenUsed/>
    <w:rsid w:val="00367B5C"/>
    <w:pPr>
      <w:tabs>
        <w:tab w:val="center" w:pos="4680"/>
        <w:tab w:val="right" w:pos="9360"/>
      </w:tabs>
    </w:pPr>
    <w:rPr>
      <w:i/>
      <w:sz w:val="20"/>
    </w:rPr>
  </w:style>
  <w:style w:type="character" w:customStyle="1" w:styleId="HeaderChar">
    <w:name w:val="Header Char"/>
    <w:link w:val="Header"/>
    <w:uiPriority w:val="99"/>
    <w:rsid w:val="00367B5C"/>
    <w:rPr>
      <w:rFonts w:ascii="Arial" w:hAnsi="Arial"/>
      <w:i/>
      <w:szCs w:val="22"/>
      <w:lang w:eastAsia="en-US"/>
    </w:rPr>
  </w:style>
  <w:style w:type="character" w:styleId="PageNumber">
    <w:name w:val="page number"/>
    <w:unhideWhenUsed/>
    <w:rsid w:val="00F16BDE"/>
    <w:rPr>
      <w:rFonts w:ascii="Arial" w:hAnsi="Arial"/>
      <w:sz w:val="20"/>
    </w:rPr>
  </w:style>
  <w:style w:type="paragraph" w:styleId="Title">
    <w:name w:val="Title"/>
    <w:basedOn w:val="Normal"/>
    <w:next w:val="Normal"/>
    <w:link w:val="TitleChar"/>
    <w:qFormat/>
    <w:rsid w:val="000B1FEF"/>
    <w:pPr>
      <w:spacing w:after="180"/>
    </w:pPr>
    <w:rPr>
      <w:rFonts w:eastAsia="Times New Roman"/>
      <w:b/>
      <w:caps/>
      <w:color w:val="FFFFFF"/>
      <w:kern w:val="28"/>
      <w:sz w:val="60"/>
      <w:szCs w:val="52"/>
    </w:rPr>
  </w:style>
  <w:style w:type="character" w:customStyle="1" w:styleId="TitleChar">
    <w:name w:val="Title Char"/>
    <w:link w:val="Title"/>
    <w:uiPriority w:val="10"/>
    <w:rsid w:val="000B1FEF"/>
    <w:rPr>
      <w:rFonts w:ascii="Arial" w:eastAsia="Times New Roman" w:hAnsi="Arial"/>
      <w:b/>
      <w:caps/>
      <w:color w:val="FFFFFF"/>
      <w:kern w:val="28"/>
      <w:sz w:val="60"/>
      <w:szCs w:val="52"/>
      <w:lang w:eastAsia="en-US"/>
    </w:rPr>
  </w:style>
  <w:style w:type="paragraph" w:styleId="Subtitle">
    <w:name w:val="Subtitle"/>
    <w:basedOn w:val="Normal"/>
    <w:next w:val="Normal"/>
    <w:link w:val="SubtitleChar"/>
    <w:uiPriority w:val="11"/>
    <w:qFormat/>
    <w:rsid w:val="001321B1"/>
    <w:pPr>
      <w:numPr>
        <w:ilvl w:val="1"/>
      </w:numPr>
    </w:pPr>
    <w:rPr>
      <w:rFonts w:eastAsia="Times New Roman"/>
      <w:iCs/>
      <w:color w:val="FFFFFF"/>
      <w:sz w:val="40"/>
      <w:szCs w:val="24"/>
    </w:rPr>
  </w:style>
  <w:style w:type="character" w:customStyle="1" w:styleId="SubtitleChar">
    <w:name w:val="Subtitle Char"/>
    <w:link w:val="Subtitle"/>
    <w:uiPriority w:val="11"/>
    <w:rsid w:val="001321B1"/>
    <w:rPr>
      <w:rFonts w:ascii="Arial" w:eastAsia="Times New Roman" w:hAnsi="Arial"/>
      <w:iCs/>
      <w:color w:val="FFFFFF"/>
      <w:sz w:val="40"/>
      <w:szCs w:val="24"/>
      <w:lang w:eastAsia="en-US"/>
    </w:rPr>
  </w:style>
  <w:style w:type="paragraph" w:styleId="TOC1">
    <w:name w:val="toc 1"/>
    <w:basedOn w:val="Normal"/>
    <w:next w:val="Normal"/>
    <w:uiPriority w:val="39"/>
    <w:unhideWhenUsed/>
    <w:rsid w:val="005D36E0"/>
    <w:pPr>
      <w:tabs>
        <w:tab w:val="left" w:pos="658"/>
        <w:tab w:val="right" w:leader="dot" w:pos="9072"/>
      </w:tabs>
      <w:spacing w:before="200" w:after="200"/>
    </w:pPr>
    <w:rPr>
      <w:b/>
      <w:sz w:val="24"/>
    </w:rPr>
  </w:style>
  <w:style w:type="paragraph" w:styleId="TOC2">
    <w:name w:val="toc 2"/>
    <w:basedOn w:val="Normal"/>
    <w:next w:val="Normal"/>
    <w:autoRedefine/>
    <w:uiPriority w:val="39"/>
    <w:unhideWhenUsed/>
    <w:rsid w:val="00FB0BC4"/>
    <w:pPr>
      <w:spacing w:after="100"/>
      <w:ind w:left="220"/>
    </w:pPr>
  </w:style>
  <w:style w:type="paragraph" w:styleId="TOC3">
    <w:name w:val="toc 3"/>
    <w:basedOn w:val="Normal"/>
    <w:next w:val="Normal"/>
    <w:uiPriority w:val="39"/>
    <w:unhideWhenUsed/>
    <w:rsid w:val="005D36E0"/>
    <w:pPr>
      <w:tabs>
        <w:tab w:val="right" w:pos="9072"/>
      </w:tabs>
      <w:spacing w:line="280" w:lineRule="atLeast"/>
      <w:ind w:left="658"/>
    </w:pPr>
    <w:rPr>
      <w:sz w:val="24"/>
    </w:rPr>
  </w:style>
  <w:style w:type="table" w:customStyle="1" w:styleId="Blank">
    <w:name w:val="Blank"/>
    <w:basedOn w:val="TableNormal"/>
    <w:uiPriority w:val="99"/>
    <w:rsid w:val="001A761C"/>
    <w:tblPr>
      <w:tblInd w:w="0" w:type="dxa"/>
      <w:tblCellMar>
        <w:top w:w="0" w:type="dxa"/>
        <w:left w:w="0" w:type="dxa"/>
        <w:bottom w:w="0" w:type="dxa"/>
        <w:right w:w="0" w:type="dxa"/>
      </w:tblCellMar>
    </w:tblPr>
  </w:style>
  <w:style w:type="table" w:styleId="TableGrid">
    <w:name w:val="Table Grid"/>
    <w:basedOn w:val="TableNormal"/>
    <w:uiPriority w:val="59"/>
    <w:rsid w:val="00024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rsion">
    <w:name w:val="Version"/>
    <w:basedOn w:val="Normal"/>
    <w:qFormat/>
    <w:rsid w:val="001321B1"/>
    <w:rPr>
      <w:color w:val="FFFFFF"/>
      <w:sz w:val="24"/>
    </w:rPr>
  </w:style>
  <w:style w:type="paragraph" w:customStyle="1" w:styleId="NumberedHeading">
    <w:name w:val="Numbered Heading"/>
    <w:basedOn w:val="Normal"/>
    <w:next w:val="NumberedParagraph"/>
    <w:qFormat/>
    <w:rsid w:val="004D181E"/>
    <w:pPr>
      <w:keepNext/>
      <w:numPr>
        <w:numId w:val="1"/>
      </w:numPr>
      <w:spacing w:after="200"/>
    </w:pPr>
    <w:rPr>
      <w:b/>
      <w:color w:val="155697"/>
      <w:sz w:val="32"/>
    </w:rPr>
  </w:style>
  <w:style w:type="paragraph" w:customStyle="1" w:styleId="NumberedParagraph">
    <w:name w:val="Numbered Paragraph"/>
    <w:basedOn w:val="BodyText"/>
    <w:qFormat/>
    <w:rsid w:val="00EC601F"/>
    <w:pPr>
      <w:numPr>
        <w:ilvl w:val="1"/>
        <w:numId w:val="1"/>
      </w:numPr>
    </w:pPr>
  </w:style>
  <w:style w:type="numbering" w:customStyle="1" w:styleId="HCANumbering">
    <w:name w:val="HCA Numbering"/>
    <w:basedOn w:val="NoList"/>
    <w:uiPriority w:val="99"/>
    <w:rsid w:val="00EC601F"/>
    <w:pPr>
      <w:numPr>
        <w:numId w:val="1"/>
      </w:numPr>
    </w:pPr>
  </w:style>
  <w:style w:type="numbering" w:customStyle="1" w:styleId="HCABullets">
    <w:name w:val="HCA Bullets"/>
    <w:basedOn w:val="NoList"/>
    <w:uiPriority w:val="99"/>
    <w:rsid w:val="006C62C7"/>
    <w:pPr>
      <w:numPr>
        <w:numId w:val="2"/>
      </w:numPr>
    </w:pPr>
  </w:style>
  <w:style w:type="paragraph" w:styleId="FootnoteText">
    <w:name w:val="footnote text"/>
    <w:basedOn w:val="Normal"/>
    <w:link w:val="FootnoteTextChar"/>
    <w:uiPriority w:val="99"/>
    <w:semiHidden/>
    <w:unhideWhenUsed/>
    <w:rsid w:val="006C62C7"/>
    <w:rPr>
      <w:color w:val="155697"/>
      <w:sz w:val="18"/>
      <w:szCs w:val="20"/>
    </w:rPr>
  </w:style>
  <w:style w:type="character" w:customStyle="1" w:styleId="FootnoteTextChar">
    <w:name w:val="Footnote Text Char"/>
    <w:link w:val="FootnoteText"/>
    <w:uiPriority w:val="99"/>
    <w:semiHidden/>
    <w:rsid w:val="006C62C7"/>
    <w:rPr>
      <w:rFonts w:ascii="Arial" w:hAnsi="Arial"/>
      <w:color w:val="155697"/>
      <w:sz w:val="18"/>
      <w:lang w:eastAsia="en-US"/>
    </w:rPr>
  </w:style>
  <w:style w:type="character" w:styleId="FootnoteReference">
    <w:name w:val="footnote reference"/>
    <w:uiPriority w:val="99"/>
    <w:semiHidden/>
    <w:unhideWhenUsed/>
    <w:rsid w:val="001A7343"/>
    <w:rPr>
      <w:color w:val="155697"/>
      <w:vertAlign w:val="superscript"/>
    </w:rPr>
  </w:style>
  <w:style w:type="paragraph" w:customStyle="1" w:styleId="FigureHeading">
    <w:name w:val="Figure Heading"/>
    <w:basedOn w:val="Normal"/>
    <w:next w:val="BodyText2"/>
    <w:qFormat/>
    <w:rsid w:val="004D181E"/>
    <w:pPr>
      <w:keepNext/>
      <w:numPr>
        <w:ilvl w:val="2"/>
        <w:numId w:val="1"/>
      </w:numPr>
      <w:spacing w:after="120"/>
    </w:pPr>
    <w:rPr>
      <w:b/>
      <w:color w:val="155697"/>
      <w:sz w:val="20"/>
    </w:rPr>
  </w:style>
  <w:style w:type="paragraph" w:customStyle="1" w:styleId="Notes">
    <w:name w:val="Notes"/>
    <w:basedOn w:val="BodyText"/>
    <w:qFormat/>
    <w:rsid w:val="001C6B18"/>
    <w:pPr>
      <w:tabs>
        <w:tab w:val="left" w:pos="851"/>
      </w:tabs>
      <w:spacing w:line="240" w:lineRule="atLeast"/>
      <w:ind w:left="1702" w:hanging="851"/>
    </w:pPr>
    <w:rPr>
      <w:sz w:val="20"/>
    </w:rPr>
  </w:style>
  <w:style w:type="paragraph" w:customStyle="1" w:styleId="TableHeading">
    <w:name w:val="Table Heading"/>
    <w:basedOn w:val="Normal"/>
    <w:next w:val="BodyText2"/>
    <w:qFormat/>
    <w:rsid w:val="004D181E"/>
    <w:pPr>
      <w:keepNext/>
      <w:numPr>
        <w:ilvl w:val="3"/>
        <w:numId w:val="1"/>
      </w:numPr>
      <w:spacing w:after="120"/>
    </w:pPr>
    <w:rPr>
      <w:b/>
      <w:color w:val="155697"/>
      <w:sz w:val="20"/>
    </w:rPr>
  </w:style>
  <w:style w:type="paragraph" w:customStyle="1" w:styleId="MapHeading">
    <w:name w:val="Map Heading"/>
    <w:basedOn w:val="Normal"/>
    <w:next w:val="BodyText2"/>
    <w:qFormat/>
    <w:rsid w:val="004D181E"/>
    <w:pPr>
      <w:keepNext/>
      <w:numPr>
        <w:ilvl w:val="4"/>
        <w:numId w:val="1"/>
      </w:numPr>
      <w:spacing w:after="120"/>
    </w:pPr>
    <w:rPr>
      <w:b/>
      <w:color w:val="155697"/>
      <w:sz w:val="20"/>
    </w:rPr>
  </w:style>
  <w:style w:type="paragraph" w:styleId="BodyText2">
    <w:name w:val="Body Text 2"/>
    <w:basedOn w:val="BodyText"/>
    <w:link w:val="BodyText2Char"/>
    <w:uiPriority w:val="99"/>
    <w:rsid w:val="001A7343"/>
    <w:pPr>
      <w:ind w:left="851"/>
    </w:pPr>
  </w:style>
  <w:style w:type="character" w:customStyle="1" w:styleId="BodyText2Char">
    <w:name w:val="Body Text 2 Char"/>
    <w:link w:val="BodyText2"/>
    <w:uiPriority w:val="99"/>
    <w:rsid w:val="001A7343"/>
    <w:rPr>
      <w:rFonts w:ascii="Arial" w:hAnsi="Arial"/>
      <w:sz w:val="22"/>
      <w:szCs w:val="22"/>
      <w:lang w:eastAsia="en-US"/>
    </w:rPr>
  </w:style>
  <w:style w:type="paragraph" w:customStyle="1" w:styleId="TableText">
    <w:name w:val="Table Text"/>
    <w:basedOn w:val="Normal"/>
    <w:qFormat/>
    <w:rsid w:val="00B168CB"/>
    <w:rPr>
      <w:sz w:val="20"/>
    </w:rPr>
  </w:style>
  <w:style w:type="paragraph" w:customStyle="1" w:styleId="ColumnHeading">
    <w:name w:val="Column Heading"/>
    <w:basedOn w:val="Normal"/>
    <w:qFormat/>
    <w:rsid w:val="00B168CB"/>
    <w:rPr>
      <w:b/>
      <w:sz w:val="20"/>
    </w:rPr>
  </w:style>
  <w:style w:type="paragraph" w:customStyle="1" w:styleId="Glossary">
    <w:name w:val="Glossary"/>
    <w:basedOn w:val="BodyText"/>
    <w:qFormat/>
    <w:rsid w:val="009D7C13"/>
    <w:pPr>
      <w:tabs>
        <w:tab w:val="left" w:pos="1134"/>
        <w:tab w:val="left" w:pos="1701"/>
      </w:tabs>
    </w:pPr>
  </w:style>
  <w:style w:type="paragraph" w:customStyle="1" w:styleId="SignOff">
    <w:name w:val="Sign Off"/>
    <w:basedOn w:val="Normal"/>
    <w:qFormat/>
    <w:rsid w:val="00FA16C5"/>
    <w:rPr>
      <w:sz w:val="20"/>
    </w:rPr>
  </w:style>
  <w:style w:type="paragraph" w:customStyle="1" w:styleId="SignOffHeading">
    <w:name w:val="Sign Off Heading"/>
    <w:basedOn w:val="Normal"/>
    <w:next w:val="SignOff"/>
    <w:qFormat/>
    <w:rsid w:val="00FA16C5"/>
    <w:rPr>
      <w:b/>
      <w:sz w:val="20"/>
    </w:rPr>
  </w:style>
  <w:style w:type="character" w:styleId="Hyperlink">
    <w:name w:val="Hyperlink"/>
    <w:uiPriority w:val="99"/>
    <w:unhideWhenUsed/>
    <w:rsid w:val="005D36E0"/>
    <w:rPr>
      <w:color w:val="0000FF"/>
      <w:u w:val="single"/>
    </w:rPr>
  </w:style>
  <w:style w:type="paragraph" w:styleId="Date">
    <w:name w:val="Date"/>
    <w:basedOn w:val="Normal"/>
    <w:next w:val="Normal"/>
    <w:link w:val="DateChar"/>
    <w:uiPriority w:val="99"/>
    <w:rsid w:val="00FA16C5"/>
    <w:rPr>
      <w:color w:val="696968"/>
      <w:sz w:val="14"/>
    </w:rPr>
  </w:style>
  <w:style w:type="character" w:customStyle="1" w:styleId="DateChar">
    <w:name w:val="Date Char"/>
    <w:link w:val="Date"/>
    <w:uiPriority w:val="99"/>
    <w:rsid w:val="00FA16C5"/>
    <w:rPr>
      <w:rFonts w:ascii="Arial" w:hAnsi="Arial"/>
      <w:color w:val="696968"/>
      <w:sz w:val="14"/>
      <w:szCs w:val="22"/>
      <w:lang w:eastAsia="en-US"/>
    </w:rPr>
  </w:style>
  <w:style w:type="paragraph" w:styleId="TOCHeading">
    <w:name w:val="TOC Heading"/>
    <w:basedOn w:val="Normal"/>
    <w:next w:val="Normal"/>
    <w:uiPriority w:val="39"/>
    <w:qFormat/>
    <w:rsid w:val="004D181E"/>
    <w:pPr>
      <w:keepNext/>
      <w:spacing w:after="300"/>
    </w:pPr>
    <w:rPr>
      <w:rFonts w:eastAsia="Times New Roman"/>
      <w:b/>
      <w:kern w:val="32"/>
      <w:sz w:val="32"/>
      <w:szCs w:val="32"/>
    </w:rPr>
  </w:style>
  <w:style w:type="paragraph" w:styleId="BalloonText">
    <w:name w:val="Balloon Text"/>
    <w:basedOn w:val="Normal"/>
    <w:link w:val="BalloonTextChar"/>
    <w:uiPriority w:val="99"/>
    <w:semiHidden/>
    <w:unhideWhenUsed/>
    <w:rsid w:val="00053B2C"/>
    <w:rPr>
      <w:rFonts w:ascii="Tahoma" w:hAnsi="Tahoma" w:cs="Tahoma"/>
      <w:sz w:val="16"/>
      <w:szCs w:val="16"/>
    </w:rPr>
  </w:style>
  <w:style w:type="character" w:customStyle="1" w:styleId="BalloonTextChar">
    <w:name w:val="Balloon Text Char"/>
    <w:link w:val="BalloonText"/>
    <w:uiPriority w:val="99"/>
    <w:semiHidden/>
    <w:rsid w:val="00053B2C"/>
    <w:rPr>
      <w:rFonts w:ascii="Tahoma" w:hAnsi="Tahoma" w:cs="Tahoma"/>
      <w:sz w:val="16"/>
      <w:szCs w:val="16"/>
      <w:lang w:eastAsia="en-US"/>
    </w:rPr>
  </w:style>
  <w:style w:type="numbering" w:customStyle="1" w:styleId="HCAListNumbers">
    <w:name w:val="HCA List Numbers"/>
    <w:basedOn w:val="NoList"/>
    <w:uiPriority w:val="99"/>
    <w:rsid w:val="007531C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9426">
      <w:bodyDiv w:val="1"/>
      <w:marLeft w:val="0"/>
      <w:marRight w:val="0"/>
      <w:marTop w:val="0"/>
      <w:marBottom w:val="0"/>
      <w:divBdr>
        <w:top w:val="none" w:sz="0" w:space="0" w:color="auto"/>
        <w:left w:val="none" w:sz="0" w:space="0" w:color="auto"/>
        <w:bottom w:val="none" w:sz="0" w:space="0" w:color="auto"/>
        <w:right w:val="none" w:sz="0" w:space="0" w:color="auto"/>
      </w:divBdr>
    </w:div>
    <w:div w:id="170072406">
      <w:bodyDiv w:val="1"/>
      <w:marLeft w:val="0"/>
      <w:marRight w:val="0"/>
      <w:marTop w:val="0"/>
      <w:marBottom w:val="0"/>
      <w:divBdr>
        <w:top w:val="none" w:sz="0" w:space="0" w:color="auto"/>
        <w:left w:val="none" w:sz="0" w:space="0" w:color="auto"/>
        <w:bottom w:val="none" w:sz="0" w:space="0" w:color="auto"/>
        <w:right w:val="none" w:sz="0" w:space="0" w:color="auto"/>
      </w:divBdr>
    </w:div>
    <w:div w:id="482770826">
      <w:bodyDiv w:val="1"/>
      <w:marLeft w:val="0"/>
      <w:marRight w:val="0"/>
      <w:marTop w:val="0"/>
      <w:marBottom w:val="0"/>
      <w:divBdr>
        <w:top w:val="none" w:sz="0" w:space="0" w:color="auto"/>
        <w:left w:val="none" w:sz="0" w:space="0" w:color="auto"/>
        <w:bottom w:val="none" w:sz="0" w:space="0" w:color="auto"/>
        <w:right w:val="none" w:sz="0" w:space="0" w:color="auto"/>
      </w:divBdr>
    </w:div>
    <w:div w:id="562523740">
      <w:bodyDiv w:val="1"/>
      <w:marLeft w:val="0"/>
      <w:marRight w:val="0"/>
      <w:marTop w:val="0"/>
      <w:marBottom w:val="0"/>
      <w:divBdr>
        <w:top w:val="none" w:sz="0" w:space="0" w:color="auto"/>
        <w:left w:val="none" w:sz="0" w:space="0" w:color="auto"/>
        <w:bottom w:val="none" w:sz="0" w:space="0" w:color="auto"/>
        <w:right w:val="none" w:sz="0" w:space="0" w:color="auto"/>
      </w:divBdr>
    </w:div>
    <w:div w:id="1064067074">
      <w:bodyDiv w:val="1"/>
      <w:marLeft w:val="0"/>
      <w:marRight w:val="0"/>
      <w:marTop w:val="0"/>
      <w:marBottom w:val="0"/>
      <w:divBdr>
        <w:top w:val="none" w:sz="0" w:space="0" w:color="auto"/>
        <w:left w:val="none" w:sz="0" w:space="0" w:color="auto"/>
        <w:bottom w:val="none" w:sz="0" w:space="0" w:color="auto"/>
        <w:right w:val="none" w:sz="0" w:space="0" w:color="auto"/>
      </w:divBdr>
    </w:div>
    <w:div w:id="1385985299">
      <w:bodyDiv w:val="1"/>
      <w:marLeft w:val="0"/>
      <w:marRight w:val="0"/>
      <w:marTop w:val="0"/>
      <w:marBottom w:val="0"/>
      <w:divBdr>
        <w:top w:val="none" w:sz="0" w:space="0" w:color="auto"/>
        <w:left w:val="none" w:sz="0" w:space="0" w:color="auto"/>
        <w:bottom w:val="none" w:sz="0" w:space="0" w:color="auto"/>
        <w:right w:val="none" w:sz="0" w:space="0" w:color="auto"/>
      </w:divBdr>
    </w:div>
    <w:div w:id="193463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mailto:enquiries@miconcepts.co.uk" TargetMode="External"/><Relationship Id="rId21" Type="http://schemas.openxmlformats.org/officeDocument/2006/relationships/hyperlink" Target="https://www.gov.uk/government/publications/anti-bribery-and-corruption-policy" TargetMode="External"/><Relationship Id="rId22" Type="http://schemas.openxmlformats.org/officeDocument/2006/relationships/hyperlink" Target="http://www.ssip.org.uk/" TargetMode="External"/><Relationship Id="rId23" Type="http://schemas.openxmlformats.org/officeDocument/2006/relationships/hyperlink" Target="http://www.ssip.org.uk/" TargetMode="External"/><Relationship Id="rId24" Type="http://schemas.openxmlformats.org/officeDocument/2006/relationships/hyperlink" Target="http://www.chas.gov.uk/downloadq.asp" TargetMode="External"/><Relationship Id="rId25" Type="http://schemas.openxmlformats.org/officeDocument/2006/relationships/footer" Target="footer6.xml"/><Relationship Id="rId26" Type="http://schemas.openxmlformats.org/officeDocument/2006/relationships/footer" Target="footer7.xml"/><Relationship Id="rId27" Type="http://schemas.openxmlformats.org/officeDocument/2006/relationships/footer" Target="footer8.xml"/><Relationship Id="rId28" Type="http://schemas.openxmlformats.org/officeDocument/2006/relationships/header" Target="header5.xml"/><Relationship Id="rId29" Type="http://schemas.openxmlformats.org/officeDocument/2006/relationships/footer" Target="footer9.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4.xml"/><Relationship Id="rId19" Type="http://schemas.openxmlformats.org/officeDocument/2006/relationships/hyperlink" Target="http://www.gov.uk/hca" TargetMode="Externa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0A9D0-BECA-5141-9422-A9D156FE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25</Pages>
  <Words>7703</Words>
  <Characters>43910</Characters>
  <Application>Microsoft Macintosh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51510</CharactersWithSpaces>
  <SharedDoc>false</SharedDoc>
  <HLinks>
    <vt:vector size="114" baseType="variant">
      <vt:variant>
        <vt:i4>5111811</vt:i4>
      </vt:variant>
      <vt:variant>
        <vt:i4>93</vt:i4>
      </vt:variant>
      <vt:variant>
        <vt:i4>0</vt:i4>
      </vt:variant>
      <vt:variant>
        <vt:i4>5</vt:i4>
      </vt:variant>
      <vt:variant>
        <vt:lpwstr>http://hcanet/portal/server.pt?open=512&amp;objID=536&amp;mode=2&amp;in_hi_userid=6181&amp;cached=true</vt:lpwstr>
      </vt:variant>
      <vt:variant>
        <vt:lpwstr/>
      </vt:variant>
      <vt:variant>
        <vt:i4>5111811</vt:i4>
      </vt:variant>
      <vt:variant>
        <vt:i4>90</vt:i4>
      </vt:variant>
      <vt:variant>
        <vt:i4>0</vt:i4>
      </vt:variant>
      <vt:variant>
        <vt:i4>5</vt:i4>
      </vt:variant>
      <vt:variant>
        <vt:lpwstr>http://hcanet/portal/server.pt?open=512&amp;objID=536&amp;mode=2&amp;in_hi_userid=6181&amp;cached=true</vt:lpwstr>
      </vt:variant>
      <vt:variant>
        <vt:lpwstr/>
      </vt:variant>
      <vt:variant>
        <vt:i4>5439575</vt:i4>
      </vt:variant>
      <vt:variant>
        <vt:i4>87</vt:i4>
      </vt:variant>
      <vt:variant>
        <vt:i4>0</vt:i4>
      </vt:variant>
      <vt:variant>
        <vt:i4>5</vt:i4>
      </vt:variant>
      <vt:variant>
        <vt:lpwstr>http://www.chas.gov.uk/downloadq.asp</vt:lpwstr>
      </vt:variant>
      <vt:variant>
        <vt:lpwstr/>
      </vt:variant>
      <vt:variant>
        <vt:i4>2621486</vt:i4>
      </vt:variant>
      <vt:variant>
        <vt:i4>84</vt:i4>
      </vt:variant>
      <vt:variant>
        <vt:i4>0</vt:i4>
      </vt:variant>
      <vt:variant>
        <vt:i4>5</vt:i4>
      </vt:variant>
      <vt:variant>
        <vt:lpwstr>http://www.ssip.org.uk/</vt:lpwstr>
      </vt:variant>
      <vt:variant>
        <vt:lpwstr/>
      </vt:variant>
      <vt:variant>
        <vt:i4>2621486</vt:i4>
      </vt:variant>
      <vt:variant>
        <vt:i4>81</vt:i4>
      </vt:variant>
      <vt:variant>
        <vt:i4>0</vt:i4>
      </vt:variant>
      <vt:variant>
        <vt:i4>5</vt:i4>
      </vt:variant>
      <vt:variant>
        <vt:lpwstr>http://www.ssip.org.uk/</vt:lpwstr>
      </vt:variant>
      <vt:variant>
        <vt:lpwstr/>
      </vt:variant>
      <vt:variant>
        <vt:i4>1114202</vt:i4>
      </vt:variant>
      <vt:variant>
        <vt:i4>78</vt:i4>
      </vt:variant>
      <vt:variant>
        <vt:i4>0</vt:i4>
      </vt:variant>
      <vt:variant>
        <vt:i4>5</vt:i4>
      </vt:variant>
      <vt:variant>
        <vt:lpwstr>http://www.homesandcommunities.co.uk/sites/default/files/hca-anti-bribery-policy-may2011.pdf</vt:lpwstr>
      </vt:variant>
      <vt:variant>
        <vt:lpwstr/>
      </vt:variant>
      <vt:variant>
        <vt:i4>65590</vt:i4>
      </vt:variant>
      <vt:variant>
        <vt:i4>75</vt:i4>
      </vt:variant>
      <vt:variant>
        <vt:i4>0</vt:i4>
      </vt:variant>
      <vt:variant>
        <vt:i4>5</vt:i4>
      </vt:variant>
      <vt:variant>
        <vt:lpwstr>mailto:bms@hca.gsx.gov.uk</vt:lpwstr>
      </vt:variant>
      <vt:variant>
        <vt:lpwstr/>
      </vt:variant>
      <vt:variant>
        <vt:i4>1966134</vt:i4>
      </vt:variant>
      <vt:variant>
        <vt:i4>68</vt:i4>
      </vt:variant>
      <vt:variant>
        <vt:i4>0</vt:i4>
      </vt:variant>
      <vt:variant>
        <vt:i4>5</vt:i4>
      </vt:variant>
      <vt:variant>
        <vt:lpwstr/>
      </vt:variant>
      <vt:variant>
        <vt:lpwstr>_Toc370473291</vt:lpwstr>
      </vt:variant>
      <vt:variant>
        <vt:i4>1966134</vt:i4>
      </vt:variant>
      <vt:variant>
        <vt:i4>62</vt:i4>
      </vt:variant>
      <vt:variant>
        <vt:i4>0</vt:i4>
      </vt:variant>
      <vt:variant>
        <vt:i4>5</vt:i4>
      </vt:variant>
      <vt:variant>
        <vt:lpwstr/>
      </vt:variant>
      <vt:variant>
        <vt:lpwstr>_Toc370473290</vt:lpwstr>
      </vt:variant>
      <vt:variant>
        <vt:i4>2031670</vt:i4>
      </vt:variant>
      <vt:variant>
        <vt:i4>56</vt:i4>
      </vt:variant>
      <vt:variant>
        <vt:i4>0</vt:i4>
      </vt:variant>
      <vt:variant>
        <vt:i4>5</vt:i4>
      </vt:variant>
      <vt:variant>
        <vt:lpwstr/>
      </vt:variant>
      <vt:variant>
        <vt:lpwstr>_Toc370473289</vt:lpwstr>
      </vt:variant>
      <vt:variant>
        <vt:i4>2031670</vt:i4>
      </vt:variant>
      <vt:variant>
        <vt:i4>50</vt:i4>
      </vt:variant>
      <vt:variant>
        <vt:i4>0</vt:i4>
      </vt:variant>
      <vt:variant>
        <vt:i4>5</vt:i4>
      </vt:variant>
      <vt:variant>
        <vt:lpwstr/>
      </vt:variant>
      <vt:variant>
        <vt:lpwstr>_Toc370473288</vt:lpwstr>
      </vt:variant>
      <vt:variant>
        <vt:i4>2031670</vt:i4>
      </vt:variant>
      <vt:variant>
        <vt:i4>44</vt:i4>
      </vt:variant>
      <vt:variant>
        <vt:i4>0</vt:i4>
      </vt:variant>
      <vt:variant>
        <vt:i4>5</vt:i4>
      </vt:variant>
      <vt:variant>
        <vt:lpwstr/>
      </vt:variant>
      <vt:variant>
        <vt:lpwstr>_Toc370473287</vt:lpwstr>
      </vt:variant>
      <vt:variant>
        <vt:i4>2031670</vt:i4>
      </vt:variant>
      <vt:variant>
        <vt:i4>38</vt:i4>
      </vt:variant>
      <vt:variant>
        <vt:i4>0</vt:i4>
      </vt:variant>
      <vt:variant>
        <vt:i4>5</vt:i4>
      </vt:variant>
      <vt:variant>
        <vt:lpwstr/>
      </vt:variant>
      <vt:variant>
        <vt:lpwstr>_Toc370473286</vt:lpwstr>
      </vt:variant>
      <vt:variant>
        <vt:i4>2031670</vt:i4>
      </vt:variant>
      <vt:variant>
        <vt:i4>32</vt:i4>
      </vt:variant>
      <vt:variant>
        <vt:i4>0</vt:i4>
      </vt:variant>
      <vt:variant>
        <vt:i4>5</vt:i4>
      </vt:variant>
      <vt:variant>
        <vt:lpwstr/>
      </vt:variant>
      <vt:variant>
        <vt:lpwstr>_Toc370473285</vt:lpwstr>
      </vt:variant>
      <vt:variant>
        <vt:i4>2031670</vt:i4>
      </vt:variant>
      <vt:variant>
        <vt:i4>26</vt:i4>
      </vt:variant>
      <vt:variant>
        <vt:i4>0</vt:i4>
      </vt:variant>
      <vt:variant>
        <vt:i4>5</vt:i4>
      </vt:variant>
      <vt:variant>
        <vt:lpwstr/>
      </vt:variant>
      <vt:variant>
        <vt:lpwstr>_Toc370473284</vt:lpwstr>
      </vt:variant>
      <vt:variant>
        <vt:i4>2031670</vt:i4>
      </vt:variant>
      <vt:variant>
        <vt:i4>20</vt:i4>
      </vt:variant>
      <vt:variant>
        <vt:i4>0</vt:i4>
      </vt:variant>
      <vt:variant>
        <vt:i4>5</vt:i4>
      </vt:variant>
      <vt:variant>
        <vt:lpwstr/>
      </vt:variant>
      <vt:variant>
        <vt:lpwstr>_Toc370473283</vt:lpwstr>
      </vt:variant>
      <vt:variant>
        <vt:i4>2031670</vt:i4>
      </vt:variant>
      <vt:variant>
        <vt:i4>14</vt:i4>
      </vt:variant>
      <vt:variant>
        <vt:i4>0</vt:i4>
      </vt:variant>
      <vt:variant>
        <vt:i4>5</vt:i4>
      </vt:variant>
      <vt:variant>
        <vt:lpwstr/>
      </vt:variant>
      <vt:variant>
        <vt:lpwstr>_Toc370473282</vt:lpwstr>
      </vt:variant>
      <vt:variant>
        <vt:i4>2031670</vt:i4>
      </vt:variant>
      <vt:variant>
        <vt:i4>8</vt:i4>
      </vt:variant>
      <vt:variant>
        <vt:i4>0</vt:i4>
      </vt:variant>
      <vt:variant>
        <vt:i4>5</vt:i4>
      </vt:variant>
      <vt:variant>
        <vt:lpwstr/>
      </vt:variant>
      <vt:variant>
        <vt:lpwstr>_Toc370473281</vt:lpwstr>
      </vt:variant>
      <vt:variant>
        <vt:i4>2031670</vt:i4>
      </vt:variant>
      <vt:variant>
        <vt:i4>2</vt:i4>
      </vt:variant>
      <vt:variant>
        <vt:i4>0</vt:i4>
      </vt:variant>
      <vt:variant>
        <vt:i4>5</vt:i4>
      </vt:variant>
      <vt:variant>
        <vt:lpwstr/>
      </vt:variant>
      <vt:variant>
        <vt:lpwstr>_Toc370473280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Francis</dc:creator>
  <cp:lastModifiedBy>Gerard Wackrow </cp:lastModifiedBy>
  <cp:revision>32</cp:revision>
  <cp:lastPrinted>2015-03-25T12:18:00Z</cp:lastPrinted>
  <dcterms:created xsi:type="dcterms:W3CDTF">2017-01-31T14:17:00Z</dcterms:created>
  <dcterms:modified xsi:type="dcterms:W3CDTF">2017-04-21T10:50:00Z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89b6c50c-fd59-4214-87f6-235ada921b15</vt:lpwstr>
  </property>
  <property fmtid="{D5CDD505-2E9C-101B-9397-08002B2CF9AE}" pid="3" name="HCAGPMS">
    <vt:lpwstr>OFFICIAL</vt:lpwstr>
  </property>
</Properties>
</file>