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38712" w14:textId="612C0751" w:rsidR="00817181" w:rsidRDefault="00817181" w:rsidP="00FE207C">
      <w:pPr>
        <w:pBdr>
          <w:bottom w:val="single" w:sz="6" w:space="0" w:color="auto"/>
        </w:pBdr>
        <w:tabs>
          <w:tab w:val="clear" w:pos="567"/>
          <w:tab w:val="clear" w:pos="1985"/>
        </w:tabs>
        <w:rPr>
          <w:rFonts w:asciiTheme="minorHAnsi" w:hAnsiTheme="minorHAnsi" w:cs="Tahoma"/>
          <w:b/>
          <w:sz w:val="22"/>
          <w:szCs w:val="22"/>
        </w:rPr>
      </w:pPr>
      <w:r w:rsidRPr="00A340B6">
        <w:rPr>
          <w:rFonts w:asciiTheme="minorHAnsi" w:hAnsiTheme="minorHAnsi" w:cs="Tahoma"/>
          <w:b/>
          <w:sz w:val="22"/>
          <w:szCs w:val="22"/>
        </w:rPr>
        <w:t xml:space="preserve">Specification </w:t>
      </w:r>
      <w:r w:rsidR="00347FE4">
        <w:rPr>
          <w:rFonts w:asciiTheme="minorHAnsi" w:hAnsiTheme="minorHAnsi" w:cs="Tahoma"/>
          <w:b/>
          <w:sz w:val="22"/>
          <w:szCs w:val="22"/>
        </w:rPr>
        <w:t xml:space="preserve">for </w:t>
      </w:r>
      <w:r w:rsidRPr="00A340B6">
        <w:rPr>
          <w:rFonts w:asciiTheme="minorHAnsi" w:hAnsiTheme="minorHAnsi" w:cs="Tahoma"/>
          <w:b/>
          <w:sz w:val="22"/>
          <w:szCs w:val="22"/>
        </w:rPr>
        <w:t>Entry Systems &amp; Proximity Access Control</w:t>
      </w:r>
      <w:r w:rsidR="00347FE4">
        <w:rPr>
          <w:rFonts w:asciiTheme="minorHAnsi" w:hAnsiTheme="minorHAnsi" w:cs="Tahoma"/>
          <w:b/>
          <w:sz w:val="22"/>
          <w:szCs w:val="22"/>
        </w:rPr>
        <w:t>.</w:t>
      </w:r>
    </w:p>
    <w:p w14:paraId="168A4B1D" w14:textId="77777777" w:rsidR="00AE2A33" w:rsidRDefault="00AE2A33" w:rsidP="00DC53B3">
      <w:pPr>
        <w:tabs>
          <w:tab w:val="clear" w:pos="567"/>
          <w:tab w:val="clear" w:pos="1276"/>
          <w:tab w:val="clear" w:pos="1985"/>
          <w:tab w:val="left" w:pos="4536"/>
        </w:tabs>
        <w:overflowPunct w:val="0"/>
        <w:autoSpaceDE w:val="0"/>
        <w:autoSpaceDN w:val="0"/>
        <w:adjustRightInd w:val="0"/>
        <w:ind w:left="3119" w:hanging="3119"/>
        <w:textAlignment w:val="baseline"/>
        <w:rPr>
          <w:rFonts w:ascii="Calibri" w:eastAsia="Calibri" w:hAnsi="Calibri"/>
          <w:sz w:val="22"/>
          <w:szCs w:val="22"/>
        </w:rPr>
      </w:pPr>
      <w:r>
        <w:rPr>
          <w:rFonts w:ascii="Calibri" w:eastAsia="Calibri" w:hAnsi="Calibri"/>
          <w:sz w:val="22"/>
          <w:szCs w:val="22"/>
        </w:rPr>
        <w:t>Royal Borough of Kensington &amp; Chelsea</w:t>
      </w:r>
    </w:p>
    <w:p w14:paraId="24B42CBC" w14:textId="03F2D963" w:rsidR="003B5224" w:rsidRDefault="003B5224" w:rsidP="00DC53B3">
      <w:pPr>
        <w:tabs>
          <w:tab w:val="clear" w:pos="567"/>
          <w:tab w:val="clear" w:pos="1276"/>
          <w:tab w:val="clear" w:pos="1985"/>
          <w:tab w:val="left" w:pos="4536"/>
        </w:tabs>
        <w:overflowPunct w:val="0"/>
        <w:autoSpaceDE w:val="0"/>
        <w:autoSpaceDN w:val="0"/>
        <w:adjustRightInd w:val="0"/>
        <w:ind w:left="3119" w:hanging="3119"/>
        <w:textAlignment w:val="baseline"/>
        <w:rPr>
          <w:rFonts w:ascii="Calibri" w:eastAsia="Calibri" w:hAnsi="Calibri"/>
          <w:sz w:val="22"/>
          <w:szCs w:val="22"/>
        </w:rPr>
      </w:pPr>
      <w:r w:rsidRPr="003B5224">
        <w:rPr>
          <w:rFonts w:ascii="Calibri" w:eastAsia="Calibri" w:hAnsi="Calibri"/>
          <w:sz w:val="22"/>
          <w:szCs w:val="22"/>
        </w:rPr>
        <w:t>Town Hall, Hornton Street, W8 7NX</w:t>
      </w:r>
    </w:p>
    <w:p w14:paraId="2F24F83F" w14:textId="77777777" w:rsidR="00DC53B3" w:rsidRPr="00BF73E9" w:rsidRDefault="00DC53B3" w:rsidP="00DC53B3">
      <w:pPr>
        <w:tabs>
          <w:tab w:val="clear" w:pos="567"/>
          <w:tab w:val="clear" w:pos="1276"/>
          <w:tab w:val="clear" w:pos="1985"/>
          <w:tab w:val="left" w:pos="4536"/>
        </w:tabs>
        <w:overflowPunct w:val="0"/>
        <w:autoSpaceDE w:val="0"/>
        <w:autoSpaceDN w:val="0"/>
        <w:adjustRightInd w:val="0"/>
        <w:ind w:left="3119" w:hanging="3119"/>
        <w:textAlignment w:val="baseline"/>
        <w:rPr>
          <w:rFonts w:ascii="Calibri" w:eastAsia="Arial Unicode MS" w:hAnsi="Calibri" w:cs="Arial"/>
          <w:color w:val="000000"/>
          <w:highlight w:val="magenta"/>
        </w:rPr>
      </w:pPr>
      <w:r w:rsidRPr="003B5224">
        <w:rPr>
          <w:rFonts w:asciiTheme="minorHAnsi" w:hAnsiTheme="minorHAnsi" w:cstheme="minorHAnsi"/>
          <w:sz w:val="22"/>
          <w:szCs w:val="22"/>
        </w:rPr>
        <w:t xml:space="preserve">Telephone No:  </w:t>
      </w:r>
      <w:bookmarkStart w:id="0" w:name="_Hlk1392298"/>
      <w:r w:rsidR="003B5224" w:rsidRPr="003B5224">
        <w:rPr>
          <w:rFonts w:ascii="Calibri" w:eastAsia="Arial Unicode MS" w:hAnsi="Calibri" w:cs="Arial"/>
          <w:color w:val="000000"/>
          <w:sz w:val="22"/>
          <w:szCs w:val="22"/>
        </w:rPr>
        <w:t>020 7361 3000</w:t>
      </w:r>
      <w:bookmarkEnd w:id="0"/>
    </w:p>
    <w:p w14:paraId="174577CA" w14:textId="2B48C21D" w:rsidR="00DC53B3" w:rsidRPr="00E044CA" w:rsidRDefault="00DC53B3" w:rsidP="00DC53B3">
      <w:pPr>
        <w:tabs>
          <w:tab w:val="clear" w:pos="567"/>
          <w:tab w:val="clear" w:pos="1276"/>
          <w:tab w:val="clear" w:pos="1985"/>
          <w:tab w:val="left" w:pos="4536"/>
          <w:tab w:val="left" w:pos="4820"/>
        </w:tabs>
        <w:overflowPunct w:val="0"/>
        <w:autoSpaceDE w:val="0"/>
        <w:autoSpaceDN w:val="0"/>
        <w:adjustRightInd w:val="0"/>
        <w:textAlignment w:val="baseline"/>
        <w:rPr>
          <w:rStyle w:val="Hyperlink"/>
          <w:rFonts w:asciiTheme="minorHAnsi" w:hAnsiTheme="minorHAnsi" w:cstheme="minorHAnsi"/>
          <w:sz w:val="22"/>
          <w:szCs w:val="22"/>
          <w:u w:val="none"/>
        </w:rPr>
      </w:pPr>
      <w:r w:rsidRPr="003B5224">
        <w:rPr>
          <w:rFonts w:asciiTheme="minorHAnsi" w:hAnsiTheme="minorHAnsi" w:cstheme="minorHAnsi"/>
          <w:sz w:val="22"/>
          <w:szCs w:val="22"/>
        </w:rPr>
        <w:t>Website:</w:t>
      </w:r>
      <w:r w:rsidR="002D6984" w:rsidRPr="003B5224">
        <w:rPr>
          <w:rFonts w:asciiTheme="minorHAnsi" w:hAnsiTheme="minorHAnsi" w:cstheme="minorHAnsi"/>
          <w:color w:val="0000FF"/>
          <w:sz w:val="22"/>
          <w:szCs w:val="22"/>
        </w:rPr>
        <w:t xml:space="preserve"> </w:t>
      </w:r>
      <w:r w:rsidR="003B5224" w:rsidRPr="003B5224">
        <w:rPr>
          <w:rStyle w:val="Hyperlink"/>
          <w:rFonts w:asciiTheme="minorHAnsi" w:hAnsiTheme="minorHAnsi" w:cstheme="minorHAnsi"/>
          <w:sz w:val="22"/>
          <w:szCs w:val="22"/>
        </w:rPr>
        <w:t>https://www.</w:t>
      </w:r>
      <w:r w:rsidR="00471D3A">
        <w:rPr>
          <w:rStyle w:val="Hyperlink"/>
          <w:rFonts w:asciiTheme="minorHAnsi" w:hAnsiTheme="minorHAnsi" w:cstheme="minorHAnsi"/>
          <w:sz w:val="22"/>
          <w:szCs w:val="22"/>
        </w:rPr>
        <w:t>RBKC</w:t>
      </w:r>
      <w:r w:rsidR="003B5224" w:rsidRPr="003B5224">
        <w:rPr>
          <w:rStyle w:val="Hyperlink"/>
          <w:rFonts w:asciiTheme="minorHAnsi" w:hAnsiTheme="minorHAnsi" w:cstheme="minorHAnsi"/>
          <w:sz w:val="22"/>
          <w:szCs w:val="22"/>
        </w:rPr>
        <w:t>.gov.uk/</w:t>
      </w:r>
      <w:hyperlink r:id="rId11" w:history="1"/>
    </w:p>
    <w:p w14:paraId="5F114384" w14:textId="77777777" w:rsidR="00817181" w:rsidRPr="00DC53B3" w:rsidRDefault="00817181" w:rsidP="00BE18F3">
      <w:pPr>
        <w:pBdr>
          <w:bottom w:val="single" w:sz="12" w:space="1" w:color="auto"/>
        </w:pBdr>
        <w:tabs>
          <w:tab w:val="clear" w:pos="567"/>
          <w:tab w:val="clear" w:pos="1985"/>
        </w:tabs>
        <w:rPr>
          <w:rFonts w:asciiTheme="minorHAnsi" w:hAnsiTheme="minorHAnsi" w:cs="Tahoma"/>
          <w:b/>
          <w:sz w:val="22"/>
          <w:szCs w:val="22"/>
        </w:rPr>
      </w:pPr>
    </w:p>
    <w:p w14:paraId="34581591" w14:textId="77777777" w:rsidR="00283625" w:rsidRPr="00DC53B3" w:rsidRDefault="00283625" w:rsidP="00BE18F3">
      <w:pPr>
        <w:tabs>
          <w:tab w:val="clear" w:pos="567"/>
          <w:tab w:val="clear" w:pos="1985"/>
          <w:tab w:val="right" w:pos="4320"/>
        </w:tabs>
        <w:rPr>
          <w:rFonts w:asciiTheme="minorHAnsi" w:hAnsiTheme="minorHAnsi" w:cs="Tahoma"/>
          <w:b/>
          <w:sz w:val="22"/>
          <w:szCs w:val="22"/>
        </w:rPr>
      </w:pPr>
    </w:p>
    <w:tbl>
      <w:tblPr>
        <w:tblStyle w:val="TableGrid"/>
        <w:tblW w:w="0" w:type="auto"/>
        <w:tblLook w:val="04A0" w:firstRow="1" w:lastRow="0" w:firstColumn="1" w:lastColumn="0" w:noHBand="0" w:noVBand="1"/>
      </w:tblPr>
      <w:tblGrid>
        <w:gridCol w:w="2169"/>
        <w:gridCol w:w="2170"/>
      </w:tblGrid>
      <w:tr w:rsidR="004445C2" w14:paraId="418FABD2" w14:textId="77777777" w:rsidTr="004445C2">
        <w:tc>
          <w:tcPr>
            <w:tcW w:w="2169" w:type="dxa"/>
          </w:tcPr>
          <w:p w14:paraId="2853E0FE" w14:textId="658AC0C9" w:rsidR="004445C2" w:rsidRDefault="004445C2" w:rsidP="00BE18F3">
            <w:pPr>
              <w:tabs>
                <w:tab w:val="clear" w:pos="567"/>
                <w:tab w:val="clear" w:pos="1985"/>
                <w:tab w:val="right" w:pos="4320"/>
              </w:tabs>
              <w:rPr>
                <w:rFonts w:asciiTheme="minorHAnsi" w:hAnsiTheme="minorHAnsi" w:cs="Tahoma"/>
                <w:b/>
                <w:sz w:val="22"/>
                <w:szCs w:val="22"/>
              </w:rPr>
            </w:pPr>
            <w:r>
              <w:rPr>
                <w:rFonts w:asciiTheme="minorHAnsi" w:hAnsiTheme="minorHAnsi" w:cs="Tahoma"/>
                <w:b/>
                <w:sz w:val="22"/>
                <w:szCs w:val="22"/>
              </w:rPr>
              <w:t>Date</w:t>
            </w:r>
          </w:p>
        </w:tc>
        <w:tc>
          <w:tcPr>
            <w:tcW w:w="2170" w:type="dxa"/>
          </w:tcPr>
          <w:p w14:paraId="34EB4A57" w14:textId="5162EE44" w:rsidR="004445C2" w:rsidRDefault="00521A23" w:rsidP="00BE18F3">
            <w:pPr>
              <w:tabs>
                <w:tab w:val="clear" w:pos="567"/>
                <w:tab w:val="clear" w:pos="1985"/>
                <w:tab w:val="right" w:pos="4320"/>
              </w:tabs>
              <w:rPr>
                <w:rFonts w:asciiTheme="minorHAnsi" w:hAnsiTheme="minorHAnsi" w:cs="Tahoma"/>
                <w:b/>
                <w:sz w:val="22"/>
                <w:szCs w:val="22"/>
              </w:rPr>
            </w:pPr>
            <w:r>
              <w:rPr>
                <w:rFonts w:asciiTheme="minorHAnsi" w:hAnsiTheme="minorHAnsi" w:cs="Tahoma"/>
                <w:b/>
                <w:sz w:val="22"/>
                <w:szCs w:val="22"/>
              </w:rPr>
              <w:t>20</w:t>
            </w:r>
            <w:r w:rsidRPr="00521A23">
              <w:rPr>
                <w:rFonts w:asciiTheme="minorHAnsi" w:hAnsiTheme="minorHAnsi" w:cs="Tahoma"/>
                <w:b/>
                <w:sz w:val="22"/>
                <w:szCs w:val="22"/>
                <w:vertAlign w:val="superscript"/>
              </w:rPr>
              <w:t>th</w:t>
            </w:r>
            <w:r>
              <w:rPr>
                <w:rFonts w:asciiTheme="minorHAnsi" w:hAnsiTheme="minorHAnsi" w:cs="Tahoma"/>
                <w:b/>
                <w:sz w:val="22"/>
                <w:szCs w:val="22"/>
              </w:rPr>
              <w:t xml:space="preserve"> September</w:t>
            </w:r>
            <w:r w:rsidR="00435747">
              <w:rPr>
                <w:rFonts w:asciiTheme="minorHAnsi" w:hAnsiTheme="minorHAnsi" w:cs="Tahoma"/>
                <w:b/>
                <w:sz w:val="22"/>
                <w:szCs w:val="22"/>
              </w:rPr>
              <w:t xml:space="preserve"> 2021</w:t>
            </w:r>
          </w:p>
        </w:tc>
      </w:tr>
      <w:tr w:rsidR="004445C2" w14:paraId="1D40017C" w14:textId="77777777" w:rsidTr="004445C2">
        <w:tc>
          <w:tcPr>
            <w:tcW w:w="2169" w:type="dxa"/>
          </w:tcPr>
          <w:p w14:paraId="3FBF6451" w14:textId="1FCEA6DB" w:rsidR="004445C2" w:rsidRDefault="004445C2" w:rsidP="00BE18F3">
            <w:pPr>
              <w:tabs>
                <w:tab w:val="clear" w:pos="567"/>
                <w:tab w:val="clear" w:pos="1985"/>
                <w:tab w:val="right" w:pos="4320"/>
              </w:tabs>
              <w:rPr>
                <w:rFonts w:asciiTheme="minorHAnsi" w:hAnsiTheme="minorHAnsi" w:cs="Tahoma"/>
                <w:b/>
                <w:sz w:val="22"/>
                <w:szCs w:val="22"/>
              </w:rPr>
            </w:pPr>
            <w:r>
              <w:rPr>
                <w:rFonts w:asciiTheme="minorHAnsi" w:hAnsiTheme="minorHAnsi" w:cs="Tahoma"/>
                <w:b/>
                <w:sz w:val="22"/>
                <w:szCs w:val="22"/>
              </w:rPr>
              <w:t>Reference:</w:t>
            </w:r>
          </w:p>
        </w:tc>
        <w:tc>
          <w:tcPr>
            <w:tcW w:w="2170" w:type="dxa"/>
          </w:tcPr>
          <w:p w14:paraId="2C7846C7" w14:textId="77777777" w:rsidR="004445C2" w:rsidRDefault="004445C2" w:rsidP="00BE18F3">
            <w:pPr>
              <w:tabs>
                <w:tab w:val="clear" w:pos="567"/>
                <w:tab w:val="clear" w:pos="1985"/>
                <w:tab w:val="right" w:pos="4320"/>
              </w:tabs>
              <w:rPr>
                <w:rFonts w:asciiTheme="minorHAnsi" w:hAnsiTheme="minorHAnsi" w:cs="Tahoma"/>
                <w:b/>
                <w:sz w:val="22"/>
                <w:szCs w:val="22"/>
              </w:rPr>
            </w:pPr>
          </w:p>
        </w:tc>
      </w:tr>
      <w:tr w:rsidR="004445C2" w14:paraId="61CB3B8D" w14:textId="77777777" w:rsidTr="004445C2">
        <w:tc>
          <w:tcPr>
            <w:tcW w:w="2169" w:type="dxa"/>
          </w:tcPr>
          <w:p w14:paraId="3B85A692" w14:textId="28929E86" w:rsidR="004445C2" w:rsidRDefault="004445C2" w:rsidP="00BE18F3">
            <w:pPr>
              <w:tabs>
                <w:tab w:val="clear" w:pos="567"/>
                <w:tab w:val="clear" w:pos="1985"/>
                <w:tab w:val="right" w:pos="4320"/>
              </w:tabs>
              <w:rPr>
                <w:rFonts w:asciiTheme="minorHAnsi" w:hAnsiTheme="minorHAnsi" w:cs="Tahoma"/>
                <w:b/>
                <w:sz w:val="22"/>
                <w:szCs w:val="22"/>
              </w:rPr>
            </w:pPr>
            <w:r>
              <w:rPr>
                <w:rFonts w:asciiTheme="minorHAnsi" w:hAnsiTheme="minorHAnsi" w:cs="Tahoma"/>
                <w:b/>
                <w:sz w:val="22"/>
                <w:szCs w:val="22"/>
              </w:rPr>
              <w:t>Issue:</w:t>
            </w:r>
          </w:p>
        </w:tc>
        <w:tc>
          <w:tcPr>
            <w:tcW w:w="2170" w:type="dxa"/>
          </w:tcPr>
          <w:p w14:paraId="1154158B" w14:textId="30028E28" w:rsidR="004445C2" w:rsidRDefault="004445C2" w:rsidP="00BE18F3">
            <w:pPr>
              <w:tabs>
                <w:tab w:val="clear" w:pos="567"/>
                <w:tab w:val="clear" w:pos="1985"/>
                <w:tab w:val="right" w:pos="4320"/>
              </w:tabs>
              <w:rPr>
                <w:rFonts w:asciiTheme="minorHAnsi" w:hAnsiTheme="minorHAnsi" w:cs="Tahoma"/>
                <w:b/>
                <w:sz w:val="22"/>
                <w:szCs w:val="22"/>
              </w:rPr>
            </w:pPr>
          </w:p>
        </w:tc>
      </w:tr>
      <w:tr w:rsidR="004445C2" w14:paraId="1A5042C1" w14:textId="77777777" w:rsidTr="004445C2">
        <w:tc>
          <w:tcPr>
            <w:tcW w:w="2169" w:type="dxa"/>
          </w:tcPr>
          <w:p w14:paraId="4CB88A0E" w14:textId="28ACA16B" w:rsidR="004445C2" w:rsidRDefault="004445C2" w:rsidP="00BE18F3">
            <w:pPr>
              <w:tabs>
                <w:tab w:val="clear" w:pos="567"/>
                <w:tab w:val="clear" w:pos="1985"/>
                <w:tab w:val="right" w:pos="4320"/>
              </w:tabs>
              <w:rPr>
                <w:rFonts w:asciiTheme="minorHAnsi" w:hAnsiTheme="minorHAnsi" w:cs="Tahoma"/>
                <w:b/>
                <w:sz w:val="22"/>
                <w:szCs w:val="22"/>
              </w:rPr>
            </w:pPr>
            <w:r>
              <w:rPr>
                <w:rFonts w:asciiTheme="minorHAnsi" w:hAnsiTheme="minorHAnsi" w:cs="Tahoma"/>
                <w:b/>
                <w:sz w:val="22"/>
                <w:szCs w:val="22"/>
              </w:rPr>
              <w:t>Revision version:</w:t>
            </w:r>
          </w:p>
        </w:tc>
        <w:tc>
          <w:tcPr>
            <w:tcW w:w="2170" w:type="dxa"/>
          </w:tcPr>
          <w:p w14:paraId="5E952243" w14:textId="54630AE9" w:rsidR="004445C2" w:rsidRDefault="00DE0140" w:rsidP="00BE18F3">
            <w:pPr>
              <w:tabs>
                <w:tab w:val="clear" w:pos="567"/>
                <w:tab w:val="clear" w:pos="1985"/>
                <w:tab w:val="right" w:pos="4320"/>
              </w:tabs>
              <w:rPr>
                <w:rFonts w:asciiTheme="minorHAnsi" w:hAnsiTheme="minorHAnsi" w:cs="Tahoma"/>
                <w:b/>
                <w:sz w:val="22"/>
                <w:szCs w:val="22"/>
              </w:rPr>
            </w:pPr>
            <w:r>
              <w:rPr>
                <w:rFonts w:asciiTheme="minorHAnsi" w:hAnsiTheme="minorHAnsi" w:cs="Tahoma"/>
                <w:b/>
                <w:sz w:val="22"/>
                <w:szCs w:val="22"/>
              </w:rPr>
              <w:t>0.1</w:t>
            </w:r>
            <w:r w:rsidR="00533756">
              <w:rPr>
                <w:rFonts w:asciiTheme="minorHAnsi" w:hAnsiTheme="minorHAnsi" w:cs="Tahoma"/>
                <w:b/>
                <w:sz w:val="22"/>
                <w:szCs w:val="22"/>
              </w:rPr>
              <w:t>.1</w:t>
            </w:r>
          </w:p>
        </w:tc>
      </w:tr>
    </w:tbl>
    <w:p w14:paraId="39632720" w14:textId="156A623F" w:rsidR="00792618" w:rsidRDefault="00663833" w:rsidP="004445C2">
      <w:pPr>
        <w:tabs>
          <w:tab w:val="clear" w:pos="567"/>
          <w:tab w:val="clear" w:pos="1276"/>
          <w:tab w:val="clear" w:pos="1985"/>
          <w:tab w:val="right" w:pos="4320"/>
        </w:tabs>
        <w:rPr>
          <w:rFonts w:asciiTheme="minorHAnsi" w:hAnsiTheme="minorHAnsi" w:cs="Tahoma"/>
          <w:sz w:val="22"/>
          <w:szCs w:val="22"/>
        </w:rPr>
      </w:pPr>
      <w:r>
        <w:rPr>
          <w:rFonts w:asciiTheme="minorHAnsi" w:hAnsiTheme="minorHAnsi" w:cs="Tahoma"/>
          <w:noProof/>
          <w:sz w:val="22"/>
          <w:szCs w:val="22"/>
          <w:lang w:eastAsia="en-GB"/>
        </w:rPr>
        <mc:AlternateContent>
          <mc:Choice Requires="wps">
            <w:drawing>
              <wp:anchor distT="0" distB="0" distL="114300" distR="114300" simplePos="0" relativeHeight="251658240" behindDoc="0" locked="0" layoutInCell="0" allowOverlap="1" wp14:anchorId="1B803CA4" wp14:editId="21A32244">
                <wp:simplePos x="0" y="0"/>
                <wp:positionH relativeFrom="page">
                  <wp:posOffset>498475</wp:posOffset>
                </wp:positionH>
                <wp:positionV relativeFrom="page">
                  <wp:posOffset>9879965</wp:posOffset>
                </wp:positionV>
                <wp:extent cx="6744970" cy="596265"/>
                <wp:effectExtent l="0" t="0" r="0" b="0"/>
                <wp:wrapTopAndBottom/>
                <wp:docPr id="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26C03" w14:textId="77777777" w:rsidR="004445C2" w:rsidRPr="00CC0FFA" w:rsidRDefault="004445C2" w:rsidP="00CC0FFA">
                            <w:pPr>
                              <w:pStyle w:val="NoSpacing"/>
                              <w:jc w:val="center"/>
                              <w:rPr>
                                <w:sz w:val="16"/>
                                <w:szCs w:val="16"/>
                              </w:rPr>
                            </w:pPr>
                          </w:p>
                          <w:p w14:paraId="75A6901E" w14:textId="77777777" w:rsidR="004445C2" w:rsidRPr="003B5224" w:rsidRDefault="004445C2" w:rsidP="002D6984">
                            <w:pPr>
                              <w:pStyle w:val="NoSpacing"/>
                              <w:jc w:val="center"/>
                              <w:rPr>
                                <w:sz w:val="16"/>
                                <w:szCs w:val="16"/>
                              </w:rPr>
                            </w:pPr>
                            <w:r w:rsidRPr="003B5224">
                              <w:rPr>
                                <w:sz w:val="16"/>
                                <w:szCs w:val="16"/>
                              </w:rPr>
                              <w:t>Registered Address: Town Hall, Hornton Street, W8 7NX</w:t>
                            </w:r>
                          </w:p>
                          <w:p w14:paraId="11F3D7B8" w14:textId="3E61C234" w:rsidR="004445C2" w:rsidRDefault="004445C2" w:rsidP="002D6984">
                            <w:pPr>
                              <w:pStyle w:val="NoSpacing"/>
                              <w:jc w:val="center"/>
                              <w:rPr>
                                <w:sz w:val="16"/>
                                <w:szCs w:val="16"/>
                              </w:rPr>
                            </w:pPr>
                            <w:r w:rsidRPr="003B5224">
                              <w:rPr>
                                <w:sz w:val="16"/>
                                <w:szCs w:val="16"/>
                              </w:rPr>
                              <w:t xml:space="preserve">Telephone No:  020 7361 </w:t>
                            </w:r>
                            <w:r w:rsidRPr="009B3238">
                              <w:rPr>
                                <w:sz w:val="16"/>
                                <w:szCs w:val="16"/>
                              </w:rPr>
                              <w:t xml:space="preserve">3000 Email: </w:t>
                            </w:r>
                            <w:hyperlink r:id="rId12" w:history="1">
                              <w:r w:rsidRPr="009B3238">
                                <w:rPr>
                                  <w:rStyle w:val="Hyperlink"/>
                                  <w:sz w:val="16"/>
                                  <w:szCs w:val="16"/>
                                </w:rPr>
                                <w:t>edward.stezycki@rbkc.gov.uk</w:t>
                              </w:r>
                            </w:hyperlink>
                            <w:r w:rsidRPr="009B3238">
                              <w:rPr>
                                <w:sz w:val="16"/>
                                <w:szCs w:val="16"/>
                              </w:rPr>
                              <w:t xml:space="preserve"> </w:t>
                            </w:r>
                            <w:r w:rsidRPr="003B5224">
                              <w:rPr>
                                <w:sz w:val="16"/>
                                <w:szCs w:val="16"/>
                              </w:rPr>
                              <w:t xml:space="preserve">Website: </w:t>
                            </w:r>
                            <w:r w:rsidRPr="003B5224">
                              <w:rPr>
                                <w:rStyle w:val="Hyperlink"/>
                                <w:sz w:val="16"/>
                                <w:szCs w:val="16"/>
                              </w:rPr>
                              <w:t>https://www.rbkc.gov.uk/</w:t>
                            </w:r>
                          </w:p>
                          <w:p w14:paraId="52A77B65" w14:textId="77777777" w:rsidR="004445C2" w:rsidRPr="00663833" w:rsidRDefault="004445C2" w:rsidP="002D6984">
                            <w:pPr>
                              <w:pStyle w:val="NoSpacing"/>
                              <w:jc w:val="center"/>
                              <w:rPr>
                                <w:rStyle w:val="Hyperlink"/>
                                <w:color w:val="auto"/>
                                <w:sz w:val="16"/>
                                <w:szCs w:val="16"/>
                                <w:u w:val="none"/>
                              </w:rPr>
                            </w:pPr>
                          </w:p>
                          <w:p w14:paraId="7E35AB74" w14:textId="77777777" w:rsidR="004445C2" w:rsidRPr="001B423B" w:rsidRDefault="004445C2" w:rsidP="00BF6526">
                            <w:pPr>
                              <w:pStyle w:val="NormalWeb"/>
                              <w:shd w:val="clear" w:color="auto" w:fill="FFFFFF"/>
                              <w:rPr>
                                <w:rFonts w:asciiTheme="minorHAnsi" w:hAnsiTheme="minorHAnsi" w:cs="Tahoma"/>
                                <w:b/>
                                <w:color w:val="808080"/>
                                <w:sz w:val="16"/>
                              </w:rPr>
                            </w:pPr>
                          </w:p>
                          <w:p w14:paraId="6BFF7234" w14:textId="77777777" w:rsidR="004445C2" w:rsidRPr="0023752B" w:rsidRDefault="004445C2" w:rsidP="00AD3475">
                            <w:pPr>
                              <w:jc w:val="center"/>
                              <w:rPr>
                                <w:rFonts w:ascii="Tahoma" w:hAnsi="Tahoma" w:cs="Tahoma"/>
                                <w:sz w:val="13"/>
                                <w:szCs w:val="1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03CA4" id="_x0000_t202" coordsize="21600,21600" o:spt="202" path="m,l,21600r21600,l21600,xe">
                <v:stroke joinstyle="miter"/>
                <v:path gradientshapeok="t" o:connecttype="rect"/>
              </v:shapetype>
              <v:shape id="Text Box 741" o:spid="_x0000_s1026" type="#_x0000_t202" style="position:absolute;left:0;text-align:left;margin-left:39.25pt;margin-top:777.95pt;width:531.1pt;height:46.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" o:allowincell="f" stroked="f">
                <v:textbox>
                  <w:txbxContent>
                    <w:p w14:paraId="39726C03" w14:textId="77777777" w:rsidR="004445C2" w:rsidRPr="00CC0FFA" w:rsidRDefault="004445C2" w:rsidP="00CC0FFA">
                      <w:pPr>
                        <w:pStyle w:val="NoSpacing"/>
                        <w:jc w:val="center"/>
                        <w:rPr>
                          <w:sz w:val="16"/>
                          <w:szCs w:val="16"/>
                        </w:rPr>
                      </w:pPr>
                    </w:p>
                    <w:p w14:paraId="75A6901E" w14:textId="77777777" w:rsidR="004445C2" w:rsidRPr="003B5224" w:rsidRDefault="004445C2" w:rsidP="002D6984">
                      <w:pPr>
                        <w:pStyle w:val="NoSpacing"/>
                        <w:jc w:val="center"/>
                        <w:rPr>
                          <w:sz w:val="16"/>
                          <w:szCs w:val="16"/>
                        </w:rPr>
                      </w:pPr>
                      <w:r w:rsidRPr="003B5224">
                        <w:rPr>
                          <w:sz w:val="16"/>
                          <w:szCs w:val="16"/>
                        </w:rPr>
                        <w:t>Registered Address: Town Hall, Hornton Street, W8 7NX</w:t>
                      </w:r>
                    </w:p>
                    <w:p w14:paraId="11F3D7B8" w14:textId="3E61C234" w:rsidR="004445C2" w:rsidRDefault="004445C2" w:rsidP="002D6984">
                      <w:pPr>
                        <w:pStyle w:val="NoSpacing"/>
                        <w:jc w:val="center"/>
                        <w:rPr>
                          <w:sz w:val="16"/>
                          <w:szCs w:val="16"/>
                        </w:rPr>
                      </w:pPr>
                      <w:r w:rsidRPr="003B5224">
                        <w:rPr>
                          <w:sz w:val="16"/>
                          <w:szCs w:val="16"/>
                        </w:rPr>
                        <w:t xml:space="preserve">Telephone No:  020 7361 </w:t>
                      </w:r>
                      <w:r w:rsidRPr="009B3238">
                        <w:rPr>
                          <w:sz w:val="16"/>
                          <w:szCs w:val="16"/>
                        </w:rPr>
                        <w:t xml:space="preserve">3000 Email: </w:t>
                      </w:r>
                      <w:hyperlink r:id="rId13" w:history="1">
                        <w:r w:rsidRPr="009B3238">
                          <w:rPr>
                            <w:rStyle w:val="Hyperlink"/>
                            <w:sz w:val="16"/>
                            <w:szCs w:val="16"/>
                          </w:rPr>
                          <w:t>edward.stezycki@rbkc.gov.uk</w:t>
                        </w:r>
                      </w:hyperlink>
                      <w:r w:rsidRPr="009B3238">
                        <w:rPr>
                          <w:sz w:val="16"/>
                          <w:szCs w:val="16"/>
                        </w:rPr>
                        <w:t xml:space="preserve"> </w:t>
                      </w:r>
                      <w:r w:rsidRPr="003B5224">
                        <w:rPr>
                          <w:sz w:val="16"/>
                          <w:szCs w:val="16"/>
                        </w:rPr>
                        <w:t xml:space="preserve">Website: </w:t>
                      </w:r>
                      <w:r w:rsidRPr="003B5224">
                        <w:rPr>
                          <w:rStyle w:val="Hyperlink"/>
                          <w:sz w:val="16"/>
                          <w:szCs w:val="16"/>
                        </w:rPr>
                        <w:t>https://www.rbkc.gov.uk/</w:t>
                      </w:r>
                    </w:p>
                    <w:p w14:paraId="52A77B65" w14:textId="77777777" w:rsidR="004445C2" w:rsidRPr="00663833" w:rsidRDefault="004445C2" w:rsidP="002D6984">
                      <w:pPr>
                        <w:pStyle w:val="NoSpacing"/>
                        <w:jc w:val="center"/>
                        <w:rPr>
                          <w:rStyle w:val="Hyperlink"/>
                          <w:color w:val="auto"/>
                          <w:sz w:val="16"/>
                          <w:szCs w:val="16"/>
                          <w:u w:val="none"/>
                        </w:rPr>
                      </w:pPr>
                    </w:p>
                    <w:p w14:paraId="7E35AB74" w14:textId="77777777" w:rsidR="004445C2" w:rsidRPr="001B423B" w:rsidRDefault="004445C2" w:rsidP="00BF6526">
                      <w:pPr>
                        <w:pStyle w:val="NormalWeb"/>
                        <w:shd w:val="clear" w:color="auto" w:fill="FFFFFF"/>
                        <w:rPr>
                          <w:rFonts w:asciiTheme="minorHAnsi" w:hAnsiTheme="minorHAnsi" w:cs="Tahoma"/>
                          <w:b/>
                          <w:color w:val="808080"/>
                          <w:sz w:val="16"/>
                        </w:rPr>
                      </w:pPr>
                    </w:p>
                    <w:p w14:paraId="6BFF7234" w14:textId="77777777" w:rsidR="004445C2" w:rsidRPr="0023752B" w:rsidRDefault="004445C2" w:rsidP="00AD3475">
                      <w:pPr>
                        <w:jc w:val="center"/>
                        <w:rPr>
                          <w:rFonts w:ascii="Tahoma" w:hAnsi="Tahoma" w:cs="Tahoma"/>
                          <w:sz w:val="13"/>
                          <w:szCs w:val="13"/>
                        </w:rPr>
                      </w:pPr>
                    </w:p>
                  </w:txbxContent>
                </v:textbox>
                <w10:wrap type="topAndBottom" anchorx="page" anchory="page"/>
              </v:shape>
            </w:pict>
          </mc:Fallback>
        </mc:AlternateContent>
      </w:r>
    </w:p>
    <w:p w14:paraId="4DACF4BC" w14:textId="7F35B5AC" w:rsidR="00092629" w:rsidRDefault="00092629" w:rsidP="00792618">
      <w:pPr>
        <w:rPr>
          <w:rFonts w:asciiTheme="minorHAnsi" w:hAnsiTheme="minorHAnsi" w:cs="Tahoma"/>
          <w:sz w:val="22"/>
          <w:szCs w:val="22"/>
        </w:rPr>
      </w:pPr>
    </w:p>
    <w:p w14:paraId="4A877E78" w14:textId="4B0BAC84" w:rsidR="00092629" w:rsidRDefault="00092629" w:rsidP="00792618">
      <w:pPr>
        <w:rPr>
          <w:rFonts w:asciiTheme="minorHAnsi" w:hAnsiTheme="minorHAnsi" w:cs="Tahoma"/>
          <w:sz w:val="22"/>
          <w:szCs w:val="22"/>
        </w:rPr>
      </w:pPr>
    </w:p>
    <w:p w14:paraId="19E62583" w14:textId="2D39D919" w:rsidR="00092629" w:rsidRDefault="00092629" w:rsidP="00792618">
      <w:pPr>
        <w:rPr>
          <w:rFonts w:asciiTheme="minorHAnsi" w:hAnsiTheme="minorHAnsi" w:cs="Tahoma"/>
          <w:sz w:val="22"/>
          <w:szCs w:val="22"/>
        </w:rPr>
      </w:pPr>
    </w:p>
    <w:p w14:paraId="1F4A6B00" w14:textId="04F7AD74" w:rsidR="00092629" w:rsidRDefault="00092629" w:rsidP="00792618">
      <w:pPr>
        <w:rPr>
          <w:rFonts w:asciiTheme="minorHAnsi" w:hAnsiTheme="minorHAnsi" w:cs="Tahoma"/>
          <w:sz w:val="22"/>
          <w:szCs w:val="22"/>
        </w:rPr>
      </w:pPr>
    </w:p>
    <w:p w14:paraId="2CC5F570" w14:textId="4165894D" w:rsidR="00092629" w:rsidRDefault="00092629" w:rsidP="00792618">
      <w:pPr>
        <w:rPr>
          <w:rFonts w:asciiTheme="minorHAnsi" w:hAnsiTheme="minorHAnsi" w:cs="Tahoma"/>
          <w:sz w:val="22"/>
          <w:szCs w:val="22"/>
        </w:rPr>
      </w:pPr>
    </w:p>
    <w:p w14:paraId="6F5130FA" w14:textId="18D0D724" w:rsidR="00092629" w:rsidRDefault="00092629" w:rsidP="00792618">
      <w:pPr>
        <w:rPr>
          <w:rFonts w:asciiTheme="minorHAnsi" w:hAnsiTheme="minorHAnsi" w:cs="Tahoma"/>
          <w:sz w:val="22"/>
          <w:szCs w:val="22"/>
        </w:rPr>
      </w:pPr>
    </w:p>
    <w:p w14:paraId="32353676" w14:textId="4FF471FA" w:rsidR="00792618" w:rsidRDefault="00863D95" w:rsidP="00CE0A96">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br w:type="page"/>
      </w:r>
    </w:p>
    <w:tbl>
      <w:tblPr>
        <w:tblStyle w:val="TableGrid2"/>
        <w:tblW w:w="9073" w:type="dxa"/>
        <w:tblInd w:w="-3833" w:type="dxa"/>
        <w:tblLook w:val="04A0" w:firstRow="1" w:lastRow="0" w:firstColumn="1" w:lastColumn="0" w:noHBand="0" w:noVBand="1"/>
      </w:tblPr>
      <w:tblGrid>
        <w:gridCol w:w="993"/>
        <w:gridCol w:w="1417"/>
        <w:gridCol w:w="1462"/>
        <w:gridCol w:w="5201"/>
      </w:tblGrid>
      <w:tr w:rsidR="00885D48" w:rsidRPr="00885D48" w14:paraId="294841A7" w14:textId="77777777" w:rsidTr="00F207EE">
        <w:trPr>
          <w:trHeight w:val="283"/>
        </w:trPr>
        <w:tc>
          <w:tcPr>
            <w:tcW w:w="993" w:type="dxa"/>
            <w:shd w:val="clear" w:color="auto" w:fill="BFBFBF" w:themeFill="background1" w:themeFillShade="BF"/>
          </w:tcPr>
          <w:p w14:paraId="35F34A44" w14:textId="77777777" w:rsidR="00885D48" w:rsidRPr="00885D48" w:rsidRDefault="00885D48" w:rsidP="00885D48">
            <w:pPr>
              <w:tabs>
                <w:tab w:val="clear" w:pos="567"/>
                <w:tab w:val="clear" w:pos="1276"/>
                <w:tab w:val="clear" w:pos="1985"/>
              </w:tabs>
              <w:spacing w:after="200" w:line="276" w:lineRule="auto"/>
              <w:jc w:val="left"/>
              <w:rPr>
                <w:rFonts w:cs="Arial"/>
                <w:sz w:val="22"/>
              </w:rPr>
            </w:pPr>
            <w:r w:rsidRPr="00885D48">
              <w:rPr>
                <w:rFonts w:cs="Arial"/>
                <w:sz w:val="22"/>
              </w:rPr>
              <w:lastRenderedPageBreak/>
              <w:t>Version:</w:t>
            </w:r>
          </w:p>
        </w:tc>
        <w:tc>
          <w:tcPr>
            <w:tcW w:w="1417" w:type="dxa"/>
            <w:shd w:val="clear" w:color="auto" w:fill="BFBFBF" w:themeFill="background1" w:themeFillShade="BF"/>
          </w:tcPr>
          <w:p w14:paraId="5174DA8F" w14:textId="77777777" w:rsidR="00885D48" w:rsidRPr="00885D48" w:rsidRDefault="00885D48" w:rsidP="00885D48">
            <w:pPr>
              <w:tabs>
                <w:tab w:val="clear" w:pos="567"/>
                <w:tab w:val="clear" w:pos="1276"/>
                <w:tab w:val="clear" w:pos="1985"/>
              </w:tabs>
              <w:spacing w:after="200" w:line="276" w:lineRule="auto"/>
              <w:jc w:val="left"/>
              <w:rPr>
                <w:rFonts w:cs="Arial"/>
                <w:sz w:val="22"/>
              </w:rPr>
            </w:pPr>
            <w:r w:rsidRPr="00885D48">
              <w:rPr>
                <w:rFonts w:cs="Arial"/>
                <w:sz w:val="22"/>
              </w:rPr>
              <w:t>Date:</w:t>
            </w:r>
          </w:p>
        </w:tc>
        <w:tc>
          <w:tcPr>
            <w:tcW w:w="1462" w:type="dxa"/>
            <w:shd w:val="clear" w:color="auto" w:fill="BFBFBF" w:themeFill="background1" w:themeFillShade="BF"/>
          </w:tcPr>
          <w:p w14:paraId="0AF18136" w14:textId="77777777" w:rsidR="00885D48" w:rsidRPr="00885D48" w:rsidRDefault="00885D48" w:rsidP="00885D48">
            <w:pPr>
              <w:tabs>
                <w:tab w:val="clear" w:pos="567"/>
                <w:tab w:val="clear" w:pos="1276"/>
                <w:tab w:val="clear" w:pos="1985"/>
              </w:tabs>
              <w:spacing w:after="200" w:line="276" w:lineRule="auto"/>
              <w:jc w:val="left"/>
              <w:rPr>
                <w:rFonts w:cs="Arial"/>
                <w:sz w:val="22"/>
              </w:rPr>
            </w:pPr>
            <w:r w:rsidRPr="00885D48">
              <w:rPr>
                <w:rFonts w:cs="Arial"/>
                <w:sz w:val="22"/>
              </w:rPr>
              <w:t>Author(s):</w:t>
            </w:r>
          </w:p>
        </w:tc>
        <w:tc>
          <w:tcPr>
            <w:tcW w:w="5201" w:type="dxa"/>
            <w:shd w:val="clear" w:color="auto" w:fill="BFBFBF" w:themeFill="background1" w:themeFillShade="BF"/>
          </w:tcPr>
          <w:p w14:paraId="6DF69F40" w14:textId="77777777" w:rsidR="00885D48" w:rsidRPr="00885D48" w:rsidRDefault="00885D48" w:rsidP="00885D48">
            <w:pPr>
              <w:tabs>
                <w:tab w:val="clear" w:pos="567"/>
                <w:tab w:val="clear" w:pos="1276"/>
                <w:tab w:val="clear" w:pos="1985"/>
              </w:tabs>
              <w:spacing w:after="200" w:line="276" w:lineRule="auto"/>
              <w:jc w:val="left"/>
              <w:rPr>
                <w:rFonts w:cs="Arial"/>
                <w:sz w:val="22"/>
              </w:rPr>
            </w:pPr>
            <w:r w:rsidRPr="00885D48">
              <w:rPr>
                <w:rFonts w:cs="Arial"/>
                <w:sz w:val="22"/>
              </w:rPr>
              <w:t>Revision notes:</w:t>
            </w:r>
          </w:p>
        </w:tc>
      </w:tr>
      <w:tr w:rsidR="00885D48" w:rsidRPr="00885D48" w14:paraId="0A64605E" w14:textId="77777777" w:rsidTr="00F207EE">
        <w:tc>
          <w:tcPr>
            <w:tcW w:w="993" w:type="dxa"/>
          </w:tcPr>
          <w:p w14:paraId="540B709E" w14:textId="45B3588D" w:rsidR="00885D48" w:rsidRPr="00885D48" w:rsidRDefault="004445C2" w:rsidP="00885D48">
            <w:pPr>
              <w:tabs>
                <w:tab w:val="clear" w:pos="567"/>
                <w:tab w:val="clear" w:pos="1276"/>
                <w:tab w:val="clear" w:pos="1985"/>
              </w:tabs>
              <w:spacing w:after="200" w:line="276" w:lineRule="auto"/>
              <w:jc w:val="left"/>
              <w:rPr>
                <w:rFonts w:cs="Arial"/>
                <w:sz w:val="22"/>
              </w:rPr>
            </w:pPr>
            <w:r>
              <w:rPr>
                <w:rFonts w:cs="Arial"/>
                <w:sz w:val="22"/>
              </w:rPr>
              <w:t>0.</w:t>
            </w:r>
            <w:r w:rsidR="00885D48" w:rsidRPr="00885D48">
              <w:rPr>
                <w:rFonts w:cs="Arial"/>
                <w:sz w:val="22"/>
              </w:rPr>
              <w:t>1.0</w:t>
            </w:r>
          </w:p>
        </w:tc>
        <w:tc>
          <w:tcPr>
            <w:tcW w:w="1417" w:type="dxa"/>
          </w:tcPr>
          <w:p w14:paraId="55EC4C24" w14:textId="1139B240" w:rsidR="00885D48" w:rsidRPr="00885D48" w:rsidRDefault="00E45AB1" w:rsidP="00885D48">
            <w:pPr>
              <w:tabs>
                <w:tab w:val="clear" w:pos="567"/>
                <w:tab w:val="clear" w:pos="1276"/>
                <w:tab w:val="clear" w:pos="1985"/>
              </w:tabs>
              <w:spacing w:after="200" w:line="276" w:lineRule="auto"/>
              <w:jc w:val="left"/>
              <w:rPr>
                <w:rFonts w:cs="Arial"/>
                <w:sz w:val="22"/>
              </w:rPr>
            </w:pPr>
            <w:r>
              <w:rPr>
                <w:rFonts w:cs="Arial"/>
                <w:sz w:val="22"/>
              </w:rPr>
              <w:t>2</w:t>
            </w:r>
            <w:r w:rsidR="00533756">
              <w:rPr>
                <w:rFonts w:cs="Arial"/>
                <w:sz w:val="22"/>
              </w:rPr>
              <w:t>0</w:t>
            </w:r>
            <w:r w:rsidR="0048029F">
              <w:rPr>
                <w:rFonts w:cs="Arial"/>
                <w:sz w:val="22"/>
              </w:rPr>
              <w:t>/</w:t>
            </w:r>
            <w:r w:rsidR="00533756">
              <w:rPr>
                <w:rFonts w:cs="Arial"/>
                <w:sz w:val="22"/>
              </w:rPr>
              <w:t>09</w:t>
            </w:r>
            <w:r w:rsidR="0048029F">
              <w:rPr>
                <w:rFonts w:cs="Arial"/>
                <w:sz w:val="22"/>
              </w:rPr>
              <w:t>/</w:t>
            </w:r>
            <w:r>
              <w:rPr>
                <w:rFonts w:cs="Arial"/>
                <w:sz w:val="22"/>
              </w:rPr>
              <w:t>20</w:t>
            </w:r>
            <w:r w:rsidR="00533756">
              <w:rPr>
                <w:rFonts w:cs="Arial"/>
                <w:sz w:val="22"/>
              </w:rPr>
              <w:t>21</w:t>
            </w:r>
          </w:p>
        </w:tc>
        <w:tc>
          <w:tcPr>
            <w:tcW w:w="1462" w:type="dxa"/>
          </w:tcPr>
          <w:p w14:paraId="6531ECC0" w14:textId="75DDA34F" w:rsidR="00885D48" w:rsidRPr="00885D48" w:rsidRDefault="003D27D3" w:rsidP="00885D48">
            <w:pPr>
              <w:tabs>
                <w:tab w:val="clear" w:pos="567"/>
                <w:tab w:val="clear" w:pos="1276"/>
                <w:tab w:val="clear" w:pos="1985"/>
              </w:tabs>
              <w:spacing w:after="200" w:line="276" w:lineRule="auto"/>
              <w:jc w:val="left"/>
              <w:rPr>
                <w:rFonts w:cs="Arial"/>
                <w:sz w:val="22"/>
              </w:rPr>
            </w:pPr>
            <w:r>
              <w:rPr>
                <w:rFonts w:cs="Arial"/>
                <w:sz w:val="22"/>
              </w:rPr>
              <w:t>ES</w:t>
            </w:r>
            <w:r w:rsidR="00533756">
              <w:rPr>
                <w:rFonts w:cs="Arial"/>
                <w:sz w:val="22"/>
              </w:rPr>
              <w:t>/PS</w:t>
            </w:r>
          </w:p>
        </w:tc>
        <w:tc>
          <w:tcPr>
            <w:tcW w:w="5201" w:type="dxa"/>
          </w:tcPr>
          <w:p w14:paraId="47545C43" w14:textId="5C74772B" w:rsidR="00885D48" w:rsidRPr="00885D48" w:rsidRDefault="00533756" w:rsidP="00533756">
            <w:pPr>
              <w:pBdr>
                <w:bottom w:val="single" w:sz="6" w:space="0" w:color="auto"/>
              </w:pBdr>
              <w:tabs>
                <w:tab w:val="clear" w:pos="567"/>
                <w:tab w:val="clear" w:pos="1985"/>
              </w:tabs>
              <w:rPr>
                <w:rFonts w:cs="Arial"/>
                <w:sz w:val="22"/>
              </w:rPr>
            </w:pPr>
            <w:r w:rsidRPr="00533756">
              <w:rPr>
                <w:rFonts w:cs="Arial"/>
                <w:sz w:val="22"/>
              </w:rPr>
              <w:t xml:space="preserve">Revised from ES document 0.1.9 - </w:t>
            </w:r>
            <w:r w:rsidRPr="00533756">
              <w:rPr>
                <w:rFonts w:cs="Tahoma"/>
                <w:sz w:val="22"/>
              </w:rPr>
              <w:t>Specification for</w:t>
            </w:r>
            <w:r w:rsidRPr="00533756">
              <w:rPr>
                <w:rFonts w:cs="Tahoma"/>
                <w:sz w:val="22"/>
              </w:rPr>
              <w:t xml:space="preserve"> Door</w:t>
            </w:r>
            <w:r w:rsidRPr="00533756">
              <w:rPr>
                <w:rFonts w:cs="Tahoma"/>
                <w:sz w:val="22"/>
              </w:rPr>
              <w:t xml:space="preserve"> Entry Systems &amp; Proximity Access Control.</w:t>
            </w:r>
          </w:p>
        </w:tc>
      </w:tr>
      <w:tr w:rsidR="00885D48" w:rsidRPr="00885D48" w14:paraId="6AA86B74" w14:textId="77777777" w:rsidTr="00F207EE">
        <w:tc>
          <w:tcPr>
            <w:tcW w:w="993" w:type="dxa"/>
          </w:tcPr>
          <w:p w14:paraId="47D1AA73" w14:textId="4A71A9FE" w:rsidR="00885D48" w:rsidRPr="00885D48" w:rsidRDefault="004445C2" w:rsidP="00885D48">
            <w:pPr>
              <w:tabs>
                <w:tab w:val="clear" w:pos="567"/>
                <w:tab w:val="clear" w:pos="1276"/>
                <w:tab w:val="clear" w:pos="1985"/>
              </w:tabs>
              <w:spacing w:after="200" w:line="276" w:lineRule="auto"/>
              <w:jc w:val="left"/>
              <w:rPr>
                <w:rFonts w:cs="Arial"/>
                <w:sz w:val="22"/>
              </w:rPr>
            </w:pPr>
            <w:r>
              <w:rPr>
                <w:rFonts w:cs="Arial"/>
                <w:sz w:val="22"/>
              </w:rPr>
              <w:t>0.</w:t>
            </w:r>
            <w:r w:rsidR="00885D48" w:rsidRPr="00885D48">
              <w:rPr>
                <w:rFonts w:cs="Arial"/>
                <w:sz w:val="22"/>
              </w:rPr>
              <w:t>1.1</w:t>
            </w:r>
          </w:p>
        </w:tc>
        <w:tc>
          <w:tcPr>
            <w:tcW w:w="1417" w:type="dxa"/>
          </w:tcPr>
          <w:p w14:paraId="5184CF60" w14:textId="7F2B4AEC" w:rsidR="00885D48" w:rsidRPr="00885D48" w:rsidRDefault="00885D48" w:rsidP="00885D48">
            <w:pPr>
              <w:tabs>
                <w:tab w:val="clear" w:pos="567"/>
                <w:tab w:val="clear" w:pos="1276"/>
                <w:tab w:val="clear" w:pos="1985"/>
              </w:tabs>
              <w:spacing w:after="200" w:line="276" w:lineRule="auto"/>
              <w:jc w:val="left"/>
              <w:rPr>
                <w:rFonts w:cs="Arial"/>
                <w:sz w:val="22"/>
              </w:rPr>
            </w:pPr>
          </w:p>
        </w:tc>
        <w:tc>
          <w:tcPr>
            <w:tcW w:w="1462" w:type="dxa"/>
          </w:tcPr>
          <w:p w14:paraId="6F14684B" w14:textId="4A7B81B1" w:rsidR="00885D48" w:rsidRPr="00885D48" w:rsidRDefault="00885D48" w:rsidP="00885D48">
            <w:pPr>
              <w:tabs>
                <w:tab w:val="clear" w:pos="567"/>
                <w:tab w:val="clear" w:pos="1276"/>
                <w:tab w:val="clear" w:pos="1985"/>
              </w:tabs>
              <w:spacing w:after="200" w:line="276" w:lineRule="auto"/>
              <w:jc w:val="left"/>
              <w:rPr>
                <w:rFonts w:cs="Arial"/>
                <w:sz w:val="22"/>
              </w:rPr>
            </w:pPr>
          </w:p>
        </w:tc>
        <w:tc>
          <w:tcPr>
            <w:tcW w:w="5201" w:type="dxa"/>
          </w:tcPr>
          <w:p w14:paraId="7CF1FDF4" w14:textId="5F689726" w:rsidR="00885D48" w:rsidRPr="00885D48" w:rsidRDefault="00885D48" w:rsidP="00885D48">
            <w:pPr>
              <w:tabs>
                <w:tab w:val="clear" w:pos="567"/>
                <w:tab w:val="clear" w:pos="1276"/>
                <w:tab w:val="clear" w:pos="1985"/>
              </w:tabs>
              <w:spacing w:after="200" w:line="276" w:lineRule="auto"/>
              <w:jc w:val="left"/>
              <w:rPr>
                <w:rFonts w:cs="Arial"/>
                <w:sz w:val="22"/>
              </w:rPr>
            </w:pPr>
          </w:p>
        </w:tc>
      </w:tr>
    </w:tbl>
    <w:p w14:paraId="3E770E5B" w14:textId="77777777" w:rsidR="00792618" w:rsidRDefault="00792618" w:rsidP="00792618">
      <w:pPr>
        <w:rPr>
          <w:rFonts w:asciiTheme="minorHAnsi" w:hAnsiTheme="minorHAnsi" w:cs="Tahoma"/>
          <w:sz w:val="22"/>
          <w:szCs w:val="22"/>
        </w:rPr>
      </w:pPr>
    </w:p>
    <w:p w14:paraId="786E8974" w14:textId="0C374168" w:rsidR="00863D95" w:rsidRDefault="00863D95">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br w:type="page"/>
      </w:r>
    </w:p>
    <w:p w14:paraId="3ED4E37D" w14:textId="77777777" w:rsidR="00283625" w:rsidRPr="00792618" w:rsidRDefault="00283625" w:rsidP="00792618">
      <w:pPr>
        <w:rPr>
          <w:rFonts w:asciiTheme="minorHAnsi" w:hAnsiTheme="minorHAnsi" w:cs="Tahoma"/>
          <w:sz w:val="22"/>
          <w:szCs w:val="22"/>
        </w:rPr>
        <w:sectPr w:rsidR="00283625" w:rsidRPr="00792618" w:rsidSect="00DC53B3">
          <w:headerReference w:type="default" r:id="rId14"/>
          <w:footerReference w:type="even" r:id="rId15"/>
          <w:footerReference w:type="default" r:id="rId16"/>
          <w:pgSz w:w="11907" w:h="16840" w:code="9"/>
          <w:pgMar w:top="5954" w:right="2517" w:bottom="2160" w:left="5041" w:header="720" w:footer="720" w:gutter="0"/>
          <w:paperSrc w:first="2" w:other="2"/>
          <w:cols w:space="720"/>
        </w:sectPr>
      </w:pPr>
    </w:p>
    <w:p w14:paraId="5A1FECEB" w14:textId="77777777" w:rsidR="00521A23" w:rsidRPr="008D3710" w:rsidRDefault="00521A23" w:rsidP="00521A23">
      <w:pPr>
        <w:pStyle w:val="TOCHeading"/>
        <w:tabs>
          <w:tab w:val="left" w:pos="1276"/>
        </w:tabs>
        <w:ind w:left="851" w:hanging="851"/>
        <w:jc w:val="both"/>
        <w:rPr>
          <w:rFonts w:asciiTheme="minorHAnsi" w:hAnsiTheme="minorHAnsi" w:cs="Tahoma"/>
          <w:color w:val="auto"/>
          <w:sz w:val="22"/>
          <w:szCs w:val="22"/>
        </w:rPr>
      </w:pPr>
      <w:r w:rsidRPr="008D3710">
        <w:rPr>
          <w:rFonts w:asciiTheme="minorHAnsi" w:hAnsiTheme="minorHAnsi" w:cs="Tahoma"/>
          <w:color w:val="auto"/>
          <w:sz w:val="22"/>
          <w:szCs w:val="22"/>
        </w:rPr>
        <w:lastRenderedPageBreak/>
        <w:t>CONTENTS</w:t>
      </w:r>
    </w:p>
    <w:p w14:paraId="15D0E4F7"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1</w:t>
      </w:r>
      <w:r w:rsidRPr="00973F3F">
        <w:rPr>
          <w:rFonts w:asciiTheme="minorHAnsi" w:hAnsiTheme="minorHAnsi" w:cs="Tahoma"/>
          <w:sz w:val="22"/>
          <w:szCs w:val="22"/>
        </w:rPr>
        <w:tab/>
        <w:t>NEW, REPLACEMENT &amp; UPGRADE OF SYSTEMS</w:t>
      </w:r>
    </w:p>
    <w:p w14:paraId="09EC994C"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2</w:t>
      </w:r>
      <w:r w:rsidRPr="00973F3F">
        <w:rPr>
          <w:rFonts w:asciiTheme="minorHAnsi" w:hAnsiTheme="minorHAnsi" w:cs="Tahoma"/>
          <w:sz w:val="22"/>
          <w:szCs w:val="22"/>
        </w:rPr>
        <w:tab/>
        <w:t>DOOR ENTRY SYSTEMS GENERAL REQUIREMENTS</w:t>
      </w:r>
    </w:p>
    <w:p w14:paraId="54C1A99D"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3</w:t>
      </w:r>
      <w:r w:rsidRPr="00973F3F">
        <w:rPr>
          <w:rFonts w:asciiTheme="minorHAnsi" w:hAnsiTheme="minorHAnsi" w:cs="Tahoma"/>
          <w:sz w:val="22"/>
          <w:szCs w:val="22"/>
        </w:rPr>
        <w:tab/>
        <w:t>CLASS OF WORKS</w:t>
      </w:r>
    </w:p>
    <w:p w14:paraId="2494BDEF"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4</w:t>
      </w:r>
      <w:r w:rsidRPr="00973F3F">
        <w:rPr>
          <w:rFonts w:asciiTheme="minorHAnsi" w:hAnsiTheme="minorHAnsi" w:cs="Tahoma"/>
          <w:sz w:val="22"/>
          <w:szCs w:val="22"/>
        </w:rPr>
        <w:tab/>
        <w:t>EQUIPMENT</w:t>
      </w:r>
    </w:p>
    <w:p w14:paraId="794741C1"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5</w:t>
      </w:r>
      <w:r w:rsidRPr="00973F3F">
        <w:rPr>
          <w:rFonts w:asciiTheme="minorHAnsi" w:hAnsiTheme="minorHAnsi" w:cs="Tahoma"/>
          <w:sz w:val="22"/>
          <w:szCs w:val="22"/>
        </w:rPr>
        <w:tab/>
        <w:t>GENERAL DESCRIPTION OF OPERATION FOR DOOR ENTRY AND PROXIMITY ACCESS CONTROL SYSTEMS</w:t>
      </w:r>
    </w:p>
    <w:p w14:paraId="3DB27157"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6</w:t>
      </w:r>
      <w:r w:rsidRPr="00973F3F">
        <w:rPr>
          <w:rFonts w:asciiTheme="minorHAnsi" w:hAnsiTheme="minorHAnsi" w:cs="Tahoma"/>
          <w:sz w:val="22"/>
          <w:szCs w:val="22"/>
        </w:rPr>
        <w:tab/>
        <w:t>SYSTEM DESIGN</w:t>
      </w:r>
    </w:p>
    <w:p w14:paraId="01B2E390"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7</w:t>
      </w:r>
      <w:r w:rsidRPr="00973F3F">
        <w:rPr>
          <w:rFonts w:asciiTheme="minorHAnsi" w:hAnsiTheme="minorHAnsi" w:cs="Tahoma"/>
          <w:sz w:val="22"/>
          <w:szCs w:val="22"/>
        </w:rPr>
        <w:tab/>
        <w:t>NEW INSTALLATIONS &amp; UPGRADES: DOOR ENTRY SYSTEMS</w:t>
      </w:r>
    </w:p>
    <w:p w14:paraId="46D0AD54"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8</w:t>
      </w:r>
      <w:r w:rsidRPr="00973F3F">
        <w:rPr>
          <w:rFonts w:asciiTheme="minorHAnsi" w:hAnsiTheme="minorHAnsi" w:cs="Tahoma"/>
          <w:sz w:val="22"/>
          <w:szCs w:val="22"/>
        </w:rPr>
        <w:tab/>
        <w:t>ENTRANCE PANEL</w:t>
      </w:r>
    </w:p>
    <w:p w14:paraId="4E965B30"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9</w:t>
      </w:r>
      <w:r w:rsidRPr="00973F3F">
        <w:rPr>
          <w:rFonts w:asciiTheme="minorHAnsi" w:hAnsiTheme="minorHAnsi" w:cs="Tahoma"/>
          <w:sz w:val="22"/>
          <w:szCs w:val="22"/>
        </w:rPr>
        <w:tab/>
        <w:t>DDA REQUIREMENTS</w:t>
      </w:r>
    </w:p>
    <w:p w14:paraId="793531F3"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10</w:t>
      </w:r>
      <w:r w:rsidRPr="00973F3F">
        <w:rPr>
          <w:rFonts w:asciiTheme="minorHAnsi" w:hAnsiTheme="minorHAnsi" w:cs="Tahoma"/>
          <w:sz w:val="22"/>
          <w:szCs w:val="22"/>
        </w:rPr>
        <w:tab/>
        <w:t>STYLE OF PANELS</w:t>
      </w:r>
    </w:p>
    <w:p w14:paraId="08CA3E9A"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11</w:t>
      </w:r>
      <w:r w:rsidRPr="00973F3F">
        <w:rPr>
          <w:rFonts w:asciiTheme="minorHAnsi" w:hAnsiTheme="minorHAnsi" w:cs="Tahoma"/>
          <w:sz w:val="22"/>
          <w:szCs w:val="22"/>
        </w:rPr>
        <w:tab/>
        <w:t>SYSTEM CONTROL UNIT</w:t>
      </w:r>
    </w:p>
    <w:p w14:paraId="51D04F38"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12</w:t>
      </w:r>
      <w:r w:rsidRPr="00973F3F">
        <w:rPr>
          <w:rFonts w:asciiTheme="minorHAnsi" w:hAnsiTheme="minorHAnsi" w:cs="Tahoma"/>
          <w:sz w:val="22"/>
          <w:szCs w:val="22"/>
        </w:rPr>
        <w:tab/>
        <w:t>RESIDENTS TELEPHONE HANDSET/ROOM TERMINAL</w:t>
      </w:r>
    </w:p>
    <w:p w14:paraId="3F7BF6CE"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13</w:t>
      </w:r>
      <w:r w:rsidRPr="00973F3F">
        <w:rPr>
          <w:rFonts w:asciiTheme="minorHAnsi" w:hAnsiTheme="minorHAnsi" w:cs="Tahoma"/>
          <w:sz w:val="22"/>
          <w:szCs w:val="22"/>
        </w:rPr>
        <w:tab/>
        <w:t>PUSH TO EXIT BUTTON</w:t>
      </w:r>
    </w:p>
    <w:p w14:paraId="11B8000D"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14</w:t>
      </w:r>
      <w:r w:rsidRPr="00973F3F">
        <w:rPr>
          <w:rFonts w:asciiTheme="minorHAnsi" w:hAnsiTheme="minorHAnsi" w:cs="Tahoma"/>
          <w:sz w:val="22"/>
          <w:szCs w:val="22"/>
        </w:rPr>
        <w:tab/>
        <w:t>ELECTRIC DOOR RELEASE</w:t>
      </w:r>
    </w:p>
    <w:p w14:paraId="5AE6A393"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15</w:t>
      </w:r>
      <w:r w:rsidRPr="00973F3F">
        <w:rPr>
          <w:rFonts w:asciiTheme="minorHAnsi" w:hAnsiTheme="minorHAnsi" w:cs="Tahoma"/>
          <w:sz w:val="22"/>
          <w:szCs w:val="22"/>
        </w:rPr>
        <w:tab/>
        <w:t>EMERGENCY SERVICES ACCESS SWITCH/FIRE SWITCH</w:t>
      </w:r>
    </w:p>
    <w:p w14:paraId="5D1E28B9"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16</w:t>
      </w:r>
      <w:r w:rsidRPr="00973F3F">
        <w:rPr>
          <w:rFonts w:asciiTheme="minorHAnsi" w:hAnsiTheme="minorHAnsi" w:cs="Tahoma"/>
          <w:sz w:val="22"/>
          <w:szCs w:val="22"/>
        </w:rPr>
        <w:tab/>
        <w:t>PROXIMITY ACCESS CONTROL</w:t>
      </w:r>
    </w:p>
    <w:p w14:paraId="3B205B80"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1</w:t>
      </w:r>
      <w:r>
        <w:rPr>
          <w:rFonts w:asciiTheme="minorHAnsi" w:hAnsiTheme="minorHAnsi" w:cs="Tahoma"/>
          <w:sz w:val="22"/>
          <w:szCs w:val="22"/>
        </w:rPr>
        <w:t>7</w:t>
      </w:r>
      <w:r w:rsidRPr="00973F3F">
        <w:rPr>
          <w:rFonts w:asciiTheme="minorHAnsi" w:hAnsiTheme="minorHAnsi" w:cs="Tahoma"/>
          <w:sz w:val="22"/>
          <w:szCs w:val="22"/>
        </w:rPr>
        <w:tab/>
        <w:t xml:space="preserve">ELECTRICAL </w:t>
      </w:r>
      <w:proofErr w:type="gramStart"/>
      <w:r w:rsidRPr="00973F3F">
        <w:rPr>
          <w:rFonts w:asciiTheme="minorHAnsi" w:hAnsiTheme="minorHAnsi" w:cs="Tahoma"/>
          <w:sz w:val="22"/>
          <w:szCs w:val="22"/>
        </w:rPr>
        <w:t>SUPPLY</w:t>
      </w:r>
      <w:proofErr w:type="gramEnd"/>
    </w:p>
    <w:p w14:paraId="6363116B"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1</w:t>
      </w:r>
      <w:r>
        <w:rPr>
          <w:rFonts w:asciiTheme="minorHAnsi" w:hAnsiTheme="minorHAnsi" w:cs="Tahoma"/>
          <w:sz w:val="22"/>
          <w:szCs w:val="22"/>
        </w:rPr>
        <w:t>8</w:t>
      </w:r>
      <w:r w:rsidRPr="00973F3F">
        <w:rPr>
          <w:rFonts w:asciiTheme="minorHAnsi" w:hAnsiTheme="minorHAnsi" w:cs="Tahoma"/>
          <w:sz w:val="22"/>
          <w:szCs w:val="22"/>
        </w:rPr>
        <w:tab/>
        <w:t>BUILDERS WORKS</w:t>
      </w:r>
    </w:p>
    <w:p w14:paraId="6AA0207E"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Pr>
          <w:rFonts w:asciiTheme="minorHAnsi" w:hAnsiTheme="minorHAnsi" w:cs="Tahoma"/>
          <w:sz w:val="22"/>
          <w:szCs w:val="22"/>
        </w:rPr>
        <w:t>19</w:t>
      </w:r>
      <w:r w:rsidRPr="00973F3F">
        <w:rPr>
          <w:rFonts w:asciiTheme="minorHAnsi" w:hAnsiTheme="minorHAnsi" w:cs="Tahoma"/>
          <w:sz w:val="22"/>
          <w:szCs w:val="22"/>
        </w:rPr>
        <w:tab/>
        <w:t>EXISTING CONTAINMENT SYSTEMS</w:t>
      </w:r>
    </w:p>
    <w:p w14:paraId="1C0B6DD3"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2</w:t>
      </w:r>
      <w:r>
        <w:rPr>
          <w:rFonts w:asciiTheme="minorHAnsi" w:hAnsiTheme="minorHAnsi" w:cs="Tahoma"/>
          <w:sz w:val="22"/>
          <w:szCs w:val="22"/>
        </w:rPr>
        <w:t>0</w:t>
      </w:r>
      <w:r w:rsidRPr="00973F3F">
        <w:rPr>
          <w:rFonts w:asciiTheme="minorHAnsi" w:hAnsiTheme="minorHAnsi" w:cs="Tahoma"/>
          <w:sz w:val="22"/>
          <w:szCs w:val="22"/>
        </w:rPr>
        <w:tab/>
        <w:t>CONDUIT SYSTEM</w:t>
      </w:r>
    </w:p>
    <w:p w14:paraId="7D80E847"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2</w:t>
      </w:r>
      <w:r>
        <w:rPr>
          <w:rFonts w:asciiTheme="minorHAnsi" w:hAnsiTheme="minorHAnsi" w:cs="Tahoma"/>
          <w:sz w:val="22"/>
          <w:szCs w:val="22"/>
        </w:rPr>
        <w:t>1</w:t>
      </w:r>
      <w:r w:rsidRPr="00973F3F">
        <w:rPr>
          <w:rFonts w:asciiTheme="minorHAnsi" w:hAnsiTheme="minorHAnsi" w:cs="Tahoma"/>
          <w:sz w:val="22"/>
          <w:szCs w:val="22"/>
        </w:rPr>
        <w:tab/>
        <w:t>FIXINGS</w:t>
      </w:r>
    </w:p>
    <w:p w14:paraId="555BE793"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2</w:t>
      </w:r>
      <w:r>
        <w:rPr>
          <w:rFonts w:asciiTheme="minorHAnsi" w:hAnsiTheme="minorHAnsi" w:cs="Tahoma"/>
          <w:sz w:val="22"/>
          <w:szCs w:val="22"/>
        </w:rPr>
        <w:t>2</w:t>
      </w:r>
      <w:r w:rsidRPr="00973F3F">
        <w:rPr>
          <w:rFonts w:asciiTheme="minorHAnsi" w:hAnsiTheme="minorHAnsi" w:cs="Tahoma"/>
          <w:sz w:val="22"/>
          <w:szCs w:val="22"/>
        </w:rPr>
        <w:tab/>
      </w:r>
      <w:proofErr w:type="gramStart"/>
      <w:r w:rsidRPr="00973F3F">
        <w:rPr>
          <w:rFonts w:asciiTheme="minorHAnsi" w:hAnsiTheme="minorHAnsi" w:cs="Tahoma"/>
          <w:sz w:val="22"/>
          <w:szCs w:val="22"/>
        </w:rPr>
        <w:t>CONDUIT</w:t>
      </w:r>
      <w:proofErr w:type="gramEnd"/>
      <w:r w:rsidRPr="00973F3F">
        <w:rPr>
          <w:rFonts w:asciiTheme="minorHAnsi" w:hAnsiTheme="minorHAnsi" w:cs="Tahoma"/>
          <w:sz w:val="22"/>
          <w:szCs w:val="22"/>
        </w:rPr>
        <w:t xml:space="preserve"> (STEEL)</w:t>
      </w:r>
    </w:p>
    <w:p w14:paraId="41CFCEF0"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2</w:t>
      </w:r>
      <w:r>
        <w:rPr>
          <w:rFonts w:asciiTheme="minorHAnsi" w:hAnsiTheme="minorHAnsi" w:cs="Tahoma"/>
          <w:sz w:val="22"/>
          <w:szCs w:val="22"/>
        </w:rPr>
        <w:t>3</w:t>
      </w:r>
      <w:r w:rsidRPr="00973F3F">
        <w:rPr>
          <w:rFonts w:asciiTheme="minorHAnsi" w:hAnsiTheme="minorHAnsi" w:cs="Tahoma"/>
          <w:sz w:val="22"/>
          <w:szCs w:val="22"/>
        </w:rPr>
        <w:tab/>
      </w:r>
      <w:proofErr w:type="gramStart"/>
      <w:r w:rsidRPr="00973F3F">
        <w:rPr>
          <w:rFonts w:asciiTheme="minorHAnsi" w:hAnsiTheme="minorHAnsi" w:cs="Tahoma"/>
          <w:sz w:val="22"/>
          <w:szCs w:val="22"/>
        </w:rPr>
        <w:t>CONDUIT</w:t>
      </w:r>
      <w:proofErr w:type="gramEnd"/>
      <w:r w:rsidRPr="00973F3F">
        <w:rPr>
          <w:rFonts w:asciiTheme="minorHAnsi" w:hAnsiTheme="minorHAnsi" w:cs="Tahoma"/>
          <w:sz w:val="22"/>
          <w:szCs w:val="22"/>
        </w:rPr>
        <w:t xml:space="preserve"> (FLEXIBLE STEEL)</w:t>
      </w:r>
    </w:p>
    <w:p w14:paraId="5C42B38A"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2</w:t>
      </w:r>
      <w:r>
        <w:rPr>
          <w:rFonts w:asciiTheme="minorHAnsi" w:hAnsiTheme="minorHAnsi" w:cs="Tahoma"/>
          <w:sz w:val="22"/>
          <w:szCs w:val="22"/>
        </w:rPr>
        <w:t>4</w:t>
      </w:r>
      <w:r w:rsidRPr="00973F3F">
        <w:rPr>
          <w:rFonts w:asciiTheme="minorHAnsi" w:hAnsiTheme="minorHAnsi" w:cs="Tahoma"/>
          <w:sz w:val="22"/>
          <w:szCs w:val="22"/>
        </w:rPr>
        <w:tab/>
      </w:r>
      <w:proofErr w:type="gramStart"/>
      <w:r w:rsidRPr="00973F3F">
        <w:rPr>
          <w:rFonts w:asciiTheme="minorHAnsi" w:hAnsiTheme="minorHAnsi" w:cs="Tahoma"/>
          <w:sz w:val="22"/>
          <w:szCs w:val="22"/>
        </w:rPr>
        <w:t>CONDUIT</w:t>
      </w:r>
      <w:proofErr w:type="gramEnd"/>
      <w:r w:rsidRPr="00973F3F">
        <w:rPr>
          <w:rFonts w:asciiTheme="minorHAnsi" w:hAnsiTheme="minorHAnsi" w:cs="Tahoma"/>
          <w:sz w:val="22"/>
          <w:szCs w:val="22"/>
        </w:rPr>
        <w:t xml:space="preserve"> (UPVC)</w:t>
      </w:r>
    </w:p>
    <w:p w14:paraId="05EE939F"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2</w:t>
      </w:r>
      <w:r>
        <w:rPr>
          <w:rFonts w:asciiTheme="minorHAnsi" w:hAnsiTheme="minorHAnsi" w:cs="Tahoma"/>
          <w:sz w:val="22"/>
          <w:szCs w:val="22"/>
        </w:rPr>
        <w:t>5</w:t>
      </w:r>
      <w:r w:rsidRPr="00973F3F">
        <w:rPr>
          <w:rFonts w:asciiTheme="minorHAnsi" w:hAnsiTheme="minorHAnsi" w:cs="Tahoma"/>
          <w:sz w:val="22"/>
          <w:szCs w:val="22"/>
        </w:rPr>
        <w:tab/>
        <w:t>CONDUIT FITTINGS</w:t>
      </w:r>
    </w:p>
    <w:p w14:paraId="2CA1F01D"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2</w:t>
      </w:r>
      <w:r>
        <w:rPr>
          <w:rFonts w:asciiTheme="minorHAnsi" w:hAnsiTheme="minorHAnsi" w:cs="Tahoma"/>
          <w:sz w:val="22"/>
          <w:szCs w:val="22"/>
        </w:rPr>
        <w:t>6</w:t>
      </w:r>
      <w:r w:rsidRPr="00973F3F">
        <w:rPr>
          <w:rFonts w:asciiTheme="minorHAnsi" w:hAnsiTheme="minorHAnsi" w:cs="Tahoma"/>
          <w:sz w:val="22"/>
          <w:szCs w:val="22"/>
        </w:rPr>
        <w:tab/>
        <w:t>METAL CONTAINMENT/METAL FRAMEWORK &amp; SUPPORTING STRUCTURES – TREATMENT</w:t>
      </w:r>
    </w:p>
    <w:p w14:paraId="5B854899"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2</w:t>
      </w:r>
      <w:r>
        <w:rPr>
          <w:rFonts w:asciiTheme="minorHAnsi" w:hAnsiTheme="minorHAnsi" w:cs="Tahoma"/>
          <w:sz w:val="22"/>
          <w:szCs w:val="22"/>
        </w:rPr>
        <w:t>7</w:t>
      </w:r>
      <w:r w:rsidRPr="00973F3F">
        <w:rPr>
          <w:rFonts w:asciiTheme="minorHAnsi" w:hAnsiTheme="minorHAnsi" w:cs="Tahoma"/>
          <w:sz w:val="22"/>
          <w:szCs w:val="22"/>
        </w:rPr>
        <w:tab/>
        <w:t>TRUNKING (STEEL)</w:t>
      </w:r>
    </w:p>
    <w:p w14:paraId="233EFB09"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2</w:t>
      </w:r>
      <w:r>
        <w:rPr>
          <w:rFonts w:asciiTheme="minorHAnsi" w:hAnsiTheme="minorHAnsi" w:cs="Tahoma"/>
          <w:sz w:val="22"/>
          <w:szCs w:val="22"/>
        </w:rPr>
        <w:t>8</w:t>
      </w:r>
      <w:r w:rsidRPr="00973F3F">
        <w:rPr>
          <w:rFonts w:asciiTheme="minorHAnsi" w:hAnsiTheme="minorHAnsi" w:cs="Tahoma"/>
          <w:sz w:val="22"/>
          <w:szCs w:val="22"/>
        </w:rPr>
        <w:tab/>
        <w:t>TRUNKING (UPVC)</w:t>
      </w:r>
    </w:p>
    <w:p w14:paraId="42315FDC"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Pr>
          <w:rFonts w:asciiTheme="minorHAnsi" w:hAnsiTheme="minorHAnsi" w:cs="Tahoma"/>
          <w:sz w:val="22"/>
          <w:szCs w:val="22"/>
        </w:rPr>
        <w:t>29</w:t>
      </w:r>
      <w:r w:rsidRPr="00973F3F">
        <w:rPr>
          <w:rFonts w:asciiTheme="minorHAnsi" w:hAnsiTheme="minorHAnsi" w:cs="Tahoma"/>
          <w:sz w:val="22"/>
          <w:szCs w:val="22"/>
        </w:rPr>
        <w:tab/>
        <w:t>WIRING</w:t>
      </w:r>
    </w:p>
    <w:p w14:paraId="7B3761B8"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3</w:t>
      </w:r>
      <w:r>
        <w:rPr>
          <w:rFonts w:asciiTheme="minorHAnsi" w:hAnsiTheme="minorHAnsi" w:cs="Tahoma"/>
          <w:sz w:val="22"/>
          <w:szCs w:val="22"/>
        </w:rPr>
        <w:t>0</w:t>
      </w:r>
      <w:r w:rsidRPr="00973F3F">
        <w:rPr>
          <w:rFonts w:asciiTheme="minorHAnsi" w:hAnsiTheme="minorHAnsi" w:cs="Tahoma"/>
          <w:sz w:val="22"/>
          <w:szCs w:val="22"/>
        </w:rPr>
        <w:tab/>
        <w:t xml:space="preserve">DECOMMISSIONING OF SERVICES, </w:t>
      </w:r>
      <w:proofErr w:type="gramStart"/>
      <w:r w:rsidRPr="00973F3F">
        <w:rPr>
          <w:rFonts w:asciiTheme="minorHAnsi" w:hAnsiTheme="minorHAnsi" w:cs="Tahoma"/>
          <w:sz w:val="22"/>
          <w:szCs w:val="22"/>
        </w:rPr>
        <w:t>ACCESS</w:t>
      </w:r>
      <w:proofErr w:type="gramEnd"/>
      <w:r w:rsidRPr="00973F3F">
        <w:rPr>
          <w:rFonts w:asciiTheme="minorHAnsi" w:hAnsiTheme="minorHAnsi" w:cs="Tahoma"/>
          <w:sz w:val="22"/>
          <w:szCs w:val="22"/>
        </w:rPr>
        <w:t xml:space="preserve"> AND REMOVAL OF WASTE MATERIALS</w:t>
      </w:r>
    </w:p>
    <w:p w14:paraId="16ACD824"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3</w:t>
      </w:r>
      <w:r>
        <w:rPr>
          <w:rFonts w:asciiTheme="minorHAnsi" w:hAnsiTheme="minorHAnsi" w:cs="Tahoma"/>
          <w:sz w:val="22"/>
          <w:szCs w:val="22"/>
        </w:rPr>
        <w:t>1</w:t>
      </w:r>
      <w:r w:rsidRPr="00973F3F">
        <w:rPr>
          <w:rFonts w:asciiTheme="minorHAnsi" w:hAnsiTheme="minorHAnsi" w:cs="Tahoma"/>
          <w:sz w:val="22"/>
          <w:szCs w:val="22"/>
        </w:rPr>
        <w:tab/>
        <w:t>OPERATING AND MAINTENANCE MANUALS</w:t>
      </w:r>
    </w:p>
    <w:p w14:paraId="7FECA023"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3</w:t>
      </w:r>
      <w:r>
        <w:rPr>
          <w:rFonts w:asciiTheme="minorHAnsi" w:hAnsiTheme="minorHAnsi" w:cs="Tahoma"/>
          <w:sz w:val="22"/>
          <w:szCs w:val="22"/>
        </w:rPr>
        <w:t>2</w:t>
      </w:r>
      <w:r w:rsidRPr="00973F3F">
        <w:rPr>
          <w:rFonts w:asciiTheme="minorHAnsi" w:hAnsiTheme="minorHAnsi" w:cs="Tahoma"/>
          <w:sz w:val="22"/>
          <w:szCs w:val="22"/>
        </w:rPr>
        <w:tab/>
        <w:t>INFORMATION TO TENANTS.</w:t>
      </w:r>
    </w:p>
    <w:p w14:paraId="33C84E5C"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3</w:t>
      </w:r>
      <w:r>
        <w:rPr>
          <w:rFonts w:asciiTheme="minorHAnsi" w:hAnsiTheme="minorHAnsi" w:cs="Tahoma"/>
          <w:sz w:val="22"/>
          <w:szCs w:val="22"/>
        </w:rPr>
        <w:t>3</w:t>
      </w:r>
      <w:r w:rsidRPr="00973F3F">
        <w:rPr>
          <w:rFonts w:asciiTheme="minorHAnsi" w:hAnsiTheme="minorHAnsi" w:cs="Tahoma"/>
          <w:sz w:val="22"/>
          <w:szCs w:val="22"/>
        </w:rPr>
        <w:tab/>
        <w:t>TESTING AND COMMISSIONING</w:t>
      </w:r>
    </w:p>
    <w:p w14:paraId="2672EBC7"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3</w:t>
      </w:r>
      <w:r>
        <w:rPr>
          <w:rFonts w:asciiTheme="minorHAnsi" w:hAnsiTheme="minorHAnsi" w:cs="Tahoma"/>
          <w:sz w:val="22"/>
          <w:szCs w:val="22"/>
        </w:rPr>
        <w:t>4</w:t>
      </w:r>
      <w:r w:rsidRPr="00973F3F">
        <w:rPr>
          <w:rFonts w:asciiTheme="minorHAnsi" w:hAnsiTheme="minorHAnsi" w:cs="Tahoma"/>
          <w:sz w:val="22"/>
          <w:szCs w:val="22"/>
        </w:rPr>
        <w:tab/>
        <w:t>COMMUNAL ENTRANCE DOORS &amp; LOCKING DEVICES</w:t>
      </w:r>
      <w:r>
        <w:rPr>
          <w:rFonts w:asciiTheme="minorHAnsi" w:hAnsiTheme="minorHAnsi" w:cs="Tahoma"/>
          <w:sz w:val="22"/>
          <w:szCs w:val="22"/>
        </w:rPr>
        <w:t xml:space="preserve"> (GATES)</w:t>
      </w:r>
    </w:p>
    <w:p w14:paraId="21CBE84B"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3</w:t>
      </w:r>
      <w:r>
        <w:rPr>
          <w:rFonts w:asciiTheme="minorHAnsi" w:hAnsiTheme="minorHAnsi" w:cs="Tahoma"/>
          <w:sz w:val="22"/>
          <w:szCs w:val="22"/>
        </w:rPr>
        <w:t>5</w:t>
      </w:r>
      <w:r w:rsidRPr="00973F3F">
        <w:rPr>
          <w:rFonts w:asciiTheme="minorHAnsi" w:hAnsiTheme="minorHAnsi" w:cs="Tahoma"/>
          <w:sz w:val="22"/>
          <w:szCs w:val="22"/>
        </w:rPr>
        <w:tab/>
        <w:t>DEFECTS LIABILITY PERIOD</w:t>
      </w:r>
    </w:p>
    <w:p w14:paraId="269B4529" w14:textId="77777777" w:rsidR="00521A23" w:rsidRDefault="00521A23" w:rsidP="00521A23">
      <w:pPr>
        <w:tabs>
          <w:tab w:val="clear" w:pos="567"/>
          <w:tab w:val="clear" w:pos="1985"/>
        </w:tabs>
        <w:ind w:left="851" w:hanging="851"/>
        <w:rPr>
          <w:rFonts w:asciiTheme="minorHAnsi" w:hAnsiTheme="minorHAnsi" w:cs="Tahoma"/>
          <w:sz w:val="22"/>
          <w:szCs w:val="22"/>
        </w:rPr>
      </w:pPr>
      <w:r w:rsidRPr="00973F3F">
        <w:rPr>
          <w:rFonts w:asciiTheme="minorHAnsi" w:hAnsiTheme="minorHAnsi" w:cs="Tahoma"/>
          <w:sz w:val="22"/>
          <w:szCs w:val="22"/>
        </w:rPr>
        <w:t>APPENDIX 1</w:t>
      </w:r>
      <w:r>
        <w:rPr>
          <w:rFonts w:asciiTheme="minorHAnsi" w:hAnsiTheme="minorHAnsi" w:cs="Tahoma"/>
          <w:sz w:val="22"/>
          <w:szCs w:val="22"/>
        </w:rPr>
        <w:t xml:space="preserve"> - TYPICAL AUDIO</w:t>
      </w:r>
    </w:p>
    <w:p w14:paraId="2DB90D6A" w14:textId="77777777" w:rsidR="00521A23" w:rsidRDefault="00521A23" w:rsidP="00521A23">
      <w:pPr>
        <w:tabs>
          <w:tab w:val="clear" w:pos="567"/>
          <w:tab w:val="clear" w:pos="1985"/>
        </w:tabs>
        <w:ind w:left="851" w:hanging="851"/>
        <w:rPr>
          <w:rFonts w:asciiTheme="minorHAnsi" w:hAnsiTheme="minorHAnsi" w:cs="Tahoma"/>
          <w:sz w:val="22"/>
          <w:szCs w:val="22"/>
        </w:rPr>
      </w:pPr>
      <w:r>
        <w:rPr>
          <w:rFonts w:asciiTheme="minorHAnsi" w:hAnsiTheme="minorHAnsi" w:cs="Tahoma"/>
          <w:sz w:val="22"/>
          <w:szCs w:val="22"/>
        </w:rPr>
        <w:t xml:space="preserve">APPENDIX 2 - </w:t>
      </w:r>
      <w:r w:rsidRPr="005C4000">
        <w:rPr>
          <w:rFonts w:asciiTheme="minorHAnsi" w:hAnsiTheme="minorHAnsi" w:cs="Tahoma"/>
          <w:sz w:val="22"/>
          <w:szCs w:val="22"/>
        </w:rPr>
        <w:t>COMMUNAL ENTRANCE DOOR TYPICAL DOOR DESIGN</w:t>
      </w:r>
    </w:p>
    <w:p w14:paraId="2F4454FB" w14:textId="77777777" w:rsidR="00521A23" w:rsidRDefault="00521A23" w:rsidP="00521A23">
      <w:pPr>
        <w:tabs>
          <w:tab w:val="clear" w:pos="567"/>
          <w:tab w:val="clear" w:pos="1985"/>
        </w:tabs>
        <w:ind w:left="851" w:hanging="851"/>
        <w:rPr>
          <w:rFonts w:asciiTheme="minorHAnsi" w:hAnsiTheme="minorHAnsi" w:cs="Tahoma"/>
          <w:sz w:val="22"/>
          <w:szCs w:val="22"/>
        </w:rPr>
      </w:pPr>
      <w:r>
        <w:rPr>
          <w:rFonts w:asciiTheme="minorHAnsi" w:hAnsiTheme="minorHAnsi" w:cs="Tahoma"/>
          <w:sz w:val="22"/>
          <w:szCs w:val="22"/>
        </w:rPr>
        <w:t>APPENDIX 3</w:t>
      </w:r>
      <w:r w:rsidRPr="005C4000">
        <w:t xml:space="preserve"> </w:t>
      </w:r>
      <w:r>
        <w:t xml:space="preserve">- </w:t>
      </w:r>
      <w:r w:rsidRPr="005C4000">
        <w:rPr>
          <w:rFonts w:asciiTheme="minorHAnsi" w:hAnsiTheme="minorHAnsi" w:cs="Tahoma"/>
          <w:sz w:val="22"/>
          <w:szCs w:val="22"/>
        </w:rPr>
        <w:t>SCHEDULE A - SCHEDULE OF SPECIFIED MATERIALS</w:t>
      </w:r>
    </w:p>
    <w:p w14:paraId="6B7CE0DF" w14:textId="77777777" w:rsidR="00521A23" w:rsidRDefault="00521A23" w:rsidP="00521A23">
      <w:pPr>
        <w:tabs>
          <w:tab w:val="clear" w:pos="567"/>
          <w:tab w:val="clear" w:pos="1985"/>
        </w:tabs>
        <w:ind w:left="851" w:hanging="851"/>
        <w:rPr>
          <w:rFonts w:asciiTheme="minorHAnsi" w:hAnsiTheme="minorHAnsi" w:cs="Tahoma"/>
          <w:sz w:val="22"/>
          <w:szCs w:val="22"/>
        </w:rPr>
      </w:pPr>
      <w:r>
        <w:rPr>
          <w:rFonts w:asciiTheme="minorHAnsi" w:hAnsiTheme="minorHAnsi" w:cs="Tahoma"/>
          <w:sz w:val="22"/>
          <w:szCs w:val="22"/>
        </w:rPr>
        <w:t xml:space="preserve">APPENDIX 4 - </w:t>
      </w:r>
      <w:r w:rsidRPr="005A3771">
        <w:rPr>
          <w:rFonts w:asciiTheme="minorHAnsi" w:hAnsiTheme="minorHAnsi" w:cs="Tahoma"/>
          <w:sz w:val="22"/>
          <w:szCs w:val="22"/>
        </w:rPr>
        <w:t>FRP-013 – E</w:t>
      </w:r>
      <w:r>
        <w:rPr>
          <w:rFonts w:asciiTheme="minorHAnsi" w:hAnsiTheme="minorHAnsi" w:cs="Tahoma"/>
          <w:sz w:val="22"/>
          <w:szCs w:val="22"/>
        </w:rPr>
        <w:t>MPLOYERS REQUIREMENTS PROCESS</w:t>
      </w:r>
    </w:p>
    <w:p w14:paraId="30CBB3FD" w14:textId="77777777" w:rsidR="00521A23" w:rsidRDefault="00521A23" w:rsidP="00521A23">
      <w:pPr>
        <w:tabs>
          <w:tab w:val="clear" w:pos="567"/>
          <w:tab w:val="clear" w:pos="1985"/>
        </w:tabs>
        <w:ind w:left="851" w:hanging="851"/>
        <w:rPr>
          <w:rFonts w:asciiTheme="minorHAnsi" w:hAnsiTheme="minorHAnsi" w:cs="Tahoma"/>
          <w:sz w:val="22"/>
          <w:szCs w:val="22"/>
        </w:rPr>
      </w:pPr>
      <w:r>
        <w:rPr>
          <w:rFonts w:asciiTheme="minorHAnsi" w:hAnsiTheme="minorHAnsi" w:cs="Tahoma"/>
          <w:sz w:val="22"/>
          <w:szCs w:val="22"/>
        </w:rPr>
        <w:t>APPENDIX 5 – PROPERTY LIST SCHEDULE - TBC</w:t>
      </w:r>
    </w:p>
    <w:p w14:paraId="11C4B6D2" w14:textId="77777777" w:rsidR="00521A23" w:rsidRDefault="00521A23" w:rsidP="00521A23">
      <w:pPr>
        <w:tabs>
          <w:tab w:val="clear" w:pos="567"/>
          <w:tab w:val="clear" w:pos="1985"/>
        </w:tabs>
        <w:ind w:left="851" w:hanging="851"/>
        <w:rPr>
          <w:rFonts w:asciiTheme="minorHAnsi" w:hAnsiTheme="minorHAnsi" w:cs="Tahoma"/>
          <w:sz w:val="22"/>
          <w:szCs w:val="22"/>
        </w:rPr>
      </w:pPr>
      <w:r>
        <w:rPr>
          <w:rFonts w:asciiTheme="minorHAnsi" w:hAnsiTheme="minorHAnsi" w:cs="Tahoma"/>
          <w:sz w:val="22"/>
          <w:szCs w:val="22"/>
        </w:rPr>
        <w:t>APPENDIX 6 – PRICING SCHEDULE</w:t>
      </w:r>
    </w:p>
    <w:p w14:paraId="42A65BD3" w14:textId="77777777" w:rsidR="00521A23" w:rsidRPr="00973F3F" w:rsidRDefault="00521A23" w:rsidP="00521A23">
      <w:pPr>
        <w:tabs>
          <w:tab w:val="clear" w:pos="567"/>
          <w:tab w:val="clear" w:pos="1985"/>
        </w:tabs>
        <w:ind w:left="851" w:hanging="851"/>
        <w:rPr>
          <w:rFonts w:asciiTheme="minorHAnsi" w:hAnsiTheme="minorHAnsi" w:cs="Tahoma"/>
          <w:sz w:val="22"/>
          <w:szCs w:val="22"/>
        </w:rPr>
      </w:pPr>
      <w:r>
        <w:rPr>
          <w:rFonts w:asciiTheme="minorHAnsi" w:hAnsiTheme="minorHAnsi" w:cs="Tahoma"/>
          <w:sz w:val="22"/>
          <w:szCs w:val="22"/>
        </w:rPr>
        <w:t>APPENDIX 7 – QUALITY QUESTIONS</w:t>
      </w:r>
    </w:p>
    <w:p w14:paraId="594916CC" w14:textId="77777777" w:rsidR="00973F3F" w:rsidRPr="00973F3F" w:rsidRDefault="00973F3F" w:rsidP="00973F3F">
      <w:pPr>
        <w:tabs>
          <w:tab w:val="clear" w:pos="567"/>
          <w:tab w:val="clear" w:pos="1985"/>
        </w:tabs>
        <w:ind w:left="851" w:hanging="851"/>
        <w:rPr>
          <w:rFonts w:asciiTheme="minorHAnsi" w:hAnsiTheme="minorHAnsi" w:cs="Tahoma"/>
          <w:b/>
          <w:sz w:val="22"/>
          <w:szCs w:val="22"/>
        </w:rPr>
      </w:pPr>
    </w:p>
    <w:p w14:paraId="17494956" w14:textId="77777777" w:rsidR="00283625" w:rsidRDefault="00283625" w:rsidP="00BE18F3">
      <w:pPr>
        <w:tabs>
          <w:tab w:val="clear" w:pos="567"/>
          <w:tab w:val="clear" w:pos="1985"/>
        </w:tabs>
        <w:ind w:left="851" w:hanging="851"/>
        <w:rPr>
          <w:rFonts w:asciiTheme="minorHAnsi" w:hAnsiTheme="minorHAnsi" w:cs="Tahoma"/>
          <w:b/>
          <w:sz w:val="22"/>
          <w:szCs w:val="22"/>
        </w:rPr>
      </w:pPr>
    </w:p>
    <w:p w14:paraId="718F205C" w14:textId="77777777" w:rsidR="00A340B6" w:rsidRPr="002F6DD2" w:rsidRDefault="00A340B6" w:rsidP="00BE18F3">
      <w:pPr>
        <w:tabs>
          <w:tab w:val="clear" w:pos="567"/>
          <w:tab w:val="clear" w:pos="1985"/>
        </w:tabs>
        <w:ind w:left="851" w:hanging="851"/>
        <w:rPr>
          <w:rFonts w:asciiTheme="minorHAnsi" w:hAnsiTheme="minorHAnsi" w:cs="Tahoma"/>
          <w:sz w:val="22"/>
          <w:szCs w:val="22"/>
        </w:rPr>
        <w:sectPr w:rsidR="00A340B6" w:rsidRPr="002F6DD2" w:rsidSect="002D6984">
          <w:headerReference w:type="default" r:id="rId17"/>
          <w:footerReference w:type="default" r:id="rId18"/>
          <w:pgSz w:w="11907" w:h="16840"/>
          <w:pgMar w:top="1108" w:right="1798" w:bottom="1701" w:left="1798" w:header="397" w:footer="397" w:gutter="0"/>
          <w:paperSrc w:first="7" w:other="7"/>
          <w:cols w:space="720"/>
          <w:docGrid w:linePitch="326"/>
        </w:sectPr>
      </w:pPr>
    </w:p>
    <w:p w14:paraId="1AD96B80" w14:textId="77777777" w:rsidR="003712D6" w:rsidRDefault="003712D6" w:rsidP="00F75B70">
      <w:pPr>
        <w:pStyle w:val="Heading1"/>
        <w:numPr>
          <w:ilvl w:val="0"/>
          <w:numId w:val="29"/>
        </w:numPr>
        <w:tabs>
          <w:tab w:val="clear" w:pos="567"/>
          <w:tab w:val="clear" w:pos="1276"/>
          <w:tab w:val="clear" w:pos="1985"/>
        </w:tabs>
        <w:rPr>
          <w:rFonts w:asciiTheme="minorHAnsi" w:hAnsiTheme="minorHAnsi" w:cs="Tahoma"/>
          <w:sz w:val="22"/>
          <w:szCs w:val="22"/>
        </w:rPr>
      </w:pPr>
      <w:bookmarkStart w:id="3" w:name="_Toc528680084"/>
      <w:r>
        <w:rPr>
          <w:rFonts w:asciiTheme="minorHAnsi" w:hAnsiTheme="minorHAnsi" w:cs="Tahoma"/>
          <w:sz w:val="22"/>
          <w:szCs w:val="22"/>
        </w:rPr>
        <w:lastRenderedPageBreak/>
        <w:t xml:space="preserve">SECTION </w:t>
      </w:r>
      <w:r w:rsidR="00AA0397">
        <w:rPr>
          <w:rFonts w:asciiTheme="minorHAnsi" w:hAnsiTheme="minorHAnsi" w:cs="Tahoma"/>
          <w:sz w:val="22"/>
          <w:szCs w:val="22"/>
        </w:rPr>
        <w:t>1</w:t>
      </w:r>
      <w:r w:rsidR="00932CB8">
        <w:rPr>
          <w:rFonts w:asciiTheme="minorHAnsi" w:hAnsiTheme="minorHAnsi" w:cs="Tahoma"/>
          <w:sz w:val="22"/>
          <w:szCs w:val="22"/>
        </w:rPr>
        <w:t xml:space="preserve"> – </w:t>
      </w:r>
      <w:r w:rsidR="00A94610">
        <w:rPr>
          <w:rFonts w:asciiTheme="minorHAnsi" w:hAnsiTheme="minorHAnsi" w:cs="Tahoma"/>
          <w:sz w:val="22"/>
          <w:szCs w:val="22"/>
        </w:rPr>
        <w:t xml:space="preserve">NEW, REPLACEMENT &amp; </w:t>
      </w:r>
      <w:r w:rsidR="00932CB8">
        <w:rPr>
          <w:rFonts w:asciiTheme="minorHAnsi" w:hAnsiTheme="minorHAnsi" w:cs="Tahoma"/>
          <w:sz w:val="22"/>
          <w:szCs w:val="22"/>
        </w:rPr>
        <w:t>UPGRADE OF SYSTEMS</w:t>
      </w:r>
      <w:bookmarkEnd w:id="3"/>
    </w:p>
    <w:p w14:paraId="21FDCD91" w14:textId="77777777" w:rsidR="003C2F54" w:rsidRPr="00A340B6" w:rsidRDefault="00932CB8" w:rsidP="00393D05">
      <w:pPr>
        <w:pStyle w:val="Heading1"/>
        <w:numPr>
          <w:ilvl w:val="1"/>
          <w:numId w:val="2"/>
        </w:numPr>
        <w:tabs>
          <w:tab w:val="clear" w:pos="567"/>
          <w:tab w:val="clear" w:pos="1276"/>
          <w:tab w:val="clear" w:pos="1985"/>
        </w:tabs>
        <w:rPr>
          <w:rFonts w:asciiTheme="minorHAnsi" w:hAnsiTheme="minorHAnsi" w:cs="Tahoma"/>
          <w:sz w:val="22"/>
          <w:szCs w:val="22"/>
        </w:rPr>
      </w:pPr>
      <w:bookmarkStart w:id="4" w:name="_Toc528680085"/>
      <w:r>
        <w:rPr>
          <w:rFonts w:asciiTheme="minorHAnsi" w:hAnsiTheme="minorHAnsi" w:cs="Tahoma"/>
          <w:sz w:val="22"/>
          <w:szCs w:val="22"/>
        </w:rPr>
        <w:t>SCOPE OF CONTRACT</w:t>
      </w:r>
      <w:bookmarkEnd w:id="4"/>
    </w:p>
    <w:p w14:paraId="20C3F2C5" w14:textId="77777777" w:rsidR="003C2F54" w:rsidRPr="00A340B6" w:rsidRDefault="003C2F54" w:rsidP="00D14549">
      <w:pPr>
        <w:pStyle w:val="ListParagraph"/>
        <w:tabs>
          <w:tab w:val="clear" w:pos="1276"/>
          <w:tab w:val="clear" w:pos="1985"/>
        </w:tabs>
        <w:ind w:left="0"/>
        <w:rPr>
          <w:rFonts w:asciiTheme="minorHAnsi" w:hAnsiTheme="minorHAnsi" w:cs="Tahoma"/>
          <w:b/>
          <w:sz w:val="22"/>
          <w:szCs w:val="22"/>
        </w:rPr>
      </w:pPr>
    </w:p>
    <w:p w14:paraId="2F07F28D" w14:textId="19A7FCBE" w:rsidR="00932CB8" w:rsidRPr="0093479C" w:rsidRDefault="00932CB8" w:rsidP="00815A20">
      <w:pPr>
        <w:tabs>
          <w:tab w:val="clear" w:pos="567"/>
          <w:tab w:val="clear" w:pos="1276"/>
          <w:tab w:val="clear" w:pos="1985"/>
        </w:tabs>
        <w:overflowPunct w:val="0"/>
        <w:autoSpaceDE w:val="0"/>
        <w:autoSpaceDN w:val="0"/>
        <w:adjustRightInd w:val="0"/>
        <w:ind w:left="1080"/>
        <w:contextualSpacing/>
        <w:textAlignment w:val="baseline"/>
        <w:rPr>
          <w:rFonts w:asciiTheme="minorHAnsi" w:hAnsiTheme="minorHAnsi" w:cstheme="minorHAnsi"/>
        </w:rPr>
      </w:pPr>
      <w:r w:rsidRPr="0093479C">
        <w:rPr>
          <w:rFonts w:asciiTheme="minorHAnsi" w:hAnsiTheme="minorHAnsi" w:cstheme="minorHAnsi"/>
          <w:sz w:val="22"/>
          <w:szCs w:val="22"/>
        </w:rPr>
        <w:t>The scope of the contract includes for the following type of service for the various types of equipment detailed.</w:t>
      </w:r>
    </w:p>
    <w:p w14:paraId="56071CBB" w14:textId="77777777" w:rsidR="00932CB8" w:rsidRPr="0093479C" w:rsidRDefault="00932CB8" w:rsidP="00F75B70">
      <w:pPr>
        <w:pStyle w:val="BodyTextIndent3"/>
        <w:numPr>
          <w:ilvl w:val="0"/>
          <w:numId w:val="30"/>
        </w:numPr>
        <w:tabs>
          <w:tab w:val="clear" w:pos="567"/>
          <w:tab w:val="clear" w:pos="1276"/>
          <w:tab w:val="clear" w:pos="1985"/>
          <w:tab w:val="left" w:pos="90"/>
          <w:tab w:val="left" w:pos="851"/>
        </w:tabs>
        <w:overflowPunct w:val="0"/>
        <w:autoSpaceDE w:val="0"/>
        <w:autoSpaceDN w:val="0"/>
        <w:adjustRightInd w:val="0"/>
        <w:textAlignment w:val="baseline"/>
        <w:rPr>
          <w:rFonts w:asciiTheme="minorHAnsi" w:hAnsiTheme="minorHAnsi" w:cstheme="minorHAnsi"/>
          <w:sz w:val="22"/>
          <w:u w:val="single"/>
        </w:rPr>
      </w:pPr>
      <w:r w:rsidRPr="0093479C">
        <w:rPr>
          <w:rFonts w:asciiTheme="minorHAnsi" w:hAnsiTheme="minorHAnsi" w:cstheme="minorHAnsi"/>
          <w:sz w:val="22"/>
        </w:rPr>
        <w:t>Supply and installation of new systems.</w:t>
      </w:r>
    </w:p>
    <w:p w14:paraId="4344F3E3" w14:textId="77777777" w:rsidR="00015B40" w:rsidRDefault="00015B40" w:rsidP="00815A20">
      <w:pPr>
        <w:tabs>
          <w:tab w:val="clear" w:pos="567"/>
          <w:tab w:val="clear" w:pos="1276"/>
          <w:tab w:val="clear" w:pos="1985"/>
        </w:tabs>
        <w:overflowPunct w:val="0"/>
        <w:autoSpaceDE w:val="0"/>
        <w:autoSpaceDN w:val="0"/>
        <w:adjustRightInd w:val="0"/>
        <w:ind w:left="1080"/>
        <w:contextualSpacing/>
        <w:textAlignment w:val="baseline"/>
        <w:rPr>
          <w:rFonts w:asciiTheme="minorHAnsi" w:hAnsiTheme="minorHAnsi" w:cs="Tahoma"/>
          <w:sz w:val="22"/>
          <w:szCs w:val="22"/>
        </w:rPr>
      </w:pPr>
    </w:p>
    <w:p w14:paraId="3325F122" w14:textId="15648AAA" w:rsidR="005C7D61" w:rsidRDefault="003C2F54" w:rsidP="00815A20">
      <w:pPr>
        <w:tabs>
          <w:tab w:val="clear" w:pos="567"/>
          <w:tab w:val="clear" w:pos="1276"/>
          <w:tab w:val="clear" w:pos="1985"/>
        </w:tabs>
        <w:overflowPunct w:val="0"/>
        <w:autoSpaceDE w:val="0"/>
        <w:autoSpaceDN w:val="0"/>
        <w:adjustRightInd w:val="0"/>
        <w:ind w:left="1080"/>
        <w:contextualSpacing/>
        <w:textAlignment w:val="baseline"/>
        <w:rPr>
          <w:rFonts w:asciiTheme="minorHAnsi" w:hAnsiTheme="minorHAnsi" w:cs="Tahoma"/>
          <w:sz w:val="22"/>
          <w:szCs w:val="22"/>
        </w:rPr>
      </w:pPr>
      <w:r w:rsidRPr="00815A20">
        <w:rPr>
          <w:rFonts w:asciiTheme="minorHAnsi" w:hAnsiTheme="minorHAnsi" w:cs="Tahoma"/>
          <w:sz w:val="22"/>
          <w:szCs w:val="22"/>
        </w:rPr>
        <w:t xml:space="preserve">The door entry systems shall be supplied, installed, and commissioned to the following requirements and read in conjunction and to the </w:t>
      </w:r>
      <w:r w:rsidR="005C7D61">
        <w:rPr>
          <w:rFonts w:asciiTheme="minorHAnsi" w:hAnsiTheme="minorHAnsi" w:cs="Tahoma"/>
          <w:sz w:val="22"/>
          <w:szCs w:val="22"/>
        </w:rPr>
        <w:t>following suite of documents –</w:t>
      </w:r>
    </w:p>
    <w:p w14:paraId="6FC3BD75" w14:textId="3CBF45E7" w:rsidR="00831DB6" w:rsidRPr="00FC20F5" w:rsidRDefault="00831DB6" w:rsidP="009F210A">
      <w:pPr>
        <w:pStyle w:val="ListParagraph"/>
        <w:numPr>
          <w:ilvl w:val="0"/>
          <w:numId w:val="57"/>
        </w:numPr>
        <w:tabs>
          <w:tab w:val="clear" w:pos="567"/>
          <w:tab w:val="clear" w:pos="1985"/>
        </w:tabs>
        <w:rPr>
          <w:rFonts w:asciiTheme="minorHAnsi" w:hAnsiTheme="minorHAnsi" w:cs="Tahoma"/>
          <w:sz w:val="22"/>
          <w:szCs w:val="22"/>
        </w:rPr>
      </w:pPr>
      <w:r w:rsidRPr="00FC20F5">
        <w:rPr>
          <w:rFonts w:asciiTheme="minorHAnsi" w:hAnsiTheme="minorHAnsi" w:cs="Tahoma"/>
          <w:sz w:val="22"/>
          <w:szCs w:val="22"/>
        </w:rPr>
        <w:t>TYPICAL AUDIO SYSTEMS</w:t>
      </w:r>
    </w:p>
    <w:p w14:paraId="3FE7A9B2" w14:textId="43DDAE6B" w:rsidR="00831DB6" w:rsidRPr="00FC20F5" w:rsidRDefault="00831DB6" w:rsidP="009F210A">
      <w:pPr>
        <w:pStyle w:val="ListParagraph"/>
        <w:numPr>
          <w:ilvl w:val="0"/>
          <w:numId w:val="57"/>
        </w:numPr>
        <w:tabs>
          <w:tab w:val="clear" w:pos="567"/>
          <w:tab w:val="clear" w:pos="1985"/>
        </w:tabs>
        <w:rPr>
          <w:rFonts w:asciiTheme="minorHAnsi" w:hAnsiTheme="minorHAnsi" w:cs="Tahoma"/>
          <w:sz w:val="22"/>
          <w:szCs w:val="22"/>
        </w:rPr>
      </w:pPr>
      <w:r w:rsidRPr="00FC20F5">
        <w:rPr>
          <w:rFonts w:asciiTheme="minorHAnsi" w:hAnsiTheme="minorHAnsi" w:cs="Tahoma"/>
          <w:sz w:val="22"/>
          <w:szCs w:val="22"/>
        </w:rPr>
        <w:t>SCHEDULE OF SPECIFIED MATERIALS</w:t>
      </w:r>
    </w:p>
    <w:p w14:paraId="3565ED61" w14:textId="78B54757" w:rsidR="00831DB6" w:rsidRPr="00FC20F5" w:rsidRDefault="00831DB6" w:rsidP="009F210A">
      <w:pPr>
        <w:pStyle w:val="ListParagraph"/>
        <w:numPr>
          <w:ilvl w:val="0"/>
          <w:numId w:val="57"/>
        </w:numPr>
        <w:tabs>
          <w:tab w:val="clear" w:pos="567"/>
          <w:tab w:val="clear" w:pos="1985"/>
        </w:tabs>
        <w:rPr>
          <w:rFonts w:asciiTheme="minorHAnsi" w:hAnsiTheme="minorHAnsi" w:cs="Tahoma"/>
          <w:sz w:val="22"/>
          <w:szCs w:val="22"/>
        </w:rPr>
      </w:pPr>
      <w:r w:rsidRPr="00FC20F5">
        <w:rPr>
          <w:rFonts w:asciiTheme="minorHAnsi" w:hAnsiTheme="minorHAnsi" w:cs="Tahoma"/>
          <w:sz w:val="22"/>
          <w:szCs w:val="22"/>
        </w:rPr>
        <w:t>FRP-013 – EMPLOYERS REQUIREMENTS PROCESS</w:t>
      </w:r>
    </w:p>
    <w:p w14:paraId="2250624E" w14:textId="324917A9" w:rsidR="00831DB6" w:rsidRPr="00FC20F5" w:rsidRDefault="00831DB6" w:rsidP="009F210A">
      <w:pPr>
        <w:pStyle w:val="ListParagraph"/>
        <w:numPr>
          <w:ilvl w:val="0"/>
          <w:numId w:val="57"/>
        </w:numPr>
        <w:tabs>
          <w:tab w:val="clear" w:pos="567"/>
          <w:tab w:val="clear" w:pos="1985"/>
        </w:tabs>
        <w:rPr>
          <w:rFonts w:asciiTheme="minorHAnsi" w:hAnsiTheme="minorHAnsi" w:cs="Tahoma"/>
          <w:sz w:val="22"/>
          <w:szCs w:val="22"/>
        </w:rPr>
      </w:pPr>
      <w:r w:rsidRPr="00FC20F5">
        <w:rPr>
          <w:rFonts w:asciiTheme="minorHAnsi" w:hAnsiTheme="minorHAnsi" w:cs="Tahoma"/>
          <w:sz w:val="22"/>
          <w:szCs w:val="22"/>
        </w:rPr>
        <w:t>PROPERTY LIST SCHEDULE</w:t>
      </w:r>
      <w:r w:rsidR="004445C2">
        <w:rPr>
          <w:rFonts w:asciiTheme="minorHAnsi" w:hAnsiTheme="minorHAnsi" w:cs="Tahoma"/>
          <w:sz w:val="22"/>
          <w:szCs w:val="22"/>
        </w:rPr>
        <w:t xml:space="preserve"> – </w:t>
      </w:r>
      <w:r w:rsidR="004445C2" w:rsidRPr="004445C2">
        <w:rPr>
          <w:rFonts w:asciiTheme="minorHAnsi" w:hAnsiTheme="minorHAnsi" w:cs="Tahoma"/>
          <w:b/>
          <w:bCs/>
          <w:color w:val="FF0000"/>
          <w:sz w:val="22"/>
          <w:szCs w:val="22"/>
        </w:rPr>
        <w:t>To be advised</w:t>
      </w:r>
    </w:p>
    <w:p w14:paraId="00D8096E" w14:textId="7AEBE530" w:rsidR="00831DB6" w:rsidRPr="00FC20F5" w:rsidRDefault="00831DB6" w:rsidP="009F210A">
      <w:pPr>
        <w:pStyle w:val="ListParagraph"/>
        <w:numPr>
          <w:ilvl w:val="0"/>
          <w:numId w:val="57"/>
        </w:numPr>
        <w:tabs>
          <w:tab w:val="clear" w:pos="567"/>
          <w:tab w:val="clear" w:pos="1985"/>
        </w:tabs>
        <w:rPr>
          <w:rFonts w:asciiTheme="minorHAnsi" w:hAnsiTheme="minorHAnsi" w:cs="Tahoma"/>
          <w:sz w:val="22"/>
          <w:szCs w:val="22"/>
        </w:rPr>
      </w:pPr>
      <w:r w:rsidRPr="00FC20F5">
        <w:rPr>
          <w:rFonts w:asciiTheme="minorHAnsi" w:hAnsiTheme="minorHAnsi" w:cs="Tahoma"/>
          <w:sz w:val="22"/>
          <w:szCs w:val="22"/>
        </w:rPr>
        <w:t>PRICING SCHEDULE</w:t>
      </w:r>
    </w:p>
    <w:p w14:paraId="0C4C6B50" w14:textId="75D7963F" w:rsidR="00893549" w:rsidRPr="00815A20" w:rsidRDefault="002B0528" w:rsidP="00815A20">
      <w:pPr>
        <w:tabs>
          <w:tab w:val="clear" w:pos="567"/>
          <w:tab w:val="clear" w:pos="1276"/>
          <w:tab w:val="clear" w:pos="1985"/>
        </w:tabs>
        <w:overflowPunct w:val="0"/>
        <w:autoSpaceDE w:val="0"/>
        <w:autoSpaceDN w:val="0"/>
        <w:adjustRightInd w:val="0"/>
        <w:ind w:left="1080"/>
        <w:contextualSpacing/>
        <w:textAlignment w:val="baseline"/>
        <w:rPr>
          <w:rFonts w:asciiTheme="minorHAnsi" w:hAnsiTheme="minorHAnsi" w:cs="Tahoma"/>
          <w:sz w:val="22"/>
          <w:szCs w:val="22"/>
        </w:rPr>
      </w:pPr>
      <w:r w:rsidRPr="00815A20">
        <w:rPr>
          <w:rFonts w:asciiTheme="minorHAnsi" w:hAnsiTheme="minorHAnsi" w:cs="Tahoma"/>
          <w:sz w:val="22"/>
          <w:szCs w:val="22"/>
        </w:rPr>
        <w:t>Audio door entry system shall be installed in all cases</w:t>
      </w:r>
      <w:r w:rsidR="00ED26D9" w:rsidRPr="00815A20">
        <w:rPr>
          <w:rFonts w:asciiTheme="minorHAnsi" w:hAnsiTheme="minorHAnsi" w:cs="Tahoma"/>
          <w:sz w:val="22"/>
          <w:szCs w:val="22"/>
        </w:rPr>
        <w:t>.</w:t>
      </w:r>
    </w:p>
    <w:p w14:paraId="2E50870C" w14:textId="77777777" w:rsidR="004011E1" w:rsidRDefault="004011E1" w:rsidP="004011E1">
      <w:pPr>
        <w:pStyle w:val="ListParagraph"/>
        <w:tabs>
          <w:tab w:val="clear" w:pos="567"/>
          <w:tab w:val="clear" w:pos="1276"/>
          <w:tab w:val="clear" w:pos="1985"/>
        </w:tabs>
        <w:overflowPunct w:val="0"/>
        <w:autoSpaceDE w:val="0"/>
        <w:autoSpaceDN w:val="0"/>
        <w:adjustRightInd w:val="0"/>
        <w:ind w:left="1440"/>
        <w:contextualSpacing/>
        <w:textAlignment w:val="baseline"/>
        <w:rPr>
          <w:rFonts w:asciiTheme="minorHAnsi" w:hAnsiTheme="minorHAnsi" w:cs="Tahoma"/>
          <w:sz w:val="22"/>
          <w:szCs w:val="22"/>
        </w:rPr>
      </w:pPr>
      <w:bookmarkStart w:id="5" w:name="_Toc528680086"/>
    </w:p>
    <w:p w14:paraId="5977FABD" w14:textId="495733A5" w:rsidR="00516D3D" w:rsidRPr="00A81C87" w:rsidRDefault="00F75C32" w:rsidP="00F75B70">
      <w:pPr>
        <w:pStyle w:val="ListParagraph"/>
        <w:numPr>
          <w:ilvl w:val="0"/>
          <w:numId w:val="3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b/>
          <w:sz w:val="22"/>
          <w:szCs w:val="22"/>
          <w:u w:val="single"/>
        </w:rPr>
      </w:pPr>
      <w:r w:rsidRPr="00A81C87">
        <w:rPr>
          <w:rFonts w:asciiTheme="minorHAnsi" w:hAnsiTheme="minorHAnsi" w:cs="Tahoma"/>
          <w:b/>
          <w:sz w:val="22"/>
          <w:szCs w:val="22"/>
          <w:u w:val="single"/>
        </w:rPr>
        <w:t xml:space="preserve">SECTION 2 </w:t>
      </w:r>
      <w:r w:rsidR="00A81C87">
        <w:rPr>
          <w:rFonts w:asciiTheme="minorHAnsi" w:hAnsiTheme="minorHAnsi" w:cs="Tahoma"/>
          <w:b/>
          <w:sz w:val="22"/>
          <w:szCs w:val="22"/>
          <w:u w:val="single"/>
        </w:rPr>
        <w:t xml:space="preserve">- </w:t>
      </w:r>
      <w:r w:rsidRPr="00A81C87">
        <w:rPr>
          <w:rFonts w:asciiTheme="minorHAnsi" w:hAnsiTheme="minorHAnsi" w:cs="Tahoma"/>
          <w:b/>
          <w:sz w:val="22"/>
          <w:szCs w:val="22"/>
          <w:u w:val="single"/>
        </w:rPr>
        <w:t xml:space="preserve">DOOR ENTRY SYSTEMS GENERAL </w:t>
      </w:r>
      <w:r w:rsidR="00C4704E" w:rsidRPr="00A81C87">
        <w:rPr>
          <w:rFonts w:asciiTheme="minorHAnsi" w:hAnsiTheme="minorHAnsi" w:cs="Tahoma"/>
          <w:b/>
          <w:sz w:val="22"/>
          <w:szCs w:val="22"/>
          <w:u w:val="single"/>
        </w:rPr>
        <w:t>REQUIREM</w:t>
      </w:r>
      <w:r w:rsidR="00516D3D" w:rsidRPr="00A81C87">
        <w:rPr>
          <w:rFonts w:asciiTheme="minorHAnsi" w:hAnsiTheme="minorHAnsi" w:cs="Tahoma"/>
          <w:b/>
          <w:sz w:val="22"/>
          <w:szCs w:val="22"/>
          <w:u w:val="single"/>
        </w:rPr>
        <w:t>ENTS</w:t>
      </w:r>
    </w:p>
    <w:p w14:paraId="058D6FF3" w14:textId="7A4F90EE" w:rsidR="00F75C32" w:rsidRPr="00CC2A50" w:rsidRDefault="00F75C32" w:rsidP="00516D3D">
      <w:pPr>
        <w:pStyle w:val="ListParagraph"/>
        <w:tabs>
          <w:tab w:val="clear" w:pos="567"/>
          <w:tab w:val="clear" w:pos="1276"/>
          <w:tab w:val="clear" w:pos="1985"/>
        </w:tabs>
        <w:overflowPunct w:val="0"/>
        <w:autoSpaceDE w:val="0"/>
        <w:autoSpaceDN w:val="0"/>
        <w:adjustRightInd w:val="0"/>
        <w:ind w:left="360"/>
        <w:contextualSpacing/>
        <w:textAlignment w:val="baseline"/>
        <w:rPr>
          <w:rFonts w:asciiTheme="minorHAnsi" w:hAnsiTheme="minorHAnsi" w:cs="Tahoma"/>
          <w:b/>
          <w:sz w:val="22"/>
          <w:szCs w:val="22"/>
        </w:rPr>
      </w:pPr>
      <w:r w:rsidRPr="00CC2A50">
        <w:rPr>
          <w:rFonts w:asciiTheme="minorHAnsi" w:hAnsiTheme="minorHAnsi" w:cs="Tahoma"/>
          <w:sz w:val="22"/>
          <w:szCs w:val="22"/>
        </w:rPr>
        <w:t xml:space="preserve"> </w:t>
      </w:r>
    </w:p>
    <w:p w14:paraId="79393F06" w14:textId="77777777" w:rsidR="00014412" w:rsidRDefault="00F75C32" w:rsidP="00F75B70">
      <w:pPr>
        <w:pStyle w:val="Heading1"/>
        <w:numPr>
          <w:ilvl w:val="1"/>
          <w:numId w:val="32"/>
        </w:numPr>
        <w:tabs>
          <w:tab w:val="clear" w:pos="567"/>
          <w:tab w:val="clear" w:pos="1276"/>
          <w:tab w:val="clear" w:pos="1985"/>
        </w:tabs>
        <w:spacing w:before="0"/>
        <w:rPr>
          <w:rFonts w:asciiTheme="minorHAnsi" w:hAnsiTheme="minorHAnsi" w:cs="Tahoma"/>
          <w:b w:val="0"/>
          <w:sz w:val="22"/>
          <w:szCs w:val="22"/>
          <w:u w:val="none"/>
        </w:rPr>
      </w:pPr>
      <w:r w:rsidRPr="00F75C32">
        <w:rPr>
          <w:rFonts w:asciiTheme="minorHAnsi" w:hAnsiTheme="minorHAnsi" w:cs="Tahoma"/>
          <w:b w:val="0"/>
          <w:sz w:val="22"/>
          <w:szCs w:val="22"/>
          <w:u w:val="none"/>
        </w:rPr>
        <w:t xml:space="preserve">These clauses shall be read in conjunction with the specification and all other sections of this specification. Where two different standards are </w:t>
      </w:r>
      <w:proofErr w:type="gramStart"/>
      <w:r w:rsidRPr="00F75C32">
        <w:rPr>
          <w:rFonts w:asciiTheme="minorHAnsi" w:hAnsiTheme="minorHAnsi" w:cs="Tahoma"/>
          <w:b w:val="0"/>
          <w:sz w:val="22"/>
          <w:szCs w:val="22"/>
          <w:u w:val="none"/>
        </w:rPr>
        <w:t>cited</w:t>
      </w:r>
      <w:proofErr w:type="gramEnd"/>
      <w:r w:rsidRPr="00F75C32">
        <w:rPr>
          <w:rFonts w:asciiTheme="minorHAnsi" w:hAnsiTheme="minorHAnsi" w:cs="Tahoma"/>
          <w:b w:val="0"/>
          <w:sz w:val="22"/>
          <w:szCs w:val="22"/>
          <w:u w:val="none"/>
        </w:rPr>
        <w:t xml:space="preserve"> the higher standard shall prevail in all instances. </w:t>
      </w:r>
    </w:p>
    <w:p w14:paraId="085A62C6" w14:textId="77777777" w:rsidR="00014412" w:rsidRDefault="00F75C32" w:rsidP="00F75B70">
      <w:pPr>
        <w:pStyle w:val="Heading1"/>
        <w:numPr>
          <w:ilvl w:val="1"/>
          <w:numId w:val="32"/>
        </w:numPr>
        <w:tabs>
          <w:tab w:val="clear" w:pos="567"/>
          <w:tab w:val="clear" w:pos="1276"/>
          <w:tab w:val="clear" w:pos="1985"/>
        </w:tabs>
        <w:spacing w:before="0"/>
        <w:rPr>
          <w:rFonts w:asciiTheme="minorHAnsi" w:hAnsiTheme="minorHAnsi" w:cs="Tahoma"/>
          <w:b w:val="0"/>
          <w:sz w:val="22"/>
          <w:szCs w:val="22"/>
          <w:u w:val="none"/>
        </w:rPr>
      </w:pPr>
      <w:r w:rsidRPr="00014412">
        <w:rPr>
          <w:rFonts w:asciiTheme="minorHAnsi" w:hAnsiTheme="minorHAnsi" w:cs="Tahoma"/>
          <w:b w:val="0"/>
          <w:sz w:val="22"/>
          <w:szCs w:val="22"/>
          <w:u w:val="none"/>
        </w:rPr>
        <w:t xml:space="preserve">General Requirements All electrical installation works shall be designed, </w:t>
      </w:r>
      <w:proofErr w:type="gramStart"/>
      <w:r w:rsidRPr="00014412">
        <w:rPr>
          <w:rFonts w:asciiTheme="minorHAnsi" w:hAnsiTheme="minorHAnsi" w:cs="Tahoma"/>
          <w:b w:val="0"/>
          <w:sz w:val="22"/>
          <w:szCs w:val="22"/>
          <w:u w:val="none"/>
        </w:rPr>
        <w:t>selected</w:t>
      </w:r>
      <w:proofErr w:type="gramEnd"/>
      <w:r w:rsidRPr="00014412">
        <w:rPr>
          <w:rFonts w:asciiTheme="minorHAnsi" w:hAnsiTheme="minorHAnsi" w:cs="Tahoma"/>
          <w:b w:val="0"/>
          <w:sz w:val="22"/>
          <w:szCs w:val="22"/>
          <w:u w:val="none"/>
        </w:rPr>
        <w:t xml:space="preserve"> and erected in compliance with BS 7671: 20</w:t>
      </w:r>
      <w:r w:rsidR="004A3B76" w:rsidRPr="00014412">
        <w:rPr>
          <w:rFonts w:asciiTheme="minorHAnsi" w:hAnsiTheme="minorHAnsi" w:cs="Tahoma"/>
          <w:b w:val="0"/>
          <w:sz w:val="22"/>
          <w:szCs w:val="22"/>
          <w:u w:val="none"/>
        </w:rPr>
        <w:t>1</w:t>
      </w:r>
      <w:r w:rsidRPr="00014412">
        <w:rPr>
          <w:rFonts w:asciiTheme="minorHAnsi" w:hAnsiTheme="minorHAnsi" w:cs="Tahoma"/>
          <w:b w:val="0"/>
          <w:sz w:val="22"/>
          <w:szCs w:val="22"/>
          <w:u w:val="none"/>
        </w:rPr>
        <w:t xml:space="preserve">8 Requirements for Electrical Installations (including all Amendments up to the date of tender). </w:t>
      </w:r>
    </w:p>
    <w:p w14:paraId="5457B3E2" w14:textId="77777777" w:rsidR="00014412" w:rsidRDefault="00F75C32" w:rsidP="00F75B70">
      <w:pPr>
        <w:pStyle w:val="Heading1"/>
        <w:numPr>
          <w:ilvl w:val="1"/>
          <w:numId w:val="32"/>
        </w:numPr>
        <w:tabs>
          <w:tab w:val="clear" w:pos="567"/>
          <w:tab w:val="clear" w:pos="1276"/>
          <w:tab w:val="clear" w:pos="1985"/>
        </w:tabs>
        <w:spacing w:before="0"/>
        <w:rPr>
          <w:rFonts w:asciiTheme="minorHAnsi" w:hAnsiTheme="minorHAnsi" w:cs="Tahoma"/>
          <w:b w:val="0"/>
          <w:sz w:val="22"/>
          <w:szCs w:val="22"/>
          <w:u w:val="none"/>
        </w:rPr>
      </w:pPr>
      <w:r w:rsidRPr="00014412">
        <w:rPr>
          <w:rFonts w:asciiTheme="minorHAnsi" w:hAnsiTheme="minorHAnsi" w:cs="Tahoma"/>
          <w:b w:val="0"/>
          <w:sz w:val="22"/>
          <w:szCs w:val="22"/>
          <w:u w:val="none"/>
        </w:rPr>
        <w:t xml:space="preserve">This section of the Specification shall be read in conjunction with all other sections and, the electrical engineering general clauses. </w:t>
      </w:r>
    </w:p>
    <w:p w14:paraId="23CD420C" w14:textId="77777777" w:rsidR="00330EB4" w:rsidRDefault="00F75C32" w:rsidP="00F75B70">
      <w:pPr>
        <w:pStyle w:val="Heading1"/>
        <w:numPr>
          <w:ilvl w:val="1"/>
          <w:numId w:val="32"/>
        </w:numPr>
        <w:tabs>
          <w:tab w:val="clear" w:pos="567"/>
          <w:tab w:val="clear" w:pos="1276"/>
          <w:tab w:val="clear" w:pos="1985"/>
        </w:tabs>
        <w:spacing w:before="0"/>
        <w:rPr>
          <w:rFonts w:asciiTheme="minorHAnsi" w:hAnsiTheme="minorHAnsi" w:cs="Tahoma"/>
          <w:b w:val="0"/>
          <w:sz w:val="22"/>
          <w:szCs w:val="22"/>
          <w:u w:val="none"/>
        </w:rPr>
      </w:pPr>
      <w:r w:rsidRPr="00014412">
        <w:rPr>
          <w:rFonts w:asciiTheme="minorHAnsi" w:hAnsiTheme="minorHAnsi" w:cs="Tahoma"/>
          <w:b w:val="0"/>
          <w:sz w:val="22"/>
          <w:szCs w:val="22"/>
          <w:u w:val="none"/>
        </w:rPr>
        <w:t xml:space="preserve">Particular attention is drawn to the following, which lists relevant statutory instruments, </w:t>
      </w:r>
      <w:proofErr w:type="gramStart"/>
      <w:r w:rsidRPr="00014412">
        <w:rPr>
          <w:rFonts w:asciiTheme="minorHAnsi" w:hAnsiTheme="minorHAnsi" w:cs="Tahoma"/>
          <w:b w:val="0"/>
          <w:sz w:val="22"/>
          <w:szCs w:val="22"/>
          <w:u w:val="none"/>
        </w:rPr>
        <w:t>regulations</w:t>
      </w:r>
      <w:proofErr w:type="gramEnd"/>
      <w:r w:rsidRPr="00014412">
        <w:rPr>
          <w:rFonts w:asciiTheme="minorHAnsi" w:hAnsiTheme="minorHAnsi" w:cs="Tahoma"/>
          <w:b w:val="0"/>
          <w:sz w:val="22"/>
          <w:szCs w:val="22"/>
          <w:u w:val="none"/>
        </w:rPr>
        <w:t xml:space="preserve"> and codes of practice. </w:t>
      </w:r>
    </w:p>
    <w:p w14:paraId="6A22E906" w14:textId="1022D836" w:rsidR="002B4126" w:rsidRPr="00330EB4" w:rsidRDefault="00F75C32" w:rsidP="00F75B70">
      <w:pPr>
        <w:pStyle w:val="Heading1"/>
        <w:numPr>
          <w:ilvl w:val="1"/>
          <w:numId w:val="32"/>
        </w:numPr>
        <w:tabs>
          <w:tab w:val="clear" w:pos="567"/>
          <w:tab w:val="clear" w:pos="1276"/>
          <w:tab w:val="clear" w:pos="1985"/>
        </w:tabs>
        <w:spacing w:before="0"/>
        <w:rPr>
          <w:rFonts w:asciiTheme="minorHAnsi" w:hAnsiTheme="minorHAnsi" w:cs="Tahoma"/>
          <w:b w:val="0"/>
          <w:sz w:val="22"/>
          <w:szCs w:val="22"/>
          <w:u w:val="none"/>
        </w:rPr>
      </w:pPr>
      <w:r w:rsidRPr="00330EB4">
        <w:rPr>
          <w:rFonts w:asciiTheme="minorHAnsi" w:hAnsiTheme="minorHAnsi" w:cs="Tahoma"/>
          <w:b w:val="0"/>
          <w:sz w:val="22"/>
          <w:szCs w:val="22"/>
          <w:u w:val="none"/>
        </w:rPr>
        <w:t xml:space="preserve">The list is not exhaustive and any omissions from the list shall not exonerate the Contractor from his Responsibilities under his duty of care. </w:t>
      </w:r>
    </w:p>
    <w:p w14:paraId="326D149A" w14:textId="13D98D12" w:rsidR="00F75C32" w:rsidRDefault="00F75C32" w:rsidP="00A012DF">
      <w:pPr>
        <w:pStyle w:val="Heading1"/>
        <w:tabs>
          <w:tab w:val="clear" w:pos="567"/>
          <w:tab w:val="clear" w:pos="1276"/>
          <w:tab w:val="clear" w:pos="1985"/>
        </w:tabs>
        <w:spacing w:before="0"/>
        <w:ind w:left="502"/>
        <w:rPr>
          <w:rFonts w:asciiTheme="minorHAnsi" w:hAnsiTheme="minorHAnsi" w:cs="Tahoma"/>
          <w:b w:val="0"/>
          <w:sz w:val="22"/>
          <w:szCs w:val="22"/>
          <w:u w:val="none"/>
        </w:rPr>
      </w:pPr>
    </w:p>
    <w:p w14:paraId="5923E38C"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a)</w:t>
      </w:r>
      <w:r w:rsidRPr="00A012DF">
        <w:rPr>
          <w:rFonts w:asciiTheme="minorHAnsi" w:hAnsiTheme="minorHAnsi" w:cstheme="minorHAnsi"/>
          <w:sz w:val="22"/>
        </w:rPr>
        <w:tab/>
        <w:t>The Housing Act 2004</w:t>
      </w:r>
    </w:p>
    <w:p w14:paraId="50DD6519"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b)</w:t>
      </w:r>
      <w:r w:rsidRPr="00A012DF">
        <w:rPr>
          <w:rFonts w:asciiTheme="minorHAnsi" w:hAnsiTheme="minorHAnsi" w:cstheme="minorHAnsi"/>
          <w:sz w:val="22"/>
        </w:rPr>
        <w:tab/>
        <w:t xml:space="preserve">The Health &amp; Safety at Work Act 1974. </w:t>
      </w:r>
    </w:p>
    <w:p w14:paraId="587C57DB"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c)</w:t>
      </w:r>
      <w:r w:rsidRPr="00A012DF">
        <w:rPr>
          <w:rFonts w:asciiTheme="minorHAnsi" w:hAnsiTheme="minorHAnsi" w:cstheme="minorHAnsi"/>
          <w:sz w:val="22"/>
        </w:rPr>
        <w:tab/>
        <w:t xml:space="preserve">The Electricity at Work Regulations 1989. </w:t>
      </w:r>
    </w:p>
    <w:p w14:paraId="35435C5A"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d)</w:t>
      </w:r>
      <w:r w:rsidRPr="00A012DF">
        <w:rPr>
          <w:rFonts w:asciiTheme="minorHAnsi" w:hAnsiTheme="minorHAnsi" w:cstheme="minorHAnsi"/>
          <w:sz w:val="22"/>
        </w:rPr>
        <w:tab/>
        <w:t xml:space="preserve">The Construction, Design &amp; Management Regulations 2015. </w:t>
      </w:r>
    </w:p>
    <w:p w14:paraId="743AC2D5"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e)</w:t>
      </w:r>
      <w:r w:rsidRPr="00A012DF">
        <w:rPr>
          <w:rFonts w:asciiTheme="minorHAnsi" w:hAnsiTheme="minorHAnsi" w:cstheme="minorHAnsi"/>
          <w:sz w:val="22"/>
        </w:rPr>
        <w:tab/>
        <w:t xml:space="preserve">The Management of Health &amp; Safety Works Regulations 1992. </w:t>
      </w:r>
    </w:p>
    <w:p w14:paraId="0D5152ED"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f)</w:t>
      </w:r>
      <w:r w:rsidRPr="00A012DF">
        <w:rPr>
          <w:rFonts w:asciiTheme="minorHAnsi" w:hAnsiTheme="minorHAnsi" w:cstheme="minorHAnsi"/>
          <w:sz w:val="22"/>
        </w:rPr>
        <w:tab/>
        <w:t xml:space="preserve">The Workplace (Health, Safety and Welfare) Regulations 1992. </w:t>
      </w:r>
    </w:p>
    <w:p w14:paraId="03E71728"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g)</w:t>
      </w:r>
      <w:r w:rsidRPr="00A012DF">
        <w:rPr>
          <w:rFonts w:asciiTheme="minorHAnsi" w:hAnsiTheme="minorHAnsi" w:cstheme="minorHAnsi"/>
          <w:sz w:val="22"/>
        </w:rPr>
        <w:tab/>
        <w:t xml:space="preserve">The Provision and Use of Work Equipment Regulations 1992. </w:t>
      </w:r>
    </w:p>
    <w:p w14:paraId="537010D4"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h)</w:t>
      </w:r>
      <w:r w:rsidRPr="00A012DF">
        <w:rPr>
          <w:rFonts w:asciiTheme="minorHAnsi" w:hAnsiTheme="minorHAnsi" w:cstheme="minorHAnsi"/>
          <w:sz w:val="22"/>
        </w:rPr>
        <w:tab/>
        <w:t xml:space="preserve">The Manual Handling Operations Regulations 1992. </w:t>
      </w:r>
    </w:p>
    <w:p w14:paraId="0D4270CE" w14:textId="77777777" w:rsidR="00811BBD" w:rsidRPr="00A012DF" w:rsidRDefault="00811BBD" w:rsidP="00A012DF">
      <w:pPr>
        <w:ind w:left="284" w:hanging="284"/>
        <w:rPr>
          <w:rFonts w:asciiTheme="minorHAnsi" w:hAnsiTheme="minorHAnsi" w:cstheme="minorHAnsi"/>
          <w:sz w:val="22"/>
        </w:rPr>
      </w:pPr>
      <w:proofErr w:type="spellStart"/>
      <w:r w:rsidRPr="00A012DF">
        <w:rPr>
          <w:rFonts w:asciiTheme="minorHAnsi" w:hAnsiTheme="minorHAnsi" w:cstheme="minorHAnsi"/>
          <w:sz w:val="22"/>
        </w:rPr>
        <w:t>i</w:t>
      </w:r>
      <w:proofErr w:type="spellEnd"/>
      <w:r w:rsidRPr="00A012DF">
        <w:rPr>
          <w:rFonts w:asciiTheme="minorHAnsi" w:hAnsiTheme="minorHAnsi" w:cstheme="minorHAnsi"/>
          <w:sz w:val="22"/>
        </w:rPr>
        <w:t>)</w:t>
      </w:r>
      <w:r w:rsidRPr="00A012DF">
        <w:rPr>
          <w:rFonts w:asciiTheme="minorHAnsi" w:hAnsiTheme="minorHAnsi" w:cstheme="minorHAnsi"/>
          <w:sz w:val="22"/>
        </w:rPr>
        <w:tab/>
        <w:t xml:space="preserve">The Personal Protective Equipment at Work Regulations 1992. </w:t>
      </w:r>
    </w:p>
    <w:p w14:paraId="48EE55DE"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j)</w:t>
      </w:r>
      <w:r w:rsidRPr="00A012DF">
        <w:rPr>
          <w:rFonts w:asciiTheme="minorHAnsi" w:hAnsiTheme="minorHAnsi" w:cstheme="minorHAnsi"/>
          <w:sz w:val="22"/>
        </w:rPr>
        <w:tab/>
        <w:t xml:space="preserve">Regulatory Reform (Fire Safety) Order 2005. </w:t>
      </w:r>
    </w:p>
    <w:p w14:paraId="7A6106FA"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k)</w:t>
      </w:r>
      <w:r w:rsidRPr="00A012DF">
        <w:rPr>
          <w:rFonts w:asciiTheme="minorHAnsi" w:hAnsiTheme="minorHAnsi" w:cstheme="minorHAnsi"/>
          <w:sz w:val="22"/>
        </w:rPr>
        <w:tab/>
        <w:t>BS 7273-4 Code of practice for the operation of fire protection measures – part 4: Actuation of release mechanisms for doors</w:t>
      </w:r>
    </w:p>
    <w:p w14:paraId="7755A325"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l)</w:t>
      </w:r>
      <w:r w:rsidRPr="00A012DF">
        <w:rPr>
          <w:rFonts w:asciiTheme="minorHAnsi" w:hAnsiTheme="minorHAnsi" w:cstheme="minorHAnsi"/>
          <w:sz w:val="22"/>
        </w:rPr>
        <w:tab/>
        <w:t xml:space="preserve">The Control of Substances Hazardous to Health Regulations 1988. </w:t>
      </w:r>
    </w:p>
    <w:p w14:paraId="2B60CC3C"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m)</w:t>
      </w:r>
      <w:r w:rsidRPr="00A012DF">
        <w:rPr>
          <w:rFonts w:asciiTheme="minorHAnsi" w:hAnsiTheme="minorHAnsi" w:cstheme="minorHAnsi"/>
          <w:sz w:val="22"/>
        </w:rPr>
        <w:tab/>
        <w:t xml:space="preserve">The Noise at Work Regulations 1989. </w:t>
      </w:r>
    </w:p>
    <w:p w14:paraId="3B87F523"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n)</w:t>
      </w:r>
      <w:r w:rsidRPr="00A012DF">
        <w:rPr>
          <w:rFonts w:asciiTheme="minorHAnsi" w:hAnsiTheme="minorHAnsi" w:cstheme="minorHAnsi"/>
          <w:sz w:val="22"/>
        </w:rPr>
        <w:tab/>
        <w:t xml:space="preserve">The Abrasive Wheels Regulations 1970. </w:t>
      </w:r>
    </w:p>
    <w:p w14:paraId="69D4034C"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o)</w:t>
      </w:r>
      <w:r w:rsidRPr="00A012DF">
        <w:rPr>
          <w:rFonts w:asciiTheme="minorHAnsi" w:hAnsiTheme="minorHAnsi" w:cstheme="minorHAnsi"/>
          <w:sz w:val="22"/>
        </w:rPr>
        <w:tab/>
        <w:t>The Health &amp; Safety (</w:t>
      </w:r>
      <w:proofErr w:type="gramStart"/>
      <w:r w:rsidRPr="00A012DF">
        <w:rPr>
          <w:rFonts w:asciiTheme="minorHAnsi" w:hAnsiTheme="minorHAnsi" w:cstheme="minorHAnsi"/>
          <w:sz w:val="22"/>
        </w:rPr>
        <w:t>First-Aid</w:t>
      </w:r>
      <w:proofErr w:type="gramEnd"/>
      <w:r w:rsidRPr="00A012DF">
        <w:rPr>
          <w:rFonts w:asciiTheme="minorHAnsi" w:hAnsiTheme="minorHAnsi" w:cstheme="minorHAnsi"/>
          <w:sz w:val="22"/>
        </w:rPr>
        <w:t xml:space="preserve">) Regulations 1981. </w:t>
      </w:r>
    </w:p>
    <w:p w14:paraId="058F74AC"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p)</w:t>
      </w:r>
      <w:r w:rsidRPr="00A012DF">
        <w:rPr>
          <w:rFonts w:asciiTheme="minorHAnsi" w:hAnsiTheme="minorHAnsi" w:cstheme="minorHAnsi"/>
          <w:sz w:val="22"/>
        </w:rPr>
        <w:tab/>
        <w:t xml:space="preserve">The Reporting of Injuries, Diseases and Dangerous Occurrences Regulations 2013. </w:t>
      </w:r>
    </w:p>
    <w:p w14:paraId="6B7B99D6"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q)</w:t>
      </w:r>
      <w:r w:rsidRPr="00A012DF">
        <w:rPr>
          <w:rFonts w:asciiTheme="minorHAnsi" w:hAnsiTheme="minorHAnsi" w:cstheme="minorHAnsi"/>
          <w:sz w:val="22"/>
        </w:rPr>
        <w:tab/>
        <w:t>The Highly Flammable Liquids &amp; Liquefied Petroleum Gases Regulations 1972.</w:t>
      </w:r>
    </w:p>
    <w:p w14:paraId="7FC99F26"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r)</w:t>
      </w:r>
      <w:r w:rsidRPr="00A012DF">
        <w:rPr>
          <w:rFonts w:asciiTheme="minorHAnsi" w:hAnsiTheme="minorHAnsi" w:cstheme="minorHAnsi"/>
          <w:sz w:val="22"/>
        </w:rPr>
        <w:tab/>
        <w:t xml:space="preserve">The Safety Representative and Safety Committees Regulations 1977. </w:t>
      </w:r>
    </w:p>
    <w:p w14:paraId="74EB711C"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s)</w:t>
      </w:r>
      <w:r w:rsidRPr="00A012DF">
        <w:rPr>
          <w:rFonts w:asciiTheme="minorHAnsi" w:hAnsiTheme="minorHAnsi" w:cstheme="minorHAnsi"/>
          <w:sz w:val="22"/>
        </w:rPr>
        <w:tab/>
        <w:t xml:space="preserve">The Health and Safety (Safety Signs and Signals) Regulations 1996. </w:t>
      </w:r>
    </w:p>
    <w:p w14:paraId="075F2634"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t)</w:t>
      </w:r>
      <w:r w:rsidRPr="00A012DF">
        <w:rPr>
          <w:rFonts w:asciiTheme="minorHAnsi" w:hAnsiTheme="minorHAnsi" w:cstheme="minorHAnsi"/>
          <w:sz w:val="22"/>
        </w:rPr>
        <w:tab/>
        <w:t>Health and Safety Information for Employees Regulations 1989.</w:t>
      </w:r>
    </w:p>
    <w:p w14:paraId="68494313"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u)</w:t>
      </w:r>
      <w:r w:rsidRPr="00A012DF">
        <w:rPr>
          <w:rFonts w:asciiTheme="minorHAnsi" w:hAnsiTheme="minorHAnsi" w:cstheme="minorHAnsi"/>
          <w:sz w:val="22"/>
        </w:rPr>
        <w:tab/>
        <w:t xml:space="preserve">The Control of Asbestos at Work Regulations 2002 </w:t>
      </w:r>
    </w:p>
    <w:p w14:paraId="5D9F13DB"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v)</w:t>
      </w:r>
      <w:r w:rsidRPr="00A012DF">
        <w:rPr>
          <w:rFonts w:asciiTheme="minorHAnsi" w:hAnsiTheme="minorHAnsi" w:cstheme="minorHAnsi"/>
          <w:sz w:val="22"/>
        </w:rPr>
        <w:tab/>
        <w:t xml:space="preserve">All relevant Building Regulations. </w:t>
      </w:r>
    </w:p>
    <w:p w14:paraId="3AC99E3D"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w)</w:t>
      </w:r>
      <w:r w:rsidRPr="00A012DF">
        <w:rPr>
          <w:rFonts w:asciiTheme="minorHAnsi" w:hAnsiTheme="minorHAnsi" w:cstheme="minorHAnsi"/>
          <w:sz w:val="22"/>
        </w:rPr>
        <w:tab/>
        <w:t xml:space="preserve">Local </w:t>
      </w:r>
      <w:proofErr w:type="gramStart"/>
      <w:r w:rsidRPr="00A012DF">
        <w:rPr>
          <w:rFonts w:asciiTheme="minorHAnsi" w:hAnsiTheme="minorHAnsi" w:cstheme="minorHAnsi"/>
          <w:sz w:val="22"/>
        </w:rPr>
        <w:t>Bye-Laws</w:t>
      </w:r>
      <w:proofErr w:type="gramEnd"/>
      <w:r w:rsidRPr="00A012DF">
        <w:rPr>
          <w:rFonts w:asciiTheme="minorHAnsi" w:hAnsiTheme="minorHAnsi" w:cstheme="minorHAnsi"/>
          <w:sz w:val="22"/>
        </w:rPr>
        <w:t xml:space="preserve"> (including Fire Officer’s requirement). </w:t>
      </w:r>
    </w:p>
    <w:p w14:paraId="63C8504B"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lastRenderedPageBreak/>
        <w:t>x)</w:t>
      </w:r>
      <w:r w:rsidRPr="00A012DF">
        <w:rPr>
          <w:rFonts w:asciiTheme="minorHAnsi" w:hAnsiTheme="minorHAnsi" w:cstheme="minorHAnsi"/>
          <w:sz w:val="22"/>
        </w:rPr>
        <w:tab/>
        <w:t xml:space="preserve">Trade Association Recommendations, such as – National Inspection Council for Electrical Installation Contracting, and in particular their Technical Guidance Manuals. </w:t>
      </w:r>
    </w:p>
    <w:p w14:paraId="16BD27B0"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y)</w:t>
      </w:r>
      <w:r w:rsidRPr="00A012DF">
        <w:rPr>
          <w:rFonts w:asciiTheme="minorHAnsi" w:hAnsiTheme="minorHAnsi" w:cstheme="minorHAnsi"/>
          <w:sz w:val="22"/>
        </w:rPr>
        <w:tab/>
        <w:t xml:space="preserve">Chartered Institution of Building Service Engineers (CIBSE) Recommendations. </w:t>
      </w:r>
    </w:p>
    <w:p w14:paraId="71A847A0" w14:textId="2E05B8BA" w:rsidR="00811BBD" w:rsidRDefault="00811BBD" w:rsidP="00811BBD">
      <w:pPr>
        <w:ind w:left="284" w:hanging="284"/>
        <w:rPr>
          <w:rFonts w:asciiTheme="minorHAnsi" w:hAnsiTheme="minorHAnsi" w:cstheme="minorHAnsi"/>
          <w:sz w:val="22"/>
        </w:rPr>
      </w:pPr>
      <w:r w:rsidRPr="00A012DF">
        <w:rPr>
          <w:rFonts w:asciiTheme="minorHAnsi" w:hAnsiTheme="minorHAnsi" w:cstheme="minorHAnsi"/>
          <w:sz w:val="22"/>
        </w:rPr>
        <w:t>z)</w:t>
      </w:r>
      <w:r w:rsidRPr="00A012DF">
        <w:rPr>
          <w:rFonts w:asciiTheme="minorHAnsi" w:hAnsiTheme="minorHAnsi" w:cstheme="minorHAnsi"/>
          <w:sz w:val="22"/>
        </w:rPr>
        <w:tab/>
        <w:t xml:space="preserve">Employers Site Access &amp; Security Regulations. </w:t>
      </w:r>
    </w:p>
    <w:p w14:paraId="2C8C8AE4" w14:textId="77777777" w:rsidR="00811BBD" w:rsidRPr="00A012DF" w:rsidRDefault="00811BBD" w:rsidP="00A012DF">
      <w:pPr>
        <w:ind w:left="284" w:hanging="284"/>
        <w:rPr>
          <w:rFonts w:asciiTheme="minorHAnsi" w:hAnsiTheme="minorHAnsi" w:cstheme="minorHAnsi"/>
          <w:sz w:val="22"/>
        </w:rPr>
      </w:pPr>
    </w:p>
    <w:p w14:paraId="5FD0CA45"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The Contractor shall comply with:</w:t>
      </w:r>
    </w:p>
    <w:p w14:paraId="67ECB0BA"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a)</w:t>
      </w:r>
      <w:r w:rsidRPr="00A012DF">
        <w:rPr>
          <w:rFonts w:asciiTheme="minorHAnsi" w:hAnsiTheme="minorHAnsi" w:cstheme="minorHAnsi"/>
          <w:sz w:val="22"/>
        </w:rPr>
        <w:tab/>
        <w:t xml:space="preserve">All Standards referred to within this Specification. </w:t>
      </w:r>
    </w:p>
    <w:p w14:paraId="7E44AC7A"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b)</w:t>
      </w:r>
      <w:r w:rsidRPr="00A012DF">
        <w:rPr>
          <w:rFonts w:asciiTheme="minorHAnsi" w:hAnsiTheme="minorHAnsi" w:cstheme="minorHAnsi"/>
          <w:sz w:val="22"/>
        </w:rPr>
        <w:tab/>
        <w:t xml:space="preserve">CIBSE Publications. </w:t>
      </w:r>
    </w:p>
    <w:p w14:paraId="2B99CD84"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c)</w:t>
      </w:r>
      <w:r w:rsidRPr="00A012DF">
        <w:rPr>
          <w:rFonts w:asciiTheme="minorHAnsi" w:hAnsiTheme="minorHAnsi" w:cstheme="minorHAnsi"/>
          <w:sz w:val="22"/>
        </w:rPr>
        <w:tab/>
        <w:t>Fire safety in construction: HSG168</w:t>
      </w:r>
    </w:p>
    <w:p w14:paraId="466E0AE8"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d)</w:t>
      </w:r>
      <w:r w:rsidRPr="00A012DF">
        <w:rPr>
          <w:rFonts w:asciiTheme="minorHAnsi" w:hAnsiTheme="minorHAnsi" w:cstheme="minorHAnsi"/>
          <w:sz w:val="22"/>
        </w:rPr>
        <w:tab/>
        <w:t>Lifting Operations and Lifting Equipment Regulations 1998 (LOLER).</w:t>
      </w:r>
    </w:p>
    <w:p w14:paraId="06A54AD7"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e)</w:t>
      </w:r>
      <w:r w:rsidRPr="00A012DF">
        <w:rPr>
          <w:rFonts w:asciiTheme="minorHAnsi" w:hAnsiTheme="minorHAnsi" w:cstheme="minorHAnsi"/>
          <w:sz w:val="22"/>
        </w:rPr>
        <w:tab/>
        <w:t xml:space="preserve">Workplace health, </w:t>
      </w:r>
      <w:proofErr w:type="gramStart"/>
      <w:r w:rsidRPr="00A012DF">
        <w:rPr>
          <w:rFonts w:asciiTheme="minorHAnsi" w:hAnsiTheme="minorHAnsi" w:cstheme="minorHAnsi"/>
          <w:sz w:val="22"/>
        </w:rPr>
        <w:t>safety</w:t>
      </w:r>
      <w:proofErr w:type="gramEnd"/>
      <w:r w:rsidRPr="00A012DF">
        <w:rPr>
          <w:rFonts w:asciiTheme="minorHAnsi" w:hAnsiTheme="minorHAnsi" w:cstheme="minorHAnsi"/>
          <w:sz w:val="22"/>
        </w:rPr>
        <w:t xml:space="preserve"> and welfare. Workplace (Health, Safety and Welfare) Regulations 1992. Approved Code of Practice and guidance</w:t>
      </w:r>
    </w:p>
    <w:p w14:paraId="0E34C471" w14:textId="77777777" w:rsidR="00811BBD" w:rsidRPr="00A012DF" w:rsidRDefault="00811BBD" w:rsidP="00A012DF">
      <w:pPr>
        <w:ind w:left="284" w:hanging="284"/>
        <w:rPr>
          <w:rFonts w:asciiTheme="minorHAnsi" w:hAnsiTheme="minorHAnsi" w:cstheme="minorHAnsi"/>
          <w:sz w:val="22"/>
        </w:rPr>
      </w:pPr>
      <w:r w:rsidRPr="00A012DF">
        <w:rPr>
          <w:rFonts w:asciiTheme="minorHAnsi" w:hAnsiTheme="minorHAnsi" w:cstheme="minorHAnsi"/>
          <w:sz w:val="22"/>
        </w:rPr>
        <w:t>f)</w:t>
      </w:r>
      <w:r w:rsidRPr="00A012DF">
        <w:rPr>
          <w:rFonts w:asciiTheme="minorHAnsi" w:hAnsiTheme="minorHAnsi" w:cstheme="minorHAnsi"/>
          <w:sz w:val="22"/>
        </w:rPr>
        <w:tab/>
        <w:t xml:space="preserve">Regulations under the Electricity Acts. </w:t>
      </w:r>
    </w:p>
    <w:p w14:paraId="2E443737" w14:textId="77777777" w:rsidR="002C1883" w:rsidRPr="002C1883" w:rsidRDefault="002C1883" w:rsidP="002C1883"/>
    <w:p w14:paraId="709808D2" w14:textId="77777777" w:rsidR="002C1883" w:rsidRPr="002C1883" w:rsidRDefault="002C1883" w:rsidP="00F75B70">
      <w:pPr>
        <w:pStyle w:val="ListParagraph"/>
        <w:numPr>
          <w:ilvl w:val="0"/>
          <w:numId w:val="31"/>
        </w:numPr>
        <w:tabs>
          <w:tab w:val="clear" w:pos="567"/>
          <w:tab w:val="clear" w:pos="1276"/>
          <w:tab w:val="clear" w:pos="1985"/>
        </w:tabs>
        <w:spacing w:after="240"/>
        <w:outlineLvl w:val="0"/>
        <w:rPr>
          <w:rFonts w:asciiTheme="minorHAnsi" w:hAnsiTheme="minorHAnsi" w:cs="Tahoma"/>
          <w:vanish/>
          <w:sz w:val="22"/>
          <w:szCs w:val="22"/>
        </w:rPr>
      </w:pPr>
    </w:p>
    <w:p w14:paraId="7987E5D4" w14:textId="77777777" w:rsidR="007F0796" w:rsidRPr="007F0796" w:rsidRDefault="007F0796" w:rsidP="007F0796">
      <w:pPr>
        <w:pStyle w:val="ListParagraph"/>
        <w:numPr>
          <w:ilvl w:val="0"/>
          <w:numId w:val="2"/>
        </w:numPr>
        <w:tabs>
          <w:tab w:val="clear" w:pos="567"/>
          <w:tab w:val="clear" w:pos="1276"/>
          <w:tab w:val="clear" w:pos="1985"/>
        </w:tabs>
        <w:spacing w:after="240"/>
        <w:outlineLvl w:val="0"/>
        <w:rPr>
          <w:rFonts w:asciiTheme="minorHAnsi" w:hAnsiTheme="minorHAnsi" w:cs="Tahoma"/>
          <w:vanish/>
          <w:sz w:val="22"/>
          <w:szCs w:val="22"/>
        </w:rPr>
      </w:pPr>
    </w:p>
    <w:p w14:paraId="7A790D9F" w14:textId="77777777" w:rsidR="006055FF" w:rsidRDefault="00F75C32" w:rsidP="006055FF">
      <w:pPr>
        <w:pStyle w:val="Heading1"/>
        <w:numPr>
          <w:ilvl w:val="2"/>
          <w:numId w:val="2"/>
        </w:numPr>
        <w:tabs>
          <w:tab w:val="clear" w:pos="567"/>
          <w:tab w:val="clear" w:pos="1276"/>
          <w:tab w:val="clear" w:pos="1985"/>
        </w:tabs>
        <w:spacing w:before="0" w:after="240"/>
        <w:rPr>
          <w:rFonts w:asciiTheme="minorHAnsi" w:hAnsiTheme="minorHAnsi" w:cs="Tahoma"/>
          <w:b w:val="0"/>
          <w:sz w:val="22"/>
          <w:szCs w:val="22"/>
          <w:u w:val="none"/>
        </w:rPr>
      </w:pPr>
      <w:r w:rsidRPr="002C1883">
        <w:rPr>
          <w:rFonts w:asciiTheme="minorHAnsi" w:hAnsiTheme="minorHAnsi" w:cs="Tahoma"/>
          <w:b w:val="0"/>
          <w:sz w:val="22"/>
          <w:szCs w:val="22"/>
          <w:u w:val="none"/>
        </w:rPr>
        <w:t>All works shall be installed to facilitate ease of inspection, testing and maintenance. The Contractor shall make good at no extra cost to the Contract any part of the works that has not been carried out to the full satisfaction of the Engineer/</w:t>
      </w:r>
      <w:r w:rsidR="002C1883" w:rsidRPr="002C1883">
        <w:rPr>
          <w:rFonts w:asciiTheme="minorHAnsi" w:hAnsiTheme="minorHAnsi" w:cs="Tahoma"/>
          <w:b w:val="0"/>
          <w:sz w:val="22"/>
          <w:szCs w:val="22"/>
          <w:u w:val="none"/>
        </w:rPr>
        <w:t>Project Manager.</w:t>
      </w:r>
    </w:p>
    <w:p w14:paraId="596AC8C9" w14:textId="6F5712CC" w:rsidR="00F75C32" w:rsidRPr="006055FF" w:rsidRDefault="00F75C32" w:rsidP="006055FF">
      <w:pPr>
        <w:pStyle w:val="Heading1"/>
        <w:numPr>
          <w:ilvl w:val="2"/>
          <w:numId w:val="2"/>
        </w:numPr>
        <w:tabs>
          <w:tab w:val="clear" w:pos="567"/>
          <w:tab w:val="clear" w:pos="1276"/>
          <w:tab w:val="clear" w:pos="1985"/>
        </w:tabs>
        <w:spacing w:before="0" w:after="240"/>
        <w:rPr>
          <w:rFonts w:asciiTheme="minorHAnsi" w:hAnsiTheme="minorHAnsi" w:cs="Tahoma"/>
          <w:b w:val="0"/>
          <w:sz w:val="22"/>
          <w:szCs w:val="22"/>
          <w:u w:val="none"/>
        </w:rPr>
      </w:pPr>
      <w:r w:rsidRPr="006055FF">
        <w:rPr>
          <w:rFonts w:asciiTheme="minorHAnsi" w:hAnsiTheme="minorHAnsi" w:cs="Tahoma"/>
          <w:b w:val="0"/>
          <w:sz w:val="22"/>
          <w:szCs w:val="22"/>
          <w:u w:val="none"/>
        </w:rPr>
        <w:t>All cables shall be routed and supported to be a minimum distance of 100 mm clear of steam, water or other pipe work and ventilation duct work when fully lagged or insulated. A minimum separation of 300 mm shall be maintained between any other heat emitting surface of plant, equipment or pipe work that is not lagged or insulated. Where these requirements cannot be met, the Contractor shall refer to the Engineer before starting that section of the works. Electrical services which run parallel with hot water or heating services pipes shall not be installed above such services. Temporary electrical installations shall comply in all respects with BS 7671 and all relevant codes of practice. Under no circumstances shall temporary electrical installations be allowed to compromise health and safety.</w:t>
      </w:r>
    </w:p>
    <w:p w14:paraId="681D67BA" w14:textId="645FE7A2" w:rsidR="00227479" w:rsidRPr="00373E82" w:rsidRDefault="00373E82" w:rsidP="00330642">
      <w:pPr>
        <w:pStyle w:val="Heading1"/>
        <w:numPr>
          <w:ilvl w:val="0"/>
          <w:numId w:val="2"/>
        </w:numPr>
        <w:tabs>
          <w:tab w:val="clear" w:pos="567"/>
          <w:tab w:val="clear" w:pos="1276"/>
          <w:tab w:val="clear" w:pos="1985"/>
        </w:tabs>
        <w:rPr>
          <w:rFonts w:asciiTheme="minorHAnsi" w:hAnsiTheme="minorHAnsi" w:cs="Tahoma"/>
          <w:sz w:val="22"/>
          <w:szCs w:val="22"/>
        </w:rPr>
      </w:pPr>
      <w:r w:rsidRPr="00373E82">
        <w:rPr>
          <w:rFonts w:asciiTheme="minorHAnsi" w:hAnsiTheme="minorHAnsi" w:cs="Tahoma"/>
          <w:sz w:val="22"/>
          <w:szCs w:val="22"/>
        </w:rPr>
        <w:t>SECTION 3</w:t>
      </w:r>
      <w:r w:rsidR="00D358D3">
        <w:rPr>
          <w:rFonts w:asciiTheme="minorHAnsi" w:hAnsiTheme="minorHAnsi" w:cs="Tahoma"/>
          <w:sz w:val="22"/>
          <w:szCs w:val="22"/>
        </w:rPr>
        <w:t xml:space="preserve"> - </w:t>
      </w:r>
      <w:r w:rsidRPr="00373E82">
        <w:rPr>
          <w:rFonts w:asciiTheme="minorHAnsi" w:hAnsiTheme="minorHAnsi" w:cs="Tahoma"/>
          <w:sz w:val="22"/>
          <w:szCs w:val="22"/>
        </w:rPr>
        <w:t>CLASS OF WORKS</w:t>
      </w:r>
      <w:r w:rsidR="00F75C32" w:rsidRPr="00373E82">
        <w:rPr>
          <w:rFonts w:asciiTheme="minorHAnsi" w:hAnsiTheme="minorHAnsi" w:cs="Tahoma"/>
          <w:sz w:val="22"/>
          <w:szCs w:val="22"/>
        </w:rPr>
        <w:t xml:space="preserve"> </w:t>
      </w:r>
    </w:p>
    <w:p w14:paraId="2DA5F24C" w14:textId="77777777" w:rsidR="00227479" w:rsidRDefault="00F75C32" w:rsidP="00330642">
      <w:pPr>
        <w:pStyle w:val="Heading1"/>
        <w:numPr>
          <w:ilvl w:val="1"/>
          <w:numId w:val="2"/>
        </w:numPr>
        <w:tabs>
          <w:tab w:val="clear" w:pos="567"/>
          <w:tab w:val="clear" w:pos="1276"/>
          <w:tab w:val="clear" w:pos="1985"/>
        </w:tabs>
        <w:rPr>
          <w:rFonts w:asciiTheme="minorHAnsi" w:hAnsiTheme="minorHAnsi" w:cs="Tahoma"/>
          <w:b w:val="0"/>
          <w:sz w:val="22"/>
          <w:szCs w:val="22"/>
          <w:u w:val="none"/>
        </w:rPr>
      </w:pPr>
      <w:r w:rsidRPr="00227479">
        <w:rPr>
          <w:rFonts w:asciiTheme="minorHAnsi" w:hAnsiTheme="minorHAnsi" w:cs="Tahoma"/>
          <w:b w:val="0"/>
          <w:sz w:val="22"/>
          <w:szCs w:val="22"/>
          <w:u w:val="none"/>
        </w:rPr>
        <w:t xml:space="preserve">All works shall conform to the best principles of modern practice and shall be carried out by fully competent tradesmen of the appropriate grades. </w:t>
      </w:r>
    </w:p>
    <w:p w14:paraId="5AB26080" w14:textId="56752B2E" w:rsidR="00227479" w:rsidRDefault="00F75C32" w:rsidP="00330642">
      <w:pPr>
        <w:pStyle w:val="Heading1"/>
        <w:numPr>
          <w:ilvl w:val="1"/>
          <w:numId w:val="2"/>
        </w:numPr>
        <w:tabs>
          <w:tab w:val="clear" w:pos="567"/>
          <w:tab w:val="clear" w:pos="1276"/>
          <w:tab w:val="clear" w:pos="1985"/>
        </w:tabs>
        <w:rPr>
          <w:rFonts w:asciiTheme="minorHAnsi" w:hAnsiTheme="minorHAnsi" w:cs="Tahoma"/>
          <w:b w:val="0"/>
          <w:sz w:val="22"/>
          <w:szCs w:val="22"/>
          <w:u w:val="none"/>
        </w:rPr>
      </w:pPr>
      <w:r w:rsidRPr="00227479">
        <w:rPr>
          <w:rFonts w:asciiTheme="minorHAnsi" w:hAnsiTheme="minorHAnsi" w:cs="Tahoma"/>
          <w:b w:val="0"/>
          <w:sz w:val="22"/>
          <w:szCs w:val="22"/>
          <w:u w:val="none"/>
        </w:rPr>
        <w:t xml:space="preserve">The whole of the works shall comply with the requirements of the following bodies or authorities where applicable, with all amendments in force at the date of </w:t>
      </w:r>
      <w:r w:rsidR="006055FF" w:rsidRPr="00227479">
        <w:rPr>
          <w:rFonts w:asciiTheme="minorHAnsi" w:hAnsiTheme="minorHAnsi" w:cs="Tahoma"/>
          <w:b w:val="0"/>
          <w:sz w:val="22"/>
          <w:szCs w:val="22"/>
          <w:u w:val="none"/>
        </w:rPr>
        <w:t>tender: -</w:t>
      </w:r>
    </w:p>
    <w:p w14:paraId="6F3EFE66" w14:textId="77777777" w:rsidR="00217D67" w:rsidRPr="00217D67" w:rsidRDefault="00217D67" w:rsidP="00D14549"/>
    <w:p w14:paraId="66FCA18F" w14:textId="77777777" w:rsidR="00D46B9D" w:rsidRDefault="00F75C32" w:rsidP="00330642">
      <w:pPr>
        <w:pStyle w:val="Heading1"/>
        <w:numPr>
          <w:ilvl w:val="1"/>
          <w:numId w:val="5"/>
        </w:numPr>
        <w:tabs>
          <w:tab w:val="clear" w:pos="567"/>
          <w:tab w:val="clear" w:pos="1276"/>
          <w:tab w:val="clear" w:pos="1985"/>
        </w:tabs>
        <w:spacing w:before="0"/>
        <w:rPr>
          <w:rFonts w:asciiTheme="minorHAnsi" w:hAnsiTheme="minorHAnsi" w:cs="Tahoma"/>
          <w:b w:val="0"/>
          <w:sz w:val="22"/>
          <w:szCs w:val="22"/>
          <w:u w:val="none"/>
        </w:rPr>
      </w:pPr>
      <w:r w:rsidRPr="00227479">
        <w:rPr>
          <w:rFonts w:asciiTheme="minorHAnsi" w:hAnsiTheme="minorHAnsi" w:cs="Tahoma"/>
          <w:b w:val="0"/>
          <w:sz w:val="22"/>
          <w:szCs w:val="22"/>
          <w:u w:val="none"/>
        </w:rPr>
        <w:t>The Regulations for Electrical Installations 18th Edition as published by the Institution of Electrical Engineers subsequently referred to as the IET (IEE) Wiring Regulations.</w:t>
      </w:r>
    </w:p>
    <w:p w14:paraId="27FF05E1" w14:textId="77777777" w:rsidR="00D46B9D" w:rsidRDefault="00F75C32" w:rsidP="00330642">
      <w:pPr>
        <w:pStyle w:val="Heading1"/>
        <w:numPr>
          <w:ilvl w:val="1"/>
          <w:numId w:val="5"/>
        </w:numPr>
        <w:tabs>
          <w:tab w:val="clear" w:pos="567"/>
          <w:tab w:val="clear" w:pos="1276"/>
          <w:tab w:val="clear" w:pos="1985"/>
        </w:tabs>
        <w:spacing w:before="0"/>
        <w:rPr>
          <w:rFonts w:asciiTheme="minorHAnsi" w:hAnsiTheme="minorHAnsi" w:cs="Tahoma"/>
          <w:b w:val="0"/>
          <w:sz w:val="22"/>
          <w:szCs w:val="22"/>
          <w:u w:val="none"/>
        </w:rPr>
      </w:pPr>
      <w:r w:rsidRPr="00227479">
        <w:rPr>
          <w:rFonts w:asciiTheme="minorHAnsi" w:hAnsiTheme="minorHAnsi" w:cs="Tahoma"/>
          <w:b w:val="0"/>
          <w:sz w:val="22"/>
          <w:szCs w:val="22"/>
          <w:u w:val="none"/>
        </w:rPr>
        <w:t xml:space="preserve">The Electricity Supply Regulations 1988. </w:t>
      </w:r>
    </w:p>
    <w:p w14:paraId="4216B964" w14:textId="77777777" w:rsidR="00D46B9D" w:rsidRDefault="00F75C32" w:rsidP="00330642">
      <w:pPr>
        <w:pStyle w:val="Heading1"/>
        <w:numPr>
          <w:ilvl w:val="1"/>
          <w:numId w:val="5"/>
        </w:numPr>
        <w:tabs>
          <w:tab w:val="clear" w:pos="567"/>
          <w:tab w:val="clear" w:pos="1276"/>
          <w:tab w:val="clear" w:pos="1985"/>
        </w:tabs>
        <w:spacing w:before="0"/>
        <w:rPr>
          <w:rFonts w:asciiTheme="minorHAnsi" w:hAnsiTheme="minorHAnsi" w:cs="Tahoma"/>
          <w:b w:val="0"/>
          <w:sz w:val="22"/>
          <w:szCs w:val="22"/>
          <w:u w:val="none"/>
        </w:rPr>
      </w:pPr>
      <w:r w:rsidRPr="00D46B9D">
        <w:rPr>
          <w:rFonts w:asciiTheme="minorHAnsi" w:hAnsiTheme="minorHAnsi" w:cs="Tahoma"/>
          <w:b w:val="0"/>
          <w:sz w:val="22"/>
          <w:szCs w:val="22"/>
          <w:u w:val="none"/>
        </w:rPr>
        <w:t xml:space="preserve">The relevant Codes of Practice and British Standard Specifications as published by the British Standards Institution. </w:t>
      </w:r>
    </w:p>
    <w:p w14:paraId="679F800C" w14:textId="77777777" w:rsidR="00D46B9D" w:rsidRDefault="00F75C32" w:rsidP="00330642">
      <w:pPr>
        <w:pStyle w:val="Heading1"/>
        <w:numPr>
          <w:ilvl w:val="1"/>
          <w:numId w:val="5"/>
        </w:numPr>
        <w:tabs>
          <w:tab w:val="clear" w:pos="567"/>
          <w:tab w:val="clear" w:pos="1276"/>
          <w:tab w:val="clear" w:pos="1985"/>
        </w:tabs>
        <w:spacing w:before="0"/>
        <w:rPr>
          <w:rFonts w:asciiTheme="minorHAnsi" w:hAnsiTheme="minorHAnsi" w:cs="Tahoma"/>
          <w:b w:val="0"/>
          <w:sz w:val="22"/>
          <w:szCs w:val="22"/>
          <w:u w:val="none"/>
        </w:rPr>
      </w:pPr>
      <w:r w:rsidRPr="00D46B9D">
        <w:rPr>
          <w:rFonts w:asciiTheme="minorHAnsi" w:hAnsiTheme="minorHAnsi" w:cs="Tahoma"/>
          <w:b w:val="0"/>
          <w:sz w:val="22"/>
          <w:szCs w:val="22"/>
          <w:u w:val="none"/>
        </w:rPr>
        <w:t xml:space="preserve">The Fire Officers Committee Regulations and the Local Fire Officers requirements. </w:t>
      </w:r>
    </w:p>
    <w:p w14:paraId="73E65806" w14:textId="77777777" w:rsidR="00D46B9D" w:rsidRDefault="00F75C32" w:rsidP="00330642">
      <w:pPr>
        <w:pStyle w:val="Heading1"/>
        <w:numPr>
          <w:ilvl w:val="1"/>
          <w:numId w:val="5"/>
        </w:numPr>
        <w:tabs>
          <w:tab w:val="clear" w:pos="567"/>
          <w:tab w:val="clear" w:pos="1276"/>
          <w:tab w:val="clear" w:pos="1985"/>
        </w:tabs>
        <w:spacing w:before="0"/>
        <w:rPr>
          <w:rFonts w:asciiTheme="minorHAnsi" w:hAnsiTheme="minorHAnsi" w:cs="Tahoma"/>
          <w:b w:val="0"/>
          <w:sz w:val="22"/>
          <w:szCs w:val="22"/>
          <w:u w:val="none"/>
        </w:rPr>
      </w:pPr>
      <w:r w:rsidRPr="00D46B9D">
        <w:rPr>
          <w:rFonts w:asciiTheme="minorHAnsi" w:hAnsiTheme="minorHAnsi" w:cs="Tahoma"/>
          <w:b w:val="0"/>
          <w:sz w:val="22"/>
          <w:szCs w:val="22"/>
          <w:u w:val="none"/>
        </w:rPr>
        <w:t xml:space="preserve">Local Bye Laws and the regulations and requirements of other Authorities. </w:t>
      </w:r>
    </w:p>
    <w:p w14:paraId="65E385D5" w14:textId="77777777" w:rsidR="00D46B9D" w:rsidRDefault="00F75C32" w:rsidP="00330642">
      <w:pPr>
        <w:pStyle w:val="Heading1"/>
        <w:numPr>
          <w:ilvl w:val="1"/>
          <w:numId w:val="5"/>
        </w:numPr>
        <w:tabs>
          <w:tab w:val="clear" w:pos="567"/>
          <w:tab w:val="clear" w:pos="1276"/>
          <w:tab w:val="clear" w:pos="1985"/>
        </w:tabs>
        <w:spacing w:before="0"/>
        <w:rPr>
          <w:rFonts w:asciiTheme="minorHAnsi" w:hAnsiTheme="minorHAnsi" w:cs="Tahoma"/>
          <w:b w:val="0"/>
          <w:sz w:val="22"/>
          <w:szCs w:val="22"/>
          <w:u w:val="none"/>
        </w:rPr>
      </w:pPr>
      <w:r w:rsidRPr="00D46B9D">
        <w:rPr>
          <w:rFonts w:asciiTheme="minorHAnsi" w:hAnsiTheme="minorHAnsi" w:cs="Tahoma"/>
          <w:b w:val="0"/>
          <w:sz w:val="22"/>
          <w:szCs w:val="22"/>
          <w:u w:val="none"/>
        </w:rPr>
        <w:t>Health and Safety at Work Act 1974 with particular reference to the Electricity at Work Act 1989.</w:t>
      </w:r>
    </w:p>
    <w:p w14:paraId="1F3F8DC5" w14:textId="77777777" w:rsidR="00D46B9D" w:rsidRDefault="00F75C32" w:rsidP="00330642">
      <w:pPr>
        <w:pStyle w:val="Heading1"/>
        <w:numPr>
          <w:ilvl w:val="1"/>
          <w:numId w:val="5"/>
        </w:numPr>
        <w:tabs>
          <w:tab w:val="clear" w:pos="567"/>
          <w:tab w:val="clear" w:pos="1276"/>
          <w:tab w:val="clear" w:pos="1985"/>
        </w:tabs>
        <w:spacing w:before="0"/>
        <w:rPr>
          <w:rFonts w:asciiTheme="minorHAnsi" w:hAnsiTheme="minorHAnsi" w:cs="Tahoma"/>
          <w:b w:val="0"/>
          <w:sz w:val="22"/>
          <w:szCs w:val="22"/>
          <w:u w:val="none"/>
        </w:rPr>
      </w:pPr>
      <w:r w:rsidRPr="00D46B9D">
        <w:rPr>
          <w:rFonts w:asciiTheme="minorHAnsi" w:hAnsiTheme="minorHAnsi" w:cs="Tahoma"/>
          <w:b w:val="0"/>
          <w:sz w:val="22"/>
          <w:szCs w:val="22"/>
          <w:u w:val="none"/>
        </w:rPr>
        <w:t xml:space="preserve">Building Regulations. viii)Any other relevant regulations statutory or otherwise. </w:t>
      </w:r>
    </w:p>
    <w:p w14:paraId="6DFE0A93" w14:textId="77777777" w:rsidR="00D46B9D" w:rsidRDefault="00F75C32" w:rsidP="00330642">
      <w:pPr>
        <w:pStyle w:val="Heading1"/>
        <w:numPr>
          <w:ilvl w:val="1"/>
          <w:numId w:val="5"/>
        </w:numPr>
        <w:tabs>
          <w:tab w:val="clear" w:pos="567"/>
          <w:tab w:val="clear" w:pos="1276"/>
          <w:tab w:val="clear" w:pos="1985"/>
        </w:tabs>
        <w:spacing w:before="0"/>
        <w:rPr>
          <w:rFonts w:asciiTheme="minorHAnsi" w:hAnsiTheme="minorHAnsi" w:cs="Tahoma"/>
          <w:b w:val="0"/>
          <w:sz w:val="22"/>
          <w:szCs w:val="22"/>
          <w:u w:val="none"/>
        </w:rPr>
      </w:pPr>
      <w:r w:rsidRPr="00D46B9D">
        <w:rPr>
          <w:rFonts w:asciiTheme="minorHAnsi" w:hAnsiTheme="minorHAnsi" w:cs="Tahoma"/>
          <w:b w:val="0"/>
          <w:sz w:val="22"/>
          <w:szCs w:val="22"/>
          <w:u w:val="none"/>
        </w:rPr>
        <w:t xml:space="preserve">All works shall be installed to facilitate ease of inspection, testing and maintenance. </w:t>
      </w:r>
    </w:p>
    <w:p w14:paraId="0C05BC15" w14:textId="77777777" w:rsidR="00076774" w:rsidRDefault="00F75C32" w:rsidP="00330642">
      <w:pPr>
        <w:pStyle w:val="Heading1"/>
        <w:numPr>
          <w:ilvl w:val="1"/>
          <w:numId w:val="5"/>
        </w:numPr>
        <w:tabs>
          <w:tab w:val="clear" w:pos="567"/>
          <w:tab w:val="clear" w:pos="1276"/>
          <w:tab w:val="clear" w:pos="1985"/>
        </w:tabs>
        <w:spacing w:before="0"/>
        <w:rPr>
          <w:rFonts w:asciiTheme="minorHAnsi" w:hAnsiTheme="minorHAnsi" w:cs="Tahoma"/>
          <w:b w:val="0"/>
          <w:sz w:val="22"/>
          <w:szCs w:val="22"/>
          <w:u w:val="none"/>
        </w:rPr>
      </w:pPr>
      <w:r w:rsidRPr="00D46B9D">
        <w:rPr>
          <w:rFonts w:asciiTheme="minorHAnsi" w:hAnsiTheme="minorHAnsi" w:cs="Tahoma"/>
          <w:b w:val="0"/>
          <w:sz w:val="22"/>
          <w:szCs w:val="22"/>
          <w:u w:val="none"/>
        </w:rPr>
        <w:t xml:space="preserve">The Contractor shall make good at no extra cost to the Contract any part of the work that has not been carried out to the full satisfaction of the Engineer. </w:t>
      </w:r>
    </w:p>
    <w:p w14:paraId="644CB30C" w14:textId="77777777" w:rsidR="00E923EC" w:rsidRDefault="00F75C32" w:rsidP="00E923EC">
      <w:pPr>
        <w:pStyle w:val="Heading1"/>
        <w:numPr>
          <w:ilvl w:val="1"/>
          <w:numId w:val="2"/>
        </w:numPr>
        <w:tabs>
          <w:tab w:val="clear" w:pos="567"/>
          <w:tab w:val="clear" w:pos="1276"/>
          <w:tab w:val="clear" w:pos="1985"/>
        </w:tabs>
        <w:rPr>
          <w:rFonts w:asciiTheme="minorHAnsi" w:hAnsiTheme="minorHAnsi" w:cs="Tahoma"/>
          <w:b w:val="0"/>
          <w:sz w:val="22"/>
          <w:szCs w:val="22"/>
          <w:u w:val="none"/>
        </w:rPr>
      </w:pPr>
      <w:r w:rsidRPr="00076774">
        <w:rPr>
          <w:rFonts w:asciiTheme="minorHAnsi" w:hAnsiTheme="minorHAnsi" w:cs="Tahoma"/>
          <w:b w:val="0"/>
          <w:sz w:val="22"/>
          <w:szCs w:val="22"/>
          <w:u w:val="none"/>
        </w:rPr>
        <w:t xml:space="preserve">Information to be Provided by the Contractor </w:t>
      </w:r>
    </w:p>
    <w:p w14:paraId="7E5200CB" w14:textId="656EBCC5" w:rsidR="00217D67" w:rsidRPr="00E923EC" w:rsidRDefault="00F75C32" w:rsidP="00B55896">
      <w:pPr>
        <w:pStyle w:val="Heading1"/>
        <w:numPr>
          <w:ilvl w:val="2"/>
          <w:numId w:val="2"/>
        </w:numPr>
        <w:tabs>
          <w:tab w:val="clear" w:pos="567"/>
          <w:tab w:val="clear" w:pos="1276"/>
          <w:tab w:val="clear" w:pos="1985"/>
        </w:tabs>
        <w:rPr>
          <w:rFonts w:asciiTheme="minorHAnsi" w:hAnsiTheme="minorHAnsi" w:cs="Tahoma"/>
          <w:b w:val="0"/>
          <w:sz w:val="22"/>
          <w:szCs w:val="22"/>
          <w:u w:val="none"/>
        </w:rPr>
      </w:pPr>
      <w:r w:rsidRPr="00E923EC">
        <w:rPr>
          <w:rFonts w:asciiTheme="minorHAnsi" w:hAnsiTheme="minorHAnsi" w:cs="Tahoma"/>
          <w:b w:val="0"/>
          <w:sz w:val="22"/>
          <w:szCs w:val="22"/>
          <w:u w:val="none"/>
        </w:rPr>
        <w:t xml:space="preserve">Contractor Survey Details </w:t>
      </w:r>
    </w:p>
    <w:p w14:paraId="2A684D5D" w14:textId="77777777" w:rsidR="005F345F" w:rsidRDefault="00F75C32" w:rsidP="00F75B70">
      <w:pPr>
        <w:pStyle w:val="Heading1"/>
        <w:numPr>
          <w:ilvl w:val="0"/>
          <w:numId w:val="34"/>
        </w:numPr>
        <w:tabs>
          <w:tab w:val="clear" w:pos="567"/>
          <w:tab w:val="clear" w:pos="1276"/>
          <w:tab w:val="clear" w:pos="1985"/>
        </w:tabs>
        <w:spacing w:before="0"/>
        <w:rPr>
          <w:rFonts w:asciiTheme="minorHAnsi" w:hAnsiTheme="minorHAnsi" w:cs="Tahoma"/>
          <w:b w:val="0"/>
          <w:sz w:val="22"/>
          <w:szCs w:val="22"/>
          <w:u w:val="none"/>
        </w:rPr>
      </w:pPr>
      <w:r w:rsidRPr="00076774">
        <w:rPr>
          <w:rFonts w:asciiTheme="minorHAnsi" w:hAnsiTheme="minorHAnsi" w:cs="Tahoma"/>
          <w:b w:val="0"/>
          <w:sz w:val="22"/>
          <w:szCs w:val="22"/>
          <w:u w:val="none"/>
        </w:rPr>
        <w:t xml:space="preserve">A fully detailed survey shall be carried out, by the Contractor, to ascertain all relevant site details, prior to carrying out any drawings works and ordering of materials or construction works. The survey shall include but shall not be limited to: </w:t>
      </w:r>
    </w:p>
    <w:p w14:paraId="2EE9420F" w14:textId="4B81FE4D" w:rsidR="005F345F" w:rsidRDefault="00F75C32" w:rsidP="00F75B70">
      <w:pPr>
        <w:pStyle w:val="Heading1"/>
        <w:numPr>
          <w:ilvl w:val="0"/>
          <w:numId w:val="34"/>
        </w:numPr>
        <w:tabs>
          <w:tab w:val="clear" w:pos="567"/>
          <w:tab w:val="clear" w:pos="1276"/>
          <w:tab w:val="clear" w:pos="1985"/>
        </w:tabs>
        <w:spacing w:before="0"/>
        <w:rPr>
          <w:rFonts w:asciiTheme="minorHAnsi" w:hAnsiTheme="minorHAnsi" w:cs="Tahoma"/>
          <w:b w:val="0"/>
          <w:sz w:val="22"/>
          <w:szCs w:val="22"/>
          <w:u w:val="none"/>
        </w:rPr>
      </w:pPr>
      <w:r w:rsidRPr="00076774">
        <w:rPr>
          <w:rFonts w:asciiTheme="minorHAnsi" w:hAnsiTheme="minorHAnsi" w:cs="Tahoma"/>
          <w:b w:val="0"/>
          <w:sz w:val="22"/>
          <w:szCs w:val="22"/>
          <w:u w:val="none"/>
        </w:rPr>
        <w:lastRenderedPageBreak/>
        <w:t>Positions of existing doors and screens</w:t>
      </w:r>
      <w:r w:rsidR="00D0733F">
        <w:rPr>
          <w:rFonts w:asciiTheme="minorHAnsi" w:hAnsiTheme="minorHAnsi" w:cs="Tahoma"/>
          <w:b w:val="0"/>
          <w:sz w:val="22"/>
          <w:szCs w:val="22"/>
          <w:u w:val="none"/>
        </w:rPr>
        <w:t>.</w:t>
      </w:r>
    </w:p>
    <w:p w14:paraId="2265B7CD" w14:textId="77777777" w:rsidR="005F345F" w:rsidRDefault="00F75C32" w:rsidP="00F75B70">
      <w:pPr>
        <w:pStyle w:val="Heading1"/>
        <w:numPr>
          <w:ilvl w:val="0"/>
          <w:numId w:val="34"/>
        </w:numPr>
        <w:tabs>
          <w:tab w:val="clear" w:pos="567"/>
          <w:tab w:val="clear" w:pos="1276"/>
          <w:tab w:val="clear" w:pos="1985"/>
        </w:tabs>
        <w:spacing w:before="0"/>
        <w:rPr>
          <w:rFonts w:asciiTheme="minorHAnsi" w:hAnsiTheme="minorHAnsi" w:cs="Tahoma"/>
          <w:b w:val="0"/>
          <w:sz w:val="22"/>
          <w:szCs w:val="22"/>
          <w:u w:val="none"/>
        </w:rPr>
      </w:pPr>
      <w:r w:rsidRPr="005F345F">
        <w:rPr>
          <w:rFonts w:asciiTheme="minorHAnsi" w:hAnsiTheme="minorHAnsi" w:cs="Tahoma"/>
          <w:b w:val="0"/>
          <w:sz w:val="22"/>
          <w:szCs w:val="22"/>
          <w:u w:val="none"/>
        </w:rPr>
        <w:t>Positions of existing door entry equipment, including door panels, RTE buttons, stand-alone fob readers, control and intermediate panels, power supplies and the like.</w:t>
      </w:r>
    </w:p>
    <w:p w14:paraId="462101CF" w14:textId="77777777" w:rsidR="005F345F" w:rsidRDefault="00F75C32" w:rsidP="00F75B70">
      <w:pPr>
        <w:pStyle w:val="Heading1"/>
        <w:numPr>
          <w:ilvl w:val="0"/>
          <w:numId w:val="34"/>
        </w:numPr>
        <w:tabs>
          <w:tab w:val="clear" w:pos="567"/>
          <w:tab w:val="clear" w:pos="1276"/>
          <w:tab w:val="clear" w:pos="1985"/>
        </w:tabs>
        <w:spacing w:before="0"/>
        <w:rPr>
          <w:rFonts w:asciiTheme="minorHAnsi" w:hAnsiTheme="minorHAnsi" w:cs="Tahoma"/>
          <w:b w:val="0"/>
          <w:sz w:val="22"/>
          <w:szCs w:val="22"/>
          <w:u w:val="none"/>
        </w:rPr>
      </w:pPr>
      <w:r w:rsidRPr="005F345F">
        <w:rPr>
          <w:rFonts w:asciiTheme="minorHAnsi" w:hAnsiTheme="minorHAnsi" w:cs="Tahoma"/>
          <w:b w:val="0"/>
          <w:sz w:val="22"/>
          <w:szCs w:val="22"/>
          <w:u w:val="none"/>
        </w:rPr>
        <w:t xml:space="preserve">Building finishes (walls, </w:t>
      </w:r>
      <w:proofErr w:type="gramStart"/>
      <w:r w:rsidRPr="005F345F">
        <w:rPr>
          <w:rFonts w:asciiTheme="minorHAnsi" w:hAnsiTheme="minorHAnsi" w:cs="Tahoma"/>
          <w:b w:val="0"/>
          <w:sz w:val="22"/>
          <w:szCs w:val="22"/>
          <w:u w:val="none"/>
        </w:rPr>
        <w:t>ceilings</w:t>
      </w:r>
      <w:proofErr w:type="gramEnd"/>
      <w:r w:rsidRPr="005F345F">
        <w:rPr>
          <w:rFonts w:asciiTheme="minorHAnsi" w:hAnsiTheme="minorHAnsi" w:cs="Tahoma"/>
          <w:b w:val="0"/>
          <w:sz w:val="22"/>
          <w:szCs w:val="22"/>
          <w:u w:val="none"/>
        </w:rPr>
        <w:t xml:space="preserve"> and floors). </w:t>
      </w:r>
    </w:p>
    <w:p w14:paraId="344E0EF5" w14:textId="77777777" w:rsidR="005F345F" w:rsidRDefault="00F75C32" w:rsidP="00F75B70">
      <w:pPr>
        <w:pStyle w:val="Heading1"/>
        <w:numPr>
          <w:ilvl w:val="0"/>
          <w:numId w:val="34"/>
        </w:numPr>
        <w:tabs>
          <w:tab w:val="clear" w:pos="567"/>
          <w:tab w:val="clear" w:pos="1276"/>
          <w:tab w:val="clear" w:pos="1985"/>
        </w:tabs>
        <w:spacing w:before="0"/>
        <w:rPr>
          <w:rFonts w:asciiTheme="minorHAnsi" w:hAnsiTheme="minorHAnsi" w:cs="Tahoma"/>
          <w:b w:val="0"/>
          <w:sz w:val="22"/>
          <w:szCs w:val="22"/>
          <w:u w:val="none"/>
        </w:rPr>
      </w:pPr>
      <w:r w:rsidRPr="005F345F">
        <w:rPr>
          <w:rFonts w:asciiTheme="minorHAnsi" w:hAnsiTheme="minorHAnsi" w:cs="Tahoma"/>
          <w:b w:val="0"/>
          <w:sz w:val="22"/>
          <w:szCs w:val="22"/>
          <w:u w:val="none"/>
        </w:rPr>
        <w:t xml:space="preserve">Location of electrical supplies and other services. </w:t>
      </w:r>
    </w:p>
    <w:p w14:paraId="178DAC1A" w14:textId="188CD5DC" w:rsidR="00D27AAD" w:rsidRDefault="00F75C32" w:rsidP="00F75B70">
      <w:pPr>
        <w:pStyle w:val="Heading1"/>
        <w:numPr>
          <w:ilvl w:val="0"/>
          <w:numId w:val="34"/>
        </w:numPr>
        <w:tabs>
          <w:tab w:val="clear" w:pos="567"/>
          <w:tab w:val="clear" w:pos="1276"/>
          <w:tab w:val="clear" w:pos="1985"/>
        </w:tabs>
        <w:spacing w:before="0"/>
        <w:rPr>
          <w:rFonts w:asciiTheme="minorHAnsi" w:hAnsiTheme="minorHAnsi" w:cs="Tahoma"/>
          <w:b w:val="0"/>
          <w:sz w:val="22"/>
          <w:szCs w:val="22"/>
          <w:u w:val="none"/>
        </w:rPr>
      </w:pPr>
      <w:r w:rsidRPr="00D0733F">
        <w:rPr>
          <w:rFonts w:asciiTheme="minorHAnsi" w:hAnsiTheme="minorHAnsi" w:cs="Tahoma"/>
          <w:b w:val="0"/>
          <w:sz w:val="22"/>
          <w:szCs w:val="22"/>
          <w:u w:val="none"/>
        </w:rPr>
        <w:t xml:space="preserve">Location of risers. </w:t>
      </w:r>
    </w:p>
    <w:p w14:paraId="6DF527D2" w14:textId="77777777" w:rsidR="00BA1775" w:rsidRPr="00BA1775" w:rsidRDefault="00BA1775" w:rsidP="00BA1775"/>
    <w:p w14:paraId="27A72D2C" w14:textId="77777777" w:rsidR="00F25FE5" w:rsidRPr="00F25FE5" w:rsidRDefault="00F25FE5" w:rsidP="00F75B70">
      <w:pPr>
        <w:pStyle w:val="ListParagraph"/>
        <w:numPr>
          <w:ilvl w:val="0"/>
          <w:numId w:val="33"/>
        </w:numPr>
        <w:tabs>
          <w:tab w:val="clear" w:pos="567"/>
          <w:tab w:val="clear" w:pos="1276"/>
          <w:tab w:val="clear" w:pos="1985"/>
        </w:tabs>
        <w:outlineLvl w:val="0"/>
        <w:rPr>
          <w:rFonts w:asciiTheme="minorHAnsi" w:hAnsiTheme="minorHAnsi" w:cs="Tahoma"/>
          <w:vanish/>
          <w:sz w:val="22"/>
          <w:szCs w:val="22"/>
        </w:rPr>
      </w:pPr>
    </w:p>
    <w:p w14:paraId="736A0A3F" w14:textId="77777777" w:rsidR="00F25FE5" w:rsidRPr="00F25FE5" w:rsidRDefault="00F25FE5" w:rsidP="00F75B70">
      <w:pPr>
        <w:pStyle w:val="ListParagraph"/>
        <w:numPr>
          <w:ilvl w:val="0"/>
          <w:numId w:val="33"/>
        </w:numPr>
        <w:tabs>
          <w:tab w:val="clear" w:pos="567"/>
          <w:tab w:val="clear" w:pos="1276"/>
          <w:tab w:val="clear" w:pos="1985"/>
        </w:tabs>
        <w:outlineLvl w:val="0"/>
        <w:rPr>
          <w:rFonts w:asciiTheme="minorHAnsi" w:hAnsiTheme="minorHAnsi" w:cs="Tahoma"/>
          <w:vanish/>
          <w:sz w:val="22"/>
          <w:szCs w:val="22"/>
        </w:rPr>
      </w:pPr>
    </w:p>
    <w:p w14:paraId="23D51436" w14:textId="77777777" w:rsidR="00F25FE5" w:rsidRPr="00F25FE5" w:rsidRDefault="00F25FE5" w:rsidP="00F75B70">
      <w:pPr>
        <w:pStyle w:val="ListParagraph"/>
        <w:numPr>
          <w:ilvl w:val="0"/>
          <w:numId w:val="33"/>
        </w:numPr>
        <w:tabs>
          <w:tab w:val="clear" w:pos="567"/>
          <w:tab w:val="clear" w:pos="1276"/>
          <w:tab w:val="clear" w:pos="1985"/>
        </w:tabs>
        <w:outlineLvl w:val="0"/>
        <w:rPr>
          <w:rFonts w:asciiTheme="minorHAnsi" w:hAnsiTheme="minorHAnsi" w:cs="Tahoma"/>
          <w:vanish/>
          <w:sz w:val="22"/>
          <w:szCs w:val="22"/>
        </w:rPr>
      </w:pPr>
    </w:p>
    <w:p w14:paraId="695A54A7" w14:textId="77777777" w:rsidR="00F25FE5" w:rsidRPr="00F25FE5" w:rsidRDefault="00F25FE5" w:rsidP="00F75B70">
      <w:pPr>
        <w:pStyle w:val="ListParagraph"/>
        <w:numPr>
          <w:ilvl w:val="1"/>
          <w:numId w:val="33"/>
        </w:numPr>
        <w:tabs>
          <w:tab w:val="clear" w:pos="567"/>
          <w:tab w:val="clear" w:pos="1276"/>
          <w:tab w:val="clear" w:pos="1985"/>
        </w:tabs>
        <w:outlineLvl w:val="0"/>
        <w:rPr>
          <w:rFonts w:asciiTheme="minorHAnsi" w:hAnsiTheme="minorHAnsi" w:cs="Tahoma"/>
          <w:vanish/>
          <w:sz w:val="22"/>
          <w:szCs w:val="22"/>
        </w:rPr>
      </w:pPr>
    </w:p>
    <w:p w14:paraId="2BEFF6F1" w14:textId="77777777" w:rsidR="00F25FE5" w:rsidRPr="00F25FE5" w:rsidRDefault="00F25FE5" w:rsidP="00F75B70">
      <w:pPr>
        <w:pStyle w:val="ListParagraph"/>
        <w:numPr>
          <w:ilvl w:val="1"/>
          <w:numId w:val="33"/>
        </w:numPr>
        <w:tabs>
          <w:tab w:val="clear" w:pos="567"/>
          <w:tab w:val="clear" w:pos="1276"/>
          <w:tab w:val="clear" w:pos="1985"/>
        </w:tabs>
        <w:outlineLvl w:val="0"/>
        <w:rPr>
          <w:rFonts w:asciiTheme="minorHAnsi" w:hAnsiTheme="minorHAnsi" w:cs="Tahoma"/>
          <w:vanish/>
          <w:sz w:val="22"/>
          <w:szCs w:val="22"/>
        </w:rPr>
      </w:pPr>
    </w:p>
    <w:p w14:paraId="70F4E1C0" w14:textId="77777777" w:rsidR="00F25FE5" w:rsidRPr="00F25FE5" w:rsidRDefault="00F25FE5" w:rsidP="00F75B70">
      <w:pPr>
        <w:pStyle w:val="ListParagraph"/>
        <w:numPr>
          <w:ilvl w:val="1"/>
          <w:numId w:val="33"/>
        </w:numPr>
        <w:tabs>
          <w:tab w:val="clear" w:pos="567"/>
          <w:tab w:val="clear" w:pos="1276"/>
          <w:tab w:val="clear" w:pos="1985"/>
        </w:tabs>
        <w:outlineLvl w:val="0"/>
        <w:rPr>
          <w:rFonts w:asciiTheme="minorHAnsi" w:hAnsiTheme="minorHAnsi" w:cs="Tahoma"/>
          <w:vanish/>
          <w:sz w:val="22"/>
          <w:szCs w:val="22"/>
        </w:rPr>
      </w:pPr>
    </w:p>
    <w:p w14:paraId="037C9928" w14:textId="77777777" w:rsidR="00F25FE5" w:rsidRPr="00F25FE5" w:rsidRDefault="00F25FE5" w:rsidP="00F75B70">
      <w:pPr>
        <w:pStyle w:val="ListParagraph"/>
        <w:numPr>
          <w:ilvl w:val="2"/>
          <w:numId w:val="33"/>
        </w:numPr>
        <w:tabs>
          <w:tab w:val="clear" w:pos="567"/>
          <w:tab w:val="clear" w:pos="1276"/>
          <w:tab w:val="clear" w:pos="1985"/>
        </w:tabs>
        <w:outlineLvl w:val="0"/>
        <w:rPr>
          <w:rFonts w:asciiTheme="minorHAnsi" w:hAnsiTheme="minorHAnsi" w:cs="Tahoma"/>
          <w:vanish/>
          <w:sz w:val="22"/>
          <w:szCs w:val="22"/>
        </w:rPr>
      </w:pPr>
    </w:p>
    <w:p w14:paraId="2374C406" w14:textId="7D85723D" w:rsidR="00217D67" w:rsidRPr="00D0733F" w:rsidRDefault="00F75C32" w:rsidP="00F75B70">
      <w:pPr>
        <w:pStyle w:val="Heading1"/>
        <w:numPr>
          <w:ilvl w:val="2"/>
          <w:numId w:val="33"/>
        </w:numPr>
        <w:tabs>
          <w:tab w:val="clear" w:pos="567"/>
          <w:tab w:val="clear" w:pos="1276"/>
          <w:tab w:val="clear" w:pos="1985"/>
        </w:tabs>
        <w:spacing w:before="0"/>
        <w:rPr>
          <w:b w:val="0"/>
        </w:rPr>
      </w:pPr>
      <w:r w:rsidRPr="00D0733F">
        <w:rPr>
          <w:rFonts w:asciiTheme="minorHAnsi" w:hAnsiTheme="minorHAnsi" w:cs="Tahoma"/>
          <w:b w:val="0"/>
          <w:sz w:val="22"/>
          <w:szCs w:val="22"/>
          <w:u w:val="none"/>
        </w:rPr>
        <w:t xml:space="preserve">Working Drawings </w:t>
      </w:r>
    </w:p>
    <w:p w14:paraId="171CA64D" w14:textId="77777777" w:rsidR="00307F54"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B43E05">
        <w:rPr>
          <w:rFonts w:asciiTheme="minorHAnsi" w:hAnsiTheme="minorHAnsi" w:cs="Tahoma"/>
          <w:b w:val="0"/>
          <w:sz w:val="22"/>
          <w:szCs w:val="22"/>
          <w:u w:val="none"/>
        </w:rPr>
        <w:t xml:space="preserve">Working drawings shall be provided for all installation works. Existing building layouts are not, generally, available and the Contractor shall include for preparing layouts of all relevant areas affected by the ingoing doors and door entry systems. These shall be provided in sufficient detail to enable the scheme to be reviewed as a whole. </w:t>
      </w:r>
    </w:p>
    <w:p w14:paraId="38EA6431" w14:textId="0BE5851E" w:rsidR="00307F54"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307F54">
        <w:rPr>
          <w:rFonts w:asciiTheme="minorHAnsi" w:hAnsiTheme="minorHAnsi" w:cs="Tahoma"/>
          <w:b w:val="0"/>
          <w:sz w:val="22"/>
          <w:szCs w:val="22"/>
          <w:u w:val="none"/>
        </w:rPr>
        <w:t xml:space="preserve">The Contractor shall include in his tender for the preparation of all Working, Drawings, Builders </w:t>
      </w:r>
      <w:proofErr w:type="gramStart"/>
      <w:r w:rsidRPr="00307F54">
        <w:rPr>
          <w:rFonts w:asciiTheme="minorHAnsi" w:hAnsiTheme="minorHAnsi" w:cs="Tahoma"/>
          <w:b w:val="0"/>
          <w:sz w:val="22"/>
          <w:szCs w:val="22"/>
          <w:u w:val="none"/>
        </w:rPr>
        <w:t>Work</w:t>
      </w:r>
      <w:proofErr w:type="gramEnd"/>
      <w:r w:rsidRPr="00307F54">
        <w:rPr>
          <w:rFonts w:asciiTheme="minorHAnsi" w:hAnsiTheme="minorHAnsi" w:cs="Tahoma"/>
          <w:b w:val="0"/>
          <w:sz w:val="22"/>
          <w:szCs w:val="22"/>
          <w:u w:val="none"/>
        </w:rPr>
        <w:t xml:space="preserve"> and Installation Drawings together with any detail drawings necessary to facilitate the installation, to the satisfaction of the </w:t>
      </w:r>
      <w:r w:rsidR="00165FAD">
        <w:rPr>
          <w:rFonts w:asciiTheme="minorHAnsi" w:hAnsiTheme="minorHAnsi" w:cs="Tahoma"/>
          <w:b w:val="0"/>
          <w:sz w:val="22"/>
          <w:szCs w:val="22"/>
          <w:u w:val="none"/>
        </w:rPr>
        <w:t>PROJECT MANAGER</w:t>
      </w:r>
      <w:r w:rsidRPr="00307F54">
        <w:rPr>
          <w:rFonts w:asciiTheme="minorHAnsi" w:hAnsiTheme="minorHAnsi" w:cs="Tahoma"/>
          <w:b w:val="0"/>
          <w:sz w:val="22"/>
          <w:szCs w:val="22"/>
          <w:u w:val="none"/>
        </w:rPr>
        <w:t xml:space="preserve">. </w:t>
      </w:r>
    </w:p>
    <w:p w14:paraId="42468EB4" w14:textId="7BD27E16" w:rsidR="00307F54"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307F54">
        <w:rPr>
          <w:rFonts w:asciiTheme="minorHAnsi" w:hAnsiTheme="minorHAnsi" w:cs="Tahoma"/>
          <w:b w:val="0"/>
          <w:sz w:val="22"/>
          <w:szCs w:val="22"/>
          <w:u w:val="none"/>
        </w:rPr>
        <w:t xml:space="preserve">Such drawings shall be submitted to the </w:t>
      </w:r>
      <w:r w:rsidR="00165FAD">
        <w:rPr>
          <w:rFonts w:asciiTheme="minorHAnsi" w:hAnsiTheme="minorHAnsi" w:cs="Tahoma"/>
          <w:b w:val="0"/>
          <w:sz w:val="22"/>
          <w:szCs w:val="22"/>
          <w:u w:val="none"/>
        </w:rPr>
        <w:t>PROJECT MANAGER</w:t>
      </w:r>
      <w:r w:rsidRPr="00307F54">
        <w:rPr>
          <w:rFonts w:asciiTheme="minorHAnsi" w:hAnsiTheme="minorHAnsi" w:cs="Tahoma"/>
          <w:b w:val="0"/>
          <w:sz w:val="22"/>
          <w:szCs w:val="22"/>
          <w:u w:val="none"/>
        </w:rPr>
        <w:t xml:space="preserve"> for comment in such time so as not to impede the progress of the Works</w:t>
      </w:r>
      <w:r w:rsidR="006C0222">
        <w:rPr>
          <w:rFonts w:asciiTheme="minorHAnsi" w:hAnsiTheme="minorHAnsi" w:cs="Tahoma"/>
          <w:b w:val="0"/>
          <w:sz w:val="22"/>
          <w:szCs w:val="22"/>
          <w:u w:val="none"/>
        </w:rPr>
        <w:t>.</w:t>
      </w:r>
      <w:r w:rsidRPr="00307F54">
        <w:rPr>
          <w:rFonts w:asciiTheme="minorHAnsi" w:hAnsiTheme="minorHAnsi" w:cs="Tahoma"/>
          <w:b w:val="0"/>
          <w:sz w:val="22"/>
          <w:szCs w:val="22"/>
          <w:u w:val="none"/>
        </w:rPr>
        <w:t xml:space="preserve"> A period of 14 days minimum from receipt of drawings is required by the </w:t>
      </w:r>
      <w:r w:rsidR="00165FAD">
        <w:rPr>
          <w:rFonts w:asciiTheme="minorHAnsi" w:hAnsiTheme="minorHAnsi" w:cs="Tahoma"/>
          <w:b w:val="0"/>
          <w:sz w:val="22"/>
          <w:szCs w:val="22"/>
          <w:u w:val="none"/>
        </w:rPr>
        <w:t>PROJECT MANAGER</w:t>
      </w:r>
      <w:r w:rsidRPr="00307F54">
        <w:rPr>
          <w:rFonts w:asciiTheme="minorHAnsi" w:hAnsiTheme="minorHAnsi" w:cs="Tahoma"/>
          <w:b w:val="0"/>
          <w:sz w:val="22"/>
          <w:szCs w:val="22"/>
          <w:u w:val="none"/>
        </w:rPr>
        <w:t xml:space="preserve"> to comment on the drawings prior to use by the Contractor as Construction Drawings. </w:t>
      </w:r>
    </w:p>
    <w:p w14:paraId="5D98D36D" w14:textId="3638EFC8" w:rsidR="00307F54"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307F54">
        <w:rPr>
          <w:rFonts w:asciiTheme="minorHAnsi" w:hAnsiTheme="minorHAnsi" w:cs="Tahoma"/>
          <w:b w:val="0"/>
          <w:sz w:val="22"/>
          <w:szCs w:val="22"/>
          <w:u w:val="none"/>
        </w:rPr>
        <w:t xml:space="preserve">This time period shall be included in the Contractor’s programmes. Such general comments as given by the </w:t>
      </w:r>
      <w:r w:rsidR="00165FAD">
        <w:rPr>
          <w:rFonts w:asciiTheme="minorHAnsi" w:hAnsiTheme="minorHAnsi" w:cs="Tahoma"/>
          <w:b w:val="0"/>
          <w:sz w:val="22"/>
          <w:szCs w:val="22"/>
          <w:u w:val="none"/>
        </w:rPr>
        <w:t>PROJECT MANAGER</w:t>
      </w:r>
      <w:r w:rsidRPr="00307F54">
        <w:rPr>
          <w:rFonts w:asciiTheme="minorHAnsi" w:hAnsiTheme="minorHAnsi" w:cs="Tahoma"/>
          <w:b w:val="0"/>
          <w:sz w:val="22"/>
          <w:szCs w:val="22"/>
          <w:u w:val="none"/>
        </w:rPr>
        <w:t xml:space="preserve"> shall not relieve the Contractor of any responsibility for the accuracy of details as set out on the drawings. Failure to prepare and present Working and Construction drawings to the </w:t>
      </w:r>
      <w:r w:rsidR="00165FAD">
        <w:rPr>
          <w:rFonts w:asciiTheme="minorHAnsi" w:hAnsiTheme="minorHAnsi" w:cs="Tahoma"/>
          <w:b w:val="0"/>
          <w:sz w:val="22"/>
          <w:szCs w:val="22"/>
          <w:u w:val="none"/>
        </w:rPr>
        <w:t>PROJECT MANAGER</w:t>
      </w:r>
      <w:r w:rsidRPr="00307F54">
        <w:rPr>
          <w:rFonts w:asciiTheme="minorHAnsi" w:hAnsiTheme="minorHAnsi" w:cs="Tahoma"/>
          <w:b w:val="0"/>
          <w:sz w:val="22"/>
          <w:szCs w:val="22"/>
          <w:u w:val="none"/>
        </w:rPr>
        <w:t xml:space="preserve">, as required above shall render the Contractor liable to all consequential costs incurred by the Employer or the </w:t>
      </w:r>
      <w:r w:rsidR="00165FAD">
        <w:rPr>
          <w:rFonts w:asciiTheme="minorHAnsi" w:hAnsiTheme="minorHAnsi" w:cs="Tahoma"/>
          <w:b w:val="0"/>
          <w:sz w:val="22"/>
          <w:szCs w:val="22"/>
          <w:u w:val="none"/>
        </w:rPr>
        <w:t>PROJECT MANAGER</w:t>
      </w:r>
      <w:r w:rsidRPr="00307F54">
        <w:rPr>
          <w:rFonts w:asciiTheme="minorHAnsi" w:hAnsiTheme="minorHAnsi" w:cs="Tahoma"/>
          <w:b w:val="0"/>
          <w:sz w:val="22"/>
          <w:szCs w:val="22"/>
          <w:u w:val="none"/>
        </w:rPr>
        <w:t xml:space="preserve"> in the correction of the Works Working drawings shall comprise: </w:t>
      </w:r>
    </w:p>
    <w:p w14:paraId="2347A9AA" w14:textId="6DF22007" w:rsidR="00307F54"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307F54">
        <w:rPr>
          <w:rFonts w:asciiTheme="minorHAnsi" w:hAnsiTheme="minorHAnsi" w:cs="Tahoma"/>
          <w:b w:val="0"/>
          <w:sz w:val="22"/>
          <w:szCs w:val="22"/>
          <w:u w:val="none"/>
        </w:rPr>
        <w:t>Fully dimensioned plan of location(s) of ingoing services and equipment (</w:t>
      </w:r>
      <w:proofErr w:type="gramStart"/>
      <w:r w:rsidRPr="00307F54">
        <w:rPr>
          <w:rFonts w:asciiTheme="minorHAnsi" w:hAnsiTheme="minorHAnsi" w:cs="Tahoma"/>
          <w:b w:val="0"/>
          <w:sz w:val="22"/>
          <w:szCs w:val="22"/>
          <w:u w:val="none"/>
        </w:rPr>
        <w:t>including  cabinets</w:t>
      </w:r>
      <w:proofErr w:type="gramEnd"/>
      <w:r w:rsidRPr="00307F54">
        <w:rPr>
          <w:rFonts w:asciiTheme="minorHAnsi" w:hAnsiTheme="minorHAnsi" w:cs="Tahoma"/>
          <w:b w:val="0"/>
          <w:sz w:val="22"/>
          <w:szCs w:val="22"/>
          <w:u w:val="none"/>
        </w:rPr>
        <w:t xml:space="preserve">, buttons, switches, panels risers and the like) </w:t>
      </w:r>
    </w:p>
    <w:p w14:paraId="0538D60F" w14:textId="77777777" w:rsidR="001F5AA9"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1F5AA9">
        <w:rPr>
          <w:rFonts w:asciiTheme="minorHAnsi" w:hAnsiTheme="minorHAnsi" w:cs="Tahoma"/>
          <w:b w:val="0"/>
          <w:sz w:val="22"/>
          <w:szCs w:val="22"/>
          <w:u w:val="none"/>
        </w:rPr>
        <w:t xml:space="preserve">Fully dimensioned details of all equipment being installed and its relationship to the other equipment and to the building. </w:t>
      </w:r>
    </w:p>
    <w:p w14:paraId="09E7CD69" w14:textId="77777777" w:rsidR="001F5AA9"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1F5AA9">
        <w:rPr>
          <w:rFonts w:asciiTheme="minorHAnsi" w:hAnsiTheme="minorHAnsi" w:cs="Tahoma"/>
          <w:b w:val="0"/>
          <w:sz w:val="22"/>
          <w:szCs w:val="22"/>
          <w:u w:val="none"/>
        </w:rPr>
        <w:t xml:space="preserve">Details of any text and wording required (including engraving details, address, </w:t>
      </w:r>
      <w:proofErr w:type="gramStart"/>
      <w:r w:rsidRPr="001F5AA9">
        <w:rPr>
          <w:rFonts w:asciiTheme="minorHAnsi" w:hAnsiTheme="minorHAnsi" w:cs="Tahoma"/>
          <w:b w:val="0"/>
          <w:sz w:val="22"/>
          <w:szCs w:val="22"/>
          <w:u w:val="none"/>
        </w:rPr>
        <w:t>numbering</w:t>
      </w:r>
      <w:proofErr w:type="gramEnd"/>
      <w:r w:rsidRPr="001F5AA9">
        <w:rPr>
          <w:rFonts w:asciiTheme="minorHAnsi" w:hAnsiTheme="minorHAnsi" w:cs="Tahoma"/>
          <w:b w:val="0"/>
          <w:sz w:val="22"/>
          <w:szCs w:val="22"/>
          <w:u w:val="none"/>
        </w:rPr>
        <w:t xml:space="preserve"> and the like.) </w:t>
      </w:r>
    </w:p>
    <w:p w14:paraId="19201576" w14:textId="77777777" w:rsidR="001F5AA9"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1F5AA9">
        <w:rPr>
          <w:rFonts w:asciiTheme="minorHAnsi" w:hAnsiTheme="minorHAnsi" w:cs="Tahoma"/>
          <w:b w:val="0"/>
          <w:sz w:val="22"/>
          <w:szCs w:val="22"/>
          <w:u w:val="none"/>
        </w:rPr>
        <w:t xml:space="preserve">Details of coordination with existing buildings, including locations of risers and switchrooms and any locations in which equipment will be installed. </w:t>
      </w:r>
    </w:p>
    <w:p w14:paraId="55A28627" w14:textId="77777777" w:rsidR="001F5AA9"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1F5AA9">
        <w:rPr>
          <w:rFonts w:asciiTheme="minorHAnsi" w:hAnsiTheme="minorHAnsi" w:cs="Tahoma"/>
          <w:b w:val="0"/>
          <w:sz w:val="22"/>
          <w:szCs w:val="22"/>
          <w:u w:val="none"/>
        </w:rPr>
        <w:t xml:space="preserve">Coordination of ingoing services and installations with any existing services </w:t>
      </w:r>
    </w:p>
    <w:p w14:paraId="4D953DBE" w14:textId="77777777" w:rsidR="001F5AA9"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1F5AA9">
        <w:rPr>
          <w:rFonts w:asciiTheme="minorHAnsi" w:hAnsiTheme="minorHAnsi" w:cs="Tahoma"/>
          <w:b w:val="0"/>
          <w:sz w:val="22"/>
          <w:szCs w:val="22"/>
          <w:u w:val="none"/>
        </w:rPr>
        <w:t xml:space="preserve">Coordination with any temporary structures, services, </w:t>
      </w:r>
      <w:proofErr w:type="gramStart"/>
      <w:r w:rsidRPr="001F5AA9">
        <w:rPr>
          <w:rFonts w:asciiTheme="minorHAnsi" w:hAnsiTheme="minorHAnsi" w:cs="Tahoma"/>
          <w:b w:val="0"/>
          <w:sz w:val="22"/>
          <w:szCs w:val="22"/>
          <w:u w:val="none"/>
        </w:rPr>
        <w:t>components</w:t>
      </w:r>
      <w:proofErr w:type="gramEnd"/>
      <w:r w:rsidRPr="001F5AA9">
        <w:rPr>
          <w:rFonts w:asciiTheme="minorHAnsi" w:hAnsiTheme="minorHAnsi" w:cs="Tahoma"/>
          <w:b w:val="0"/>
          <w:sz w:val="22"/>
          <w:szCs w:val="22"/>
          <w:u w:val="none"/>
        </w:rPr>
        <w:t xml:space="preserve"> and the like. </w:t>
      </w:r>
    </w:p>
    <w:p w14:paraId="7F7640E2" w14:textId="77777777" w:rsidR="001F5AA9"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1F5AA9">
        <w:rPr>
          <w:rFonts w:asciiTheme="minorHAnsi" w:hAnsiTheme="minorHAnsi" w:cs="Tahoma"/>
          <w:b w:val="0"/>
          <w:sz w:val="22"/>
          <w:szCs w:val="22"/>
          <w:u w:val="none"/>
        </w:rPr>
        <w:t xml:space="preserve">Any temporary works required, especially to maintain existing systems </w:t>
      </w:r>
    </w:p>
    <w:p w14:paraId="03332A8E" w14:textId="77777777" w:rsidR="001F5AA9"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1F5AA9">
        <w:rPr>
          <w:rFonts w:asciiTheme="minorHAnsi" w:hAnsiTheme="minorHAnsi" w:cs="Tahoma"/>
          <w:b w:val="0"/>
          <w:sz w:val="22"/>
          <w:szCs w:val="22"/>
          <w:u w:val="none"/>
        </w:rPr>
        <w:t>Details of how the new scheme integrates into the existing building including fillets and fillers, trimmers, cover strips thresholds and other building interfaces.</w:t>
      </w:r>
    </w:p>
    <w:p w14:paraId="314DD601" w14:textId="77178B1A" w:rsidR="00745BA6" w:rsidRDefault="00F75C32" w:rsidP="00330642">
      <w:pPr>
        <w:pStyle w:val="Heading1"/>
        <w:numPr>
          <w:ilvl w:val="2"/>
          <w:numId w:val="6"/>
        </w:numPr>
        <w:tabs>
          <w:tab w:val="clear" w:pos="567"/>
          <w:tab w:val="clear" w:pos="1276"/>
          <w:tab w:val="clear" w:pos="1985"/>
        </w:tabs>
        <w:spacing w:before="0"/>
        <w:rPr>
          <w:rFonts w:asciiTheme="minorHAnsi" w:hAnsiTheme="minorHAnsi" w:cs="Tahoma"/>
          <w:b w:val="0"/>
          <w:sz w:val="22"/>
          <w:szCs w:val="22"/>
          <w:u w:val="none"/>
        </w:rPr>
      </w:pPr>
      <w:r w:rsidRPr="001F5AA9">
        <w:rPr>
          <w:rFonts w:asciiTheme="minorHAnsi" w:hAnsiTheme="minorHAnsi" w:cs="Tahoma"/>
          <w:b w:val="0"/>
          <w:sz w:val="22"/>
          <w:szCs w:val="22"/>
          <w:u w:val="none"/>
        </w:rPr>
        <w:t xml:space="preserve">Details of fixings to the structure. NOTE gaps </w:t>
      </w:r>
      <w:r w:rsidR="005A77AF">
        <w:rPr>
          <w:rFonts w:asciiTheme="minorHAnsi" w:hAnsiTheme="minorHAnsi" w:cs="Tahoma"/>
          <w:b w:val="0"/>
          <w:sz w:val="22"/>
          <w:szCs w:val="22"/>
          <w:u w:val="none"/>
        </w:rPr>
        <w:t xml:space="preserve">in </w:t>
      </w:r>
      <w:r w:rsidRPr="001F5AA9">
        <w:rPr>
          <w:rFonts w:asciiTheme="minorHAnsi" w:hAnsiTheme="minorHAnsi" w:cs="Tahoma"/>
          <w:b w:val="0"/>
          <w:sz w:val="22"/>
          <w:szCs w:val="22"/>
          <w:u w:val="none"/>
        </w:rPr>
        <w:t xml:space="preserve">the building shall not exceed 6mm. Any fixings with gaps found to exceed 6mm will not be accepted. </w:t>
      </w:r>
    </w:p>
    <w:p w14:paraId="68B3F563" w14:textId="77777777" w:rsidR="00CD6B93" w:rsidRPr="00CD6B93" w:rsidRDefault="00CD6B93" w:rsidP="00CD6B93"/>
    <w:p w14:paraId="6F09D1CE" w14:textId="77777777" w:rsidR="009A0A51" w:rsidRPr="009A0A51" w:rsidRDefault="009A0A51" w:rsidP="009A0A51">
      <w:pPr>
        <w:pStyle w:val="ListParagraph"/>
        <w:numPr>
          <w:ilvl w:val="0"/>
          <w:numId w:val="58"/>
        </w:numPr>
        <w:rPr>
          <w:rFonts w:ascii="Calibri" w:hAnsi="Calibri" w:cs="Calibri"/>
          <w:vanish/>
          <w:sz w:val="22"/>
          <w:szCs w:val="18"/>
        </w:rPr>
      </w:pPr>
    </w:p>
    <w:p w14:paraId="56183B9F" w14:textId="77777777" w:rsidR="009A0A51" w:rsidRPr="009A0A51" w:rsidRDefault="009A0A51" w:rsidP="009A0A51">
      <w:pPr>
        <w:pStyle w:val="ListParagraph"/>
        <w:numPr>
          <w:ilvl w:val="0"/>
          <w:numId w:val="58"/>
        </w:numPr>
        <w:rPr>
          <w:rFonts w:ascii="Calibri" w:hAnsi="Calibri" w:cs="Calibri"/>
          <w:vanish/>
          <w:sz w:val="22"/>
          <w:szCs w:val="18"/>
        </w:rPr>
      </w:pPr>
    </w:p>
    <w:p w14:paraId="6EC20330" w14:textId="77777777" w:rsidR="009A0A51" w:rsidRPr="009A0A51" w:rsidRDefault="009A0A51" w:rsidP="009A0A51">
      <w:pPr>
        <w:pStyle w:val="ListParagraph"/>
        <w:numPr>
          <w:ilvl w:val="0"/>
          <w:numId w:val="58"/>
        </w:numPr>
        <w:rPr>
          <w:rFonts w:ascii="Calibri" w:hAnsi="Calibri" w:cs="Calibri"/>
          <w:vanish/>
          <w:sz w:val="22"/>
          <w:szCs w:val="18"/>
        </w:rPr>
      </w:pPr>
    </w:p>
    <w:p w14:paraId="5CFF7358" w14:textId="77777777" w:rsidR="009A0A51" w:rsidRPr="009A0A51" w:rsidRDefault="009A0A51" w:rsidP="009A0A51">
      <w:pPr>
        <w:pStyle w:val="ListParagraph"/>
        <w:numPr>
          <w:ilvl w:val="1"/>
          <w:numId w:val="58"/>
        </w:numPr>
        <w:rPr>
          <w:rFonts w:ascii="Calibri" w:hAnsi="Calibri" w:cs="Calibri"/>
          <w:vanish/>
          <w:sz w:val="22"/>
          <w:szCs w:val="18"/>
        </w:rPr>
      </w:pPr>
    </w:p>
    <w:p w14:paraId="3EC21515" w14:textId="77777777" w:rsidR="009A0A51" w:rsidRPr="009A0A51" w:rsidRDefault="009A0A51" w:rsidP="009A0A51">
      <w:pPr>
        <w:pStyle w:val="ListParagraph"/>
        <w:numPr>
          <w:ilvl w:val="1"/>
          <w:numId w:val="58"/>
        </w:numPr>
        <w:rPr>
          <w:rFonts w:ascii="Calibri" w:hAnsi="Calibri" w:cs="Calibri"/>
          <w:vanish/>
          <w:sz w:val="22"/>
          <w:szCs w:val="18"/>
        </w:rPr>
      </w:pPr>
    </w:p>
    <w:p w14:paraId="088CA5B6" w14:textId="77777777" w:rsidR="009A0A51" w:rsidRPr="009A0A51" w:rsidRDefault="009A0A51" w:rsidP="009A0A51">
      <w:pPr>
        <w:pStyle w:val="ListParagraph"/>
        <w:numPr>
          <w:ilvl w:val="1"/>
          <w:numId w:val="58"/>
        </w:numPr>
        <w:rPr>
          <w:rFonts w:ascii="Calibri" w:hAnsi="Calibri" w:cs="Calibri"/>
          <w:vanish/>
          <w:sz w:val="22"/>
          <w:szCs w:val="18"/>
        </w:rPr>
      </w:pPr>
    </w:p>
    <w:p w14:paraId="1089E7A0" w14:textId="77777777" w:rsidR="009A0A51" w:rsidRPr="009A0A51" w:rsidRDefault="009A0A51" w:rsidP="009A0A51">
      <w:pPr>
        <w:pStyle w:val="ListParagraph"/>
        <w:numPr>
          <w:ilvl w:val="2"/>
          <w:numId w:val="58"/>
        </w:numPr>
        <w:rPr>
          <w:rFonts w:ascii="Calibri" w:hAnsi="Calibri" w:cs="Calibri"/>
          <w:vanish/>
          <w:sz w:val="22"/>
          <w:szCs w:val="18"/>
        </w:rPr>
      </w:pPr>
    </w:p>
    <w:p w14:paraId="0DDC3EC9" w14:textId="77777777" w:rsidR="009A0A51" w:rsidRPr="009A0A51" w:rsidRDefault="009A0A51" w:rsidP="009A0A51">
      <w:pPr>
        <w:pStyle w:val="ListParagraph"/>
        <w:numPr>
          <w:ilvl w:val="2"/>
          <w:numId w:val="58"/>
        </w:numPr>
        <w:rPr>
          <w:rFonts w:ascii="Calibri" w:hAnsi="Calibri" w:cs="Calibri"/>
          <w:vanish/>
          <w:sz w:val="22"/>
          <w:szCs w:val="18"/>
        </w:rPr>
      </w:pPr>
    </w:p>
    <w:p w14:paraId="384640C2" w14:textId="158797EE" w:rsidR="005C045E" w:rsidRPr="009119BF" w:rsidRDefault="005C045E" w:rsidP="009A0A51">
      <w:pPr>
        <w:pStyle w:val="ListParagraph"/>
        <w:numPr>
          <w:ilvl w:val="2"/>
          <w:numId w:val="58"/>
        </w:numPr>
        <w:rPr>
          <w:rFonts w:ascii="Calibri" w:hAnsi="Calibri" w:cs="Calibri"/>
          <w:sz w:val="22"/>
          <w:szCs w:val="18"/>
        </w:rPr>
      </w:pPr>
      <w:r w:rsidRPr="009119BF">
        <w:rPr>
          <w:rFonts w:ascii="Calibri" w:hAnsi="Calibri" w:cs="Calibri"/>
          <w:sz w:val="22"/>
          <w:szCs w:val="18"/>
        </w:rPr>
        <w:t>PROGRAMME/CASH FLOW PROJECTION</w:t>
      </w:r>
    </w:p>
    <w:p w14:paraId="7A2F1286" w14:textId="1D042AF3" w:rsidR="005C045E" w:rsidRPr="009A0A51" w:rsidRDefault="005C045E" w:rsidP="008D533A">
      <w:pPr>
        <w:pStyle w:val="ListParagraph"/>
        <w:numPr>
          <w:ilvl w:val="0"/>
          <w:numId w:val="59"/>
        </w:numPr>
        <w:ind w:left="1134"/>
        <w:rPr>
          <w:rFonts w:ascii="Calibri" w:hAnsi="Calibri" w:cs="Calibri"/>
          <w:sz w:val="22"/>
          <w:szCs w:val="18"/>
        </w:rPr>
      </w:pPr>
      <w:r w:rsidRPr="009A0A51">
        <w:rPr>
          <w:rFonts w:ascii="Calibri" w:hAnsi="Calibri" w:cs="Calibri"/>
          <w:sz w:val="22"/>
          <w:szCs w:val="18"/>
        </w:rPr>
        <w:t>The Service Provider shall prepare a programme of work to meet the completion dates given and shall submit this programme at the start of the contract to the Client Representative for approval.</w:t>
      </w:r>
    </w:p>
    <w:p w14:paraId="7AE693A4" w14:textId="43F05BA2" w:rsidR="005C045E" w:rsidRPr="009A0A51" w:rsidRDefault="005C045E" w:rsidP="008D533A">
      <w:pPr>
        <w:pStyle w:val="ListParagraph"/>
        <w:numPr>
          <w:ilvl w:val="0"/>
          <w:numId w:val="59"/>
        </w:numPr>
        <w:ind w:left="1134"/>
        <w:rPr>
          <w:rFonts w:ascii="Calibri" w:hAnsi="Calibri" w:cs="Calibri"/>
          <w:sz w:val="22"/>
          <w:szCs w:val="18"/>
        </w:rPr>
      </w:pPr>
      <w:r w:rsidRPr="009A0A51">
        <w:rPr>
          <w:rFonts w:ascii="Calibri" w:hAnsi="Calibri" w:cs="Calibri"/>
          <w:sz w:val="22"/>
          <w:szCs w:val="18"/>
        </w:rPr>
        <w:t xml:space="preserve">The supplier shall provide, alongside the project programme, a cash forecast projection for the full duration of </w:t>
      </w:r>
      <w:proofErr w:type="gramStart"/>
      <w:r w:rsidRPr="009A0A51">
        <w:rPr>
          <w:rFonts w:ascii="Calibri" w:hAnsi="Calibri" w:cs="Calibri"/>
          <w:sz w:val="22"/>
          <w:szCs w:val="18"/>
        </w:rPr>
        <w:t>the all</w:t>
      </w:r>
      <w:proofErr w:type="gramEnd"/>
      <w:r w:rsidRPr="009A0A51">
        <w:rPr>
          <w:rFonts w:ascii="Calibri" w:hAnsi="Calibri" w:cs="Calibri"/>
          <w:sz w:val="22"/>
          <w:szCs w:val="18"/>
        </w:rPr>
        <w:t xml:space="preserve"> works associated with the project. This will include pre-start, main body of works and post project associated costs. </w:t>
      </w:r>
    </w:p>
    <w:p w14:paraId="7ABAE93E" w14:textId="76F827E5" w:rsidR="005C045E" w:rsidRPr="009A0A51" w:rsidRDefault="005C045E" w:rsidP="008D533A">
      <w:pPr>
        <w:pStyle w:val="ListParagraph"/>
        <w:numPr>
          <w:ilvl w:val="0"/>
          <w:numId w:val="59"/>
        </w:numPr>
        <w:ind w:left="1134"/>
        <w:rPr>
          <w:rFonts w:ascii="Calibri" w:hAnsi="Calibri" w:cs="Calibri"/>
          <w:sz w:val="22"/>
          <w:szCs w:val="18"/>
        </w:rPr>
      </w:pPr>
      <w:r w:rsidRPr="009A0A51">
        <w:rPr>
          <w:rFonts w:ascii="Calibri" w:hAnsi="Calibri" w:cs="Calibri"/>
          <w:sz w:val="22"/>
          <w:szCs w:val="18"/>
        </w:rPr>
        <w:t xml:space="preserve">The forecast will highlight expected monthly expenditure, inclusive of all anticipated costs, as a single line cost, shown as pounds sterling for the respective calendar month. This will be listed by calendar month and based on the Borough’s financial year cycle; that is April through to the end of March. </w:t>
      </w:r>
    </w:p>
    <w:p w14:paraId="598050C1" w14:textId="5AD9CD33" w:rsidR="00034158" w:rsidRDefault="005C045E" w:rsidP="009A0A51">
      <w:pPr>
        <w:pStyle w:val="ListParagraph"/>
        <w:numPr>
          <w:ilvl w:val="0"/>
          <w:numId w:val="59"/>
        </w:numPr>
        <w:ind w:left="1134"/>
        <w:rPr>
          <w:rFonts w:ascii="Calibri" w:hAnsi="Calibri" w:cs="Calibri"/>
          <w:sz w:val="22"/>
          <w:szCs w:val="18"/>
        </w:rPr>
      </w:pPr>
      <w:r w:rsidRPr="009A0A51">
        <w:rPr>
          <w:rFonts w:ascii="Calibri" w:hAnsi="Calibri" w:cs="Calibri"/>
          <w:sz w:val="22"/>
          <w:szCs w:val="18"/>
        </w:rPr>
        <w:t>Where the project duration extends past the end of the current financial year, then a separate book will be presented, detailing proposed expenditure covering the following year, and so forth.</w:t>
      </w:r>
    </w:p>
    <w:p w14:paraId="70A20F7E" w14:textId="18C91FD5" w:rsidR="00CD6B93" w:rsidRPr="008D533A" w:rsidRDefault="00CD6B93" w:rsidP="008D533A">
      <w:pPr>
        <w:rPr>
          <w:rFonts w:ascii="Calibri" w:hAnsi="Calibri" w:cs="Calibri"/>
          <w:b/>
          <w:bCs/>
          <w:sz w:val="22"/>
          <w:szCs w:val="18"/>
        </w:rPr>
      </w:pPr>
      <w:r w:rsidRPr="008D533A">
        <w:rPr>
          <w:rFonts w:ascii="Calibri" w:hAnsi="Calibri" w:cs="Calibri"/>
          <w:b/>
          <w:bCs/>
          <w:sz w:val="22"/>
          <w:szCs w:val="18"/>
        </w:rPr>
        <w:lastRenderedPageBreak/>
        <w:t>NOTE: These requirements exceed the standards and services offered by many suppliers. The Contractor shall ensure all his suppliers are fully aware of the requirements of this specification</w:t>
      </w:r>
    </w:p>
    <w:p w14:paraId="2E90FD6D" w14:textId="7C08BA9F" w:rsidR="00932CB8" w:rsidRPr="00745BA6" w:rsidRDefault="00D358D3" w:rsidP="00330642">
      <w:pPr>
        <w:pStyle w:val="Heading1"/>
        <w:numPr>
          <w:ilvl w:val="0"/>
          <w:numId w:val="2"/>
        </w:numPr>
        <w:tabs>
          <w:tab w:val="clear" w:pos="567"/>
          <w:tab w:val="clear" w:pos="1276"/>
          <w:tab w:val="clear" w:pos="1985"/>
        </w:tabs>
        <w:rPr>
          <w:rFonts w:asciiTheme="minorHAnsi" w:hAnsiTheme="minorHAnsi" w:cs="Tahoma"/>
          <w:sz w:val="22"/>
          <w:szCs w:val="22"/>
        </w:rPr>
      </w:pPr>
      <w:r>
        <w:rPr>
          <w:rFonts w:asciiTheme="minorHAnsi" w:hAnsiTheme="minorHAnsi" w:cs="Tahoma"/>
          <w:sz w:val="22"/>
          <w:szCs w:val="22"/>
        </w:rPr>
        <w:t xml:space="preserve">SECTION 4 - </w:t>
      </w:r>
      <w:r w:rsidR="00932CB8" w:rsidRPr="00745BA6">
        <w:rPr>
          <w:rFonts w:asciiTheme="minorHAnsi" w:hAnsiTheme="minorHAnsi" w:cs="Tahoma"/>
          <w:sz w:val="22"/>
          <w:szCs w:val="22"/>
        </w:rPr>
        <w:t>EQUIPMENT</w:t>
      </w:r>
      <w:bookmarkEnd w:id="5"/>
    </w:p>
    <w:p w14:paraId="0B56F7EC" w14:textId="77777777" w:rsidR="003C2F54" w:rsidRPr="00BF6526" w:rsidRDefault="003C2F54" w:rsidP="00D14549">
      <w:pPr>
        <w:tabs>
          <w:tab w:val="clear" w:pos="1276"/>
          <w:tab w:val="clear" w:pos="1985"/>
          <w:tab w:val="left" w:pos="1418"/>
        </w:tabs>
        <w:contextualSpacing/>
        <w:rPr>
          <w:rFonts w:asciiTheme="minorHAnsi" w:hAnsiTheme="minorHAnsi" w:cs="Tahoma"/>
          <w:sz w:val="22"/>
          <w:szCs w:val="22"/>
        </w:rPr>
      </w:pPr>
    </w:p>
    <w:p w14:paraId="6E3E9FE4" w14:textId="77777777" w:rsidR="00193563" w:rsidRPr="00193563" w:rsidRDefault="00932CB8" w:rsidP="00193563">
      <w:pPr>
        <w:pStyle w:val="ListParagraph"/>
        <w:numPr>
          <w:ilvl w:val="1"/>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93563">
        <w:rPr>
          <w:rFonts w:asciiTheme="minorHAnsi" w:hAnsiTheme="minorHAnsi"/>
          <w:sz w:val="22"/>
          <w:szCs w:val="22"/>
        </w:rPr>
        <w:t>The equipment covered by this contract shall include but not necessarily be limited to the following components, modules and systems detailed below.</w:t>
      </w:r>
      <w:r w:rsidR="00193563" w:rsidRPr="00193563">
        <w:rPr>
          <w:rFonts w:asciiTheme="minorHAnsi" w:hAnsiTheme="minorHAnsi"/>
          <w:sz w:val="22"/>
          <w:szCs w:val="22"/>
        </w:rPr>
        <w:t xml:space="preserve"> </w:t>
      </w:r>
    </w:p>
    <w:p w14:paraId="47963FC9" w14:textId="41B7EE58" w:rsidR="00756444" w:rsidRPr="00193563" w:rsidRDefault="009E2EDB" w:rsidP="00193563">
      <w:pPr>
        <w:pStyle w:val="ListParagraph"/>
        <w:numPr>
          <w:ilvl w:val="1"/>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93563">
        <w:rPr>
          <w:rFonts w:asciiTheme="minorHAnsi" w:hAnsiTheme="minorHAnsi" w:cs="Tahoma"/>
          <w:sz w:val="22"/>
          <w:szCs w:val="22"/>
        </w:rPr>
        <w:t>V</w:t>
      </w:r>
      <w:r w:rsidR="00193563" w:rsidRPr="00193563">
        <w:rPr>
          <w:rFonts w:asciiTheme="minorHAnsi" w:hAnsiTheme="minorHAnsi" w:cs="Tahoma"/>
          <w:sz w:val="22"/>
          <w:szCs w:val="22"/>
        </w:rPr>
        <w:t xml:space="preserve">ariation of Equipment </w:t>
      </w:r>
      <w:r w:rsidRPr="00193563">
        <w:rPr>
          <w:rFonts w:asciiTheme="minorHAnsi" w:hAnsiTheme="minorHAnsi" w:cs="Tahoma"/>
          <w:sz w:val="22"/>
          <w:szCs w:val="22"/>
        </w:rPr>
        <w:t>Where equipment listed has been specified by a single supplier name, e</w:t>
      </w:r>
      <w:r w:rsidR="00756444" w:rsidRPr="00193563">
        <w:rPr>
          <w:rFonts w:asciiTheme="minorHAnsi" w:hAnsiTheme="minorHAnsi" w:cs="Tahoma"/>
          <w:sz w:val="22"/>
          <w:szCs w:val="22"/>
        </w:rPr>
        <w:t xml:space="preserve">qual and </w:t>
      </w:r>
      <w:r w:rsidRPr="00193563">
        <w:rPr>
          <w:rFonts w:asciiTheme="minorHAnsi" w:hAnsiTheme="minorHAnsi" w:cs="Tahoma"/>
          <w:sz w:val="22"/>
          <w:szCs w:val="22"/>
        </w:rPr>
        <w:t>a</w:t>
      </w:r>
      <w:r w:rsidR="00756444" w:rsidRPr="00193563">
        <w:rPr>
          <w:rFonts w:asciiTheme="minorHAnsi" w:hAnsiTheme="minorHAnsi" w:cs="Tahoma"/>
          <w:sz w:val="22"/>
          <w:szCs w:val="22"/>
        </w:rPr>
        <w:t>pproved shall be considered during the tendering process</w:t>
      </w:r>
      <w:r w:rsidR="00193563">
        <w:rPr>
          <w:rFonts w:asciiTheme="minorHAnsi" w:hAnsiTheme="minorHAnsi" w:cs="Tahoma"/>
          <w:sz w:val="22"/>
          <w:szCs w:val="22"/>
        </w:rPr>
        <w:t xml:space="preserve">. A </w:t>
      </w:r>
      <w:r w:rsidR="00756444" w:rsidRPr="00193563">
        <w:rPr>
          <w:rFonts w:asciiTheme="minorHAnsi" w:hAnsiTheme="minorHAnsi" w:cs="Tahoma"/>
          <w:sz w:val="22"/>
          <w:szCs w:val="22"/>
        </w:rPr>
        <w:t>full letter of explanation is to be included within the proposal highlighting the advantages of changing the manufacturer. The equipment shall meet the specification below 100%.</w:t>
      </w:r>
    </w:p>
    <w:p w14:paraId="239BF0E7" w14:textId="77777777" w:rsidR="006A4276" w:rsidRPr="006A4276" w:rsidRDefault="006A4276" w:rsidP="006A4276">
      <w:pPr>
        <w:pStyle w:val="ListParagraph"/>
        <w:tabs>
          <w:tab w:val="clear" w:pos="567"/>
          <w:tab w:val="clear" w:pos="1276"/>
          <w:tab w:val="clear" w:pos="1985"/>
        </w:tabs>
        <w:overflowPunct w:val="0"/>
        <w:autoSpaceDE w:val="0"/>
        <w:autoSpaceDN w:val="0"/>
        <w:adjustRightInd w:val="0"/>
        <w:ind w:left="792"/>
        <w:contextualSpacing/>
        <w:textAlignment w:val="baseline"/>
        <w:rPr>
          <w:rFonts w:asciiTheme="minorHAnsi" w:hAnsiTheme="minorHAnsi" w:cs="Tahoma"/>
          <w:sz w:val="22"/>
          <w:szCs w:val="22"/>
        </w:rPr>
      </w:pPr>
    </w:p>
    <w:p w14:paraId="0271E845" w14:textId="36DBA6D4" w:rsidR="00932CB8" w:rsidRPr="006A4276" w:rsidRDefault="00932CB8" w:rsidP="00330642">
      <w:pPr>
        <w:pStyle w:val="ListParagraph"/>
        <w:numPr>
          <w:ilvl w:val="1"/>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6A4276">
        <w:rPr>
          <w:rFonts w:asciiTheme="minorHAnsi" w:hAnsiTheme="minorHAnsi"/>
          <w:sz w:val="22"/>
          <w:szCs w:val="22"/>
          <w:u w:val="single"/>
        </w:rPr>
        <w:t>Entrotec Door Entry Systems</w:t>
      </w:r>
    </w:p>
    <w:p w14:paraId="66E83DC9" w14:textId="77777777" w:rsidR="00932CB8" w:rsidRPr="00932CB8" w:rsidRDefault="00932CB8" w:rsidP="00D14549">
      <w:pPr>
        <w:pStyle w:val="BodyTextIndent3"/>
        <w:rPr>
          <w:rFonts w:asciiTheme="minorHAnsi" w:hAnsiTheme="minorHAnsi"/>
          <w:sz w:val="22"/>
          <w:szCs w:val="22"/>
          <w:u w:val="single"/>
        </w:rPr>
      </w:pPr>
    </w:p>
    <w:p w14:paraId="769733FE" w14:textId="77777777" w:rsidR="00932CB8" w:rsidRPr="00932CB8" w:rsidRDefault="00932CB8" w:rsidP="00330642">
      <w:pPr>
        <w:pStyle w:val="BodyTextIndent3"/>
        <w:numPr>
          <w:ilvl w:val="1"/>
          <w:numId w:val="7"/>
        </w:numPr>
        <w:tabs>
          <w:tab w:val="clear" w:pos="567"/>
          <w:tab w:val="clear" w:pos="1276"/>
          <w:tab w:val="left" w:pos="851"/>
          <w:tab w:val="left" w:pos="1560"/>
          <w:tab w:val="left" w:pos="1701"/>
        </w:tabs>
        <w:rPr>
          <w:rFonts w:asciiTheme="minorHAnsi" w:hAnsiTheme="minorHAnsi"/>
          <w:sz w:val="22"/>
          <w:szCs w:val="22"/>
          <w:u w:val="single"/>
        </w:rPr>
      </w:pPr>
      <w:r w:rsidRPr="00932CB8">
        <w:rPr>
          <w:rFonts w:asciiTheme="minorHAnsi" w:hAnsiTheme="minorHAnsi"/>
          <w:sz w:val="22"/>
          <w:szCs w:val="22"/>
        </w:rPr>
        <w:t xml:space="preserve">Entrotec </w:t>
      </w:r>
      <w:r>
        <w:t>Door entry control equipment.</w:t>
      </w:r>
    </w:p>
    <w:p w14:paraId="21B27E4D" w14:textId="77777777" w:rsidR="00932CB8" w:rsidRPr="00932CB8" w:rsidRDefault="00932CB8" w:rsidP="00330642">
      <w:pPr>
        <w:pStyle w:val="BodyTextIndent3"/>
        <w:numPr>
          <w:ilvl w:val="1"/>
          <w:numId w:val="7"/>
        </w:numPr>
        <w:tabs>
          <w:tab w:val="clear" w:pos="567"/>
          <w:tab w:val="clear" w:pos="1276"/>
          <w:tab w:val="left" w:pos="851"/>
          <w:tab w:val="left" w:pos="1560"/>
        </w:tabs>
        <w:rPr>
          <w:rFonts w:asciiTheme="minorHAnsi" w:hAnsiTheme="minorHAnsi"/>
          <w:sz w:val="22"/>
          <w:szCs w:val="22"/>
          <w:u w:val="single"/>
        </w:rPr>
      </w:pPr>
      <w:r>
        <w:t>Audio equipment</w:t>
      </w:r>
      <w:r w:rsidR="00BC6FBE">
        <w:t xml:space="preserve"> (Video as required when upgrading an existing video system)</w:t>
      </w:r>
      <w:r>
        <w:t>.</w:t>
      </w:r>
    </w:p>
    <w:p w14:paraId="57A42085" w14:textId="77777777" w:rsidR="00932CB8" w:rsidRPr="00932CB8" w:rsidRDefault="00932CB8" w:rsidP="00330642">
      <w:pPr>
        <w:pStyle w:val="BodyTextIndent3"/>
        <w:numPr>
          <w:ilvl w:val="1"/>
          <w:numId w:val="7"/>
        </w:numPr>
        <w:tabs>
          <w:tab w:val="clear" w:pos="567"/>
          <w:tab w:val="clear" w:pos="1276"/>
          <w:tab w:val="clear" w:pos="1985"/>
          <w:tab w:val="left" w:pos="0"/>
          <w:tab w:val="left" w:pos="851"/>
          <w:tab w:val="left" w:pos="1560"/>
        </w:tabs>
        <w:rPr>
          <w:rFonts w:asciiTheme="minorHAnsi" w:hAnsiTheme="minorHAnsi"/>
          <w:sz w:val="22"/>
          <w:szCs w:val="22"/>
        </w:rPr>
      </w:pPr>
      <w:r w:rsidRPr="00932CB8">
        <w:rPr>
          <w:rFonts w:asciiTheme="minorHAnsi" w:hAnsiTheme="minorHAnsi"/>
          <w:sz w:val="22"/>
          <w:szCs w:val="22"/>
        </w:rPr>
        <w:t>Door entry handsets</w:t>
      </w:r>
      <w:r>
        <w:rPr>
          <w:rFonts w:asciiTheme="minorHAnsi" w:hAnsiTheme="minorHAnsi"/>
          <w:sz w:val="22"/>
          <w:szCs w:val="22"/>
        </w:rPr>
        <w:t>.</w:t>
      </w:r>
    </w:p>
    <w:p w14:paraId="4E807245" w14:textId="77777777" w:rsidR="00932CB8" w:rsidRDefault="00932CB8" w:rsidP="00330642">
      <w:pPr>
        <w:pStyle w:val="BodyTextIndent3"/>
        <w:numPr>
          <w:ilvl w:val="1"/>
          <w:numId w:val="7"/>
        </w:numPr>
        <w:tabs>
          <w:tab w:val="clear" w:pos="567"/>
          <w:tab w:val="clear" w:pos="1276"/>
          <w:tab w:val="left" w:pos="851"/>
          <w:tab w:val="left" w:pos="1560"/>
        </w:tabs>
        <w:rPr>
          <w:rFonts w:asciiTheme="minorHAnsi" w:hAnsiTheme="minorHAnsi"/>
          <w:sz w:val="22"/>
          <w:szCs w:val="22"/>
        </w:rPr>
      </w:pPr>
      <w:r w:rsidRPr="00932CB8">
        <w:rPr>
          <w:rFonts w:asciiTheme="minorHAnsi" w:hAnsiTheme="minorHAnsi"/>
          <w:sz w:val="22"/>
          <w:szCs w:val="22"/>
        </w:rPr>
        <w:t>Power supplies for door entry systems</w:t>
      </w:r>
      <w:r>
        <w:rPr>
          <w:rFonts w:asciiTheme="minorHAnsi" w:hAnsiTheme="minorHAnsi"/>
          <w:sz w:val="22"/>
          <w:szCs w:val="22"/>
        </w:rPr>
        <w:t>.</w:t>
      </w:r>
    </w:p>
    <w:p w14:paraId="30ACA6BF" w14:textId="77777777" w:rsidR="00932CB8" w:rsidRPr="007904DE" w:rsidRDefault="00932CB8" w:rsidP="00330642">
      <w:pPr>
        <w:pStyle w:val="ListParagraph"/>
        <w:numPr>
          <w:ilvl w:val="1"/>
          <w:numId w:val="7"/>
        </w:numPr>
        <w:tabs>
          <w:tab w:val="clear" w:pos="567"/>
          <w:tab w:val="clear" w:pos="1276"/>
          <w:tab w:val="left" w:pos="851"/>
          <w:tab w:val="left" w:pos="1560"/>
        </w:tabs>
        <w:rPr>
          <w:rFonts w:asciiTheme="minorHAnsi" w:hAnsiTheme="minorHAnsi"/>
          <w:sz w:val="22"/>
          <w:szCs w:val="22"/>
        </w:rPr>
      </w:pPr>
      <w:r w:rsidRPr="007904DE">
        <w:rPr>
          <w:rFonts w:asciiTheme="minorHAnsi" w:hAnsiTheme="minorHAnsi"/>
          <w:sz w:val="22"/>
          <w:szCs w:val="22"/>
        </w:rPr>
        <w:t>KMS proximity access control key fobs, readers &amp; controllers.</w:t>
      </w:r>
    </w:p>
    <w:p w14:paraId="6A85B384" w14:textId="77777777" w:rsidR="00932CB8" w:rsidRPr="007904DE" w:rsidRDefault="00932CB8" w:rsidP="00330642">
      <w:pPr>
        <w:pStyle w:val="ListParagraph"/>
        <w:numPr>
          <w:ilvl w:val="1"/>
          <w:numId w:val="7"/>
        </w:numPr>
        <w:tabs>
          <w:tab w:val="clear" w:pos="567"/>
          <w:tab w:val="clear" w:pos="1276"/>
          <w:tab w:val="left" w:pos="851"/>
          <w:tab w:val="left" w:pos="1560"/>
        </w:tabs>
        <w:rPr>
          <w:rFonts w:asciiTheme="minorHAnsi" w:hAnsiTheme="minorHAnsi"/>
          <w:sz w:val="22"/>
          <w:szCs w:val="22"/>
        </w:rPr>
      </w:pPr>
      <w:r w:rsidRPr="007904DE">
        <w:rPr>
          <w:rFonts w:asciiTheme="minorHAnsi" w:hAnsiTheme="minorHAnsi"/>
          <w:sz w:val="22"/>
          <w:szCs w:val="22"/>
        </w:rPr>
        <w:t>Magnetic and electric lock releases.</w:t>
      </w:r>
    </w:p>
    <w:p w14:paraId="2644CFC2" w14:textId="58C38B2F" w:rsidR="00932CB8" w:rsidRPr="007904DE" w:rsidRDefault="00932CB8" w:rsidP="00330642">
      <w:pPr>
        <w:pStyle w:val="ListParagraph"/>
        <w:numPr>
          <w:ilvl w:val="1"/>
          <w:numId w:val="7"/>
        </w:numPr>
        <w:tabs>
          <w:tab w:val="clear" w:pos="567"/>
          <w:tab w:val="clear" w:pos="1276"/>
          <w:tab w:val="left" w:pos="851"/>
          <w:tab w:val="left" w:pos="1560"/>
        </w:tabs>
        <w:rPr>
          <w:rFonts w:asciiTheme="minorHAnsi" w:hAnsiTheme="minorHAnsi"/>
          <w:sz w:val="22"/>
          <w:szCs w:val="22"/>
        </w:rPr>
      </w:pPr>
      <w:r w:rsidRPr="007904DE">
        <w:rPr>
          <w:rFonts w:asciiTheme="minorHAnsi" w:hAnsiTheme="minorHAnsi"/>
          <w:sz w:val="22"/>
          <w:szCs w:val="22"/>
        </w:rPr>
        <w:t>Steel</w:t>
      </w:r>
      <w:r w:rsidR="00552FAF">
        <w:rPr>
          <w:rFonts w:asciiTheme="minorHAnsi" w:hAnsiTheme="minorHAnsi"/>
          <w:sz w:val="22"/>
          <w:szCs w:val="22"/>
        </w:rPr>
        <w:t xml:space="preserve">, aluminium &amp; timber </w:t>
      </w:r>
      <w:r w:rsidRPr="007904DE">
        <w:rPr>
          <w:rFonts w:asciiTheme="minorHAnsi" w:hAnsiTheme="minorHAnsi"/>
          <w:sz w:val="22"/>
          <w:szCs w:val="22"/>
        </w:rPr>
        <w:t>Communal Entrance Doors.</w:t>
      </w:r>
    </w:p>
    <w:p w14:paraId="38E3022B" w14:textId="54F4B710" w:rsidR="00932CB8" w:rsidRDefault="00932CB8" w:rsidP="00330642">
      <w:pPr>
        <w:pStyle w:val="ListParagraph"/>
        <w:numPr>
          <w:ilvl w:val="1"/>
          <w:numId w:val="7"/>
        </w:numPr>
        <w:tabs>
          <w:tab w:val="clear" w:pos="567"/>
          <w:tab w:val="clear" w:pos="1276"/>
          <w:tab w:val="left" w:pos="851"/>
          <w:tab w:val="left" w:pos="1560"/>
        </w:tabs>
        <w:rPr>
          <w:rFonts w:asciiTheme="minorHAnsi" w:hAnsiTheme="minorHAnsi"/>
          <w:sz w:val="22"/>
          <w:szCs w:val="22"/>
        </w:rPr>
      </w:pPr>
      <w:r w:rsidRPr="007904DE">
        <w:rPr>
          <w:rFonts w:asciiTheme="minorHAnsi" w:hAnsiTheme="minorHAnsi"/>
          <w:sz w:val="22"/>
          <w:szCs w:val="22"/>
        </w:rPr>
        <w:t>Door closers.</w:t>
      </w:r>
    </w:p>
    <w:p w14:paraId="4B1FCE5B" w14:textId="77777777" w:rsidR="008417EB" w:rsidRPr="008417EB" w:rsidRDefault="008417EB" w:rsidP="008417EB">
      <w:pPr>
        <w:tabs>
          <w:tab w:val="clear" w:pos="567"/>
          <w:tab w:val="clear" w:pos="1276"/>
          <w:tab w:val="left" w:pos="851"/>
          <w:tab w:val="left" w:pos="1560"/>
        </w:tabs>
        <w:rPr>
          <w:rFonts w:asciiTheme="minorHAnsi" w:hAnsiTheme="minorHAnsi"/>
          <w:sz w:val="22"/>
          <w:szCs w:val="22"/>
        </w:rPr>
      </w:pPr>
    </w:p>
    <w:p w14:paraId="77D70A67" w14:textId="7632183C" w:rsidR="00932CB8" w:rsidRPr="00A340B6" w:rsidRDefault="00D358D3" w:rsidP="00330642">
      <w:pPr>
        <w:pStyle w:val="Heading1"/>
        <w:numPr>
          <w:ilvl w:val="0"/>
          <w:numId w:val="2"/>
        </w:numPr>
        <w:tabs>
          <w:tab w:val="clear" w:pos="567"/>
          <w:tab w:val="clear" w:pos="1276"/>
          <w:tab w:val="clear" w:pos="1985"/>
        </w:tabs>
        <w:rPr>
          <w:rFonts w:asciiTheme="minorHAnsi" w:hAnsiTheme="minorHAnsi" w:cs="Tahoma"/>
          <w:sz w:val="22"/>
          <w:szCs w:val="22"/>
        </w:rPr>
      </w:pPr>
      <w:bookmarkStart w:id="6" w:name="_Toc528680087"/>
      <w:r>
        <w:rPr>
          <w:rFonts w:asciiTheme="minorHAnsi" w:hAnsiTheme="minorHAnsi" w:cs="Tahoma"/>
          <w:sz w:val="22"/>
          <w:szCs w:val="22"/>
        </w:rPr>
        <w:t xml:space="preserve">SECTION 5 - </w:t>
      </w:r>
      <w:r w:rsidR="00932CB8" w:rsidRPr="00A340B6">
        <w:rPr>
          <w:rFonts w:asciiTheme="minorHAnsi" w:hAnsiTheme="minorHAnsi" w:cs="Tahoma"/>
          <w:sz w:val="22"/>
          <w:szCs w:val="22"/>
        </w:rPr>
        <w:t>GENERAL DESCRIPTION OF OPERATION FOR DOOR ENTRY AND PROXIMITY ACCESS CONTROL SYSTEMS</w:t>
      </w:r>
      <w:bookmarkEnd w:id="6"/>
    </w:p>
    <w:p w14:paraId="0FB70902" w14:textId="77777777" w:rsidR="00932CB8" w:rsidRPr="00BF6526" w:rsidRDefault="00932CB8" w:rsidP="00AC47AA">
      <w:pPr>
        <w:tabs>
          <w:tab w:val="clear" w:pos="1276"/>
          <w:tab w:val="clear" w:pos="1985"/>
          <w:tab w:val="left" w:pos="1418"/>
        </w:tabs>
        <w:ind w:left="709"/>
        <w:contextualSpacing/>
        <w:rPr>
          <w:rFonts w:asciiTheme="minorHAnsi" w:hAnsiTheme="minorHAnsi" w:cs="Tahoma"/>
          <w:sz w:val="22"/>
          <w:szCs w:val="22"/>
        </w:rPr>
      </w:pPr>
    </w:p>
    <w:p w14:paraId="0B93344A" w14:textId="2A861171" w:rsidR="002B0528" w:rsidRDefault="00471D3A" w:rsidP="00AC47AA">
      <w:pPr>
        <w:pStyle w:val="ListParagraph"/>
        <w:numPr>
          <w:ilvl w:val="1"/>
          <w:numId w:val="2"/>
        </w:numPr>
        <w:tabs>
          <w:tab w:val="clear" w:pos="567"/>
          <w:tab w:val="clear" w:pos="1276"/>
          <w:tab w:val="clear" w:pos="1985"/>
        </w:tabs>
        <w:overflowPunct w:val="0"/>
        <w:autoSpaceDE w:val="0"/>
        <w:autoSpaceDN w:val="0"/>
        <w:adjustRightInd w:val="0"/>
        <w:ind w:left="709"/>
        <w:contextualSpacing/>
        <w:textAlignment w:val="baseline"/>
        <w:rPr>
          <w:rFonts w:asciiTheme="minorHAnsi" w:hAnsiTheme="minorHAnsi" w:cs="Tahoma"/>
          <w:sz w:val="22"/>
          <w:szCs w:val="22"/>
        </w:rPr>
      </w:pPr>
      <w:r>
        <w:rPr>
          <w:rFonts w:asciiTheme="minorHAnsi" w:hAnsiTheme="minorHAnsi" w:cs="Tahoma"/>
          <w:sz w:val="22"/>
          <w:szCs w:val="22"/>
        </w:rPr>
        <w:t>RBKC</w:t>
      </w:r>
      <w:r w:rsidR="00BF73E9" w:rsidRPr="00AC47AA">
        <w:rPr>
          <w:rFonts w:asciiTheme="minorHAnsi" w:hAnsiTheme="minorHAnsi" w:cs="Tahoma"/>
          <w:sz w:val="22"/>
          <w:szCs w:val="22"/>
        </w:rPr>
        <w:t xml:space="preserve"> </w:t>
      </w:r>
      <w:r w:rsidR="00932CB8" w:rsidRPr="00AC47AA">
        <w:rPr>
          <w:rFonts w:asciiTheme="minorHAnsi" w:hAnsiTheme="minorHAnsi" w:cs="Tahoma"/>
          <w:sz w:val="22"/>
          <w:szCs w:val="22"/>
        </w:rPr>
        <w:t xml:space="preserve">requirement for the supply of Door Entry equipment is a vandal resistant fully isolated door entry system with dedicated </w:t>
      </w:r>
      <w:r w:rsidR="00867230" w:rsidRPr="00AC47AA">
        <w:rPr>
          <w:rFonts w:asciiTheme="minorHAnsi" w:hAnsiTheme="minorHAnsi" w:cs="Tahoma"/>
          <w:sz w:val="22"/>
          <w:szCs w:val="22"/>
        </w:rPr>
        <w:t>hard-wired</w:t>
      </w:r>
      <w:r w:rsidR="00932CB8" w:rsidRPr="00AC47AA">
        <w:rPr>
          <w:rFonts w:asciiTheme="minorHAnsi" w:hAnsiTheme="minorHAnsi" w:cs="Tahoma"/>
          <w:sz w:val="22"/>
          <w:szCs w:val="22"/>
        </w:rPr>
        <w:t xml:space="preserve"> resident’s room terminal with each dwelling. The door entry system shall </w:t>
      </w:r>
      <w:r w:rsidR="004A1DB5">
        <w:rPr>
          <w:rFonts w:asciiTheme="minorHAnsi" w:hAnsiTheme="minorHAnsi" w:cs="Tahoma"/>
          <w:sz w:val="22"/>
          <w:szCs w:val="22"/>
        </w:rPr>
        <w:t xml:space="preserve">be </w:t>
      </w:r>
      <w:r w:rsidR="00932CB8" w:rsidRPr="00AC47AA">
        <w:rPr>
          <w:rFonts w:asciiTheme="minorHAnsi" w:hAnsiTheme="minorHAnsi" w:cs="Tahoma"/>
          <w:sz w:val="22"/>
          <w:szCs w:val="22"/>
        </w:rPr>
        <w:t>integrated the remote</w:t>
      </w:r>
      <w:r w:rsidR="006C4F6D">
        <w:rPr>
          <w:rFonts w:asciiTheme="minorHAnsi" w:hAnsiTheme="minorHAnsi" w:cs="Tahoma"/>
          <w:sz w:val="22"/>
          <w:szCs w:val="22"/>
        </w:rPr>
        <w:t xml:space="preserve">ly </w:t>
      </w:r>
      <w:r w:rsidR="00932CB8" w:rsidRPr="00AC47AA">
        <w:rPr>
          <w:rFonts w:asciiTheme="minorHAnsi" w:hAnsiTheme="minorHAnsi" w:cs="Tahoma"/>
          <w:sz w:val="22"/>
          <w:szCs w:val="22"/>
        </w:rPr>
        <w:t>programmed and managed via a Cloud based Proximity Access System using GPRS modems and contract SIM cards on site or where indicated a broadband router and line. Please refer to performance specifications in these documents listed below in conjunction with the Materials &amp; Specified Manufactures specifications.</w:t>
      </w:r>
    </w:p>
    <w:p w14:paraId="533D2AC7" w14:textId="6A8CFF83" w:rsidR="00AD7D3C" w:rsidRDefault="00471D3A" w:rsidP="00AC47AA">
      <w:pPr>
        <w:pStyle w:val="ListParagraph"/>
        <w:numPr>
          <w:ilvl w:val="1"/>
          <w:numId w:val="2"/>
        </w:numPr>
        <w:tabs>
          <w:tab w:val="clear" w:pos="567"/>
          <w:tab w:val="clear" w:pos="1276"/>
          <w:tab w:val="clear" w:pos="1985"/>
        </w:tabs>
        <w:overflowPunct w:val="0"/>
        <w:autoSpaceDE w:val="0"/>
        <w:autoSpaceDN w:val="0"/>
        <w:adjustRightInd w:val="0"/>
        <w:ind w:left="709"/>
        <w:contextualSpacing/>
        <w:textAlignment w:val="baseline"/>
        <w:rPr>
          <w:rFonts w:asciiTheme="minorHAnsi" w:hAnsiTheme="minorHAnsi" w:cs="Tahoma"/>
          <w:sz w:val="22"/>
          <w:szCs w:val="22"/>
        </w:rPr>
      </w:pPr>
      <w:r>
        <w:rPr>
          <w:rFonts w:asciiTheme="minorHAnsi" w:hAnsiTheme="minorHAnsi" w:cs="Tahoma"/>
          <w:sz w:val="22"/>
          <w:szCs w:val="22"/>
        </w:rPr>
        <w:t>RBKC</w:t>
      </w:r>
      <w:r w:rsidR="00AD7D3C">
        <w:rPr>
          <w:rFonts w:asciiTheme="minorHAnsi" w:hAnsiTheme="minorHAnsi" w:cs="Tahoma"/>
          <w:sz w:val="22"/>
          <w:szCs w:val="22"/>
        </w:rPr>
        <w:t xml:space="preserve"> require that B1 of the Building Regulations 2010 is specifically considered, in relation to means of escape, and all associated Standards that so relate, including the recommendations detailed in BS 7273-4:2015 (as appropriate) are incorporated within the project.</w:t>
      </w:r>
    </w:p>
    <w:p w14:paraId="3BF94A1B" w14:textId="4B87A399" w:rsidR="00AD7D3C" w:rsidRPr="00AC47AA" w:rsidRDefault="00471D3A" w:rsidP="00AC47AA">
      <w:pPr>
        <w:pStyle w:val="ListParagraph"/>
        <w:numPr>
          <w:ilvl w:val="1"/>
          <w:numId w:val="2"/>
        </w:numPr>
        <w:tabs>
          <w:tab w:val="clear" w:pos="567"/>
          <w:tab w:val="clear" w:pos="1276"/>
          <w:tab w:val="clear" w:pos="1985"/>
        </w:tabs>
        <w:overflowPunct w:val="0"/>
        <w:autoSpaceDE w:val="0"/>
        <w:autoSpaceDN w:val="0"/>
        <w:adjustRightInd w:val="0"/>
        <w:ind w:left="709"/>
        <w:contextualSpacing/>
        <w:textAlignment w:val="baseline"/>
        <w:rPr>
          <w:rFonts w:asciiTheme="minorHAnsi" w:hAnsiTheme="minorHAnsi" w:cs="Tahoma"/>
          <w:sz w:val="22"/>
          <w:szCs w:val="22"/>
        </w:rPr>
      </w:pPr>
      <w:r>
        <w:rPr>
          <w:rFonts w:asciiTheme="minorHAnsi" w:hAnsiTheme="minorHAnsi" w:cs="Tahoma"/>
          <w:sz w:val="22"/>
          <w:szCs w:val="22"/>
        </w:rPr>
        <w:t>RBKC</w:t>
      </w:r>
      <w:r w:rsidR="00AD7D3C">
        <w:rPr>
          <w:rFonts w:asciiTheme="minorHAnsi" w:hAnsiTheme="minorHAnsi" w:cs="Tahoma"/>
          <w:sz w:val="22"/>
          <w:szCs w:val="22"/>
        </w:rPr>
        <w:t xml:space="preserve"> require that B5 of the Building Regulations 2010 is also considered in respect of access to the site by London Fire Brigade.  Given that the work is likely to constitute Building Work as defined in Regulation 7 of the Building Regulations, it is considered to be a requirement that an application be made to the local authority Building Control, which will facilitate statutory consultation with the fire and rescue authority via Building Control.</w:t>
      </w:r>
    </w:p>
    <w:p w14:paraId="4779FCF3" w14:textId="77777777" w:rsidR="003C2F54" w:rsidRPr="007904DE" w:rsidRDefault="003C2F54" w:rsidP="00AC47AA">
      <w:pPr>
        <w:pStyle w:val="ListParagraph"/>
        <w:numPr>
          <w:ilvl w:val="1"/>
          <w:numId w:val="2"/>
        </w:numPr>
        <w:tabs>
          <w:tab w:val="clear" w:pos="567"/>
          <w:tab w:val="clear" w:pos="1276"/>
          <w:tab w:val="clear" w:pos="1985"/>
        </w:tabs>
        <w:overflowPunct w:val="0"/>
        <w:autoSpaceDE w:val="0"/>
        <w:autoSpaceDN w:val="0"/>
        <w:adjustRightInd w:val="0"/>
        <w:ind w:left="709"/>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The Door Entry and </w:t>
      </w:r>
      <w:r w:rsidR="00E044CA" w:rsidRPr="007904DE">
        <w:rPr>
          <w:rFonts w:asciiTheme="minorHAnsi" w:hAnsiTheme="minorHAnsi" w:cs="Tahoma"/>
          <w:sz w:val="22"/>
          <w:szCs w:val="22"/>
        </w:rPr>
        <w:t xml:space="preserve">KMS </w:t>
      </w:r>
      <w:r w:rsidRPr="007904DE">
        <w:rPr>
          <w:rFonts w:asciiTheme="minorHAnsi" w:hAnsiTheme="minorHAnsi" w:cs="Tahoma"/>
          <w:sz w:val="22"/>
          <w:szCs w:val="22"/>
        </w:rPr>
        <w:t xml:space="preserve">Proximity access control system shall be supplied and manufactured </w:t>
      </w:r>
      <w:r w:rsidR="00E044CA" w:rsidRPr="007904DE">
        <w:rPr>
          <w:rFonts w:asciiTheme="minorHAnsi" w:hAnsiTheme="minorHAnsi" w:cs="Tahoma"/>
          <w:sz w:val="22"/>
          <w:szCs w:val="22"/>
        </w:rPr>
        <w:t xml:space="preserve">and </w:t>
      </w:r>
      <w:r w:rsidR="00ED26D9" w:rsidRPr="007904DE">
        <w:rPr>
          <w:rFonts w:asciiTheme="minorHAnsi" w:hAnsiTheme="minorHAnsi" w:cs="Tahoma"/>
          <w:sz w:val="22"/>
          <w:szCs w:val="22"/>
        </w:rPr>
        <w:t>integrated</w:t>
      </w:r>
      <w:r w:rsidR="00E044CA" w:rsidRPr="007904DE">
        <w:rPr>
          <w:rFonts w:asciiTheme="minorHAnsi" w:hAnsiTheme="minorHAnsi" w:cs="Tahoma"/>
          <w:sz w:val="22"/>
          <w:szCs w:val="22"/>
        </w:rPr>
        <w:t xml:space="preserve"> </w:t>
      </w:r>
      <w:r w:rsidRPr="007904DE">
        <w:rPr>
          <w:rFonts w:asciiTheme="minorHAnsi" w:hAnsiTheme="minorHAnsi" w:cs="Tahoma"/>
          <w:sz w:val="22"/>
          <w:szCs w:val="22"/>
        </w:rPr>
        <w:t xml:space="preserve">by </w:t>
      </w:r>
      <w:r w:rsidR="001A5AC5" w:rsidRPr="007904DE">
        <w:rPr>
          <w:rFonts w:asciiTheme="minorHAnsi" w:hAnsiTheme="minorHAnsi" w:cs="Tahoma"/>
          <w:sz w:val="22"/>
          <w:szCs w:val="22"/>
        </w:rPr>
        <w:t>SBD</w:t>
      </w:r>
      <w:r w:rsidR="0086249F" w:rsidRPr="007904DE">
        <w:rPr>
          <w:rFonts w:asciiTheme="minorHAnsi" w:hAnsiTheme="minorHAnsi" w:cs="Tahoma"/>
          <w:sz w:val="22"/>
          <w:szCs w:val="22"/>
        </w:rPr>
        <w:t xml:space="preserve"> </w:t>
      </w:r>
      <w:r w:rsidR="00117134" w:rsidRPr="007904DE">
        <w:rPr>
          <w:rFonts w:asciiTheme="minorHAnsi" w:hAnsiTheme="minorHAnsi" w:cs="Tahoma"/>
          <w:sz w:val="22"/>
          <w:szCs w:val="22"/>
        </w:rPr>
        <w:t>Member Company</w:t>
      </w:r>
      <w:r w:rsidR="0086249F" w:rsidRPr="007904DE">
        <w:rPr>
          <w:rFonts w:asciiTheme="minorHAnsi" w:hAnsiTheme="minorHAnsi" w:cs="Tahoma"/>
          <w:sz w:val="22"/>
          <w:szCs w:val="22"/>
        </w:rPr>
        <w:t xml:space="preserve">: </w:t>
      </w:r>
      <w:r w:rsidRPr="007904DE">
        <w:rPr>
          <w:rFonts w:asciiTheme="minorHAnsi" w:hAnsiTheme="minorHAnsi" w:cs="Tahoma"/>
          <w:sz w:val="22"/>
          <w:szCs w:val="22"/>
        </w:rPr>
        <w:t xml:space="preserve">Entrotec Limited, Access House, 5 Ashwood Court, Oakbank, Livingston, EH53 0TL. </w:t>
      </w:r>
      <w:r w:rsidR="00E044CA" w:rsidRPr="007904DE">
        <w:rPr>
          <w:rFonts w:asciiTheme="minorHAnsi" w:hAnsiTheme="minorHAnsi" w:cs="Tahoma"/>
          <w:sz w:val="22"/>
          <w:szCs w:val="22"/>
        </w:rPr>
        <w:t>Contactor shall purchase all KMS via Entrotec.</w:t>
      </w:r>
    </w:p>
    <w:p w14:paraId="2DE9D031" w14:textId="77777777" w:rsidR="00CB62DF" w:rsidRPr="00A340B6" w:rsidRDefault="00CB62DF" w:rsidP="00D14549">
      <w:pPr>
        <w:pStyle w:val="ListParagraph"/>
        <w:tabs>
          <w:tab w:val="clear" w:pos="1276"/>
          <w:tab w:val="clear" w:pos="1985"/>
        </w:tabs>
        <w:ind w:left="0"/>
        <w:rPr>
          <w:rFonts w:asciiTheme="minorHAnsi" w:hAnsiTheme="minorHAnsi" w:cs="Tahoma"/>
          <w:sz w:val="22"/>
          <w:szCs w:val="22"/>
        </w:rPr>
      </w:pPr>
    </w:p>
    <w:p w14:paraId="7DE4C070" w14:textId="6B848C99" w:rsidR="00AC6F38" w:rsidRPr="009D014B" w:rsidRDefault="003C2F54" w:rsidP="00330642">
      <w:pPr>
        <w:pStyle w:val="ListParagraph"/>
        <w:numPr>
          <w:ilvl w:val="0"/>
          <w:numId w:val="9"/>
        </w:numPr>
        <w:tabs>
          <w:tab w:val="clear" w:pos="567"/>
          <w:tab w:val="clear" w:pos="1276"/>
          <w:tab w:val="clear" w:pos="1985"/>
        </w:tabs>
        <w:contextualSpacing/>
        <w:rPr>
          <w:rFonts w:asciiTheme="minorHAnsi" w:hAnsiTheme="minorHAnsi" w:cs="Tahoma"/>
          <w:sz w:val="22"/>
          <w:szCs w:val="22"/>
        </w:rPr>
      </w:pPr>
      <w:r w:rsidRPr="009D014B">
        <w:rPr>
          <w:rFonts w:asciiTheme="minorHAnsi" w:hAnsiTheme="minorHAnsi" w:cs="Tahoma"/>
          <w:sz w:val="22"/>
          <w:szCs w:val="22"/>
        </w:rPr>
        <w:t>Cont</w:t>
      </w:r>
      <w:r w:rsidR="00AC6F38" w:rsidRPr="009D014B">
        <w:rPr>
          <w:rFonts w:asciiTheme="minorHAnsi" w:hAnsiTheme="minorHAnsi" w:cs="Tahoma"/>
          <w:sz w:val="22"/>
          <w:szCs w:val="22"/>
        </w:rPr>
        <w:t xml:space="preserve">act: John Cossey. Email: </w:t>
      </w:r>
      <w:hyperlink r:id="rId19" w:history="1">
        <w:r w:rsidR="00AC6F38" w:rsidRPr="009D014B">
          <w:rPr>
            <w:rStyle w:val="Hyperlink"/>
            <w:rFonts w:asciiTheme="minorHAnsi" w:hAnsiTheme="minorHAnsi" w:cs="Tahoma"/>
            <w:sz w:val="22"/>
            <w:szCs w:val="22"/>
          </w:rPr>
          <w:t>johncossey@entrotec.co.uk</w:t>
        </w:r>
      </w:hyperlink>
    </w:p>
    <w:p w14:paraId="4BB78452" w14:textId="58777293" w:rsidR="003C2F54" w:rsidRPr="009D014B" w:rsidRDefault="00AC6F38" w:rsidP="00330642">
      <w:pPr>
        <w:pStyle w:val="ListParagraph"/>
        <w:numPr>
          <w:ilvl w:val="0"/>
          <w:numId w:val="9"/>
        </w:numPr>
        <w:tabs>
          <w:tab w:val="clear" w:pos="567"/>
          <w:tab w:val="clear" w:pos="1276"/>
          <w:tab w:val="clear" w:pos="1985"/>
        </w:tabs>
        <w:contextualSpacing/>
        <w:rPr>
          <w:rFonts w:asciiTheme="minorHAnsi" w:hAnsiTheme="minorHAnsi" w:cs="Tahoma"/>
          <w:sz w:val="22"/>
          <w:szCs w:val="22"/>
        </w:rPr>
      </w:pPr>
      <w:r w:rsidRPr="009D014B">
        <w:rPr>
          <w:rFonts w:asciiTheme="minorHAnsi" w:hAnsiTheme="minorHAnsi" w:cs="Tahoma"/>
          <w:sz w:val="22"/>
          <w:szCs w:val="22"/>
        </w:rPr>
        <w:t>Telephone No: 01506 886230: DDL 0</w:t>
      </w:r>
      <w:r w:rsidR="002D6984" w:rsidRPr="009D014B">
        <w:rPr>
          <w:rFonts w:asciiTheme="minorHAnsi" w:hAnsiTheme="minorHAnsi" w:cs="Tahoma"/>
          <w:sz w:val="22"/>
          <w:szCs w:val="22"/>
        </w:rPr>
        <w:t>1293 530117: Mobile 07836310677</w:t>
      </w:r>
    </w:p>
    <w:p w14:paraId="5A5C0C8A" w14:textId="66D66C20" w:rsidR="00AC6F38" w:rsidRPr="009D014B" w:rsidRDefault="00AC6F38" w:rsidP="00330642">
      <w:pPr>
        <w:pStyle w:val="ListParagraph"/>
        <w:numPr>
          <w:ilvl w:val="0"/>
          <w:numId w:val="9"/>
        </w:numPr>
        <w:tabs>
          <w:tab w:val="clear" w:pos="567"/>
          <w:tab w:val="clear" w:pos="1276"/>
          <w:tab w:val="clear" w:pos="1985"/>
        </w:tabs>
        <w:contextualSpacing/>
        <w:rPr>
          <w:rFonts w:asciiTheme="minorHAnsi" w:hAnsiTheme="minorHAnsi" w:cs="Tahoma"/>
          <w:sz w:val="22"/>
          <w:szCs w:val="22"/>
        </w:rPr>
      </w:pPr>
      <w:r w:rsidRPr="009D014B">
        <w:rPr>
          <w:rFonts w:asciiTheme="minorHAnsi" w:hAnsiTheme="minorHAnsi" w:cs="Tahoma"/>
          <w:sz w:val="22"/>
          <w:szCs w:val="22"/>
        </w:rPr>
        <w:t xml:space="preserve">Web: </w:t>
      </w:r>
      <w:hyperlink r:id="rId20" w:history="1">
        <w:r w:rsidRPr="009D014B">
          <w:rPr>
            <w:rStyle w:val="Hyperlink"/>
            <w:rFonts w:asciiTheme="minorHAnsi" w:hAnsiTheme="minorHAnsi" w:cs="Tahoma"/>
            <w:sz w:val="22"/>
            <w:szCs w:val="22"/>
          </w:rPr>
          <w:t>www.entrotec.co.uk</w:t>
        </w:r>
      </w:hyperlink>
    </w:p>
    <w:p w14:paraId="1859E04E" w14:textId="38EDDE93" w:rsidR="003C2F54" w:rsidRPr="00A340B6" w:rsidRDefault="003C2F54" w:rsidP="007904DE">
      <w:pPr>
        <w:tabs>
          <w:tab w:val="clear" w:pos="567"/>
          <w:tab w:val="clear" w:pos="1276"/>
          <w:tab w:val="clear" w:pos="1985"/>
        </w:tabs>
        <w:ind w:firstLine="53"/>
        <w:contextualSpacing/>
        <w:rPr>
          <w:rFonts w:asciiTheme="minorHAnsi" w:hAnsiTheme="minorHAnsi" w:cs="Tahoma"/>
          <w:sz w:val="22"/>
          <w:szCs w:val="22"/>
        </w:rPr>
      </w:pPr>
    </w:p>
    <w:p w14:paraId="4AFEBF77" w14:textId="53F5FE59" w:rsidR="00D24CF6" w:rsidRDefault="003C2F54" w:rsidP="00330642">
      <w:pPr>
        <w:pStyle w:val="ListParagraph"/>
        <w:numPr>
          <w:ilvl w:val="1"/>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Variation </w:t>
      </w:r>
      <w:r w:rsidR="00AC6F38" w:rsidRPr="007904DE">
        <w:rPr>
          <w:rFonts w:asciiTheme="minorHAnsi" w:hAnsiTheme="minorHAnsi" w:cs="Tahoma"/>
          <w:sz w:val="22"/>
          <w:szCs w:val="22"/>
        </w:rPr>
        <w:t>of</w:t>
      </w:r>
      <w:r w:rsidRPr="007904DE">
        <w:rPr>
          <w:rFonts w:asciiTheme="minorHAnsi" w:hAnsiTheme="minorHAnsi" w:cs="Tahoma"/>
          <w:sz w:val="22"/>
          <w:szCs w:val="22"/>
        </w:rPr>
        <w:t xml:space="preserve"> Equipment. Equal and </w:t>
      </w:r>
      <w:proofErr w:type="gramStart"/>
      <w:r w:rsidRPr="007904DE">
        <w:rPr>
          <w:rFonts w:asciiTheme="minorHAnsi" w:hAnsiTheme="minorHAnsi" w:cs="Tahoma"/>
          <w:sz w:val="22"/>
          <w:szCs w:val="22"/>
        </w:rPr>
        <w:t>Approved</w:t>
      </w:r>
      <w:proofErr w:type="gramEnd"/>
      <w:r w:rsidRPr="007904DE">
        <w:rPr>
          <w:rFonts w:asciiTheme="minorHAnsi" w:hAnsiTheme="minorHAnsi" w:cs="Tahoma"/>
          <w:sz w:val="22"/>
          <w:szCs w:val="22"/>
        </w:rPr>
        <w:t xml:space="preserve"> shall not be considered unless approved in </w:t>
      </w:r>
      <w:r w:rsidR="00F85047" w:rsidRPr="007904DE">
        <w:rPr>
          <w:rFonts w:asciiTheme="minorHAnsi" w:hAnsiTheme="minorHAnsi" w:cs="Tahoma"/>
          <w:sz w:val="22"/>
          <w:szCs w:val="22"/>
        </w:rPr>
        <w:t>advance</w:t>
      </w:r>
      <w:r w:rsidRPr="007904DE">
        <w:rPr>
          <w:rFonts w:asciiTheme="minorHAnsi" w:hAnsiTheme="minorHAnsi" w:cs="Tahoma"/>
          <w:sz w:val="22"/>
          <w:szCs w:val="22"/>
        </w:rPr>
        <w:t xml:space="preserve"> by the </w:t>
      </w:r>
      <w:r w:rsidR="008417EB">
        <w:rPr>
          <w:rFonts w:asciiTheme="minorHAnsi" w:hAnsiTheme="minorHAnsi" w:cs="Tahoma"/>
          <w:sz w:val="22"/>
          <w:szCs w:val="22"/>
        </w:rPr>
        <w:t xml:space="preserve">CONTRACT ADMINISTRATOR </w:t>
      </w:r>
      <w:r w:rsidRPr="007904DE">
        <w:rPr>
          <w:rFonts w:asciiTheme="minorHAnsi" w:hAnsiTheme="minorHAnsi" w:cs="Tahoma"/>
          <w:sz w:val="22"/>
          <w:szCs w:val="22"/>
        </w:rPr>
        <w:t xml:space="preserve">and a full letter of </w:t>
      </w:r>
      <w:r w:rsidR="00F85047" w:rsidRPr="007904DE">
        <w:rPr>
          <w:rFonts w:asciiTheme="minorHAnsi" w:hAnsiTheme="minorHAnsi" w:cs="Tahoma"/>
          <w:sz w:val="22"/>
          <w:szCs w:val="22"/>
        </w:rPr>
        <w:t>explanation</w:t>
      </w:r>
      <w:r w:rsidRPr="007904DE">
        <w:rPr>
          <w:rFonts w:asciiTheme="minorHAnsi" w:hAnsiTheme="minorHAnsi" w:cs="Tahoma"/>
          <w:sz w:val="22"/>
          <w:szCs w:val="22"/>
        </w:rPr>
        <w:t xml:space="preserve"> is received </w:t>
      </w:r>
      <w:r w:rsidR="008417EB">
        <w:rPr>
          <w:rFonts w:asciiTheme="minorHAnsi" w:hAnsiTheme="minorHAnsi" w:cs="Tahoma"/>
          <w:sz w:val="22"/>
          <w:szCs w:val="22"/>
        </w:rPr>
        <w:t xml:space="preserve">demonstrating the </w:t>
      </w:r>
      <w:r w:rsidR="00B82371" w:rsidRPr="007904DE">
        <w:rPr>
          <w:rFonts w:asciiTheme="minorHAnsi" w:hAnsiTheme="minorHAnsi" w:cs="Tahoma"/>
          <w:sz w:val="22"/>
          <w:szCs w:val="22"/>
        </w:rPr>
        <w:t>advantages</w:t>
      </w:r>
      <w:r w:rsidRPr="007904DE">
        <w:rPr>
          <w:rFonts w:asciiTheme="minorHAnsi" w:hAnsiTheme="minorHAnsi" w:cs="Tahoma"/>
          <w:sz w:val="22"/>
          <w:szCs w:val="22"/>
        </w:rPr>
        <w:t xml:space="preserve"> of changing the </w:t>
      </w:r>
      <w:r w:rsidR="00F85047" w:rsidRPr="007904DE">
        <w:rPr>
          <w:rFonts w:asciiTheme="minorHAnsi" w:hAnsiTheme="minorHAnsi" w:cs="Tahoma"/>
          <w:sz w:val="22"/>
          <w:szCs w:val="22"/>
        </w:rPr>
        <w:t>manufacturer</w:t>
      </w:r>
      <w:r w:rsidRPr="007904DE">
        <w:rPr>
          <w:rFonts w:asciiTheme="minorHAnsi" w:hAnsiTheme="minorHAnsi" w:cs="Tahoma"/>
          <w:sz w:val="22"/>
          <w:szCs w:val="22"/>
        </w:rPr>
        <w:t>. The equipment shall meet the specification below 100%. A contactor can only put an alternative equipment manufacturer forward at a pre contract meeting and only if in full agreement with the client’s M</w:t>
      </w:r>
      <w:r w:rsidR="00ED26D9" w:rsidRPr="007904DE">
        <w:rPr>
          <w:rFonts w:asciiTheme="minorHAnsi" w:hAnsiTheme="minorHAnsi" w:cs="Tahoma"/>
          <w:sz w:val="22"/>
          <w:szCs w:val="22"/>
        </w:rPr>
        <w:t xml:space="preserve"> </w:t>
      </w:r>
      <w:r w:rsidRPr="007904DE">
        <w:rPr>
          <w:rFonts w:asciiTheme="minorHAnsi" w:hAnsiTheme="minorHAnsi" w:cs="Tahoma"/>
          <w:sz w:val="22"/>
          <w:szCs w:val="22"/>
        </w:rPr>
        <w:t>&amp;</w:t>
      </w:r>
      <w:r w:rsidR="00ED26D9" w:rsidRPr="007904DE">
        <w:rPr>
          <w:rFonts w:asciiTheme="minorHAnsi" w:hAnsiTheme="minorHAnsi" w:cs="Tahoma"/>
          <w:sz w:val="22"/>
          <w:szCs w:val="22"/>
        </w:rPr>
        <w:t xml:space="preserve"> E consultant </w:t>
      </w:r>
      <w:r w:rsidR="008417EB">
        <w:rPr>
          <w:rFonts w:asciiTheme="minorHAnsi" w:hAnsiTheme="minorHAnsi" w:cs="Tahoma"/>
          <w:sz w:val="22"/>
          <w:szCs w:val="22"/>
        </w:rPr>
        <w:t xml:space="preserve">(where applicable) </w:t>
      </w:r>
      <w:r w:rsidR="00ED26D9" w:rsidRPr="007904DE">
        <w:rPr>
          <w:rFonts w:asciiTheme="minorHAnsi" w:hAnsiTheme="minorHAnsi" w:cs="Tahoma"/>
          <w:sz w:val="22"/>
          <w:szCs w:val="22"/>
        </w:rPr>
        <w:t>and the C</w:t>
      </w:r>
      <w:r w:rsidR="008417EB">
        <w:rPr>
          <w:rFonts w:asciiTheme="minorHAnsi" w:hAnsiTheme="minorHAnsi" w:cs="Tahoma"/>
          <w:sz w:val="22"/>
          <w:szCs w:val="22"/>
        </w:rPr>
        <w:t>ONTRACT ADMINISTRATOR</w:t>
      </w:r>
      <w:r w:rsidR="00D24CF6" w:rsidRPr="007904DE">
        <w:rPr>
          <w:rFonts w:asciiTheme="minorHAnsi" w:hAnsiTheme="minorHAnsi" w:cs="Tahoma"/>
          <w:sz w:val="22"/>
          <w:szCs w:val="22"/>
        </w:rPr>
        <w:t xml:space="preserve">. </w:t>
      </w:r>
    </w:p>
    <w:p w14:paraId="7DBEACE1" w14:textId="24C3D996" w:rsidR="008417EB" w:rsidRPr="007904DE" w:rsidRDefault="008417EB" w:rsidP="008417EB">
      <w:pPr>
        <w:pStyle w:val="ListParagraph"/>
        <w:numPr>
          <w:ilvl w:val="2"/>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Pr>
          <w:rFonts w:asciiTheme="minorHAnsi" w:hAnsiTheme="minorHAnsi" w:cs="Tahoma"/>
          <w:sz w:val="22"/>
          <w:szCs w:val="22"/>
        </w:rPr>
        <w:lastRenderedPageBreak/>
        <w:t xml:space="preserve"> Where t</w:t>
      </w:r>
      <w:r w:rsidRPr="008417EB">
        <w:rPr>
          <w:rFonts w:asciiTheme="minorHAnsi" w:hAnsiTheme="minorHAnsi" w:cs="Tahoma"/>
          <w:sz w:val="22"/>
          <w:szCs w:val="22"/>
        </w:rPr>
        <w:t>he cont</w:t>
      </w:r>
      <w:r w:rsidR="006B5EC3">
        <w:rPr>
          <w:rFonts w:asciiTheme="minorHAnsi" w:hAnsiTheme="minorHAnsi" w:cs="Tahoma"/>
          <w:sz w:val="22"/>
          <w:szCs w:val="22"/>
        </w:rPr>
        <w:t>r</w:t>
      </w:r>
      <w:r w:rsidRPr="008417EB">
        <w:rPr>
          <w:rFonts w:asciiTheme="minorHAnsi" w:hAnsiTheme="minorHAnsi" w:cs="Tahoma"/>
          <w:sz w:val="22"/>
          <w:szCs w:val="22"/>
        </w:rPr>
        <w:t xml:space="preserve">actor wishes to </w:t>
      </w:r>
      <w:r>
        <w:rPr>
          <w:rFonts w:asciiTheme="minorHAnsi" w:hAnsiTheme="minorHAnsi" w:cs="Tahoma"/>
          <w:sz w:val="22"/>
          <w:szCs w:val="22"/>
        </w:rPr>
        <w:t xml:space="preserve">deviate or </w:t>
      </w:r>
      <w:r w:rsidRPr="008417EB">
        <w:rPr>
          <w:rFonts w:asciiTheme="minorHAnsi" w:hAnsiTheme="minorHAnsi" w:cs="Tahoma"/>
          <w:sz w:val="22"/>
          <w:szCs w:val="22"/>
        </w:rPr>
        <w:t>vary from the</w:t>
      </w:r>
      <w:r>
        <w:rPr>
          <w:rFonts w:asciiTheme="minorHAnsi" w:hAnsiTheme="minorHAnsi" w:cs="Tahoma"/>
          <w:sz w:val="22"/>
          <w:szCs w:val="22"/>
        </w:rPr>
        <w:t xml:space="preserve"> preferred </w:t>
      </w:r>
      <w:r w:rsidRPr="008417EB">
        <w:rPr>
          <w:rFonts w:asciiTheme="minorHAnsi" w:hAnsiTheme="minorHAnsi" w:cs="Tahoma"/>
          <w:sz w:val="22"/>
          <w:szCs w:val="22"/>
        </w:rPr>
        <w:t>equipment manufacture or specialist, they must complete the tender return using Entrotec equipment as per the specification.  If the contractor wishes for an alternative equipment manufacturer or specialist to be considered then they must provide, on a separate sheet, a costing break</w:t>
      </w:r>
      <w:r>
        <w:rPr>
          <w:rFonts w:asciiTheme="minorHAnsi" w:hAnsiTheme="minorHAnsi" w:cs="Tahoma"/>
          <w:sz w:val="22"/>
          <w:szCs w:val="22"/>
        </w:rPr>
        <w:t>-</w:t>
      </w:r>
      <w:r w:rsidRPr="008417EB">
        <w:rPr>
          <w:rFonts w:asciiTheme="minorHAnsi" w:hAnsiTheme="minorHAnsi" w:cs="Tahoma"/>
          <w:sz w:val="22"/>
          <w:szCs w:val="22"/>
        </w:rPr>
        <w:t xml:space="preserve">down showing a like for like alternative in a similar format to that of the tender return. They shall provide a detail letter explaining why they wish to deviate from </w:t>
      </w:r>
      <w:r w:rsidR="00193563">
        <w:rPr>
          <w:rFonts w:asciiTheme="minorHAnsi" w:hAnsiTheme="minorHAnsi" w:cs="Tahoma"/>
          <w:sz w:val="22"/>
          <w:szCs w:val="22"/>
        </w:rPr>
        <w:t xml:space="preserve">the specified equipment </w:t>
      </w:r>
      <w:r w:rsidRPr="008417EB">
        <w:rPr>
          <w:rFonts w:asciiTheme="minorHAnsi" w:hAnsiTheme="minorHAnsi" w:cs="Tahoma"/>
          <w:sz w:val="22"/>
          <w:szCs w:val="22"/>
        </w:rPr>
        <w:t>with a list of advantages</w:t>
      </w:r>
      <w:r>
        <w:rPr>
          <w:rFonts w:asciiTheme="minorHAnsi" w:hAnsiTheme="minorHAnsi" w:cs="Tahoma"/>
          <w:sz w:val="22"/>
          <w:szCs w:val="22"/>
        </w:rPr>
        <w:t xml:space="preserve"> and </w:t>
      </w:r>
      <w:r w:rsidRPr="008417EB">
        <w:rPr>
          <w:rFonts w:asciiTheme="minorHAnsi" w:hAnsiTheme="minorHAnsi" w:cs="Tahoma"/>
          <w:sz w:val="22"/>
          <w:szCs w:val="22"/>
        </w:rPr>
        <w:t xml:space="preserve">a full specification </w:t>
      </w:r>
      <w:r>
        <w:rPr>
          <w:rFonts w:asciiTheme="minorHAnsi" w:hAnsiTheme="minorHAnsi" w:cs="Tahoma"/>
          <w:sz w:val="22"/>
          <w:szCs w:val="22"/>
        </w:rPr>
        <w:t xml:space="preserve">for </w:t>
      </w:r>
      <w:r w:rsidRPr="008417EB">
        <w:rPr>
          <w:rFonts w:asciiTheme="minorHAnsi" w:hAnsiTheme="minorHAnsi" w:cs="Tahoma"/>
          <w:sz w:val="22"/>
          <w:szCs w:val="22"/>
        </w:rPr>
        <w:t>the alternative manufacture</w:t>
      </w:r>
      <w:r>
        <w:rPr>
          <w:rFonts w:asciiTheme="minorHAnsi" w:hAnsiTheme="minorHAnsi" w:cs="Tahoma"/>
          <w:sz w:val="22"/>
          <w:szCs w:val="22"/>
        </w:rPr>
        <w:t>, including a detailed break-down showing on a comparable, like for like equipment list</w:t>
      </w:r>
      <w:r w:rsidRPr="008417EB">
        <w:rPr>
          <w:rFonts w:asciiTheme="minorHAnsi" w:hAnsiTheme="minorHAnsi" w:cs="Tahoma"/>
          <w:sz w:val="22"/>
          <w:szCs w:val="22"/>
        </w:rPr>
        <w:t>.</w:t>
      </w:r>
    </w:p>
    <w:p w14:paraId="2A041BBD" w14:textId="77777777" w:rsidR="00D24CF6" w:rsidRDefault="00D24CF6" w:rsidP="00D14549">
      <w:pPr>
        <w:tabs>
          <w:tab w:val="clear" w:pos="567"/>
          <w:tab w:val="clear" w:pos="1276"/>
          <w:tab w:val="clear" w:pos="1985"/>
        </w:tabs>
        <w:overflowPunct w:val="0"/>
        <w:autoSpaceDE w:val="0"/>
        <w:autoSpaceDN w:val="0"/>
        <w:adjustRightInd w:val="0"/>
        <w:ind w:left="851"/>
        <w:contextualSpacing/>
        <w:textAlignment w:val="baseline"/>
        <w:rPr>
          <w:rFonts w:asciiTheme="minorHAnsi" w:hAnsiTheme="minorHAnsi" w:cs="Tahoma"/>
          <w:sz w:val="22"/>
          <w:szCs w:val="22"/>
        </w:rPr>
      </w:pPr>
    </w:p>
    <w:p w14:paraId="3B4762E7" w14:textId="77777777" w:rsidR="00BC6FBE" w:rsidRPr="002B0528" w:rsidRDefault="00BC6FBE" w:rsidP="00D14549">
      <w:pPr>
        <w:tabs>
          <w:tab w:val="clear" w:pos="567"/>
          <w:tab w:val="clear" w:pos="1276"/>
          <w:tab w:val="clear" w:pos="1985"/>
        </w:tabs>
        <w:overflowPunct w:val="0"/>
        <w:autoSpaceDE w:val="0"/>
        <w:autoSpaceDN w:val="0"/>
        <w:adjustRightInd w:val="0"/>
        <w:ind w:left="851"/>
        <w:contextualSpacing/>
        <w:textAlignment w:val="baseline"/>
        <w:rPr>
          <w:rFonts w:asciiTheme="minorHAnsi" w:hAnsiTheme="minorHAnsi" w:cs="Tahoma"/>
          <w:sz w:val="22"/>
          <w:szCs w:val="22"/>
        </w:rPr>
      </w:pPr>
    </w:p>
    <w:p w14:paraId="633E93BC" w14:textId="26960CFA" w:rsidR="003C2F54" w:rsidRPr="00AB26BC" w:rsidRDefault="00CB62DF" w:rsidP="00F75B70">
      <w:pPr>
        <w:pStyle w:val="ListParagraph"/>
        <w:numPr>
          <w:ilvl w:val="0"/>
          <w:numId w:val="35"/>
        </w:numPr>
        <w:tabs>
          <w:tab w:val="clear" w:pos="567"/>
          <w:tab w:val="clear" w:pos="1276"/>
          <w:tab w:val="clear" w:pos="1985"/>
          <w:tab w:val="left" w:pos="1134"/>
        </w:tabs>
        <w:overflowPunct w:val="0"/>
        <w:autoSpaceDE w:val="0"/>
        <w:autoSpaceDN w:val="0"/>
        <w:adjustRightInd w:val="0"/>
        <w:contextualSpacing/>
        <w:textAlignment w:val="baseline"/>
        <w:rPr>
          <w:rFonts w:asciiTheme="minorHAnsi" w:hAnsiTheme="minorHAnsi" w:cs="Tahoma"/>
          <w:sz w:val="22"/>
          <w:szCs w:val="22"/>
        </w:rPr>
      </w:pPr>
      <w:r w:rsidRPr="00AB26BC">
        <w:rPr>
          <w:rFonts w:asciiTheme="minorHAnsi" w:hAnsiTheme="minorHAnsi" w:cs="Tahoma"/>
          <w:sz w:val="22"/>
          <w:szCs w:val="22"/>
        </w:rPr>
        <w:t>A</w:t>
      </w:r>
      <w:r w:rsidR="003C2F54" w:rsidRPr="00AB26BC">
        <w:rPr>
          <w:rFonts w:asciiTheme="minorHAnsi" w:hAnsiTheme="minorHAnsi" w:cs="Tahoma"/>
          <w:sz w:val="22"/>
          <w:szCs w:val="22"/>
        </w:rPr>
        <w:t xml:space="preserve">ll dwellings shall be provided with a </w:t>
      </w:r>
      <w:r w:rsidR="00ED26D9" w:rsidRPr="00AB26BC">
        <w:rPr>
          <w:rFonts w:asciiTheme="minorHAnsi" w:hAnsiTheme="minorHAnsi" w:cs="Tahoma"/>
          <w:sz w:val="22"/>
          <w:szCs w:val="22"/>
        </w:rPr>
        <w:t>hard-wired</w:t>
      </w:r>
      <w:r w:rsidR="003C2F54" w:rsidRPr="00AB26BC">
        <w:rPr>
          <w:rFonts w:asciiTheme="minorHAnsi" w:hAnsiTheme="minorHAnsi" w:cs="Tahoma"/>
          <w:sz w:val="22"/>
          <w:szCs w:val="22"/>
        </w:rPr>
        <w:t xml:space="preserve"> Door entry system. Telephone based systems calling residents PSTN/Broadband or mobile phones shall NOT be acceptable.</w:t>
      </w:r>
    </w:p>
    <w:p w14:paraId="5C4EE055" w14:textId="46D104A3" w:rsidR="00B95AC8" w:rsidRPr="00AB26BC" w:rsidRDefault="003C2F54" w:rsidP="00F75B70">
      <w:pPr>
        <w:pStyle w:val="ListParagraph"/>
        <w:numPr>
          <w:ilvl w:val="0"/>
          <w:numId w:val="35"/>
        </w:numPr>
        <w:tabs>
          <w:tab w:val="clear" w:pos="567"/>
          <w:tab w:val="left" w:pos="851"/>
          <w:tab w:val="left" w:pos="1134"/>
        </w:tabs>
        <w:rPr>
          <w:rFonts w:asciiTheme="minorHAnsi" w:hAnsiTheme="minorHAnsi" w:cs="Tahoma"/>
          <w:sz w:val="22"/>
          <w:szCs w:val="22"/>
        </w:rPr>
      </w:pPr>
      <w:r w:rsidRPr="00AB26BC">
        <w:rPr>
          <w:rFonts w:asciiTheme="minorHAnsi" w:hAnsiTheme="minorHAnsi" w:cs="Tahoma"/>
          <w:sz w:val="22"/>
          <w:szCs w:val="22"/>
        </w:rPr>
        <w:t>All equipmen</w:t>
      </w:r>
      <w:r w:rsidR="00B95AC8" w:rsidRPr="00AB26BC">
        <w:rPr>
          <w:rFonts w:asciiTheme="minorHAnsi" w:hAnsiTheme="minorHAnsi" w:cs="Tahoma"/>
          <w:sz w:val="22"/>
          <w:szCs w:val="22"/>
        </w:rPr>
        <w:t>t shall be supplied and installed to the latest and relevant British Standards.</w:t>
      </w:r>
    </w:p>
    <w:p w14:paraId="2055396A" w14:textId="3803E697" w:rsidR="004A49C8" w:rsidRPr="00AB26BC" w:rsidRDefault="00B95AC8" w:rsidP="00F75B70">
      <w:pPr>
        <w:pStyle w:val="ListParagraph"/>
        <w:numPr>
          <w:ilvl w:val="0"/>
          <w:numId w:val="35"/>
        </w:numPr>
        <w:tabs>
          <w:tab w:val="clear" w:pos="567"/>
          <w:tab w:val="left" w:pos="851"/>
          <w:tab w:val="left" w:pos="1134"/>
        </w:tabs>
        <w:rPr>
          <w:rFonts w:asciiTheme="minorHAnsi" w:hAnsiTheme="minorHAnsi" w:cs="Tahoma"/>
          <w:sz w:val="22"/>
          <w:szCs w:val="22"/>
        </w:rPr>
      </w:pPr>
      <w:r w:rsidRPr="00AB26BC">
        <w:rPr>
          <w:rFonts w:asciiTheme="minorHAnsi" w:hAnsiTheme="minorHAnsi" w:cs="Tahoma"/>
          <w:sz w:val="22"/>
          <w:szCs w:val="22"/>
        </w:rPr>
        <w:t xml:space="preserve">The installation shall be by the specialist door entry contractor, who shall </w:t>
      </w:r>
      <w:proofErr w:type="gramStart"/>
      <w:r w:rsidRPr="00AB26BC">
        <w:rPr>
          <w:rFonts w:asciiTheme="minorHAnsi" w:hAnsiTheme="minorHAnsi" w:cs="Tahoma"/>
          <w:sz w:val="22"/>
          <w:szCs w:val="22"/>
        </w:rPr>
        <w:t>supply</w:t>
      </w:r>
      <w:proofErr w:type="gramEnd"/>
      <w:r w:rsidRPr="00AB26BC">
        <w:rPr>
          <w:rFonts w:asciiTheme="minorHAnsi" w:hAnsiTheme="minorHAnsi" w:cs="Tahoma"/>
          <w:sz w:val="22"/>
          <w:szCs w:val="22"/>
        </w:rPr>
        <w:t xml:space="preserve"> and 2nd fix all </w:t>
      </w:r>
      <w:r w:rsidRPr="00AB26BC">
        <w:rPr>
          <w:rFonts w:asciiTheme="minorHAnsi" w:hAnsiTheme="minorHAnsi" w:cs="Tahoma"/>
          <w:sz w:val="22"/>
          <w:szCs w:val="22"/>
        </w:rPr>
        <w:tab/>
        <w:t xml:space="preserve">the equipment. The specialist shall also be approved, </w:t>
      </w:r>
      <w:proofErr w:type="gramStart"/>
      <w:r w:rsidRPr="00AB26BC">
        <w:rPr>
          <w:rFonts w:asciiTheme="minorHAnsi" w:hAnsiTheme="minorHAnsi" w:cs="Tahoma"/>
          <w:sz w:val="22"/>
          <w:szCs w:val="22"/>
        </w:rPr>
        <w:t>accredited</w:t>
      </w:r>
      <w:proofErr w:type="gramEnd"/>
      <w:r w:rsidRPr="00AB26BC">
        <w:rPr>
          <w:rFonts w:asciiTheme="minorHAnsi" w:hAnsiTheme="minorHAnsi" w:cs="Tahoma"/>
          <w:sz w:val="22"/>
          <w:szCs w:val="22"/>
        </w:rPr>
        <w:t xml:space="preserve"> and certificated by Entrotec </w:t>
      </w:r>
      <w:r w:rsidRPr="00AB26BC">
        <w:rPr>
          <w:rFonts w:asciiTheme="minorHAnsi" w:hAnsiTheme="minorHAnsi" w:cs="Tahoma"/>
          <w:sz w:val="22"/>
          <w:szCs w:val="22"/>
        </w:rPr>
        <w:tab/>
        <w:t xml:space="preserve">the door entry manufacturer and by KMS the proximity access control </w:t>
      </w:r>
      <w:r w:rsidRPr="00AB26BC">
        <w:rPr>
          <w:rFonts w:asciiTheme="minorHAnsi" w:hAnsiTheme="minorHAnsi" w:cs="Tahoma"/>
          <w:sz w:val="22"/>
          <w:szCs w:val="22"/>
        </w:rPr>
        <w:tab/>
        <w:t xml:space="preserve">manufacturer. </w:t>
      </w:r>
    </w:p>
    <w:p w14:paraId="7B076119" w14:textId="18AAFB31" w:rsidR="00B95AC8" w:rsidRPr="00AB26BC" w:rsidRDefault="00B95AC8" w:rsidP="00F75B70">
      <w:pPr>
        <w:pStyle w:val="ListParagraph"/>
        <w:numPr>
          <w:ilvl w:val="0"/>
          <w:numId w:val="35"/>
        </w:numPr>
        <w:tabs>
          <w:tab w:val="clear" w:pos="567"/>
          <w:tab w:val="left" w:pos="851"/>
          <w:tab w:val="left" w:pos="1134"/>
        </w:tabs>
        <w:jc w:val="left"/>
        <w:rPr>
          <w:rFonts w:asciiTheme="minorHAnsi" w:hAnsiTheme="minorHAnsi" w:cs="Tahoma"/>
          <w:sz w:val="22"/>
          <w:szCs w:val="22"/>
        </w:rPr>
      </w:pPr>
      <w:r w:rsidRPr="00AB26BC">
        <w:rPr>
          <w:rFonts w:asciiTheme="minorHAnsi" w:hAnsiTheme="minorHAnsi" w:cs="Tahoma"/>
          <w:sz w:val="22"/>
          <w:szCs w:val="22"/>
        </w:rPr>
        <w:t xml:space="preserve">The installer shall provide to the </w:t>
      </w:r>
      <w:r w:rsidR="00165FAD">
        <w:rPr>
          <w:rFonts w:asciiTheme="minorHAnsi" w:hAnsiTheme="minorHAnsi" w:cs="Tahoma"/>
          <w:sz w:val="22"/>
          <w:szCs w:val="22"/>
        </w:rPr>
        <w:t>PROJECT MANAGER</w:t>
      </w:r>
      <w:r w:rsidRPr="00AB26BC">
        <w:rPr>
          <w:rFonts w:asciiTheme="minorHAnsi" w:hAnsiTheme="minorHAnsi" w:cs="Tahoma"/>
          <w:sz w:val="22"/>
          <w:szCs w:val="22"/>
        </w:rPr>
        <w:t xml:space="preserve"> current certification that specialist </w:t>
      </w:r>
      <w:r w:rsidR="003B5224" w:rsidRPr="00AB26BC">
        <w:rPr>
          <w:rFonts w:asciiTheme="minorHAnsi" w:hAnsiTheme="minorHAnsi" w:cs="Tahoma"/>
          <w:sz w:val="22"/>
          <w:szCs w:val="22"/>
        </w:rPr>
        <w:t>is</w:t>
      </w:r>
      <w:r w:rsidRPr="00AB26BC">
        <w:rPr>
          <w:rFonts w:asciiTheme="minorHAnsi" w:hAnsiTheme="minorHAnsi" w:cs="Tahoma"/>
          <w:sz w:val="22"/>
          <w:szCs w:val="22"/>
        </w:rPr>
        <w:t xml:space="preserve"> a current </w:t>
      </w:r>
      <w:proofErr w:type="spellStart"/>
      <w:r w:rsidRPr="00AB26BC">
        <w:rPr>
          <w:rFonts w:asciiTheme="minorHAnsi" w:hAnsiTheme="minorHAnsi" w:cs="Tahoma"/>
          <w:sz w:val="22"/>
          <w:szCs w:val="22"/>
        </w:rPr>
        <w:t>Entrotec</w:t>
      </w:r>
      <w:proofErr w:type="spellEnd"/>
      <w:r w:rsidRPr="00AB26BC">
        <w:rPr>
          <w:rFonts w:asciiTheme="minorHAnsi" w:hAnsiTheme="minorHAnsi" w:cs="Tahoma"/>
          <w:sz w:val="22"/>
          <w:szCs w:val="22"/>
        </w:rPr>
        <w:t xml:space="preserve"> &amp; KMS approved installer with proof of manufactures approval and </w:t>
      </w:r>
      <w:r w:rsidR="00B15235">
        <w:rPr>
          <w:rFonts w:asciiTheme="minorHAnsi" w:hAnsiTheme="minorHAnsi" w:cs="Tahoma"/>
          <w:sz w:val="22"/>
          <w:szCs w:val="22"/>
        </w:rPr>
        <w:t>e</w:t>
      </w:r>
      <w:r w:rsidRPr="00AB26BC">
        <w:rPr>
          <w:rFonts w:asciiTheme="minorHAnsi" w:hAnsiTheme="minorHAnsi" w:cs="Tahoma"/>
          <w:sz w:val="22"/>
          <w:szCs w:val="22"/>
        </w:rPr>
        <w:t>ngineering training certification.</w:t>
      </w:r>
    </w:p>
    <w:p w14:paraId="572BAB79" w14:textId="2B4EE784" w:rsidR="00B95AC8" w:rsidRPr="00AB26BC" w:rsidRDefault="00BC6FBE" w:rsidP="00F75B70">
      <w:pPr>
        <w:pStyle w:val="ListParagraph"/>
        <w:numPr>
          <w:ilvl w:val="0"/>
          <w:numId w:val="35"/>
        </w:numPr>
        <w:tabs>
          <w:tab w:val="clear" w:pos="567"/>
          <w:tab w:val="left" w:pos="851"/>
          <w:tab w:val="left" w:pos="1134"/>
        </w:tabs>
        <w:rPr>
          <w:rFonts w:asciiTheme="minorHAnsi" w:hAnsiTheme="minorHAnsi" w:cs="Tahoma"/>
          <w:sz w:val="22"/>
          <w:szCs w:val="22"/>
        </w:rPr>
      </w:pPr>
      <w:r w:rsidRPr="00AB26BC">
        <w:rPr>
          <w:rFonts w:asciiTheme="minorHAnsi" w:hAnsiTheme="minorHAnsi" w:cs="Tahoma"/>
          <w:sz w:val="22"/>
          <w:szCs w:val="22"/>
        </w:rPr>
        <w:t xml:space="preserve">Contractors shall provide details of the site requirements to Entrotec and obtain a quotation </w:t>
      </w:r>
      <w:r w:rsidRPr="00AB26BC">
        <w:rPr>
          <w:rFonts w:asciiTheme="minorHAnsi" w:hAnsiTheme="minorHAnsi" w:cs="Tahoma"/>
          <w:sz w:val="22"/>
          <w:szCs w:val="22"/>
        </w:rPr>
        <w:tab/>
        <w:t xml:space="preserve">to suit the site including a cost for commissioning by </w:t>
      </w:r>
      <w:r w:rsidR="00BF73E9" w:rsidRPr="00AB26BC">
        <w:rPr>
          <w:rFonts w:asciiTheme="minorHAnsi" w:hAnsiTheme="minorHAnsi" w:cs="Tahoma"/>
          <w:sz w:val="22"/>
          <w:szCs w:val="22"/>
        </w:rPr>
        <w:t xml:space="preserve">an Entrotec </w:t>
      </w:r>
      <w:r w:rsidRPr="00AB26BC">
        <w:rPr>
          <w:rFonts w:asciiTheme="minorHAnsi" w:hAnsiTheme="minorHAnsi" w:cs="Tahoma"/>
          <w:sz w:val="22"/>
          <w:szCs w:val="22"/>
        </w:rPr>
        <w:t xml:space="preserve">approved </w:t>
      </w:r>
      <w:r w:rsidR="00BF73E9" w:rsidRPr="00AB26BC">
        <w:rPr>
          <w:rFonts w:asciiTheme="minorHAnsi" w:hAnsiTheme="minorHAnsi" w:cs="Tahoma"/>
          <w:sz w:val="22"/>
          <w:szCs w:val="22"/>
        </w:rPr>
        <w:t xml:space="preserve">specialist security </w:t>
      </w:r>
      <w:r w:rsidR="00BF73E9" w:rsidRPr="00AB26BC">
        <w:rPr>
          <w:rFonts w:asciiTheme="minorHAnsi" w:hAnsiTheme="minorHAnsi" w:cs="Tahoma"/>
          <w:sz w:val="22"/>
          <w:szCs w:val="22"/>
        </w:rPr>
        <w:tab/>
        <w:t xml:space="preserve">installer or </w:t>
      </w:r>
      <w:r w:rsidRPr="00AB26BC">
        <w:rPr>
          <w:rFonts w:asciiTheme="minorHAnsi" w:hAnsiTheme="minorHAnsi" w:cs="Tahoma"/>
          <w:sz w:val="22"/>
          <w:szCs w:val="22"/>
        </w:rPr>
        <w:t xml:space="preserve">commissioning agent, whom the contractor shall employ direct to final connect and </w:t>
      </w:r>
      <w:r w:rsidR="00BF73E9" w:rsidRPr="00AB26BC">
        <w:rPr>
          <w:rFonts w:asciiTheme="minorHAnsi" w:hAnsiTheme="minorHAnsi" w:cs="Tahoma"/>
          <w:sz w:val="22"/>
          <w:szCs w:val="22"/>
        </w:rPr>
        <w:tab/>
      </w:r>
      <w:r w:rsidRPr="00AB26BC">
        <w:rPr>
          <w:rFonts w:asciiTheme="minorHAnsi" w:hAnsiTheme="minorHAnsi" w:cs="Tahoma"/>
          <w:sz w:val="22"/>
          <w:szCs w:val="22"/>
        </w:rPr>
        <w:t xml:space="preserve">commission the systems. </w:t>
      </w:r>
    </w:p>
    <w:p w14:paraId="566CC548" w14:textId="0F060B60" w:rsidR="00B95AC8" w:rsidRPr="00AB26BC" w:rsidRDefault="00B95AC8" w:rsidP="00F75B70">
      <w:pPr>
        <w:pStyle w:val="ListParagraph"/>
        <w:numPr>
          <w:ilvl w:val="0"/>
          <w:numId w:val="35"/>
        </w:numPr>
        <w:tabs>
          <w:tab w:val="clear" w:pos="567"/>
          <w:tab w:val="clear" w:pos="1276"/>
          <w:tab w:val="clear" w:pos="1985"/>
          <w:tab w:val="left" w:pos="851"/>
          <w:tab w:val="left" w:pos="1134"/>
        </w:tabs>
        <w:contextualSpacing/>
        <w:rPr>
          <w:rFonts w:asciiTheme="minorHAnsi" w:hAnsiTheme="minorHAnsi" w:cs="Tahoma"/>
          <w:sz w:val="22"/>
          <w:szCs w:val="22"/>
        </w:rPr>
      </w:pPr>
      <w:r w:rsidRPr="00AB26BC">
        <w:rPr>
          <w:rFonts w:asciiTheme="minorHAnsi" w:hAnsiTheme="minorHAnsi" w:cs="Tahoma"/>
          <w:sz w:val="22"/>
          <w:szCs w:val="22"/>
        </w:rPr>
        <w:t xml:space="preserve">Electrical contractors can carry out the electrical installation but shall not supply or second fix </w:t>
      </w:r>
      <w:r w:rsidRPr="00AB26BC">
        <w:rPr>
          <w:rFonts w:asciiTheme="minorHAnsi" w:hAnsiTheme="minorHAnsi" w:cs="Tahoma"/>
          <w:sz w:val="22"/>
          <w:szCs w:val="22"/>
        </w:rPr>
        <w:tab/>
        <w:t xml:space="preserve">the equipment. This shall be by a specialist door entry contractor.  The specialist contractor </w:t>
      </w:r>
      <w:r w:rsidR="00BF73E9" w:rsidRPr="00AB26BC">
        <w:rPr>
          <w:rFonts w:asciiTheme="minorHAnsi" w:hAnsiTheme="minorHAnsi" w:cs="Tahoma"/>
          <w:sz w:val="22"/>
          <w:szCs w:val="22"/>
        </w:rPr>
        <w:tab/>
        <w:t xml:space="preserve">shall be a current </w:t>
      </w:r>
      <w:r w:rsidRPr="00AB26BC">
        <w:rPr>
          <w:rFonts w:asciiTheme="minorHAnsi" w:hAnsiTheme="minorHAnsi" w:cs="Tahoma"/>
          <w:sz w:val="22"/>
          <w:szCs w:val="22"/>
        </w:rPr>
        <w:t xml:space="preserve">Entrotec accredited specialist approved installer.  </w:t>
      </w:r>
    </w:p>
    <w:p w14:paraId="1CE09DA0" w14:textId="66D8EE27" w:rsidR="00B95AC8" w:rsidRPr="00AB26BC" w:rsidRDefault="00B95AC8" w:rsidP="00F75B70">
      <w:pPr>
        <w:pStyle w:val="ListParagraph"/>
        <w:numPr>
          <w:ilvl w:val="0"/>
          <w:numId w:val="35"/>
        </w:numPr>
        <w:tabs>
          <w:tab w:val="clear" w:pos="567"/>
          <w:tab w:val="clear" w:pos="1276"/>
          <w:tab w:val="clear" w:pos="1985"/>
          <w:tab w:val="left" w:pos="1134"/>
        </w:tabs>
        <w:overflowPunct w:val="0"/>
        <w:autoSpaceDE w:val="0"/>
        <w:autoSpaceDN w:val="0"/>
        <w:adjustRightInd w:val="0"/>
        <w:contextualSpacing/>
        <w:textAlignment w:val="baseline"/>
        <w:rPr>
          <w:rFonts w:asciiTheme="minorHAnsi" w:hAnsiTheme="minorHAnsi" w:cs="Tahoma"/>
          <w:sz w:val="22"/>
          <w:szCs w:val="22"/>
        </w:rPr>
      </w:pPr>
      <w:r w:rsidRPr="00AB26BC">
        <w:rPr>
          <w:rFonts w:asciiTheme="minorHAnsi" w:hAnsiTheme="minorHAnsi" w:cs="Tahoma"/>
          <w:sz w:val="22"/>
          <w:szCs w:val="22"/>
        </w:rPr>
        <w:t xml:space="preserve">The installation contractor shall supply a tender return or price for a complete working system. Supplied and installed by a specialist door entry contractor, with associated costs for </w:t>
      </w:r>
      <w:r w:rsidR="00BF73E9" w:rsidRPr="00AB26BC">
        <w:rPr>
          <w:rFonts w:asciiTheme="minorHAnsi" w:hAnsiTheme="minorHAnsi" w:cs="Tahoma"/>
          <w:sz w:val="22"/>
          <w:szCs w:val="22"/>
        </w:rPr>
        <w:t xml:space="preserve">commissioning. </w:t>
      </w:r>
      <w:r w:rsidRPr="00AB26BC">
        <w:rPr>
          <w:rFonts w:asciiTheme="minorHAnsi" w:hAnsiTheme="minorHAnsi" w:cs="Tahoma"/>
          <w:sz w:val="22"/>
          <w:szCs w:val="22"/>
        </w:rPr>
        <w:t>Costs shall include all warranty call outs. Including equipment warranties, to allow the specialist to be responsible for all call outs, relating to the equipment.</w:t>
      </w:r>
    </w:p>
    <w:p w14:paraId="0D9C95C8" w14:textId="2C49C965" w:rsidR="00B95AC8" w:rsidRPr="00AB26BC" w:rsidRDefault="00B95AC8" w:rsidP="00F75B70">
      <w:pPr>
        <w:pStyle w:val="ListParagraph"/>
        <w:numPr>
          <w:ilvl w:val="0"/>
          <w:numId w:val="35"/>
        </w:numPr>
        <w:tabs>
          <w:tab w:val="clear" w:pos="567"/>
          <w:tab w:val="clear" w:pos="1276"/>
          <w:tab w:val="clear" w:pos="1985"/>
          <w:tab w:val="left" w:pos="1134"/>
        </w:tabs>
        <w:overflowPunct w:val="0"/>
        <w:autoSpaceDE w:val="0"/>
        <w:autoSpaceDN w:val="0"/>
        <w:adjustRightInd w:val="0"/>
        <w:contextualSpacing/>
        <w:textAlignment w:val="baseline"/>
        <w:rPr>
          <w:rFonts w:asciiTheme="minorHAnsi" w:hAnsiTheme="minorHAnsi" w:cs="Tahoma"/>
          <w:sz w:val="22"/>
          <w:szCs w:val="22"/>
        </w:rPr>
      </w:pPr>
      <w:r w:rsidRPr="00AB26BC">
        <w:rPr>
          <w:rFonts w:asciiTheme="minorHAnsi" w:hAnsiTheme="minorHAnsi" w:cs="Tahoma"/>
          <w:sz w:val="22"/>
          <w:szCs w:val="22"/>
        </w:rPr>
        <w:t xml:space="preserve">The installer shall provide evidence that the system has been installed and commissioned by a current Entrotec approved installer. The contractor </w:t>
      </w:r>
      <w:proofErr w:type="gramStart"/>
      <w:r w:rsidRPr="00AB26BC">
        <w:rPr>
          <w:rFonts w:asciiTheme="minorHAnsi" w:hAnsiTheme="minorHAnsi" w:cs="Tahoma"/>
          <w:sz w:val="22"/>
          <w:szCs w:val="22"/>
        </w:rPr>
        <w:t>pre tender</w:t>
      </w:r>
      <w:proofErr w:type="gramEnd"/>
      <w:r w:rsidRPr="00AB26BC">
        <w:rPr>
          <w:rFonts w:asciiTheme="minorHAnsi" w:hAnsiTheme="minorHAnsi" w:cs="Tahoma"/>
          <w:sz w:val="22"/>
          <w:szCs w:val="22"/>
        </w:rPr>
        <w:t xml:space="preserve"> return shall provide Entrotec with the full specification and required drawings and door information to allow Entrotec to supply the correct equipment.</w:t>
      </w:r>
    </w:p>
    <w:p w14:paraId="46E6822D" w14:textId="1E5B1651" w:rsidR="00CB62DF" w:rsidRPr="00AB26BC" w:rsidRDefault="003C2F54" w:rsidP="00F75B70">
      <w:pPr>
        <w:pStyle w:val="ListParagraph"/>
        <w:numPr>
          <w:ilvl w:val="0"/>
          <w:numId w:val="35"/>
        </w:numPr>
        <w:tabs>
          <w:tab w:val="clear" w:pos="567"/>
          <w:tab w:val="clear" w:pos="1276"/>
          <w:tab w:val="clear" w:pos="1985"/>
          <w:tab w:val="left" w:pos="1134"/>
        </w:tabs>
        <w:overflowPunct w:val="0"/>
        <w:autoSpaceDE w:val="0"/>
        <w:autoSpaceDN w:val="0"/>
        <w:adjustRightInd w:val="0"/>
        <w:contextualSpacing/>
        <w:textAlignment w:val="baseline"/>
        <w:rPr>
          <w:rFonts w:asciiTheme="minorHAnsi" w:hAnsiTheme="minorHAnsi" w:cs="Tahoma"/>
          <w:sz w:val="22"/>
          <w:szCs w:val="22"/>
        </w:rPr>
      </w:pPr>
      <w:r w:rsidRPr="00AB26BC">
        <w:rPr>
          <w:rFonts w:asciiTheme="minorHAnsi" w:hAnsiTheme="minorHAnsi" w:cs="Tahoma"/>
          <w:sz w:val="22"/>
          <w:szCs w:val="22"/>
        </w:rPr>
        <w:t>The door entry system shall be as manufactured by Entrotec Limited and be a fully isolated system.</w:t>
      </w:r>
    </w:p>
    <w:p w14:paraId="2F0360C5" w14:textId="1F546575" w:rsidR="00CB62DF" w:rsidRPr="00C12C6E" w:rsidRDefault="003C2F54" w:rsidP="00092629">
      <w:pPr>
        <w:pStyle w:val="ListParagraph"/>
        <w:numPr>
          <w:ilvl w:val="1"/>
          <w:numId w:val="2"/>
        </w:numPr>
        <w:tabs>
          <w:tab w:val="clear" w:pos="567"/>
          <w:tab w:val="clear" w:pos="1276"/>
          <w:tab w:val="clear" w:pos="1985"/>
        </w:tabs>
        <w:ind w:left="567" w:hanging="508"/>
        <w:rPr>
          <w:rFonts w:asciiTheme="minorHAnsi" w:hAnsiTheme="minorHAnsi" w:cs="Tahoma"/>
          <w:sz w:val="22"/>
          <w:szCs w:val="22"/>
        </w:rPr>
      </w:pPr>
      <w:r w:rsidRPr="00C12C6E">
        <w:rPr>
          <w:rFonts w:asciiTheme="minorHAnsi" w:hAnsiTheme="minorHAnsi" w:cs="Tahoma"/>
          <w:sz w:val="22"/>
          <w:szCs w:val="22"/>
        </w:rPr>
        <w:t xml:space="preserve">This shall be either </w:t>
      </w:r>
      <w:r w:rsidR="00C12C6E" w:rsidRPr="00C12C6E">
        <w:rPr>
          <w:rFonts w:asciiTheme="minorHAnsi" w:hAnsiTheme="minorHAnsi" w:cs="Tahoma"/>
          <w:sz w:val="22"/>
          <w:szCs w:val="22"/>
        </w:rPr>
        <w:t>the: -</w:t>
      </w:r>
      <w:r w:rsidRPr="00C12C6E">
        <w:rPr>
          <w:rFonts w:asciiTheme="minorHAnsi" w:hAnsiTheme="minorHAnsi" w:cs="Tahoma"/>
          <w:sz w:val="22"/>
          <w:szCs w:val="22"/>
        </w:rPr>
        <w:t xml:space="preserve"> </w:t>
      </w:r>
    </w:p>
    <w:p w14:paraId="2FA4252F" w14:textId="77777777" w:rsidR="003C2F54" w:rsidRPr="007904DE" w:rsidRDefault="003B5224" w:rsidP="00330642">
      <w:pPr>
        <w:pStyle w:val="ListParagraph"/>
        <w:numPr>
          <w:ilvl w:val="1"/>
          <w:numId w:val="8"/>
        </w:numPr>
        <w:tabs>
          <w:tab w:val="clear" w:pos="567"/>
          <w:tab w:val="clear" w:pos="1276"/>
          <w:tab w:val="clear" w:pos="1985"/>
          <w:tab w:val="left" w:pos="1560"/>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Apex</w:t>
      </w:r>
      <w:r w:rsidR="003C2F54" w:rsidRPr="007904DE">
        <w:rPr>
          <w:rFonts w:asciiTheme="minorHAnsi" w:hAnsiTheme="minorHAnsi" w:cs="Tahoma"/>
          <w:sz w:val="22"/>
          <w:szCs w:val="22"/>
        </w:rPr>
        <w:t xml:space="preserve"> Functional system.</w:t>
      </w:r>
      <w:r w:rsidR="002D6984" w:rsidRPr="007904DE">
        <w:rPr>
          <w:rFonts w:asciiTheme="minorHAnsi" w:hAnsiTheme="minorHAnsi" w:cs="Tahoma"/>
          <w:sz w:val="22"/>
          <w:szCs w:val="22"/>
        </w:rPr>
        <w:t xml:space="preserve"> For system with up to 8</w:t>
      </w:r>
      <w:r w:rsidR="00E044CA" w:rsidRPr="007904DE">
        <w:rPr>
          <w:rFonts w:asciiTheme="minorHAnsi" w:hAnsiTheme="minorHAnsi" w:cs="Tahoma"/>
          <w:sz w:val="22"/>
          <w:szCs w:val="22"/>
        </w:rPr>
        <w:t xml:space="preserve"> dwelling</w:t>
      </w:r>
      <w:r w:rsidR="00A340B6" w:rsidRPr="007904DE">
        <w:rPr>
          <w:rFonts w:asciiTheme="minorHAnsi" w:hAnsiTheme="minorHAnsi" w:cs="Tahoma"/>
          <w:sz w:val="22"/>
          <w:szCs w:val="22"/>
        </w:rPr>
        <w:t>.</w:t>
      </w:r>
    </w:p>
    <w:p w14:paraId="6C087774" w14:textId="04426950" w:rsidR="00BF73E9" w:rsidRPr="00C12C6E" w:rsidRDefault="003C2F54" w:rsidP="00092629">
      <w:pPr>
        <w:pStyle w:val="ListParagraph"/>
        <w:numPr>
          <w:ilvl w:val="1"/>
          <w:numId w:val="8"/>
        </w:numPr>
        <w:tabs>
          <w:tab w:val="clear" w:pos="567"/>
          <w:tab w:val="clear" w:pos="1276"/>
          <w:tab w:val="clear" w:pos="1985"/>
          <w:tab w:val="left" w:pos="1560"/>
        </w:tabs>
        <w:overflowPunct w:val="0"/>
        <w:autoSpaceDE w:val="0"/>
        <w:autoSpaceDN w:val="0"/>
        <w:adjustRightInd w:val="0"/>
        <w:contextualSpacing/>
        <w:textAlignment w:val="baseline"/>
        <w:rPr>
          <w:rFonts w:asciiTheme="minorHAnsi" w:hAnsiTheme="minorHAnsi" w:cs="Tahoma"/>
          <w:sz w:val="22"/>
          <w:szCs w:val="22"/>
        </w:rPr>
      </w:pPr>
      <w:r w:rsidRPr="00C12C6E">
        <w:rPr>
          <w:rFonts w:asciiTheme="minorHAnsi" w:hAnsiTheme="minorHAnsi" w:cs="Tahoma"/>
          <w:sz w:val="22"/>
          <w:szCs w:val="22"/>
        </w:rPr>
        <w:t>Apex Digital system.</w:t>
      </w:r>
      <w:r w:rsidR="00A340B6" w:rsidRPr="00C12C6E">
        <w:rPr>
          <w:rFonts w:asciiTheme="minorHAnsi" w:hAnsiTheme="minorHAnsi" w:cs="Tahoma"/>
          <w:sz w:val="22"/>
          <w:szCs w:val="22"/>
        </w:rPr>
        <w:t xml:space="preserve"> For system with </w:t>
      </w:r>
      <w:r w:rsidR="002D6984" w:rsidRPr="00C12C6E">
        <w:rPr>
          <w:rFonts w:asciiTheme="minorHAnsi" w:hAnsiTheme="minorHAnsi" w:cs="Tahoma"/>
          <w:sz w:val="22"/>
          <w:szCs w:val="22"/>
        </w:rPr>
        <w:t xml:space="preserve">9 </w:t>
      </w:r>
      <w:r w:rsidR="00A340B6" w:rsidRPr="00C12C6E">
        <w:rPr>
          <w:rFonts w:asciiTheme="minorHAnsi" w:hAnsiTheme="minorHAnsi" w:cs="Tahoma"/>
          <w:sz w:val="22"/>
          <w:szCs w:val="22"/>
        </w:rPr>
        <w:t xml:space="preserve">and </w:t>
      </w:r>
      <w:r w:rsidR="002D6984" w:rsidRPr="00C12C6E">
        <w:rPr>
          <w:rFonts w:asciiTheme="minorHAnsi" w:hAnsiTheme="minorHAnsi" w:cs="Tahoma"/>
          <w:sz w:val="22"/>
          <w:szCs w:val="22"/>
        </w:rPr>
        <w:t>above</w:t>
      </w:r>
      <w:r w:rsidR="00A340B6" w:rsidRPr="00C12C6E">
        <w:rPr>
          <w:rFonts w:asciiTheme="minorHAnsi" w:hAnsiTheme="minorHAnsi" w:cs="Tahoma"/>
          <w:sz w:val="22"/>
          <w:szCs w:val="22"/>
        </w:rPr>
        <w:t xml:space="preserve"> dwellings.</w:t>
      </w:r>
    </w:p>
    <w:p w14:paraId="510B0357" w14:textId="0689CFE8" w:rsidR="00CB62DF" w:rsidRPr="00C12C6E" w:rsidRDefault="003C2F54" w:rsidP="00092629">
      <w:pPr>
        <w:pStyle w:val="ListParagraph"/>
        <w:numPr>
          <w:ilvl w:val="1"/>
          <w:numId w:val="2"/>
        </w:numPr>
        <w:tabs>
          <w:tab w:val="clear" w:pos="567"/>
          <w:tab w:val="clear" w:pos="1276"/>
          <w:tab w:val="clear" w:pos="1985"/>
        </w:tabs>
        <w:overflowPunct w:val="0"/>
        <w:autoSpaceDE w:val="0"/>
        <w:autoSpaceDN w:val="0"/>
        <w:adjustRightInd w:val="0"/>
        <w:ind w:left="567" w:hanging="508"/>
        <w:contextualSpacing/>
        <w:textAlignment w:val="baseline"/>
        <w:rPr>
          <w:rFonts w:asciiTheme="minorHAnsi" w:hAnsiTheme="minorHAnsi" w:cs="Tahoma"/>
          <w:sz w:val="22"/>
          <w:szCs w:val="22"/>
        </w:rPr>
      </w:pPr>
      <w:r w:rsidRPr="00C12C6E">
        <w:rPr>
          <w:rFonts w:asciiTheme="minorHAnsi" w:hAnsiTheme="minorHAnsi" w:cs="Tahoma"/>
          <w:sz w:val="22"/>
          <w:szCs w:val="22"/>
        </w:rPr>
        <w:t xml:space="preserve">The system installed shall be capable of operating in the manner described </w:t>
      </w:r>
      <w:r w:rsidR="00AC47AA" w:rsidRPr="00C12C6E">
        <w:rPr>
          <w:rFonts w:asciiTheme="minorHAnsi" w:hAnsiTheme="minorHAnsi" w:cs="Tahoma"/>
          <w:sz w:val="22"/>
          <w:szCs w:val="22"/>
        </w:rPr>
        <w:t>below: -</w:t>
      </w:r>
    </w:p>
    <w:p w14:paraId="4DFC3797" w14:textId="437D5B71" w:rsidR="00CB62DF" w:rsidRPr="00C12C6E" w:rsidRDefault="003C2F54" w:rsidP="00F75B70">
      <w:pPr>
        <w:pStyle w:val="ListParagraph"/>
        <w:numPr>
          <w:ilvl w:val="1"/>
          <w:numId w:val="36"/>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C12C6E">
        <w:rPr>
          <w:rFonts w:asciiTheme="minorHAnsi" w:hAnsiTheme="minorHAnsi" w:cs="Tahoma"/>
          <w:sz w:val="22"/>
          <w:szCs w:val="22"/>
        </w:rPr>
        <w:t xml:space="preserve">Allow a visitor to ring any selected dwelling within the </w:t>
      </w:r>
      <w:r w:rsidR="000A248F" w:rsidRPr="00C12C6E">
        <w:rPr>
          <w:rFonts w:asciiTheme="minorHAnsi" w:hAnsiTheme="minorHAnsi" w:cs="Tahoma"/>
          <w:sz w:val="22"/>
          <w:szCs w:val="22"/>
        </w:rPr>
        <w:t>system</w:t>
      </w:r>
      <w:r w:rsidRPr="00C12C6E">
        <w:rPr>
          <w:rFonts w:asciiTheme="minorHAnsi" w:hAnsiTheme="minorHAnsi" w:cs="Tahoma"/>
          <w:sz w:val="22"/>
          <w:szCs w:val="22"/>
        </w:rPr>
        <w:t xml:space="preserve"> and hold </w:t>
      </w:r>
      <w:r w:rsidR="0035147B" w:rsidRPr="00C12C6E">
        <w:rPr>
          <w:rFonts w:asciiTheme="minorHAnsi" w:hAnsiTheme="minorHAnsi" w:cs="Tahoma"/>
          <w:sz w:val="22"/>
          <w:szCs w:val="22"/>
        </w:rPr>
        <w:t xml:space="preserve">a </w:t>
      </w:r>
      <w:r w:rsidRPr="00C12C6E">
        <w:rPr>
          <w:rFonts w:asciiTheme="minorHAnsi" w:hAnsiTheme="minorHAnsi" w:cs="Tahoma"/>
          <w:sz w:val="22"/>
          <w:szCs w:val="22"/>
        </w:rPr>
        <w:t>two-way simultaneous conversation with the occupant of the dwelling.</w:t>
      </w:r>
    </w:p>
    <w:p w14:paraId="34BD5458" w14:textId="6634336F" w:rsidR="00CB62DF" w:rsidRPr="00C12C6E" w:rsidRDefault="003C2F54" w:rsidP="00F75B70">
      <w:pPr>
        <w:pStyle w:val="ListParagraph"/>
        <w:numPr>
          <w:ilvl w:val="1"/>
          <w:numId w:val="36"/>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C12C6E">
        <w:rPr>
          <w:rFonts w:asciiTheme="minorHAnsi" w:hAnsiTheme="minorHAnsi" w:cs="Tahoma"/>
          <w:sz w:val="22"/>
          <w:szCs w:val="22"/>
        </w:rPr>
        <w:t>Allow the occupant of the dwelling to operate the electric locking device to unlock the communal entrance door. The electric locking device, when electrical</w:t>
      </w:r>
      <w:r w:rsidR="00ED26D9" w:rsidRPr="00C12C6E">
        <w:rPr>
          <w:rFonts w:asciiTheme="minorHAnsi" w:hAnsiTheme="minorHAnsi" w:cs="Tahoma"/>
          <w:sz w:val="22"/>
          <w:szCs w:val="22"/>
        </w:rPr>
        <w:t xml:space="preserve">ly operated, shall </w:t>
      </w:r>
      <w:r w:rsidRPr="00C12C6E">
        <w:rPr>
          <w:rFonts w:asciiTheme="minorHAnsi" w:hAnsiTheme="minorHAnsi" w:cs="Tahoma"/>
          <w:sz w:val="22"/>
          <w:szCs w:val="22"/>
        </w:rPr>
        <w:t>be accompanied by an audible and visual indication to the visitor, that the door</w:t>
      </w:r>
      <w:r w:rsidR="000A248F" w:rsidRPr="00C12C6E">
        <w:rPr>
          <w:rFonts w:asciiTheme="minorHAnsi" w:hAnsiTheme="minorHAnsi" w:cs="Tahoma"/>
          <w:sz w:val="22"/>
          <w:szCs w:val="22"/>
        </w:rPr>
        <w:t xml:space="preserve"> </w:t>
      </w:r>
      <w:r w:rsidRPr="00C12C6E">
        <w:rPr>
          <w:rFonts w:asciiTheme="minorHAnsi" w:hAnsiTheme="minorHAnsi" w:cs="Tahoma"/>
          <w:sz w:val="22"/>
          <w:szCs w:val="22"/>
        </w:rPr>
        <w:t>has been released.</w:t>
      </w:r>
    </w:p>
    <w:p w14:paraId="2BD03950" w14:textId="4AF206A2" w:rsidR="00CB62DF" w:rsidRPr="00C12C6E" w:rsidRDefault="003C2F54" w:rsidP="00F75B70">
      <w:pPr>
        <w:pStyle w:val="ListParagraph"/>
        <w:numPr>
          <w:ilvl w:val="1"/>
          <w:numId w:val="36"/>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proofErr w:type="gramStart"/>
      <w:r w:rsidRPr="00C12C6E">
        <w:rPr>
          <w:rFonts w:asciiTheme="minorHAnsi" w:hAnsiTheme="minorHAnsi" w:cs="Tahoma"/>
          <w:sz w:val="22"/>
          <w:szCs w:val="22"/>
        </w:rPr>
        <w:t>Trades</w:t>
      </w:r>
      <w:proofErr w:type="gramEnd"/>
      <w:r w:rsidRPr="00C12C6E">
        <w:rPr>
          <w:rFonts w:asciiTheme="minorHAnsi" w:hAnsiTheme="minorHAnsi" w:cs="Tahoma"/>
          <w:sz w:val="22"/>
          <w:szCs w:val="22"/>
        </w:rPr>
        <w:t xml:space="preserve"> button and facility shall be required. </w:t>
      </w:r>
      <w:proofErr w:type="gramStart"/>
      <w:r w:rsidRPr="00C12C6E">
        <w:rPr>
          <w:rFonts w:asciiTheme="minorHAnsi" w:hAnsiTheme="minorHAnsi" w:cs="Tahoma"/>
          <w:sz w:val="22"/>
          <w:szCs w:val="22"/>
        </w:rPr>
        <w:t>Trades</w:t>
      </w:r>
      <w:proofErr w:type="gramEnd"/>
      <w:r w:rsidRPr="00C12C6E">
        <w:rPr>
          <w:rFonts w:asciiTheme="minorHAnsi" w:hAnsiTheme="minorHAnsi" w:cs="Tahoma"/>
          <w:sz w:val="22"/>
          <w:szCs w:val="22"/>
        </w:rPr>
        <w:t xml:space="preserve"> entry </w:t>
      </w:r>
      <w:r w:rsidR="00BD1E08" w:rsidRPr="00C12C6E">
        <w:rPr>
          <w:rFonts w:asciiTheme="minorHAnsi" w:hAnsiTheme="minorHAnsi" w:cs="Tahoma"/>
          <w:sz w:val="22"/>
          <w:szCs w:val="22"/>
        </w:rPr>
        <w:t xml:space="preserve">also </w:t>
      </w:r>
      <w:r w:rsidRPr="00C12C6E">
        <w:rPr>
          <w:rFonts w:asciiTheme="minorHAnsi" w:hAnsiTheme="minorHAnsi" w:cs="Tahoma"/>
          <w:sz w:val="22"/>
          <w:szCs w:val="22"/>
        </w:rPr>
        <w:t xml:space="preserve">shall be via a dedicated key fob(s) supplied by the client. </w:t>
      </w:r>
      <w:r w:rsidR="00ED26D9" w:rsidRPr="00C12C6E">
        <w:rPr>
          <w:rFonts w:asciiTheme="minorHAnsi" w:hAnsiTheme="minorHAnsi" w:cs="Tahoma"/>
          <w:sz w:val="22"/>
          <w:szCs w:val="22"/>
        </w:rPr>
        <w:t xml:space="preserve">Trades clock times shall be set and clarified via the </w:t>
      </w:r>
      <w:r w:rsidR="00165FAD">
        <w:rPr>
          <w:rFonts w:asciiTheme="minorHAnsi" w:hAnsiTheme="minorHAnsi" w:cs="Tahoma"/>
          <w:sz w:val="22"/>
          <w:szCs w:val="22"/>
        </w:rPr>
        <w:t>PROJECT MANAGER</w:t>
      </w:r>
      <w:r w:rsidR="00ED26D9" w:rsidRPr="00C12C6E">
        <w:rPr>
          <w:rFonts w:asciiTheme="minorHAnsi" w:hAnsiTheme="minorHAnsi" w:cs="Tahoma"/>
          <w:sz w:val="22"/>
          <w:szCs w:val="22"/>
        </w:rPr>
        <w:t>.</w:t>
      </w:r>
      <w:r w:rsidR="00BF73E9" w:rsidRPr="00BF73E9">
        <w:t xml:space="preserve"> </w:t>
      </w:r>
      <w:r w:rsidR="00BF73E9" w:rsidRPr="00C12C6E">
        <w:rPr>
          <w:rFonts w:asciiTheme="minorHAnsi" w:hAnsiTheme="minorHAnsi" w:cs="Tahoma"/>
          <w:sz w:val="22"/>
          <w:szCs w:val="22"/>
        </w:rPr>
        <w:t xml:space="preserve">(Unmarked and inactive on </w:t>
      </w:r>
      <w:proofErr w:type="gramStart"/>
      <w:r w:rsidR="00BF73E9" w:rsidRPr="00C12C6E">
        <w:rPr>
          <w:rFonts w:asciiTheme="minorHAnsi" w:hAnsiTheme="minorHAnsi" w:cs="Tahoma"/>
          <w:sz w:val="22"/>
          <w:szCs w:val="22"/>
        </w:rPr>
        <w:t>New</w:t>
      </w:r>
      <w:proofErr w:type="gramEnd"/>
      <w:r w:rsidR="00BF73E9" w:rsidRPr="00C12C6E">
        <w:rPr>
          <w:rFonts w:asciiTheme="minorHAnsi" w:hAnsiTheme="minorHAnsi" w:cs="Tahoma"/>
          <w:sz w:val="22"/>
          <w:szCs w:val="22"/>
        </w:rPr>
        <w:t xml:space="preserve"> build</w:t>
      </w:r>
      <w:r w:rsidR="003B5224" w:rsidRPr="00C12C6E">
        <w:rPr>
          <w:rFonts w:asciiTheme="minorHAnsi" w:hAnsiTheme="minorHAnsi" w:cs="Tahoma"/>
          <w:sz w:val="22"/>
          <w:szCs w:val="22"/>
        </w:rPr>
        <w:t xml:space="preserve"> or as client directs</w:t>
      </w:r>
      <w:r w:rsidR="00BF73E9" w:rsidRPr="00C12C6E">
        <w:rPr>
          <w:rFonts w:asciiTheme="minorHAnsi" w:hAnsiTheme="minorHAnsi" w:cs="Tahoma"/>
          <w:sz w:val="22"/>
          <w:szCs w:val="22"/>
        </w:rPr>
        <w:t>)</w:t>
      </w:r>
    </w:p>
    <w:p w14:paraId="4990D9D7" w14:textId="6DA4E4C8" w:rsidR="00ED26D9" w:rsidRPr="00C12C6E" w:rsidRDefault="003C2F54" w:rsidP="00F75B70">
      <w:pPr>
        <w:pStyle w:val="ListParagraph"/>
        <w:numPr>
          <w:ilvl w:val="1"/>
          <w:numId w:val="36"/>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C12C6E">
        <w:rPr>
          <w:rFonts w:asciiTheme="minorHAnsi" w:hAnsiTheme="minorHAnsi" w:cs="Tahoma"/>
          <w:sz w:val="22"/>
          <w:szCs w:val="22"/>
        </w:rPr>
        <w:t>Provide a timed harassment control privacy switch on each handset with illuminated RED LED to allow the occupants to switch off their individual Entryphone handsets for a variable time that shall automatically reset after a pre-set period, pre-set period factory set to 8 hours.</w:t>
      </w:r>
    </w:p>
    <w:p w14:paraId="5501F3D5" w14:textId="763A2F22" w:rsidR="002D6984" w:rsidRDefault="00ED26D9" w:rsidP="00F75B70">
      <w:pPr>
        <w:pStyle w:val="ListParagraph"/>
        <w:numPr>
          <w:ilvl w:val="1"/>
          <w:numId w:val="36"/>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Provide live door monitoring on the handset by use of a Green LED which shall illuminate when the main entrance door is open and permanently illuminate if the door </w:t>
      </w:r>
      <w:r w:rsidRPr="007904DE">
        <w:rPr>
          <w:rFonts w:asciiTheme="minorHAnsi" w:hAnsiTheme="minorHAnsi" w:cs="Tahoma"/>
          <w:sz w:val="22"/>
          <w:szCs w:val="22"/>
        </w:rPr>
        <w:tab/>
        <w:t>is left open.</w:t>
      </w:r>
    </w:p>
    <w:p w14:paraId="312F2017" w14:textId="77EEEC31" w:rsidR="000B4EDB" w:rsidRDefault="000B4EDB" w:rsidP="000B4EDB">
      <w:pPr>
        <w:pStyle w:val="ListParagraph"/>
        <w:tabs>
          <w:tab w:val="clear" w:pos="567"/>
          <w:tab w:val="clear" w:pos="1276"/>
          <w:tab w:val="clear" w:pos="1985"/>
        </w:tabs>
        <w:overflowPunct w:val="0"/>
        <w:autoSpaceDE w:val="0"/>
        <w:autoSpaceDN w:val="0"/>
        <w:adjustRightInd w:val="0"/>
        <w:ind w:left="792"/>
        <w:contextualSpacing/>
        <w:textAlignment w:val="baseline"/>
        <w:rPr>
          <w:rFonts w:asciiTheme="minorHAnsi" w:hAnsiTheme="minorHAnsi" w:cs="Tahoma"/>
          <w:sz w:val="22"/>
          <w:szCs w:val="22"/>
        </w:rPr>
      </w:pPr>
    </w:p>
    <w:p w14:paraId="23E80BD7" w14:textId="77777777" w:rsidR="000B4EDB" w:rsidRPr="007904DE" w:rsidRDefault="000B4EDB" w:rsidP="000B4EDB">
      <w:pPr>
        <w:pStyle w:val="ListParagraph"/>
        <w:tabs>
          <w:tab w:val="clear" w:pos="567"/>
          <w:tab w:val="clear" w:pos="1276"/>
          <w:tab w:val="clear" w:pos="1985"/>
        </w:tabs>
        <w:overflowPunct w:val="0"/>
        <w:autoSpaceDE w:val="0"/>
        <w:autoSpaceDN w:val="0"/>
        <w:adjustRightInd w:val="0"/>
        <w:ind w:left="792"/>
        <w:contextualSpacing/>
        <w:textAlignment w:val="baseline"/>
        <w:rPr>
          <w:rFonts w:asciiTheme="minorHAnsi" w:hAnsiTheme="minorHAnsi" w:cs="Tahoma"/>
          <w:sz w:val="22"/>
          <w:szCs w:val="22"/>
        </w:rPr>
      </w:pPr>
    </w:p>
    <w:p w14:paraId="46F40D57" w14:textId="3FBF58F4" w:rsidR="003C2F54" w:rsidRPr="00A340B6" w:rsidRDefault="00D358D3" w:rsidP="00330642">
      <w:pPr>
        <w:pStyle w:val="Heading1"/>
        <w:numPr>
          <w:ilvl w:val="0"/>
          <w:numId w:val="2"/>
        </w:numPr>
        <w:tabs>
          <w:tab w:val="clear" w:pos="567"/>
          <w:tab w:val="clear" w:pos="1276"/>
          <w:tab w:val="clear" w:pos="1985"/>
        </w:tabs>
        <w:rPr>
          <w:rFonts w:asciiTheme="minorHAnsi" w:hAnsiTheme="minorHAnsi" w:cs="Tahoma"/>
          <w:sz w:val="22"/>
          <w:szCs w:val="22"/>
        </w:rPr>
      </w:pPr>
      <w:bookmarkStart w:id="7" w:name="_Toc528680088"/>
      <w:r>
        <w:rPr>
          <w:rFonts w:asciiTheme="minorHAnsi" w:hAnsiTheme="minorHAnsi" w:cs="Tahoma"/>
          <w:sz w:val="22"/>
          <w:szCs w:val="22"/>
        </w:rPr>
        <w:lastRenderedPageBreak/>
        <w:t xml:space="preserve">SECTION 6 - </w:t>
      </w:r>
      <w:r w:rsidR="003C2F54" w:rsidRPr="00A340B6">
        <w:rPr>
          <w:rFonts w:asciiTheme="minorHAnsi" w:hAnsiTheme="minorHAnsi" w:cs="Tahoma"/>
          <w:sz w:val="22"/>
          <w:szCs w:val="22"/>
        </w:rPr>
        <w:t>SYSTEM DESIGN</w:t>
      </w:r>
      <w:bookmarkEnd w:id="7"/>
      <w:r w:rsidR="003C2F54" w:rsidRPr="00A340B6">
        <w:rPr>
          <w:rFonts w:asciiTheme="minorHAnsi" w:hAnsiTheme="minorHAnsi" w:cs="Tahoma"/>
          <w:sz w:val="22"/>
          <w:szCs w:val="22"/>
        </w:rPr>
        <w:t xml:space="preserve"> </w:t>
      </w:r>
    </w:p>
    <w:p w14:paraId="1BB0B014" w14:textId="77777777" w:rsidR="003C2F54" w:rsidRPr="00A340B6" w:rsidRDefault="003C2F54" w:rsidP="00D14549">
      <w:pPr>
        <w:tabs>
          <w:tab w:val="clear" w:pos="1276"/>
          <w:tab w:val="clear" w:pos="1985"/>
        </w:tabs>
        <w:rPr>
          <w:rFonts w:asciiTheme="minorHAnsi" w:hAnsiTheme="minorHAnsi" w:cs="Tahoma"/>
          <w:sz w:val="22"/>
          <w:szCs w:val="22"/>
        </w:rPr>
      </w:pPr>
    </w:p>
    <w:p w14:paraId="461DEBBC" w14:textId="52939CE4" w:rsidR="003C2F54" w:rsidRPr="00C03FD5" w:rsidRDefault="003C2F54" w:rsidP="00C03FD5">
      <w:pPr>
        <w:pStyle w:val="ListParagraph"/>
        <w:numPr>
          <w:ilvl w:val="1"/>
          <w:numId w:val="2"/>
        </w:numPr>
        <w:tabs>
          <w:tab w:val="clear" w:pos="567"/>
          <w:tab w:val="clear" w:pos="1276"/>
          <w:tab w:val="clear" w:pos="1985"/>
        </w:tabs>
        <w:overflowPunct w:val="0"/>
        <w:autoSpaceDE w:val="0"/>
        <w:autoSpaceDN w:val="0"/>
        <w:adjustRightInd w:val="0"/>
        <w:ind w:left="851" w:hanging="709"/>
        <w:contextualSpacing/>
        <w:textAlignment w:val="baseline"/>
        <w:rPr>
          <w:rFonts w:asciiTheme="minorHAnsi" w:hAnsiTheme="minorHAnsi" w:cs="Tahoma"/>
          <w:sz w:val="22"/>
          <w:szCs w:val="22"/>
        </w:rPr>
      </w:pPr>
      <w:r w:rsidRPr="00C03FD5">
        <w:rPr>
          <w:rFonts w:asciiTheme="minorHAnsi" w:hAnsiTheme="minorHAnsi" w:cs="Tahoma"/>
          <w:sz w:val="22"/>
          <w:szCs w:val="22"/>
        </w:rPr>
        <w:t xml:space="preserve">The contractor shall obtain a quotation for the supply only of the door entry </w:t>
      </w:r>
      <w:r w:rsidR="00867230" w:rsidRPr="00C03FD5">
        <w:rPr>
          <w:rFonts w:asciiTheme="minorHAnsi" w:hAnsiTheme="minorHAnsi" w:cs="Tahoma"/>
          <w:sz w:val="22"/>
          <w:szCs w:val="22"/>
        </w:rPr>
        <w:t xml:space="preserve">system, integrated </w:t>
      </w:r>
      <w:r w:rsidR="00BF73E9" w:rsidRPr="00C03FD5">
        <w:rPr>
          <w:rFonts w:asciiTheme="minorHAnsi" w:hAnsiTheme="minorHAnsi" w:cs="Tahoma"/>
          <w:sz w:val="22"/>
          <w:szCs w:val="22"/>
        </w:rPr>
        <w:t xml:space="preserve">KMS cloud </w:t>
      </w:r>
      <w:r w:rsidR="00867230" w:rsidRPr="00C03FD5">
        <w:rPr>
          <w:rFonts w:asciiTheme="minorHAnsi" w:hAnsiTheme="minorHAnsi" w:cs="Tahoma"/>
          <w:sz w:val="22"/>
          <w:szCs w:val="22"/>
        </w:rPr>
        <w:t xml:space="preserve">proximity access control system to the latest equipment performance specification as </w:t>
      </w:r>
      <w:proofErr w:type="gramStart"/>
      <w:r w:rsidR="00867230" w:rsidRPr="00C03FD5">
        <w:rPr>
          <w:rFonts w:asciiTheme="minorHAnsi" w:hAnsiTheme="minorHAnsi" w:cs="Tahoma"/>
          <w:sz w:val="22"/>
          <w:szCs w:val="22"/>
        </w:rPr>
        <w:t>set,</w:t>
      </w:r>
      <w:r w:rsidRPr="00C03FD5">
        <w:rPr>
          <w:rFonts w:asciiTheme="minorHAnsi" w:hAnsiTheme="minorHAnsi" w:cs="Tahoma"/>
          <w:sz w:val="22"/>
          <w:szCs w:val="22"/>
        </w:rPr>
        <w:t xml:space="preserve"> and</w:t>
      </w:r>
      <w:proofErr w:type="gramEnd"/>
      <w:r w:rsidRPr="00C03FD5">
        <w:rPr>
          <w:rFonts w:asciiTheme="minorHAnsi" w:hAnsiTheme="minorHAnsi" w:cs="Tahoma"/>
          <w:sz w:val="22"/>
          <w:szCs w:val="22"/>
        </w:rPr>
        <w:t xml:space="preserve"> required by </w:t>
      </w:r>
      <w:r w:rsidR="00471D3A">
        <w:rPr>
          <w:rFonts w:asciiTheme="minorHAnsi" w:hAnsiTheme="minorHAnsi" w:cs="Tahoma"/>
          <w:sz w:val="22"/>
          <w:szCs w:val="22"/>
        </w:rPr>
        <w:t>RBKC</w:t>
      </w:r>
      <w:r w:rsidR="00BF73E9" w:rsidRPr="00C03FD5">
        <w:rPr>
          <w:rFonts w:asciiTheme="minorHAnsi" w:hAnsiTheme="minorHAnsi" w:cs="Tahoma"/>
          <w:sz w:val="22"/>
          <w:szCs w:val="22"/>
        </w:rPr>
        <w:t xml:space="preserve">. </w:t>
      </w:r>
      <w:r w:rsidRPr="00C03FD5">
        <w:rPr>
          <w:rFonts w:asciiTheme="minorHAnsi" w:hAnsiTheme="minorHAnsi" w:cs="Tahoma"/>
          <w:sz w:val="22"/>
          <w:szCs w:val="22"/>
        </w:rPr>
        <w:t xml:space="preserve">This shall be obtained from the equipment manufacturers and suppliers Entrotec Limited. </w:t>
      </w:r>
    </w:p>
    <w:p w14:paraId="0A525073" w14:textId="495E5C6E" w:rsidR="003C2F54" w:rsidRPr="00C03FD5" w:rsidRDefault="003C2F54" w:rsidP="00C03FD5">
      <w:pPr>
        <w:pStyle w:val="ListParagraph"/>
        <w:numPr>
          <w:ilvl w:val="1"/>
          <w:numId w:val="2"/>
        </w:numPr>
        <w:tabs>
          <w:tab w:val="clear" w:pos="567"/>
          <w:tab w:val="clear" w:pos="1276"/>
          <w:tab w:val="clear" w:pos="1985"/>
        </w:tabs>
        <w:overflowPunct w:val="0"/>
        <w:autoSpaceDE w:val="0"/>
        <w:autoSpaceDN w:val="0"/>
        <w:adjustRightInd w:val="0"/>
        <w:ind w:left="851" w:hanging="709"/>
        <w:contextualSpacing/>
        <w:textAlignment w:val="baseline"/>
        <w:rPr>
          <w:rFonts w:asciiTheme="minorHAnsi" w:hAnsiTheme="minorHAnsi" w:cs="Tahoma"/>
          <w:sz w:val="22"/>
          <w:szCs w:val="22"/>
        </w:rPr>
      </w:pPr>
      <w:r w:rsidRPr="00C03FD5">
        <w:rPr>
          <w:rFonts w:asciiTheme="minorHAnsi" w:hAnsiTheme="minorHAnsi" w:cs="Tahoma"/>
          <w:sz w:val="22"/>
          <w:szCs w:val="22"/>
        </w:rPr>
        <w:t>The telephone entry system shall be of a high specification isolated type, with standby battery facility to operate the system in the event of a power failure. The system shall incorporate timers for the various functions afforded by the system.</w:t>
      </w:r>
    </w:p>
    <w:p w14:paraId="75A597D8" w14:textId="7BA8C12F" w:rsidR="003C2F54" w:rsidRPr="00C03FD5" w:rsidRDefault="003C2F54" w:rsidP="00C03FD5">
      <w:pPr>
        <w:pStyle w:val="ListParagraph"/>
        <w:numPr>
          <w:ilvl w:val="1"/>
          <w:numId w:val="2"/>
        </w:numPr>
        <w:tabs>
          <w:tab w:val="clear" w:pos="567"/>
          <w:tab w:val="clear" w:pos="1276"/>
          <w:tab w:val="clear" w:pos="1985"/>
        </w:tabs>
        <w:overflowPunct w:val="0"/>
        <w:autoSpaceDE w:val="0"/>
        <w:autoSpaceDN w:val="0"/>
        <w:adjustRightInd w:val="0"/>
        <w:ind w:left="851" w:hanging="709"/>
        <w:contextualSpacing/>
        <w:textAlignment w:val="baseline"/>
        <w:rPr>
          <w:rFonts w:asciiTheme="minorHAnsi" w:hAnsiTheme="minorHAnsi" w:cs="Tahoma"/>
          <w:sz w:val="22"/>
          <w:szCs w:val="22"/>
        </w:rPr>
      </w:pPr>
      <w:r w:rsidRPr="00C03FD5">
        <w:rPr>
          <w:rFonts w:asciiTheme="minorHAnsi" w:hAnsiTheme="minorHAnsi" w:cs="Tahoma"/>
          <w:sz w:val="22"/>
          <w:szCs w:val="22"/>
        </w:rPr>
        <w:t xml:space="preserve">Telephone based calling door entry systems using PSTN &amp; GMS calling residents </w:t>
      </w:r>
      <w:r w:rsidR="00D24CF6" w:rsidRPr="00C03FD5">
        <w:rPr>
          <w:rFonts w:asciiTheme="minorHAnsi" w:hAnsiTheme="minorHAnsi" w:cs="Tahoma"/>
          <w:sz w:val="22"/>
          <w:szCs w:val="22"/>
        </w:rPr>
        <w:t>landlines</w:t>
      </w:r>
      <w:r w:rsidRPr="00C03FD5">
        <w:rPr>
          <w:rFonts w:asciiTheme="minorHAnsi" w:hAnsiTheme="minorHAnsi" w:cs="Tahoma"/>
          <w:sz w:val="22"/>
          <w:szCs w:val="22"/>
        </w:rPr>
        <w:t xml:space="preserve"> or mobile phones shall NOT be acceptable.</w:t>
      </w:r>
    </w:p>
    <w:p w14:paraId="7CD2874C" w14:textId="0A106027" w:rsidR="003C2F54" w:rsidRPr="00C03FD5" w:rsidRDefault="003C2F54" w:rsidP="00C03FD5">
      <w:pPr>
        <w:pStyle w:val="ListParagraph"/>
        <w:numPr>
          <w:ilvl w:val="1"/>
          <w:numId w:val="2"/>
        </w:numPr>
        <w:tabs>
          <w:tab w:val="clear" w:pos="567"/>
          <w:tab w:val="clear" w:pos="1276"/>
          <w:tab w:val="clear" w:pos="1985"/>
        </w:tabs>
        <w:overflowPunct w:val="0"/>
        <w:autoSpaceDE w:val="0"/>
        <w:autoSpaceDN w:val="0"/>
        <w:adjustRightInd w:val="0"/>
        <w:ind w:left="851" w:hanging="709"/>
        <w:contextualSpacing/>
        <w:textAlignment w:val="baseline"/>
        <w:rPr>
          <w:rFonts w:asciiTheme="minorHAnsi" w:hAnsiTheme="minorHAnsi" w:cs="Tahoma"/>
          <w:sz w:val="22"/>
          <w:szCs w:val="22"/>
        </w:rPr>
      </w:pPr>
      <w:r w:rsidRPr="00C03FD5">
        <w:rPr>
          <w:rFonts w:asciiTheme="minorHAnsi" w:hAnsiTheme="minorHAnsi" w:cs="Tahoma"/>
          <w:sz w:val="22"/>
          <w:szCs w:val="22"/>
        </w:rPr>
        <w:t xml:space="preserve">The system shall be capable of controlling </w:t>
      </w:r>
      <w:r w:rsidR="003B5224" w:rsidRPr="00C03FD5">
        <w:rPr>
          <w:rFonts w:asciiTheme="minorHAnsi" w:hAnsiTheme="minorHAnsi" w:cs="Tahoma"/>
          <w:sz w:val="22"/>
          <w:szCs w:val="22"/>
        </w:rPr>
        <w:t>multiple</w:t>
      </w:r>
      <w:r w:rsidRPr="00C03FD5">
        <w:rPr>
          <w:rFonts w:asciiTheme="minorHAnsi" w:hAnsiTheme="minorHAnsi" w:cs="Tahoma"/>
          <w:sz w:val="22"/>
          <w:szCs w:val="22"/>
        </w:rPr>
        <w:t xml:space="preserve"> doors using the Apex System, with facilities to include expansion of the system, when minor adaptations are undertaken.</w:t>
      </w:r>
    </w:p>
    <w:p w14:paraId="396076EE" w14:textId="47F40411" w:rsidR="00B95AC8" w:rsidRPr="00C03FD5" w:rsidRDefault="003C2F54" w:rsidP="00C03FD5">
      <w:pPr>
        <w:pStyle w:val="ListParagraph"/>
        <w:numPr>
          <w:ilvl w:val="1"/>
          <w:numId w:val="2"/>
        </w:numPr>
        <w:tabs>
          <w:tab w:val="clear" w:pos="567"/>
          <w:tab w:val="clear" w:pos="1276"/>
          <w:tab w:val="clear" w:pos="1985"/>
        </w:tabs>
        <w:overflowPunct w:val="0"/>
        <w:autoSpaceDE w:val="0"/>
        <w:autoSpaceDN w:val="0"/>
        <w:adjustRightInd w:val="0"/>
        <w:ind w:left="851" w:hanging="709"/>
        <w:contextualSpacing/>
        <w:textAlignment w:val="baseline"/>
        <w:rPr>
          <w:rFonts w:asciiTheme="minorHAnsi" w:hAnsiTheme="minorHAnsi" w:cs="Tahoma"/>
          <w:sz w:val="22"/>
          <w:szCs w:val="22"/>
        </w:rPr>
      </w:pPr>
      <w:r w:rsidRPr="00C03FD5">
        <w:rPr>
          <w:rFonts w:asciiTheme="minorHAnsi" w:hAnsiTheme="minorHAnsi" w:cs="Tahoma"/>
          <w:sz w:val="22"/>
          <w:szCs w:val="22"/>
        </w:rPr>
        <w:t>The entrance panel shall be vandal resistant stainless steel and provide a minimum rating of IP44.</w:t>
      </w:r>
    </w:p>
    <w:p w14:paraId="44BF691E" w14:textId="77777777" w:rsidR="003C2F54" w:rsidRPr="007904DE" w:rsidRDefault="003C2F54" w:rsidP="00C03FD5">
      <w:pPr>
        <w:pStyle w:val="ListParagraph"/>
        <w:numPr>
          <w:ilvl w:val="1"/>
          <w:numId w:val="2"/>
        </w:numPr>
        <w:tabs>
          <w:tab w:val="clear" w:pos="567"/>
          <w:tab w:val="clear" w:pos="1276"/>
          <w:tab w:val="clear" w:pos="1985"/>
        </w:tabs>
        <w:overflowPunct w:val="0"/>
        <w:autoSpaceDE w:val="0"/>
        <w:autoSpaceDN w:val="0"/>
        <w:adjustRightInd w:val="0"/>
        <w:ind w:left="851" w:hanging="709"/>
        <w:contextualSpacing/>
        <w:textAlignment w:val="baseline"/>
        <w:rPr>
          <w:rFonts w:asciiTheme="minorHAnsi" w:hAnsiTheme="minorHAnsi" w:cs="Tahoma"/>
          <w:sz w:val="22"/>
          <w:szCs w:val="22"/>
        </w:rPr>
      </w:pPr>
      <w:r w:rsidRPr="007904DE">
        <w:rPr>
          <w:rFonts w:asciiTheme="minorHAnsi" w:hAnsiTheme="minorHAnsi" w:cs="Tahoma"/>
          <w:sz w:val="22"/>
          <w:szCs w:val="22"/>
        </w:rPr>
        <w:t>A central control unit of high specification, containing the necessary facilities to provide the following features: -</w:t>
      </w:r>
    </w:p>
    <w:p w14:paraId="7E3089DF" w14:textId="77777777" w:rsidR="00CB62DF" w:rsidRPr="00A340B6" w:rsidRDefault="00CB62DF" w:rsidP="00D14549">
      <w:p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p>
    <w:p w14:paraId="27263862"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Full secrecy of conversation between caller and any individual tenant’s handset to the front door only.</w:t>
      </w:r>
    </w:p>
    <w:p w14:paraId="004DD18F"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 xml:space="preserve">Audio door entry system on blocks served by a single or dual entrance to a stair core using ED4+ audio handsets. </w:t>
      </w:r>
    </w:p>
    <w:p w14:paraId="446D1924"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Lock release, only operable after lifting of the handset in the dwelling called.</w:t>
      </w:r>
    </w:p>
    <w:p w14:paraId="286A4AC7"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Timed lock release for 10 seconds from both handset and proximity fob operation.</w:t>
      </w:r>
    </w:p>
    <w:p w14:paraId="10C38E36"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Timed call up facility from the door panel for 30 seconds.</w:t>
      </w:r>
    </w:p>
    <w:p w14:paraId="39335FE5"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Timed speech facility for 2 minutes.</w:t>
      </w:r>
    </w:p>
    <w:p w14:paraId="02F2A977"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Adjustable reassurance tones at the entrance panel for call tone and door open.</w:t>
      </w:r>
    </w:p>
    <w:p w14:paraId="325BE278" w14:textId="77777777" w:rsidR="00ED26D9" w:rsidRPr="002F4E23" w:rsidRDefault="00ED26D9" w:rsidP="00F75B70">
      <w:pPr>
        <w:pStyle w:val="ListParagraph"/>
        <w:numPr>
          <w:ilvl w:val="0"/>
          <w:numId w:val="37"/>
        </w:numPr>
        <w:tabs>
          <w:tab w:val="clear" w:pos="1276"/>
          <w:tab w:val="left" w:pos="1418"/>
        </w:tabs>
        <w:rPr>
          <w:rFonts w:asciiTheme="minorHAnsi" w:hAnsiTheme="minorHAnsi" w:cs="Tahoma"/>
          <w:sz w:val="22"/>
          <w:szCs w:val="22"/>
        </w:rPr>
      </w:pPr>
      <w:r w:rsidRPr="002F4E23">
        <w:rPr>
          <w:rFonts w:asciiTheme="minorHAnsi" w:hAnsiTheme="minorHAnsi" w:cs="Tahoma"/>
          <w:sz w:val="22"/>
          <w:szCs w:val="22"/>
        </w:rPr>
        <w:t>Separate adjustments for system call tone and panel reassurance tone volume.</w:t>
      </w:r>
    </w:p>
    <w:p w14:paraId="0A0BDDD5"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 xml:space="preserve">Visual </w:t>
      </w:r>
      <w:r w:rsidR="00BF73E9" w:rsidRPr="002F4E23">
        <w:rPr>
          <w:rFonts w:asciiTheme="minorHAnsi" w:hAnsiTheme="minorHAnsi" w:cs="Tahoma"/>
          <w:sz w:val="22"/>
          <w:szCs w:val="22"/>
        </w:rPr>
        <w:t>OLED</w:t>
      </w:r>
      <w:r w:rsidRPr="002F4E23">
        <w:rPr>
          <w:rFonts w:asciiTheme="minorHAnsi" w:hAnsiTheme="minorHAnsi" w:cs="Tahoma"/>
          <w:sz w:val="22"/>
          <w:szCs w:val="22"/>
        </w:rPr>
        <w:t xml:space="preserve"> message display </w:t>
      </w:r>
      <w:r w:rsidR="00BF73E9" w:rsidRPr="002F4E23">
        <w:rPr>
          <w:rFonts w:asciiTheme="minorHAnsi" w:hAnsiTheme="minorHAnsi" w:cs="Tahoma"/>
          <w:sz w:val="22"/>
          <w:szCs w:val="22"/>
        </w:rPr>
        <w:t>white on black (OLED)</w:t>
      </w:r>
      <w:r w:rsidRPr="002F4E23">
        <w:rPr>
          <w:rFonts w:asciiTheme="minorHAnsi" w:hAnsiTheme="minorHAnsi" w:cs="Tahoma"/>
          <w:sz w:val="22"/>
          <w:szCs w:val="22"/>
        </w:rPr>
        <w:t xml:space="preserve"> for flat Calling, speak now, door open and system busy</w:t>
      </w:r>
      <w:r w:rsidR="00BF73E9" w:rsidRPr="002F4E23">
        <w:rPr>
          <w:rFonts w:asciiTheme="minorHAnsi" w:hAnsiTheme="minorHAnsi" w:cs="Tahoma"/>
          <w:sz w:val="22"/>
          <w:szCs w:val="22"/>
        </w:rPr>
        <w:t>/call waiting</w:t>
      </w:r>
      <w:r w:rsidRPr="002F4E23">
        <w:rPr>
          <w:rFonts w:asciiTheme="minorHAnsi" w:hAnsiTheme="minorHAnsi" w:cs="Tahoma"/>
          <w:sz w:val="22"/>
          <w:szCs w:val="22"/>
        </w:rPr>
        <w:t xml:space="preserve"> on Functional and digital call panel systems.</w:t>
      </w:r>
    </w:p>
    <w:p w14:paraId="0449DC65" w14:textId="77777777" w:rsidR="00203F2C"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Equipment to be mounted to meet current BS8300 and disability discrimination act.</w:t>
      </w:r>
    </w:p>
    <w:p w14:paraId="2098C205"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The facility to add on hard of hearing aids.</w:t>
      </w:r>
    </w:p>
    <w:p w14:paraId="1F57FD8E"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The facility to add additional handsets in any given dwelling.</w:t>
      </w:r>
    </w:p>
    <w:p w14:paraId="0DA6EBDC"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The facility for controlling a minimum of two entrance doors, with the facility to add further doors as per the system design.</w:t>
      </w:r>
    </w:p>
    <w:p w14:paraId="57B2FE09" w14:textId="77777777" w:rsidR="002D698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Full isolation of all circuits connected to the system controller.</w:t>
      </w:r>
    </w:p>
    <w:p w14:paraId="08C87212" w14:textId="33B3CB5A"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 xml:space="preserve">To provide a double pole, double throw, Push to exit </w:t>
      </w:r>
      <w:r w:rsidR="00716C53" w:rsidRPr="002F4E23">
        <w:rPr>
          <w:rFonts w:asciiTheme="minorHAnsi" w:hAnsiTheme="minorHAnsi" w:cs="Tahoma"/>
          <w:sz w:val="22"/>
          <w:szCs w:val="22"/>
        </w:rPr>
        <w:t xml:space="preserve">(PTE) </w:t>
      </w:r>
      <w:r w:rsidRPr="002F4E23">
        <w:rPr>
          <w:rFonts w:asciiTheme="minorHAnsi" w:hAnsiTheme="minorHAnsi" w:cs="Tahoma"/>
          <w:sz w:val="22"/>
          <w:szCs w:val="22"/>
        </w:rPr>
        <w:t xml:space="preserve">switch to </w:t>
      </w:r>
      <w:r w:rsidR="00A61EA0" w:rsidRPr="002F4E23">
        <w:rPr>
          <w:rFonts w:asciiTheme="minorHAnsi" w:hAnsiTheme="minorHAnsi" w:cs="Tahoma"/>
          <w:sz w:val="22"/>
          <w:szCs w:val="22"/>
        </w:rPr>
        <w:t xml:space="preserve">the </w:t>
      </w:r>
      <w:r w:rsidRPr="002F4E23">
        <w:rPr>
          <w:rFonts w:asciiTheme="minorHAnsi" w:hAnsiTheme="minorHAnsi" w:cs="Tahoma"/>
          <w:sz w:val="22"/>
          <w:szCs w:val="22"/>
        </w:rPr>
        <w:t>front doors</w:t>
      </w:r>
      <w:r w:rsidR="002D6984" w:rsidRPr="002F4E23">
        <w:rPr>
          <w:rFonts w:asciiTheme="minorHAnsi" w:hAnsiTheme="minorHAnsi" w:cs="Tahoma"/>
          <w:sz w:val="22"/>
          <w:szCs w:val="22"/>
        </w:rPr>
        <w:t>.</w:t>
      </w:r>
    </w:p>
    <w:p w14:paraId="0CCCC501"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PTE shall be complete with a large 25mm button, including a DDA yellow contrasting ring.</w:t>
      </w:r>
    </w:p>
    <w:p w14:paraId="26AE6E23"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PTE Plate engraved above the button in Green “Push to Exit” and in Red below the button “In emergency press and hold button while opening door.”</w:t>
      </w:r>
    </w:p>
    <w:p w14:paraId="0CC40617" w14:textId="77777777" w:rsidR="00ED26D9" w:rsidRPr="002F4E23" w:rsidRDefault="00ED26D9"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All cabinets shall be fitted with Screw fixed traffolite labels “Door Entry System” &amp; “Fob Equipment”.</w:t>
      </w:r>
    </w:p>
    <w:p w14:paraId="572A5DDF" w14:textId="77777777" w:rsidR="00ED26D9" w:rsidRPr="002F4E23" w:rsidRDefault="00ED26D9"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Where the control equipment cabinet is located outside a secure cupboard, the cabinet shall be fitted with a hasp and staple and secure common access suited padlock.</w:t>
      </w:r>
    </w:p>
    <w:p w14:paraId="0F6012B9" w14:textId="7D8A8EEE"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 xml:space="preserve">To provide a proximity system (KMS) to control both front (and any rear if required) doors. KMS controller shall be supplied and fitted with in the Entrotec Sarel enclosure complete with a GPRS modem and contract SIM card. GPRS modem connected to an external high gain aerial, located in the optimum signal strength position on the building. Contactor to check and confirm position using a signal strength meter and provide the results of the test to the </w:t>
      </w:r>
      <w:r w:rsidR="00165FAD">
        <w:rPr>
          <w:rFonts w:asciiTheme="minorHAnsi" w:hAnsiTheme="minorHAnsi" w:cs="Tahoma"/>
          <w:sz w:val="22"/>
          <w:szCs w:val="22"/>
        </w:rPr>
        <w:t>PROJECT MANAGER</w:t>
      </w:r>
      <w:r w:rsidRPr="002F4E23">
        <w:rPr>
          <w:rFonts w:asciiTheme="minorHAnsi" w:hAnsiTheme="minorHAnsi" w:cs="Tahoma"/>
          <w:sz w:val="22"/>
          <w:szCs w:val="22"/>
        </w:rPr>
        <w:t xml:space="preserve"> on request. (Aerial cable length to suit the location of the aerial in relation the GPRS modem and</w:t>
      </w:r>
      <w:r w:rsidR="00AC6F38" w:rsidRPr="002F4E23">
        <w:rPr>
          <w:rFonts w:asciiTheme="minorHAnsi" w:hAnsiTheme="minorHAnsi" w:cs="Tahoma"/>
          <w:sz w:val="22"/>
          <w:szCs w:val="22"/>
        </w:rPr>
        <w:t xml:space="preserve"> KMS equipment with</w:t>
      </w:r>
      <w:r w:rsidRPr="002F4E23">
        <w:rPr>
          <w:rFonts w:asciiTheme="minorHAnsi" w:hAnsiTheme="minorHAnsi" w:cs="Tahoma"/>
          <w:sz w:val="22"/>
          <w:szCs w:val="22"/>
        </w:rPr>
        <w:t xml:space="preserve"> </w:t>
      </w:r>
      <w:proofErr w:type="gramStart"/>
      <w:r w:rsidR="00DF3684" w:rsidRPr="002F4E23">
        <w:rPr>
          <w:rFonts w:asciiTheme="minorHAnsi" w:hAnsiTheme="minorHAnsi" w:cs="Tahoma"/>
          <w:sz w:val="22"/>
          <w:szCs w:val="22"/>
        </w:rPr>
        <w:t>15/</w:t>
      </w:r>
      <w:r w:rsidR="003B5224" w:rsidRPr="002F4E23">
        <w:rPr>
          <w:rFonts w:asciiTheme="minorHAnsi" w:hAnsiTheme="minorHAnsi" w:cs="Tahoma"/>
          <w:sz w:val="22"/>
          <w:szCs w:val="22"/>
        </w:rPr>
        <w:t>20</w:t>
      </w:r>
      <w:r w:rsidRPr="002F4E23">
        <w:rPr>
          <w:rFonts w:asciiTheme="minorHAnsi" w:hAnsiTheme="minorHAnsi" w:cs="Tahoma"/>
          <w:sz w:val="22"/>
          <w:szCs w:val="22"/>
        </w:rPr>
        <w:t xml:space="preserve"> meter</w:t>
      </w:r>
      <w:proofErr w:type="gramEnd"/>
      <w:r w:rsidRPr="002F4E23">
        <w:rPr>
          <w:rFonts w:asciiTheme="minorHAnsi" w:hAnsiTheme="minorHAnsi" w:cs="Tahoma"/>
          <w:sz w:val="22"/>
          <w:szCs w:val="22"/>
        </w:rPr>
        <w:t xml:space="preserve"> cable).</w:t>
      </w:r>
    </w:p>
    <w:p w14:paraId="73BB0D75"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 xml:space="preserve">SIM card shall be a data contract SIM card complete with pre-register information and numbers supplied complete with GPRS modems by Entrotec including a </w:t>
      </w:r>
      <w:r w:rsidR="002D6984" w:rsidRPr="002F4E23">
        <w:rPr>
          <w:rFonts w:asciiTheme="minorHAnsi" w:hAnsiTheme="minorHAnsi" w:cs="Tahoma"/>
          <w:sz w:val="22"/>
          <w:szCs w:val="22"/>
        </w:rPr>
        <w:t>two-year</w:t>
      </w:r>
      <w:r w:rsidRPr="002F4E23">
        <w:rPr>
          <w:rFonts w:asciiTheme="minorHAnsi" w:hAnsiTheme="minorHAnsi" w:cs="Tahoma"/>
          <w:sz w:val="22"/>
          <w:szCs w:val="22"/>
        </w:rPr>
        <w:t xml:space="preserve"> contract and Simplekey hosting. SIM card fitted within the GPRS modem by the installer including within the equipment supply cost.</w:t>
      </w:r>
    </w:p>
    <w:p w14:paraId="6A0041EE" w14:textId="77777777" w:rsidR="003C2F54" w:rsidRPr="002F4E23" w:rsidRDefault="003C2F54"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lastRenderedPageBreak/>
        <w:t>Provision of a self-contained standby battery facility capable of operating all the functions of the system for a minimum period of at least 5 hours (7 AH battery).</w:t>
      </w:r>
    </w:p>
    <w:p w14:paraId="1A6EC267" w14:textId="21A91ABE" w:rsidR="00ED26D9" w:rsidRPr="002F4E23" w:rsidRDefault="00ED26D9" w:rsidP="00F75B70">
      <w:pPr>
        <w:pStyle w:val="ListParagraph"/>
        <w:numPr>
          <w:ilvl w:val="0"/>
          <w:numId w:val="37"/>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2F4E23">
        <w:rPr>
          <w:rFonts w:asciiTheme="minorHAnsi" w:hAnsiTheme="minorHAnsi" w:cs="Tahoma"/>
          <w:sz w:val="22"/>
          <w:szCs w:val="22"/>
        </w:rPr>
        <w:t>All switched fused spurs powering any door entry equipment shall be upgraded and replaced to an Unswitched fused spur.</w:t>
      </w:r>
    </w:p>
    <w:p w14:paraId="6F73AA1C" w14:textId="79FAC365" w:rsidR="00E76DCC" w:rsidRDefault="00E76DCC" w:rsidP="00D14549">
      <w:p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p>
    <w:p w14:paraId="46825CEF" w14:textId="354568F5" w:rsidR="00D54533" w:rsidRDefault="00D358D3" w:rsidP="00330642">
      <w:pPr>
        <w:pStyle w:val="Heading1"/>
        <w:numPr>
          <w:ilvl w:val="0"/>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sz w:val="22"/>
          <w:szCs w:val="22"/>
        </w:rPr>
      </w:pPr>
      <w:bookmarkStart w:id="8" w:name="_Toc528680089"/>
      <w:r>
        <w:rPr>
          <w:rFonts w:asciiTheme="minorHAnsi" w:hAnsiTheme="minorHAnsi"/>
          <w:sz w:val="22"/>
          <w:szCs w:val="22"/>
        </w:rPr>
        <w:t xml:space="preserve">SECTION 7 - </w:t>
      </w:r>
      <w:r w:rsidR="002B0528" w:rsidRPr="00D54533">
        <w:rPr>
          <w:rFonts w:asciiTheme="minorHAnsi" w:hAnsiTheme="minorHAnsi"/>
          <w:sz w:val="22"/>
          <w:szCs w:val="22"/>
        </w:rPr>
        <w:t>NEW INSTALLATIONS</w:t>
      </w:r>
      <w:r w:rsidR="00ED26D9" w:rsidRPr="00D54533">
        <w:rPr>
          <w:rFonts w:asciiTheme="minorHAnsi" w:hAnsiTheme="minorHAnsi"/>
          <w:sz w:val="22"/>
          <w:szCs w:val="22"/>
        </w:rPr>
        <w:t xml:space="preserve"> &amp; </w:t>
      </w:r>
      <w:r w:rsidR="00AA0397" w:rsidRPr="00D54533">
        <w:rPr>
          <w:rFonts w:asciiTheme="minorHAnsi" w:hAnsiTheme="minorHAnsi"/>
          <w:sz w:val="22"/>
          <w:szCs w:val="22"/>
        </w:rPr>
        <w:t>UPGRADES</w:t>
      </w:r>
      <w:r w:rsidR="002B0528" w:rsidRPr="00D54533">
        <w:rPr>
          <w:rFonts w:asciiTheme="minorHAnsi" w:hAnsiTheme="minorHAnsi"/>
          <w:sz w:val="22"/>
          <w:szCs w:val="22"/>
        </w:rPr>
        <w:t>: DOOR ENTRY SYSTEMS</w:t>
      </w:r>
      <w:bookmarkEnd w:id="8"/>
    </w:p>
    <w:p w14:paraId="7319EC25" w14:textId="77777777" w:rsidR="00D54533" w:rsidRPr="00D54533" w:rsidRDefault="00D54533" w:rsidP="00D54533"/>
    <w:p w14:paraId="298A5B75" w14:textId="46C9AD93" w:rsidR="00D54533" w:rsidRPr="002F4E23" w:rsidRDefault="002B0528" w:rsidP="00092629">
      <w:pPr>
        <w:pStyle w:val="Heading1"/>
        <w:numPr>
          <w:ilvl w:val="1"/>
          <w:numId w:val="2"/>
        </w:numPr>
        <w:tabs>
          <w:tab w:val="clear" w:pos="567"/>
          <w:tab w:val="clear" w:pos="1276"/>
          <w:tab w:val="clear" w:pos="1985"/>
        </w:tabs>
        <w:overflowPunct w:val="0"/>
        <w:autoSpaceDE w:val="0"/>
        <w:autoSpaceDN w:val="0"/>
        <w:adjustRightInd w:val="0"/>
        <w:spacing w:after="240"/>
        <w:contextualSpacing/>
        <w:textAlignment w:val="baseline"/>
        <w:rPr>
          <w:b w:val="0"/>
        </w:rPr>
      </w:pPr>
      <w:r w:rsidRPr="002F4E23">
        <w:rPr>
          <w:rFonts w:asciiTheme="minorHAnsi" w:hAnsiTheme="minorHAnsi" w:cs="Tahoma"/>
          <w:b w:val="0"/>
          <w:bCs/>
          <w:sz w:val="22"/>
          <w:szCs w:val="22"/>
          <w:u w:val="none"/>
        </w:rPr>
        <w:t xml:space="preserve">Basis of Costs - Audio Door Entry System with </w:t>
      </w:r>
      <w:r w:rsidR="00A00376">
        <w:rPr>
          <w:rFonts w:asciiTheme="minorHAnsi" w:hAnsiTheme="minorHAnsi" w:cs="Tahoma"/>
          <w:b w:val="0"/>
          <w:bCs/>
          <w:sz w:val="22"/>
          <w:szCs w:val="22"/>
          <w:u w:val="none"/>
        </w:rPr>
        <w:t>4</w:t>
      </w:r>
      <w:r w:rsidRPr="002F4E23">
        <w:rPr>
          <w:rFonts w:asciiTheme="minorHAnsi" w:hAnsiTheme="minorHAnsi" w:cs="Tahoma"/>
          <w:b w:val="0"/>
          <w:bCs/>
          <w:sz w:val="22"/>
          <w:szCs w:val="22"/>
          <w:u w:val="none"/>
        </w:rPr>
        <w:t xml:space="preserve"> Main Entrance Door</w:t>
      </w:r>
      <w:r w:rsidR="00A00376">
        <w:rPr>
          <w:rFonts w:asciiTheme="minorHAnsi" w:hAnsiTheme="minorHAnsi" w:cs="Tahoma"/>
          <w:b w:val="0"/>
          <w:bCs/>
          <w:sz w:val="22"/>
          <w:szCs w:val="22"/>
          <w:u w:val="none"/>
        </w:rPr>
        <w:t>s</w:t>
      </w:r>
      <w:r w:rsidRPr="002F4E23">
        <w:rPr>
          <w:rFonts w:asciiTheme="minorHAnsi" w:hAnsiTheme="minorHAnsi" w:cs="Tahoma"/>
          <w:b w:val="0"/>
          <w:bCs/>
          <w:sz w:val="22"/>
          <w:szCs w:val="22"/>
          <w:u w:val="none"/>
        </w:rPr>
        <w:t>.</w:t>
      </w:r>
    </w:p>
    <w:p w14:paraId="12F796F2" w14:textId="15A55CFE" w:rsidR="00ED26D9" w:rsidRPr="002F4E23" w:rsidRDefault="00ED26D9" w:rsidP="002F4E23">
      <w:pPr>
        <w:pStyle w:val="Heading1"/>
        <w:numPr>
          <w:ilvl w:val="1"/>
          <w:numId w:val="2"/>
        </w:numPr>
        <w:tabs>
          <w:tab w:val="clear" w:pos="567"/>
          <w:tab w:val="clear" w:pos="1276"/>
          <w:tab w:val="clear" w:pos="1985"/>
          <w:tab w:val="left" w:pos="90"/>
          <w:tab w:val="left" w:pos="1170"/>
        </w:tabs>
        <w:overflowPunct w:val="0"/>
        <w:autoSpaceDE w:val="0"/>
        <w:autoSpaceDN w:val="0"/>
        <w:adjustRightInd w:val="0"/>
        <w:contextualSpacing/>
        <w:textAlignment w:val="baseline"/>
        <w:rPr>
          <w:rFonts w:asciiTheme="minorHAnsi" w:hAnsiTheme="minorHAnsi" w:cs="Tahoma"/>
          <w:b w:val="0"/>
          <w:bCs/>
          <w:sz w:val="22"/>
          <w:szCs w:val="22"/>
        </w:rPr>
      </w:pPr>
      <w:r w:rsidRPr="002F4E23">
        <w:rPr>
          <w:rFonts w:asciiTheme="minorHAnsi" w:hAnsiTheme="minorHAnsi" w:cs="Tahoma"/>
          <w:b w:val="0"/>
          <w:sz w:val="22"/>
          <w:szCs w:val="22"/>
          <w:u w:val="none"/>
        </w:rPr>
        <w:t xml:space="preserve">The contractor shall survey the required block(s) and supply survey photographs of the existing block and installation to the </w:t>
      </w:r>
      <w:r w:rsidR="00165FAD">
        <w:rPr>
          <w:rFonts w:asciiTheme="minorHAnsi" w:hAnsiTheme="minorHAnsi" w:cs="Tahoma"/>
          <w:b w:val="0"/>
          <w:sz w:val="22"/>
          <w:szCs w:val="22"/>
          <w:u w:val="none"/>
        </w:rPr>
        <w:t>PROJECT MANAGER</w:t>
      </w:r>
      <w:r w:rsidRPr="002F4E23">
        <w:rPr>
          <w:rFonts w:asciiTheme="minorHAnsi" w:hAnsiTheme="minorHAnsi" w:cs="Tahoma"/>
          <w:b w:val="0"/>
          <w:sz w:val="22"/>
          <w:szCs w:val="22"/>
          <w:u w:val="none"/>
        </w:rPr>
        <w:t xml:space="preserve"> with the returning upgrade costs. The photos shall show the following:</w:t>
      </w:r>
    </w:p>
    <w:p w14:paraId="3F666B93" w14:textId="77777777" w:rsidR="00ED26D9" w:rsidRPr="00D54533" w:rsidRDefault="00ED26D9" w:rsidP="00743A73">
      <w:pPr>
        <w:pStyle w:val="ListParagraph"/>
        <w:numPr>
          <w:ilvl w:val="1"/>
          <w:numId w:val="11"/>
        </w:numPr>
        <w:tabs>
          <w:tab w:val="clear" w:pos="567"/>
          <w:tab w:val="clear" w:pos="1276"/>
          <w:tab w:val="clear" w:pos="1985"/>
          <w:tab w:val="left" w:pos="1418"/>
        </w:tabs>
        <w:overflowPunct w:val="0"/>
        <w:autoSpaceDE w:val="0"/>
        <w:autoSpaceDN w:val="0"/>
        <w:adjustRightInd w:val="0"/>
        <w:textAlignment w:val="baseline"/>
        <w:rPr>
          <w:rFonts w:asciiTheme="minorHAnsi" w:hAnsiTheme="minorHAnsi" w:cs="Tahoma"/>
          <w:sz w:val="22"/>
          <w:szCs w:val="22"/>
        </w:rPr>
      </w:pPr>
      <w:r w:rsidRPr="00D54533">
        <w:rPr>
          <w:rFonts w:asciiTheme="minorHAnsi" w:hAnsiTheme="minorHAnsi" w:cs="Tahoma"/>
          <w:sz w:val="22"/>
          <w:szCs w:val="22"/>
        </w:rPr>
        <w:t>External block photograph.</w:t>
      </w:r>
    </w:p>
    <w:p w14:paraId="5739BFF1" w14:textId="77777777" w:rsidR="00ED26D9" w:rsidRPr="00D54533" w:rsidRDefault="00ED26D9" w:rsidP="00743A73">
      <w:pPr>
        <w:pStyle w:val="ListParagraph"/>
        <w:numPr>
          <w:ilvl w:val="1"/>
          <w:numId w:val="11"/>
        </w:numPr>
        <w:tabs>
          <w:tab w:val="clear" w:pos="567"/>
          <w:tab w:val="clear" w:pos="1276"/>
          <w:tab w:val="clear" w:pos="1985"/>
          <w:tab w:val="left" w:pos="1418"/>
        </w:tabs>
        <w:overflowPunct w:val="0"/>
        <w:autoSpaceDE w:val="0"/>
        <w:autoSpaceDN w:val="0"/>
        <w:adjustRightInd w:val="0"/>
        <w:textAlignment w:val="baseline"/>
        <w:rPr>
          <w:rFonts w:asciiTheme="minorHAnsi" w:hAnsiTheme="minorHAnsi" w:cs="Tahoma"/>
          <w:sz w:val="22"/>
          <w:szCs w:val="22"/>
        </w:rPr>
      </w:pPr>
      <w:r w:rsidRPr="00D54533">
        <w:rPr>
          <w:rFonts w:asciiTheme="minorHAnsi" w:hAnsiTheme="minorHAnsi" w:cs="Tahoma"/>
          <w:sz w:val="22"/>
          <w:szCs w:val="22"/>
        </w:rPr>
        <w:t xml:space="preserve">Existing communal entrance doors. This shall include all controlled doors operated with a communal Fob or mechanical key, including bin and bike stores. </w:t>
      </w:r>
    </w:p>
    <w:p w14:paraId="5D855CB6" w14:textId="77777777" w:rsidR="00ED26D9" w:rsidRPr="00D54533" w:rsidRDefault="00ED26D9" w:rsidP="00743A73">
      <w:pPr>
        <w:pStyle w:val="ListParagraph"/>
        <w:numPr>
          <w:ilvl w:val="1"/>
          <w:numId w:val="11"/>
        </w:numPr>
        <w:tabs>
          <w:tab w:val="clear" w:pos="567"/>
          <w:tab w:val="clear" w:pos="1276"/>
          <w:tab w:val="clear" w:pos="1985"/>
          <w:tab w:val="left" w:pos="1418"/>
        </w:tabs>
        <w:overflowPunct w:val="0"/>
        <w:autoSpaceDE w:val="0"/>
        <w:autoSpaceDN w:val="0"/>
        <w:adjustRightInd w:val="0"/>
        <w:textAlignment w:val="baseline"/>
        <w:rPr>
          <w:rFonts w:asciiTheme="minorHAnsi" w:hAnsiTheme="minorHAnsi" w:cs="Tahoma"/>
          <w:sz w:val="22"/>
          <w:szCs w:val="22"/>
        </w:rPr>
      </w:pPr>
      <w:r w:rsidRPr="00D54533">
        <w:rPr>
          <w:rFonts w:asciiTheme="minorHAnsi" w:hAnsiTheme="minorHAnsi" w:cs="Tahoma"/>
          <w:sz w:val="22"/>
          <w:szCs w:val="22"/>
        </w:rPr>
        <w:t>Existing call panels and proximity readers.</w:t>
      </w:r>
    </w:p>
    <w:p w14:paraId="60429BFD" w14:textId="77777777" w:rsidR="00ED26D9" w:rsidRPr="00D54533" w:rsidRDefault="00ED26D9" w:rsidP="00743A73">
      <w:pPr>
        <w:pStyle w:val="ListParagraph"/>
        <w:numPr>
          <w:ilvl w:val="1"/>
          <w:numId w:val="11"/>
        </w:numPr>
        <w:tabs>
          <w:tab w:val="clear" w:pos="567"/>
          <w:tab w:val="clear" w:pos="1276"/>
          <w:tab w:val="clear" w:pos="1985"/>
          <w:tab w:val="left" w:pos="1418"/>
        </w:tabs>
        <w:overflowPunct w:val="0"/>
        <w:autoSpaceDE w:val="0"/>
        <w:autoSpaceDN w:val="0"/>
        <w:adjustRightInd w:val="0"/>
        <w:textAlignment w:val="baseline"/>
        <w:rPr>
          <w:rFonts w:asciiTheme="minorHAnsi" w:hAnsiTheme="minorHAnsi" w:cs="Tahoma"/>
          <w:sz w:val="22"/>
          <w:szCs w:val="22"/>
        </w:rPr>
      </w:pPr>
      <w:r w:rsidRPr="00D54533">
        <w:rPr>
          <w:rFonts w:asciiTheme="minorHAnsi" w:hAnsiTheme="minorHAnsi" w:cs="Tahoma"/>
          <w:sz w:val="22"/>
          <w:szCs w:val="22"/>
        </w:rPr>
        <w:t>Existing containment system in communal areas</w:t>
      </w:r>
    </w:p>
    <w:p w14:paraId="76672BFF" w14:textId="77777777" w:rsidR="00ED26D9" w:rsidRPr="00D54533" w:rsidRDefault="00ED26D9" w:rsidP="00743A73">
      <w:pPr>
        <w:pStyle w:val="ListParagraph"/>
        <w:numPr>
          <w:ilvl w:val="1"/>
          <w:numId w:val="11"/>
        </w:numPr>
        <w:tabs>
          <w:tab w:val="clear" w:pos="567"/>
          <w:tab w:val="clear" w:pos="1276"/>
          <w:tab w:val="clear" w:pos="1985"/>
          <w:tab w:val="left" w:pos="1418"/>
        </w:tabs>
        <w:overflowPunct w:val="0"/>
        <w:autoSpaceDE w:val="0"/>
        <w:autoSpaceDN w:val="0"/>
        <w:adjustRightInd w:val="0"/>
        <w:textAlignment w:val="baseline"/>
        <w:rPr>
          <w:rFonts w:asciiTheme="minorHAnsi" w:hAnsiTheme="minorHAnsi" w:cs="Tahoma"/>
          <w:sz w:val="22"/>
          <w:szCs w:val="22"/>
        </w:rPr>
      </w:pPr>
      <w:r w:rsidRPr="00D54533">
        <w:rPr>
          <w:rFonts w:asciiTheme="minorHAnsi" w:hAnsiTheme="minorHAnsi" w:cs="Tahoma"/>
          <w:sz w:val="22"/>
          <w:szCs w:val="22"/>
        </w:rPr>
        <w:t>Existing containment system in a dwelling if possible.</w:t>
      </w:r>
    </w:p>
    <w:p w14:paraId="6F0FD5D6" w14:textId="77777777" w:rsidR="00ED26D9" w:rsidRPr="00D54533" w:rsidRDefault="00ED26D9" w:rsidP="00743A73">
      <w:pPr>
        <w:pStyle w:val="ListParagraph"/>
        <w:numPr>
          <w:ilvl w:val="1"/>
          <w:numId w:val="11"/>
        </w:numPr>
        <w:tabs>
          <w:tab w:val="clear" w:pos="567"/>
          <w:tab w:val="clear" w:pos="1276"/>
          <w:tab w:val="clear" w:pos="1985"/>
          <w:tab w:val="left" w:pos="1418"/>
        </w:tabs>
        <w:overflowPunct w:val="0"/>
        <w:autoSpaceDE w:val="0"/>
        <w:autoSpaceDN w:val="0"/>
        <w:adjustRightInd w:val="0"/>
        <w:textAlignment w:val="baseline"/>
        <w:rPr>
          <w:rFonts w:asciiTheme="minorHAnsi" w:hAnsiTheme="minorHAnsi" w:cs="Tahoma"/>
          <w:sz w:val="22"/>
          <w:szCs w:val="22"/>
        </w:rPr>
      </w:pPr>
      <w:r w:rsidRPr="00D54533">
        <w:rPr>
          <w:rFonts w:asciiTheme="minorHAnsi" w:hAnsiTheme="minorHAnsi" w:cs="Tahoma"/>
          <w:sz w:val="22"/>
          <w:szCs w:val="22"/>
        </w:rPr>
        <w:t>Existing main equipment and location.</w:t>
      </w:r>
    </w:p>
    <w:p w14:paraId="4D8B6ADA" w14:textId="77777777" w:rsidR="00ED26D9" w:rsidRPr="00D54533" w:rsidRDefault="00ED26D9" w:rsidP="00743A73">
      <w:pPr>
        <w:pStyle w:val="ListParagraph"/>
        <w:numPr>
          <w:ilvl w:val="1"/>
          <w:numId w:val="11"/>
        </w:numPr>
        <w:tabs>
          <w:tab w:val="clear" w:pos="567"/>
          <w:tab w:val="clear" w:pos="1276"/>
          <w:tab w:val="clear" w:pos="1985"/>
          <w:tab w:val="left" w:pos="1418"/>
        </w:tabs>
        <w:overflowPunct w:val="0"/>
        <w:autoSpaceDE w:val="0"/>
        <w:autoSpaceDN w:val="0"/>
        <w:adjustRightInd w:val="0"/>
        <w:textAlignment w:val="baseline"/>
        <w:rPr>
          <w:rFonts w:asciiTheme="minorHAnsi" w:hAnsiTheme="minorHAnsi" w:cs="Tahoma"/>
          <w:sz w:val="22"/>
          <w:szCs w:val="22"/>
        </w:rPr>
      </w:pPr>
      <w:r w:rsidRPr="00D54533">
        <w:rPr>
          <w:rFonts w:asciiTheme="minorHAnsi" w:hAnsiTheme="minorHAnsi" w:cs="Tahoma"/>
          <w:sz w:val="22"/>
          <w:szCs w:val="22"/>
        </w:rPr>
        <w:t>Existing cabling.</w:t>
      </w:r>
    </w:p>
    <w:p w14:paraId="788F0DA0" w14:textId="77777777" w:rsidR="00ED26D9" w:rsidRPr="00D54533" w:rsidRDefault="00ED26D9" w:rsidP="00743A73">
      <w:pPr>
        <w:pStyle w:val="ListParagraph"/>
        <w:numPr>
          <w:ilvl w:val="1"/>
          <w:numId w:val="11"/>
        </w:numPr>
        <w:tabs>
          <w:tab w:val="clear" w:pos="567"/>
          <w:tab w:val="clear" w:pos="1276"/>
          <w:tab w:val="clear" w:pos="1985"/>
          <w:tab w:val="left" w:pos="1418"/>
        </w:tabs>
        <w:overflowPunct w:val="0"/>
        <w:autoSpaceDE w:val="0"/>
        <w:autoSpaceDN w:val="0"/>
        <w:adjustRightInd w:val="0"/>
        <w:textAlignment w:val="baseline"/>
        <w:rPr>
          <w:rFonts w:asciiTheme="minorHAnsi" w:hAnsiTheme="minorHAnsi" w:cs="Tahoma"/>
          <w:sz w:val="22"/>
          <w:szCs w:val="22"/>
        </w:rPr>
      </w:pPr>
      <w:r w:rsidRPr="00D54533">
        <w:rPr>
          <w:rFonts w:asciiTheme="minorHAnsi" w:hAnsiTheme="minorHAnsi" w:cs="Tahoma"/>
          <w:sz w:val="22"/>
          <w:szCs w:val="22"/>
        </w:rPr>
        <w:t>Existing locking system, including lock release or magnetic lock, lock case and cylinders.</w:t>
      </w:r>
    </w:p>
    <w:p w14:paraId="230AAA90" w14:textId="77777777" w:rsidR="00ED26D9" w:rsidRPr="00D54533" w:rsidRDefault="00ED26D9" w:rsidP="00D14549">
      <w:pPr>
        <w:tabs>
          <w:tab w:val="clear" w:pos="567"/>
          <w:tab w:val="clear" w:pos="1276"/>
          <w:tab w:val="clear" w:pos="1985"/>
        </w:tabs>
        <w:overflowPunct w:val="0"/>
        <w:autoSpaceDE w:val="0"/>
        <w:autoSpaceDN w:val="0"/>
        <w:adjustRightInd w:val="0"/>
        <w:ind w:left="432"/>
        <w:contextualSpacing/>
        <w:textAlignment w:val="baseline"/>
        <w:rPr>
          <w:rFonts w:asciiTheme="minorHAnsi" w:hAnsiTheme="minorHAnsi" w:cs="Tahoma"/>
          <w:sz w:val="22"/>
          <w:szCs w:val="22"/>
        </w:rPr>
      </w:pPr>
    </w:p>
    <w:p w14:paraId="6B3E1E77" w14:textId="77777777" w:rsidR="00462F27" w:rsidRPr="007904DE" w:rsidRDefault="00462F27" w:rsidP="00330642">
      <w:pPr>
        <w:pStyle w:val="ListParagraph"/>
        <w:numPr>
          <w:ilvl w:val="1"/>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On completion of the installation the contractor shall send as installed photographs of all items as listed above </w:t>
      </w:r>
      <w:r w:rsidRPr="00B20058">
        <w:rPr>
          <w:rFonts w:asciiTheme="minorHAnsi" w:hAnsiTheme="minorHAnsi" w:cs="Tahoma"/>
          <w:b/>
          <w:sz w:val="22"/>
          <w:szCs w:val="22"/>
        </w:rPr>
        <w:t>a to h</w:t>
      </w:r>
      <w:r w:rsidRPr="007904DE">
        <w:rPr>
          <w:rFonts w:asciiTheme="minorHAnsi" w:hAnsiTheme="minorHAnsi" w:cs="Tahoma"/>
          <w:sz w:val="22"/>
          <w:szCs w:val="22"/>
        </w:rPr>
        <w:t>.</w:t>
      </w:r>
    </w:p>
    <w:p w14:paraId="4923B85C" w14:textId="01AB9B86" w:rsidR="00462F27" w:rsidRDefault="00462F27" w:rsidP="007904DE">
      <w:pPr>
        <w:tabs>
          <w:tab w:val="clear" w:pos="567"/>
          <w:tab w:val="clear" w:pos="1276"/>
          <w:tab w:val="clear" w:pos="1985"/>
        </w:tabs>
        <w:overflowPunct w:val="0"/>
        <w:autoSpaceDE w:val="0"/>
        <w:autoSpaceDN w:val="0"/>
        <w:adjustRightInd w:val="0"/>
        <w:ind w:left="851" w:firstLine="53"/>
        <w:contextualSpacing/>
        <w:textAlignment w:val="baseline"/>
        <w:rPr>
          <w:rFonts w:asciiTheme="minorHAnsi" w:hAnsiTheme="minorHAnsi" w:cs="Tahoma"/>
          <w:sz w:val="22"/>
          <w:szCs w:val="22"/>
        </w:rPr>
      </w:pPr>
    </w:p>
    <w:p w14:paraId="1C60F298" w14:textId="7C0E972E" w:rsidR="00D54533" w:rsidRPr="00B20058" w:rsidRDefault="00ED26D9" w:rsidP="00092629">
      <w:pPr>
        <w:pStyle w:val="ListParagraph"/>
        <w:numPr>
          <w:ilvl w:val="1"/>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B20058">
        <w:rPr>
          <w:rFonts w:asciiTheme="minorHAnsi" w:hAnsiTheme="minorHAnsi" w:cs="Tahoma"/>
          <w:sz w:val="22"/>
          <w:szCs w:val="22"/>
        </w:rPr>
        <w:t>Contractor t</w:t>
      </w:r>
      <w:r w:rsidR="00BC6FBE" w:rsidRPr="00B20058">
        <w:rPr>
          <w:rFonts w:asciiTheme="minorHAnsi" w:hAnsiTheme="minorHAnsi" w:cs="Tahoma"/>
          <w:sz w:val="22"/>
          <w:szCs w:val="22"/>
        </w:rPr>
        <w:t xml:space="preserve">o supply and install to </w:t>
      </w:r>
      <w:r w:rsidR="00471D3A">
        <w:rPr>
          <w:rFonts w:asciiTheme="minorHAnsi" w:hAnsiTheme="minorHAnsi" w:cs="Tahoma"/>
          <w:sz w:val="22"/>
          <w:szCs w:val="22"/>
        </w:rPr>
        <w:t>RBKC</w:t>
      </w:r>
      <w:r w:rsidR="00BF73E9" w:rsidRPr="00B20058">
        <w:rPr>
          <w:rFonts w:asciiTheme="minorHAnsi" w:hAnsiTheme="minorHAnsi" w:cs="Tahoma"/>
          <w:sz w:val="22"/>
          <w:szCs w:val="22"/>
        </w:rPr>
        <w:t xml:space="preserve"> </w:t>
      </w:r>
      <w:r w:rsidRPr="00B20058">
        <w:rPr>
          <w:rFonts w:asciiTheme="minorHAnsi" w:hAnsiTheme="minorHAnsi" w:cs="Tahoma"/>
          <w:sz w:val="22"/>
          <w:szCs w:val="22"/>
        </w:rPr>
        <w:t xml:space="preserve">performance specification as included as </w:t>
      </w:r>
      <w:r w:rsidR="00462F27" w:rsidRPr="00B20058">
        <w:rPr>
          <w:rFonts w:asciiTheme="minorHAnsi" w:hAnsiTheme="minorHAnsi" w:cs="Tahoma"/>
          <w:sz w:val="22"/>
          <w:szCs w:val="22"/>
        </w:rPr>
        <w:t>section 1</w:t>
      </w:r>
      <w:r w:rsidRPr="00B20058">
        <w:rPr>
          <w:rFonts w:asciiTheme="minorHAnsi" w:hAnsiTheme="minorHAnsi" w:cs="Tahoma"/>
          <w:sz w:val="22"/>
          <w:szCs w:val="22"/>
        </w:rPr>
        <w:t xml:space="preserve"> of this document.</w:t>
      </w:r>
    </w:p>
    <w:p w14:paraId="7DD3743F" w14:textId="2B5540BF" w:rsidR="002B0528" w:rsidRPr="007904DE" w:rsidRDefault="00ED26D9" w:rsidP="00330642">
      <w:pPr>
        <w:pStyle w:val="ListParagraph"/>
        <w:numPr>
          <w:ilvl w:val="1"/>
          <w:numId w:val="2"/>
        </w:numPr>
        <w:tabs>
          <w:tab w:val="clear" w:pos="567"/>
          <w:tab w:val="clear" w:pos="1276"/>
          <w:tab w:val="clear" w:pos="1985"/>
          <w:tab w:val="left" w:pos="90"/>
          <w:tab w:val="left" w:pos="851"/>
        </w:tabs>
        <w:overflowPunct w:val="0"/>
        <w:autoSpaceDE w:val="0"/>
        <w:autoSpaceDN w:val="0"/>
        <w:adjustRightInd w:val="0"/>
        <w:textAlignment w:val="baseline"/>
        <w:rPr>
          <w:rFonts w:asciiTheme="minorHAnsi" w:hAnsiTheme="minorHAnsi" w:cs="Tahoma"/>
          <w:sz w:val="22"/>
          <w:szCs w:val="22"/>
        </w:rPr>
      </w:pPr>
      <w:r w:rsidRPr="007904DE">
        <w:rPr>
          <w:rFonts w:asciiTheme="minorHAnsi" w:hAnsiTheme="minorHAnsi" w:cs="Tahoma"/>
          <w:sz w:val="22"/>
          <w:szCs w:val="22"/>
        </w:rPr>
        <w:t>The</w:t>
      </w:r>
      <w:r w:rsidR="002B0528" w:rsidRPr="007904DE">
        <w:rPr>
          <w:rFonts w:asciiTheme="minorHAnsi" w:hAnsiTheme="minorHAnsi" w:cs="Tahoma"/>
          <w:sz w:val="22"/>
          <w:szCs w:val="22"/>
        </w:rPr>
        <w:t xml:space="preserve"> tenderers are to</w:t>
      </w:r>
      <w:r w:rsidRPr="007904DE">
        <w:rPr>
          <w:rFonts w:asciiTheme="minorHAnsi" w:hAnsiTheme="minorHAnsi" w:cs="Tahoma"/>
          <w:sz w:val="22"/>
          <w:szCs w:val="22"/>
        </w:rPr>
        <w:t xml:space="preserve"> price systems as </w:t>
      </w:r>
      <w:r w:rsidR="00B20058" w:rsidRPr="007904DE">
        <w:rPr>
          <w:rFonts w:asciiTheme="minorHAnsi" w:hAnsiTheme="minorHAnsi" w:cs="Tahoma"/>
          <w:sz w:val="22"/>
          <w:szCs w:val="22"/>
        </w:rPr>
        <w:t>follows:</w:t>
      </w:r>
      <w:r w:rsidR="00B20058">
        <w:rPr>
          <w:rFonts w:asciiTheme="minorHAnsi" w:hAnsiTheme="minorHAnsi" w:cs="Tahoma"/>
          <w:sz w:val="22"/>
          <w:szCs w:val="22"/>
        </w:rPr>
        <w:t xml:space="preserve"> -</w:t>
      </w:r>
    </w:p>
    <w:p w14:paraId="341F9863" w14:textId="77777777" w:rsidR="00ED26D9" w:rsidRPr="002B0528" w:rsidRDefault="00ED26D9" w:rsidP="00D14549">
      <w:pPr>
        <w:tabs>
          <w:tab w:val="clear" w:pos="567"/>
          <w:tab w:val="clear" w:pos="1276"/>
          <w:tab w:val="clear" w:pos="1985"/>
          <w:tab w:val="left" w:pos="90"/>
          <w:tab w:val="left" w:pos="851"/>
        </w:tabs>
        <w:overflowPunct w:val="0"/>
        <w:autoSpaceDE w:val="0"/>
        <w:autoSpaceDN w:val="0"/>
        <w:adjustRightInd w:val="0"/>
        <w:ind w:left="851"/>
        <w:textAlignment w:val="baseline"/>
        <w:rPr>
          <w:rFonts w:asciiTheme="minorHAnsi" w:hAnsiTheme="minorHAnsi" w:cs="Tahoma"/>
          <w:sz w:val="22"/>
          <w:szCs w:val="22"/>
        </w:rPr>
      </w:pPr>
    </w:p>
    <w:p w14:paraId="3B25DF6A" w14:textId="77777777" w:rsidR="002B0528" w:rsidRPr="007904DE" w:rsidRDefault="002B0528"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sz w:val="22"/>
          <w:szCs w:val="22"/>
        </w:rPr>
      </w:pPr>
      <w:r w:rsidRPr="007904DE">
        <w:rPr>
          <w:rFonts w:asciiTheme="minorHAnsi" w:hAnsiTheme="minorHAnsi" w:cs="Tahoma"/>
          <w:sz w:val="22"/>
          <w:szCs w:val="22"/>
        </w:rPr>
        <w:t xml:space="preserve">Install new Entrotec audio door entry system, as per equipment performance specification. </w:t>
      </w:r>
    </w:p>
    <w:p w14:paraId="36F8A9FE" w14:textId="627CFC00" w:rsidR="002B0528" w:rsidRPr="007904DE" w:rsidRDefault="002B0528"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bCs/>
          <w:sz w:val="22"/>
          <w:szCs w:val="22"/>
        </w:rPr>
      </w:pPr>
      <w:r w:rsidRPr="007904DE">
        <w:rPr>
          <w:rFonts w:asciiTheme="minorHAnsi" w:hAnsiTheme="minorHAnsi" w:cs="Tahoma"/>
          <w:sz w:val="22"/>
          <w:szCs w:val="22"/>
        </w:rPr>
        <w:t>Call Panel - 2.5mm stainless Steel to BS316 Call Panel with Mitred Bezelled back box, Call Buttons with Yellow contrasting rings</w:t>
      </w:r>
      <w:r w:rsidR="00BF73E9" w:rsidRPr="007904DE">
        <w:rPr>
          <w:rFonts w:asciiTheme="minorHAnsi" w:hAnsiTheme="minorHAnsi" w:cs="Tahoma"/>
          <w:sz w:val="22"/>
          <w:szCs w:val="22"/>
        </w:rPr>
        <w:t xml:space="preserve"> (Functional call panel only)</w:t>
      </w:r>
      <w:r w:rsidRPr="007904DE">
        <w:rPr>
          <w:rFonts w:asciiTheme="minorHAnsi" w:hAnsiTheme="minorHAnsi" w:cs="Tahoma"/>
          <w:sz w:val="22"/>
          <w:szCs w:val="22"/>
        </w:rPr>
        <w:t>,</w:t>
      </w:r>
      <w:r w:rsidR="00BF73E9" w:rsidRPr="007904DE">
        <w:rPr>
          <w:rFonts w:asciiTheme="minorHAnsi" w:hAnsiTheme="minorHAnsi" w:cs="Tahoma"/>
          <w:sz w:val="22"/>
          <w:szCs w:val="22"/>
        </w:rPr>
        <w:t xml:space="preserve"> On digital system white LED contrasting rings on the digital keypad shall be </w:t>
      </w:r>
      <w:r w:rsidR="00D54533" w:rsidRPr="007904DE">
        <w:rPr>
          <w:rFonts w:asciiTheme="minorHAnsi" w:hAnsiTheme="minorHAnsi" w:cs="Tahoma"/>
          <w:sz w:val="22"/>
          <w:szCs w:val="22"/>
        </w:rPr>
        <w:t>used, Visual</w:t>
      </w:r>
      <w:r w:rsidRPr="007904DE">
        <w:rPr>
          <w:rFonts w:asciiTheme="minorHAnsi" w:hAnsiTheme="minorHAnsi" w:cs="Tahoma"/>
          <w:sz w:val="22"/>
          <w:szCs w:val="22"/>
        </w:rPr>
        <w:t xml:space="preserve"> display unit, KMS Proximity Reader.</w:t>
      </w:r>
    </w:p>
    <w:p w14:paraId="7BFCD01F" w14:textId="77777777" w:rsidR="00D54533" w:rsidRPr="00D54533" w:rsidRDefault="002B0528"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bCs/>
          <w:sz w:val="22"/>
          <w:szCs w:val="22"/>
        </w:rPr>
      </w:pPr>
      <w:r w:rsidRPr="00D54533">
        <w:rPr>
          <w:rFonts w:asciiTheme="minorHAnsi" w:hAnsiTheme="minorHAnsi" w:cs="Tahoma"/>
          <w:sz w:val="22"/>
          <w:szCs w:val="22"/>
        </w:rPr>
        <w:t>Door Entry Entrotec</w:t>
      </w:r>
      <w:r w:rsidR="00DF3684" w:rsidRPr="00D54533">
        <w:rPr>
          <w:rFonts w:asciiTheme="minorHAnsi" w:hAnsiTheme="minorHAnsi" w:cs="Tahoma"/>
          <w:sz w:val="22"/>
          <w:szCs w:val="22"/>
        </w:rPr>
        <w:t xml:space="preserve"> </w:t>
      </w:r>
      <w:r w:rsidRPr="00D54533">
        <w:rPr>
          <w:rFonts w:asciiTheme="minorHAnsi" w:hAnsiTheme="minorHAnsi" w:cs="Tahoma"/>
          <w:sz w:val="22"/>
          <w:szCs w:val="22"/>
        </w:rPr>
        <w:t>Apex Controllers</w:t>
      </w:r>
      <w:r w:rsidR="00ED26D9" w:rsidRPr="00D54533">
        <w:rPr>
          <w:rFonts w:asciiTheme="minorHAnsi" w:hAnsiTheme="minorHAnsi" w:cs="Tahoma"/>
          <w:sz w:val="22"/>
          <w:szCs w:val="22"/>
        </w:rPr>
        <w:t xml:space="preserve"> (dependant on the size of the system)</w:t>
      </w:r>
      <w:r w:rsidRPr="00D54533">
        <w:rPr>
          <w:rFonts w:asciiTheme="minorHAnsi" w:hAnsiTheme="minorHAnsi" w:cs="Tahoma"/>
          <w:sz w:val="22"/>
          <w:szCs w:val="22"/>
        </w:rPr>
        <w:t>, with integrated KMS controller and GPRS modem</w:t>
      </w:r>
      <w:r w:rsidR="00ED26D9" w:rsidRPr="00D54533">
        <w:rPr>
          <w:rFonts w:asciiTheme="minorHAnsi" w:hAnsiTheme="minorHAnsi" w:cs="Tahoma"/>
          <w:sz w:val="22"/>
          <w:szCs w:val="22"/>
        </w:rPr>
        <w:t>, SIM card</w:t>
      </w:r>
      <w:r w:rsidRPr="00D54533">
        <w:rPr>
          <w:rFonts w:asciiTheme="minorHAnsi" w:hAnsiTheme="minorHAnsi" w:cs="Tahoma"/>
          <w:sz w:val="22"/>
          <w:szCs w:val="22"/>
        </w:rPr>
        <w:t xml:space="preserve"> with external high gain aerial.</w:t>
      </w:r>
    </w:p>
    <w:p w14:paraId="606A9BE9" w14:textId="5E83A925" w:rsidR="00ED26D9" w:rsidRPr="00D54533" w:rsidRDefault="00ED26D9"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bCs/>
          <w:sz w:val="22"/>
          <w:szCs w:val="22"/>
        </w:rPr>
      </w:pPr>
      <w:r w:rsidRPr="00D54533">
        <w:rPr>
          <w:rFonts w:asciiTheme="minorHAnsi" w:hAnsiTheme="minorHAnsi" w:cs="Tahoma"/>
          <w:bCs/>
          <w:sz w:val="22"/>
          <w:szCs w:val="22"/>
        </w:rPr>
        <w:t>SIM and Host fee for 24 months.</w:t>
      </w:r>
    </w:p>
    <w:p w14:paraId="74EC368C" w14:textId="77777777" w:rsidR="002B0528" w:rsidRPr="007904DE" w:rsidRDefault="002B0528"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bCs/>
          <w:sz w:val="22"/>
          <w:szCs w:val="22"/>
        </w:rPr>
      </w:pPr>
      <w:r w:rsidRPr="007904DE">
        <w:rPr>
          <w:rFonts w:asciiTheme="minorHAnsi" w:hAnsiTheme="minorHAnsi" w:cs="Tahoma"/>
          <w:sz w:val="22"/>
          <w:szCs w:val="22"/>
        </w:rPr>
        <w:t xml:space="preserve">KMS shark tooth pre-programed colour key fobs. </w:t>
      </w:r>
      <w:r w:rsidR="00ED26D9" w:rsidRPr="007904DE">
        <w:rPr>
          <w:rFonts w:asciiTheme="minorHAnsi" w:hAnsiTheme="minorHAnsi" w:cs="Tahoma"/>
          <w:sz w:val="22"/>
          <w:szCs w:val="22"/>
        </w:rPr>
        <w:t>3 per flat</w:t>
      </w:r>
      <w:r w:rsidR="00BF73E9" w:rsidRPr="007904DE">
        <w:rPr>
          <w:rFonts w:asciiTheme="minorHAnsi" w:hAnsiTheme="minorHAnsi" w:cs="Tahoma"/>
          <w:sz w:val="22"/>
          <w:szCs w:val="22"/>
        </w:rPr>
        <w:t xml:space="preserve"> + 20 spare</w:t>
      </w:r>
      <w:r w:rsidR="00ED26D9" w:rsidRPr="007904DE">
        <w:rPr>
          <w:rFonts w:asciiTheme="minorHAnsi" w:hAnsiTheme="minorHAnsi" w:cs="Tahoma"/>
          <w:sz w:val="22"/>
          <w:szCs w:val="22"/>
        </w:rPr>
        <w:t>.</w:t>
      </w:r>
    </w:p>
    <w:p w14:paraId="24F59132" w14:textId="77777777" w:rsidR="002B0528" w:rsidRPr="007904DE" w:rsidRDefault="00ED26D9"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bCs/>
          <w:sz w:val="22"/>
          <w:szCs w:val="22"/>
        </w:rPr>
      </w:pPr>
      <w:r w:rsidRPr="007904DE">
        <w:rPr>
          <w:rFonts w:asciiTheme="minorHAnsi" w:hAnsiTheme="minorHAnsi" w:cs="Tahoma"/>
          <w:sz w:val="22"/>
          <w:szCs w:val="22"/>
        </w:rPr>
        <w:t>Entrotec ED4+ handset, one</w:t>
      </w:r>
      <w:r w:rsidR="002B0528" w:rsidRPr="007904DE">
        <w:rPr>
          <w:rFonts w:asciiTheme="minorHAnsi" w:hAnsiTheme="minorHAnsi" w:cs="Tahoma"/>
          <w:sz w:val="22"/>
          <w:szCs w:val="22"/>
        </w:rPr>
        <w:t xml:space="preserve"> per dwelling.</w:t>
      </w:r>
    </w:p>
    <w:p w14:paraId="7BCFFA36" w14:textId="56C1BDF3" w:rsidR="00ED26D9" w:rsidRPr="007904DE" w:rsidRDefault="00ED26D9"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bCs/>
          <w:sz w:val="22"/>
          <w:szCs w:val="22"/>
        </w:rPr>
      </w:pPr>
      <w:r w:rsidRPr="007904DE">
        <w:rPr>
          <w:rFonts w:asciiTheme="minorHAnsi" w:hAnsiTheme="minorHAnsi" w:cs="Tahoma"/>
          <w:sz w:val="22"/>
          <w:szCs w:val="22"/>
        </w:rPr>
        <w:t xml:space="preserve">Entrotec PTE/EPTE/YR Push to </w:t>
      </w:r>
      <w:r w:rsidR="00B20058" w:rsidRPr="007904DE">
        <w:rPr>
          <w:rFonts w:asciiTheme="minorHAnsi" w:hAnsiTheme="minorHAnsi" w:cs="Tahoma"/>
          <w:sz w:val="22"/>
          <w:szCs w:val="22"/>
        </w:rPr>
        <w:t>Exit where</w:t>
      </w:r>
      <w:r w:rsidRPr="007904DE">
        <w:rPr>
          <w:rFonts w:asciiTheme="minorHAnsi" w:hAnsiTheme="minorHAnsi" w:cs="Tahoma"/>
          <w:sz w:val="22"/>
          <w:szCs w:val="22"/>
        </w:rPr>
        <w:t xml:space="preserve"> electronic exit of the door is required, this shall be either flush or surface as the installer requires to suit the block and installation.</w:t>
      </w:r>
    </w:p>
    <w:p w14:paraId="74BEDBA8" w14:textId="638B3171" w:rsidR="00ED26D9" w:rsidRPr="007904DE" w:rsidRDefault="00ED26D9"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bCs/>
          <w:sz w:val="22"/>
          <w:szCs w:val="22"/>
        </w:rPr>
      </w:pPr>
      <w:r w:rsidRPr="007904DE">
        <w:rPr>
          <w:rFonts w:asciiTheme="minorHAnsi" w:hAnsiTheme="minorHAnsi" w:cs="Tahoma"/>
          <w:sz w:val="22"/>
          <w:szCs w:val="22"/>
        </w:rPr>
        <w:t>New Fire switch</w:t>
      </w:r>
      <w:r w:rsidR="00685C78">
        <w:rPr>
          <w:rFonts w:asciiTheme="minorHAnsi" w:hAnsiTheme="minorHAnsi" w:cs="Tahoma"/>
          <w:sz w:val="22"/>
          <w:szCs w:val="22"/>
        </w:rPr>
        <w:t>es</w:t>
      </w:r>
      <w:r w:rsidRPr="007904DE">
        <w:rPr>
          <w:rFonts w:asciiTheme="minorHAnsi" w:hAnsiTheme="minorHAnsi" w:cs="Tahoma"/>
          <w:sz w:val="22"/>
          <w:szCs w:val="22"/>
        </w:rPr>
        <w:t xml:space="preserve"> for any MED or controlled access where the fire service will </w:t>
      </w:r>
      <w:r w:rsidR="006F2FB7" w:rsidRPr="007904DE">
        <w:rPr>
          <w:rFonts w:asciiTheme="minorHAnsi" w:hAnsiTheme="minorHAnsi" w:cs="Tahoma"/>
          <w:sz w:val="22"/>
          <w:szCs w:val="22"/>
        </w:rPr>
        <w:t>require</w:t>
      </w:r>
      <w:r w:rsidRPr="007904DE">
        <w:rPr>
          <w:rFonts w:asciiTheme="minorHAnsi" w:hAnsiTheme="minorHAnsi" w:cs="Tahoma"/>
          <w:sz w:val="22"/>
          <w:szCs w:val="22"/>
        </w:rPr>
        <w:t xml:space="preserve"> access.</w:t>
      </w:r>
    </w:p>
    <w:p w14:paraId="58FDA78D" w14:textId="77777777" w:rsidR="002B0528" w:rsidRPr="007904DE" w:rsidRDefault="002B0528"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bCs/>
          <w:sz w:val="22"/>
          <w:szCs w:val="22"/>
        </w:rPr>
      </w:pPr>
      <w:r w:rsidRPr="007904DE">
        <w:rPr>
          <w:rFonts w:asciiTheme="minorHAnsi" w:hAnsiTheme="minorHAnsi" w:cs="Tahoma"/>
          <w:sz w:val="22"/>
          <w:szCs w:val="22"/>
        </w:rPr>
        <w:t xml:space="preserve">All cabling to Entrotec the manufacturers recommendations, with individual 6 pair CW1308 to all dwellings. </w:t>
      </w:r>
    </w:p>
    <w:p w14:paraId="1611BF3E" w14:textId="77777777" w:rsidR="00ED26D9" w:rsidRPr="007904DE" w:rsidRDefault="00ED26D9"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bCs/>
          <w:sz w:val="22"/>
          <w:szCs w:val="22"/>
        </w:rPr>
      </w:pPr>
      <w:r w:rsidRPr="007904DE">
        <w:rPr>
          <w:rFonts w:asciiTheme="minorHAnsi" w:hAnsiTheme="minorHAnsi" w:cs="Tahoma"/>
          <w:bCs/>
          <w:sz w:val="22"/>
          <w:szCs w:val="22"/>
        </w:rPr>
        <w:t>All containment lids shall be secured using security screws.</w:t>
      </w:r>
    </w:p>
    <w:p w14:paraId="41E25A08" w14:textId="77777777" w:rsidR="00ED26D9" w:rsidRPr="007904DE" w:rsidRDefault="00ED26D9"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textAlignment w:val="baseline"/>
        <w:rPr>
          <w:rFonts w:asciiTheme="minorHAnsi" w:hAnsiTheme="minorHAnsi" w:cs="Tahoma"/>
          <w:bCs/>
          <w:sz w:val="22"/>
          <w:szCs w:val="22"/>
        </w:rPr>
      </w:pPr>
      <w:r w:rsidRPr="007904DE">
        <w:rPr>
          <w:rFonts w:asciiTheme="minorHAnsi" w:hAnsiTheme="minorHAnsi" w:cs="Tahoma"/>
          <w:bCs/>
          <w:sz w:val="22"/>
          <w:szCs w:val="22"/>
        </w:rPr>
        <w:t>All cabling fitted in plastic trunking above doorways shall be secured within the trunking using metal cable retain clips.</w:t>
      </w:r>
    </w:p>
    <w:p w14:paraId="5BD87D1E" w14:textId="26E20519" w:rsidR="00B54412" w:rsidRPr="007904DE" w:rsidRDefault="00B54412"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Where pre-existing cylinders have been removed, contractor to allow for </w:t>
      </w:r>
      <w:r w:rsidR="005E457E" w:rsidRPr="007904DE">
        <w:rPr>
          <w:rFonts w:asciiTheme="minorHAnsi" w:hAnsiTheme="minorHAnsi" w:cs="Tahoma"/>
          <w:sz w:val="22"/>
          <w:szCs w:val="22"/>
        </w:rPr>
        <w:t xml:space="preserve">blind roses to </w:t>
      </w:r>
      <w:r w:rsidR="00B46A4C" w:rsidRPr="007904DE">
        <w:rPr>
          <w:rFonts w:asciiTheme="minorHAnsi" w:hAnsiTheme="minorHAnsi" w:cs="Tahoma"/>
          <w:sz w:val="22"/>
          <w:szCs w:val="22"/>
        </w:rPr>
        <w:t>ensure for satisfactory finishes.</w:t>
      </w:r>
    </w:p>
    <w:p w14:paraId="019B3E0C" w14:textId="77777777" w:rsidR="00ED26D9" w:rsidRPr="007904DE" w:rsidRDefault="00ED26D9"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contextualSpacing/>
        <w:textAlignment w:val="baseline"/>
        <w:rPr>
          <w:rFonts w:asciiTheme="minorHAnsi" w:hAnsiTheme="minorHAnsi" w:cs="Tahoma"/>
          <w:sz w:val="22"/>
          <w:szCs w:val="22"/>
        </w:rPr>
      </w:pPr>
      <w:r w:rsidRPr="007904DE">
        <w:rPr>
          <w:rFonts w:asciiTheme="minorHAnsi" w:hAnsiTheme="minorHAnsi" w:cs="Tahoma"/>
          <w:sz w:val="22"/>
          <w:szCs w:val="22"/>
        </w:rPr>
        <w:t>Installation of a new suitable fail-safe locking device to all controlled doors including new lock cases and locking devices as required.</w:t>
      </w:r>
    </w:p>
    <w:p w14:paraId="3BA7FDBE" w14:textId="77777777" w:rsidR="00AA0397" w:rsidRPr="007904DE" w:rsidRDefault="00AA0397" w:rsidP="00743A73">
      <w:pPr>
        <w:pStyle w:val="ListParagraph"/>
        <w:numPr>
          <w:ilvl w:val="1"/>
          <w:numId w:val="12"/>
        </w:numPr>
        <w:tabs>
          <w:tab w:val="clear" w:pos="567"/>
          <w:tab w:val="clear" w:pos="1276"/>
          <w:tab w:val="clear" w:pos="1985"/>
          <w:tab w:val="left" w:pos="1418"/>
        </w:tabs>
        <w:overflowPunct w:val="0"/>
        <w:autoSpaceDE w:val="0"/>
        <w:autoSpaceDN w:val="0"/>
        <w:adjustRightInd w:val="0"/>
        <w:ind w:left="851" w:hanging="567"/>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All lock connections shall not be made in the call panel and shall be connected to a secure lock relay connection </w:t>
      </w:r>
      <w:proofErr w:type="gramStart"/>
      <w:r w:rsidRPr="007904DE">
        <w:rPr>
          <w:rFonts w:asciiTheme="minorHAnsi" w:hAnsiTheme="minorHAnsi" w:cs="Tahoma"/>
          <w:sz w:val="22"/>
          <w:szCs w:val="22"/>
        </w:rPr>
        <w:t>with in</w:t>
      </w:r>
      <w:proofErr w:type="gramEnd"/>
      <w:r w:rsidRPr="007904DE">
        <w:rPr>
          <w:rFonts w:asciiTheme="minorHAnsi" w:hAnsiTheme="minorHAnsi" w:cs="Tahoma"/>
          <w:sz w:val="22"/>
          <w:szCs w:val="22"/>
        </w:rPr>
        <w:t xml:space="preserve"> the door entry main equipment.</w:t>
      </w:r>
    </w:p>
    <w:p w14:paraId="36BE4262" w14:textId="5738154C" w:rsidR="002B0528" w:rsidRDefault="002B0528" w:rsidP="00D14549">
      <w:pPr>
        <w:tabs>
          <w:tab w:val="clear" w:pos="567"/>
          <w:tab w:val="clear" w:pos="1276"/>
          <w:tab w:val="clear" w:pos="1985"/>
          <w:tab w:val="left" w:pos="1170"/>
        </w:tabs>
        <w:overflowPunct w:val="0"/>
        <w:autoSpaceDE w:val="0"/>
        <w:autoSpaceDN w:val="0"/>
        <w:adjustRightInd w:val="0"/>
        <w:ind w:left="1170"/>
        <w:textAlignment w:val="baseline"/>
        <w:rPr>
          <w:rFonts w:ascii="Tahoma" w:hAnsi="Tahoma" w:cs="Tahoma"/>
          <w:sz w:val="21"/>
        </w:rPr>
      </w:pPr>
    </w:p>
    <w:p w14:paraId="1D95F7B4" w14:textId="1423002E" w:rsidR="000B4EDB" w:rsidRDefault="000B4EDB" w:rsidP="00D14549">
      <w:pPr>
        <w:tabs>
          <w:tab w:val="clear" w:pos="567"/>
          <w:tab w:val="clear" w:pos="1276"/>
          <w:tab w:val="clear" w:pos="1985"/>
          <w:tab w:val="left" w:pos="1170"/>
        </w:tabs>
        <w:overflowPunct w:val="0"/>
        <w:autoSpaceDE w:val="0"/>
        <w:autoSpaceDN w:val="0"/>
        <w:adjustRightInd w:val="0"/>
        <w:ind w:left="1170"/>
        <w:textAlignment w:val="baseline"/>
        <w:rPr>
          <w:rFonts w:ascii="Tahoma" w:hAnsi="Tahoma" w:cs="Tahoma"/>
          <w:sz w:val="21"/>
        </w:rPr>
      </w:pPr>
    </w:p>
    <w:p w14:paraId="1DCAB2F0" w14:textId="77777777" w:rsidR="000B4EDB" w:rsidRPr="002B0528" w:rsidRDefault="000B4EDB" w:rsidP="00D14549">
      <w:pPr>
        <w:tabs>
          <w:tab w:val="clear" w:pos="567"/>
          <w:tab w:val="clear" w:pos="1276"/>
          <w:tab w:val="clear" w:pos="1985"/>
          <w:tab w:val="left" w:pos="1170"/>
        </w:tabs>
        <w:overflowPunct w:val="0"/>
        <w:autoSpaceDE w:val="0"/>
        <w:autoSpaceDN w:val="0"/>
        <w:adjustRightInd w:val="0"/>
        <w:ind w:left="1170"/>
        <w:textAlignment w:val="baseline"/>
        <w:rPr>
          <w:rFonts w:ascii="Tahoma" w:hAnsi="Tahoma" w:cs="Tahoma"/>
          <w:sz w:val="21"/>
        </w:rPr>
      </w:pPr>
    </w:p>
    <w:p w14:paraId="525AC05E" w14:textId="525FF3F2" w:rsidR="00AC4F0F" w:rsidRDefault="00D358D3" w:rsidP="00330642">
      <w:pPr>
        <w:pStyle w:val="Heading1"/>
        <w:numPr>
          <w:ilvl w:val="0"/>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bookmarkStart w:id="9" w:name="_Toc528680090"/>
      <w:r>
        <w:rPr>
          <w:rFonts w:asciiTheme="minorHAnsi" w:hAnsiTheme="minorHAnsi" w:cs="Tahoma"/>
          <w:sz w:val="22"/>
          <w:szCs w:val="22"/>
        </w:rPr>
        <w:lastRenderedPageBreak/>
        <w:t xml:space="preserve">SECTION 8 - </w:t>
      </w:r>
      <w:r w:rsidR="003C2F54" w:rsidRPr="00AC4F0F">
        <w:rPr>
          <w:rFonts w:asciiTheme="minorHAnsi" w:hAnsiTheme="minorHAnsi" w:cs="Tahoma"/>
          <w:sz w:val="22"/>
          <w:szCs w:val="22"/>
        </w:rPr>
        <w:t>ENTRANCE PANEL</w:t>
      </w:r>
      <w:bookmarkEnd w:id="9"/>
    </w:p>
    <w:p w14:paraId="5BE974EB" w14:textId="77777777" w:rsidR="00AC4F0F" w:rsidRPr="00AC4F0F" w:rsidRDefault="00AC4F0F" w:rsidP="00AC4F0F"/>
    <w:p w14:paraId="14F65410" w14:textId="4FEC14E1" w:rsidR="003C2F54" w:rsidRPr="00B20058" w:rsidRDefault="003C2F54" w:rsidP="00872FBB">
      <w:pPr>
        <w:pStyle w:val="Heading1"/>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b w:val="0"/>
          <w:sz w:val="22"/>
          <w:szCs w:val="22"/>
        </w:rPr>
      </w:pPr>
      <w:r w:rsidRPr="00B20058">
        <w:rPr>
          <w:rFonts w:asciiTheme="minorHAnsi" w:hAnsiTheme="minorHAnsi" w:cs="Tahoma"/>
          <w:b w:val="0"/>
          <w:sz w:val="22"/>
          <w:szCs w:val="22"/>
          <w:u w:val="none"/>
        </w:rPr>
        <w:t xml:space="preserve">The panel fascia shall be manufactured from 2.5 mm, BS 316 stainless steel plate with a </w:t>
      </w:r>
      <w:r w:rsidR="00BF73E9" w:rsidRPr="00B20058">
        <w:rPr>
          <w:rFonts w:asciiTheme="minorHAnsi" w:hAnsiTheme="minorHAnsi" w:cs="Tahoma"/>
          <w:b w:val="0"/>
          <w:sz w:val="22"/>
          <w:szCs w:val="22"/>
          <w:u w:val="none"/>
        </w:rPr>
        <w:t>polished smooth</w:t>
      </w:r>
      <w:r w:rsidRPr="00B20058">
        <w:rPr>
          <w:rFonts w:asciiTheme="minorHAnsi" w:hAnsiTheme="minorHAnsi" w:cs="Tahoma"/>
          <w:b w:val="0"/>
          <w:sz w:val="22"/>
          <w:szCs w:val="22"/>
          <w:u w:val="none"/>
        </w:rPr>
        <w:t xml:space="preserve"> finish. The panel shall front fixed with tamper resistant counter sunk Allen screws, requiring the use of a special key for removal and refitting.</w:t>
      </w:r>
    </w:p>
    <w:p w14:paraId="2A87F3A0" w14:textId="3B24A684" w:rsidR="003C2F54" w:rsidRPr="00B20058" w:rsidRDefault="003C2F54"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 xml:space="preserve">The call panel, entrance door and </w:t>
      </w:r>
      <w:r w:rsidR="00E5545C" w:rsidRPr="00B20058">
        <w:rPr>
          <w:rFonts w:asciiTheme="minorHAnsi" w:hAnsiTheme="minorHAnsi" w:cs="Tahoma"/>
          <w:sz w:val="22"/>
          <w:szCs w:val="22"/>
        </w:rPr>
        <w:t xml:space="preserve">adjacent </w:t>
      </w:r>
      <w:r w:rsidRPr="00B20058">
        <w:rPr>
          <w:rFonts w:asciiTheme="minorHAnsi" w:hAnsiTheme="minorHAnsi" w:cs="Tahoma"/>
          <w:sz w:val="22"/>
          <w:szCs w:val="22"/>
        </w:rPr>
        <w:t xml:space="preserve">area shall </w:t>
      </w:r>
      <w:r w:rsidR="00A02434" w:rsidRPr="00B20058">
        <w:rPr>
          <w:rFonts w:asciiTheme="minorHAnsi" w:hAnsiTheme="minorHAnsi" w:cs="Tahoma"/>
          <w:sz w:val="22"/>
          <w:szCs w:val="22"/>
        </w:rPr>
        <w:t xml:space="preserve">be </w:t>
      </w:r>
      <w:r w:rsidRPr="00B20058">
        <w:rPr>
          <w:rFonts w:asciiTheme="minorHAnsi" w:hAnsiTheme="minorHAnsi" w:cs="Tahoma"/>
          <w:sz w:val="22"/>
          <w:szCs w:val="22"/>
        </w:rPr>
        <w:t>adequately illuminated, by lighting directly above the entrance area.</w:t>
      </w:r>
    </w:p>
    <w:p w14:paraId="7D5A1ACC" w14:textId="3C9202E1" w:rsidR="003C2F54" w:rsidRPr="00B20058" w:rsidRDefault="003C2F54"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 xml:space="preserve">The push buttons within the fascia are to be stainless steel, with a minimum diameter of 20mm, and shall be designed to withstand heavy impacts. All buttons shall be </w:t>
      </w:r>
      <w:r w:rsidR="00001B52" w:rsidRPr="00B20058">
        <w:rPr>
          <w:rFonts w:asciiTheme="minorHAnsi" w:hAnsiTheme="minorHAnsi" w:cs="Tahoma"/>
          <w:sz w:val="22"/>
          <w:szCs w:val="22"/>
        </w:rPr>
        <w:t>round,</w:t>
      </w:r>
      <w:r w:rsidRPr="00B20058">
        <w:rPr>
          <w:rFonts w:asciiTheme="minorHAnsi" w:hAnsiTheme="minorHAnsi" w:cs="Tahoma"/>
          <w:sz w:val="22"/>
          <w:szCs w:val="22"/>
        </w:rPr>
        <w:t xml:space="preserve"> and flush fitted with an integral shoulder to prevent the ingress of moisture.</w:t>
      </w:r>
    </w:p>
    <w:p w14:paraId="491EBC16" w14:textId="41389DEE" w:rsidR="00225F12" w:rsidRPr="00B20058" w:rsidRDefault="00225F12"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On functional panels t</w:t>
      </w:r>
      <w:r w:rsidR="003C2F54" w:rsidRPr="00B20058">
        <w:rPr>
          <w:rFonts w:asciiTheme="minorHAnsi" w:hAnsiTheme="minorHAnsi" w:cs="Tahoma"/>
          <w:sz w:val="22"/>
          <w:szCs w:val="22"/>
        </w:rPr>
        <w:t xml:space="preserve">he buttons shall be mounted directly onto the front of the </w:t>
      </w:r>
      <w:r w:rsidR="00001B52" w:rsidRPr="00B20058">
        <w:rPr>
          <w:rFonts w:asciiTheme="minorHAnsi" w:hAnsiTheme="minorHAnsi" w:cs="Tahoma"/>
          <w:sz w:val="22"/>
          <w:szCs w:val="22"/>
        </w:rPr>
        <w:t>stainless-steel</w:t>
      </w:r>
      <w:r w:rsidR="003C2F54" w:rsidRPr="00B20058">
        <w:rPr>
          <w:rFonts w:asciiTheme="minorHAnsi" w:hAnsiTheme="minorHAnsi" w:cs="Tahoma"/>
          <w:sz w:val="22"/>
          <w:szCs w:val="22"/>
        </w:rPr>
        <w:t xml:space="preserve"> panel </w:t>
      </w:r>
      <w:r w:rsidR="009B6636" w:rsidRPr="00B20058">
        <w:rPr>
          <w:rFonts w:asciiTheme="minorHAnsi" w:hAnsiTheme="minorHAnsi" w:cs="Tahoma"/>
          <w:sz w:val="22"/>
          <w:szCs w:val="22"/>
        </w:rPr>
        <w:t>fascia and</w:t>
      </w:r>
      <w:r w:rsidR="003C2F54" w:rsidRPr="00B20058">
        <w:rPr>
          <w:rFonts w:asciiTheme="minorHAnsi" w:hAnsiTheme="minorHAnsi" w:cs="Tahoma"/>
          <w:sz w:val="22"/>
          <w:szCs w:val="22"/>
        </w:rPr>
        <w:t xml:space="preserve"> shall be fixed via a locking nut.</w:t>
      </w:r>
    </w:p>
    <w:p w14:paraId="31118599" w14:textId="1E7E4180" w:rsidR="00225F12" w:rsidRPr="00B20058" w:rsidRDefault="00225F12"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 xml:space="preserve">On Functional </w:t>
      </w:r>
      <w:r w:rsidR="00867230" w:rsidRPr="00B20058">
        <w:rPr>
          <w:rFonts w:asciiTheme="minorHAnsi" w:hAnsiTheme="minorHAnsi" w:cs="Tahoma"/>
          <w:sz w:val="22"/>
          <w:szCs w:val="22"/>
        </w:rPr>
        <w:t>panels,</w:t>
      </w:r>
      <w:r w:rsidRPr="00B20058">
        <w:rPr>
          <w:rFonts w:asciiTheme="minorHAnsi" w:hAnsiTheme="minorHAnsi" w:cs="Tahoma"/>
          <w:sz w:val="22"/>
          <w:szCs w:val="22"/>
        </w:rPr>
        <w:t xml:space="preserve"> the b</w:t>
      </w:r>
      <w:r w:rsidR="003C2F54" w:rsidRPr="00B20058">
        <w:rPr>
          <w:rFonts w:asciiTheme="minorHAnsi" w:hAnsiTheme="minorHAnsi" w:cs="Tahoma"/>
          <w:sz w:val="22"/>
          <w:szCs w:val="22"/>
        </w:rPr>
        <w:t xml:space="preserve">uttons shall be </w:t>
      </w:r>
      <w:r w:rsidR="00867230" w:rsidRPr="00B20058">
        <w:rPr>
          <w:rFonts w:asciiTheme="minorHAnsi" w:hAnsiTheme="minorHAnsi" w:cs="Tahoma"/>
          <w:sz w:val="22"/>
          <w:szCs w:val="22"/>
        </w:rPr>
        <w:t xml:space="preserve">moving </w:t>
      </w:r>
      <w:r w:rsidRPr="00B20058">
        <w:rPr>
          <w:rFonts w:asciiTheme="minorHAnsi" w:hAnsiTheme="minorHAnsi" w:cs="Tahoma"/>
          <w:sz w:val="22"/>
          <w:szCs w:val="22"/>
        </w:rPr>
        <w:t xml:space="preserve">vandal resistant </w:t>
      </w:r>
      <w:r w:rsidR="00A02434" w:rsidRPr="00B20058">
        <w:rPr>
          <w:rFonts w:asciiTheme="minorHAnsi" w:hAnsiTheme="minorHAnsi" w:cs="Tahoma"/>
          <w:sz w:val="22"/>
          <w:szCs w:val="22"/>
        </w:rPr>
        <w:t>stainless-steel</w:t>
      </w:r>
      <w:r w:rsidRPr="00B20058">
        <w:rPr>
          <w:rFonts w:asciiTheme="minorHAnsi" w:hAnsiTheme="minorHAnsi" w:cs="Tahoma"/>
          <w:sz w:val="22"/>
          <w:szCs w:val="22"/>
        </w:rPr>
        <w:t xml:space="preserve"> buttons</w:t>
      </w:r>
      <w:r w:rsidR="00BF73E9" w:rsidRPr="00B20058">
        <w:rPr>
          <w:rFonts w:asciiTheme="minorHAnsi" w:hAnsiTheme="minorHAnsi" w:cs="Tahoma"/>
          <w:sz w:val="22"/>
          <w:szCs w:val="22"/>
        </w:rPr>
        <w:t xml:space="preserve"> (VRB)</w:t>
      </w:r>
      <w:r w:rsidRPr="00B20058">
        <w:rPr>
          <w:rFonts w:asciiTheme="minorHAnsi" w:hAnsiTheme="minorHAnsi" w:cs="Tahoma"/>
          <w:sz w:val="22"/>
          <w:szCs w:val="22"/>
        </w:rPr>
        <w:t>. All buttons shall</w:t>
      </w:r>
      <w:r w:rsidR="003C2F54" w:rsidRPr="00B20058">
        <w:rPr>
          <w:rFonts w:asciiTheme="minorHAnsi" w:hAnsiTheme="minorHAnsi" w:cs="Tahoma"/>
          <w:sz w:val="22"/>
          <w:szCs w:val="22"/>
        </w:rPr>
        <w:t xml:space="preserve"> </w:t>
      </w:r>
      <w:r w:rsidRPr="00B20058">
        <w:rPr>
          <w:rFonts w:asciiTheme="minorHAnsi" w:hAnsiTheme="minorHAnsi" w:cs="Tahoma"/>
          <w:sz w:val="22"/>
          <w:szCs w:val="22"/>
        </w:rPr>
        <w:t>be</w:t>
      </w:r>
      <w:r w:rsidR="003C2F54" w:rsidRPr="00B20058">
        <w:rPr>
          <w:rFonts w:asciiTheme="minorHAnsi" w:hAnsiTheme="minorHAnsi" w:cs="Tahoma"/>
          <w:sz w:val="22"/>
          <w:szCs w:val="22"/>
        </w:rPr>
        <w:t xml:space="preserve"> integrated </w:t>
      </w:r>
      <w:r w:rsidRPr="00B20058">
        <w:rPr>
          <w:rFonts w:asciiTheme="minorHAnsi" w:hAnsiTheme="minorHAnsi" w:cs="Tahoma"/>
          <w:sz w:val="22"/>
          <w:szCs w:val="22"/>
        </w:rPr>
        <w:t xml:space="preserve">with a </w:t>
      </w:r>
      <w:r w:rsidR="003C2F54" w:rsidRPr="00B20058">
        <w:rPr>
          <w:rFonts w:asciiTheme="minorHAnsi" w:hAnsiTheme="minorHAnsi" w:cs="Tahoma"/>
          <w:sz w:val="22"/>
          <w:szCs w:val="22"/>
        </w:rPr>
        <w:t>yellow DDA contrasting ring.</w:t>
      </w:r>
      <w:r w:rsidR="00867230" w:rsidRPr="00B20058">
        <w:rPr>
          <w:rFonts w:asciiTheme="minorHAnsi" w:hAnsiTheme="minorHAnsi" w:cs="Tahoma"/>
          <w:sz w:val="22"/>
          <w:szCs w:val="22"/>
        </w:rPr>
        <w:t xml:space="preserve"> </w:t>
      </w:r>
    </w:p>
    <w:p w14:paraId="76D82191" w14:textId="3F96BDE0" w:rsidR="00BF73E9" w:rsidRPr="00B20058" w:rsidRDefault="00225F12"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On Digital styl</w:t>
      </w:r>
      <w:r w:rsidR="00867230" w:rsidRPr="00B20058">
        <w:rPr>
          <w:rFonts w:asciiTheme="minorHAnsi" w:hAnsiTheme="minorHAnsi" w:cs="Tahoma"/>
          <w:sz w:val="22"/>
          <w:szCs w:val="22"/>
        </w:rPr>
        <w:t xml:space="preserve">e keypad </w:t>
      </w:r>
      <w:r w:rsidR="00001B52" w:rsidRPr="00B20058">
        <w:rPr>
          <w:rFonts w:asciiTheme="minorHAnsi" w:hAnsiTheme="minorHAnsi" w:cs="Tahoma"/>
          <w:sz w:val="22"/>
          <w:szCs w:val="22"/>
        </w:rPr>
        <w:t>panels,</w:t>
      </w:r>
      <w:r w:rsidR="00867230" w:rsidRPr="00B20058">
        <w:rPr>
          <w:rFonts w:asciiTheme="minorHAnsi" w:hAnsiTheme="minorHAnsi" w:cs="Tahoma"/>
          <w:sz w:val="22"/>
          <w:szCs w:val="22"/>
        </w:rPr>
        <w:t xml:space="preserve"> </w:t>
      </w:r>
      <w:r w:rsidRPr="00B20058">
        <w:rPr>
          <w:rFonts w:asciiTheme="minorHAnsi" w:hAnsiTheme="minorHAnsi" w:cs="Tahoma"/>
          <w:sz w:val="22"/>
          <w:szCs w:val="22"/>
        </w:rPr>
        <w:t xml:space="preserve">the button shall be </w:t>
      </w:r>
      <w:r w:rsidR="00867230" w:rsidRPr="00B20058">
        <w:rPr>
          <w:rFonts w:asciiTheme="minorHAnsi" w:hAnsiTheme="minorHAnsi" w:cs="Tahoma"/>
          <w:sz w:val="22"/>
          <w:szCs w:val="22"/>
        </w:rPr>
        <w:t xml:space="preserve">supplied with </w:t>
      </w:r>
      <w:r w:rsidR="00BF73E9" w:rsidRPr="00B20058">
        <w:rPr>
          <w:rFonts w:asciiTheme="minorHAnsi" w:hAnsiTheme="minorHAnsi" w:cs="Tahoma"/>
          <w:sz w:val="22"/>
          <w:szCs w:val="22"/>
        </w:rPr>
        <w:t>an illuminated digital keypad</w:t>
      </w:r>
      <w:r w:rsidR="00867230" w:rsidRPr="00B20058">
        <w:rPr>
          <w:rFonts w:asciiTheme="minorHAnsi" w:hAnsiTheme="minorHAnsi" w:cs="Tahoma"/>
          <w:sz w:val="22"/>
          <w:szCs w:val="22"/>
        </w:rPr>
        <w:t xml:space="preserve"> </w:t>
      </w:r>
      <w:r w:rsidR="00CC0FFA" w:rsidRPr="00B20058">
        <w:rPr>
          <w:rFonts w:asciiTheme="minorHAnsi" w:hAnsiTheme="minorHAnsi" w:cs="Tahoma"/>
          <w:sz w:val="22"/>
          <w:szCs w:val="22"/>
        </w:rPr>
        <w:t xml:space="preserve">button </w:t>
      </w:r>
      <w:r w:rsidR="00867230" w:rsidRPr="00B20058">
        <w:rPr>
          <w:rFonts w:asciiTheme="minorHAnsi" w:hAnsiTheme="minorHAnsi" w:cs="Tahoma"/>
          <w:sz w:val="22"/>
          <w:szCs w:val="22"/>
        </w:rPr>
        <w:t xml:space="preserve">arrangement </w:t>
      </w:r>
      <w:r w:rsidRPr="00B20058">
        <w:rPr>
          <w:rFonts w:asciiTheme="minorHAnsi" w:hAnsiTheme="minorHAnsi" w:cs="Tahoma"/>
          <w:sz w:val="22"/>
          <w:szCs w:val="22"/>
        </w:rPr>
        <w:t xml:space="preserve">with </w:t>
      </w:r>
      <w:r w:rsidR="00BF73E9" w:rsidRPr="00B20058">
        <w:rPr>
          <w:rFonts w:asciiTheme="minorHAnsi" w:hAnsiTheme="minorHAnsi" w:cs="Tahoma"/>
          <w:sz w:val="22"/>
          <w:szCs w:val="22"/>
        </w:rPr>
        <w:t xml:space="preserve">illuminated </w:t>
      </w:r>
      <w:r w:rsidR="00CC0FFA" w:rsidRPr="00B20058">
        <w:rPr>
          <w:rFonts w:asciiTheme="minorHAnsi" w:hAnsiTheme="minorHAnsi" w:cs="Tahoma"/>
          <w:sz w:val="22"/>
          <w:szCs w:val="22"/>
        </w:rPr>
        <w:t>numbers on the button faces</w:t>
      </w:r>
      <w:r w:rsidRPr="00B20058">
        <w:rPr>
          <w:rFonts w:asciiTheme="minorHAnsi" w:hAnsiTheme="minorHAnsi" w:cs="Tahoma"/>
          <w:sz w:val="22"/>
          <w:szCs w:val="22"/>
        </w:rPr>
        <w:t>.</w:t>
      </w:r>
      <w:r w:rsidR="00CC0FFA" w:rsidRPr="00B20058">
        <w:rPr>
          <w:rFonts w:asciiTheme="minorHAnsi" w:hAnsiTheme="minorHAnsi" w:cs="Tahoma"/>
          <w:sz w:val="22"/>
          <w:szCs w:val="22"/>
        </w:rPr>
        <w:t xml:space="preserve"> The keypad shall be a standard DDA keypad layout 0–9 with contrasting rings, call and cancel buttons with braille and a pimple on the number “5” button</w:t>
      </w:r>
      <w:r w:rsidR="00CC0FFA" w:rsidRPr="00CC0FFA">
        <w:t xml:space="preserve"> </w:t>
      </w:r>
      <w:r w:rsidR="00CC0FFA" w:rsidRPr="00B20058">
        <w:rPr>
          <w:rFonts w:asciiTheme="minorHAnsi" w:hAnsiTheme="minorHAnsi" w:cs="Tahoma"/>
          <w:sz w:val="22"/>
          <w:szCs w:val="22"/>
        </w:rPr>
        <w:t>with a dual call/trade button.</w:t>
      </w:r>
      <w:r w:rsidR="00867230" w:rsidRPr="00B20058">
        <w:rPr>
          <w:rFonts w:asciiTheme="minorHAnsi" w:hAnsiTheme="minorHAnsi" w:cs="Tahoma"/>
          <w:sz w:val="22"/>
          <w:szCs w:val="22"/>
        </w:rPr>
        <w:t xml:space="preserve"> </w:t>
      </w:r>
    </w:p>
    <w:p w14:paraId="1E881847" w14:textId="4030692F" w:rsidR="002D6984" w:rsidRPr="00B20058" w:rsidRDefault="003C2F54"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 xml:space="preserve">Buttons shall be clearly numbered to match the corresponding dwelling </w:t>
      </w:r>
      <w:r w:rsidR="00001B52" w:rsidRPr="00B20058">
        <w:rPr>
          <w:rFonts w:asciiTheme="minorHAnsi" w:hAnsiTheme="minorHAnsi" w:cs="Tahoma"/>
          <w:sz w:val="22"/>
          <w:szCs w:val="22"/>
        </w:rPr>
        <w:t>numbers,</w:t>
      </w:r>
      <w:r w:rsidRPr="00B20058">
        <w:rPr>
          <w:rFonts w:asciiTheme="minorHAnsi" w:hAnsiTheme="minorHAnsi" w:cs="Tahoma"/>
          <w:sz w:val="22"/>
          <w:szCs w:val="22"/>
        </w:rPr>
        <w:t xml:space="preserve"> and all engraved on the button face (up to three characters) or to the left of each button. All engraving shall be a minimum of 6mm high and in black laser etched text. Standard simple operating instructions shall be included on the call panel</w:t>
      </w:r>
      <w:r w:rsidR="00BF73E9" w:rsidRPr="00B20058">
        <w:rPr>
          <w:rFonts w:asciiTheme="minorHAnsi" w:hAnsiTheme="minorHAnsi" w:cs="Tahoma"/>
          <w:sz w:val="22"/>
          <w:szCs w:val="22"/>
        </w:rPr>
        <w:t xml:space="preserve"> (functional only, with digital call panels having the instructions on the OLED message display</w:t>
      </w:r>
      <w:r w:rsidRPr="00B20058">
        <w:rPr>
          <w:rFonts w:asciiTheme="minorHAnsi" w:hAnsiTheme="minorHAnsi" w:cs="Tahoma"/>
          <w:sz w:val="22"/>
          <w:szCs w:val="22"/>
        </w:rPr>
        <w:t xml:space="preserve">. Where more than three charters are required to be engraved this shall be approved by the </w:t>
      </w:r>
      <w:r w:rsidR="00165FAD">
        <w:rPr>
          <w:rFonts w:asciiTheme="minorHAnsi" w:hAnsiTheme="minorHAnsi" w:cs="Tahoma"/>
          <w:sz w:val="22"/>
          <w:szCs w:val="22"/>
        </w:rPr>
        <w:t>PROJECT MANAGER</w:t>
      </w:r>
      <w:r w:rsidRPr="00B20058">
        <w:rPr>
          <w:rFonts w:asciiTheme="minorHAnsi" w:hAnsiTheme="minorHAnsi" w:cs="Tahoma"/>
          <w:sz w:val="22"/>
          <w:szCs w:val="22"/>
        </w:rPr>
        <w:t xml:space="preserve"> in advance and engraving shall be to the left of each call button with two columns of buttons. Engraving sheets shall be requested from Entrotec by the installer in advance to facilitate the extra cost of a </w:t>
      </w:r>
      <w:r w:rsidR="00001B52" w:rsidRPr="00B20058">
        <w:rPr>
          <w:rFonts w:asciiTheme="minorHAnsi" w:hAnsiTheme="minorHAnsi" w:cs="Tahoma"/>
          <w:sz w:val="22"/>
          <w:szCs w:val="22"/>
        </w:rPr>
        <w:t>two-column</w:t>
      </w:r>
      <w:r w:rsidRPr="00B20058">
        <w:rPr>
          <w:rFonts w:asciiTheme="minorHAnsi" w:hAnsiTheme="minorHAnsi" w:cs="Tahoma"/>
          <w:sz w:val="22"/>
          <w:szCs w:val="22"/>
        </w:rPr>
        <w:t xml:space="preserve"> button arrangement call panel.</w:t>
      </w:r>
    </w:p>
    <w:p w14:paraId="44E6320A" w14:textId="60082CD6" w:rsidR="003C2F54" w:rsidRPr="00B20058" w:rsidRDefault="003C2F54"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 xml:space="preserve">The panel shall be specifically designed for flush mounting in conjunction with a purpose made back box. The back box shall have a </w:t>
      </w:r>
      <w:r w:rsidR="00001B52" w:rsidRPr="00B20058">
        <w:rPr>
          <w:rFonts w:asciiTheme="minorHAnsi" w:hAnsiTheme="minorHAnsi" w:cs="Tahoma"/>
          <w:sz w:val="22"/>
          <w:szCs w:val="22"/>
        </w:rPr>
        <w:t>stainless-steel</w:t>
      </w:r>
      <w:r w:rsidRPr="00B20058">
        <w:rPr>
          <w:rFonts w:asciiTheme="minorHAnsi" w:hAnsiTheme="minorHAnsi" w:cs="Tahoma"/>
          <w:sz w:val="22"/>
          <w:szCs w:val="22"/>
        </w:rPr>
        <w:t xml:space="preserve"> laser cut bezel style flange to protect the edges of the panel from attack. The back box shall be sealed to the </w:t>
      </w:r>
      <w:r w:rsidR="0019360E">
        <w:rPr>
          <w:rFonts w:asciiTheme="minorHAnsi" w:hAnsiTheme="minorHAnsi" w:cs="Tahoma"/>
          <w:sz w:val="22"/>
          <w:szCs w:val="22"/>
        </w:rPr>
        <w:t>Fence</w:t>
      </w:r>
      <w:r w:rsidR="009C5AE9">
        <w:rPr>
          <w:rFonts w:asciiTheme="minorHAnsi" w:hAnsiTheme="minorHAnsi" w:cs="Tahoma"/>
          <w:sz w:val="22"/>
          <w:szCs w:val="22"/>
        </w:rPr>
        <w:t xml:space="preserve"> Railings</w:t>
      </w:r>
      <w:r w:rsidRPr="00B20058">
        <w:rPr>
          <w:rFonts w:asciiTheme="minorHAnsi" w:hAnsiTheme="minorHAnsi" w:cs="Tahoma"/>
          <w:sz w:val="22"/>
          <w:szCs w:val="22"/>
        </w:rPr>
        <w:t xml:space="preserve"> or side </w:t>
      </w:r>
      <w:r w:rsidR="009C5AE9">
        <w:rPr>
          <w:rFonts w:asciiTheme="minorHAnsi" w:hAnsiTheme="minorHAnsi" w:cs="Tahoma"/>
          <w:sz w:val="22"/>
          <w:szCs w:val="22"/>
        </w:rPr>
        <w:t xml:space="preserve">railing </w:t>
      </w:r>
      <w:r w:rsidRPr="00B20058">
        <w:rPr>
          <w:rFonts w:asciiTheme="minorHAnsi" w:hAnsiTheme="minorHAnsi" w:cs="Tahoma"/>
          <w:sz w:val="22"/>
          <w:szCs w:val="22"/>
        </w:rPr>
        <w:t>screen at the top and sides to prevent the ingress of moisture when the front panel is fitted. The concealed part of the back box shall be constructed from either stainless steel or galvanised steel.</w:t>
      </w:r>
    </w:p>
    <w:p w14:paraId="5D1F0C9E" w14:textId="1D214BD8" w:rsidR="00FA7F23" w:rsidRPr="00B20058" w:rsidRDefault="003C2F54"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 xml:space="preserve">The panel shall incorporate a separated split speaker amplifier unit and microphone of high quality, operating over a frequency range of 200 Hz to 8k Hz with sufficient sensitivity to maintain speech clarity over ambient noise level without distortion, and should have separate controls for the adjustment of the microphone and speaker levels. The speaker shall have a waterproof cone, and the microphone shall be fitted separately from the speaker. A </w:t>
      </w:r>
      <w:r w:rsidR="00862462" w:rsidRPr="00B20058">
        <w:rPr>
          <w:rFonts w:asciiTheme="minorHAnsi" w:hAnsiTheme="minorHAnsi" w:cs="Tahoma"/>
          <w:sz w:val="22"/>
          <w:szCs w:val="22"/>
        </w:rPr>
        <w:t>stainless-steel</w:t>
      </w:r>
      <w:r w:rsidRPr="00B20058">
        <w:rPr>
          <w:rFonts w:asciiTheme="minorHAnsi" w:hAnsiTheme="minorHAnsi" w:cs="Tahoma"/>
          <w:sz w:val="22"/>
          <w:szCs w:val="22"/>
        </w:rPr>
        <w:t xml:space="preserve"> mesh shall be fitted between the rear of the panel and the speaker/amplifier to provide protection from objects being pushed through the matrix of holes on the fascia panel.</w:t>
      </w:r>
    </w:p>
    <w:p w14:paraId="28B45DDE" w14:textId="5B006650" w:rsidR="00867230" w:rsidRPr="00B20058" w:rsidRDefault="003C2F54"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All connections to the Entryphone panel shall be made using Klippon type connectors having clamp style terminals, with wire protection leaves.</w:t>
      </w:r>
    </w:p>
    <w:p w14:paraId="53B7624C" w14:textId="7D6CB7A7" w:rsidR="003C2F54" w:rsidRPr="00B20058" w:rsidRDefault="00C00CE0"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At no time shall any lock connections be made within the call panels. Lock cables shall be run direct from the systems controllers to the locks via any PTE, fire switch, AOV/FA/SD or BGU. Call panel back boxes shall not be used as lock cable junction boxes.</w:t>
      </w:r>
    </w:p>
    <w:p w14:paraId="4B0AA906" w14:textId="7C9C5D81" w:rsidR="003C2F54" w:rsidRPr="00B20058" w:rsidRDefault="003C2F54"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The call panel shall be mounted to the current Equality Act, BS8300 and the disability discrimination act. Ideally between 900 and 1050 FFL with in 200mm of the door locking device on the locking device side of the door.</w:t>
      </w:r>
    </w:p>
    <w:p w14:paraId="5A066A1E" w14:textId="1E709AA0" w:rsidR="003C2F54" w:rsidRPr="00B20058" w:rsidRDefault="003C2F54"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FUNCTION STYLE CALL PANELS – shall be supplied on</w:t>
      </w:r>
      <w:r w:rsidR="006F76FA">
        <w:rPr>
          <w:rFonts w:asciiTheme="minorHAnsi" w:hAnsiTheme="minorHAnsi" w:cs="Tahoma"/>
          <w:sz w:val="22"/>
          <w:szCs w:val="22"/>
        </w:rPr>
        <w:t>ly to buildings where there is an alphanumeric requirement, such as 22a, 22b, etc. in all other situations a digital panel will be used. This will only be sanctioned by prior agreement of the CA/PM.</w:t>
      </w:r>
      <w:r w:rsidR="002D6984" w:rsidRPr="00B20058">
        <w:rPr>
          <w:rFonts w:asciiTheme="minorHAnsi" w:hAnsiTheme="minorHAnsi" w:cs="Tahoma"/>
          <w:sz w:val="22"/>
          <w:szCs w:val="22"/>
        </w:rPr>
        <w:t xml:space="preserve"> </w:t>
      </w:r>
    </w:p>
    <w:p w14:paraId="06B4409C" w14:textId="6B1CF518" w:rsidR="003C2F54" w:rsidRPr="00B20058" w:rsidRDefault="003C2F54"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B20058">
        <w:rPr>
          <w:rFonts w:asciiTheme="minorHAnsi" w:hAnsiTheme="minorHAnsi" w:cs="Tahoma"/>
          <w:sz w:val="22"/>
          <w:szCs w:val="22"/>
        </w:rPr>
        <w:t xml:space="preserve">DIGITAL STYLE CALL PANELS – shall be supplied on building serving </w:t>
      </w:r>
      <w:r w:rsidR="00D65594" w:rsidRPr="00B20058">
        <w:rPr>
          <w:rFonts w:asciiTheme="minorHAnsi" w:hAnsiTheme="minorHAnsi" w:cs="Tahoma"/>
          <w:sz w:val="22"/>
          <w:szCs w:val="22"/>
        </w:rPr>
        <w:t>9</w:t>
      </w:r>
      <w:r w:rsidRPr="00B20058">
        <w:rPr>
          <w:rFonts w:asciiTheme="minorHAnsi" w:hAnsiTheme="minorHAnsi" w:cs="Tahoma"/>
          <w:sz w:val="22"/>
          <w:szCs w:val="22"/>
        </w:rPr>
        <w:t xml:space="preserve"> dwellings and above served from a communal entrance. </w:t>
      </w:r>
    </w:p>
    <w:p w14:paraId="4C1F51E6" w14:textId="61F9AE76" w:rsidR="003C2F54" w:rsidRPr="007904DE" w:rsidRDefault="003C2F54" w:rsidP="00872FBB">
      <w:pPr>
        <w:pStyle w:val="ListParagraph"/>
        <w:numPr>
          <w:ilvl w:val="1"/>
          <w:numId w:val="2"/>
        </w:numPr>
        <w:tabs>
          <w:tab w:val="clear" w:pos="567"/>
          <w:tab w:val="clear" w:pos="1276"/>
          <w:tab w:val="clear" w:pos="1985"/>
        </w:tabs>
        <w:overflowPunct w:val="0"/>
        <w:autoSpaceDE w:val="0"/>
        <w:autoSpaceDN w:val="0"/>
        <w:adjustRightInd w:val="0"/>
        <w:ind w:left="851" w:hanging="567"/>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All engraving sheets shall be sent to the client for approval by the </w:t>
      </w:r>
      <w:r w:rsidR="00165FAD">
        <w:rPr>
          <w:rFonts w:asciiTheme="minorHAnsi" w:hAnsiTheme="minorHAnsi" w:cs="Tahoma"/>
          <w:sz w:val="22"/>
          <w:szCs w:val="22"/>
        </w:rPr>
        <w:t>PROJECT MANAGER</w:t>
      </w:r>
      <w:r w:rsidRPr="007904DE">
        <w:rPr>
          <w:rFonts w:asciiTheme="minorHAnsi" w:hAnsiTheme="minorHAnsi" w:cs="Tahoma"/>
          <w:sz w:val="22"/>
          <w:szCs w:val="22"/>
        </w:rPr>
        <w:t xml:space="preserve"> prior to manufacturer.</w:t>
      </w:r>
    </w:p>
    <w:p w14:paraId="3400ECFE" w14:textId="48BCEE7D" w:rsidR="003C2F54" w:rsidRPr="002158DC" w:rsidRDefault="00D358D3" w:rsidP="00330642">
      <w:pPr>
        <w:pStyle w:val="Heading1"/>
        <w:numPr>
          <w:ilvl w:val="0"/>
          <w:numId w:val="2"/>
        </w:numPr>
        <w:tabs>
          <w:tab w:val="clear" w:pos="567"/>
          <w:tab w:val="clear" w:pos="1276"/>
          <w:tab w:val="clear" w:pos="1985"/>
        </w:tabs>
        <w:rPr>
          <w:rFonts w:asciiTheme="minorHAnsi" w:hAnsiTheme="minorHAnsi" w:cs="Tahoma"/>
          <w:sz w:val="22"/>
          <w:szCs w:val="22"/>
        </w:rPr>
      </w:pPr>
      <w:bookmarkStart w:id="10" w:name="_Toc528680091"/>
      <w:r>
        <w:rPr>
          <w:rFonts w:asciiTheme="minorHAnsi" w:hAnsiTheme="minorHAnsi" w:cs="Tahoma"/>
          <w:sz w:val="22"/>
          <w:szCs w:val="22"/>
        </w:rPr>
        <w:lastRenderedPageBreak/>
        <w:t xml:space="preserve">SECTION 9 - </w:t>
      </w:r>
      <w:r w:rsidR="003C2F54" w:rsidRPr="00A340B6">
        <w:rPr>
          <w:rFonts w:asciiTheme="minorHAnsi" w:hAnsiTheme="minorHAnsi" w:cs="Tahoma"/>
          <w:sz w:val="22"/>
          <w:szCs w:val="22"/>
        </w:rPr>
        <w:t>DDA REQUIREMENTS</w:t>
      </w:r>
      <w:bookmarkEnd w:id="10"/>
    </w:p>
    <w:p w14:paraId="2A5DD190" w14:textId="21B81E1A" w:rsidR="002158DC" w:rsidRDefault="003C2F54" w:rsidP="00330642">
      <w:pPr>
        <w:pStyle w:val="ListParagraph"/>
        <w:numPr>
          <w:ilvl w:val="1"/>
          <w:numId w:val="2"/>
        </w:numPr>
        <w:tabs>
          <w:tab w:val="clear" w:pos="567"/>
          <w:tab w:val="clear" w:pos="1276"/>
          <w:tab w:val="clear" w:pos="1985"/>
        </w:tabs>
        <w:overflowPunct w:val="0"/>
        <w:autoSpaceDE w:val="0"/>
        <w:autoSpaceDN w:val="0"/>
        <w:adjustRightInd w:val="0"/>
        <w:spacing w:before="240"/>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All call panels shall have a yellow ring that surrounds the button to assist the partially sighted distinguish the contrast of stainless steel of the button and that of the </w:t>
      </w:r>
      <w:r w:rsidR="002158DC" w:rsidRPr="007904DE">
        <w:rPr>
          <w:rFonts w:asciiTheme="minorHAnsi" w:hAnsiTheme="minorHAnsi" w:cs="Tahoma"/>
          <w:sz w:val="22"/>
          <w:szCs w:val="22"/>
        </w:rPr>
        <w:t>stainless-steel</w:t>
      </w:r>
      <w:r w:rsidRPr="007904DE">
        <w:rPr>
          <w:rFonts w:asciiTheme="minorHAnsi" w:hAnsiTheme="minorHAnsi" w:cs="Tahoma"/>
          <w:sz w:val="22"/>
          <w:szCs w:val="22"/>
        </w:rPr>
        <w:t xml:space="preserve"> panel</w:t>
      </w:r>
      <w:r w:rsidR="00AC6F38" w:rsidRPr="007904DE">
        <w:rPr>
          <w:rFonts w:asciiTheme="minorHAnsi" w:hAnsiTheme="minorHAnsi" w:cs="Tahoma"/>
          <w:sz w:val="22"/>
          <w:szCs w:val="22"/>
        </w:rPr>
        <w:t>.</w:t>
      </w:r>
    </w:p>
    <w:p w14:paraId="6DD5B1A6" w14:textId="77777777" w:rsidR="002158DC" w:rsidRDefault="003C2F54" w:rsidP="00330642">
      <w:pPr>
        <w:pStyle w:val="ListParagraph"/>
        <w:numPr>
          <w:ilvl w:val="1"/>
          <w:numId w:val="2"/>
        </w:numPr>
        <w:tabs>
          <w:tab w:val="clear" w:pos="567"/>
          <w:tab w:val="clear" w:pos="1276"/>
          <w:tab w:val="clear" w:pos="1985"/>
        </w:tabs>
        <w:overflowPunct w:val="0"/>
        <w:autoSpaceDE w:val="0"/>
        <w:autoSpaceDN w:val="0"/>
        <w:adjustRightInd w:val="0"/>
        <w:spacing w:before="240"/>
        <w:contextualSpacing/>
        <w:textAlignment w:val="baseline"/>
        <w:rPr>
          <w:rFonts w:asciiTheme="minorHAnsi" w:hAnsiTheme="minorHAnsi" w:cs="Tahoma"/>
          <w:sz w:val="22"/>
          <w:szCs w:val="22"/>
        </w:rPr>
      </w:pPr>
      <w:r w:rsidRPr="002158DC">
        <w:rPr>
          <w:rFonts w:asciiTheme="minorHAnsi" w:hAnsiTheme="minorHAnsi" w:cs="Tahoma"/>
          <w:sz w:val="22"/>
          <w:szCs w:val="22"/>
        </w:rPr>
        <w:t xml:space="preserve">The Block address and flat numbers shall </w:t>
      </w:r>
      <w:r w:rsidR="00AC6F38" w:rsidRPr="002158DC">
        <w:rPr>
          <w:rFonts w:asciiTheme="minorHAnsi" w:hAnsiTheme="minorHAnsi" w:cs="Tahoma"/>
          <w:sz w:val="22"/>
          <w:szCs w:val="22"/>
        </w:rPr>
        <w:t>be show</w:t>
      </w:r>
      <w:r w:rsidR="000A5891" w:rsidRPr="002158DC">
        <w:rPr>
          <w:rFonts w:asciiTheme="minorHAnsi" w:hAnsiTheme="minorHAnsi" w:cs="Tahoma"/>
          <w:sz w:val="22"/>
          <w:szCs w:val="22"/>
        </w:rPr>
        <w:t xml:space="preserve">n with in the </w:t>
      </w:r>
      <w:r w:rsidR="00BF73E9" w:rsidRPr="002158DC">
        <w:rPr>
          <w:rFonts w:asciiTheme="minorHAnsi" w:hAnsiTheme="minorHAnsi" w:cs="Tahoma"/>
          <w:sz w:val="22"/>
          <w:szCs w:val="22"/>
        </w:rPr>
        <w:t>OLED</w:t>
      </w:r>
      <w:r w:rsidR="000A5891" w:rsidRPr="002158DC">
        <w:rPr>
          <w:rFonts w:asciiTheme="minorHAnsi" w:hAnsiTheme="minorHAnsi" w:cs="Tahoma"/>
          <w:sz w:val="22"/>
          <w:szCs w:val="22"/>
        </w:rPr>
        <w:t xml:space="preserve"> display. </w:t>
      </w:r>
      <w:r w:rsidRPr="002158DC">
        <w:rPr>
          <w:rFonts w:asciiTheme="minorHAnsi" w:hAnsiTheme="minorHAnsi" w:cs="Tahoma"/>
          <w:sz w:val="22"/>
          <w:szCs w:val="22"/>
        </w:rPr>
        <w:t xml:space="preserve">All </w:t>
      </w:r>
      <w:r w:rsidR="00AA0397" w:rsidRPr="002158DC">
        <w:rPr>
          <w:rFonts w:asciiTheme="minorHAnsi" w:hAnsiTheme="minorHAnsi" w:cs="Tahoma"/>
          <w:sz w:val="22"/>
          <w:szCs w:val="22"/>
        </w:rPr>
        <w:t xml:space="preserve">standard </w:t>
      </w:r>
      <w:r w:rsidRPr="002158DC">
        <w:rPr>
          <w:rFonts w:asciiTheme="minorHAnsi" w:hAnsiTheme="minorHAnsi" w:cs="Tahoma"/>
          <w:sz w:val="22"/>
          <w:szCs w:val="22"/>
        </w:rPr>
        <w:t>engraving in Title and sentence case.</w:t>
      </w:r>
      <w:r w:rsidR="00DF3684" w:rsidRPr="002158DC">
        <w:rPr>
          <w:rFonts w:asciiTheme="minorHAnsi" w:hAnsiTheme="minorHAnsi" w:cs="Tahoma"/>
          <w:sz w:val="22"/>
          <w:szCs w:val="22"/>
        </w:rPr>
        <w:t xml:space="preserve"> Maximum of 16 charters per line, two lines.</w:t>
      </w:r>
    </w:p>
    <w:p w14:paraId="5AE8723D" w14:textId="16163AAD" w:rsidR="003C2F54" w:rsidRPr="002158DC" w:rsidRDefault="003C2F54" w:rsidP="00330642">
      <w:pPr>
        <w:pStyle w:val="ListParagraph"/>
        <w:numPr>
          <w:ilvl w:val="1"/>
          <w:numId w:val="2"/>
        </w:numPr>
        <w:tabs>
          <w:tab w:val="clear" w:pos="567"/>
          <w:tab w:val="clear" w:pos="1276"/>
          <w:tab w:val="clear" w:pos="1985"/>
        </w:tabs>
        <w:overflowPunct w:val="0"/>
        <w:autoSpaceDE w:val="0"/>
        <w:autoSpaceDN w:val="0"/>
        <w:adjustRightInd w:val="0"/>
        <w:spacing w:before="240"/>
        <w:contextualSpacing/>
        <w:textAlignment w:val="baseline"/>
        <w:rPr>
          <w:rFonts w:asciiTheme="minorHAnsi" w:hAnsiTheme="minorHAnsi" w:cs="Tahoma"/>
          <w:sz w:val="22"/>
          <w:szCs w:val="22"/>
        </w:rPr>
      </w:pPr>
      <w:r w:rsidRPr="002158DC">
        <w:rPr>
          <w:rFonts w:asciiTheme="minorHAnsi" w:hAnsiTheme="minorHAnsi" w:cs="Tahoma"/>
          <w:sz w:val="22"/>
          <w:szCs w:val="22"/>
        </w:rPr>
        <w:t xml:space="preserve">The proximity access control reader legend shall be </w:t>
      </w:r>
      <w:r w:rsidR="00DF3684" w:rsidRPr="002158DC">
        <w:rPr>
          <w:rFonts w:asciiTheme="minorHAnsi" w:hAnsiTheme="minorHAnsi" w:cs="Tahoma"/>
          <w:sz w:val="22"/>
          <w:szCs w:val="22"/>
        </w:rPr>
        <w:t>white</w:t>
      </w:r>
      <w:r w:rsidRPr="002158DC">
        <w:rPr>
          <w:rFonts w:asciiTheme="minorHAnsi" w:hAnsiTheme="minorHAnsi" w:cs="Tahoma"/>
          <w:sz w:val="22"/>
          <w:szCs w:val="22"/>
        </w:rPr>
        <w:t xml:space="preserve"> with a raised tactile bl</w:t>
      </w:r>
      <w:r w:rsidR="00DF3684" w:rsidRPr="002158DC">
        <w:rPr>
          <w:rFonts w:asciiTheme="minorHAnsi" w:hAnsiTheme="minorHAnsi" w:cs="Tahoma"/>
          <w:sz w:val="22"/>
          <w:szCs w:val="22"/>
        </w:rPr>
        <w:t xml:space="preserve">ue </w:t>
      </w:r>
      <w:r w:rsidRPr="002158DC">
        <w:rPr>
          <w:rFonts w:asciiTheme="minorHAnsi" w:hAnsiTheme="minorHAnsi" w:cs="Tahoma"/>
          <w:sz w:val="22"/>
          <w:szCs w:val="22"/>
        </w:rPr>
        <w:t>key symbol.</w:t>
      </w:r>
    </w:p>
    <w:p w14:paraId="22736767" w14:textId="77777777" w:rsidR="003C2F54" w:rsidRPr="00A340B6" w:rsidRDefault="003C2F54" w:rsidP="00D14549">
      <w:pPr>
        <w:pStyle w:val="ListParagraph"/>
        <w:tabs>
          <w:tab w:val="clear" w:pos="1276"/>
          <w:tab w:val="clear" w:pos="1985"/>
        </w:tabs>
        <w:ind w:left="0"/>
        <w:rPr>
          <w:rFonts w:asciiTheme="minorHAnsi" w:hAnsiTheme="minorHAnsi" w:cs="Tahoma"/>
          <w:sz w:val="22"/>
          <w:szCs w:val="22"/>
        </w:rPr>
      </w:pPr>
    </w:p>
    <w:p w14:paraId="378073FC" w14:textId="6036790B" w:rsidR="0049672A" w:rsidRPr="00D358D3" w:rsidRDefault="00D358D3" w:rsidP="00330642">
      <w:pPr>
        <w:pStyle w:val="ListParagraph"/>
        <w:numPr>
          <w:ilvl w:val="0"/>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b/>
          <w:sz w:val="22"/>
          <w:szCs w:val="22"/>
          <w:u w:val="single"/>
        </w:rPr>
      </w:pPr>
      <w:r w:rsidRPr="00D358D3">
        <w:rPr>
          <w:rFonts w:asciiTheme="minorHAnsi" w:hAnsiTheme="minorHAnsi" w:cs="Tahoma"/>
          <w:b/>
          <w:sz w:val="22"/>
          <w:szCs w:val="22"/>
          <w:u w:val="single"/>
        </w:rPr>
        <w:t xml:space="preserve">SECTION 10 - </w:t>
      </w:r>
      <w:r w:rsidR="0049672A" w:rsidRPr="00D358D3">
        <w:rPr>
          <w:rFonts w:asciiTheme="minorHAnsi" w:hAnsiTheme="minorHAnsi" w:cs="Tahoma"/>
          <w:b/>
          <w:sz w:val="22"/>
          <w:szCs w:val="22"/>
          <w:u w:val="single"/>
        </w:rPr>
        <w:t>STYLE OF PANELS</w:t>
      </w:r>
    </w:p>
    <w:p w14:paraId="49327A22" w14:textId="77777777" w:rsidR="0049672A" w:rsidRPr="0049672A" w:rsidRDefault="0049672A" w:rsidP="0049672A">
      <w:p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b/>
          <w:sz w:val="22"/>
          <w:szCs w:val="22"/>
        </w:rPr>
      </w:pPr>
    </w:p>
    <w:p w14:paraId="51EB8AF2" w14:textId="77777777" w:rsidR="00393290" w:rsidRPr="00393290" w:rsidRDefault="00393290" w:rsidP="00393290">
      <w:pPr>
        <w:tabs>
          <w:tab w:val="clear" w:pos="567"/>
          <w:tab w:val="clear" w:pos="1276"/>
          <w:tab w:val="clear" w:pos="1985"/>
          <w:tab w:val="left" w:pos="142"/>
          <w:tab w:val="left" w:pos="284"/>
          <w:tab w:val="left" w:pos="1418"/>
        </w:tabs>
        <w:overflowPunct w:val="0"/>
        <w:autoSpaceDE w:val="0"/>
        <w:autoSpaceDN w:val="0"/>
        <w:adjustRightInd w:val="0"/>
        <w:ind w:left="720" w:firstLine="53"/>
        <w:contextualSpacing/>
        <w:textAlignment w:val="baseline"/>
        <w:rPr>
          <w:rFonts w:asciiTheme="minorHAnsi" w:hAnsiTheme="minorHAnsi" w:cs="Tahoma"/>
          <w:sz w:val="22"/>
          <w:szCs w:val="22"/>
        </w:rPr>
      </w:pPr>
      <w:r w:rsidRPr="00393290">
        <w:rPr>
          <w:rFonts w:asciiTheme="minorHAnsi" w:hAnsiTheme="minorHAnsi" w:cs="Tahoma"/>
          <w:sz w:val="22"/>
          <w:szCs w:val="22"/>
        </w:rPr>
        <w:t>All system no matter the size shall have a Digital style call panels shall be complete with an illuminated digital standard 4 x 3 keypad arrangement 0-9, with “Call”, “Cancel” buttons. Buttons with LED hallo forming the contrasting rings and button number and illumination. A Braille pimple shall be on the number 5 button with Braille and 6mm wording “Call” and “Cancel” under each button. The call button shall have an illuminated green telephone and cancel button an illuminated red cross pictorial and tactile symbols with audio visual indication and operating instructions and call progress. Where multiple blocks are called from a gated call panel a 4 x 4 keypad, 16 button call panel shall be used with an A, B, C and Scroll button. The scroll button shall be used to select the block required before a call to a dwelling can be made.</w:t>
      </w:r>
    </w:p>
    <w:p w14:paraId="77432FB7" w14:textId="77777777" w:rsidR="00393290" w:rsidRDefault="00393290" w:rsidP="00393290">
      <w:pPr>
        <w:tabs>
          <w:tab w:val="clear" w:pos="567"/>
          <w:tab w:val="clear" w:pos="1276"/>
          <w:tab w:val="clear" w:pos="1985"/>
          <w:tab w:val="left" w:pos="142"/>
          <w:tab w:val="left" w:pos="284"/>
          <w:tab w:val="left" w:pos="1418"/>
        </w:tabs>
        <w:overflowPunct w:val="0"/>
        <w:autoSpaceDE w:val="0"/>
        <w:autoSpaceDN w:val="0"/>
        <w:adjustRightInd w:val="0"/>
        <w:ind w:left="1418" w:firstLine="53"/>
        <w:contextualSpacing/>
        <w:textAlignment w:val="baseline"/>
        <w:rPr>
          <w:rFonts w:asciiTheme="minorHAnsi" w:hAnsiTheme="minorHAnsi" w:cs="Tahoma"/>
          <w:sz w:val="22"/>
          <w:szCs w:val="22"/>
        </w:rPr>
      </w:pPr>
    </w:p>
    <w:p w14:paraId="72080DD6" w14:textId="60103034" w:rsidR="003C2F54" w:rsidRDefault="00393290" w:rsidP="00393290">
      <w:pPr>
        <w:tabs>
          <w:tab w:val="clear" w:pos="567"/>
          <w:tab w:val="clear" w:pos="1276"/>
          <w:tab w:val="clear" w:pos="1985"/>
          <w:tab w:val="left" w:pos="142"/>
          <w:tab w:val="left" w:pos="284"/>
          <w:tab w:val="left" w:pos="1418"/>
        </w:tabs>
        <w:overflowPunct w:val="0"/>
        <w:autoSpaceDE w:val="0"/>
        <w:autoSpaceDN w:val="0"/>
        <w:adjustRightInd w:val="0"/>
        <w:ind w:left="792" w:firstLine="53"/>
        <w:contextualSpacing/>
        <w:textAlignment w:val="baseline"/>
        <w:rPr>
          <w:rFonts w:asciiTheme="minorHAnsi" w:hAnsiTheme="minorHAnsi" w:cs="Tahoma"/>
          <w:sz w:val="22"/>
          <w:szCs w:val="22"/>
        </w:rPr>
      </w:pPr>
      <w:r w:rsidRPr="00393290">
        <w:rPr>
          <w:rFonts w:asciiTheme="minorHAnsi" w:hAnsiTheme="minorHAnsi" w:cs="Tahoma"/>
          <w:sz w:val="22"/>
          <w:szCs w:val="22"/>
        </w:rPr>
        <w:t>The only exceptions to above is where there are Alphanumerical flat numbering. Where there is a dwelling that is a number followed by a letter of either A, B or C e.g., 23A, 23B or 23C then the Apex 4x4 16 button keypad shall be used. Where the flats numbers are A, B,</w:t>
      </w:r>
      <w:r>
        <w:rPr>
          <w:rFonts w:asciiTheme="minorHAnsi" w:hAnsiTheme="minorHAnsi" w:cs="Tahoma"/>
          <w:sz w:val="22"/>
          <w:szCs w:val="22"/>
        </w:rPr>
        <w:t xml:space="preserve"> </w:t>
      </w:r>
      <w:proofErr w:type="gramStart"/>
      <w:r w:rsidRPr="00393290">
        <w:rPr>
          <w:rFonts w:asciiTheme="minorHAnsi" w:hAnsiTheme="minorHAnsi" w:cs="Tahoma"/>
          <w:sz w:val="22"/>
          <w:szCs w:val="22"/>
        </w:rPr>
        <w:t>C,D</w:t>
      </w:r>
      <w:proofErr w:type="gramEnd"/>
      <w:r w:rsidRPr="00393290">
        <w:rPr>
          <w:rFonts w:asciiTheme="minorHAnsi" w:hAnsiTheme="minorHAnsi" w:cs="Tahoma"/>
          <w:sz w:val="22"/>
          <w:szCs w:val="22"/>
        </w:rPr>
        <w:t>,E etc then an Apex functional call panel shall be used with moving VRB buttons with yellow contrasting rings. This will be up to 12 dwellings/buttons. After this number it will be classed as a special and must be discussed with the PM for the various options that can be offer as an alternative.</w:t>
      </w:r>
    </w:p>
    <w:p w14:paraId="3A07B1C5" w14:textId="77777777" w:rsidR="00AA0397" w:rsidRPr="00AA0397" w:rsidRDefault="00AA0397" w:rsidP="00D14549">
      <w:pPr>
        <w:tabs>
          <w:tab w:val="clear" w:pos="567"/>
          <w:tab w:val="clear" w:pos="1276"/>
          <w:tab w:val="clear" w:pos="1985"/>
          <w:tab w:val="left" w:pos="142"/>
          <w:tab w:val="left" w:pos="284"/>
          <w:tab w:val="left" w:pos="1418"/>
        </w:tabs>
        <w:overflowPunct w:val="0"/>
        <w:autoSpaceDE w:val="0"/>
        <w:autoSpaceDN w:val="0"/>
        <w:adjustRightInd w:val="0"/>
        <w:ind w:left="1418"/>
        <w:contextualSpacing/>
        <w:textAlignment w:val="baseline"/>
        <w:rPr>
          <w:rFonts w:asciiTheme="minorHAnsi" w:hAnsiTheme="minorHAnsi" w:cs="Tahoma"/>
          <w:sz w:val="22"/>
          <w:szCs w:val="22"/>
        </w:rPr>
      </w:pPr>
    </w:p>
    <w:p w14:paraId="543BA31D" w14:textId="77777777" w:rsidR="003C2F54" w:rsidRPr="007904DE" w:rsidRDefault="003C2F54" w:rsidP="00607D59">
      <w:pPr>
        <w:pStyle w:val="ListParagraph"/>
        <w:numPr>
          <w:ilvl w:val="1"/>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b/>
          <w:sz w:val="22"/>
          <w:szCs w:val="22"/>
        </w:rPr>
      </w:pPr>
      <w:r w:rsidRPr="007904DE">
        <w:rPr>
          <w:rFonts w:asciiTheme="minorHAnsi" w:hAnsiTheme="minorHAnsi" w:cs="Tahoma"/>
          <w:b/>
          <w:sz w:val="22"/>
          <w:szCs w:val="22"/>
        </w:rPr>
        <w:t>Digital Style Call Panels.</w:t>
      </w:r>
    </w:p>
    <w:p w14:paraId="0EED737E" w14:textId="77777777" w:rsidR="004B7521" w:rsidRPr="00A340B6" w:rsidRDefault="004B7521" w:rsidP="00D14549">
      <w:pPr>
        <w:pStyle w:val="ListParagraph"/>
        <w:tabs>
          <w:tab w:val="clear" w:pos="567"/>
          <w:tab w:val="clear" w:pos="1276"/>
          <w:tab w:val="clear" w:pos="1985"/>
          <w:tab w:val="left" w:pos="1418"/>
        </w:tabs>
        <w:overflowPunct w:val="0"/>
        <w:autoSpaceDE w:val="0"/>
        <w:autoSpaceDN w:val="0"/>
        <w:adjustRightInd w:val="0"/>
        <w:ind w:left="851"/>
        <w:contextualSpacing/>
        <w:textAlignment w:val="baseline"/>
        <w:rPr>
          <w:rFonts w:asciiTheme="minorHAnsi" w:hAnsiTheme="minorHAnsi" w:cs="Tahoma"/>
          <w:sz w:val="22"/>
          <w:szCs w:val="22"/>
        </w:rPr>
      </w:pPr>
    </w:p>
    <w:p w14:paraId="46746816" w14:textId="77777777" w:rsidR="00BF73E9" w:rsidRPr="007904DE" w:rsidRDefault="003C2F54" w:rsidP="00607D59">
      <w:pPr>
        <w:pStyle w:val="ListParagraph"/>
        <w:numPr>
          <w:ilvl w:val="2"/>
          <w:numId w:val="2"/>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In addition to the requirements of the functional panel Digital panels shall have a Braille dimple on the number five to aid the visually impaired.</w:t>
      </w:r>
    </w:p>
    <w:p w14:paraId="012ED1DA" w14:textId="76A973AD" w:rsidR="00825B20" w:rsidRPr="00825B20" w:rsidRDefault="00BF73E9" w:rsidP="00607D59">
      <w:pPr>
        <w:pStyle w:val="ListParagraph"/>
        <w:numPr>
          <w:ilvl w:val="2"/>
          <w:numId w:val="2"/>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The panel shall have illuminated buttons with an OLED message display showing the block name and instruction messages.</w:t>
      </w:r>
      <w:r w:rsidR="003C2F54" w:rsidRPr="007904DE">
        <w:rPr>
          <w:rFonts w:asciiTheme="minorHAnsi" w:hAnsiTheme="minorHAnsi" w:cs="Tahoma"/>
          <w:sz w:val="22"/>
          <w:szCs w:val="22"/>
        </w:rPr>
        <w:t xml:space="preserve"> </w:t>
      </w:r>
    </w:p>
    <w:p w14:paraId="31C1DF3E" w14:textId="3F434911" w:rsidR="00825B20" w:rsidRPr="00825B20" w:rsidRDefault="003C2F54" w:rsidP="00607D59">
      <w:pPr>
        <w:pStyle w:val="ListParagraph"/>
        <w:numPr>
          <w:ilvl w:val="2"/>
          <w:numId w:val="2"/>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825B20">
        <w:rPr>
          <w:rFonts w:asciiTheme="minorHAnsi" w:hAnsiTheme="minorHAnsi" w:cs="Tahoma"/>
          <w:sz w:val="22"/>
          <w:szCs w:val="22"/>
        </w:rPr>
        <w:t xml:space="preserve">Braille engraving, “Cancel” &amp; “Call” shall be included below the cancel and call buttons. </w:t>
      </w:r>
    </w:p>
    <w:p w14:paraId="35B92B1F" w14:textId="245072EB" w:rsidR="004B7521" w:rsidRPr="00825B20" w:rsidRDefault="003C2F54" w:rsidP="00607D59">
      <w:pPr>
        <w:pStyle w:val="ListParagraph"/>
        <w:numPr>
          <w:ilvl w:val="2"/>
          <w:numId w:val="2"/>
        </w:num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r w:rsidRPr="00825B20">
        <w:rPr>
          <w:rFonts w:asciiTheme="minorHAnsi" w:hAnsiTheme="minorHAnsi" w:cs="Tahoma"/>
          <w:sz w:val="22"/>
          <w:szCs w:val="22"/>
        </w:rPr>
        <w:t xml:space="preserve">The button layout shall be a standard keypad arrangement with a raise pimple on the No. “5” button. </w:t>
      </w:r>
    </w:p>
    <w:p w14:paraId="2995B3BA" w14:textId="34341540" w:rsidR="00893549" w:rsidRPr="00825B20" w:rsidRDefault="00893549" w:rsidP="00607D59">
      <w:pPr>
        <w:pStyle w:val="ListParagraph"/>
        <w:numPr>
          <w:ilvl w:val="2"/>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825B20">
        <w:rPr>
          <w:rFonts w:asciiTheme="minorHAnsi" w:hAnsiTheme="minorHAnsi" w:cs="Tahoma"/>
          <w:sz w:val="22"/>
          <w:szCs w:val="22"/>
        </w:rPr>
        <w:t>The contractor shall refer to Appendix 1A for reference to whether a functional, or digital system is required.</w:t>
      </w:r>
    </w:p>
    <w:p w14:paraId="7F7EF319" w14:textId="5E88B48A" w:rsidR="000A5891" w:rsidRPr="00825B20" w:rsidRDefault="003C2F54" w:rsidP="00607D59">
      <w:pPr>
        <w:pStyle w:val="ListParagraph"/>
        <w:numPr>
          <w:ilvl w:val="2"/>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825B20">
        <w:rPr>
          <w:rFonts w:asciiTheme="minorHAnsi" w:hAnsiTheme="minorHAnsi" w:cs="Tahoma"/>
          <w:sz w:val="22"/>
          <w:szCs w:val="22"/>
        </w:rPr>
        <w:t>The system shall have audio and visual indications with an adjustable reassurance call tone for “Calling” &amp; “Door Open”.</w:t>
      </w:r>
    </w:p>
    <w:p w14:paraId="0F0ADFB7" w14:textId="2138F36D" w:rsidR="000A5891" w:rsidRPr="00825B20" w:rsidRDefault="000A5891" w:rsidP="00607D59">
      <w:pPr>
        <w:pStyle w:val="ListParagraph"/>
        <w:numPr>
          <w:ilvl w:val="2"/>
          <w:numId w:val="2"/>
        </w:numPr>
        <w:tabs>
          <w:tab w:val="clear" w:pos="567"/>
          <w:tab w:val="clear" w:pos="1276"/>
          <w:tab w:val="clear" w:pos="1985"/>
          <w:tab w:val="left" w:pos="851"/>
        </w:tabs>
        <w:overflowPunct w:val="0"/>
        <w:autoSpaceDE w:val="0"/>
        <w:autoSpaceDN w:val="0"/>
        <w:adjustRightInd w:val="0"/>
        <w:contextualSpacing/>
        <w:textAlignment w:val="baseline"/>
        <w:rPr>
          <w:rFonts w:asciiTheme="minorHAnsi" w:hAnsiTheme="minorHAnsi" w:cs="Tahoma"/>
          <w:sz w:val="22"/>
          <w:szCs w:val="22"/>
        </w:rPr>
      </w:pPr>
      <w:r w:rsidRPr="00825B20">
        <w:rPr>
          <w:rFonts w:asciiTheme="minorHAnsi" w:hAnsiTheme="minorHAnsi" w:cs="Tahoma"/>
          <w:sz w:val="22"/>
          <w:szCs w:val="22"/>
        </w:rPr>
        <w:t>The call panel shall have pictorial symbols to show and indicate the location of the speak and microphone</w:t>
      </w:r>
      <w:r w:rsidR="00825B20">
        <w:rPr>
          <w:rFonts w:asciiTheme="minorHAnsi" w:hAnsiTheme="minorHAnsi" w:cs="Tahoma"/>
          <w:sz w:val="22"/>
          <w:szCs w:val="22"/>
        </w:rPr>
        <w:t>.</w:t>
      </w:r>
    </w:p>
    <w:p w14:paraId="2F353311" w14:textId="77777777" w:rsidR="002D6984" w:rsidRPr="007904DE" w:rsidRDefault="000A5891" w:rsidP="00607D59">
      <w:pPr>
        <w:pStyle w:val="ListParagraph"/>
        <w:numPr>
          <w:ilvl w:val="2"/>
          <w:numId w:val="2"/>
        </w:numPr>
        <w:tabs>
          <w:tab w:val="clear" w:pos="567"/>
          <w:tab w:val="clear" w:pos="1276"/>
          <w:tab w:val="clear" w:pos="1985"/>
          <w:tab w:val="left" w:pos="851"/>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The call panel and PTE shall be fitted in accordance with the latest BS8300 requirements</w:t>
      </w:r>
      <w:r w:rsidR="001E41A7" w:rsidRPr="007904DE">
        <w:rPr>
          <w:rFonts w:asciiTheme="minorHAnsi" w:hAnsiTheme="minorHAnsi" w:cs="Tahoma"/>
          <w:sz w:val="22"/>
          <w:szCs w:val="22"/>
        </w:rPr>
        <w:t xml:space="preserve"> and 2010 Equality act</w:t>
      </w:r>
      <w:r w:rsidRPr="007904DE">
        <w:rPr>
          <w:rFonts w:asciiTheme="minorHAnsi" w:hAnsiTheme="minorHAnsi" w:cs="Tahoma"/>
          <w:sz w:val="22"/>
          <w:szCs w:val="22"/>
        </w:rPr>
        <w:t>.</w:t>
      </w:r>
    </w:p>
    <w:p w14:paraId="26F4E6DF" w14:textId="77777777" w:rsidR="00DF3684" w:rsidRDefault="00DF3684" w:rsidP="00D14549">
      <w:pPr>
        <w:pStyle w:val="ListParagraph"/>
        <w:rPr>
          <w:rFonts w:asciiTheme="minorHAnsi" w:hAnsiTheme="minorHAnsi" w:cs="Tahoma"/>
          <w:sz w:val="22"/>
          <w:szCs w:val="22"/>
        </w:rPr>
      </w:pPr>
    </w:p>
    <w:p w14:paraId="35663A20" w14:textId="7E048DCD" w:rsidR="00303AD6" w:rsidRDefault="00D358D3" w:rsidP="00330642">
      <w:pPr>
        <w:pStyle w:val="Heading1"/>
        <w:numPr>
          <w:ilvl w:val="0"/>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bookmarkStart w:id="11" w:name="_Toc528680092"/>
      <w:r>
        <w:rPr>
          <w:rFonts w:asciiTheme="minorHAnsi" w:hAnsiTheme="minorHAnsi" w:cs="Tahoma"/>
          <w:sz w:val="22"/>
          <w:szCs w:val="22"/>
        </w:rPr>
        <w:t xml:space="preserve">SECTION 11 - </w:t>
      </w:r>
      <w:r w:rsidR="003C2F54" w:rsidRPr="00303AD6">
        <w:rPr>
          <w:rFonts w:asciiTheme="minorHAnsi" w:hAnsiTheme="minorHAnsi" w:cs="Tahoma"/>
          <w:sz w:val="22"/>
          <w:szCs w:val="22"/>
        </w:rPr>
        <w:t>SYSTEM CONTROL UNIT</w:t>
      </w:r>
      <w:bookmarkEnd w:id="11"/>
    </w:p>
    <w:p w14:paraId="38666112" w14:textId="77777777" w:rsidR="00303AD6" w:rsidRPr="00303AD6" w:rsidRDefault="00303AD6" w:rsidP="00303AD6"/>
    <w:p w14:paraId="60C2C0D7" w14:textId="275BD440" w:rsidR="003C2F54" w:rsidRPr="00607D59" w:rsidRDefault="004B7521" w:rsidP="00AC33C1">
      <w:pPr>
        <w:pStyle w:val="Heading1"/>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b w:val="0"/>
          <w:sz w:val="22"/>
          <w:szCs w:val="22"/>
        </w:rPr>
      </w:pPr>
      <w:r w:rsidRPr="00607D59">
        <w:rPr>
          <w:rFonts w:asciiTheme="minorHAnsi" w:hAnsiTheme="minorHAnsi" w:cs="Tahoma"/>
          <w:b w:val="0"/>
          <w:sz w:val="22"/>
          <w:szCs w:val="22"/>
          <w:u w:val="none"/>
        </w:rPr>
        <w:t>T</w:t>
      </w:r>
      <w:r w:rsidR="003C2F54" w:rsidRPr="00607D59">
        <w:rPr>
          <w:rFonts w:asciiTheme="minorHAnsi" w:hAnsiTheme="minorHAnsi" w:cs="Tahoma"/>
          <w:b w:val="0"/>
          <w:sz w:val="22"/>
          <w:szCs w:val="22"/>
          <w:u w:val="none"/>
        </w:rPr>
        <w:t>he power supply/control unit shall be located within the respective intake cupboards for each staircase, the exact location to be determined in conjunction with the Project Manager / Project Managers Representative.</w:t>
      </w:r>
    </w:p>
    <w:p w14:paraId="2DFDE8B9" w14:textId="4980AD94" w:rsidR="003C2F54" w:rsidRPr="00607D59"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607D59">
        <w:rPr>
          <w:rFonts w:asciiTheme="minorHAnsi" w:hAnsiTheme="minorHAnsi" w:cs="Tahoma"/>
          <w:sz w:val="22"/>
          <w:szCs w:val="22"/>
        </w:rPr>
        <w:t>The power supply/control unit shall be housed in an IP 66 Sarel surface lockable steel cabinet with chassis plate, securely fixed to the wall, and fitted with a 1242E cabinet lock.</w:t>
      </w:r>
    </w:p>
    <w:p w14:paraId="00D5C805" w14:textId="77777777" w:rsidR="003C2F54" w:rsidRPr="00303AD6"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303AD6">
        <w:rPr>
          <w:rFonts w:asciiTheme="minorHAnsi" w:hAnsiTheme="minorHAnsi" w:cs="Tahoma"/>
          <w:sz w:val="22"/>
          <w:szCs w:val="22"/>
        </w:rPr>
        <w:t xml:space="preserve">The cabinet shall be clearly marked with screw fitted cabinet traffolite labels engraved “Door Entry System” &amp; “Fob Equipment.” Where cabinets contain both systems, </w:t>
      </w:r>
      <w:r w:rsidR="00DF3684" w:rsidRPr="00303AD6">
        <w:rPr>
          <w:rFonts w:asciiTheme="minorHAnsi" w:hAnsiTheme="minorHAnsi" w:cs="Tahoma"/>
          <w:sz w:val="22"/>
          <w:szCs w:val="22"/>
        </w:rPr>
        <w:t xml:space="preserve">a </w:t>
      </w:r>
      <w:r w:rsidR="00691EAC" w:rsidRPr="00303AD6">
        <w:rPr>
          <w:rFonts w:asciiTheme="minorHAnsi" w:hAnsiTheme="minorHAnsi" w:cs="Tahoma"/>
          <w:sz w:val="22"/>
          <w:szCs w:val="22"/>
        </w:rPr>
        <w:t>combined label</w:t>
      </w:r>
      <w:r w:rsidRPr="00303AD6">
        <w:rPr>
          <w:rFonts w:asciiTheme="minorHAnsi" w:hAnsiTheme="minorHAnsi" w:cs="Tahoma"/>
          <w:sz w:val="22"/>
          <w:szCs w:val="22"/>
        </w:rPr>
        <w:t xml:space="preserve"> shall be fitted</w:t>
      </w:r>
      <w:r w:rsidR="00691EAC" w:rsidRPr="00303AD6">
        <w:rPr>
          <w:rFonts w:asciiTheme="minorHAnsi" w:hAnsiTheme="minorHAnsi" w:cs="Tahoma"/>
          <w:sz w:val="22"/>
          <w:szCs w:val="22"/>
        </w:rPr>
        <w:t xml:space="preserve"> “Door Entry &amp; Fob Equipment”</w:t>
      </w:r>
      <w:r w:rsidRPr="00303AD6">
        <w:rPr>
          <w:rFonts w:asciiTheme="minorHAnsi" w:hAnsiTheme="minorHAnsi" w:cs="Tahoma"/>
          <w:sz w:val="22"/>
          <w:szCs w:val="22"/>
        </w:rPr>
        <w:t>.</w:t>
      </w:r>
    </w:p>
    <w:p w14:paraId="24670DE2" w14:textId="0C7F76E3" w:rsidR="003C2F54" w:rsidRPr="007904DE" w:rsidRDefault="00303AD6" w:rsidP="00500038">
      <w:pPr>
        <w:pStyle w:val="ListParagraph"/>
        <w:tabs>
          <w:tab w:val="clear" w:pos="1276"/>
          <w:tab w:val="clear" w:pos="1985"/>
        </w:tabs>
        <w:ind w:left="709"/>
        <w:contextualSpacing/>
        <w:jc w:val="left"/>
        <w:rPr>
          <w:rFonts w:asciiTheme="minorHAnsi" w:hAnsiTheme="minorHAnsi" w:cs="Tahoma"/>
          <w:sz w:val="22"/>
          <w:szCs w:val="22"/>
        </w:rPr>
      </w:pPr>
      <w:r w:rsidRPr="00A340B6">
        <w:object w:dxaOrig="3242" w:dyaOrig="1346" w14:anchorId="0A665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4pt;height:40.5pt" o:ole="">
            <v:imagedata r:id="rId21" o:title=""/>
          </v:shape>
          <o:OLEObject Type="Embed" ProgID="CorelDRAW.Graphic.11" ShapeID="_x0000_i1026" DrawAspect="Content" ObjectID="_1693645943" r:id="rId22"/>
        </w:object>
      </w:r>
      <w:r w:rsidR="003C2F54" w:rsidRPr="007904DE">
        <w:rPr>
          <w:rFonts w:asciiTheme="minorHAnsi" w:hAnsiTheme="minorHAnsi" w:cs="Tahoma"/>
          <w:sz w:val="22"/>
          <w:szCs w:val="22"/>
        </w:rPr>
        <w:t xml:space="preserve"> </w:t>
      </w:r>
      <w:r w:rsidRPr="00A340B6">
        <w:object w:dxaOrig="3242" w:dyaOrig="1346" w14:anchorId="1337D0AC">
          <v:shape id="_x0000_i1027" type="#_x0000_t75" style="width:93.4pt;height:40.5pt" o:ole="">
            <v:imagedata r:id="rId23" o:title=""/>
          </v:shape>
          <o:OLEObject Type="Embed" ProgID="CorelDRAW.Graphic.11" ShapeID="_x0000_i1027" DrawAspect="Content" ObjectID="_1693645944" r:id="rId24"/>
        </w:object>
      </w:r>
    </w:p>
    <w:p w14:paraId="208C5512" w14:textId="77777777" w:rsidR="003C2F54" w:rsidRPr="00A340B6" w:rsidRDefault="003C2F54" w:rsidP="00AC33C1">
      <w:pPr>
        <w:pStyle w:val="ListParagraph"/>
        <w:tabs>
          <w:tab w:val="clear" w:pos="1276"/>
          <w:tab w:val="clear" w:pos="1985"/>
        </w:tabs>
        <w:ind w:left="709" w:hanging="792"/>
        <w:rPr>
          <w:rFonts w:asciiTheme="minorHAnsi" w:hAnsiTheme="minorHAnsi" w:cs="Tahoma"/>
          <w:sz w:val="22"/>
          <w:szCs w:val="22"/>
        </w:rPr>
      </w:pPr>
    </w:p>
    <w:p w14:paraId="4FB183EB" w14:textId="7E99B093" w:rsidR="003C2F54" w:rsidRPr="00607D59"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607D59">
        <w:rPr>
          <w:rFonts w:asciiTheme="minorHAnsi" w:hAnsiTheme="minorHAnsi" w:cs="Tahoma"/>
          <w:sz w:val="22"/>
          <w:szCs w:val="22"/>
        </w:rPr>
        <w:t xml:space="preserve">The main equipment shall incorporate a </w:t>
      </w:r>
      <w:r w:rsidR="00303AD6" w:rsidRPr="00607D59">
        <w:rPr>
          <w:rFonts w:asciiTheme="minorHAnsi" w:hAnsiTheme="minorHAnsi" w:cs="Tahoma"/>
          <w:sz w:val="22"/>
          <w:szCs w:val="22"/>
        </w:rPr>
        <w:t>6-amp</w:t>
      </w:r>
      <w:r w:rsidRPr="00607D59">
        <w:rPr>
          <w:rFonts w:asciiTheme="minorHAnsi" w:hAnsiTheme="minorHAnsi" w:cs="Tahoma"/>
          <w:sz w:val="22"/>
          <w:szCs w:val="22"/>
        </w:rPr>
        <w:t xml:space="preserve"> internal MCB for local isolation. Internal spurs and other devices are not acceptable. The MCB shall be enclosed with in a purpose made cover plate/box.</w:t>
      </w:r>
    </w:p>
    <w:p w14:paraId="7B980C3E" w14:textId="1A6AC211" w:rsidR="003C2F54" w:rsidRPr="00774654"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74654">
        <w:rPr>
          <w:rFonts w:asciiTheme="minorHAnsi" w:hAnsiTheme="minorHAnsi" w:cs="Tahoma"/>
          <w:sz w:val="22"/>
          <w:szCs w:val="22"/>
        </w:rPr>
        <w:t>The system control unit shall support the features and functions specified herein.</w:t>
      </w:r>
    </w:p>
    <w:p w14:paraId="7F52EC8F" w14:textId="1443C832" w:rsidR="003C2F54" w:rsidRPr="00774654"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74654">
        <w:rPr>
          <w:rFonts w:asciiTheme="minorHAnsi" w:hAnsiTheme="minorHAnsi" w:cs="Tahoma"/>
          <w:sz w:val="22"/>
          <w:szCs w:val="22"/>
        </w:rPr>
        <w:t>The conduit system for the Entryphone shall be coupled directly to the steel cabinet housing, using conduit couplers and male brass bushes.</w:t>
      </w:r>
    </w:p>
    <w:p w14:paraId="578D887F" w14:textId="256AEF9C" w:rsidR="003C2F54" w:rsidRPr="00774654"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74654">
        <w:rPr>
          <w:rFonts w:asciiTheme="minorHAnsi" w:hAnsiTheme="minorHAnsi" w:cs="Tahoma"/>
          <w:sz w:val="22"/>
          <w:szCs w:val="22"/>
        </w:rPr>
        <w:t xml:space="preserve">The circuitry of the control unit shall be mounted on a printed circuit board, excepting the terminals for the incoming connections. The 230v mains supply shall be connected to an unswitched fused spur externally to the control cabinets that in turn connects to an internal </w:t>
      </w:r>
      <w:r w:rsidR="00303AD6" w:rsidRPr="00774654">
        <w:rPr>
          <w:rFonts w:asciiTheme="minorHAnsi" w:hAnsiTheme="minorHAnsi" w:cs="Tahoma"/>
          <w:sz w:val="22"/>
          <w:szCs w:val="22"/>
        </w:rPr>
        <w:t>6-amp</w:t>
      </w:r>
      <w:r w:rsidRPr="00774654">
        <w:rPr>
          <w:rFonts w:asciiTheme="minorHAnsi" w:hAnsiTheme="minorHAnsi" w:cs="Tahoma"/>
          <w:sz w:val="22"/>
          <w:szCs w:val="22"/>
        </w:rPr>
        <w:t xml:space="preserve"> MCB fitted with in the cabinet. Spur by installer fitted directly under the control equipment cabinet. </w:t>
      </w:r>
    </w:p>
    <w:p w14:paraId="674CCF9E" w14:textId="3DDCD951" w:rsidR="003C2F54" w:rsidRPr="00774654"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74654">
        <w:rPr>
          <w:rFonts w:asciiTheme="minorHAnsi" w:hAnsiTheme="minorHAnsi" w:cs="Tahoma"/>
          <w:sz w:val="22"/>
          <w:szCs w:val="22"/>
        </w:rPr>
        <w:t xml:space="preserve">Each dwelling shall be individually wired to a separate removable terminal connection block on the PCB. </w:t>
      </w:r>
    </w:p>
    <w:p w14:paraId="25893C32" w14:textId="1F0E8956" w:rsidR="003C2F54" w:rsidRPr="00774654"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74654">
        <w:rPr>
          <w:rFonts w:asciiTheme="minorHAnsi" w:hAnsiTheme="minorHAnsi" w:cs="Tahoma"/>
          <w:sz w:val="22"/>
          <w:szCs w:val="22"/>
        </w:rPr>
        <w:t>Each dwelling terminal block and handset port shall have an LED to indicate port live and blown fuse situations.</w:t>
      </w:r>
    </w:p>
    <w:p w14:paraId="00A4B90B" w14:textId="672E7A47" w:rsidR="00AA0397" w:rsidRPr="00774654"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74654">
        <w:rPr>
          <w:rFonts w:asciiTheme="minorHAnsi" w:hAnsiTheme="minorHAnsi" w:cs="Tahoma"/>
          <w:sz w:val="22"/>
          <w:szCs w:val="22"/>
        </w:rPr>
        <w:t xml:space="preserve">The power supply/control unit shall incorporate a suitable switch mode PSU and all door entry PCBs. Equipment shall be integrated with KMS proximity access control equipment. </w:t>
      </w:r>
    </w:p>
    <w:p w14:paraId="3797B10F" w14:textId="21434F9F" w:rsidR="003C2F54" w:rsidRPr="00774654"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74654">
        <w:rPr>
          <w:rFonts w:asciiTheme="minorHAnsi" w:hAnsiTheme="minorHAnsi" w:cs="Tahoma"/>
          <w:sz w:val="22"/>
          <w:szCs w:val="22"/>
        </w:rPr>
        <w:t>All equipment shall be earth bonded together</w:t>
      </w:r>
      <w:r w:rsidR="00AA0397" w:rsidRPr="00774654">
        <w:rPr>
          <w:rFonts w:asciiTheme="minorHAnsi" w:hAnsiTheme="minorHAnsi" w:cs="Tahoma"/>
          <w:sz w:val="22"/>
          <w:szCs w:val="22"/>
        </w:rPr>
        <w:t xml:space="preserve"> with a common 0v bond across all PSU’s</w:t>
      </w:r>
      <w:r w:rsidRPr="00774654">
        <w:rPr>
          <w:rFonts w:asciiTheme="minorHAnsi" w:hAnsiTheme="minorHAnsi" w:cs="Tahoma"/>
          <w:sz w:val="22"/>
          <w:szCs w:val="22"/>
        </w:rPr>
        <w:t>.</w:t>
      </w:r>
    </w:p>
    <w:p w14:paraId="5F5BDEB3" w14:textId="5CA007F6" w:rsidR="003C2F54" w:rsidRPr="00774654"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74654">
        <w:rPr>
          <w:rFonts w:asciiTheme="minorHAnsi" w:hAnsiTheme="minorHAnsi" w:cs="Tahoma"/>
          <w:sz w:val="22"/>
          <w:szCs w:val="22"/>
        </w:rPr>
        <w:t>The system control unit shall house the standby power supply, which shall consist of a constant voltage, temperature compensated float charger and sealed lead-acid batteries of sufficient capacity to support the system in a fully functional status for a minimum period of 5 hours (7AH).</w:t>
      </w:r>
      <w:r w:rsidR="00774654" w:rsidRPr="00774654">
        <w:rPr>
          <w:rFonts w:asciiTheme="minorHAnsi" w:hAnsiTheme="minorHAnsi" w:cs="Tahoma"/>
          <w:sz w:val="22"/>
          <w:szCs w:val="22"/>
        </w:rPr>
        <w:t xml:space="preserve"> </w:t>
      </w:r>
      <w:r w:rsidRPr="00774654">
        <w:rPr>
          <w:rFonts w:asciiTheme="minorHAnsi" w:hAnsiTheme="minorHAnsi" w:cs="Tahoma"/>
          <w:sz w:val="22"/>
          <w:szCs w:val="22"/>
        </w:rPr>
        <w:t>This must include the front and rear door locks and the entry phone system.</w:t>
      </w:r>
    </w:p>
    <w:p w14:paraId="347F4E46" w14:textId="5952134A" w:rsidR="003C2F54" w:rsidRPr="00774654"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74654">
        <w:rPr>
          <w:rFonts w:asciiTheme="minorHAnsi" w:hAnsiTheme="minorHAnsi" w:cs="Tahoma"/>
          <w:sz w:val="22"/>
          <w:szCs w:val="22"/>
        </w:rPr>
        <w:t xml:space="preserve">Where every possible the proximity access control equipment shall be housed within the same </w:t>
      </w:r>
      <w:r w:rsidR="00AC6F38" w:rsidRPr="00774654">
        <w:rPr>
          <w:rFonts w:asciiTheme="minorHAnsi" w:hAnsiTheme="minorHAnsi" w:cs="Tahoma"/>
          <w:sz w:val="22"/>
          <w:szCs w:val="22"/>
        </w:rPr>
        <w:t xml:space="preserve">Sarel IP66 </w:t>
      </w:r>
      <w:r w:rsidRPr="00774654">
        <w:rPr>
          <w:rFonts w:asciiTheme="minorHAnsi" w:hAnsiTheme="minorHAnsi" w:cs="Tahoma"/>
          <w:sz w:val="22"/>
          <w:szCs w:val="22"/>
        </w:rPr>
        <w:t>enclosure as the door entry equipment.</w:t>
      </w:r>
    </w:p>
    <w:p w14:paraId="4CAA8868" w14:textId="6533941B" w:rsidR="00AA0397" w:rsidRPr="00774654"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74654">
        <w:rPr>
          <w:rFonts w:asciiTheme="minorHAnsi" w:hAnsiTheme="minorHAnsi" w:cs="Tahoma"/>
          <w:sz w:val="22"/>
          <w:szCs w:val="22"/>
        </w:rPr>
        <w:t xml:space="preserve">All wiring entering the control </w:t>
      </w:r>
      <w:r w:rsidR="00F85047" w:rsidRPr="00774654">
        <w:rPr>
          <w:rFonts w:asciiTheme="minorHAnsi" w:hAnsiTheme="minorHAnsi" w:cs="Tahoma"/>
          <w:sz w:val="22"/>
          <w:szCs w:val="22"/>
        </w:rPr>
        <w:t>equipment</w:t>
      </w:r>
      <w:r w:rsidRPr="00774654">
        <w:rPr>
          <w:rFonts w:asciiTheme="minorHAnsi" w:hAnsiTheme="minorHAnsi" w:cs="Tahoma"/>
          <w:sz w:val="22"/>
          <w:szCs w:val="22"/>
        </w:rPr>
        <w:t xml:space="preserve"> shall enter the </w:t>
      </w:r>
      <w:r w:rsidR="00F85047" w:rsidRPr="00774654">
        <w:rPr>
          <w:rFonts w:asciiTheme="minorHAnsi" w:hAnsiTheme="minorHAnsi" w:cs="Tahoma"/>
          <w:sz w:val="22"/>
          <w:szCs w:val="22"/>
        </w:rPr>
        <w:t>enclosure</w:t>
      </w:r>
      <w:r w:rsidRPr="00774654">
        <w:rPr>
          <w:rFonts w:asciiTheme="minorHAnsi" w:hAnsiTheme="minorHAnsi" w:cs="Tahoma"/>
          <w:sz w:val="22"/>
          <w:szCs w:val="22"/>
        </w:rPr>
        <w:t xml:space="preserve"> from the </w:t>
      </w:r>
      <w:r w:rsidR="00F85047" w:rsidRPr="00774654">
        <w:rPr>
          <w:rFonts w:asciiTheme="minorHAnsi" w:hAnsiTheme="minorHAnsi" w:cs="Tahoma"/>
          <w:sz w:val="22"/>
          <w:szCs w:val="22"/>
        </w:rPr>
        <w:t>bottom</w:t>
      </w:r>
      <w:r w:rsidRPr="00774654">
        <w:rPr>
          <w:rFonts w:asciiTheme="minorHAnsi" w:hAnsiTheme="minorHAnsi" w:cs="Tahoma"/>
          <w:sz w:val="22"/>
          <w:szCs w:val="22"/>
        </w:rPr>
        <w:t xml:space="preserve"> of the box. Top entry cabling is NOT acceptable.</w:t>
      </w:r>
    </w:p>
    <w:p w14:paraId="453FDBBE" w14:textId="77777777" w:rsidR="00AA0397" w:rsidRPr="007904DE" w:rsidRDefault="003C2F54" w:rsidP="00AC33C1">
      <w:pPr>
        <w:pStyle w:val="ListParagraph"/>
        <w:numPr>
          <w:ilvl w:val="1"/>
          <w:numId w:val="2"/>
        </w:numPr>
        <w:tabs>
          <w:tab w:val="clear" w:pos="567"/>
          <w:tab w:val="clear" w:pos="1276"/>
          <w:tab w:val="clear" w:pos="1985"/>
        </w:tabs>
        <w:overflowPunct w:val="0"/>
        <w:autoSpaceDE w:val="0"/>
        <w:autoSpaceDN w:val="0"/>
        <w:adjustRightInd w:val="0"/>
        <w:ind w:left="709" w:hanging="792"/>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All cabling </w:t>
      </w:r>
      <w:r w:rsidR="00F85047" w:rsidRPr="007904DE">
        <w:rPr>
          <w:rFonts w:asciiTheme="minorHAnsi" w:hAnsiTheme="minorHAnsi" w:cs="Tahoma"/>
          <w:sz w:val="22"/>
          <w:szCs w:val="22"/>
        </w:rPr>
        <w:t>entering</w:t>
      </w:r>
      <w:r w:rsidRPr="007904DE">
        <w:rPr>
          <w:rFonts w:asciiTheme="minorHAnsi" w:hAnsiTheme="minorHAnsi" w:cs="Tahoma"/>
          <w:sz w:val="22"/>
          <w:szCs w:val="22"/>
        </w:rPr>
        <w:t xml:space="preserve"> the box shall include a maintenance loop with a </w:t>
      </w:r>
      <w:r w:rsidR="00F85047" w:rsidRPr="007904DE">
        <w:rPr>
          <w:rFonts w:asciiTheme="minorHAnsi" w:hAnsiTheme="minorHAnsi" w:cs="Tahoma"/>
          <w:sz w:val="22"/>
          <w:szCs w:val="22"/>
        </w:rPr>
        <w:t>minimum</w:t>
      </w:r>
      <w:r w:rsidRPr="007904DE">
        <w:rPr>
          <w:rFonts w:asciiTheme="minorHAnsi" w:hAnsiTheme="minorHAnsi" w:cs="Tahoma"/>
          <w:sz w:val="22"/>
          <w:szCs w:val="22"/>
        </w:rPr>
        <w:t xml:space="preserve"> of </w:t>
      </w:r>
      <w:proofErr w:type="gramStart"/>
      <w:r w:rsidRPr="007904DE">
        <w:rPr>
          <w:rFonts w:asciiTheme="minorHAnsi" w:hAnsiTheme="minorHAnsi" w:cs="Tahoma"/>
          <w:sz w:val="22"/>
          <w:szCs w:val="22"/>
        </w:rPr>
        <w:t>1 meter</w:t>
      </w:r>
      <w:proofErr w:type="gramEnd"/>
      <w:r w:rsidRPr="007904DE">
        <w:rPr>
          <w:rFonts w:asciiTheme="minorHAnsi" w:hAnsiTheme="minorHAnsi" w:cs="Tahoma"/>
          <w:sz w:val="22"/>
          <w:szCs w:val="22"/>
        </w:rPr>
        <w:t xml:space="preserve"> tails per cable.</w:t>
      </w:r>
    </w:p>
    <w:p w14:paraId="3DDDD952" w14:textId="77777777" w:rsidR="00DF3684" w:rsidRDefault="00DF3684" w:rsidP="00D14549">
      <w:pPr>
        <w:pStyle w:val="ListParagraph"/>
        <w:rPr>
          <w:rFonts w:asciiTheme="minorHAnsi" w:hAnsiTheme="minorHAnsi" w:cs="Tahoma"/>
          <w:sz w:val="22"/>
          <w:szCs w:val="22"/>
        </w:rPr>
      </w:pPr>
    </w:p>
    <w:p w14:paraId="7252E4DB" w14:textId="7E4E8359" w:rsidR="00AA0397" w:rsidRPr="00A340B6" w:rsidRDefault="00D358D3" w:rsidP="00330642">
      <w:pPr>
        <w:pStyle w:val="Heading1"/>
        <w:numPr>
          <w:ilvl w:val="0"/>
          <w:numId w:val="2"/>
        </w:numPr>
        <w:tabs>
          <w:tab w:val="clear" w:pos="567"/>
          <w:tab w:val="clear" w:pos="1276"/>
          <w:tab w:val="clear" w:pos="1985"/>
        </w:tabs>
        <w:rPr>
          <w:rFonts w:asciiTheme="minorHAnsi" w:hAnsiTheme="minorHAnsi" w:cs="Tahoma"/>
          <w:sz w:val="22"/>
          <w:szCs w:val="22"/>
        </w:rPr>
      </w:pPr>
      <w:bookmarkStart w:id="12" w:name="_Toc528680093"/>
      <w:r>
        <w:rPr>
          <w:rFonts w:asciiTheme="minorHAnsi" w:hAnsiTheme="minorHAnsi" w:cs="Tahoma"/>
          <w:sz w:val="22"/>
          <w:szCs w:val="22"/>
        </w:rPr>
        <w:t xml:space="preserve">SECTION 12 - </w:t>
      </w:r>
      <w:r w:rsidR="00AA0397" w:rsidRPr="00A340B6">
        <w:rPr>
          <w:rFonts w:asciiTheme="minorHAnsi" w:hAnsiTheme="minorHAnsi" w:cs="Tahoma"/>
          <w:sz w:val="22"/>
          <w:szCs w:val="22"/>
        </w:rPr>
        <w:t>RESIDENTS TELEPHONE HANDSET</w:t>
      </w:r>
      <w:r w:rsidR="00AA0397">
        <w:rPr>
          <w:rFonts w:asciiTheme="minorHAnsi" w:hAnsiTheme="minorHAnsi" w:cs="Tahoma"/>
          <w:sz w:val="22"/>
          <w:szCs w:val="22"/>
        </w:rPr>
        <w:t>/ROOM TERMINAL</w:t>
      </w:r>
      <w:bookmarkEnd w:id="12"/>
    </w:p>
    <w:p w14:paraId="712295CD" w14:textId="77777777" w:rsidR="00AA0397" w:rsidRPr="00A340B6" w:rsidRDefault="00AA0397" w:rsidP="00D14549">
      <w:pPr>
        <w:tabs>
          <w:tab w:val="clear" w:pos="1276"/>
          <w:tab w:val="clear" w:pos="1985"/>
        </w:tabs>
        <w:rPr>
          <w:rFonts w:asciiTheme="minorHAnsi" w:hAnsiTheme="minorHAnsi" w:cs="Tahoma"/>
          <w:sz w:val="22"/>
          <w:szCs w:val="22"/>
        </w:rPr>
      </w:pPr>
    </w:p>
    <w:p w14:paraId="7CC5E782" w14:textId="2B83C946" w:rsidR="00AA0397" w:rsidRPr="00AC33C1" w:rsidRDefault="00AA0397" w:rsidP="00092629">
      <w:pPr>
        <w:pStyle w:val="ListParagraph"/>
        <w:numPr>
          <w:ilvl w:val="1"/>
          <w:numId w:val="2"/>
        </w:numPr>
        <w:tabs>
          <w:tab w:val="clear" w:pos="567"/>
          <w:tab w:val="clear" w:pos="1276"/>
          <w:tab w:val="clear" w:pos="1985"/>
        </w:tabs>
        <w:overflowPunct w:val="0"/>
        <w:autoSpaceDE w:val="0"/>
        <w:autoSpaceDN w:val="0"/>
        <w:adjustRightInd w:val="0"/>
        <w:ind w:left="851" w:hanging="792"/>
        <w:contextualSpacing/>
        <w:textAlignment w:val="baseline"/>
        <w:rPr>
          <w:rFonts w:asciiTheme="minorHAnsi" w:hAnsiTheme="minorHAnsi" w:cs="Tahoma"/>
          <w:sz w:val="22"/>
          <w:szCs w:val="22"/>
        </w:rPr>
      </w:pPr>
      <w:r w:rsidRPr="00AC33C1">
        <w:rPr>
          <w:rFonts w:asciiTheme="minorHAnsi" w:hAnsiTheme="minorHAnsi" w:cs="Tahoma"/>
          <w:sz w:val="22"/>
          <w:szCs w:val="22"/>
        </w:rPr>
        <w:t>The telephone handset/Room Terminal shall be constructed from ABS impact resistant, toughened plastic, and shall be suitable for wall mounting.</w:t>
      </w:r>
    </w:p>
    <w:p w14:paraId="3272CEA5" w14:textId="1DDFA676" w:rsidR="00DF3684" w:rsidRPr="00AC33C1" w:rsidRDefault="00AA0397" w:rsidP="00092629">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AC33C1">
        <w:rPr>
          <w:rFonts w:asciiTheme="minorHAnsi" w:hAnsiTheme="minorHAnsi" w:cs="Tahoma"/>
          <w:sz w:val="22"/>
          <w:szCs w:val="22"/>
        </w:rPr>
        <w:t xml:space="preserve">All handsets shall be audio only </w:t>
      </w:r>
      <w:r w:rsidR="00BF73E9" w:rsidRPr="00AC33C1">
        <w:rPr>
          <w:rFonts w:asciiTheme="minorHAnsi" w:hAnsiTheme="minorHAnsi" w:cs="Tahoma"/>
          <w:sz w:val="22"/>
          <w:szCs w:val="22"/>
        </w:rPr>
        <w:t>ED4+</w:t>
      </w:r>
      <w:r w:rsidRPr="00AC33C1">
        <w:rPr>
          <w:rFonts w:asciiTheme="minorHAnsi" w:hAnsiTheme="minorHAnsi" w:cs="Tahoma"/>
          <w:sz w:val="22"/>
          <w:szCs w:val="22"/>
        </w:rPr>
        <w:t>.</w:t>
      </w:r>
    </w:p>
    <w:p w14:paraId="58C18555" w14:textId="31B0CAE5" w:rsidR="00AA0397" w:rsidRPr="007904DE" w:rsidRDefault="00AA0397" w:rsidP="00330642">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The telephone/Room Terminal shall be factory manufactured to incorporate the </w:t>
      </w:r>
      <w:r w:rsidR="003D35E6" w:rsidRPr="007904DE">
        <w:rPr>
          <w:rFonts w:asciiTheme="minorHAnsi" w:hAnsiTheme="minorHAnsi" w:cs="Tahoma"/>
          <w:sz w:val="22"/>
          <w:szCs w:val="22"/>
        </w:rPr>
        <w:t>following: -</w:t>
      </w:r>
    </w:p>
    <w:p w14:paraId="13250578" w14:textId="77777777" w:rsidR="00AA0397" w:rsidRPr="00A340B6" w:rsidRDefault="00AA0397" w:rsidP="00303AD6">
      <w:pPr>
        <w:tabs>
          <w:tab w:val="clear" w:pos="567"/>
          <w:tab w:val="clear" w:pos="1276"/>
          <w:tab w:val="clear" w:pos="1985"/>
          <w:tab w:val="left" w:pos="1418"/>
        </w:tabs>
        <w:overflowPunct w:val="0"/>
        <w:autoSpaceDE w:val="0"/>
        <w:autoSpaceDN w:val="0"/>
        <w:adjustRightInd w:val="0"/>
        <w:ind w:left="851" w:hanging="792"/>
        <w:contextualSpacing/>
        <w:textAlignment w:val="baseline"/>
        <w:rPr>
          <w:rFonts w:asciiTheme="minorHAnsi" w:hAnsiTheme="minorHAnsi" w:cs="Tahoma"/>
          <w:sz w:val="22"/>
          <w:szCs w:val="22"/>
        </w:rPr>
      </w:pPr>
    </w:p>
    <w:p w14:paraId="0E4F7C2D" w14:textId="77777777" w:rsidR="00AA0397" w:rsidRPr="007904DE" w:rsidRDefault="00AA0397" w:rsidP="00743A73">
      <w:pPr>
        <w:pStyle w:val="ListParagraph"/>
        <w:numPr>
          <w:ilvl w:val="2"/>
          <w:numId w:val="13"/>
        </w:numPr>
        <w:tabs>
          <w:tab w:val="clear" w:pos="567"/>
          <w:tab w:val="clear" w:pos="1276"/>
          <w:tab w:val="clear" w:pos="1985"/>
          <w:tab w:val="left" w:pos="1418"/>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Full Duplex speech, with facility for privacy of conversation.</w:t>
      </w:r>
    </w:p>
    <w:p w14:paraId="1A5B8AF0" w14:textId="77777777" w:rsidR="00AA0397" w:rsidRPr="007904DE" w:rsidRDefault="00AA0397" w:rsidP="00743A73">
      <w:pPr>
        <w:pStyle w:val="ListParagraph"/>
        <w:numPr>
          <w:ilvl w:val="2"/>
          <w:numId w:val="13"/>
        </w:numPr>
        <w:tabs>
          <w:tab w:val="clear" w:pos="567"/>
          <w:tab w:val="clear" w:pos="1276"/>
          <w:tab w:val="clear" w:pos="1985"/>
          <w:tab w:val="left" w:pos="1418"/>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Nuisance on/off non latching type switch with soft touch control, to disconnect the sounder call circuit, complete with Red LED indicator with pictorial symbol.</w:t>
      </w:r>
    </w:p>
    <w:p w14:paraId="44EDE2B1" w14:textId="055DCDF7" w:rsidR="00AA0397" w:rsidRPr="007904DE" w:rsidRDefault="00AA0397" w:rsidP="00743A73">
      <w:pPr>
        <w:pStyle w:val="ListParagraph"/>
        <w:numPr>
          <w:ilvl w:val="2"/>
          <w:numId w:val="13"/>
        </w:numPr>
        <w:tabs>
          <w:tab w:val="clear" w:pos="567"/>
          <w:tab w:val="clear" w:pos="1276"/>
          <w:tab w:val="clear" w:pos="1985"/>
          <w:tab w:val="left" w:pos="1418"/>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Timer for Nuisance switch adjustable individually between 15 minutes and 8 hours. (Factory set to 8 hours)</w:t>
      </w:r>
    </w:p>
    <w:p w14:paraId="751E8168" w14:textId="77777777" w:rsidR="00AA0397" w:rsidRPr="007904DE" w:rsidRDefault="00AA0397" w:rsidP="00743A73">
      <w:pPr>
        <w:pStyle w:val="ListParagraph"/>
        <w:numPr>
          <w:ilvl w:val="2"/>
          <w:numId w:val="13"/>
        </w:numPr>
        <w:tabs>
          <w:tab w:val="clear" w:pos="567"/>
          <w:tab w:val="clear" w:pos="1276"/>
          <w:tab w:val="clear" w:pos="1985"/>
          <w:tab w:val="left" w:pos="1418"/>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Large Door release button/switch to open the secure door from which the call originated with pictorial symbol.</w:t>
      </w:r>
    </w:p>
    <w:p w14:paraId="2E575C35" w14:textId="77777777" w:rsidR="00AA0397" w:rsidRPr="007904DE" w:rsidRDefault="00AA0397" w:rsidP="00743A73">
      <w:pPr>
        <w:pStyle w:val="ListParagraph"/>
        <w:numPr>
          <w:ilvl w:val="2"/>
          <w:numId w:val="13"/>
        </w:numPr>
        <w:tabs>
          <w:tab w:val="clear" w:pos="567"/>
          <w:tab w:val="clear" w:pos="1276"/>
          <w:tab w:val="clear" w:pos="1985"/>
          <w:tab w:val="left" w:pos="1418"/>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Door open monitoring Green LED to indicate if any of the monitored doors have been left open, and which illuminates when the door is open.</w:t>
      </w:r>
    </w:p>
    <w:p w14:paraId="6879269B" w14:textId="77777777" w:rsidR="00AA0397" w:rsidRPr="007904DE" w:rsidRDefault="00AA0397" w:rsidP="00743A73">
      <w:pPr>
        <w:pStyle w:val="ListParagraph"/>
        <w:numPr>
          <w:ilvl w:val="2"/>
          <w:numId w:val="13"/>
        </w:numPr>
        <w:tabs>
          <w:tab w:val="clear" w:pos="567"/>
          <w:tab w:val="clear" w:pos="1276"/>
          <w:tab w:val="clear" w:pos="1985"/>
          <w:tab w:val="left" w:pos="1418"/>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Adjustable DC sounder and ringing tones. Individually adjustable to turn the call tone down.</w:t>
      </w:r>
    </w:p>
    <w:p w14:paraId="0ACB01D9" w14:textId="77777777" w:rsidR="00AA0397" w:rsidRPr="002D6984" w:rsidRDefault="00AA0397" w:rsidP="00303AD6">
      <w:pPr>
        <w:tabs>
          <w:tab w:val="clear" w:pos="567"/>
          <w:tab w:val="clear" w:pos="1276"/>
          <w:tab w:val="clear" w:pos="1985"/>
          <w:tab w:val="left" w:pos="1418"/>
        </w:tabs>
        <w:overflowPunct w:val="0"/>
        <w:autoSpaceDE w:val="0"/>
        <w:autoSpaceDN w:val="0"/>
        <w:adjustRightInd w:val="0"/>
        <w:ind w:left="1418" w:hanging="792"/>
        <w:contextualSpacing/>
        <w:textAlignment w:val="baseline"/>
        <w:rPr>
          <w:rFonts w:asciiTheme="minorHAnsi" w:hAnsiTheme="minorHAnsi" w:cs="Tahoma"/>
          <w:sz w:val="22"/>
          <w:szCs w:val="22"/>
        </w:rPr>
      </w:pPr>
    </w:p>
    <w:p w14:paraId="6C7816CE" w14:textId="2857D29A" w:rsidR="00AA0397" w:rsidRPr="00AC33C1" w:rsidRDefault="00AA0397" w:rsidP="00092629">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AC33C1">
        <w:rPr>
          <w:rFonts w:asciiTheme="minorHAnsi" w:hAnsiTheme="minorHAnsi" w:cs="Tahoma"/>
          <w:color w:val="000000"/>
          <w:sz w:val="22"/>
          <w:szCs w:val="22"/>
        </w:rPr>
        <w:t>The handset shall be generally installed in the hall/entrance areas to the dwellings cable</w:t>
      </w:r>
      <w:r w:rsidRPr="00AC33C1">
        <w:rPr>
          <w:rFonts w:asciiTheme="minorHAnsi" w:hAnsiTheme="minorHAnsi" w:cs="Tahoma"/>
          <w:sz w:val="22"/>
          <w:szCs w:val="22"/>
        </w:rPr>
        <w:t xml:space="preserve"> fitted in protected in mini trunking. The exact location of the handset shall be agreed with the Project Manager / Project Managers Representative for each dwelling type. An instruction leaflet shall be left in each dwelling to show the resident the operation.</w:t>
      </w:r>
    </w:p>
    <w:p w14:paraId="36697F5E" w14:textId="11BB0248" w:rsidR="00AA0397" w:rsidRPr="00AC33C1" w:rsidRDefault="00AA0397" w:rsidP="00092629">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AC33C1">
        <w:rPr>
          <w:rFonts w:asciiTheme="minorHAnsi" w:hAnsiTheme="minorHAnsi" w:cs="Tahoma"/>
          <w:sz w:val="22"/>
          <w:szCs w:val="22"/>
        </w:rPr>
        <w:lastRenderedPageBreak/>
        <w:t>The system/handset shall have the facility for the addition of accessories to aid tenants with hearing disabilities.</w:t>
      </w:r>
    </w:p>
    <w:p w14:paraId="08480EDF" w14:textId="77777777" w:rsidR="00AA0397" w:rsidRPr="007904DE" w:rsidRDefault="00AA0397" w:rsidP="00330642">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Mobile or landline telephones shall not be used to answer the call. This shall be via a dedicated door entry handset. These types of systems are unacceptable.</w:t>
      </w:r>
    </w:p>
    <w:p w14:paraId="304D5186" w14:textId="44257259" w:rsidR="005B0D31" w:rsidRDefault="00D358D3" w:rsidP="00330642">
      <w:pPr>
        <w:pStyle w:val="Heading1"/>
        <w:numPr>
          <w:ilvl w:val="0"/>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bookmarkStart w:id="13" w:name="_Toc528680094"/>
      <w:r>
        <w:rPr>
          <w:rFonts w:asciiTheme="minorHAnsi" w:hAnsiTheme="minorHAnsi" w:cs="Tahoma"/>
          <w:sz w:val="22"/>
          <w:szCs w:val="22"/>
        </w:rPr>
        <w:t xml:space="preserve">SECTION 13 - </w:t>
      </w:r>
      <w:r w:rsidR="00AA0397" w:rsidRPr="005B0D31">
        <w:rPr>
          <w:rFonts w:asciiTheme="minorHAnsi" w:hAnsiTheme="minorHAnsi" w:cs="Tahoma"/>
          <w:sz w:val="22"/>
          <w:szCs w:val="22"/>
        </w:rPr>
        <w:t>PUSH TO EXIT BUTTON</w:t>
      </w:r>
      <w:bookmarkEnd w:id="13"/>
    </w:p>
    <w:p w14:paraId="0D07D53F" w14:textId="1906293B" w:rsidR="00AA0397" w:rsidRPr="00AC33C1" w:rsidRDefault="00AA0397" w:rsidP="00092629">
      <w:pPr>
        <w:pStyle w:val="Heading1"/>
        <w:numPr>
          <w:ilvl w:val="1"/>
          <w:numId w:val="2"/>
        </w:numPr>
        <w:tabs>
          <w:tab w:val="clear" w:pos="567"/>
          <w:tab w:val="clear" w:pos="1276"/>
          <w:tab w:val="clear" w:pos="1985"/>
        </w:tabs>
        <w:overflowPunct w:val="0"/>
        <w:autoSpaceDE w:val="0"/>
        <w:autoSpaceDN w:val="0"/>
        <w:adjustRightInd w:val="0"/>
        <w:ind w:hanging="508"/>
        <w:contextualSpacing/>
        <w:textAlignment w:val="baseline"/>
        <w:rPr>
          <w:rFonts w:asciiTheme="minorHAnsi" w:hAnsiTheme="minorHAnsi" w:cs="Tahoma"/>
          <w:b w:val="0"/>
          <w:sz w:val="22"/>
          <w:szCs w:val="22"/>
        </w:rPr>
      </w:pPr>
      <w:r w:rsidRPr="00AC33C1">
        <w:rPr>
          <w:rFonts w:asciiTheme="minorHAnsi" w:hAnsiTheme="minorHAnsi" w:cs="Tahoma"/>
          <w:b w:val="0"/>
          <w:sz w:val="22"/>
          <w:szCs w:val="22"/>
          <w:u w:val="none"/>
        </w:rPr>
        <w:t xml:space="preserve">The Contractor shall supply and install Exit Switches, to be sited to the door handle side of each exit door. The PTE must NOT be positioned next to any BGU or AOV/FA BGU. The PTE shall be positioned so that the user can operate the switch and push the door open simultaneously. There shall be at least a clear </w:t>
      </w:r>
      <w:r w:rsidR="00AC33C1" w:rsidRPr="00AC33C1">
        <w:rPr>
          <w:rFonts w:asciiTheme="minorHAnsi" w:hAnsiTheme="minorHAnsi" w:cs="Tahoma"/>
          <w:b w:val="0"/>
          <w:sz w:val="22"/>
          <w:szCs w:val="22"/>
          <w:u w:val="none"/>
        </w:rPr>
        <w:t>1-meter</w:t>
      </w:r>
      <w:r w:rsidRPr="00AC33C1">
        <w:rPr>
          <w:rFonts w:asciiTheme="minorHAnsi" w:hAnsiTheme="minorHAnsi" w:cs="Tahoma"/>
          <w:b w:val="0"/>
          <w:sz w:val="22"/>
          <w:szCs w:val="22"/>
          <w:u w:val="none"/>
        </w:rPr>
        <w:t xml:space="preserve"> distance between the two types of devices.</w:t>
      </w:r>
    </w:p>
    <w:p w14:paraId="2C23F898" w14:textId="01C7925E" w:rsidR="00AA0397" w:rsidRPr="00AC33C1" w:rsidRDefault="00AA0397" w:rsidP="00092629">
      <w:pPr>
        <w:pStyle w:val="ListParagraph"/>
        <w:numPr>
          <w:ilvl w:val="1"/>
          <w:numId w:val="2"/>
        </w:numPr>
        <w:tabs>
          <w:tab w:val="clear" w:pos="567"/>
          <w:tab w:val="clear" w:pos="1276"/>
          <w:tab w:val="clear" w:pos="1985"/>
        </w:tabs>
        <w:overflowPunct w:val="0"/>
        <w:autoSpaceDE w:val="0"/>
        <w:autoSpaceDN w:val="0"/>
        <w:adjustRightInd w:val="0"/>
        <w:ind w:hanging="508"/>
        <w:contextualSpacing/>
        <w:textAlignment w:val="baseline"/>
        <w:rPr>
          <w:rFonts w:asciiTheme="minorHAnsi" w:hAnsiTheme="minorHAnsi" w:cs="Tahoma"/>
          <w:sz w:val="22"/>
          <w:szCs w:val="22"/>
        </w:rPr>
      </w:pPr>
      <w:r w:rsidRPr="00AC33C1">
        <w:rPr>
          <w:rFonts w:asciiTheme="minorHAnsi" w:hAnsiTheme="minorHAnsi" w:cs="Tahoma"/>
          <w:sz w:val="22"/>
          <w:szCs w:val="22"/>
        </w:rPr>
        <w:t xml:space="preserve">The exit switches shall be stainless steel type with a large 25mm button with DDA yellow contrasting ring. </w:t>
      </w:r>
    </w:p>
    <w:p w14:paraId="7C623278" w14:textId="7C1480E7" w:rsidR="003C2F54" w:rsidRPr="00AC33C1" w:rsidRDefault="00AA0397" w:rsidP="00092629">
      <w:pPr>
        <w:pStyle w:val="ListParagraph"/>
        <w:numPr>
          <w:ilvl w:val="1"/>
          <w:numId w:val="2"/>
        </w:numPr>
        <w:tabs>
          <w:tab w:val="clear" w:pos="567"/>
          <w:tab w:val="clear" w:pos="1276"/>
          <w:tab w:val="clear" w:pos="1985"/>
        </w:tabs>
        <w:overflowPunct w:val="0"/>
        <w:autoSpaceDE w:val="0"/>
        <w:autoSpaceDN w:val="0"/>
        <w:adjustRightInd w:val="0"/>
        <w:ind w:left="851" w:hanging="508"/>
        <w:contextualSpacing/>
        <w:textAlignment w:val="baseline"/>
        <w:rPr>
          <w:rFonts w:asciiTheme="minorHAnsi" w:hAnsiTheme="minorHAnsi" w:cs="Tahoma"/>
          <w:color w:val="000000"/>
          <w:sz w:val="22"/>
          <w:szCs w:val="22"/>
        </w:rPr>
      </w:pPr>
      <w:r w:rsidRPr="00AC33C1">
        <w:rPr>
          <w:rFonts w:asciiTheme="minorHAnsi" w:hAnsiTheme="minorHAnsi" w:cs="Tahoma"/>
          <w:sz w:val="22"/>
          <w:szCs w:val="22"/>
        </w:rPr>
        <w:t xml:space="preserve">The button shall be double pole N/O N/C contacts with two separate commons. When operated and the button is held down the exit buttons N/C contact shall disconnect the positive supply to the magnetic locks making if a true </w:t>
      </w:r>
      <w:proofErr w:type="gramStart"/>
      <w:r w:rsidRPr="00AC33C1">
        <w:rPr>
          <w:rFonts w:asciiTheme="minorHAnsi" w:hAnsiTheme="minorHAnsi" w:cs="Tahoma"/>
          <w:sz w:val="22"/>
          <w:szCs w:val="22"/>
        </w:rPr>
        <w:t>fail safe</w:t>
      </w:r>
      <w:proofErr w:type="gramEnd"/>
      <w:r w:rsidRPr="00AC33C1">
        <w:rPr>
          <w:rFonts w:asciiTheme="minorHAnsi" w:hAnsiTheme="minorHAnsi" w:cs="Tahoma"/>
          <w:sz w:val="22"/>
          <w:szCs w:val="22"/>
        </w:rPr>
        <w:t xml:space="preserve"> way of exit, common and N/C. Normal operation shall be a simple press of the button that shall use the N/O contacts to instruct the door entry system to produce a timed release, common and N/O.</w:t>
      </w:r>
    </w:p>
    <w:p w14:paraId="5E37189B" w14:textId="1A23C6BE" w:rsidR="003C2F54" w:rsidRPr="007904DE" w:rsidRDefault="003C2F54" w:rsidP="00330642">
      <w:pPr>
        <w:pStyle w:val="ListParagraph"/>
        <w:numPr>
          <w:ilvl w:val="1"/>
          <w:numId w:val="2"/>
        </w:numPr>
        <w:tabs>
          <w:tab w:val="clear" w:pos="567"/>
          <w:tab w:val="clear" w:pos="1276"/>
          <w:tab w:val="clear" w:pos="1985"/>
        </w:tabs>
        <w:overflowPunct w:val="0"/>
        <w:autoSpaceDE w:val="0"/>
        <w:autoSpaceDN w:val="0"/>
        <w:adjustRightInd w:val="0"/>
        <w:ind w:hanging="508"/>
        <w:contextualSpacing/>
        <w:textAlignment w:val="baseline"/>
        <w:rPr>
          <w:rFonts w:asciiTheme="minorHAnsi" w:hAnsiTheme="minorHAnsi" w:cs="Tahoma"/>
          <w:sz w:val="22"/>
          <w:szCs w:val="22"/>
        </w:rPr>
      </w:pPr>
      <w:r w:rsidRPr="007904DE">
        <w:rPr>
          <w:rFonts w:asciiTheme="minorHAnsi" w:hAnsiTheme="minorHAnsi" w:cs="Tahoma"/>
          <w:sz w:val="22"/>
          <w:szCs w:val="22"/>
        </w:rPr>
        <w:t>Engraved above the button shall be “</w:t>
      </w:r>
      <w:r w:rsidRPr="007904DE">
        <w:rPr>
          <w:rFonts w:asciiTheme="minorHAnsi" w:hAnsiTheme="minorHAnsi" w:cs="Tahoma"/>
          <w:color w:val="00B050"/>
          <w:sz w:val="22"/>
          <w:szCs w:val="22"/>
        </w:rPr>
        <w:t xml:space="preserve">Push </w:t>
      </w:r>
      <w:proofErr w:type="gramStart"/>
      <w:r w:rsidRPr="007904DE">
        <w:rPr>
          <w:rFonts w:asciiTheme="minorHAnsi" w:hAnsiTheme="minorHAnsi" w:cs="Tahoma"/>
          <w:color w:val="00B050"/>
          <w:sz w:val="22"/>
          <w:szCs w:val="22"/>
        </w:rPr>
        <w:t>To</w:t>
      </w:r>
      <w:proofErr w:type="gramEnd"/>
      <w:r w:rsidRPr="007904DE">
        <w:rPr>
          <w:rFonts w:asciiTheme="minorHAnsi" w:hAnsiTheme="minorHAnsi" w:cs="Tahoma"/>
          <w:color w:val="00B050"/>
          <w:sz w:val="22"/>
          <w:szCs w:val="22"/>
        </w:rPr>
        <w:t xml:space="preserve"> Exit</w:t>
      </w:r>
      <w:r w:rsidRPr="007904DE">
        <w:rPr>
          <w:rFonts w:asciiTheme="minorHAnsi" w:hAnsiTheme="minorHAnsi" w:cs="Tahoma"/>
          <w:sz w:val="22"/>
          <w:szCs w:val="22"/>
        </w:rPr>
        <w:t xml:space="preserve">” in green and engraved in </w:t>
      </w:r>
      <w:r w:rsidR="001512EE">
        <w:rPr>
          <w:rFonts w:asciiTheme="minorHAnsi" w:hAnsiTheme="minorHAnsi" w:cs="Tahoma"/>
          <w:sz w:val="22"/>
          <w:szCs w:val="22"/>
        </w:rPr>
        <w:t xml:space="preserve">also in green </w:t>
      </w:r>
      <w:r w:rsidR="00AD3475" w:rsidRPr="007904DE">
        <w:rPr>
          <w:rFonts w:asciiTheme="minorHAnsi" w:hAnsiTheme="minorHAnsi" w:cs="Tahoma"/>
          <w:sz w:val="22"/>
          <w:szCs w:val="22"/>
        </w:rPr>
        <w:t>the button shall be “</w:t>
      </w:r>
      <w:r w:rsidR="001512EE" w:rsidRPr="001512EE">
        <w:rPr>
          <w:rFonts w:asciiTheme="minorHAnsi" w:hAnsiTheme="minorHAnsi" w:cs="Tahoma"/>
          <w:color w:val="00B050"/>
          <w:sz w:val="22"/>
          <w:szCs w:val="22"/>
        </w:rPr>
        <w:t>EMERGENCY DOOR RELEASE</w:t>
      </w:r>
      <w:r w:rsidRPr="007904DE">
        <w:rPr>
          <w:rFonts w:asciiTheme="minorHAnsi" w:hAnsiTheme="minorHAnsi" w:cs="Tahoma"/>
          <w:sz w:val="22"/>
          <w:szCs w:val="22"/>
        </w:rPr>
        <w:t xml:space="preserve">”– </w:t>
      </w:r>
      <w:r w:rsidRPr="001512EE">
        <w:rPr>
          <w:rFonts w:asciiTheme="minorHAnsi" w:hAnsiTheme="minorHAnsi" w:cs="Tahoma"/>
          <w:b/>
          <w:bCs/>
          <w:sz w:val="22"/>
          <w:szCs w:val="22"/>
        </w:rPr>
        <w:t>Type PTE/</w:t>
      </w:r>
      <w:r w:rsidR="001512EE" w:rsidRPr="001512EE">
        <w:rPr>
          <w:rFonts w:asciiTheme="minorHAnsi" w:hAnsiTheme="minorHAnsi" w:cs="Tahoma"/>
          <w:b/>
          <w:bCs/>
          <w:sz w:val="22"/>
          <w:szCs w:val="22"/>
        </w:rPr>
        <w:t>EDR/OL</w:t>
      </w:r>
      <w:r w:rsidRPr="001512EE">
        <w:rPr>
          <w:rFonts w:asciiTheme="minorHAnsi" w:hAnsiTheme="minorHAnsi" w:cs="Tahoma"/>
          <w:b/>
          <w:bCs/>
          <w:sz w:val="22"/>
          <w:szCs w:val="22"/>
        </w:rPr>
        <w:t>.</w:t>
      </w:r>
      <w:r w:rsidRPr="007904DE">
        <w:rPr>
          <w:rFonts w:asciiTheme="minorHAnsi" w:hAnsiTheme="minorHAnsi" w:cs="Tahoma"/>
          <w:sz w:val="22"/>
          <w:szCs w:val="22"/>
        </w:rPr>
        <w:t xml:space="preserve"> </w:t>
      </w:r>
    </w:p>
    <w:p w14:paraId="02B7EB9F" w14:textId="77777777" w:rsidR="00A92D5C" w:rsidRDefault="00A92D5C" w:rsidP="005B0D31">
      <w:pPr>
        <w:pStyle w:val="ListParagraph"/>
        <w:ind w:hanging="508"/>
        <w:rPr>
          <w:rFonts w:asciiTheme="minorHAnsi" w:hAnsiTheme="minorHAnsi" w:cs="Tahoma"/>
          <w:sz w:val="22"/>
          <w:szCs w:val="22"/>
        </w:rPr>
      </w:pPr>
    </w:p>
    <w:p w14:paraId="64D6E928" w14:textId="2788DA30" w:rsidR="00A92D5C" w:rsidRPr="007904DE" w:rsidRDefault="001512EE" w:rsidP="00500038">
      <w:pPr>
        <w:pStyle w:val="ListParagraph"/>
        <w:tabs>
          <w:tab w:val="clear" w:pos="567"/>
          <w:tab w:val="clear" w:pos="1276"/>
          <w:tab w:val="clear" w:pos="1985"/>
        </w:tabs>
        <w:overflowPunct w:val="0"/>
        <w:autoSpaceDE w:val="0"/>
        <w:autoSpaceDN w:val="0"/>
        <w:adjustRightInd w:val="0"/>
        <w:ind w:left="792"/>
        <w:contextualSpacing/>
        <w:textAlignment w:val="baseline"/>
        <w:rPr>
          <w:rFonts w:asciiTheme="minorHAnsi" w:hAnsiTheme="minorHAnsi" w:cs="Tahoma"/>
          <w:sz w:val="22"/>
          <w:szCs w:val="22"/>
        </w:rPr>
      </w:pPr>
      <w:r>
        <w:rPr>
          <w:noProof/>
        </w:rPr>
        <w:drawing>
          <wp:inline distT="0" distB="0" distL="0" distR="0" wp14:anchorId="7F9661B5" wp14:editId="44DF33BA">
            <wp:extent cx="1433513" cy="11691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1142" cy="1175380"/>
                    </a:xfrm>
                    <a:prstGeom prst="rect">
                      <a:avLst/>
                    </a:prstGeom>
                  </pic:spPr>
                </pic:pic>
              </a:graphicData>
            </a:graphic>
          </wp:inline>
        </w:drawing>
      </w:r>
      <w:r>
        <w:rPr>
          <w:rFonts w:asciiTheme="minorHAnsi" w:hAnsiTheme="minorHAnsi" w:cs="Tahoma"/>
          <w:sz w:val="22"/>
          <w:szCs w:val="22"/>
        </w:rPr>
        <w:tab/>
      </w:r>
      <w:r>
        <w:rPr>
          <w:noProof/>
        </w:rPr>
        <w:drawing>
          <wp:inline distT="0" distB="0" distL="0" distR="0" wp14:anchorId="48273B54" wp14:editId="1246DF56">
            <wp:extent cx="1214438" cy="120718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23801" cy="1216496"/>
                    </a:xfrm>
                    <a:prstGeom prst="rect">
                      <a:avLst/>
                    </a:prstGeom>
                  </pic:spPr>
                </pic:pic>
              </a:graphicData>
            </a:graphic>
          </wp:inline>
        </w:drawing>
      </w:r>
    </w:p>
    <w:p w14:paraId="23BB9ECB" w14:textId="7DE85F99" w:rsidR="003C2F54" w:rsidRPr="00A340B6" w:rsidRDefault="003C2F54" w:rsidP="005B0D31">
      <w:pPr>
        <w:tabs>
          <w:tab w:val="clear" w:pos="1276"/>
          <w:tab w:val="clear" w:pos="1985"/>
        </w:tabs>
        <w:ind w:hanging="508"/>
        <w:contextualSpacing/>
        <w:rPr>
          <w:rFonts w:asciiTheme="minorHAnsi" w:hAnsiTheme="minorHAnsi" w:cs="Tahoma"/>
          <w:sz w:val="22"/>
          <w:szCs w:val="22"/>
        </w:rPr>
      </w:pPr>
    </w:p>
    <w:p w14:paraId="6FC79481" w14:textId="5DF620E6" w:rsidR="002B0528" w:rsidRDefault="003C2F54" w:rsidP="00330642">
      <w:pPr>
        <w:pStyle w:val="ListParagraph"/>
        <w:numPr>
          <w:ilvl w:val="1"/>
          <w:numId w:val="2"/>
        </w:numPr>
        <w:tabs>
          <w:tab w:val="clear" w:pos="567"/>
          <w:tab w:val="clear" w:pos="1276"/>
          <w:tab w:val="clear" w:pos="1985"/>
        </w:tabs>
        <w:overflowPunct w:val="0"/>
        <w:autoSpaceDE w:val="0"/>
        <w:autoSpaceDN w:val="0"/>
        <w:adjustRightInd w:val="0"/>
        <w:ind w:hanging="508"/>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If the PTE is required to be surface mounted the contractor shall allow for either a </w:t>
      </w:r>
      <w:r w:rsidR="00855D5F" w:rsidRPr="007904DE">
        <w:rPr>
          <w:rFonts w:asciiTheme="minorHAnsi" w:hAnsiTheme="minorHAnsi" w:cs="Tahoma"/>
          <w:sz w:val="22"/>
          <w:szCs w:val="22"/>
        </w:rPr>
        <w:t>stainless-steel</w:t>
      </w:r>
      <w:r w:rsidRPr="007904DE">
        <w:rPr>
          <w:rFonts w:asciiTheme="minorHAnsi" w:hAnsiTheme="minorHAnsi" w:cs="Tahoma"/>
          <w:sz w:val="22"/>
          <w:szCs w:val="22"/>
        </w:rPr>
        <w:t xml:space="preserve"> surface back box (External) or green powder coated surface mount back box (Internal).</w:t>
      </w:r>
    </w:p>
    <w:p w14:paraId="4658F4D7" w14:textId="51DB1215" w:rsidR="0063251A" w:rsidRDefault="0063251A" w:rsidP="0063251A">
      <w:p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p>
    <w:p w14:paraId="5C51A20B" w14:textId="65530E2C" w:rsidR="0063251A" w:rsidRDefault="00210443" w:rsidP="0063251A">
      <w:p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b/>
          <w:bCs/>
          <w:sz w:val="22"/>
          <w:szCs w:val="22"/>
        </w:rPr>
      </w:pPr>
      <w:r w:rsidRPr="00210443">
        <w:rPr>
          <w:rFonts w:asciiTheme="minorHAnsi" w:hAnsiTheme="minorHAnsi" w:cs="Tahoma"/>
          <w:b/>
          <w:bCs/>
          <w:sz w:val="22"/>
          <w:szCs w:val="22"/>
        </w:rPr>
        <w:t>BREAK GLASS UNIT (BGU)/RESETTABLE CALL POINT</w:t>
      </w:r>
    </w:p>
    <w:p w14:paraId="3E53A785" w14:textId="07CF6CF4" w:rsidR="0025513A" w:rsidRPr="0025513A" w:rsidRDefault="0025513A" w:rsidP="0063251A">
      <w:p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25513A">
        <w:rPr>
          <w:rFonts w:asciiTheme="minorHAnsi" w:hAnsiTheme="minorHAnsi" w:cs="Tahoma"/>
          <w:sz w:val="22"/>
          <w:szCs w:val="22"/>
        </w:rPr>
        <w:t xml:space="preserve">Where the PM/CA instructs the installer, provision shall be made for resettable break glass units for emergency door release. </w:t>
      </w:r>
    </w:p>
    <w:p w14:paraId="0CCF2A9E" w14:textId="77777777" w:rsidR="0025513A" w:rsidRPr="00210443" w:rsidRDefault="0025513A" w:rsidP="0063251A">
      <w:p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b/>
          <w:bCs/>
          <w:sz w:val="22"/>
          <w:szCs w:val="22"/>
        </w:rPr>
      </w:pPr>
    </w:p>
    <w:p w14:paraId="00464CA4" w14:textId="3C58F56F" w:rsidR="000B01E7" w:rsidRPr="000B01E7" w:rsidRDefault="005F162A" w:rsidP="00600843">
      <w:pPr>
        <w:tabs>
          <w:tab w:val="clear" w:pos="567"/>
          <w:tab w:val="clear" w:pos="1276"/>
          <w:tab w:val="clear" w:pos="1985"/>
        </w:tabs>
        <w:overflowPunct w:val="0"/>
        <w:autoSpaceDE w:val="0"/>
        <w:autoSpaceDN w:val="0"/>
        <w:adjustRightInd w:val="0"/>
        <w:ind w:left="720" w:firstLine="720"/>
        <w:contextualSpacing/>
        <w:textAlignment w:val="baseline"/>
        <w:rPr>
          <w:rFonts w:asciiTheme="minorHAnsi" w:hAnsiTheme="minorHAnsi" w:cs="Tahoma"/>
          <w:sz w:val="22"/>
          <w:szCs w:val="22"/>
        </w:rPr>
      </w:pPr>
      <w:r w:rsidRPr="005F162A">
        <w:rPr>
          <w:noProof/>
        </w:rPr>
        <w:drawing>
          <wp:inline distT="0" distB="0" distL="0" distR="0" wp14:anchorId="672DFF88" wp14:editId="3DC0148A">
            <wp:extent cx="858205" cy="847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1422" cy="860781"/>
                    </a:xfrm>
                    <a:prstGeom prst="rect">
                      <a:avLst/>
                    </a:prstGeom>
                  </pic:spPr>
                </pic:pic>
              </a:graphicData>
            </a:graphic>
          </wp:inline>
        </w:drawing>
      </w:r>
      <w:r w:rsidR="00150B4F">
        <w:rPr>
          <w:rFonts w:asciiTheme="minorHAnsi" w:hAnsiTheme="minorHAnsi" w:cs="Tahoma"/>
          <w:sz w:val="22"/>
          <w:szCs w:val="22"/>
        </w:rPr>
        <w:tab/>
      </w:r>
      <w:r w:rsidR="00150B4F">
        <w:rPr>
          <w:rFonts w:asciiTheme="minorHAnsi" w:hAnsiTheme="minorHAnsi" w:cs="Tahoma"/>
          <w:sz w:val="22"/>
          <w:szCs w:val="22"/>
        </w:rPr>
        <w:tab/>
      </w:r>
      <w:r w:rsidR="00150B4F" w:rsidRPr="00150B4F">
        <w:rPr>
          <w:noProof/>
        </w:rPr>
        <w:drawing>
          <wp:inline distT="0" distB="0" distL="0" distR="0" wp14:anchorId="56EFC7EF" wp14:editId="68FC9124">
            <wp:extent cx="1071563" cy="10715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2665" cy="1092665"/>
                    </a:xfrm>
                    <a:prstGeom prst="rect">
                      <a:avLst/>
                    </a:prstGeom>
                  </pic:spPr>
                </pic:pic>
              </a:graphicData>
            </a:graphic>
          </wp:inline>
        </w:drawing>
      </w:r>
    </w:p>
    <w:p w14:paraId="2E15CF80" w14:textId="6B85508C" w:rsidR="00150B4F" w:rsidRDefault="00855D5F" w:rsidP="00855D5F">
      <w:pPr>
        <w:pStyle w:val="ListParagraph"/>
        <w:numPr>
          <w:ilvl w:val="1"/>
          <w:numId w:val="2"/>
        </w:numPr>
        <w:tabs>
          <w:tab w:val="clear" w:pos="567"/>
          <w:tab w:val="clear" w:pos="1276"/>
          <w:tab w:val="clear" w:pos="1985"/>
        </w:tabs>
        <w:overflowPunct w:val="0"/>
        <w:autoSpaceDE w:val="0"/>
        <w:autoSpaceDN w:val="0"/>
        <w:adjustRightInd w:val="0"/>
        <w:ind w:hanging="508"/>
        <w:contextualSpacing/>
        <w:textAlignment w:val="baseline"/>
        <w:rPr>
          <w:rFonts w:asciiTheme="minorHAnsi" w:hAnsiTheme="minorHAnsi" w:cs="Tahoma"/>
          <w:sz w:val="22"/>
          <w:szCs w:val="22"/>
        </w:rPr>
      </w:pPr>
      <w:r>
        <w:rPr>
          <w:rFonts w:asciiTheme="minorHAnsi" w:hAnsiTheme="minorHAnsi" w:cs="Tahoma"/>
          <w:sz w:val="22"/>
          <w:szCs w:val="22"/>
        </w:rPr>
        <w:t>T</w:t>
      </w:r>
      <w:r w:rsidRPr="00855D5F">
        <w:rPr>
          <w:rFonts w:asciiTheme="minorHAnsi" w:hAnsiTheme="minorHAnsi" w:cs="Tahoma"/>
          <w:sz w:val="22"/>
          <w:szCs w:val="22"/>
        </w:rPr>
        <w:t>he contractor shall supply and fit a green resettable call point with clear plastic protective cover</w:t>
      </w:r>
      <w:r w:rsidR="00210443">
        <w:rPr>
          <w:rFonts w:asciiTheme="minorHAnsi" w:hAnsiTheme="minorHAnsi" w:cs="Tahoma"/>
          <w:sz w:val="22"/>
          <w:szCs w:val="22"/>
        </w:rPr>
        <w:t xml:space="preserve"> for each door secured by Maglocks. </w:t>
      </w:r>
      <w:r w:rsidRPr="00855D5F">
        <w:rPr>
          <w:rFonts w:asciiTheme="minorHAnsi" w:hAnsiTheme="minorHAnsi" w:cs="Tahoma"/>
          <w:sz w:val="22"/>
          <w:szCs w:val="22"/>
        </w:rPr>
        <w:t xml:space="preserve"> </w:t>
      </w:r>
    </w:p>
    <w:p w14:paraId="466B09EF" w14:textId="459B9E43" w:rsidR="00855D5F" w:rsidRDefault="00855D5F" w:rsidP="00855D5F">
      <w:pPr>
        <w:pStyle w:val="ListParagraph"/>
        <w:numPr>
          <w:ilvl w:val="1"/>
          <w:numId w:val="2"/>
        </w:numPr>
        <w:tabs>
          <w:tab w:val="clear" w:pos="567"/>
          <w:tab w:val="clear" w:pos="1276"/>
          <w:tab w:val="clear" w:pos="1985"/>
        </w:tabs>
        <w:overflowPunct w:val="0"/>
        <w:autoSpaceDE w:val="0"/>
        <w:autoSpaceDN w:val="0"/>
        <w:adjustRightInd w:val="0"/>
        <w:ind w:hanging="508"/>
        <w:contextualSpacing/>
        <w:textAlignment w:val="baseline"/>
        <w:rPr>
          <w:rFonts w:asciiTheme="minorHAnsi" w:hAnsiTheme="minorHAnsi" w:cs="Tahoma"/>
          <w:sz w:val="22"/>
          <w:szCs w:val="22"/>
        </w:rPr>
      </w:pPr>
      <w:r w:rsidRPr="00855D5F">
        <w:rPr>
          <w:rFonts w:asciiTheme="minorHAnsi" w:hAnsiTheme="minorHAnsi" w:cs="Tahoma"/>
          <w:sz w:val="22"/>
          <w:szCs w:val="22"/>
        </w:rPr>
        <w:t>BGU shall not be fitted side by side to the PTE and shall be separated to avoid accidental use and shall be 2m away from the controlled door.</w:t>
      </w:r>
    </w:p>
    <w:p w14:paraId="7E1355F0" w14:textId="77454C9C" w:rsidR="00802AB3" w:rsidRPr="00855D5F" w:rsidRDefault="0055774F" w:rsidP="00855D5F">
      <w:pPr>
        <w:pStyle w:val="ListParagraph"/>
        <w:numPr>
          <w:ilvl w:val="1"/>
          <w:numId w:val="2"/>
        </w:numPr>
        <w:tabs>
          <w:tab w:val="clear" w:pos="567"/>
          <w:tab w:val="clear" w:pos="1276"/>
          <w:tab w:val="clear" w:pos="1985"/>
        </w:tabs>
        <w:overflowPunct w:val="0"/>
        <w:autoSpaceDE w:val="0"/>
        <w:autoSpaceDN w:val="0"/>
        <w:adjustRightInd w:val="0"/>
        <w:ind w:hanging="508"/>
        <w:contextualSpacing/>
        <w:textAlignment w:val="baseline"/>
        <w:rPr>
          <w:rFonts w:asciiTheme="minorHAnsi" w:hAnsiTheme="minorHAnsi" w:cs="Tahoma"/>
          <w:sz w:val="22"/>
          <w:szCs w:val="22"/>
        </w:rPr>
      </w:pPr>
      <w:r>
        <w:rPr>
          <w:rFonts w:asciiTheme="minorHAnsi" w:hAnsiTheme="minorHAnsi" w:cs="Tahoma"/>
          <w:sz w:val="22"/>
          <w:szCs w:val="22"/>
        </w:rPr>
        <w:t xml:space="preserve">BGU shall incorporate both push to break and push to make contacts to enable, where required, </w:t>
      </w:r>
      <w:r w:rsidR="00F455EF">
        <w:rPr>
          <w:rFonts w:asciiTheme="minorHAnsi" w:hAnsiTheme="minorHAnsi" w:cs="Tahoma"/>
          <w:sz w:val="22"/>
          <w:szCs w:val="22"/>
        </w:rPr>
        <w:t>activation alarm notification.</w:t>
      </w:r>
    </w:p>
    <w:p w14:paraId="569912FF" w14:textId="2EC35B3C" w:rsidR="003C2F54" w:rsidRPr="00A340B6" w:rsidRDefault="00D358D3" w:rsidP="00330642">
      <w:pPr>
        <w:pStyle w:val="Heading1"/>
        <w:numPr>
          <w:ilvl w:val="0"/>
          <w:numId w:val="2"/>
        </w:numPr>
        <w:tabs>
          <w:tab w:val="clear" w:pos="567"/>
          <w:tab w:val="clear" w:pos="1276"/>
          <w:tab w:val="clear" w:pos="1985"/>
          <w:tab w:val="left" w:pos="851"/>
        </w:tabs>
        <w:ind w:hanging="508"/>
        <w:rPr>
          <w:rFonts w:asciiTheme="minorHAnsi" w:hAnsiTheme="minorHAnsi" w:cs="Tahoma"/>
          <w:sz w:val="22"/>
          <w:szCs w:val="22"/>
        </w:rPr>
      </w:pPr>
      <w:bookmarkStart w:id="14" w:name="_Toc528680095"/>
      <w:r>
        <w:rPr>
          <w:rFonts w:asciiTheme="minorHAnsi" w:hAnsiTheme="minorHAnsi" w:cs="Tahoma"/>
          <w:sz w:val="22"/>
          <w:szCs w:val="22"/>
        </w:rPr>
        <w:t xml:space="preserve">SECTION 14 - </w:t>
      </w:r>
      <w:r w:rsidR="008328B3" w:rsidRPr="00A340B6">
        <w:rPr>
          <w:rFonts w:asciiTheme="minorHAnsi" w:hAnsiTheme="minorHAnsi" w:cs="Tahoma"/>
          <w:sz w:val="22"/>
          <w:szCs w:val="22"/>
        </w:rPr>
        <w:t>DOOR RELEASE</w:t>
      </w:r>
      <w:bookmarkEnd w:id="14"/>
      <w:r w:rsidR="00ED15D6">
        <w:rPr>
          <w:rFonts w:asciiTheme="minorHAnsi" w:hAnsiTheme="minorHAnsi" w:cs="Tahoma"/>
          <w:sz w:val="22"/>
          <w:szCs w:val="22"/>
        </w:rPr>
        <w:t xml:space="preserve"> SYSTEMS</w:t>
      </w:r>
    </w:p>
    <w:p w14:paraId="497A9D79" w14:textId="77777777" w:rsidR="003C2F54" w:rsidRPr="00A340B6" w:rsidRDefault="003C2F54" w:rsidP="00D14549">
      <w:pPr>
        <w:tabs>
          <w:tab w:val="clear" w:pos="1276"/>
          <w:tab w:val="clear" w:pos="1985"/>
        </w:tabs>
        <w:rPr>
          <w:rFonts w:asciiTheme="minorHAnsi" w:hAnsiTheme="minorHAnsi" w:cs="Tahoma"/>
          <w:sz w:val="22"/>
          <w:szCs w:val="22"/>
        </w:rPr>
      </w:pPr>
    </w:p>
    <w:p w14:paraId="2986A39C" w14:textId="146A144E" w:rsidR="00D65594" w:rsidRPr="00653568" w:rsidRDefault="00E075BE" w:rsidP="00653568">
      <w:pPr>
        <w:pStyle w:val="ListParagraph"/>
        <w:numPr>
          <w:ilvl w:val="1"/>
          <w:numId w:val="2"/>
        </w:numPr>
        <w:tabs>
          <w:tab w:val="clear" w:pos="567"/>
          <w:tab w:val="clear" w:pos="1276"/>
          <w:tab w:val="clear" w:pos="1985"/>
        </w:tabs>
        <w:overflowPunct w:val="0"/>
        <w:autoSpaceDE w:val="0"/>
        <w:autoSpaceDN w:val="0"/>
        <w:adjustRightInd w:val="0"/>
        <w:ind w:hanging="650"/>
        <w:contextualSpacing/>
        <w:textAlignment w:val="baseline"/>
        <w:rPr>
          <w:rFonts w:asciiTheme="minorHAnsi" w:hAnsiTheme="minorHAnsi" w:cs="Tahoma"/>
          <w:sz w:val="22"/>
          <w:szCs w:val="22"/>
        </w:rPr>
      </w:pPr>
      <w:r>
        <w:rPr>
          <w:rFonts w:asciiTheme="minorHAnsi" w:hAnsiTheme="minorHAnsi" w:cs="Tahoma"/>
          <w:sz w:val="22"/>
          <w:szCs w:val="22"/>
        </w:rPr>
        <w:t>T</w:t>
      </w:r>
      <w:r w:rsidR="00D65594" w:rsidRPr="00AC33C1">
        <w:rPr>
          <w:rFonts w:asciiTheme="minorHAnsi" w:hAnsiTheme="minorHAnsi" w:cs="Tahoma"/>
          <w:sz w:val="22"/>
          <w:szCs w:val="22"/>
        </w:rPr>
        <w:t xml:space="preserve">he contractor shall supply a High Security magnetic lock system. </w:t>
      </w:r>
    </w:p>
    <w:p w14:paraId="1B1DEFDB" w14:textId="60207EF5" w:rsidR="006407E0" w:rsidRDefault="006407E0" w:rsidP="006407E0">
      <w:p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p>
    <w:p w14:paraId="3BAE9B2F" w14:textId="0CA443D1" w:rsidR="006407E0" w:rsidRPr="00AC33C1" w:rsidRDefault="00653568" w:rsidP="00C91CA7">
      <w:pPr>
        <w:pStyle w:val="ListParagraph"/>
        <w:numPr>
          <w:ilvl w:val="1"/>
          <w:numId w:val="2"/>
        </w:numPr>
        <w:tabs>
          <w:tab w:val="clear" w:pos="567"/>
          <w:tab w:val="clear" w:pos="1276"/>
          <w:tab w:val="clear" w:pos="1985"/>
        </w:tabs>
        <w:overflowPunct w:val="0"/>
        <w:autoSpaceDE w:val="0"/>
        <w:autoSpaceDN w:val="0"/>
        <w:adjustRightInd w:val="0"/>
        <w:ind w:left="284" w:hanging="284"/>
        <w:contextualSpacing/>
        <w:textAlignment w:val="baseline"/>
        <w:rPr>
          <w:rFonts w:asciiTheme="minorHAnsi" w:hAnsiTheme="minorHAnsi" w:cs="Tahoma"/>
          <w:sz w:val="22"/>
          <w:szCs w:val="22"/>
        </w:rPr>
      </w:pPr>
      <w:r>
        <w:rPr>
          <w:rFonts w:asciiTheme="minorHAnsi" w:hAnsiTheme="minorHAnsi" w:cs="Tahoma"/>
          <w:sz w:val="22"/>
          <w:szCs w:val="22"/>
        </w:rPr>
        <w:t>T</w:t>
      </w:r>
      <w:r w:rsidR="006407E0" w:rsidRPr="00AC33C1">
        <w:rPr>
          <w:rFonts w:asciiTheme="minorHAnsi" w:hAnsiTheme="minorHAnsi" w:cs="Tahoma"/>
          <w:sz w:val="22"/>
          <w:szCs w:val="22"/>
        </w:rPr>
        <w:t xml:space="preserve">he Contractor shall supply and install 2 No. electrically operated magnetic lock releases per outward opening door fitted 1/3rd and 2/3rd heights in the vertical door jamb within the frames of each of the controlled external entrance </w:t>
      </w:r>
      <w:r>
        <w:rPr>
          <w:rFonts w:asciiTheme="minorHAnsi" w:hAnsiTheme="minorHAnsi" w:cs="Tahoma"/>
          <w:sz w:val="22"/>
          <w:szCs w:val="22"/>
        </w:rPr>
        <w:t>points</w:t>
      </w:r>
      <w:r w:rsidR="006407E0" w:rsidRPr="00AC33C1">
        <w:rPr>
          <w:rFonts w:asciiTheme="minorHAnsi" w:hAnsiTheme="minorHAnsi" w:cs="Tahoma"/>
          <w:sz w:val="22"/>
          <w:szCs w:val="22"/>
        </w:rPr>
        <w:t xml:space="preserve">. </w:t>
      </w:r>
    </w:p>
    <w:p w14:paraId="34842D3F" w14:textId="77777777" w:rsidR="006407E0" w:rsidRPr="00AC33C1" w:rsidRDefault="006407E0" w:rsidP="005713E5">
      <w:pPr>
        <w:pStyle w:val="ListParagraph"/>
        <w:numPr>
          <w:ilvl w:val="1"/>
          <w:numId w:val="6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AC33C1">
        <w:rPr>
          <w:rFonts w:asciiTheme="minorHAnsi" w:hAnsiTheme="minorHAnsi" w:cs="Tahoma"/>
          <w:sz w:val="22"/>
          <w:szCs w:val="22"/>
        </w:rPr>
        <w:lastRenderedPageBreak/>
        <w:t xml:space="preserve">The magnetic locks shall be of a heavy duty, fail safe type, rated for continuous duty, and shall have internal monitoring of door lock status in the top magnetic lock. </w:t>
      </w:r>
    </w:p>
    <w:p w14:paraId="4DC89530" w14:textId="77777777" w:rsidR="006407E0" w:rsidRPr="00AC33C1" w:rsidRDefault="006407E0" w:rsidP="005713E5">
      <w:pPr>
        <w:pStyle w:val="ListParagraph"/>
        <w:numPr>
          <w:ilvl w:val="1"/>
          <w:numId w:val="61"/>
        </w:numPr>
        <w:tabs>
          <w:tab w:val="clear" w:pos="567"/>
          <w:tab w:val="clear" w:pos="1276"/>
          <w:tab w:val="clear" w:pos="1985"/>
          <w:tab w:val="left" w:pos="851"/>
        </w:tabs>
        <w:overflowPunct w:val="0"/>
        <w:autoSpaceDE w:val="0"/>
        <w:autoSpaceDN w:val="0"/>
        <w:adjustRightInd w:val="0"/>
        <w:contextualSpacing/>
        <w:textAlignment w:val="baseline"/>
        <w:rPr>
          <w:rFonts w:asciiTheme="minorHAnsi" w:hAnsiTheme="minorHAnsi" w:cs="Tahoma"/>
          <w:sz w:val="22"/>
          <w:szCs w:val="22"/>
        </w:rPr>
      </w:pPr>
      <w:r w:rsidRPr="00AC33C1">
        <w:rPr>
          <w:rFonts w:asciiTheme="minorHAnsi" w:hAnsiTheme="minorHAnsi" w:cs="Tahoma"/>
          <w:sz w:val="22"/>
          <w:szCs w:val="22"/>
        </w:rPr>
        <w:t xml:space="preserve">The magnetic lock shall have built-in high-quality suppression circuits to stop ant back EMF. </w:t>
      </w:r>
    </w:p>
    <w:p w14:paraId="23104155" w14:textId="77777777" w:rsidR="006407E0" w:rsidRPr="00AC33C1" w:rsidRDefault="006407E0" w:rsidP="005713E5">
      <w:pPr>
        <w:pStyle w:val="ListParagraph"/>
        <w:numPr>
          <w:ilvl w:val="1"/>
          <w:numId w:val="6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AC33C1">
        <w:rPr>
          <w:rFonts w:asciiTheme="minorHAnsi" w:hAnsiTheme="minorHAnsi" w:cs="Tahoma"/>
          <w:sz w:val="22"/>
          <w:szCs w:val="22"/>
        </w:rPr>
        <w:t>The magnetic locks shall be capable of withstanding a minimum holding loading of 600lb per magnetic lock and fitted ideally on outward opening doors. Securitron M32 or equivalent.</w:t>
      </w:r>
    </w:p>
    <w:p w14:paraId="41A72D20" w14:textId="77777777" w:rsidR="006407E0" w:rsidRPr="00AC33C1" w:rsidRDefault="006407E0" w:rsidP="005713E5">
      <w:pPr>
        <w:pStyle w:val="ListParagraph"/>
        <w:numPr>
          <w:ilvl w:val="1"/>
          <w:numId w:val="6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AC33C1">
        <w:rPr>
          <w:rFonts w:asciiTheme="minorHAnsi" w:hAnsiTheme="minorHAnsi" w:cs="Tahoma"/>
          <w:sz w:val="22"/>
          <w:szCs w:val="22"/>
        </w:rPr>
        <w:t>All doors where every possible shall be outward opening doors.</w:t>
      </w:r>
    </w:p>
    <w:p w14:paraId="457AF6E5" w14:textId="77777777" w:rsidR="006407E0" w:rsidRPr="00AC33C1" w:rsidRDefault="006407E0" w:rsidP="005713E5">
      <w:pPr>
        <w:pStyle w:val="ListParagraph"/>
        <w:numPr>
          <w:ilvl w:val="1"/>
          <w:numId w:val="6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AC33C1">
        <w:rPr>
          <w:rFonts w:asciiTheme="minorHAnsi" w:hAnsiTheme="minorHAnsi" w:cs="Tahoma"/>
          <w:sz w:val="22"/>
          <w:szCs w:val="22"/>
        </w:rPr>
        <w:t>If Inward opening doors are installed, as outward opening doors are not suitable, three Magnetic locks per door shall be installed with the third magnetic lock being installed centrally in the middle of the door jam.</w:t>
      </w:r>
    </w:p>
    <w:p w14:paraId="195E99F8" w14:textId="77777777" w:rsidR="006407E0" w:rsidRPr="00AC33C1" w:rsidRDefault="006407E0" w:rsidP="005713E5">
      <w:pPr>
        <w:pStyle w:val="ListParagraph"/>
        <w:numPr>
          <w:ilvl w:val="1"/>
          <w:numId w:val="6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AC33C1">
        <w:rPr>
          <w:rFonts w:asciiTheme="minorHAnsi" w:hAnsiTheme="minorHAnsi" w:cs="Tahoma"/>
          <w:sz w:val="22"/>
          <w:szCs w:val="22"/>
        </w:rPr>
        <w:t>The release shall emit an audible warning noise to advise the visitor that the door has been released.</w:t>
      </w:r>
    </w:p>
    <w:p w14:paraId="5D456C59" w14:textId="77777777" w:rsidR="006407E0" w:rsidRPr="00AC33C1" w:rsidRDefault="006407E0" w:rsidP="005713E5">
      <w:pPr>
        <w:pStyle w:val="ListParagraph"/>
        <w:numPr>
          <w:ilvl w:val="1"/>
          <w:numId w:val="6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AC33C1">
        <w:rPr>
          <w:rFonts w:asciiTheme="minorHAnsi" w:hAnsiTheme="minorHAnsi" w:cs="Tahoma"/>
          <w:sz w:val="22"/>
          <w:szCs w:val="22"/>
        </w:rPr>
        <w:t xml:space="preserve">All locking devices shall be Fail Safe / Fail Open / Fail Unlocked. </w:t>
      </w:r>
    </w:p>
    <w:p w14:paraId="4B5A8772" w14:textId="77777777" w:rsidR="006407E0" w:rsidRPr="005713E5" w:rsidRDefault="006407E0" w:rsidP="005713E5">
      <w:pPr>
        <w:pStyle w:val="ListParagraph"/>
        <w:numPr>
          <w:ilvl w:val="1"/>
          <w:numId w:val="6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b/>
          <w:bCs/>
          <w:sz w:val="22"/>
          <w:szCs w:val="22"/>
        </w:rPr>
      </w:pPr>
      <w:r w:rsidRPr="005713E5">
        <w:rPr>
          <w:rFonts w:asciiTheme="minorHAnsi" w:hAnsiTheme="minorHAnsi" w:cs="Tahoma"/>
          <w:b/>
          <w:bCs/>
          <w:sz w:val="22"/>
          <w:szCs w:val="22"/>
        </w:rPr>
        <w:t>Failed Locked / Fail Closed devices are NOT acceptable.</w:t>
      </w:r>
    </w:p>
    <w:p w14:paraId="6B0AF694" w14:textId="45DA4131" w:rsidR="006407E0" w:rsidRDefault="006407E0" w:rsidP="005713E5">
      <w:pPr>
        <w:pStyle w:val="ListParagraph"/>
        <w:numPr>
          <w:ilvl w:val="1"/>
          <w:numId w:val="6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AC33C1">
        <w:rPr>
          <w:rFonts w:asciiTheme="minorHAnsi" w:hAnsiTheme="minorHAnsi" w:cs="Tahoma"/>
          <w:sz w:val="22"/>
          <w:szCs w:val="22"/>
        </w:rPr>
        <w:t xml:space="preserve">Wink Haus AV2E type fail secure multipoint-locking devices and V locks shall not be acceptable unless fitted on individual flat entrance door serving a particular dwelling where a </w:t>
      </w:r>
      <w:r w:rsidR="005713E5" w:rsidRPr="00AC33C1">
        <w:rPr>
          <w:rFonts w:asciiTheme="minorHAnsi" w:hAnsiTheme="minorHAnsi" w:cs="Tahoma"/>
          <w:sz w:val="22"/>
          <w:szCs w:val="22"/>
        </w:rPr>
        <w:t>one-way</w:t>
      </w:r>
      <w:r w:rsidRPr="00AC33C1">
        <w:rPr>
          <w:rFonts w:asciiTheme="minorHAnsi" w:hAnsiTheme="minorHAnsi" w:cs="Tahoma"/>
          <w:sz w:val="22"/>
          <w:szCs w:val="22"/>
        </w:rPr>
        <w:t xml:space="preserve"> call panel is required. </w:t>
      </w:r>
    </w:p>
    <w:p w14:paraId="6103D6BB" w14:textId="77777777" w:rsidR="005713E5" w:rsidRPr="005713E5" w:rsidRDefault="005713E5" w:rsidP="005713E5">
      <w:p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p>
    <w:p w14:paraId="59B355DE" w14:textId="77777777" w:rsidR="006407E0" w:rsidRPr="006407E0" w:rsidRDefault="006407E0" w:rsidP="006407E0">
      <w:pPr>
        <w:tabs>
          <w:tab w:val="clear" w:pos="567"/>
          <w:tab w:val="clear" w:pos="1276"/>
          <w:tab w:val="clear" w:pos="1985"/>
          <w:tab w:val="left" w:pos="1418"/>
        </w:tabs>
        <w:overflowPunct w:val="0"/>
        <w:autoSpaceDE w:val="0"/>
        <w:autoSpaceDN w:val="0"/>
        <w:adjustRightInd w:val="0"/>
        <w:contextualSpacing/>
        <w:textAlignment w:val="baseline"/>
        <w:rPr>
          <w:rFonts w:asciiTheme="minorHAnsi" w:hAnsiTheme="minorHAnsi" w:cs="Tahoma"/>
          <w:sz w:val="22"/>
          <w:szCs w:val="22"/>
        </w:rPr>
      </w:pPr>
    </w:p>
    <w:p w14:paraId="2D3F5CE8" w14:textId="12E00710" w:rsidR="003C2F54" w:rsidRPr="00A340B6" w:rsidRDefault="00537325"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15" w:name="_Toc528680096"/>
      <w:r>
        <w:rPr>
          <w:rFonts w:asciiTheme="minorHAnsi" w:hAnsiTheme="minorHAnsi" w:cs="Tahoma"/>
          <w:sz w:val="22"/>
          <w:szCs w:val="22"/>
        </w:rPr>
        <w:t xml:space="preserve">SECTION 15 - </w:t>
      </w:r>
      <w:r w:rsidR="003C2F54" w:rsidRPr="00A340B6">
        <w:rPr>
          <w:rFonts w:asciiTheme="minorHAnsi" w:hAnsiTheme="minorHAnsi" w:cs="Tahoma"/>
          <w:sz w:val="22"/>
          <w:szCs w:val="22"/>
        </w:rPr>
        <w:t>EMERGENCY SERVICES ACCESS SWITCH</w:t>
      </w:r>
      <w:r w:rsidR="00AD3475">
        <w:rPr>
          <w:rFonts w:asciiTheme="minorHAnsi" w:hAnsiTheme="minorHAnsi" w:cs="Tahoma"/>
          <w:sz w:val="22"/>
          <w:szCs w:val="22"/>
        </w:rPr>
        <w:t>/FIRE SWITCH</w:t>
      </w:r>
      <w:bookmarkEnd w:id="15"/>
    </w:p>
    <w:p w14:paraId="72DC03D3" w14:textId="77777777" w:rsidR="003C2F54" w:rsidRPr="00A340B6" w:rsidRDefault="003C2F54" w:rsidP="00D14549">
      <w:pPr>
        <w:tabs>
          <w:tab w:val="clear" w:pos="1276"/>
          <w:tab w:val="clear" w:pos="1985"/>
        </w:tabs>
        <w:rPr>
          <w:rFonts w:asciiTheme="minorHAnsi" w:hAnsiTheme="minorHAnsi" w:cs="Tahoma"/>
          <w:sz w:val="22"/>
          <w:szCs w:val="22"/>
        </w:rPr>
      </w:pPr>
    </w:p>
    <w:p w14:paraId="3575407E" w14:textId="77777777" w:rsidR="00342683" w:rsidRPr="00342683" w:rsidRDefault="00342683" w:rsidP="00342683">
      <w:pPr>
        <w:tabs>
          <w:tab w:val="clear" w:pos="1276"/>
          <w:tab w:val="clear" w:pos="1985"/>
        </w:tabs>
        <w:rPr>
          <w:rFonts w:asciiTheme="minorHAnsi" w:hAnsiTheme="minorHAnsi" w:cs="Tahoma"/>
          <w:sz w:val="22"/>
          <w:szCs w:val="22"/>
        </w:rPr>
      </w:pPr>
      <w:r w:rsidRPr="00342683">
        <w:rPr>
          <w:rFonts w:asciiTheme="minorHAnsi" w:hAnsiTheme="minorHAnsi" w:cs="Tahoma"/>
          <w:sz w:val="22"/>
          <w:szCs w:val="22"/>
        </w:rPr>
        <w:t xml:space="preserve">The system shall incorporate on every controlled entrance door a double pole FS4/BZ type Fireman’s override switch above the relevant call panel/proximity reader or within sight of the door. The switch shall not be fitted with in the door side screen. This is for use by the fire brigade only and should NOT be accessible by staff, </w:t>
      </w:r>
      <w:proofErr w:type="gramStart"/>
      <w:r w:rsidRPr="00342683">
        <w:rPr>
          <w:rFonts w:asciiTheme="minorHAnsi" w:hAnsiTheme="minorHAnsi" w:cs="Tahoma"/>
          <w:sz w:val="22"/>
          <w:szCs w:val="22"/>
        </w:rPr>
        <w:t>contractors</w:t>
      </w:r>
      <w:proofErr w:type="gramEnd"/>
      <w:r w:rsidRPr="00342683">
        <w:rPr>
          <w:rFonts w:asciiTheme="minorHAnsi" w:hAnsiTheme="minorHAnsi" w:cs="Tahoma"/>
          <w:sz w:val="22"/>
          <w:szCs w:val="22"/>
        </w:rPr>
        <w:t xml:space="preserve"> or postal workers. The fire switch shall be double pole and wired to produce a timed release and when the switch is held, remove the 12vDC positive supply from the lock. Making a fail-safe entry to the block, thus opening the door in an emergency situation.</w:t>
      </w:r>
    </w:p>
    <w:p w14:paraId="6E38049A" w14:textId="77777777" w:rsidR="00342683" w:rsidRPr="00342683" w:rsidRDefault="00342683" w:rsidP="00342683">
      <w:pPr>
        <w:tabs>
          <w:tab w:val="clear" w:pos="1276"/>
          <w:tab w:val="clear" w:pos="1985"/>
        </w:tabs>
        <w:rPr>
          <w:rFonts w:asciiTheme="minorHAnsi" w:hAnsiTheme="minorHAnsi" w:cs="Tahoma"/>
          <w:sz w:val="22"/>
          <w:szCs w:val="22"/>
        </w:rPr>
      </w:pPr>
    </w:p>
    <w:p w14:paraId="7615782F" w14:textId="6A95ECEA" w:rsidR="00342683" w:rsidRPr="00342683" w:rsidRDefault="00342683" w:rsidP="00342683">
      <w:pPr>
        <w:tabs>
          <w:tab w:val="clear" w:pos="1276"/>
          <w:tab w:val="clear" w:pos="1985"/>
        </w:tabs>
        <w:rPr>
          <w:rFonts w:asciiTheme="minorHAnsi" w:hAnsiTheme="minorHAnsi" w:cs="Tahoma"/>
          <w:sz w:val="22"/>
          <w:szCs w:val="22"/>
        </w:rPr>
      </w:pPr>
      <w:r w:rsidRPr="00342683">
        <w:rPr>
          <w:rFonts w:asciiTheme="minorHAnsi" w:hAnsiTheme="minorHAnsi" w:cs="Tahoma"/>
          <w:sz w:val="22"/>
          <w:szCs w:val="22"/>
        </w:rPr>
        <w:t>Any Fireman drop key switches fitted on a block where SBD is required for planning shall be fitted with an SBD approved cover box to LPS1175 SR2 standard as manufactured by Gerda, using the H series key.</w:t>
      </w:r>
      <w:r w:rsidR="00393290">
        <w:rPr>
          <w:rFonts w:asciiTheme="minorHAnsi" w:hAnsiTheme="minorHAnsi" w:cs="Tahoma"/>
          <w:sz w:val="22"/>
          <w:szCs w:val="22"/>
        </w:rPr>
        <w:t xml:space="preserve"> M</w:t>
      </w:r>
      <w:r w:rsidRPr="00342683">
        <w:rPr>
          <w:rFonts w:asciiTheme="minorHAnsi" w:hAnsiTheme="minorHAnsi" w:cs="Tahoma"/>
          <w:sz w:val="22"/>
          <w:szCs w:val="22"/>
        </w:rPr>
        <w:t xml:space="preserve">ust be fitted by an approved contractor </w:t>
      </w:r>
      <w:r w:rsidR="00393290">
        <w:rPr>
          <w:rFonts w:asciiTheme="minorHAnsi" w:hAnsiTheme="minorHAnsi" w:cs="Tahoma"/>
          <w:sz w:val="22"/>
          <w:szCs w:val="22"/>
        </w:rPr>
        <w:t xml:space="preserve">and </w:t>
      </w:r>
      <w:r w:rsidRPr="00342683">
        <w:rPr>
          <w:rFonts w:asciiTheme="minorHAnsi" w:hAnsiTheme="minorHAnsi" w:cs="Tahoma"/>
          <w:sz w:val="22"/>
          <w:szCs w:val="22"/>
        </w:rPr>
        <w:t>ensure it is fitted correctly to meet SBD.</w:t>
      </w:r>
    </w:p>
    <w:p w14:paraId="30B0A72D" w14:textId="4A68D58A" w:rsidR="00342683" w:rsidRPr="00342683" w:rsidRDefault="00342683" w:rsidP="00342683">
      <w:pPr>
        <w:tabs>
          <w:tab w:val="clear" w:pos="1276"/>
          <w:tab w:val="clear" w:pos="1985"/>
        </w:tabs>
        <w:rPr>
          <w:rFonts w:asciiTheme="minorHAnsi" w:hAnsiTheme="minorHAnsi" w:cs="Tahoma"/>
          <w:sz w:val="22"/>
          <w:szCs w:val="22"/>
        </w:rPr>
      </w:pPr>
    </w:p>
    <w:p w14:paraId="223CF51F" w14:textId="14AEAAE5" w:rsidR="00342683" w:rsidRPr="00342683" w:rsidRDefault="00342683" w:rsidP="00342683">
      <w:pPr>
        <w:tabs>
          <w:tab w:val="clear" w:pos="1276"/>
          <w:tab w:val="clear" w:pos="1985"/>
        </w:tabs>
        <w:rPr>
          <w:rFonts w:asciiTheme="minorHAnsi" w:hAnsiTheme="minorHAnsi" w:cs="Tahoma"/>
          <w:sz w:val="22"/>
          <w:szCs w:val="22"/>
        </w:rPr>
      </w:pPr>
      <w:r w:rsidRPr="00342683">
        <w:rPr>
          <w:rFonts w:asciiTheme="minorHAnsi" w:hAnsiTheme="minorHAnsi" w:cs="Tahoma"/>
          <w:sz w:val="22"/>
          <w:szCs w:val="22"/>
        </w:rPr>
        <w:t xml:space="preserve">ACB (Access Control box) by Gerda www.gerdasecurity.co.uk or Premier www.premier-ssl.com this shall be connected to release all access-controlled fire exit doors. This is not part of the door entry system and shall be connected to the FA/AOV/SD system using local I/O relays. All I/O relay coils shall be powered from the FA/AOV system with the lock supply passing through the N/O held closed by the coil contacts, therefore when the switch is activated all power to the I/O relay contacts is dropped failing all door open. A timed global trigger system is not acceptable. </w:t>
      </w:r>
    </w:p>
    <w:p w14:paraId="17947264" w14:textId="77777777" w:rsidR="00342683" w:rsidRPr="00342683" w:rsidRDefault="00342683" w:rsidP="00342683">
      <w:pPr>
        <w:tabs>
          <w:tab w:val="clear" w:pos="1276"/>
          <w:tab w:val="clear" w:pos="1985"/>
        </w:tabs>
        <w:rPr>
          <w:rFonts w:asciiTheme="minorHAnsi" w:hAnsiTheme="minorHAnsi" w:cs="Tahoma"/>
          <w:sz w:val="22"/>
          <w:szCs w:val="22"/>
        </w:rPr>
      </w:pPr>
    </w:p>
    <w:p w14:paraId="34F52EC9" w14:textId="77777777" w:rsidR="00342683" w:rsidRPr="00342683" w:rsidRDefault="00342683" w:rsidP="00342683">
      <w:pPr>
        <w:tabs>
          <w:tab w:val="clear" w:pos="1276"/>
          <w:tab w:val="clear" w:pos="1985"/>
        </w:tabs>
        <w:rPr>
          <w:rFonts w:asciiTheme="minorHAnsi" w:hAnsiTheme="minorHAnsi" w:cs="Tahoma"/>
          <w:sz w:val="22"/>
          <w:szCs w:val="22"/>
        </w:rPr>
      </w:pPr>
      <w:r w:rsidRPr="00342683">
        <w:rPr>
          <w:rFonts w:asciiTheme="minorHAnsi" w:hAnsiTheme="minorHAnsi" w:cs="Tahoma"/>
          <w:sz w:val="22"/>
          <w:szCs w:val="22"/>
        </w:rPr>
        <w:t>The fire switch or ACB shall be fitted flush and high level 2.5m – 2.75 FFL and above the relevant call panel/proximity reader or within sight of the door.</w:t>
      </w:r>
    </w:p>
    <w:p w14:paraId="1A2023B3" w14:textId="77777777" w:rsidR="006050B4" w:rsidRDefault="006050B4" w:rsidP="00005F6F">
      <w:pPr>
        <w:pStyle w:val="ListParagraph"/>
        <w:ind w:hanging="792"/>
        <w:rPr>
          <w:rFonts w:asciiTheme="minorHAnsi" w:hAnsiTheme="minorHAnsi" w:cs="Tahoma"/>
          <w:sz w:val="22"/>
          <w:szCs w:val="22"/>
        </w:rPr>
      </w:pPr>
    </w:p>
    <w:p w14:paraId="5E065361" w14:textId="3A2DE658" w:rsidR="006050B4" w:rsidRPr="007904DE" w:rsidRDefault="00C6319E"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Pr>
          <w:rFonts w:asciiTheme="minorHAnsi" w:hAnsiTheme="minorHAnsi" w:cs="Tahoma"/>
          <w:sz w:val="22"/>
          <w:szCs w:val="22"/>
        </w:rPr>
        <w:t>Typical Emergency Services Access Switch / Fire Switch</w:t>
      </w:r>
    </w:p>
    <w:p w14:paraId="33B9A9C6" w14:textId="3A120584" w:rsidR="006050B4" w:rsidRPr="007904DE" w:rsidRDefault="00AF5FA6" w:rsidP="00C6319E">
      <w:pPr>
        <w:pStyle w:val="ListParagraph"/>
        <w:tabs>
          <w:tab w:val="clear" w:pos="567"/>
          <w:tab w:val="clear" w:pos="1276"/>
          <w:tab w:val="clear" w:pos="1985"/>
        </w:tabs>
        <w:overflowPunct w:val="0"/>
        <w:autoSpaceDE w:val="0"/>
        <w:autoSpaceDN w:val="0"/>
        <w:adjustRightInd w:val="0"/>
        <w:ind w:left="792"/>
        <w:contextualSpacing/>
        <w:jc w:val="center"/>
        <w:textAlignment w:val="baseline"/>
        <w:rPr>
          <w:rFonts w:asciiTheme="minorHAnsi" w:hAnsiTheme="minorHAnsi" w:cs="Tahoma"/>
          <w:sz w:val="22"/>
          <w:szCs w:val="22"/>
        </w:rPr>
      </w:pPr>
      <w:r>
        <w:rPr>
          <w:noProof/>
        </w:rPr>
        <w:drawing>
          <wp:inline distT="0" distB="0" distL="0" distR="0" wp14:anchorId="606A58F1" wp14:editId="6AE2F408">
            <wp:extent cx="3133725" cy="2200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3725" cy="2200275"/>
                    </a:xfrm>
                    <a:prstGeom prst="rect">
                      <a:avLst/>
                    </a:prstGeom>
                  </pic:spPr>
                </pic:pic>
              </a:graphicData>
            </a:graphic>
          </wp:inline>
        </w:drawing>
      </w:r>
    </w:p>
    <w:p w14:paraId="74B2DC3B" w14:textId="77777777" w:rsidR="006050B4" w:rsidRPr="00A340B6" w:rsidRDefault="006050B4" w:rsidP="00D14549">
      <w:pPr>
        <w:tabs>
          <w:tab w:val="clear" w:pos="567"/>
          <w:tab w:val="clear" w:pos="1276"/>
          <w:tab w:val="clear" w:pos="1985"/>
        </w:tabs>
        <w:overflowPunct w:val="0"/>
        <w:autoSpaceDE w:val="0"/>
        <w:autoSpaceDN w:val="0"/>
        <w:adjustRightInd w:val="0"/>
        <w:ind w:left="851"/>
        <w:contextualSpacing/>
        <w:textAlignment w:val="baseline"/>
        <w:rPr>
          <w:rFonts w:asciiTheme="minorHAnsi" w:hAnsiTheme="minorHAnsi" w:cs="Tahoma"/>
          <w:sz w:val="22"/>
          <w:szCs w:val="22"/>
        </w:rPr>
      </w:pPr>
    </w:p>
    <w:p w14:paraId="46662ECE"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012F4183"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13A59ACA"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72D71E8F"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6D5A7780"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2A9A9B35"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41991EAA"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139E7857"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333F7B05"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4F1AB8C0"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47E7A869"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078673BF"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157A91F3"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50BA72B9"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15F79DDA" w14:textId="77777777" w:rsidR="00367D06"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rPr>
      </w:pPr>
    </w:p>
    <w:p w14:paraId="0CB7B255" w14:textId="1BD0025E" w:rsidR="00867230" w:rsidRPr="00367D06" w:rsidRDefault="00367D06" w:rsidP="00F75B70">
      <w:pPr>
        <w:pStyle w:val="ListParagraph"/>
        <w:numPr>
          <w:ilvl w:val="0"/>
          <w:numId w:val="51"/>
        </w:numPr>
        <w:tabs>
          <w:tab w:val="clear" w:pos="567"/>
          <w:tab w:val="clear" w:pos="1276"/>
          <w:tab w:val="clear" w:pos="1985"/>
          <w:tab w:val="num" w:pos="284"/>
        </w:tabs>
        <w:overflowPunct w:val="0"/>
        <w:autoSpaceDE w:val="0"/>
        <w:autoSpaceDN w:val="0"/>
        <w:adjustRightInd w:val="0"/>
        <w:ind w:right="282"/>
        <w:contextualSpacing/>
        <w:jc w:val="left"/>
        <w:textAlignment w:val="baseline"/>
        <w:rPr>
          <w:rFonts w:asciiTheme="minorHAnsi" w:hAnsiTheme="minorHAnsi" w:cstheme="minorHAnsi"/>
          <w:b/>
          <w:vanish/>
          <w:sz w:val="22"/>
          <w:szCs w:val="22"/>
          <w:u w:val="single"/>
        </w:rPr>
      </w:pPr>
      <w:r w:rsidRPr="00367D06">
        <w:rPr>
          <w:rFonts w:asciiTheme="minorHAnsi" w:hAnsiTheme="minorHAnsi" w:cstheme="minorHAnsi"/>
          <w:b/>
          <w:sz w:val="22"/>
          <w:szCs w:val="22"/>
          <w:u w:val="single"/>
        </w:rPr>
        <w:t xml:space="preserve">SECTION 16 - </w:t>
      </w:r>
    </w:p>
    <w:p w14:paraId="7E4113C2"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219FF21D"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10180719"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04D50548"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7B383B4C"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3747CFE4"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58FF2C47"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50528073"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0816A1C2"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67484B1E"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5B76AE37"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73065888"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557F5077"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103ED733"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55D27D91"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07280CCE"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267FE83F"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13FD6F36" w14:textId="77777777" w:rsidR="00867230" w:rsidRPr="00367D06" w:rsidRDefault="00867230" w:rsidP="00D14549">
      <w:pPr>
        <w:tabs>
          <w:tab w:val="clear" w:pos="567"/>
          <w:tab w:val="clear" w:pos="1276"/>
          <w:tab w:val="clear" w:pos="1985"/>
          <w:tab w:val="num" w:pos="284"/>
        </w:tabs>
        <w:overflowPunct w:val="0"/>
        <w:autoSpaceDE w:val="0"/>
        <w:autoSpaceDN w:val="0"/>
        <w:adjustRightInd w:val="0"/>
        <w:ind w:left="-284" w:right="282"/>
        <w:contextualSpacing/>
        <w:jc w:val="left"/>
        <w:textAlignment w:val="baseline"/>
        <w:rPr>
          <w:rFonts w:asciiTheme="minorHAnsi" w:hAnsiTheme="minorHAnsi" w:cstheme="minorHAnsi"/>
          <w:b/>
          <w:vanish/>
          <w:sz w:val="22"/>
          <w:szCs w:val="22"/>
          <w:u w:val="single"/>
        </w:rPr>
      </w:pPr>
    </w:p>
    <w:p w14:paraId="7CA0388A" w14:textId="77777777" w:rsidR="003C2F54" w:rsidRPr="00367D06" w:rsidRDefault="003C2F54"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16" w:name="_Toc528680097"/>
      <w:r w:rsidRPr="00367D06">
        <w:rPr>
          <w:rFonts w:asciiTheme="minorHAnsi" w:hAnsiTheme="minorHAnsi" w:cs="Tahoma"/>
          <w:sz w:val="22"/>
          <w:szCs w:val="22"/>
        </w:rPr>
        <w:t>PROXIMITY ACCESS CONTROL</w:t>
      </w:r>
      <w:bookmarkEnd w:id="16"/>
    </w:p>
    <w:p w14:paraId="29A602BE" w14:textId="77777777" w:rsidR="003C2F54" w:rsidRPr="00A340B6" w:rsidRDefault="003C2F54" w:rsidP="00D14549">
      <w:pPr>
        <w:tabs>
          <w:tab w:val="clear" w:pos="1276"/>
          <w:tab w:val="clear" w:pos="1985"/>
        </w:tabs>
        <w:rPr>
          <w:rFonts w:asciiTheme="minorHAnsi" w:hAnsiTheme="minorHAnsi" w:cs="Tahoma"/>
          <w:sz w:val="22"/>
          <w:szCs w:val="22"/>
        </w:rPr>
      </w:pPr>
    </w:p>
    <w:p w14:paraId="56D60984" w14:textId="7C935C95" w:rsidR="003C2F54" w:rsidRPr="001B7A67"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 xml:space="preserve">The Contractor shall supply and install as part of this Contract, a proximity access control system to the Main Entrance Door (MED) and all external controlled entrance doors </w:t>
      </w:r>
      <w:proofErr w:type="gramStart"/>
      <w:r w:rsidRPr="001B7A67">
        <w:rPr>
          <w:rFonts w:asciiTheme="minorHAnsi" w:hAnsiTheme="minorHAnsi" w:cs="Tahoma"/>
          <w:sz w:val="22"/>
          <w:szCs w:val="22"/>
        </w:rPr>
        <w:t>in to</w:t>
      </w:r>
      <w:proofErr w:type="gramEnd"/>
      <w:r w:rsidRPr="001B7A67">
        <w:rPr>
          <w:rFonts w:asciiTheme="minorHAnsi" w:hAnsiTheme="minorHAnsi" w:cs="Tahoma"/>
          <w:sz w:val="22"/>
          <w:szCs w:val="22"/>
        </w:rPr>
        <w:t xml:space="preserve"> the communal areas </w:t>
      </w:r>
      <w:r w:rsidR="006A0BFD">
        <w:rPr>
          <w:rFonts w:asciiTheme="minorHAnsi" w:hAnsiTheme="minorHAnsi" w:cs="Tahoma"/>
          <w:sz w:val="22"/>
          <w:szCs w:val="22"/>
        </w:rPr>
        <w:t>of the estate</w:t>
      </w:r>
      <w:r w:rsidRPr="001B7A67">
        <w:rPr>
          <w:rFonts w:asciiTheme="minorHAnsi" w:hAnsiTheme="minorHAnsi" w:cs="Tahoma"/>
          <w:sz w:val="22"/>
          <w:szCs w:val="22"/>
        </w:rPr>
        <w:t>.</w:t>
      </w:r>
    </w:p>
    <w:p w14:paraId="38500367" w14:textId="2FC7F7A2" w:rsidR="003C2F54" w:rsidRPr="001B7A67"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 xml:space="preserve">The system used shall be manufactured by KMS and supplied and fitted with in the Entrotec Sarel control </w:t>
      </w:r>
      <w:r w:rsidR="001B7A67" w:rsidRPr="001B7A67">
        <w:rPr>
          <w:rFonts w:asciiTheme="minorHAnsi" w:hAnsiTheme="minorHAnsi" w:cs="Tahoma"/>
          <w:sz w:val="22"/>
          <w:szCs w:val="22"/>
        </w:rPr>
        <w:t>enclosure and</w:t>
      </w:r>
      <w:r w:rsidRPr="001B7A67">
        <w:rPr>
          <w:rFonts w:asciiTheme="minorHAnsi" w:hAnsiTheme="minorHAnsi" w:cs="Tahoma"/>
          <w:sz w:val="22"/>
          <w:szCs w:val="22"/>
        </w:rPr>
        <w:t xml:space="preserve"> shall be the KMS simple key unit or multiples if more than two proximity doors are to be controlled.</w:t>
      </w:r>
    </w:p>
    <w:p w14:paraId="295FC223" w14:textId="2736B473" w:rsidR="003C2F54" w:rsidRPr="001B7A67"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 xml:space="preserve">The KMS Simple Key web unit shall be supplied complete from Entrotec as a remote programmed system communicating with a Web cloud using a GPRS modems and </w:t>
      </w:r>
      <w:r w:rsidR="00AA0397" w:rsidRPr="001B7A67">
        <w:rPr>
          <w:rFonts w:asciiTheme="minorHAnsi" w:hAnsiTheme="minorHAnsi" w:cs="Tahoma"/>
          <w:sz w:val="22"/>
          <w:szCs w:val="22"/>
        </w:rPr>
        <w:t>2-year</w:t>
      </w:r>
      <w:r w:rsidR="00BD1E08" w:rsidRPr="001B7A67">
        <w:rPr>
          <w:rFonts w:asciiTheme="minorHAnsi" w:hAnsiTheme="minorHAnsi" w:cs="Tahoma"/>
          <w:sz w:val="22"/>
          <w:szCs w:val="22"/>
        </w:rPr>
        <w:t xml:space="preserve"> </w:t>
      </w:r>
      <w:r w:rsidRPr="001B7A67">
        <w:rPr>
          <w:rFonts w:asciiTheme="minorHAnsi" w:hAnsiTheme="minorHAnsi" w:cs="Tahoma"/>
          <w:sz w:val="22"/>
          <w:szCs w:val="22"/>
        </w:rPr>
        <w:t>contract SIM card</w:t>
      </w:r>
      <w:r w:rsidR="00BD1E08" w:rsidRPr="001B7A67">
        <w:rPr>
          <w:rFonts w:asciiTheme="minorHAnsi" w:hAnsiTheme="minorHAnsi" w:cs="Tahoma"/>
          <w:sz w:val="22"/>
          <w:szCs w:val="22"/>
        </w:rPr>
        <w:t>s</w:t>
      </w:r>
      <w:r w:rsidRPr="001B7A67">
        <w:rPr>
          <w:rFonts w:asciiTheme="minorHAnsi" w:hAnsiTheme="minorHAnsi" w:cs="Tahoma"/>
          <w:sz w:val="22"/>
          <w:szCs w:val="22"/>
        </w:rPr>
        <w:t xml:space="preserve"> with the following access tokens for each system pre-programmed </w:t>
      </w:r>
      <w:proofErr w:type="gramStart"/>
      <w:r w:rsidRPr="001B7A67">
        <w:rPr>
          <w:rFonts w:asciiTheme="minorHAnsi" w:hAnsiTheme="minorHAnsi" w:cs="Tahoma"/>
          <w:sz w:val="22"/>
          <w:szCs w:val="22"/>
        </w:rPr>
        <w:t>in to</w:t>
      </w:r>
      <w:proofErr w:type="gramEnd"/>
      <w:r w:rsidRPr="001B7A67">
        <w:rPr>
          <w:rFonts w:asciiTheme="minorHAnsi" w:hAnsiTheme="minorHAnsi" w:cs="Tahoma"/>
          <w:sz w:val="22"/>
          <w:szCs w:val="22"/>
        </w:rPr>
        <w:t xml:space="preserve"> the controller.</w:t>
      </w:r>
      <w:r w:rsidR="005C71C7" w:rsidRPr="001B7A67">
        <w:rPr>
          <w:rFonts w:asciiTheme="minorHAnsi" w:hAnsiTheme="minorHAnsi" w:cs="Tahoma"/>
          <w:sz w:val="22"/>
          <w:szCs w:val="22"/>
        </w:rPr>
        <w:t xml:space="preserve"> Type - SKW4</w:t>
      </w:r>
    </w:p>
    <w:p w14:paraId="0C5DA6E2" w14:textId="602C6094" w:rsidR="005C71C7" w:rsidRPr="001B7A67"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 xml:space="preserve">The controller shall be supplied complete from Entrotec </w:t>
      </w:r>
      <w:r w:rsidR="005C71C7" w:rsidRPr="001B7A67">
        <w:rPr>
          <w:rFonts w:asciiTheme="minorHAnsi" w:hAnsiTheme="minorHAnsi" w:cs="Tahoma"/>
          <w:sz w:val="22"/>
          <w:szCs w:val="22"/>
        </w:rPr>
        <w:t xml:space="preserve">with all fobs </w:t>
      </w:r>
      <w:r w:rsidRPr="001B7A67">
        <w:rPr>
          <w:rFonts w:asciiTheme="minorHAnsi" w:hAnsiTheme="minorHAnsi" w:cs="Tahoma"/>
          <w:sz w:val="22"/>
          <w:szCs w:val="22"/>
        </w:rPr>
        <w:t>pre-programmed</w:t>
      </w:r>
      <w:r w:rsidR="005C71C7" w:rsidRPr="001B7A67">
        <w:rPr>
          <w:rFonts w:asciiTheme="minorHAnsi" w:hAnsiTheme="minorHAnsi" w:cs="Tahoma"/>
          <w:sz w:val="22"/>
          <w:szCs w:val="22"/>
        </w:rPr>
        <w:t xml:space="preserve"> </w:t>
      </w:r>
      <w:proofErr w:type="gramStart"/>
      <w:r w:rsidR="005C71C7" w:rsidRPr="001B7A67">
        <w:rPr>
          <w:rFonts w:asciiTheme="minorHAnsi" w:hAnsiTheme="minorHAnsi" w:cs="Tahoma"/>
          <w:sz w:val="22"/>
          <w:szCs w:val="22"/>
        </w:rPr>
        <w:t>in to</w:t>
      </w:r>
      <w:proofErr w:type="gramEnd"/>
      <w:r w:rsidR="005C71C7" w:rsidRPr="001B7A67">
        <w:rPr>
          <w:rFonts w:asciiTheme="minorHAnsi" w:hAnsiTheme="minorHAnsi" w:cs="Tahoma"/>
          <w:sz w:val="22"/>
          <w:szCs w:val="22"/>
        </w:rPr>
        <w:t xml:space="preserve"> the controller and on to the </w:t>
      </w:r>
      <w:r w:rsidR="001B7A67" w:rsidRPr="001B7A67">
        <w:rPr>
          <w:rFonts w:asciiTheme="minorHAnsi" w:hAnsiTheme="minorHAnsi" w:cs="Tahoma"/>
          <w:sz w:val="22"/>
          <w:szCs w:val="22"/>
        </w:rPr>
        <w:t>client’s</w:t>
      </w:r>
      <w:r w:rsidR="005C71C7" w:rsidRPr="001B7A67">
        <w:rPr>
          <w:rFonts w:asciiTheme="minorHAnsi" w:hAnsiTheme="minorHAnsi" w:cs="Tahoma"/>
          <w:sz w:val="22"/>
          <w:szCs w:val="22"/>
        </w:rPr>
        <w:t xml:space="preserve"> cloud. Fobs shall be labelled and bagged with the resident dwelling numbers. Spare fobs shall be bagged and numbered with the unique reference code.</w:t>
      </w:r>
    </w:p>
    <w:p w14:paraId="17A342B3" w14:textId="73EFBD36" w:rsidR="003C2F54" w:rsidRPr="001B7A67" w:rsidRDefault="005C71C7"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Controllers shall be fitted within Sarel IP66 enclosures and shall be fitted</w:t>
      </w:r>
      <w:r w:rsidR="003C2F54" w:rsidRPr="001B7A67">
        <w:rPr>
          <w:rFonts w:asciiTheme="minorHAnsi" w:hAnsiTheme="minorHAnsi" w:cs="Tahoma"/>
          <w:sz w:val="22"/>
          <w:szCs w:val="22"/>
        </w:rPr>
        <w:t xml:space="preserve"> with a KMS GPRS modem fitted, complete with a contract SIM card. SIM card shall be supplied by Entrotec with the GPRS modems and shall be fitted and enabled by the commission</w:t>
      </w:r>
      <w:r w:rsidR="00721661" w:rsidRPr="001B7A67">
        <w:rPr>
          <w:rFonts w:asciiTheme="minorHAnsi" w:hAnsiTheme="minorHAnsi" w:cs="Tahoma"/>
          <w:sz w:val="22"/>
          <w:szCs w:val="22"/>
        </w:rPr>
        <w:t>in</w:t>
      </w:r>
      <w:r w:rsidR="003C2F54" w:rsidRPr="001B7A67">
        <w:rPr>
          <w:rFonts w:asciiTheme="minorHAnsi" w:hAnsiTheme="minorHAnsi" w:cs="Tahoma"/>
          <w:sz w:val="22"/>
          <w:szCs w:val="22"/>
        </w:rPr>
        <w:t>g engineer.</w:t>
      </w:r>
    </w:p>
    <w:p w14:paraId="2C739916" w14:textId="5045CB35" w:rsidR="003C2F54" w:rsidRPr="001B7A67"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 xml:space="preserve">The contractor shall supply a Web based USB programming reader that shall be connected to the </w:t>
      </w:r>
      <w:r w:rsidR="001B7A67" w:rsidRPr="001B7A67">
        <w:rPr>
          <w:rFonts w:asciiTheme="minorHAnsi" w:hAnsiTheme="minorHAnsi" w:cs="Tahoma"/>
          <w:sz w:val="22"/>
          <w:szCs w:val="22"/>
        </w:rPr>
        <w:t>client’s</w:t>
      </w:r>
      <w:r w:rsidRPr="001B7A67">
        <w:rPr>
          <w:rFonts w:asciiTheme="minorHAnsi" w:hAnsiTheme="minorHAnsi" w:cs="Tahoma"/>
          <w:sz w:val="22"/>
          <w:szCs w:val="22"/>
        </w:rPr>
        <w:t xml:space="preserve"> PC that will be the main user of the fob administration. The contractor shall demonstrate and train the client, who to manage and administer the system.</w:t>
      </w:r>
    </w:p>
    <w:p w14:paraId="3A37DAF3" w14:textId="3CA8515B" w:rsidR="003C2F54" w:rsidRPr="001B7A67"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 xml:space="preserve">The contractor shall provide the GPRS SIM card and Hosting fee as part of the equipment cost for a </w:t>
      </w:r>
      <w:r w:rsidR="00AA0397" w:rsidRPr="001B7A67">
        <w:rPr>
          <w:rFonts w:asciiTheme="minorHAnsi" w:hAnsiTheme="minorHAnsi" w:cs="Tahoma"/>
          <w:sz w:val="22"/>
          <w:szCs w:val="22"/>
        </w:rPr>
        <w:t>24-month</w:t>
      </w:r>
      <w:r w:rsidRPr="001B7A67">
        <w:rPr>
          <w:rFonts w:asciiTheme="minorHAnsi" w:hAnsiTheme="minorHAnsi" w:cs="Tahoma"/>
          <w:sz w:val="22"/>
          <w:szCs w:val="22"/>
        </w:rPr>
        <w:t xml:space="preserve"> contract.</w:t>
      </w:r>
    </w:p>
    <w:p w14:paraId="631D771B" w14:textId="3268CB15" w:rsidR="00EC77F5" w:rsidRPr="001B7A67"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 xml:space="preserve">Contractor shall supply and fit a High gain GSM aerial, with a pre fitted </w:t>
      </w:r>
      <w:r w:rsidR="00AA0397" w:rsidRPr="001B7A67">
        <w:rPr>
          <w:rFonts w:asciiTheme="minorHAnsi" w:hAnsiTheme="minorHAnsi" w:cs="Tahoma"/>
          <w:sz w:val="22"/>
          <w:szCs w:val="22"/>
        </w:rPr>
        <w:t>15-meter</w:t>
      </w:r>
      <w:r w:rsidRPr="001B7A67">
        <w:rPr>
          <w:rFonts w:asciiTheme="minorHAnsi" w:hAnsiTheme="minorHAnsi" w:cs="Tahoma"/>
          <w:sz w:val="22"/>
          <w:szCs w:val="22"/>
        </w:rPr>
        <w:t xml:space="preserve"> lead. This shall be connected to the KMS simple key controller and fitted to the building at high level so that vandals cannot attack it. Aerial position shall be as agreed with the </w:t>
      </w:r>
      <w:r w:rsidR="00165FAD">
        <w:rPr>
          <w:rFonts w:asciiTheme="minorHAnsi" w:hAnsiTheme="minorHAnsi" w:cs="Tahoma"/>
          <w:sz w:val="22"/>
          <w:szCs w:val="22"/>
        </w:rPr>
        <w:t>PROJECT MANAGER</w:t>
      </w:r>
      <w:r w:rsidRPr="001B7A67">
        <w:rPr>
          <w:rFonts w:asciiTheme="minorHAnsi" w:hAnsiTheme="minorHAnsi" w:cs="Tahoma"/>
          <w:sz w:val="22"/>
          <w:szCs w:val="22"/>
        </w:rPr>
        <w:t xml:space="preserve"> and in the optimum location to receive the best GPRS signal, Contractor use a test meter to determine the best position in relation to signal strength and shall on request provide a test </w:t>
      </w:r>
      <w:r w:rsidR="001B7A67" w:rsidRPr="001B7A67">
        <w:rPr>
          <w:rFonts w:asciiTheme="minorHAnsi" w:hAnsiTheme="minorHAnsi" w:cs="Tahoma"/>
          <w:sz w:val="22"/>
          <w:szCs w:val="22"/>
        </w:rPr>
        <w:t>result</w:t>
      </w:r>
      <w:r w:rsidRPr="001B7A67">
        <w:rPr>
          <w:rFonts w:asciiTheme="minorHAnsi" w:hAnsiTheme="minorHAnsi" w:cs="Tahoma"/>
          <w:sz w:val="22"/>
          <w:szCs w:val="22"/>
        </w:rPr>
        <w:t xml:space="preserve">. The high gain aerial cable leaving the buildings fabric shall be protected in a steel conduit or an armoured copex and fixed to the mounting bracket. The aerial shall be at high level to stop this being attached and the cable loop pulled or damaged. </w:t>
      </w:r>
    </w:p>
    <w:p w14:paraId="4EB74CCE" w14:textId="312621FA" w:rsidR="00AD3475" w:rsidRPr="001B7A67"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Where blocks are physically linked together the contractor install networked CAT5/6E cablings to form a network of controllers to a single GPRS modems and SIM card thus reducing the number of modems, SIM cards and hosting costs. These network links shall be from the proximity control equipment location to location, generally intake to intake cupboard.</w:t>
      </w:r>
    </w:p>
    <w:p w14:paraId="2BDDC50C" w14:textId="6005BA37" w:rsidR="002B0528" w:rsidRPr="001B7A67" w:rsidRDefault="00AD3475"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 xml:space="preserve">Where indicated in lieu of the GPRS system, when there is a broadband connection on site, the contractor shall allow the KMS system to be networked to a broadband connection and router. When this connection is in place the SIM is not required. Only a </w:t>
      </w:r>
      <w:r w:rsidR="001B7A67" w:rsidRPr="001B7A67">
        <w:rPr>
          <w:rFonts w:asciiTheme="minorHAnsi" w:hAnsiTheme="minorHAnsi" w:cs="Tahoma"/>
          <w:sz w:val="22"/>
          <w:szCs w:val="22"/>
        </w:rPr>
        <w:t>24-month</w:t>
      </w:r>
      <w:r w:rsidRPr="001B7A67">
        <w:rPr>
          <w:rFonts w:asciiTheme="minorHAnsi" w:hAnsiTheme="minorHAnsi" w:cs="Tahoma"/>
          <w:sz w:val="22"/>
          <w:szCs w:val="22"/>
        </w:rPr>
        <w:t xml:space="preserve"> Host fee will be required per connection.</w:t>
      </w:r>
      <w:r w:rsidR="005C71C7" w:rsidRPr="001B7A67">
        <w:rPr>
          <w:rFonts w:asciiTheme="minorHAnsi" w:hAnsiTheme="minorHAnsi" w:cs="Tahoma"/>
          <w:sz w:val="22"/>
          <w:szCs w:val="22"/>
        </w:rPr>
        <w:t xml:space="preserve"> The controllers shall be supplied with an IP connection for simple connection to the router/switch. </w:t>
      </w:r>
    </w:p>
    <w:p w14:paraId="3F84F4C4" w14:textId="6B1D60E4" w:rsidR="003C2F54" w:rsidRPr="001B7A67"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1B7A67">
        <w:rPr>
          <w:rFonts w:asciiTheme="minorHAnsi" w:hAnsiTheme="minorHAnsi" w:cs="Tahoma"/>
          <w:sz w:val="22"/>
          <w:szCs w:val="22"/>
        </w:rPr>
        <w:t xml:space="preserve">The contractor shall set up the system and test the system operation </w:t>
      </w:r>
      <w:r w:rsidR="00471D3A" w:rsidRPr="001B7A67">
        <w:rPr>
          <w:rFonts w:asciiTheme="minorHAnsi" w:hAnsiTheme="minorHAnsi" w:cs="Tahoma"/>
          <w:sz w:val="22"/>
          <w:szCs w:val="22"/>
        </w:rPr>
        <w:t>offline</w:t>
      </w:r>
      <w:r w:rsidRPr="001B7A67">
        <w:rPr>
          <w:rFonts w:asciiTheme="minorHAnsi" w:hAnsiTheme="minorHAnsi" w:cs="Tahoma"/>
          <w:sz w:val="22"/>
          <w:szCs w:val="22"/>
        </w:rPr>
        <w:t xml:space="preserve">. Once this test is complete the installer shall call KMS from site and test the communications between the site and the </w:t>
      </w:r>
      <w:r w:rsidR="001B7A67" w:rsidRPr="001B7A67">
        <w:rPr>
          <w:rFonts w:asciiTheme="minorHAnsi" w:hAnsiTheme="minorHAnsi" w:cs="Tahoma"/>
          <w:sz w:val="22"/>
          <w:szCs w:val="22"/>
        </w:rPr>
        <w:t>web-based</w:t>
      </w:r>
      <w:r w:rsidRPr="001B7A67">
        <w:rPr>
          <w:rFonts w:asciiTheme="minorHAnsi" w:hAnsiTheme="minorHAnsi" w:cs="Tahoma"/>
          <w:sz w:val="22"/>
          <w:szCs w:val="22"/>
        </w:rPr>
        <w:t xml:space="preserve"> cloud system. They shall carry out a live test with a fob and test the fob operation on all doors with a live system. The installer is to </w:t>
      </w:r>
      <w:r w:rsidR="00471D3A" w:rsidRPr="001B7A67">
        <w:rPr>
          <w:rFonts w:asciiTheme="minorHAnsi" w:hAnsiTheme="minorHAnsi" w:cs="Tahoma"/>
          <w:sz w:val="22"/>
          <w:szCs w:val="22"/>
        </w:rPr>
        <w:t>prearrange</w:t>
      </w:r>
      <w:r w:rsidRPr="001B7A67">
        <w:rPr>
          <w:rFonts w:asciiTheme="minorHAnsi" w:hAnsiTheme="minorHAnsi" w:cs="Tahoma"/>
          <w:sz w:val="22"/>
          <w:szCs w:val="22"/>
        </w:rPr>
        <w:t xml:space="preserve"> this test with </w:t>
      </w:r>
      <w:r w:rsidR="00471D3A">
        <w:rPr>
          <w:rFonts w:asciiTheme="minorHAnsi" w:hAnsiTheme="minorHAnsi" w:cs="Tahoma"/>
          <w:sz w:val="22"/>
          <w:szCs w:val="22"/>
        </w:rPr>
        <w:t>RBKC</w:t>
      </w:r>
      <w:r w:rsidR="00BF73E9" w:rsidRPr="001B7A67">
        <w:rPr>
          <w:rFonts w:asciiTheme="minorHAnsi" w:hAnsiTheme="minorHAnsi" w:cs="Tahoma"/>
          <w:sz w:val="22"/>
          <w:szCs w:val="22"/>
        </w:rPr>
        <w:t xml:space="preserve"> </w:t>
      </w:r>
      <w:r w:rsidRPr="001B7A67">
        <w:rPr>
          <w:rFonts w:asciiTheme="minorHAnsi" w:hAnsiTheme="minorHAnsi" w:cs="Tahoma"/>
          <w:sz w:val="22"/>
          <w:szCs w:val="22"/>
        </w:rPr>
        <w:t xml:space="preserve">and KMS to ensure the system is online and operating correctly. The contractor shall prior to connection request they be issued with a resident fob, so that can test the fobs operations. If the resident fobs had not </w:t>
      </w:r>
      <w:r w:rsidR="007D0F15">
        <w:rPr>
          <w:rFonts w:asciiTheme="minorHAnsi" w:hAnsiTheme="minorHAnsi" w:cs="Tahoma"/>
          <w:sz w:val="22"/>
          <w:szCs w:val="22"/>
        </w:rPr>
        <w:t xml:space="preserve">shown any </w:t>
      </w:r>
      <w:r w:rsidRPr="001B7A67">
        <w:rPr>
          <w:rFonts w:asciiTheme="minorHAnsi" w:hAnsiTheme="minorHAnsi" w:cs="Tahoma"/>
          <w:sz w:val="22"/>
          <w:szCs w:val="22"/>
        </w:rPr>
        <w:t>issue</w:t>
      </w:r>
      <w:r w:rsidR="00B9786A">
        <w:rPr>
          <w:rFonts w:asciiTheme="minorHAnsi" w:hAnsiTheme="minorHAnsi" w:cs="Tahoma"/>
          <w:sz w:val="22"/>
          <w:szCs w:val="22"/>
        </w:rPr>
        <w:t>s</w:t>
      </w:r>
      <w:r w:rsidRPr="001B7A67">
        <w:rPr>
          <w:rFonts w:asciiTheme="minorHAnsi" w:hAnsiTheme="minorHAnsi" w:cs="Tahoma"/>
          <w:sz w:val="22"/>
          <w:szCs w:val="22"/>
        </w:rPr>
        <w:t xml:space="preserve"> in advance</w:t>
      </w:r>
      <w:r w:rsidR="00B9786A">
        <w:rPr>
          <w:rFonts w:asciiTheme="minorHAnsi" w:hAnsiTheme="minorHAnsi" w:cs="Tahoma"/>
          <w:sz w:val="22"/>
          <w:szCs w:val="22"/>
        </w:rPr>
        <w:t>,</w:t>
      </w:r>
      <w:r w:rsidRPr="001B7A67">
        <w:rPr>
          <w:rFonts w:asciiTheme="minorHAnsi" w:hAnsiTheme="minorHAnsi" w:cs="Tahoma"/>
          <w:sz w:val="22"/>
          <w:szCs w:val="22"/>
        </w:rPr>
        <w:t xml:space="preserve"> they shall also batch test the pre-programmed residence fob operation.  </w:t>
      </w:r>
    </w:p>
    <w:p w14:paraId="2C09A230" w14:textId="64D68B69" w:rsidR="00005F6F" w:rsidRPr="00005F6F"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The contractor shall supply three colour coded Shark tooth tokens assigned per dwelling to the standard </w:t>
      </w:r>
      <w:r w:rsidR="00471D3A">
        <w:rPr>
          <w:rFonts w:asciiTheme="minorHAnsi" w:hAnsiTheme="minorHAnsi" w:cs="Tahoma"/>
          <w:sz w:val="22"/>
          <w:szCs w:val="22"/>
        </w:rPr>
        <w:t>RBKC</w:t>
      </w:r>
      <w:r w:rsidR="00BF73E9" w:rsidRPr="007904DE">
        <w:rPr>
          <w:rFonts w:asciiTheme="minorHAnsi" w:hAnsiTheme="minorHAnsi" w:cs="Tahoma"/>
          <w:sz w:val="22"/>
          <w:szCs w:val="22"/>
        </w:rPr>
        <w:t xml:space="preserve"> </w:t>
      </w:r>
      <w:r w:rsidRPr="007904DE">
        <w:rPr>
          <w:rFonts w:asciiTheme="minorHAnsi" w:hAnsiTheme="minorHAnsi" w:cs="Tahoma"/>
          <w:sz w:val="22"/>
          <w:szCs w:val="22"/>
        </w:rPr>
        <w:t xml:space="preserve">colour code. These shall be pre-programmed in to the KMS controller as </w:t>
      </w:r>
      <w:r w:rsidR="00B9786A" w:rsidRPr="007904DE">
        <w:rPr>
          <w:rFonts w:asciiTheme="minorHAnsi" w:hAnsiTheme="minorHAnsi" w:cs="Tahoma"/>
          <w:sz w:val="22"/>
          <w:szCs w:val="22"/>
        </w:rPr>
        <w:t xml:space="preserve">follows: </w:t>
      </w:r>
    </w:p>
    <w:p w14:paraId="4EB0DFB5" w14:textId="77777777" w:rsidR="003C2F54" w:rsidRPr="007904DE" w:rsidRDefault="003C2F54" w:rsidP="00F75B70">
      <w:pPr>
        <w:pStyle w:val="ListParagraph"/>
        <w:numPr>
          <w:ilvl w:val="1"/>
          <w:numId w:val="40"/>
        </w:numPr>
        <w:tabs>
          <w:tab w:val="clear" w:pos="567"/>
          <w:tab w:val="clear" w:pos="1276"/>
          <w:tab w:val="clear" w:pos="1985"/>
        </w:tabs>
        <w:spacing w:before="240"/>
        <w:contextualSpacing/>
        <w:rPr>
          <w:rFonts w:asciiTheme="minorHAnsi" w:hAnsiTheme="minorHAnsi" w:cs="Tahoma"/>
          <w:sz w:val="22"/>
          <w:szCs w:val="22"/>
        </w:rPr>
      </w:pPr>
      <w:r w:rsidRPr="007904DE">
        <w:rPr>
          <w:rFonts w:asciiTheme="minorHAnsi" w:hAnsiTheme="minorHAnsi" w:cs="Tahoma"/>
          <w:sz w:val="22"/>
          <w:szCs w:val="22"/>
        </w:rPr>
        <w:t>KMS</w:t>
      </w:r>
      <w:r w:rsidR="001E41A7" w:rsidRPr="007904DE">
        <w:rPr>
          <w:rFonts w:asciiTheme="minorHAnsi" w:hAnsiTheme="minorHAnsi" w:cs="Tahoma"/>
          <w:sz w:val="22"/>
          <w:szCs w:val="22"/>
        </w:rPr>
        <w:t xml:space="preserve"> </w:t>
      </w:r>
      <w:r w:rsidR="00DF3684" w:rsidRPr="007904DE">
        <w:rPr>
          <w:rFonts w:asciiTheme="minorHAnsi" w:hAnsiTheme="minorHAnsi" w:cs="Tahoma"/>
          <w:sz w:val="22"/>
          <w:szCs w:val="22"/>
        </w:rPr>
        <w:t>Black</w:t>
      </w:r>
      <w:r w:rsidR="00BF73E9" w:rsidRPr="007904DE">
        <w:rPr>
          <w:rFonts w:asciiTheme="minorHAnsi" w:hAnsiTheme="minorHAnsi" w:cs="Tahoma"/>
          <w:sz w:val="22"/>
          <w:szCs w:val="22"/>
        </w:rPr>
        <w:t>/P</w:t>
      </w:r>
      <w:r w:rsidRPr="007904DE">
        <w:rPr>
          <w:rFonts w:asciiTheme="minorHAnsi" w:hAnsiTheme="minorHAnsi" w:cs="Tahoma"/>
          <w:sz w:val="22"/>
          <w:szCs w:val="22"/>
        </w:rPr>
        <w:t xml:space="preserve"> - </w:t>
      </w:r>
      <w:r w:rsidRPr="007904DE">
        <w:rPr>
          <w:rFonts w:asciiTheme="minorHAnsi" w:hAnsiTheme="minorHAnsi" w:cs="Tahoma"/>
          <w:color w:val="FF0000"/>
          <w:sz w:val="22"/>
          <w:szCs w:val="22"/>
        </w:rPr>
        <w:t xml:space="preserve">First issued tenant fob – </w:t>
      </w:r>
      <w:r w:rsidR="00DF3684" w:rsidRPr="007904DE">
        <w:rPr>
          <w:rFonts w:asciiTheme="minorHAnsi" w:hAnsiTheme="minorHAnsi" w:cs="Tahoma"/>
          <w:color w:val="FF0000"/>
          <w:sz w:val="22"/>
          <w:szCs w:val="22"/>
        </w:rPr>
        <w:t>Black</w:t>
      </w:r>
    </w:p>
    <w:p w14:paraId="7282F3C0" w14:textId="06C21035" w:rsidR="003C2F54" w:rsidRPr="007904DE" w:rsidRDefault="003C2F54" w:rsidP="00F75B70">
      <w:pPr>
        <w:pStyle w:val="ListParagraph"/>
        <w:numPr>
          <w:ilvl w:val="1"/>
          <w:numId w:val="40"/>
        </w:numPr>
        <w:tabs>
          <w:tab w:val="clear" w:pos="567"/>
          <w:tab w:val="clear" w:pos="1276"/>
          <w:tab w:val="clear" w:pos="1985"/>
        </w:tabs>
        <w:spacing w:before="240"/>
        <w:contextualSpacing/>
        <w:rPr>
          <w:rFonts w:asciiTheme="minorHAnsi" w:hAnsiTheme="minorHAnsi" w:cs="Tahoma"/>
          <w:sz w:val="22"/>
          <w:szCs w:val="22"/>
        </w:rPr>
      </w:pPr>
      <w:r w:rsidRPr="007904DE">
        <w:rPr>
          <w:rFonts w:asciiTheme="minorHAnsi" w:hAnsiTheme="minorHAnsi" w:cs="Tahoma"/>
          <w:sz w:val="22"/>
          <w:szCs w:val="22"/>
        </w:rPr>
        <w:t xml:space="preserve">1 per dwelling. </w:t>
      </w:r>
    </w:p>
    <w:p w14:paraId="24CDF427" w14:textId="108A719D" w:rsidR="003C2F54" w:rsidRPr="007904DE" w:rsidRDefault="00EC77F5" w:rsidP="00F75B70">
      <w:pPr>
        <w:pStyle w:val="ListParagraph"/>
        <w:numPr>
          <w:ilvl w:val="1"/>
          <w:numId w:val="40"/>
        </w:numPr>
        <w:tabs>
          <w:tab w:val="clear" w:pos="567"/>
          <w:tab w:val="clear" w:pos="1276"/>
          <w:tab w:val="clear" w:pos="1985"/>
        </w:tabs>
        <w:spacing w:before="240"/>
        <w:contextualSpacing/>
        <w:rPr>
          <w:rFonts w:asciiTheme="minorHAnsi" w:hAnsiTheme="minorHAnsi" w:cs="Tahoma"/>
          <w:sz w:val="22"/>
          <w:szCs w:val="22"/>
        </w:rPr>
      </w:pPr>
      <w:r w:rsidRPr="007904DE">
        <w:rPr>
          <w:rFonts w:asciiTheme="minorHAnsi" w:hAnsiTheme="minorHAnsi" w:cs="Tahoma"/>
          <w:sz w:val="22"/>
          <w:szCs w:val="22"/>
        </w:rPr>
        <w:t>P</w:t>
      </w:r>
      <w:r w:rsidR="003C2F54" w:rsidRPr="007904DE">
        <w:rPr>
          <w:rFonts w:asciiTheme="minorHAnsi" w:hAnsiTheme="minorHAnsi" w:cs="Tahoma"/>
          <w:sz w:val="22"/>
          <w:szCs w:val="22"/>
        </w:rPr>
        <w:t>rogrammed on to the Cloud and assigned to a dwelling.</w:t>
      </w:r>
    </w:p>
    <w:p w14:paraId="342DF2A5" w14:textId="77777777" w:rsidR="003C2F54" w:rsidRPr="007904DE" w:rsidRDefault="003C2F54" w:rsidP="00F75B70">
      <w:pPr>
        <w:pStyle w:val="ListParagraph"/>
        <w:numPr>
          <w:ilvl w:val="1"/>
          <w:numId w:val="40"/>
        </w:numPr>
        <w:tabs>
          <w:tab w:val="clear" w:pos="567"/>
          <w:tab w:val="clear" w:pos="1276"/>
          <w:tab w:val="clear" w:pos="1985"/>
          <w:tab w:val="left" w:pos="1418"/>
        </w:tabs>
        <w:spacing w:before="240"/>
        <w:contextualSpacing/>
        <w:rPr>
          <w:rFonts w:asciiTheme="minorHAnsi" w:hAnsiTheme="minorHAnsi" w:cs="Tahoma"/>
          <w:sz w:val="22"/>
          <w:szCs w:val="22"/>
        </w:rPr>
      </w:pPr>
      <w:r w:rsidRPr="007904DE">
        <w:rPr>
          <w:rFonts w:asciiTheme="minorHAnsi" w:hAnsiTheme="minorHAnsi" w:cs="Tahoma"/>
          <w:sz w:val="22"/>
          <w:szCs w:val="22"/>
        </w:rPr>
        <w:t>KMS</w:t>
      </w:r>
      <w:r w:rsidR="001E41A7" w:rsidRPr="007904DE">
        <w:rPr>
          <w:rFonts w:asciiTheme="minorHAnsi" w:hAnsiTheme="minorHAnsi" w:cs="Tahoma"/>
          <w:sz w:val="22"/>
          <w:szCs w:val="22"/>
        </w:rPr>
        <w:t xml:space="preserve"> </w:t>
      </w:r>
      <w:r w:rsidR="00DF3684" w:rsidRPr="007904DE">
        <w:rPr>
          <w:rFonts w:asciiTheme="minorHAnsi" w:hAnsiTheme="minorHAnsi" w:cs="Tahoma"/>
          <w:sz w:val="22"/>
          <w:szCs w:val="22"/>
        </w:rPr>
        <w:t>Orange</w:t>
      </w:r>
      <w:r w:rsidR="00BF73E9" w:rsidRPr="007904DE">
        <w:rPr>
          <w:rFonts w:asciiTheme="minorHAnsi" w:hAnsiTheme="minorHAnsi" w:cs="Tahoma"/>
          <w:sz w:val="22"/>
          <w:szCs w:val="22"/>
        </w:rPr>
        <w:t>/P</w:t>
      </w:r>
      <w:r w:rsidRPr="007904DE">
        <w:rPr>
          <w:rFonts w:asciiTheme="minorHAnsi" w:hAnsiTheme="minorHAnsi" w:cs="Tahoma"/>
          <w:sz w:val="22"/>
          <w:szCs w:val="22"/>
        </w:rPr>
        <w:t xml:space="preserve"> - </w:t>
      </w:r>
      <w:r w:rsidRPr="007904DE">
        <w:rPr>
          <w:rFonts w:asciiTheme="minorHAnsi" w:hAnsiTheme="minorHAnsi" w:cs="Tahoma"/>
          <w:color w:val="FF0000"/>
          <w:sz w:val="22"/>
          <w:szCs w:val="22"/>
        </w:rPr>
        <w:t xml:space="preserve">Second issued tenant fob – </w:t>
      </w:r>
      <w:r w:rsidR="00DF3684" w:rsidRPr="007904DE">
        <w:rPr>
          <w:rFonts w:asciiTheme="minorHAnsi" w:hAnsiTheme="minorHAnsi" w:cs="Tahoma"/>
          <w:color w:val="FF0000"/>
          <w:sz w:val="22"/>
          <w:szCs w:val="22"/>
        </w:rPr>
        <w:t>Orange</w:t>
      </w:r>
      <w:r w:rsidRPr="007904DE">
        <w:rPr>
          <w:rFonts w:asciiTheme="minorHAnsi" w:hAnsiTheme="minorHAnsi" w:cs="Tahoma"/>
          <w:color w:val="FF0000"/>
          <w:sz w:val="22"/>
          <w:szCs w:val="22"/>
        </w:rPr>
        <w:t>.</w:t>
      </w:r>
    </w:p>
    <w:p w14:paraId="61C26940" w14:textId="18A25771" w:rsidR="003C2F54" w:rsidRPr="007904DE" w:rsidRDefault="00EC77F5" w:rsidP="00F75B70">
      <w:pPr>
        <w:pStyle w:val="ListParagraph"/>
        <w:numPr>
          <w:ilvl w:val="1"/>
          <w:numId w:val="40"/>
        </w:numPr>
        <w:tabs>
          <w:tab w:val="clear" w:pos="567"/>
          <w:tab w:val="clear" w:pos="1276"/>
          <w:tab w:val="clear" w:pos="1985"/>
        </w:tabs>
        <w:spacing w:before="240"/>
        <w:contextualSpacing/>
        <w:rPr>
          <w:rFonts w:asciiTheme="minorHAnsi" w:hAnsiTheme="minorHAnsi" w:cs="Tahoma"/>
          <w:sz w:val="22"/>
          <w:szCs w:val="22"/>
        </w:rPr>
      </w:pPr>
      <w:r w:rsidRPr="007904DE">
        <w:rPr>
          <w:rFonts w:asciiTheme="minorHAnsi" w:hAnsiTheme="minorHAnsi" w:cs="Tahoma"/>
          <w:sz w:val="22"/>
          <w:szCs w:val="22"/>
        </w:rPr>
        <w:t>1</w:t>
      </w:r>
      <w:r w:rsidR="003C2F54" w:rsidRPr="007904DE">
        <w:rPr>
          <w:rFonts w:asciiTheme="minorHAnsi" w:hAnsiTheme="minorHAnsi" w:cs="Tahoma"/>
          <w:sz w:val="22"/>
          <w:szCs w:val="22"/>
        </w:rPr>
        <w:t xml:space="preserve"> per dwelling. </w:t>
      </w:r>
    </w:p>
    <w:p w14:paraId="7A4C96C3" w14:textId="27BC343F" w:rsidR="003C2F54" w:rsidRPr="007904DE" w:rsidRDefault="003C2F54" w:rsidP="00F75B70">
      <w:pPr>
        <w:pStyle w:val="ListParagraph"/>
        <w:numPr>
          <w:ilvl w:val="1"/>
          <w:numId w:val="40"/>
        </w:numPr>
        <w:tabs>
          <w:tab w:val="clear" w:pos="567"/>
          <w:tab w:val="clear" w:pos="1276"/>
          <w:tab w:val="clear" w:pos="1985"/>
        </w:tabs>
        <w:spacing w:before="240"/>
        <w:contextualSpacing/>
        <w:rPr>
          <w:rFonts w:asciiTheme="minorHAnsi" w:hAnsiTheme="minorHAnsi" w:cs="Tahoma"/>
          <w:sz w:val="22"/>
          <w:szCs w:val="22"/>
        </w:rPr>
      </w:pPr>
      <w:r w:rsidRPr="007904DE">
        <w:rPr>
          <w:rFonts w:asciiTheme="minorHAnsi" w:hAnsiTheme="minorHAnsi" w:cs="Tahoma"/>
          <w:sz w:val="22"/>
          <w:szCs w:val="22"/>
        </w:rPr>
        <w:t>Programmed on to the Cloud and assigned to a dwelling.</w:t>
      </w:r>
    </w:p>
    <w:p w14:paraId="35681906" w14:textId="77777777" w:rsidR="003C2F54" w:rsidRPr="007904DE" w:rsidRDefault="003C2F54" w:rsidP="00F75B70">
      <w:pPr>
        <w:pStyle w:val="ListParagraph"/>
        <w:numPr>
          <w:ilvl w:val="1"/>
          <w:numId w:val="40"/>
        </w:numPr>
        <w:tabs>
          <w:tab w:val="clear" w:pos="567"/>
          <w:tab w:val="clear" w:pos="1276"/>
          <w:tab w:val="clear" w:pos="1985"/>
        </w:tabs>
        <w:spacing w:before="240"/>
        <w:contextualSpacing/>
        <w:rPr>
          <w:rFonts w:asciiTheme="minorHAnsi" w:hAnsiTheme="minorHAnsi" w:cs="Tahoma"/>
          <w:sz w:val="22"/>
          <w:szCs w:val="22"/>
        </w:rPr>
      </w:pPr>
      <w:r w:rsidRPr="007904DE">
        <w:rPr>
          <w:rFonts w:asciiTheme="minorHAnsi" w:hAnsiTheme="minorHAnsi" w:cs="Tahoma"/>
          <w:sz w:val="22"/>
          <w:szCs w:val="22"/>
        </w:rPr>
        <w:lastRenderedPageBreak/>
        <w:t>KMS</w:t>
      </w:r>
      <w:r w:rsidR="001E41A7" w:rsidRPr="007904DE">
        <w:rPr>
          <w:rFonts w:asciiTheme="minorHAnsi" w:hAnsiTheme="minorHAnsi" w:cs="Tahoma"/>
          <w:sz w:val="22"/>
          <w:szCs w:val="22"/>
        </w:rPr>
        <w:t xml:space="preserve"> </w:t>
      </w:r>
      <w:r w:rsidR="00DF3684" w:rsidRPr="007904DE">
        <w:rPr>
          <w:rFonts w:asciiTheme="minorHAnsi" w:hAnsiTheme="minorHAnsi" w:cs="Tahoma"/>
          <w:sz w:val="22"/>
          <w:szCs w:val="22"/>
        </w:rPr>
        <w:t>Green</w:t>
      </w:r>
      <w:r w:rsidR="00BF73E9" w:rsidRPr="007904DE">
        <w:rPr>
          <w:rFonts w:asciiTheme="minorHAnsi" w:hAnsiTheme="minorHAnsi" w:cs="Tahoma"/>
          <w:sz w:val="22"/>
          <w:szCs w:val="22"/>
        </w:rPr>
        <w:t>/P</w:t>
      </w:r>
      <w:r w:rsidRPr="007904DE">
        <w:rPr>
          <w:rFonts w:asciiTheme="minorHAnsi" w:hAnsiTheme="minorHAnsi" w:cs="Tahoma"/>
          <w:sz w:val="22"/>
          <w:szCs w:val="22"/>
        </w:rPr>
        <w:t xml:space="preserve"> - </w:t>
      </w:r>
      <w:r w:rsidRPr="007904DE">
        <w:rPr>
          <w:rFonts w:asciiTheme="minorHAnsi" w:hAnsiTheme="minorHAnsi" w:cs="Tahoma"/>
          <w:color w:val="FF0000"/>
          <w:sz w:val="22"/>
          <w:szCs w:val="22"/>
        </w:rPr>
        <w:t xml:space="preserve">Third issued tenant fob – </w:t>
      </w:r>
      <w:r w:rsidR="00DF3684" w:rsidRPr="007904DE">
        <w:rPr>
          <w:rFonts w:asciiTheme="minorHAnsi" w:hAnsiTheme="minorHAnsi" w:cs="Tahoma"/>
          <w:color w:val="FF0000"/>
          <w:sz w:val="22"/>
          <w:szCs w:val="22"/>
        </w:rPr>
        <w:t>Green</w:t>
      </w:r>
      <w:r w:rsidRPr="007904DE">
        <w:rPr>
          <w:rFonts w:asciiTheme="minorHAnsi" w:hAnsiTheme="minorHAnsi" w:cs="Tahoma"/>
          <w:color w:val="FF0000"/>
          <w:sz w:val="22"/>
          <w:szCs w:val="22"/>
        </w:rPr>
        <w:t>.</w:t>
      </w:r>
    </w:p>
    <w:p w14:paraId="7594D3BE" w14:textId="6392784E" w:rsidR="003C2F54" w:rsidRPr="007904DE" w:rsidRDefault="00AC6F38" w:rsidP="00F75B70">
      <w:pPr>
        <w:pStyle w:val="ListParagraph"/>
        <w:numPr>
          <w:ilvl w:val="1"/>
          <w:numId w:val="40"/>
        </w:numPr>
        <w:tabs>
          <w:tab w:val="clear" w:pos="567"/>
          <w:tab w:val="clear" w:pos="1276"/>
          <w:tab w:val="clear" w:pos="1985"/>
        </w:tabs>
        <w:spacing w:before="240"/>
        <w:contextualSpacing/>
        <w:rPr>
          <w:rFonts w:asciiTheme="minorHAnsi" w:hAnsiTheme="minorHAnsi" w:cs="Tahoma"/>
          <w:sz w:val="22"/>
          <w:szCs w:val="22"/>
        </w:rPr>
      </w:pPr>
      <w:r w:rsidRPr="007904DE">
        <w:rPr>
          <w:rFonts w:asciiTheme="minorHAnsi" w:hAnsiTheme="minorHAnsi" w:cs="Tahoma"/>
          <w:sz w:val="22"/>
          <w:szCs w:val="22"/>
        </w:rPr>
        <w:t>1</w:t>
      </w:r>
      <w:r w:rsidR="003C2F54" w:rsidRPr="007904DE">
        <w:rPr>
          <w:rFonts w:asciiTheme="minorHAnsi" w:hAnsiTheme="minorHAnsi" w:cs="Tahoma"/>
          <w:sz w:val="22"/>
          <w:szCs w:val="22"/>
        </w:rPr>
        <w:t xml:space="preserve"> per dwelling. </w:t>
      </w:r>
    </w:p>
    <w:p w14:paraId="698C14AF" w14:textId="10B46EF8" w:rsidR="003C2F54" w:rsidRPr="007904DE" w:rsidRDefault="003C2F54" w:rsidP="00F75B70">
      <w:pPr>
        <w:pStyle w:val="ListParagraph"/>
        <w:numPr>
          <w:ilvl w:val="1"/>
          <w:numId w:val="40"/>
        </w:numPr>
        <w:tabs>
          <w:tab w:val="clear" w:pos="567"/>
          <w:tab w:val="clear" w:pos="1276"/>
          <w:tab w:val="clear" w:pos="1985"/>
        </w:tabs>
        <w:spacing w:before="240"/>
        <w:contextualSpacing/>
        <w:rPr>
          <w:rFonts w:asciiTheme="minorHAnsi" w:hAnsiTheme="minorHAnsi" w:cs="Tahoma"/>
          <w:sz w:val="22"/>
          <w:szCs w:val="22"/>
        </w:rPr>
      </w:pPr>
      <w:r w:rsidRPr="007904DE">
        <w:rPr>
          <w:rFonts w:asciiTheme="minorHAnsi" w:hAnsiTheme="minorHAnsi" w:cs="Tahoma"/>
          <w:sz w:val="22"/>
          <w:szCs w:val="22"/>
        </w:rPr>
        <w:t>Programmed on to the Cloud and assigned to a dwelling.</w:t>
      </w:r>
    </w:p>
    <w:p w14:paraId="3E0276BC" w14:textId="77777777" w:rsidR="003C2F54" w:rsidRPr="00A340B6" w:rsidRDefault="003C2F54" w:rsidP="00005F6F">
      <w:pPr>
        <w:tabs>
          <w:tab w:val="clear" w:pos="1276"/>
          <w:tab w:val="clear" w:pos="1985"/>
        </w:tabs>
        <w:ind w:hanging="650"/>
        <w:contextualSpacing/>
        <w:rPr>
          <w:rFonts w:asciiTheme="minorHAnsi" w:hAnsiTheme="minorHAnsi" w:cs="Tahoma"/>
          <w:sz w:val="22"/>
          <w:szCs w:val="22"/>
        </w:rPr>
      </w:pPr>
    </w:p>
    <w:p w14:paraId="19435766" w14:textId="7C4E507A" w:rsidR="003C2F54" w:rsidRPr="00B9786A"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650"/>
        <w:contextualSpacing/>
        <w:textAlignment w:val="baseline"/>
        <w:rPr>
          <w:rFonts w:asciiTheme="minorHAnsi" w:hAnsiTheme="minorHAnsi" w:cs="Tahoma"/>
          <w:sz w:val="22"/>
          <w:szCs w:val="22"/>
        </w:rPr>
      </w:pPr>
      <w:r w:rsidRPr="00B9786A">
        <w:rPr>
          <w:rFonts w:asciiTheme="minorHAnsi" w:hAnsiTheme="minorHAnsi" w:cs="Tahoma"/>
          <w:sz w:val="22"/>
          <w:szCs w:val="22"/>
        </w:rPr>
        <w:t xml:space="preserve">In </w:t>
      </w:r>
      <w:r w:rsidR="00005F6F" w:rsidRPr="00B9786A">
        <w:rPr>
          <w:rFonts w:asciiTheme="minorHAnsi" w:hAnsiTheme="minorHAnsi" w:cs="Tahoma"/>
          <w:sz w:val="22"/>
          <w:szCs w:val="22"/>
        </w:rPr>
        <w:t>addition,</w:t>
      </w:r>
      <w:r w:rsidRPr="00B9786A">
        <w:rPr>
          <w:rFonts w:asciiTheme="minorHAnsi" w:hAnsiTheme="minorHAnsi" w:cs="Tahoma"/>
          <w:sz w:val="22"/>
          <w:szCs w:val="22"/>
        </w:rPr>
        <w:t xml:space="preserve"> the contractor shall supply 20 No. spare tokens per block or project (multiple blocks). These shall be pre-programmed </w:t>
      </w:r>
      <w:proofErr w:type="gramStart"/>
      <w:r w:rsidRPr="00B9786A">
        <w:rPr>
          <w:rFonts w:asciiTheme="minorHAnsi" w:hAnsiTheme="minorHAnsi" w:cs="Tahoma"/>
          <w:sz w:val="22"/>
          <w:szCs w:val="22"/>
        </w:rPr>
        <w:t>in to</w:t>
      </w:r>
      <w:proofErr w:type="gramEnd"/>
      <w:r w:rsidRPr="00B9786A">
        <w:rPr>
          <w:rFonts w:asciiTheme="minorHAnsi" w:hAnsiTheme="minorHAnsi" w:cs="Tahoma"/>
          <w:sz w:val="22"/>
          <w:szCs w:val="22"/>
        </w:rPr>
        <w:t xml:space="preserve"> the cloud but unassigned</w:t>
      </w:r>
      <w:r w:rsidR="000A5891" w:rsidRPr="00B9786A">
        <w:rPr>
          <w:rFonts w:asciiTheme="minorHAnsi" w:hAnsiTheme="minorHAnsi" w:cs="Tahoma"/>
          <w:sz w:val="22"/>
          <w:szCs w:val="22"/>
        </w:rPr>
        <w:t xml:space="preserve"> to a dwelling</w:t>
      </w:r>
      <w:r w:rsidRPr="00B9786A">
        <w:rPr>
          <w:rFonts w:asciiTheme="minorHAnsi" w:hAnsiTheme="minorHAnsi" w:cs="Tahoma"/>
          <w:sz w:val="22"/>
          <w:szCs w:val="22"/>
        </w:rPr>
        <w:t xml:space="preserve">. </w:t>
      </w:r>
      <w:r w:rsidR="00005F6F" w:rsidRPr="00B9786A">
        <w:rPr>
          <w:rFonts w:asciiTheme="minorHAnsi" w:hAnsiTheme="minorHAnsi" w:cs="Tahoma"/>
          <w:sz w:val="22"/>
          <w:szCs w:val="22"/>
        </w:rPr>
        <w:t>Therefore,</w:t>
      </w:r>
      <w:r w:rsidRPr="00B9786A">
        <w:rPr>
          <w:rFonts w:asciiTheme="minorHAnsi" w:hAnsiTheme="minorHAnsi" w:cs="Tahoma"/>
          <w:sz w:val="22"/>
          <w:szCs w:val="22"/>
        </w:rPr>
        <w:t xml:space="preserve"> they shall NOT be assigned to a person or dwelling</w:t>
      </w:r>
      <w:r w:rsidR="000A5891" w:rsidRPr="00B9786A">
        <w:rPr>
          <w:rFonts w:asciiTheme="minorHAnsi" w:hAnsiTheme="minorHAnsi" w:cs="Tahoma"/>
          <w:sz w:val="22"/>
          <w:szCs w:val="22"/>
        </w:rPr>
        <w:t>,</w:t>
      </w:r>
      <w:r w:rsidRPr="00B9786A">
        <w:rPr>
          <w:rFonts w:asciiTheme="minorHAnsi" w:hAnsiTheme="minorHAnsi" w:cs="Tahoma"/>
          <w:sz w:val="22"/>
          <w:szCs w:val="22"/>
        </w:rPr>
        <w:t xml:space="preserve"> these shall be spares and extra fobs for future use. Allocation and issuing of these fobs shall be by </w:t>
      </w:r>
      <w:r w:rsidR="00471D3A">
        <w:rPr>
          <w:rFonts w:asciiTheme="minorHAnsi" w:hAnsiTheme="minorHAnsi" w:cs="Tahoma"/>
          <w:sz w:val="22"/>
          <w:szCs w:val="22"/>
        </w:rPr>
        <w:t>RBKC</w:t>
      </w:r>
      <w:r w:rsidR="00BF73E9" w:rsidRPr="00B9786A">
        <w:rPr>
          <w:rFonts w:asciiTheme="minorHAnsi" w:hAnsiTheme="minorHAnsi" w:cs="Tahoma"/>
          <w:sz w:val="22"/>
          <w:szCs w:val="22"/>
        </w:rPr>
        <w:t xml:space="preserve"> </w:t>
      </w:r>
      <w:r w:rsidR="000A5891" w:rsidRPr="00B9786A">
        <w:rPr>
          <w:rFonts w:asciiTheme="minorHAnsi" w:hAnsiTheme="minorHAnsi" w:cs="Tahoma"/>
          <w:sz w:val="22"/>
          <w:szCs w:val="22"/>
        </w:rPr>
        <w:t>at a later date</w:t>
      </w:r>
      <w:r w:rsidRPr="00B9786A">
        <w:rPr>
          <w:rFonts w:asciiTheme="minorHAnsi" w:hAnsiTheme="minorHAnsi" w:cs="Tahoma"/>
          <w:sz w:val="22"/>
          <w:szCs w:val="22"/>
        </w:rPr>
        <w:t>.</w:t>
      </w:r>
    </w:p>
    <w:p w14:paraId="164BDA5A" w14:textId="35983465" w:rsidR="003C2F54" w:rsidRPr="00B9786A"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650"/>
        <w:contextualSpacing/>
        <w:textAlignment w:val="baseline"/>
        <w:rPr>
          <w:rFonts w:asciiTheme="minorHAnsi" w:hAnsiTheme="minorHAnsi" w:cs="Tahoma"/>
          <w:sz w:val="22"/>
          <w:szCs w:val="22"/>
        </w:rPr>
      </w:pPr>
      <w:r w:rsidRPr="00B9786A">
        <w:rPr>
          <w:rFonts w:asciiTheme="minorHAnsi" w:hAnsiTheme="minorHAnsi" w:cs="Tahoma"/>
          <w:sz w:val="22"/>
          <w:szCs w:val="22"/>
        </w:rPr>
        <w:t xml:space="preserve">Spare Tokens shall be issue in advance to </w:t>
      </w:r>
      <w:r w:rsidR="000A5891" w:rsidRPr="00B9786A">
        <w:rPr>
          <w:rFonts w:asciiTheme="minorHAnsi" w:hAnsiTheme="minorHAnsi" w:cs="Tahoma"/>
          <w:sz w:val="22"/>
          <w:szCs w:val="22"/>
        </w:rPr>
        <w:t>Scheme/Project Manager o</w:t>
      </w:r>
      <w:r w:rsidRPr="00B9786A">
        <w:rPr>
          <w:rFonts w:asciiTheme="minorHAnsi" w:hAnsiTheme="minorHAnsi" w:cs="Tahoma"/>
          <w:sz w:val="22"/>
          <w:szCs w:val="22"/>
        </w:rPr>
        <w:t xml:space="preserve">f </w:t>
      </w:r>
      <w:r w:rsidR="00471D3A">
        <w:rPr>
          <w:rFonts w:asciiTheme="minorHAnsi" w:hAnsiTheme="minorHAnsi" w:cs="Tahoma"/>
          <w:sz w:val="22"/>
          <w:szCs w:val="22"/>
        </w:rPr>
        <w:t>RBKC</w:t>
      </w:r>
      <w:r w:rsidR="00BF73E9" w:rsidRPr="00B9786A">
        <w:rPr>
          <w:rFonts w:asciiTheme="minorHAnsi" w:hAnsiTheme="minorHAnsi" w:cs="Tahoma"/>
          <w:sz w:val="22"/>
          <w:szCs w:val="22"/>
        </w:rPr>
        <w:t>.</w:t>
      </w:r>
    </w:p>
    <w:p w14:paraId="770462EB" w14:textId="15F8EC64" w:rsidR="003C2F54" w:rsidRPr="00790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650"/>
        <w:contextualSpacing/>
        <w:textAlignment w:val="baseline"/>
        <w:rPr>
          <w:rFonts w:asciiTheme="minorHAnsi" w:hAnsiTheme="minorHAnsi" w:cs="Tahoma"/>
          <w:sz w:val="22"/>
          <w:szCs w:val="22"/>
        </w:rPr>
      </w:pPr>
      <w:r w:rsidRPr="007904DE">
        <w:rPr>
          <w:rFonts w:asciiTheme="minorHAnsi" w:hAnsiTheme="minorHAnsi" w:cs="Tahoma"/>
          <w:sz w:val="22"/>
          <w:szCs w:val="22"/>
        </w:rPr>
        <w:t>The 20 No. spare fobs shall be a mixture of the first three colours to be used as replacement fobs</w:t>
      </w:r>
      <w:r w:rsidR="000A5891" w:rsidRPr="007904DE">
        <w:rPr>
          <w:rFonts w:asciiTheme="minorHAnsi" w:hAnsiTheme="minorHAnsi" w:cs="Tahoma"/>
          <w:sz w:val="22"/>
          <w:szCs w:val="22"/>
        </w:rPr>
        <w:t xml:space="preserve"> if lost</w:t>
      </w:r>
      <w:r w:rsidRPr="007904DE">
        <w:rPr>
          <w:rFonts w:asciiTheme="minorHAnsi" w:hAnsiTheme="minorHAnsi" w:cs="Tahoma"/>
          <w:sz w:val="22"/>
          <w:szCs w:val="22"/>
        </w:rPr>
        <w:t xml:space="preserve"> and a selection of a 4th, 5th, and 6th colour where extra fobs need to be issued to the same dwelling. Normal issue to dwellings shall be 3 fobs per dwelling. </w:t>
      </w:r>
      <w:r w:rsidR="000A5891" w:rsidRPr="007904DE">
        <w:rPr>
          <w:rFonts w:asciiTheme="minorHAnsi" w:hAnsiTheme="minorHAnsi" w:cs="Tahoma"/>
          <w:sz w:val="22"/>
          <w:szCs w:val="22"/>
        </w:rPr>
        <w:t>Three</w:t>
      </w:r>
      <w:r w:rsidRPr="007904DE">
        <w:rPr>
          <w:rFonts w:asciiTheme="minorHAnsi" w:hAnsiTheme="minorHAnsi" w:cs="Tahoma"/>
          <w:sz w:val="22"/>
          <w:szCs w:val="22"/>
        </w:rPr>
        <w:t xml:space="preserve"> of each of the base three colours Black, Orange, and Green</w:t>
      </w:r>
      <w:r w:rsidR="000A5891" w:rsidRPr="007904DE">
        <w:rPr>
          <w:rFonts w:asciiTheme="minorHAnsi" w:hAnsiTheme="minorHAnsi" w:cs="Tahoma"/>
          <w:sz w:val="22"/>
          <w:szCs w:val="22"/>
        </w:rPr>
        <w:t xml:space="preserve"> shall be supplied as spares, together with, f</w:t>
      </w:r>
      <w:r w:rsidRPr="007904DE">
        <w:rPr>
          <w:rFonts w:asciiTheme="minorHAnsi" w:hAnsiTheme="minorHAnsi" w:cs="Tahoma"/>
          <w:sz w:val="22"/>
          <w:szCs w:val="22"/>
        </w:rPr>
        <w:t xml:space="preserve">urther tokens </w:t>
      </w:r>
      <w:r w:rsidR="000A5891" w:rsidRPr="007904DE">
        <w:rPr>
          <w:rFonts w:asciiTheme="minorHAnsi" w:hAnsiTheme="minorHAnsi" w:cs="Tahoma"/>
          <w:sz w:val="22"/>
          <w:szCs w:val="22"/>
        </w:rPr>
        <w:t>for use</w:t>
      </w:r>
      <w:r w:rsidRPr="007904DE">
        <w:rPr>
          <w:rFonts w:asciiTheme="minorHAnsi" w:hAnsiTheme="minorHAnsi" w:cs="Tahoma"/>
          <w:sz w:val="22"/>
          <w:szCs w:val="22"/>
        </w:rPr>
        <w:t xml:space="preserve"> </w:t>
      </w:r>
      <w:r w:rsidR="000A5891" w:rsidRPr="007904DE">
        <w:rPr>
          <w:rFonts w:asciiTheme="minorHAnsi" w:hAnsiTheme="minorHAnsi" w:cs="Tahoma"/>
          <w:sz w:val="22"/>
          <w:szCs w:val="22"/>
        </w:rPr>
        <w:t xml:space="preserve">and </w:t>
      </w:r>
      <w:r w:rsidRPr="007904DE">
        <w:rPr>
          <w:rFonts w:asciiTheme="minorHAnsi" w:hAnsiTheme="minorHAnsi" w:cs="Tahoma"/>
          <w:sz w:val="22"/>
          <w:szCs w:val="22"/>
        </w:rPr>
        <w:t>issued as requir</w:t>
      </w:r>
      <w:r w:rsidR="000A5891" w:rsidRPr="007904DE">
        <w:rPr>
          <w:rFonts w:asciiTheme="minorHAnsi" w:hAnsiTheme="minorHAnsi" w:cs="Tahoma"/>
          <w:sz w:val="22"/>
          <w:szCs w:val="22"/>
        </w:rPr>
        <w:t>ed if a 4th, 5th, or 6th token a</w:t>
      </w:r>
      <w:r w:rsidRPr="007904DE">
        <w:rPr>
          <w:rFonts w:asciiTheme="minorHAnsi" w:hAnsiTheme="minorHAnsi" w:cs="Tahoma"/>
          <w:sz w:val="22"/>
          <w:szCs w:val="22"/>
        </w:rPr>
        <w:t xml:space="preserve">s required for a particular dwelling. Spare Fobs </w:t>
      </w:r>
      <w:r w:rsidR="000A5891" w:rsidRPr="007904DE">
        <w:rPr>
          <w:rFonts w:asciiTheme="minorHAnsi" w:hAnsiTheme="minorHAnsi" w:cs="Tahoma"/>
          <w:sz w:val="22"/>
          <w:szCs w:val="22"/>
        </w:rPr>
        <w:t>shall be p</w:t>
      </w:r>
      <w:r w:rsidRPr="007904DE">
        <w:rPr>
          <w:rFonts w:asciiTheme="minorHAnsi" w:hAnsiTheme="minorHAnsi" w:cs="Tahoma"/>
          <w:sz w:val="22"/>
          <w:szCs w:val="22"/>
        </w:rPr>
        <w:t xml:space="preserve">rogrammed on to the </w:t>
      </w:r>
      <w:r w:rsidR="000A5891" w:rsidRPr="007904DE">
        <w:rPr>
          <w:rFonts w:asciiTheme="minorHAnsi" w:hAnsiTheme="minorHAnsi" w:cs="Tahoma"/>
          <w:sz w:val="22"/>
          <w:szCs w:val="22"/>
        </w:rPr>
        <w:t xml:space="preserve">Clients </w:t>
      </w:r>
      <w:r w:rsidR="00005F6F" w:rsidRPr="007904DE">
        <w:rPr>
          <w:rFonts w:asciiTheme="minorHAnsi" w:hAnsiTheme="minorHAnsi" w:cs="Tahoma"/>
          <w:sz w:val="22"/>
          <w:szCs w:val="22"/>
        </w:rPr>
        <w:t>cloud but</w:t>
      </w:r>
      <w:r w:rsidRPr="007904DE">
        <w:rPr>
          <w:rFonts w:asciiTheme="minorHAnsi" w:hAnsiTheme="minorHAnsi" w:cs="Tahoma"/>
          <w:sz w:val="22"/>
          <w:szCs w:val="22"/>
        </w:rPr>
        <w:t xml:space="preserve"> </w:t>
      </w:r>
      <w:r w:rsidR="000A5891" w:rsidRPr="007904DE">
        <w:rPr>
          <w:rFonts w:asciiTheme="minorHAnsi" w:hAnsiTheme="minorHAnsi" w:cs="Tahoma"/>
          <w:sz w:val="22"/>
          <w:szCs w:val="22"/>
        </w:rPr>
        <w:t xml:space="preserve">shall </w:t>
      </w:r>
      <w:proofErr w:type="gramStart"/>
      <w:r w:rsidR="000A5891" w:rsidRPr="007904DE">
        <w:rPr>
          <w:rFonts w:asciiTheme="minorHAnsi" w:hAnsiTheme="minorHAnsi" w:cs="Tahoma"/>
          <w:sz w:val="22"/>
          <w:szCs w:val="22"/>
        </w:rPr>
        <w:t>NOT</w:t>
      </w:r>
      <w:proofErr w:type="gramEnd"/>
      <w:r w:rsidR="000A5891" w:rsidRPr="007904DE">
        <w:rPr>
          <w:rFonts w:asciiTheme="minorHAnsi" w:hAnsiTheme="minorHAnsi" w:cs="Tahoma"/>
          <w:sz w:val="22"/>
          <w:szCs w:val="22"/>
        </w:rPr>
        <w:t xml:space="preserve"> </w:t>
      </w:r>
      <w:r w:rsidRPr="007904DE">
        <w:rPr>
          <w:rFonts w:asciiTheme="minorHAnsi" w:hAnsiTheme="minorHAnsi" w:cs="Tahoma"/>
          <w:sz w:val="22"/>
          <w:szCs w:val="22"/>
        </w:rPr>
        <w:t>unassigned to a person or dwelling</w:t>
      </w:r>
      <w:r w:rsidR="000A5891" w:rsidRPr="007904DE">
        <w:rPr>
          <w:rFonts w:asciiTheme="minorHAnsi" w:hAnsiTheme="minorHAnsi" w:cs="Tahoma"/>
          <w:sz w:val="22"/>
          <w:szCs w:val="22"/>
        </w:rPr>
        <w:t>. These shall be</w:t>
      </w:r>
      <w:r w:rsidRPr="007904DE">
        <w:rPr>
          <w:rFonts w:asciiTheme="minorHAnsi" w:hAnsiTheme="minorHAnsi" w:cs="Tahoma"/>
          <w:sz w:val="22"/>
          <w:szCs w:val="22"/>
        </w:rPr>
        <w:t xml:space="preserve"> </w:t>
      </w:r>
      <w:r w:rsidR="000A5891" w:rsidRPr="007904DE">
        <w:rPr>
          <w:rFonts w:asciiTheme="minorHAnsi" w:hAnsiTheme="minorHAnsi" w:cs="Tahoma"/>
          <w:sz w:val="22"/>
          <w:szCs w:val="22"/>
        </w:rPr>
        <w:t xml:space="preserve">supplied </w:t>
      </w:r>
      <w:r w:rsidRPr="007904DE">
        <w:rPr>
          <w:rFonts w:asciiTheme="minorHAnsi" w:hAnsiTheme="minorHAnsi" w:cs="Tahoma"/>
          <w:sz w:val="22"/>
          <w:szCs w:val="22"/>
        </w:rPr>
        <w:t xml:space="preserve">as </w:t>
      </w:r>
      <w:r w:rsidR="00005F6F" w:rsidRPr="007904DE">
        <w:rPr>
          <w:rFonts w:asciiTheme="minorHAnsi" w:hAnsiTheme="minorHAnsi" w:cs="Tahoma"/>
          <w:sz w:val="22"/>
          <w:szCs w:val="22"/>
        </w:rPr>
        <w:t>follows: -</w:t>
      </w:r>
    </w:p>
    <w:p w14:paraId="7E53C25C" w14:textId="77777777" w:rsidR="0023752B" w:rsidRPr="00A340B6" w:rsidRDefault="0023752B" w:rsidP="00005F6F">
      <w:pPr>
        <w:tabs>
          <w:tab w:val="clear" w:pos="567"/>
          <w:tab w:val="clear" w:pos="1276"/>
          <w:tab w:val="clear" w:pos="1985"/>
        </w:tabs>
        <w:overflowPunct w:val="0"/>
        <w:autoSpaceDE w:val="0"/>
        <w:autoSpaceDN w:val="0"/>
        <w:adjustRightInd w:val="0"/>
        <w:ind w:left="851" w:hanging="650"/>
        <w:contextualSpacing/>
        <w:textAlignment w:val="baseline"/>
        <w:rPr>
          <w:rFonts w:asciiTheme="minorHAnsi" w:hAnsiTheme="minorHAnsi" w:cs="Tahoma"/>
          <w:sz w:val="22"/>
          <w:szCs w:val="22"/>
        </w:rPr>
      </w:pPr>
    </w:p>
    <w:p w14:paraId="6E544053" w14:textId="77777777" w:rsidR="003C2F54" w:rsidRPr="007904DE" w:rsidRDefault="003C2F54" w:rsidP="00F75B70">
      <w:pPr>
        <w:pStyle w:val="ListParagraph"/>
        <w:numPr>
          <w:ilvl w:val="1"/>
          <w:numId w:val="4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3 No.</w:t>
      </w:r>
      <w:r w:rsidRPr="007904DE">
        <w:rPr>
          <w:rFonts w:asciiTheme="minorHAnsi" w:hAnsiTheme="minorHAnsi" w:cs="Tahoma"/>
          <w:sz w:val="22"/>
          <w:szCs w:val="22"/>
        </w:rPr>
        <w:tab/>
        <w:t>KMS</w:t>
      </w:r>
      <w:r w:rsidR="001E41A7" w:rsidRPr="007904DE">
        <w:rPr>
          <w:rFonts w:asciiTheme="minorHAnsi" w:hAnsiTheme="minorHAnsi" w:cs="Tahoma"/>
          <w:sz w:val="22"/>
          <w:szCs w:val="22"/>
        </w:rPr>
        <w:t xml:space="preserve"> Black</w:t>
      </w:r>
      <w:r w:rsidR="00BF73E9" w:rsidRPr="007904DE">
        <w:rPr>
          <w:rFonts w:asciiTheme="minorHAnsi" w:hAnsiTheme="minorHAnsi" w:cs="Tahoma"/>
          <w:sz w:val="22"/>
          <w:szCs w:val="22"/>
        </w:rPr>
        <w:t>/P/U</w:t>
      </w:r>
      <w:r w:rsidRPr="007904DE">
        <w:rPr>
          <w:rFonts w:asciiTheme="minorHAnsi" w:hAnsiTheme="minorHAnsi" w:cs="Tahoma"/>
          <w:sz w:val="22"/>
          <w:szCs w:val="22"/>
        </w:rPr>
        <w:t xml:space="preserve"> – Spare </w:t>
      </w:r>
      <w:r w:rsidRPr="007904DE">
        <w:rPr>
          <w:rFonts w:asciiTheme="minorHAnsi" w:hAnsiTheme="minorHAnsi" w:cs="Tahoma"/>
          <w:color w:val="FF0000"/>
          <w:sz w:val="22"/>
          <w:szCs w:val="22"/>
        </w:rPr>
        <w:t>- First issued tenant fob – Black.</w:t>
      </w:r>
    </w:p>
    <w:p w14:paraId="3134A890" w14:textId="4E573E9D" w:rsidR="003C2F54" w:rsidRPr="007904DE" w:rsidRDefault="003C2F54" w:rsidP="00F75B70">
      <w:pPr>
        <w:pStyle w:val="ListParagraph"/>
        <w:numPr>
          <w:ilvl w:val="1"/>
          <w:numId w:val="41"/>
        </w:numPr>
        <w:tabs>
          <w:tab w:val="clear" w:pos="1276"/>
          <w:tab w:val="clear" w:pos="1985"/>
        </w:tabs>
        <w:contextualSpacing/>
        <w:rPr>
          <w:rFonts w:asciiTheme="minorHAnsi" w:hAnsiTheme="minorHAnsi" w:cs="Tahoma"/>
          <w:sz w:val="22"/>
          <w:szCs w:val="22"/>
        </w:rPr>
      </w:pPr>
      <w:r w:rsidRPr="007904DE">
        <w:rPr>
          <w:rFonts w:asciiTheme="minorHAnsi" w:hAnsiTheme="minorHAnsi" w:cs="Tahoma"/>
          <w:sz w:val="22"/>
          <w:szCs w:val="22"/>
        </w:rPr>
        <w:t>Programmed on to the Cloud but Unassigned.</w:t>
      </w:r>
    </w:p>
    <w:p w14:paraId="6CB30E90" w14:textId="77777777" w:rsidR="003C2F54" w:rsidRPr="007904DE" w:rsidRDefault="003C2F54" w:rsidP="00F75B70">
      <w:pPr>
        <w:pStyle w:val="ListParagraph"/>
        <w:numPr>
          <w:ilvl w:val="1"/>
          <w:numId w:val="4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3 No.</w:t>
      </w:r>
      <w:r w:rsidRPr="007904DE">
        <w:rPr>
          <w:rFonts w:asciiTheme="minorHAnsi" w:hAnsiTheme="minorHAnsi" w:cs="Tahoma"/>
          <w:sz w:val="22"/>
          <w:szCs w:val="22"/>
        </w:rPr>
        <w:tab/>
        <w:t>KMS</w:t>
      </w:r>
      <w:r w:rsidR="001E41A7" w:rsidRPr="007904DE">
        <w:rPr>
          <w:rFonts w:asciiTheme="minorHAnsi" w:hAnsiTheme="minorHAnsi" w:cs="Tahoma"/>
          <w:sz w:val="22"/>
          <w:szCs w:val="22"/>
        </w:rPr>
        <w:t xml:space="preserve"> Orange</w:t>
      </w:r>
      <w:r w:rsidR="00BF73E9" w:rsidRPr="007904DE">
        <w:rPr>
          <w:rFonts w:asciiTheme="minorHAnsi" w:hAnsiTheme="minorHAnsi" w:cs="Tahoma"/>
          <w:sz w:val="22"/>
          <w:szCs w:val="22"/>
        </w:rPr>
        <w:t>/P</w:t>
      </w:r>
      <w:r w:rsidR="00E23900" w:rsidRPr="007904DE">
        <w:rPr>
          <w:rFonts w:asciiTheme="minorHAnsi" w:hAnsiTheme="minorHAnsi" w:cs="Tahoma"/>
          <w:sz w:val="22"/>
          <w:szCs w:val="22"/>
        </w:rPr>
        <w:t>/</w:t>
      </w:r>
      <w:r w:rsidR="00BF73E9" w:rsidRPr="007904DE">
        <w:rPr>
          <w:rFonts w:asciiTheme="minorHAnsi" w:hAnsiTheme="minorHAnsi" w:cs="Tahoma"/>
          <w:sz w:val="22"/>
          <w:szCs w:val="22"/>
        </w:rPr>
        <w:t>U</w:t>
      </w:r>
      <w:r w:rsidRPr="007904DE">
        <w:rPr>
          <w:rFonts w:asciiTheme="minorHAnsi" w:hAnsiTheme="minorHAnsi" w:cs="Tahoma"/>
          <w:sz w:val="22"/>
          <w:szCs w:val="22"/>
        </w:rPr>
        <w:t xml:space="preserve"> – Spare - </w:t>
      </w:r>
      <w:r w:rsidRPr="007904DE">
        <w:rPr>
          <w:rFonts w:asciiTheme="minorHAnsi" w:hAnsiTheme="minorHAnsi" w:cs="Tahoma"/>
          <w:color w:val="FF0000"/>
          <w:sz w:val="22"/>
          <w:szCs w:val="22"/>
        </w:rPr>
        <w:t>Second issued tenant fob – Orange.</w:t>
      </w:r>
    </w:p>
    <w:p w14:paraId="2C429A2F" w14:textId="49A0B29A" w:rsidR="003C2F54" w:rsidRPr="007904DE" w:rsidRDefault="003C2F54" w:rsidP="00F75B70">
      <w:pPr>
        <w:pStyle w:val="ListParagraph"/>
        <w:numPr>
          <w:ilvl w:val="1"/>
          <w:numId w:val="41"/>
        </w:numPr>
        <w:tabs>
          <w:tab w:val="clear" w:pos="1276"/>
          <w:tab w:val="clear" w:pos="1985"/>
        </w:tabs>
        <w:contextualSpacing/>
        <w:rPr>
          <w:rFonts w:asciiTheme="minorHAnsi" w:hAnsiTheme="minorHAnsi" w:cs="Tahoma"/>
          <w:sz w:val="22"/>
          <w:szCs w:val="22"/>
        </w:rPr>
      </w:pPr>
      <w:r w:rsidRPr="007904DE">
        <w:rPr>
          <w:rFonts w:asciiTheme="minorHAnsi" w:hAnsiTheme="minorHAnsi" w:cs="Tahoma"/>
          <w:sz w:val="22"/>
          <w:szCs w:val="22"/>
        </w:rPr>
        <w:t>Programmed on to the Cloud but Unassigned.</w:t>
      </w:r>
    </w:p>
    <w:p w14:paraId="32989639" w14:textId="77777777" w:rsidR="003C2F54" w:rsidRPr="007904DE" w:rsidRDefault="003C2F54" w:rsidP="00F75B70">
      <w:pPr>
        <w:pStyle w:val="ListParagraph"/>
        <w:numPr>
          <w:ilvl w:val="1"/>
          <w:numId w:val="4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3 No.</w:t>
      </w:r>
      <w:r w:rsidRPr="007904DE">
        <w:rPr>
          <w:rFonts w:asciiTheme="minorHAnsi" w:hAnsiTheme="minorHAnsi" w:cs="Tahoma"/>
          <w:sz w:val="22"/>
          <w:szCs w:val="22"/>
        </w:rPr>
        <w:tab/>
        <w:t>KMS</w:t>
      </w:r>
      <w:r w:rsidR="001E41A7" w:rsidRPr="007904DE">
        <w:rPr>
          <w:rFonts w:asciiTheme="minorHAnsi" w:hAnsiTheme="minorHAnsi" w:cs="Tahoma"/>
          <w:sz w:val="22"/>
          <w:szCs w:val="22"/>
        </w:rPr>
        <w:t xml:space="preserve"> Green</w:t>
      </w:r>
      <w:r w:rsidR="00BF73E9" w:rsidRPr="007904DE">
        <w:rPr>
          <w:rFonts w:asciiTheme="minorHAnsi" w:hAnsiTheme="minorHAnsi" w:cs="Tahoma"/>
          <w:sz w:val="22"/>
          <w:szCs w:val="22"/>
        </w:rPr>
        <w:t>/P/U</w:t>
      </w:r>
      <w:r w:rsidRPr="007904DE">
        <w:rPr>
          <w:rFonts w:asciiTheme="minorHAnsi" w:hAnsiTheme="minorHAnsi" w:cs="Tahoma"/>
          <w:sz w:val="22"/>
          <w:szCs w:val="22"/>
        </w:rPr>
        <w:t xml:space="preserve"> – Spare - </w:t>
      </w:r>
      <w:r w:rsidRPr="007904DE">
        <w:rPr>
          <w:rFonts w:asciiTheme="minorHAnsi" w:hAnsiTheme="minorHAnsi" w:cs="Tahoma"/>
          <w:color w:val="FF0000"/>
          <w:sz w:val="22"/>
          <w:szCs w:val="22"/>
        </w:rPr>
        <w:t>Third issued tenant fob – Green.</w:t>
      </w:r>
    </w:p>
    <w:p w14:paraId="22C7CDDE" w14:textId="42A90190" w:rsidR="003C2F54" w:rsidRPr="007904DE" w:rsidRDefault="003C2F54" w:rsidP="00F75B70">
      <w:pPr>
        <w:pStyle w:val="ListParagraph"/>
        <w:numPr>
          <w:ilvl w:val="1"/>
          <w:numId w:val="41"/>
        </w:numPr>
        <w:tabs>
          <w:tab w:val="clear" w:pos="1276"/>
          <w:tab w:val="clear" w:pos="1985"/>
        </w:tabs>
        <w:contextualSpacing/>
        <w:rPr>
          <w:rFonts w:asciiTheme="minorHAnsi" w:hAnsiTheme="minorHAnsi" w:cs="Tahoma"/>
          <w:sz w:val="22"/>
          <w:szCs w:val="22"/>
        </w:rPr>
      </w:pPr>
      <w:r w:rsidRPr="007904DE">
        <w:rPr>
          <w:rFonts w:asciiTheme="minorHAnsi" w:hAnsiTheme="minorHAnsi" w:cs="Tahoma"/>
          <w:sz w:val="22"/>
          <w:szCs w:val="22"/>
        </w:rPr>
        <w:t>Programmed on to the Cloud but Unassigned.</w:t>
      </w:r>
    </w:p>
    <w:p w14:paraId="15909EFA" w14:textId="77777777" w:rsidR="003C2F54" w:rsidRPr="007904DE" w:rsidRDefault="003C2F54" w:rsidP="00F75B70">
      <w:pPr>
        <w:pStyle w:val="ListParagraph"/>
        <w:numPr>
          <w:ilvl w:val="1"/>
          <w:numId w:val="4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6 No.</w:t>
      </w:r>
      <w:r w:rsidRPr="007904DE">
        <w:rPr>
          <w:rFonts w:asciiTheme="minorHAnsi" w:hAnsiTheme="minorHAnsi" w:cs="Tahoma"/>
          <w:sz w:val="22"/>
          <w:szCs w:val="22"/>
        </w:rPr>
        <w:tab/>
        <w:t>KMS</w:t>
      </w:r>
      <w:r w:rsidR="001E41A7" w:rsidRPr="007904DE">
        <w:rPr>
          <w:rFonts w:asciiTheme="minorHAnsi" w:hAnsiTheme="minorHAnsi" w:cs="Tahoma"/>
          <w:sz w:val="22"/>
          <w:szCs w:val="22"/>
        </w:rPr>
        <w:t xml:space="preserve"> Blue</w:t>
      </w:r>
      <w:r w:rsidRPr="007904DE">
        <w:rPr>
          <w:rFonts w:asciiTheme="minorHAnsi" w:hAnsiTheme="minorHAnsi" w:cs="Tahoma"/>
          <w:sz w:val="22"/>
          <w:szCs w:val="22"/>
        </w:rPr>
        <w:t>/</w:t>
      </w:r>
      <w:r w:rsidR="00663833" w:rsidRPr="007904DE">
        <w:rPr>
          <w:rFonts w:asciiTheme="minorHAnsi" w:hAnsiTheme="minorHAnsi" w:cs="Tahoma"/>
          <w:sz w:val="22"/>
          <w:szCs w:val="22"/>
        </w:rPr>
        <w:t>P</w:t>
      </w:r>
      <w:r w:rsidR="00BF73E9" w:rsidRPr="007904DE">
        <w:rPr>
          <w:rFonts w:asciiTheme="minorHAnsi" w:hAnsiTheme="minorHAnsi" w:cs="Tahoma"/>
          <w:sz w:val="22"/>
          <w:szCs w:val="22"/>
        </w:rPr>
        <w:t>/U</w:t>
      </w:r>
      <w:r w:rsidRPr="007904DE">
        <w:rPr>
          <w:rFonts w:asciiTheme="minorHAnsi" w:hAnsiTheme="minorHAnsi" w:cs="Tahoma"/>
          <w:sz w:val="22"/>
          <w:szCs w:val="22"/>
        </w:rPr>
        <w:t xml:space="preserve"> – Spare - </w:t>
      </w:r>
      <w:r w:rsidRPr="007904DE">
        <w:rPr>
          <w:rFonts w:asciiTheme="minorHAnsi" w:hAnsiTheme="minorHAnsi" w:cs="Tahoma"/>
          <w:color w:val="FF0000"/>
          <w:sz w:val="22"/>
          <w:szCs w:val="22"/>
        </w:rPr>
        <w:t>Forth issued tenant fob – Blue.</w:t>
      </w:r>
    </w:p>
    <w:p w14:paraId="682F905E" w14:textId="43B940B9" w:rsidR="003C2F54" w:rsidRPr="007904DE" w:rsidRDefault="003C2F54" w:rsidP="00F75B70">
      <w:pPr>
        <w:pStyle w:val="ListParagraph"/>
        <w:numPr>
          <w:ilvl w:val="1"/>
          <w:numId w:val="41"/>
        </w:numPr>
        <w:tabs>
          <w:tab w:val="clear" w:pos="1276"/>
          <w:tab w:val="clear" w:pos="1985"/>
        </w:tabs>
        <w:contextualSpacing/>
        <w:rPr>
          <w:rFonts w:asciiTheme="minorHAnsi" w:hAnsiTheme="minorHAnsi" w:cs="Tahoma"/>
          <w:sz w:val="22"/>
          <w:szCs w:val="22"/>
        </w:rPr>
      </w:pPr>
      <w:r w:rsidRPr="007904DE">
        <w:rPr>
          <w:rFonts w:asciiTheme="minorHAnsi" w:hAnsiTheme="minorHAnsi" w:cs="Tahoma"/>
          <w:sz w:val="22"/>
          <w:szCs w:val="22"/>
        </w:rPr>
        <w:t xml:space="preserve">Programmed on to the Cloud but Unassigned.  </w:t>
      </w:r>
    </w:p>
    <w:p w14:paraId="53AF5E6F" w14:textId="77777777" w:rsidR="003C2F54" w:rsidRPr="007904DE" w:rsidRDefault="003C2F54" w:rsidP="00F75B70">
      <w:pPr>
        <w:pStyle w:val="ListParagraph"/>
        <w:numPr>
          <w:ilvl w:val="1"/>
          <w:numId w:val="4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3 No.</w:t>
      </w:r>
      <w:r w:rsidRPr="007904DE">
        <w:rPr>
          <w:rFonts w:asciiTheme="minorHAnsi" w:hAnsiTheme="minorHAnsi" w:cs="Tahoma"/>
          <w:sz w:val="22"/>
          <w:szCs w:val="22"/>
        </w:rPr>
        <w:tab/>
        <w:t>KMS</w:t>
      </w:r>
      <w:r w:rsidR="001E41A7" w:rsidRPr="007904DE">
        <w:rPr>
          <w:rFonts w:asciiTheme="minorHAnsi" w:hAnsiTheme="minorHAnsi" w:cs="Tahoma"/>
          <w:sz w:val="22"/>
          <w:szCs w:val="22"/>
        </w:rPr>
        <w:t xml:space="preserve"> Yellow</w:t>
      </w:r>
      <w:r w:rsidRPr="007904DE">
        <w:rPr>
          <w:rFonts w:asciiTheme="minorHAnsi" w:hAnsiTheme="minorHAnsi" w:cs="Tahoma"/>
          <w:sz w:val="22"/>
          <w:szCs w:val="22"/>
        </w:rPr>
        <w:t>/</w:t>
      </w:r>
      <w:r w:rsidR="00663833" w:rsidRPr="007904DE">
        <w:rPr>
          <w:rFonts w:asciiTheme="minorHAnsi" w:hAnsiTheme="minorHAnsi" w:cs="Tahoma"/>
          <w:sz w:val="22"/>
          <w:szCs w:val="22"/>
        </w:rPr>
        <w:t>P</w:t>
      </w:r>
      <w:r w:rsidR="00BF73E9" w:rsidRPr="007904DE">
        <w:rPr>
          <w:rFonts w:asciiTheme="minorHAnsi" w:hAnsiTheme="minorHAnsi" w:cs="Tahoma"/>
          <w:sz w:val="22"/>
          <w:szCs w:val="22"/>
        </w:rPr>
        <w:t>/U</w:t>
      </w:r>
      <w:r w:rsidRPr="007904DE">
        <w:rPr>
          <w:rFonts w:asciiTheme="minorHAnsi" w:hAnsiTheme="minorHAnsi" w:cs="Tahoma"/>
          <w:sz w:val="22"/>
          <w:szCs w:val="22"/>
        </w:rPr>
        <w:t xml:space="preserve"> – Spare - </w:t>
      </w:r>
      <w:r w:rsidRPr="007904DE">
        <w:rPr>
          <w:rFonts w:asciiTheme="minorHAnsi" w:hAnsiTheme="minorHAnsi" w:cs="Tahoma"/>
          <w:color w:val="FF0000"/>
          <w:sz w:val="22"/>
          <w:szCs w:val="22"/>
        </w:rPr>
        <w:t>Fifth issued tenant fob – Yellow.</w:t>
      </w:r>
    </w:p>
    <w:p w14:paraId="2858881E" w14:textId="4B3BDCE5" w:rsidR="0023752B" w:rsidRPr="00B9786A" w:rsidRDefault="003C2F54" w:rsidP="00F75B70">
      <w:pPr>
        <w:pStyle w:val="ListParagraph"/>
        <w:numPr>
          <w:ilvl w:val="1"/>
          <w:numId w:val="41"/>
        </w:numPr>
        <w:tabs>
          <w:tab w:val="clear" w:pos="1276"/>
          <w:tab w:val="clear" w:pos="1985"/>
        </w:tabs>
        <w:contextualSpacing/>
        <w:rPr>
          <w:rFonts w:asciiTheme="minorHAnsi" w:hAnsiTheme="minorHAnsi" w:cs="Tahoma"/>
          <w:sz w:val="22"/>
          <w:szCs w:val="22"/>
        </w:rPr>
      </w:pPr>
      <w:r w:rsidRPr="00B9786A">
        <w:rPr>
          <w:rFonts w:asciiTheme="minorHAnsi" w:hAnsiTheme="minorHAnsi" w:cs="Tahoma"/>
          <w:sz w:val="22"/>
          <w:szCs w:val="22"/>
        </w:rPr>
        <w:t xml:space="preserve">Programmed on to the Cloud but Unassigned.  </w:t>
      </w:r>
    </w:p>
    <w:p w14:paraId="676A9E45" w14:textId="77777777" w:rsidR="003C2F54" w:rsidRPr="007904DE" w:rsidRDefault="003C2F54" w:rsidP="00F75B70">
      <w:pPr>
        <w:pStyle w:val="ListParagraph"/>
        <w:numPr>
          <w:ilvl w:val="1"/>
          <w:numId w:val="41"/>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2 No.</w:t>
      </w:r>
      <w:r w:rsidRPr="007904DE">
        <w:rPr>
          <w:rFonts w:asciiTheme="minorHAnsi" w:hAnsiTheme="minorHAnsi" w:cs="Tahoma"/>
          <w:sz w:val="22"/>
          <w:szCs w:val="22"/>
        </w:rPr>
        <w:tab/>
        <w:t>KMS</w:t>
      </w:r>
      <w:r w:rsidR="001E41A7" w:rsidRPr="007904DE">
        <w:rPr>
          <w:rFonts w:asciiTheme="minorHAnsi" w:hAnsiTheme="minorHAnsi" w:cs="Tahoma"/>
          <w:sz w:val="22"/>
          <w:szCs w:val="22"/>
        </w:rPr>
        <w:t xml:space="preserve"> Purple</w:t>
      </w:r>
      <w:r w:rsidRPr="007904DE">
        <w:rPr>
          <w:rFonts w:asciiTheme="minorHAnsi" w:hAnsiTheme="minorHAnsi" w:cs="Tahoma"/>
          <w:sz w:val="22"/>
          <w:szCs w:val="22"/>
        </w:rPr>
        <w:t>/</w:t>
      </w:r>
      <w:r w:rsidR="00663833" w:rsidRPr="007904DE">
        <w:rPr>
          <w:rFonts w:asciiTheme="minorHAnsi" w:hAnsiTheme="minorHAnsi" w:cs="Tahoma"/>
          <w:sz w:val="22"/>
          <w:szCs w:val="22"/>
        </w:rPr>
        <w:t>P</w:t>
      </w:r>
      <w:r w:rsidR="00BF73E9" w:rsidRPr="007904DE">
        <w:rPr>
          <w:rFonts w:asciiTheme="minorHAnsi" w:hAnsiTheme="minorHAnsi" w:cs="Tahoma"/>
          <w:sz w:val="22"/>
          <w:szCs w:val="22"/>
        </w:rPr>
        <w:t>/U</w:t>
      </w:r>
      <w:r w:rsidRPr="007904DE">
        <w:rPr>
          <w:rFonts w:asciiTheme="minorHAnsi" w:hAnsiTheme="minorHAnsi" w:cs="Tahoma"/>
          <w:sz w:val="22"/>
          <w:szCs w:val="22"/>
        </w:rPr>
        <w:t xml:space="preserve"> – Spare - </w:t>
      </w:r>
      <w:r w:rsidRPr="007904DE">
        <w:rPr>
          <w:rFonts w:asciiTheme="minorHAnsi" w:hAnsiTheme="minorHAnsi" w:cs="Tahoma"/>
          <w:color w:val="FF0000"/>
          <w:sz w:val="22"/>
          <w:szCs w:val="22"/>
        </w:rPr>
        <w:t>Sixth issued tenant fob – Purple.</w:t>
      </w:r>
    </w:p>
    <w:p w14:paraId="00469FD3" w14:textId="263C726F" w:rsidR="003C2F54" w:rsidRPr="007904DE" w:rsidRDefault="003C2F54" w:rsidP="00F75B70">
      <w:pPr>
        <w:pStyle w:val="ListParagraph"/>
        <w:numPr>
          <w:ilvl w:val="1"/>
          <w:numId w:val="41"/>
        </w:numPr>
        <w:tabs>
          <w:tab w:val="clear" w:pos="1276"/>
          <w:tab w:val="clear" w:pos="1985"/>
        </w:tabs>
        <w:contextualSpacing/>
        <w:rPr>
          <w:rFonts w:asciiTheme="minorHAnsi" w:hAnsiTheme="minorHAnsi" w:cs="Tahoma"/>
          <w:sz w:val="22"/>
          <w:szCs w:val="22"/>
        </w:rPr>
      </w:pPr>
      <w:r w:rsidRPr="007904DE">
        <w:rPr>
          <w:rFonts w:asciiTheme="minorHAnsi" w:hAnsiTheme="minorHAnsi" w:cs="Tahoma"/>
          <w:sz w:val="22"/>
          <w:szCs w:val="22"/>
        </w:rPr>
        <w:t>Programmed on to the Cloud but Unassigned.</w:t>
      </w:r>
    </w:p>
    <w:p w14:paraId="2DCBF11D" w14:textId="77777777" w:rsidR="003A42EB" w:rsidRPr="00A340B6" w:rsidRDefault="003A42EB" w:rsidP="00005F6F">
      <w:pPr>
        <w:tabs>
          <w:tab w:val="clear" w:pos="1276"/>
          <w:tab w:val="clear" w:pos="1985"/>
        </w:tabs>
        <w:ind w:left="851" w:hanging="650"/>
        <w:contextualSpacing/>
        <w:rPr>
          <w:rFonts w:asciiTheme="minorHAnsi" w:hAnsiTheme="minorHAnsi" w:cs="Tahoma"/>
          <w:sz w:val="22"/>
          <w:szCs w:val="22"/>
        </w:rPr>
      </w:pPr>
    </w:p>
    <w:p w14:paraId="306E2491" w14:textId="71D11A4A" w:rsidR="003C2F54" w:rsidRPr="00790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650"/>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The contractor shall also supply per block or if multiple blocks per group of blocks at the same location the </w:t>
      </w:r>
      <w:r w:rsidR="00005F6F" w:rsidRPr="007904DE">
        <w:rPr>
          <w:rFonts w:asciiTheme="minorHAnsi" w:hAnsiTheme="minorHAnsi" w:cs="Tahoma"/>
          <w:sz w:val="22"/>
          <w:szCs w:val="22"/>
        </w:rPr>
        <w:t>following: -</w:t>
      </w:r>
    </w:p>
    <w:p w14:paraId="0C7D8A06" w14:textId="77777777" w:rsidR="0023752B" w:rsidRPr="00A340B6" w:rsidRDefault="0023752B" w:rsidP="00005F6F">
      <w:pPr>
        <w:tabs>
          <w:tab w:val="clear" w:pos="567"/>
          <w:tab w:val="clear" w:pos="1276"/>
          <w:tab w:val="clear" w:pos="1985"/>
        </w:tabs>
        <w:overflowPunct w:val="0"/>
        <w:autoSpaceDE w:val="0"/>
        <w:autoSpaceDN w:val="0"/>
        <w:adjustRightInd w:val="0"/>
        <w:ind w:left="851" w:hanging="650"/>
        <w:contextualSpacing/>
        <w:textAlignment w:val="baseline"/>
        <w:rPr>
          <w:rFonts w:asciiTheme="minorHAnsi" w:hAnsiTheme="minorHAnsi" w:cs="Tahoma"/>
          <w:sz w:val="22"/>
          <w:szCs w:val="22"/>
        </w:rPr>
      </w:pPr>
    </w:p>
    <w:p w14:paraId="4724C4A6" w14:textId="3E59B310" w:rsidR="00CC0FFA" w:rsidRPr="007904DE" w:rsidRDefault="002B0528" w:rsidP="00F75B70">
      <w:pPr>
        <w:pStyle w:val="ListParagraph"/>
        <w:numPr>
          <w:ilvl w:val="1"/>
          <w:numId w:val="4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Five</w:t>
      </w:r>
      <w:r w:rsidR="003C2F54" w:rsidRPr="007904DE">
        <w:rPr>
          <w:rFonts w:asciiTheme="minorHAnsi" w:hAnsiTheme="minorHAnsi" w:cs="Tahoma"/>
          <w:sz w:val="22"/>
          <w:szCs w:val="22"/>
        </w:rPr>
        <w:t xml:space="preserve"> Grey fobs for the contractors use, </w:t>
      </w:r>
      <w:r w:rsidR="00005F6F" w:rsidRPr="007904DE">
        <w:rPr>
          <w:rFonts w:asciiTheme="minorHAnsi" w:hAnsiTheme="minorHAnsi" w:cs="Tahoma"/>
          <w:sz w:val="22"/>
          <w:szCs w:val="22"/>
        </w:rPr>
        <w:t>programmed</w:t>
      </w:r>
      <w:r w:rsidR="00CC0FFA" w:rsidRPr="007904DE">
        <w:rPr>
          <w:rFonts w:asciiTheme="minorHAnsi" w:hAnsiTheme="minorHAnsi" w:cs="Tahoma"/>
          <w:sz w:val="22"/>
          <w:szCs w:val="22"/>
        </w:rPr>
        <w:t xml:space="preserve"> in staff and contactors until it can </w:t>
      </w:r>
      <w:r w:rsidR="00CC0FFA" w:rsidRPr="007904DE">
        <w:rPr>
          <w:rFonts w:asciiTheme="minorHAnsi" w:hAnsiTheme="minorHAnsi" w:cs="Tahoma"/>
          <w:sz w:val="22"/>
          <w:szCs w:val="22"/>
        </w:rPr>
        <w:tab/>
        <w:t>be assigned under the Contractors name and company.</w:t>
      </w:r>
    </w:p>
    <w:p w14:paraId="6898DE2F" w14:textId="5FB780D8" w:rsidR="00CC0FFA" w:rsidRPr="007904DE" w:rsidRDefault="002B0528" w:rsidP="00F75B70">
      <w:pPr>
        <w:pStyle w:val="ListParagraph"/>
        <w:numPr>
          <w:ilvl w:val="1"/>
          <w:numId w:val="42"/>
        </w:numPr>
        <w:tabs>
          <w:tab w:val="clear" w:pos="1276"/>
          <w:tab w:val="clear" w:pos="1985"/>
        </w:tabs>
        <w:rPr>
          <w:rFonts w:asciiTheme="minorHAnsi" w:hAnsiTheme="minorHAnsi" w:cs="Tahoma"/>
          <w:sz w:val="22"/>
          <w:szCs w:val="22"/>
        </w:rPr>
      </w:pPr>
      <w:r w:rsidRPr="007904DE">
        <w:rPr>
          <w:rFonts w:asciiTheme="minorHAnsi" w:hAnsiTheme="minorHAnsi" w:cs="Tahoma"/>
          <w:sz w:val="22"/>
          <w:szCs w:val="22"/>
        </w:rPr>
        <w:t>5</w:t>
      </w:r>
      <w:r w:rsidR="00CC0FFA" w:rsidRPr="007904DE">
        <w:rPr>
          <w:rFonts w:asciiTheme="minorHAnsi" w:hAnsiTheme="minorHAnsi" w:cs="Tahoma"/>
          <w:sz w:val="22"/>
          <w:szCs w:val="22"/>
        </w:rPr>
        <w:t xml:space="preserve"> No. </w:t>
      </w:r>
      <w:r w:rsidR="00CC0FFA" w:rsidRPr="007904DE">
        <w:rPr>
          <w:rFonts w:asciiTheme="minorHAnsi" w:hAnsiTheme="minorHAnsi" w:cs="Tahoma"/>
          <w:sz w:val="22"/>
          <w:szCs w:val="22"/>
        </w:rPr>
        <w:tab/>
        <w:t>KMS Grey/</w:t>
      </w:r>
      <w:r w:rsidR="00663833" w:rsidRPr="007904DE">
        <w:rPr>
          <w:rFonts w:asciiTheme="minorHAnsi" w:hAnsiTheme="minorHAnsi" w:cs="Tahoma"/>
          <w:sz w:val="22"/>
          <w:szCs w:val="22"/>
        </w:rPr>
        <w:t>P</w:t>
      </w:r>
      <w:r w:rsidR="00BF73E9" w:rsidRPr="007904DE">
        <w:rPr>
          <w:rFonts w:asciiTheme="minorHAnsi" w:hAnsiTheme="minorHAnsi" w:cs="Tahoma"/>
          <w:sz w:val="22"/>
          <w:szCs w:val="22"/>
        </w:rPr>
        <w:t>/U</w:t>
      </w:r>
      <w:r w:rsidR="00CC0FFA" w:rsidRPr="007904DE">
        <w:rPr>
          <w:rFonts w:asciiTheme="minorHAnsi" w:hAnsiTheme="minorHAnsi" w:cs="Tahoma"/>
          <w:sz w:val="22"/>
          <w:szCs w:val="22"/>
        </w:rPr>
        <w:t xml:space="preserve"> - </w:t>
      </w:r>
      <w:r w:rsidR="00CC0FFA" w:rsidRPr="007904DE">
        <w:rPr>
          <w:rFonts w:asciiTheme="minorHAnsi" w:hAnsiTheme="minorHAnsi" w:cs="Tahoma"/>
          <w:color w:val="FF0000"/>
          <w:sz w:val="22"/>
          <w:szCs w:val="22"/>
        </w:rPr>
        <w:t xml:space="preserve">For contractors – Grey </w:t>
      </w:r>
    </w:p>
    <w:p w14:paraId="4B908EA9" w14:textId="47F2D0F1" w:rsidR="00CC0FFA" w:rsidRPr="007904DE" w:rsidRDefault="00CC0FFA" w:rsidP="00F75B70">
      <w:pPr>
        <w:pStyle w:val="ListParagraph"/>
        <w:numPr>
          <w:ilvl w:val="1"/>
          <w:numId w:val="42"/>
        </w:numPr>
        <w:tabs>
          <w:tab w:val="clear" w:pos="1276"/>
          <w:tab w:val="clear" w:pos="1985"/>
        </w:tabs>
        <w:rPr>
          <w:rFonts w:asciiTheme="minorHAnsi" w:hAnsiTheme="minorHAnsi" w:cs="Tahoma"/>
          <w:sz w:val="22"/>
          <w:szCs w:val="22"/>
        </w:rPr>
      </w:pPr>
      <w:r w:rsidRPr="007904DE">
        <w:rPr>
          <w:rFonts w:asciiTheme="minorHAnsi" w:hAnsiTheme="minorHAnsi" w:cs="Tahoma"/>
          <w:sz w:val="22"/>
          <w:szCs w:val="22"/>
        </w:rPr>
        <w:t>Programmed on to the Cloud but Unassigned.</w:t>
      </w:r>
    </w:p>
    <w:p w14:paraId="21370F23" w14:textId="0DEE0E6F" w:rsidR="00CC0FFA" w:rsidRPr="007904DE" w:rsidRDefault="003C2F54" w:rsidP="00F75B70">
      <w:pPr>
        <w:pStyle w:val="ListParagraph"/>
        <w:numPr>
          <w:ilvl w:val="1"/>
          <w:numId w:val="4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Two White fobs for Postal access, </w:t>
      </w:r>
      <w:proofErr w:type="gramStart"/>
      <w:r w:rsidR="00CC0FFA" w:rsidRPr="007904DE">
        <w:rPr>
          <w:rFonts w:asciiTheme="minorHAnsi" w:hAnsiTheme="minorHAnsi" w:cs="Tahoma"/>
          <w:sz w:val="22"/>
          <w:szCs w:val="22"/>
        </w:rPr>
        <w:t>Programmed</w:t>
      </w:r>
      <w:proofErr w:type="gramEnd"/>
      <w:r w:rsidR="00CC0FFA" w:rsidRPr="007904DE">
        <w:rPr>
          <w:rFonts w:asciiTheme="minorHAnsi" w:hAnsiTheme="minorHAnsi" w:cs="Tahoma"/>
          <w:sz w:val="22"/>
          <w:szCs w:val="22"/>
        </w:rPr>
        <w:t xml:space="preserve"> in staff and contactors until it can be </w:t>
      </w:r>
      <w:r w:rsidR="00CC0FFA" w:rsidRPr="007904DE">
        <w:rPr>
          <w:rFonts w:asciiTheme="minorHAnsi" w:hAnsiTheme="minorHAnsi" w:cs="Tahoma"/>
          <w:sz w:val="22"/>
          <w:szCs w:val="22"/>
        </w:rPr>
        <w:tab/>
        <w:t>assigned under the postal staff member’s name.</w:t>
      </w:r>
    </w:p>
    <w:p w14:paraId="584C6C4F" w14:textId="0B241097" w:rsidR="00CC0FFA" w:rsidRPr="007904DE" w:rsidRDefault="00CC0FFA" w:rsidP="00F75B70">
      <w:pPr>
        <w:pStyle w:val="ListParagraph"/>
        <w:numPr>
          <w:ilvl w:val="1"/>
          <w:numId w:val="42"/>
        </w:numPr>
        <w:tabs>
          <w:tab w:val="clear" w:pos="1276"/>
          <w:tab w:val="clear" w:pos="1985"/>
        </w:tabs>
        <w:rPr>
          <w:rFonts w:asciiTheme="minorHAnsi" w:hAnsiTheme="minorHAnsi" w:cs="Tahoma"/>
          <w:sz w:val="22"/>
          <w:szCs w:val="22"/>
        </w:rPr>
      </w:pPr>
      <w:r w:rsidRPr="007904DE">
        <w:rPr>
          <w:rFonts w:asciiTheme="minorHAnsi" w:hAnsiTheme="minorHAnsi" w:cs="Tahoma"/>
          <w:sz w:val="22"/>
          <w:szCs w:val="22"/>
        </w:rPr>
        <w:t>2 No.</w:t>
      </w:r>
      <w:r w:rsidRPr="007904DE">
        <w:rPr>
          <w:rFonts w:asciiTheme="minorHAnsi" w:hAnsiTheme="minorHAnsi" w:cs="Tahoma"/>
          <w:sz w:val="22"/>
          <w:szCs w:val="22"/>
        </w:rPr>
        <w:tab/>
        <w:t>KMS White/</w:t>
      </w:r>
      <w:r w:rsidR="00663833" w:rsidRPr="007904DE">
        <w:rPr>
          <w:rFonts w:asciiTheme="minorHAnsi" w:hAnsiTheme="minorHAnsi" w:cs="Tahoma"/>
          <w:sz w:val="22"/>
          <w:szCs w:val="22"/>
        </w:rPr>
        <w:t>P</w:t>
      </w:r>
      <w:r w:rsidR="00BF73E9" w:rsidRPr="007904DE">
        <w:rPr>
          <w:rFonts w:asciiTheme="minorHAnsi" w:hAnsiTheme="minorHAnsi" w:cs="Tahoma"/>
          <w:sz w:val="22"/>
          <w:szCs w:val="22"/>
        </w:rPr>
        <w:t>/U</w:t>
      </w:r>
      <w:r w:rsidRPr="007904DE">
        <w:rPr>
          <w:rFonts w:asciiTheme="minorHAnsi" w:hAnsiTheme="minorHAnsi" w:cs="Tahoma"/>
          <w:sz w:val="22"/>
          <w:szCs w:val="22"/>
        </w:rPr>
        <w:t xml:space="preserve"> - </w:t>
      </w:r>
      <w:r w:rsidRPr="007904DE">
        <w:rPr>
          <w:rFonts w:asciiTheme="minorHAnsi" w:hAnsiTheme="minorHAnsi" w:cs="Tahoma"/>
          <w:color w:val="FF0000"/>
          <w:sz w:val="22"/>
          <w:szCs w:val="22"/>
        </w:rPr>
        <w:t>For postal deliveries – White</w:t>
      </w:r>
    </w:p>
    <w:p w14:paraId="06E3EE31" w14:textId="25F94A24" w:rsidR="00CC0FFA" w:rsidRPr="007904DE" w:rsidRDefault="00CC0FFA" w:rsidP="00F75B70">
      <w:pPr>
        <w:pStyle w:val="ListParagraph"/>
        <w:numPr>
          <w:ilvl w:val="1"/>
          <w:numId w:val="42"/>
        </w:numPr>
        <w:tabs>
          <w:tab w:val="clear" w:pos="1276"/>
          <w:tab w:val="clear" w:pos="1985"/>
        </w:tabs>
        <w:contextualSpacing/>
        <w:rPr>
          <w:rFonts w:asciiTheme="minorHAnsi" w:hAnsiTheme="minorHAnsi" w:cs="Tahoma"/>
          <w:sz w:val="22"/>
          <w:szCs w:val="22"/>
        </w:rPr>
      </w:pPr>
      <w:r w:rsidRPr="007904DE">
        <w:rPr>
          <w:rFonts w:asciiTheme="minorHAnsi" w:hAnsiTheme="minorHAnsi" w:cs="Tahoma"/>
          <w:sz w:val="22"/>
          <w:szCs w:val="22"/>
        </w:rPr>
        <w:t>Programmed on to the Cloud but Unassigned.</w:t>
      </w:r>
    </w:p>
    <w:p w14:paraId="2B6E40D2" w14:textId="77777777" w:rsidR="00CC0FFA" w:rsidRPr="007904DE" w:rsidRDefault="002B0528" w:rsidP="00F75B70">
      <w:pPr>
        <w:pStyle w:val="ListParagraph"/>
        <w:numPr>
          <w:ilvl w:val="1"/>
          <w:numId w:val="4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Five</w:t>
      </w:r>
      <w:r w:rsidR="003C2F54" w:rsidRPr="007904DE">
        <w:rPr>
          <w:rFonts w:asciiTheme="minorHAnsi" w:hAnsiTheme="minorHAnsi" w:cs="Tahoma"/>
          <w:sz w:val="22"/>
          <w:szCs w:val="22"/>
        </w:rPr>
        <w:t xml:space="preserve"> Clear fobs for Staff/Common access, </w:t>
      </w:r>
      <w:proofErr w:type="gramStart"/>
      <w:r w:rsidR="00CC0FFA" w:rsidRPr="007904DE">
        <w:rPr>
          <w:rFonts w:asciiTheme="minorHAnsi" w:hAnsiTheme="minorHAnsi" w:cs="Tahoma"/>
          <w:sz w:val="22"/>
          <w:szCs w:val="22"/>
        </w:rPr>
        <w:t>Programmed</w:t>
      </w:r>
      <w:proofErr w:type="gramEnd"/>
      <w:r w:rsidR="00CC0FFA" w:rsidRPr="007904DE">
        <w:rPr>
          <w:rFonts w:asciiTheme="minorHAnsi" w:hAnsiTheme="minorHAnsi" w:cs="Tahoma"/>
          <w:sz w:val="22"/>
          <w:szCs w:val="22"/>
        </w:rPr>
        <w:t xml:space="preserve"> in staff and contactors until it can be assigned under the staff member’s name.</w:t>
      </w:r>
    </w:p>
    <w:p w14:paraId="3FB98ED5" w14:textId="7B8E177C" w:rsidR="00CC0FFA" w:rsidRPr="007904DE" w:rsidRDefault="002B0528" w:rsidP="00F75B70">
      <w:pPr>
        <w:pStyle w:val="ListParagraph"/>
        <w:numPr>
          <w:ilvl w:val="1"/>
          <w:numId w:val="42"/>
        </w:numPr>
        <w:tabs>
          <w:tab w:val="clear" w:pos="1276"/>
          <w:tab w:val="clear" w:pos="1985"/>
        </w:tabs>
        <w:rPr>
          <w:rFonts w:asciiTheme="minorHAnsi" w:hAnsiTheme="minorHAnsi" w:cs="Tahoma"/>
          <w:sz w:val="22"/>
          <w:szCs w:val="22"/>
        </w:rPr>
      </w:pPr>
      <w:r w:rsidRPr="007904DE">
        <w:rPr>
          <w:rFonts w:asciiTheme="minorHAnsi" w:hAnsiTheme="minorHAnsi" w:cs="Tahoma"/>
          <w:sz w:val="22"/>
          <w:szCs w:val="22"/>
        </w:rPr>
        <w:t>5</w:t>
      </w:r>
      <w:r w:rsidR="00CC0FFA" w:rsidRPr="007904DE">
        <w:rPr>
          <w:rFonts w:asciiTheme="minorHAnsi" w:hAnsiTheme="minorHAnsi" w:cs="Tahoma"/>
          <w:sz w:val="22"/>
          <w:szCs w:val="22"/>
        </w:rPr>
        <w:t xml:space="preserve"> No. </w:t>
      </w:r>
      <w:r w:rsidR="00CC0FFA" w:rsidRPr="007904DE">
        <w:rPr>
          <w:rFonts w:asciiTheme="minorHAnsi" w:hAnsiTheme="minorHAnsi" w:cs="Tahoma"/>
          <w:sz w:val="22"/>
          <w:szCs w:val="22"/>
        </w:rPr>
        <w:tab/>
        <w:t>KMS Clear/</w:t>
      </w:r>
      <w:r w:rsidR="00663833" w:rsidRPr="007904DE">
        <w:rPr>
          <w:rFonts w:asciiTheme="minorHAnsi" w:hAnsiTheme="minorHAnsi" w:cs="Tahoma"/>
          <w:sz w:val="22"/>
          <w:szCs w:val="22"/>
        </w:rPr>
        <w:t>P</w:t>
      </w:r>
      <w:r w:rsidR="00BF73E9" w:rsidRPr="007904DE">
        <w:rPr>
          <w:rFonts w:asciiTheme="minorHAnsi" w:hAnsiTheme="minorHAnsi" w:cs="Tahoma"/>
          <w:sz w:val="22"/>
          <w:szCs w:val="22"/>
        </w:rPr>
        <w:t>/U</w:t>
      </w:r>
      <w:r w:rsidR="00CC0FFA" w:rsidRPr="007904DE">
        <w:rPr>
          <w:rFonts w:asciiTheme="minorHAnsi" w:hAnsiTheme="minorHAnsi" w:cs="Tahoma"/>
          <w:sz w:val="22"/>
          <w:szCs w:val="22"/>
        </w:rPr>
        <w:t xml:space="preserve"> </w:t>
      </w:r>
      <w:r w:rsidR="00CC0FFA" w:rsidRPr="007904DE">
        <w:rPr>
          <w:rFonts w:asciiTheme="minorHAnsi" w:hAnsiTheme="minorHAnsi" w:cs="Tahoma"/>
          <w:color w:val="FF0000"/>
          <w:sz w:val="22"/>
          <w:szCs w:val="22"/>
        </w:rPr>
        <w:t>- For use as Staff/Common Access Fobs – Clear</w:t>
      </w:r>
    </w:p>
    <w:p w14:paraId="4CA9535A" w14:textId="5D64F53D" w:rsidR="00CC0FFA" w:rsidRPr="007904DE" w:rsidRDefault="00CC0FFA" w:rsidP="00F75B70">
      <w:pPr>
        <w:pStyle w:val="ListParagraph"/>
        <w:numPr>
          <w:ilvl w:val="1"/>
          <w:numId w:val="42"/>
        </w:numPr>
        <w:tabs>
          <w:tab w:val="clear" w:pos="1276"/>
          <w:tab w:val="clear" w:pos="1985"/>
        </w:tabs>
        <w:contextualSpacing/>
        <w:rPr>
          <w:rFonts w:asciiTheme="minorHAnsi" w:hAnsiTheme="minorHAnsi" w:cs="Tahoma"/>
          <w:sz w:val="22"/>
          <w:szCs w:val="22"/>
        </w:rPr>
      </w:pPr>
      <w:r w:rsidRPr="007904DE">
        <w:rPr>
          <w:rFonts w:asciiTheme="minorHAnsi" w:hAnsiTheme="minorHAnsi" w:cs="Tahoma"/>
          <w:sz w:val="22"/>
          <w:szCs w:val="22"/>
        </w:rPr>
        <w:t>Programmed on to the Cloud but Unassigned.</w:t>
      </w:r>
    </w:p>
    <w:p w14:paraId="16EF7299" w14:textId="77777777" w:rsidR="003C2F54" w:rsidRPr="006D357F" w:rsidRDefault="003C2F54" w:rsidP="00005F6F">
      <w:pPr>
        <w:tabs>
          <w:tab w:val="clear" w:pos="1276"/>
          <w:tab w:val="clear" w:pos="1985"/>
        </w:tabs>
        <w:ind w:hanging="650"/>
        <w:contextualSpacing/>
        <w:rPr>
          <w:rFonts w:asciiTheme="minorHAnsi" w:hAnsiTheme="minorHAnsi" w:cs="Tahoma"/>
          <w:sz w:val="22"/>
          <w:szCs w:val="22"/>
        </w:rPr>
      </w:pPr>
    </w:p>
    <w:p w14:paraId="199ADE68" w14:textId="58F7C5D4" w:rsidR="00B95AC8" w:rsidRPr="00B9786A" w:rsidRDefault="00B95AC8" w:rsidP="006407E0">
      <w:pPr>
        <w:pStyle w:val="ListParagraph"/>
        <w:numPr>
          <w:ilvl w:val="1"/>
          <w:numId w:val="2"/>
        </w:numPr>
        <w:tabs>
          <w:tab w:val="clear" w:pos="567"/>
          <w:tab w:val="clear" w:pos="1276"/>
          <w:tab w:val="clear" w:pos="1985"/>
        </w:tabs>
        <w:overflowPunct w:val="0"/>
        <w:autoSpaceDE w:val="0"/>
        <w:autoSpaceDN w:val="0"/>
        <w:adjustRightInd w:val="0"/>
        <w:ind w:left="851" w:hanging="650"/>
        <w:contextualSpacing/>
        <w:textAlignment w:val="baseline"/>
        <w:rPr>
          <w:rFonts w:asciiTheme="minorHAnsi" w:hAnsiTheme="minorHAnsi" w:cs="Tahoma"/>
          <w:sz w:val="22"/>
          <w:szCs w:val="22"/>
        </w:rPr>
      </w:pPr>
      <w:r w:rsidRPr="00B9786A">
        <w:rPr>
          <w:rFonts w:asciiTheme="minorHAnsi" w:hAnsiTheme="minorHAnsi" w:cs="Tahoma"/>
          <w:sz w:val="22"/>
          <w:szCs w:val="22"/>
        </w:rPr>
        <w:t xml:space="preserve">Allocation and issuing of these fobs shall be </w:t>
      </w:r>
      <w:r w:rsidR="00E813A6" w:rsidRPr="00B9786A">
        <w:rPr>
          <w:rFonts w:asciiTheme="minorHAnsi" w:hAnsiTheme="minorHAnsi" w:cs="Tahoma"/>
          <w:sz w:val="22"/>
          <w:szCs w:val="22"/>
        </w:rPr>
        <w:t>managed and agreed with/</w:t>
      </w:r>
      <w:r w:rsidRPr="00B9786A">
        <w:rPr>
          <w:rFonts w:asciiTheme="minorHAnsi" w:hAnsiTheme="minorHAnsi" w:cs="Tahoma"/>
          <w:sz w:val="22"/>
          <w:szCs w:val="22"/>
        </w:rPr>
        <w:t xml:space="preserve">by </w:t>
      </w:r>
      <w:r w:rsidR="00471D3A">
        <w:rPr>
          <w:rFonts w:asciiTheme="minorHAnsi" w:hAnsiTheme="minorHAnsi" w:cs="Tahoma"/>
          <w:sz w:val="22"/>
          <w:szCs w:val="22"/>
        </w:rPr>
        <w:t>RBKC</w:t>
      </w:r>
      <w:r w:rsidR="00BF73E9" w:rsidRPr="00B9786A">
        <w:rPr>
          <w:rFonts w:asciiTheme="minorHAnsi" w:hAnsiTheme="minorHAnsi" w:cs="Tahoma"/>
          <w:sz w:val="22"/>
          <w:szCs w:val="22"/>
        </w:rPr>
        <w:t>.</w:t>
      </w:r>
    </w:p>
    <w:p w14:paraId="3B43F68B" w14:textId="5F1070DB" w:rsidR="003C2F54" w:rsidRPr="00B9786A"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650"/>
        <w:contextualSpacing/>
        <w:textAlignment w:val="baseline"/>
        <w:rPr>
          <w:rFonts w:asciiTheme="minorHAnsi" w:hAnsiTheme="minorHAnsi" w:cs="Tahoma"/>
          <w:sz w:val="22"/>
          <w:szCs w:val="22"/>
        </w:rPr>
      </w:pPr>
      <w:r w:rsidRPr="00B9786A">
        <w:rPr>
          <w:rFonts w:asciiTheme="minorHAnsi" w:hAnsiTheme="minorHAnsi" w:cs="Tahoma"/>
          <w:sz w:val="22"/>
          <w:szCs w:val="22"/>
        </w:rPr>
        <w:t>The Contractor shall liaise with</w:t>
      </w:r>
      <w:r w:rsidR="00BD1E08" w:rsidRPr="00B9786A">
        <w:rPr>
          <w:rFonts w:asciiTheme="minorHAnsi" w:hAnsiTheme="minorHAnsi" w:cs="Tahoma"/>
          <w:sz w:val="22"/>
          <w:szCs w:val="22"/>
        </w:rPr>
        <w:t xml:space="preserve"> KMS and </w:t>
      </w:r>
      <w:r w:rsidR="00471D3A">
        <w:rPr>
          <w:rFonts w:asciiTheme="minorHAnsi" w:hAnsiTheme="minorHAnsi" w:cs="Tahoma"/>
          <w:sz w:val="22"/>
          <w:szCs w:val="22"/>
        </w:rPr>
        <w:t>RBKC</w:t>
      </w:r>
      <w:r w:rsidR="00BF73E9" w:rsidRPr="00B9786A">
        <w:rPr>
          <w:rFonts w:asciiTheme="minorHAnsi" w:hAnsiTheme="minorHAnsi" w:cs="Tahoma"/>
          <w:sz w:val="22"/>
          <w:szCs w:val="22"/>
        </w:rPr>
        <w:t xml:space="preserve"> </w:t>
      </w:r>
      <w:r w:rsidRPr="00B9786A">
        <w:rPr>
          <w:rFonts w:asciiTheme="minorHAnsi" w:hAnsiTheme="minorHAnsi" w:cs="Tahoma"/>
          <w:sz w:val="22"/>
          <w:szCs w:val="22"/>
        </w:rPr>
        <w:t xml:space="preserve">and confirm communications between the Simple Key web and the GPRS modems can be establish and that the pre-programed fobs are working. The contractor shall in advance issue the fobs to the </w:t>
      </w:r>
      <w:r w:rsidR="00165FAD">
        <w:rPr>
          <w:rFonts w:asciiTheme="minorHAnsi" w:hAnsiTheme="minorHAnsi" w:cs="Tahoma"/>
          <w:sz w:val="22"/>
          <w:szCs w:val="22"/>
        </w:rPr>
        <w:t>PROJECT MANAGER</w:t>
      </w:r>
      <w:r w:rsidRPr="00B9786A">
        <w:rPr>
          <w:rFonts w:asciiTheme="minorHAnsi" w:hAnsiTheme="minorHAnsi" w:cs="Tahoma"/>
          <w:sz w:val="22"/>
          <w:szCs w:val="22"/>
        </w:rPr>
        <w:t xml:space="preserve"> to allow the fobs to be issue to the residents. A number of fobs that are used by the client as ‘</w:t>
      </w:r>
      <w:r w:rsidR="00BD1E08" w:rsidRPr="00B9786A">
        <w:rPr>
          <w:rFonts w:asciiTheme="minorHAnsi" w:hAnsiTheme="minorHAnsi" w:cs="Tahoma"/>
          <w:sz w:val="22"/>
          <w:szCs w:val="22"/>
        </w:rPr>
        <w:t xml:space="preserve">Common Access </w:t>
      </w:r>
      <w:r w:rsidRPr="00B9786A">
        <w:rPr>
          <w:rFonts w:asciiTheme="minorHAnsi" w:hAnsiTheme="minorHAnsi" w:cs="Tahoma"/>
          <w:sz w:val="22"/>
          <w:szCs w:val="22"/>
        </w:rPr>
        <w:t xml:space="preserve">Masters’, </w:t>
      </w:r>
      <w:r w:rsidR="00BD1E08" w:rsidRPr="00B9786A">
        <w:rPr>
          <w:rFonts w:asciiTheme="minorHAnsi" w:hAnsiTheme="minorHAnsi" w:cs="Tahoma"/>
          <w:sz w:val="22"/>
          <w:szCs w:val="22"/>
        </w:rPr>
        <w:t xml:space="preserve">postal services, staff and Contractors </w:t>
      </w:r>
      <w:r w:rsidRPr="00B9786A">
        <w:rPr>
          <w:rFonts w:asciiTheme="minorHAnsi" w:hAnsiTheme="minorHAnsi" w:cs="Tahoma"/>
          <w:sz w:val="22"/>
          <w:szCs w:val="22"/>
        </w:rPr>
        <w:t>shall be updated in the controller once Communications has been established, allowing existing client fobs access to the blocks, as well as including to programme in some access tokens already in use for other sites.</w:t>
      </w:r>
    </w:p>
    <w:p w14:paraId="34D95447" w14:textId="08D52088" w:rsidR="003C2F54" w:rsidRPr="00B9786A"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650"/>
        <w:contextualSpacing/>
        <w:textAlignment w:val="baseline"/>
        <w:rPr>
          <w:rFonts w:asciiTheme="minorHAnsi" w:hAnsiTheme="minorHAnsi" w:cs="Tahoma"/>
          <w:sz w:val="22"/>
          <w:szCs w:val="22"/>
        </w:rPr>
      </w:pPr>
      <w:r w:rsidRPr="00B9786A">
        <w:rPr>
          <w:rFonts w:asciiTheme="minorHAnsi" w:hAnsiTheme="minorHAnsi" w:cs="Tahoma"/>
          <w:sz w:val="22"/>
          <w:szCs w:val="22"/>
        </w:rPr>
        <w:t xml:space="preserve">Full details of the proposed pre-programming shall be submitted to the Project Manager / Project Managers Representative for approval, at least 7 days prior to the date at which the </w:t>
      </w:r>
      <w:r w:rsidRPr="00B9786A">
        <w:rPr>
          <w:rFonts w:asciiTheme="minorHAnsi" w:hAnsiTheme="minorHAnsi" w:cs="Tahoma"/>
          <w:sz w:val="22"/>
          <w:szCs w:val="22"/>
        </w:rPr>
        <w:lastRenderedPageBreak/>
        <w:t xml:space="preserve">Contractor intends to start programming the access tokens. After the tests, all access tokens shall be handed directly to the Project Manager / Project Managers Representative and shall not be issued directly to any residents. The Contractor shall provide for each system, fully detailed operating instructions, and programming manuals. </w:t>
      </w:r>
    </w:p>
    <w:p w14:paraId="0BA08403" w14:textId="36B82501" w:rsidR="00691EAC" w:rsidRPr="00B9786A"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650"/>
        <w:contextualSpacing/>
        <w:textAlignment w:val="baseline"/>
        <w:rPr>
          <w:rFonts w:asciiTheme="minorHAnsi" w:hAnsiTheme="minorHAnsi" w:cs="Tahoma"/>
          <w:sz w:val="22"/>
          <w:szCs w:val="22"/>
        </w:rPr>
      </w:pPr>
      <w:r w:rsidRPr="00B9786A">
        <w:rPr>
          <w:rFonts w:asciiTheme="minorHAnsi" w:hAnsiTheme="minorHAnsi" w:cs="Tahoma"/>
          <w:sz w:val="22"/>
          <w:szCs w:val="22"/>
        </w:rPr>
        <w:t xml:space="preserve">Where rear/resident only doors, Bin store doors and Cycle stores are required to </w:t>
      </w:r>
      <w:proofErr w:type="gramStart"/>
      <w:r w:rsidRPr="00B9786A">
        <w:rPr>
          <w:rFonts w:asciiTheme="minorHAnsi" w:hAnsiTheme="minorHAnsi" w:cs="Tahoma"/>
          <w:sz w:val="22"/>
          <w:szCs w:val="22"/>
        </w:rPr>
        <w:t>have  controlled</w:t>
      </w:r>
      <w:proofErr w:type="gramEnd"/>
      <w:r w:rsidRPr="00B9786A">
        <w:rPr>
          <w:rFonts w:asciiTheme="minorHAnsi" w:hAnsiTheme="minorHAnsi" w:cs="Tahoma"/>
          <w:sz w:val="22"/>
          <w:szCs w:val="22"/>
        </w:rPr>
        <w:t xml:space="preserve"> access as per the buildings drawings or as required by Secure by Design the contractors shall supply and install Readers, Controllers, electronic locking devices to the doors, Push to Exits and where required fire switches and BGU’ s to all required doors. The contractor shall confirm access rights to each door from each dwelling and confirm this information to the door entry manufacturer at the time of order so that the proximity equipment can be programmed to suit.</w:t>
      </w:r>
    </w:p>
    <w:p w14:paraId="0125BD0F" w14:textId="13F33F68" w:rsidR="00691EAC" w:rsidRPr="00B9786A" w:rsidRDefault="00691EAC" w:rsidP="006407E0">
      <w:pPr>
        <w:pStyle w:val="ListParagraph"/>
        <w:numPr>
          <w:ilvl w:val="1"/>
          <w:numId w:val="2"/>
        </w:numPr>
        <w:tabs>
          <w:tab w:val="clear" w:pos="567"/>
          <w:tab w:val="clear" w:pos="1276"/>
          <w:tab w:val="clear" w:pos="1985"/>
        </w:tabs>
        <w:overflowPunct w:val="0"/>
        <w:autoSpaceDE w:val="0"/>
        <w:autoSpaceDN w:val="0"/>
        <w:adjustRightInd w:val="0"/>
        <w:ind w:hanging="650"/>
        <w:contextualSpacing/>
        <w:textAlignment w:val="baseline"/>
        <w:rPr>
          <w:rFonts w:asciiTheme="minorHAnsi" w:hAnsiTheme="minorHAnsi" w:cs="Tahoma"/>
          <w:sz w:val="22"/>
          <w:szCs w:val="22"/>
        </w:rPr>
      </w:pPr>
      <w:r w:rsidRPr="00B9786A">
        <w:rPr>
          <w:rFonts w:asciiTheme="minorHAnsi" w:hAnsiTheme="minorHAnsi" w:cs="Tahoma"/>
          <w:sz w:val="22"/>
          <w:szCs w:val="22"/>
        </w:rPr>
        <w:t xml:space="preserve">Where indicated in the scope of works where the block does not </w:t>
      </w:r>
      <w:proofErr w:type="gramStart"/>
      <w:r w:rsidRPr="00B9786A">
        <w:rPr>
          <w:rFonts w:asciiTheme="minorHAnsi" w:hAnsiTheme="minorHAnsi" w:cs="Tahoma"/>
          <w:sz w:val="22"/>
          <w:szCs w:val="22"/>
        </w:rPr>
        <w:t>required</w:t>
      </w:r>
      <w:proofErr w:type="gramEnd"/>
      <w:r w:rsidRPr="00B9786A">
        <w:rPr>
          <w:rFonts w:asciiTheme="minorHAnsi" w:hAnsiTheme="minorHAnsi" w:cs="Tahoma"/>
          <w:sz w:val="22"/>
          <w:szCs w:val="22"/>
        </w:rPr>
        <w:t xml:space="preserve"> a KMS proximity access control system and resident access is not proximity access control that is a remote managed system then will use the Integrated EasiTag Apex proximity control system that is standalone and managed at the block on site using EasiTag key fobs colour coded the same as the KMS shark tooth fobs.</w:t>
      </w:r>
    </w:p>
    <w:p w14:paraId="1FD298A1" w14:textId="77777777" w:rsidR="00691EAC" w:rsidRPr="007904DE" w:rsidRDefault="00691EAC" w:rsidP="006407E0">
      <w:pPr>
        <w:pStyle w:val="ListParagraph"/>
        <w:numPr>
          <w:ilvl w:val="1"/>
          <w:numId w:val="2"/>
        </w:numPr>
        <w:tabs>
          <w:tab w:val="clear" w:pos="567"/>
          <w:tab w:val="clear" w:pos="1276"/>
          <w:tab w:val="clear" w:pos="1985"/>
        </w:tabs>
        <w:overflowPunct w:val="0"/>
        <w:autoSpaceDE w:val="0"/>
        <w:autoSpaceDN w:val="0"/>
        <w:adjustRightInd w:val="0"/>
        <w:ind w:hanging="650"/>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Where indicated in the scope of works, where a proximity access control system is not required and where resident access is by use of mechanical keys the reader cut out shall be blanked off. Note this is also only where magnetic locks are not used to secure the doors. If magnetic locks are used the resident access must be by proximity </w:t>
      </w:r>
      <w:proofErr w:type="spellStart"/>
      <w:r w:rsidRPr="007904DE">
        <w:rPr>
          <w:rFonts w:asciiTheme="minorHAnsi" w:hAnsiTheme="minorHAnsi" w:cs="Tahoma"/>
          <w:sz w:val="22"/>
          <w:szCs w:val="22"/>
        </w:rPr>
        <w:t>keyfobs</w:t>
      </w:r>
      <w:proofErr w:type="spellEnd"/>
      <w:r w:rsidRPr="007904DE">
        <w:rPr>
          <w:rFonts w:asciiTheme="minorHAnsi" w:hAnsiTheme="minorHAnsi" w:cs="Tahoma"/>
          <w:sz w:val="22"/>
          <w:szCs w:val="22"/>
        </w:rPr>
        <w:t>.</w:t>
      </w:r>
    </w:p>
    <w:p w14:paraId="6D362A75" w14:textId="77777777" w:rsidR="003C2F54" w:rsidRPr="00A340B6" w:rsidRDefault="003C2F54" w:rsidP="00D14549">
      <w:pPr>
        <w:pStyle w:val="ListParagraph"/>
        <w:tabs>
          <w:tab w:val="clear" w:pos="1276"/>
          <w:tab w:val="clear" w:pos="1985"/>
        </w:tabs>
        <w:ind w:left="0"/>
        <w:rPr>
          <w:rFonts w:asciiTheme="minorHAnsi" w:hAnsiTheme="minorHAnsi" w:cs="Tahoma"/>
          <w:sz w:val="22"/>
          <w:szCs w:val="22"/>
        </w:rPr>
      </w:pPr>
    </w:p>
    <w:p w14:paraId="3FE333B2" w14:textId="624B4D90" w:rsidR="00617CF9" w:rsidRPr="005A7767" w:rsidRDefault="009616E7" w:rsidP="005A7767">
      <w:pPr>
        <w:pStyle w:val="Heading1"/>
        <w:numPr>
          <w:ilvl w:val="0"/>
          <w:numId w:val="2"/>
        </w:numPr>
        <w:tabs>
          <w:tab w:val="clear" w:pos="567"/>
          <w:tab w:val="clear" w:pos="1276"/>
          <w:tab w:val="clear" w:pos="1985"/>
        </w:tabs>
        <w:rPr>
          <w:rFonts w:asciiTheme="minorHAnsi" w:hAnsiTheme="minorHAnsi" w:cs="Tahoma"/>
          <w:sz w:val="22"/>
          <w:szCs w:val="22"/>
        </w:rPr>
      </w:pPr>
      <w:bookmarkStart w:id="17" w:name="_Toc528680098"/>
      <w:r>
        <w:rPr>
          <w:rFonts w:asciiTheme="minorHAnsi" w:hAnsiTheme="minorHAnsi" w:cs="Tahoma"/>
          <w:sz w:val="22"/>
          <w:szCs w:val="22"/>
        </w:rPr>
        <w:t xml:space="preserve">SECTION 17 - </w:t>
      </w:r>
      <w:bookmarkStart w:id="18" w:name="_Toc528680099"/>
      <w:bookmarkEnd w:id="17"/>
      <w:r w:rsidR="008328B3" w:rsidRPr="005A7767">
        <w:rPr>
          <w:rFonts w:asciiTheme="minorHAnsi" w:hAnsiTheme="minorHAnsi" w:cs="Tahoma"/>
          <w:sz w:val="22"/>
          <w:szCs w:val="22"/>
        </w:rPr>
        <w:t>ELECTRICAL SUPPLY</w:t>
      </w:r>
      <w:bookmarkEnd w:id="18"/>
    </w:p>
    <w:p w14:paraId="0A43027E" w14:textId="77777777" w:rsidR="003C2F54" w:rsidRPr="00A340B6" w:rsidRDefault="003C2F54" w:rsidP="00D14549">
      <w:pPr>
        <w:tabs>
          <w:tab w:val="clear" w:pos="1276"/>
          <w:tab w:val="clear" w:pos="1985"/>
        </w:tabs>
        <w:rPr>
          <w:rFonts w:asciiTheme="minorHAnsi" w:hAnsiTheme="minorHAnsi" w:cs="Tahoma"/>
          <w:sz w:val="22"/>
          <w:szCs w:val="22"/>
        </w:rPr>
      </w:pPr>
    </w:p>
    <w:p w14:paraId="542CBD43" w14:textId="0CF3DF72" w:rsidR="00442592" w:rsidRPr="00D71E77"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792"/>
        <w:contextualSpacing/>
        <w:textAlignment w:val="baseline"/>
        <w:rPr>
          <w:rFonts w:asciiTheme="minorHAnsi" w:hAnsiTheme="minorHAnsi" w:cs="Tahoma"/>
          <w:sz w:val="22"/>
          <w:szCs w:val="22"/>
        </w:rPr>
      </w:pPr>
      <w:r w:rsidRPr="00D71E77">
        <w:rPr>
          <w:rFonts w:asciiTheme="minorHAnsi" w:hAnsiTheme="minorHAnsi" w:cs="Tahoma"/>
          <w:sz w:val="22"/>
          <w:szCs w:val="22"/>
        </w:rPr>
        <w:t>The Contractor shall be responsible for the provision of dedicated circ</w:t>
      </w:r>
      <w:r w:rsidR="002B0528" w:rsidRPr="00D71E77">
        <w:rPr>
          <w:rFonts w:asciiTheme="minorHAnsi" w:hAnsiTheme="minorHAnsi" w:cs="Tahoma"/>
          <w:sz w:val="22"/>
          <w:szCs w:val="22"/>
        </w:rPr>
        <w:t xml:space="preserve">uits for each door entry system. This may be </w:t>
      </w:r>
      <w:r w:rsidR="00442592" w:rsidRPr="00D71E77">
        <w:rPr>
          <w:rFonts w:asciiTheme="minorHAnsi" w:hAnsiTheme="minorHAnsi" w:cs="Tahoma"/>
          <w:sz w:val="22"/>
          <w:szCs w:val="22"/>
        </w:rPr>
        <w:t>an existing point serving an existing access control/door entry system.</w:t>
      </w:r>
    </w:p>
    <w:p w14:paraId="12A0E210" w14:textId="162A10EC" w:rsidR="00893549" w:rsidRPr="00D71E77" w:rsidRDefault="00442592" w:rsidP="006407E0">
      <w:pPr>
        <w:pStyle w:val="ListParagraph"/>
        <w:numPr>
          <w:ilvl w:val="1"/>
          <w:numId w:val="2"/>
        </w:numPr>
        <w:tabs>
          <w:tab w:val="clear" w:pos="567"/>
          <w:tab w:val="clear" w:pos="1276"/>
          <w:tab w:val="clear" w:pos="1985"/>
        </w:tabs>
        <w:overflowPunct w:val="0"/>
        <w:autoSpaceDE w:val="0"/>
        <w:autoSpaceDN w:val="0"/>
        <w:adjustRightInd w:val="0"/>
        <w:ind w:left="851" w:hanging="792"/>
        <w:contextualSpacing/>
        <w:textAlignment w:val="baseline"/>
        <w:rPr>
          <w:rFonts w:asciiTheme="minorHAnsi" w:hAnsiTheme="minorHAnsi" w:cs="Tahoma"/>
          <w:sz w:val="22"/>
          <w:szCs w:val="22"/>
        </w:rPr>
      </w:pPr>
      <w:r w:rsidRPr="00D71E77">
        <w:rPr>
          <w:rFonts w:asciiTheme="minorHAnsi" w:hAnsiTheme="minorHAnsi" w:cs="Tahoma"/>
          <w:sz w:val="22"/>
          <w:szCs w:val="22"/>
        </w:rPr>
        <w:t>In all cases the contractor shall provide suitable electrical certification demonstrating that the circuit serving the access control/door entry system meets current electrical regulations (BS7671: 2018)</w:t>
      </w:r>
      <w:r w:rsidR="002B0528" w:rsidRPr="00D71E77">
        <w:rPr>
          <w:rFonts w:asciiTheme="minorHAnsi" w:hAnsiTheme="minorHAnsi" w:cs="Tahoma"/>
          <w:sz w:val="22"/>
          <w:szCs w:val="22"/>
        </w:rPr>
        <w:t xml:space="preserve"> </w:t>
      </w:r>
    </w:p>
    <w:p w14:paraId="2B42963C" w14:textId="06CE5CDA" w:rsidR="002B0528" w:rsidRPr="00D71E77" w:rsidRDefault="002B0528" w:rsidP="006407E0">
      <w:pPr>
        <w:pStyle w:val="ListParagraph"/>
        <w:numPr>
          <w:ilvl w:val="1"/>
          <w:numId w:val="2"/>
        </w:numPr>
        <w:tabs>
          <w:tab w:val="clear" w:pos="567"/>
          <w:tab w:val="clear" w:pos="1276"/>
          <w:tab w:val="clear" w:pos="1985"/>
        </w:tabs>
        <w:overflowPunct w:val="0"/>
        <w:autoSpaceDE w:val="0"/>
        <w:autoSpaceDN w:val="0"/>
        <w:adjustRightInd w:val="0"/>
        <w:ind w:left="851" w:hanging="792"/>
        <w:contextualSpacing/>
        <w:textAlignment w:val="baseline"/>
        <w:rPr>
          <w:rFonts w:asciiTheme="minorHAnsi" w:hAnsiTheme="minorHAnsi" w:cs="Tahoma"/>
          <w:sz w:val="22"/>
          <w:szCs w:val="22"/>
        </w:rPr>
      </w:pPr>
      <w:r w:rsidRPr="00D71E77">
        <w:rPr>
          <w:rFonts w:asciiTheme="minorHAnsi" w:hAnsiTheme="minorHAnsi" w:cs="Tahoma"/>
          <w:sz w:val="22"/>
          <w:szCs w:val="22"/>
        </w:rPr>
        <w:t xml:space="preserve">If the existing supply and spur is suitable it may be reused. If the existing supply is via a plugged in 13amp socket and plug or via a switched </w:t>
      </w:r>
      <w:r w:rsidR="00161E7B" w:rsidRPr="00D71E77">
        <w:rPr>
          <w:rFonts w:asciiTheme="minorHAnsi" w:hAnsiTheme="minorHAnsi" w:cs="Tahoma"/>
          <w:sz w:val="22"/>
          <w:szCs w:val="22"/>
        </w:rPr>
        <w:t>spur,</w:t>
      </w:r>
      <w:r w:rsidRPr="00D71E77">
        <w:rPr>
          <w:rFonts w:asciiTheme="minorHAnsi" w:hAnsiTheme="minorHAnsi" w:cs="Tahoma"/>
          <w:sz w:val="22"/>
          <w:szCs w:val="22"/>
        </w:rPr>
        <w:t xml:space="preserve"> then the contractor shall replace it</w:t>
      </w:r>
      <w:r w:rsidR="00442592" w:rsidRPr="00D71E77">
        <w:rPr>
          <w:rFonts w:asciiTheme="minorHAnsi" w:hAnsiTheme="minorHAnsi" w:cs="Tahoma"/>
          <w:sz w:val="22"/>
          <w:szCs w:val="22"/>
        </w:rPr>
        <w:t>.</w:t>
      </w:r>
    </w:p>
    <w:p w14:paraId="22C032D2" w14:textId="1D4CB2C3" w:rsidR="00442592" w:rsidRPr="00D71E77" w:rsidRDefault="002B0528"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D71E77">
        <w:rPr>
          <w:rFonts w:asciiTheme="minorHAnsi" w:hAnsiTheme="minorHAnsi" w:cs="Tahoma"/>
          <w:sz w:val="22"/>
          <w:szCs w:val="22"/>
        </w:rPr>
        <w:t>Replacement unswitched fused spurs shall be</w:t>
      </w:r>
      <w:r w:rsidR="003C2F54" w:rsidRPr="00D71E77">
        <w:rPr>
          <w:rFonts w:asciiTheme="minorHAnsi" w:hAnsiTheme="minorHAnsi" w:cs="Tahoma"/>
          <w:sz w:val="22"/>
          <w:szCs w:val="22"/>
        </w:rPr>
        <w:t xml:space="preserve"> to be taken from the landlord’s intake position(s), situated on the estate. The Contractor shall provide dedicated circuits for each individual system, each fed from a new, 13A metal clad un-switched fuse connection unit to be installed by the Contractor and connected to the 24-hour supply.  </w:t>
      </w:r>
    </w:p>
    <w:p w14:paraId="2A97F5DF" w14:textId="2B855509" w:rsidR="00442592" w:rsidRDefault="00442592"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All mains power services shall be separated from control wiring and contained within metal containment </w:t>
      </w:r>
      <w:proofErr w:type="gramStart"/>
      <w:r w:rsidRPr="007904DE">
        <w:rPr>
          <w:rFonts w:asciiTheme="minorHAnsi" w:hAnsiTheme="minorHAnsi" w:cs="Tahoma"/>
          <w:sz w:val="22"/>
          <w:szCs w:val="22"/>
        </w:rPr>
        <w:t>systems,</w:t>
      </w:r>
      <w:proofErr w:type="gramEnd"/>
      <w:r w:rsidRPr="007904DE">
        <w:rPr>
          <w:rFonts w:asciiTheme="minorHAnsi" w:hAnsiTheme="minorHAnsi" w:cs="Tahoma"/>
          <w:sz w:val="22"/>
          <w:szCs w:val="22"/>
        </w:rPr>
        <w:t xml:space="preserve"> no </w:t>
      </w:r>
      <w:r w:rsidR="00161E7B" w:rsidRPr="007904DE">
        <w:rPr>
          <w:rFonts w:asciiTheme="minorHAnsi" w:hAnsiTheme="minorHAnsi" w:cs="Tahoma"/>
          <w:sz w:val="22"/>
          <w:szCs w:val="22"/>
        </w:rPr>
        <w:t>U</w:t>
      </w:r>
      <w:r w:rsidRPr="007904DE">
        <w:rPr>
          <w:rFonts w:asciiTheme="minorHAnsi" w:hAnsiTheme="minorHAnsi" w:cs="Tahoma"/>
          <w:sz w:val="22"/>
          <w:szCs w:val="22"/>
        </w:rPr>
        <w:t>PVC</w:t>
      </w:r>
      <w:r w:rsidR="00161E7B" w:rsidRPr="007904DE">
        <w:rPr>
          <w:rFonts w:asciiTheme="minorHAnsi" w:hAnsiTheme="minorHAnsi" w:cs="Tahoma"/>
          <w:sz w:val="22"/>
          <w:szCs w:val="22"/>
        </w:rPr>
        <w:t>/PVC</w:t>
      </w:r>
      <w:r w:rsidRPr="007904DE">
        <w:rPr>
          <w:rFonts w:asciiTheme="minorHAnsi" w:hAnsiTheme="minorHAnsi" w:cs="Tahoma"/>
          <w:sz w:val="22"/>
          <w:szCs w:val="22"/>
        </w:rPr>
        <w:t xml:space="preserve"> containment systems will be permitted</w:t>
      </w:r>
      <w:r w:rsidR="00161E7B" w:rsidRPr="007904DE">
        <w:rPr>
          <w:rFonts w:asciiTheme="minorHAnsi" w:hAnsiTheme="minorHAnsi" w:cs="Tahoma"/>
          <w:sz w:val="22"/>
          <w:szCs w:val="22"/>
        </w:rPr>
        <w:t xml:space="preserve"> for mains power circuits.</w:t>
      </w:r>
    </w:p>
    <w:p w14:paraId="670C5129" w14:textId="77777777" w:rsidR="001B6CB8" w:rsidRDefault="001B6CB8"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Pr>
          <w:rFonts w:asciiTheme="minorHAnsi" w:hAnsiTheme="minorHAnsi" w:cs="Tahoma"/>
          <w:sz w:val="22"/>
          <w:szCs w:val="22"/>
        </w:rPr>
        <w:t>MICC Cables</w:t>
      </w:r>
    </w:p>
    <w:p w14:paraId="79017867" w14:textId="3041CAC2" w:rsidR="00E71255" w:rsidRPr="00E71255" w:rsidRDefault="00E71255" w:rsidP="006407E0">
      <w:pPr>
        <w:pStyle w:val="ListParagraph"/>
        <w:numPr>
          <w:ilvl w:val="2"/>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E71255">
        <w:rPr>
          <w:rFonts w:asciiTheme="minorHAnsi" w:hAnsiTheme="minorHAnsi" w:cs="Tahoma"/>
          <w:sz w:val="22"/>
          <w:szCs w:val="22"/>
        </w:rPr>
        <w:t xml:space="preserve">Generally, use 600v grade copper conductor MICC cable with LSZH overall sheath for all fire alarm and central battery emergency lighting wiring systems throughout, including all connections to interface units and between main and repeat panels where applicable. </w:t>
      </w:r>
    </w:p>
    <w:p w14:paraId="14F466A5"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055D0F4B"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1CACB5BA"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0E382947"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20DEB47B"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1E9FF15B"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4E8CF2B2"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2151C3EA"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18B75352"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58517AF5"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5DD57BEA"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26BAE020"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0C7356AF"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599DBEAA"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3F453471"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6EE69577"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03458EB6"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473C52EF" w14:textId="77777777" w:rsidR="003F6408" w:rsidRPr="003F6408" w:rsidRDefault="003F6408" w:rsidP="00F75B70">
      <w:pPr>
        <w:pStyle w:val="ListParagraph"/>
        <w:numPr>
          <w:ilvl w:val="0"/>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5921B900" w14:textId="77777777" w:rsidR="003F6408" w:rsidRPr="003F6408" w:rsidRDefault="003F6408" w:rsidP="00F75B70">
      <w:pPr>
        <w:pStyle w:val="ListParagraph"/>
        <w:numPr>
          <w:ilvl w:val="1"/>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3EC123EB" w14:textId="77777777" w:rsidR="003F6408" w:rsidRPr="003F6408" w:rsidRDefault="003F6408" w:rsidP="00F75B70">
      <w:pPr>
        <w:pStyle w:val="ListParagraph"/>
        <w:numPr>
          <w:ilvl w:val="1"/>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1445370E" w14:textId="77777777" w:rsidR="003F6408" w:rsidRPr="003F6408" w:rsidRDefault="003F6408" w:rsidP="00F75B70">
      <w:pPr>
        <w:pStyle w:val="ListParagraph"/>
        <w:numPr>
          <w:ilvl w:val="1"/>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30C8D973" w14:textId="77777777" w:rsidR="003F6408" w:rsidRPr="003F6408" w:rsidRDefault="003F6408" w:rsidP="00F75B70">
      <w:pPr>
        <w:pStyle w:val="ListParagraph"/>
        <w:numPr>
          <w:ilvl w:val="1"/>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65DBA650" w14:textId="77777777" w:rsidR="003F6408" w:rsidRPr="003F6408" w:rsidRDefault="003F6408" w:rsidP="00F75B70">
      <w:pPr>
        <w:pStyle w:val="ListParagraph"/>
        <w:numPr>
          <w:ilvl w:val="1"/>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254F064B" w14:textId="77777777" w:rsidR="003F6408" w:rsidRPr="003F6408" w:rsidRDefault="003F6408" w:rsidP="00F75B70">
      <w:pPr>
        <w:pStyle w:val="ListParagraph"/>
        <w:numPr>
          <w:ilvl w:val="1"/>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1D5BEC3A" w14:textId="77777777" w:rsidR="003F6408" w:rsidRPr="003F6408" w:rsidRDefault="003F6408" w:rsidP="00F75B70">
      <w:pPr>
        <w:pStyle w:val="ListParagraph"/>
        <w:numPr>
          <w:ilvl w:val="2"/>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p>
    <w:p w14:paraId="48751329" w14:textId="63B1216B" w:rsidR="00E71255" w:rsidRPr="00E71255" w:rsidRDefault="00E71255" w:rsidP="00F75B70">
      <w:pPr>
        <w:pStyle w:val="ListParagraph"/>
        <w:numPr>
          <w:ilvl w:val="3"/>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E71255">
        <w:rPr>
          <w:rFonts w:asciiTheme="minorHAnsi" w:hAnsiTheme="minorHAnsi" w:cs="Tahoma"/>
          <w:sz w:val="22"/>
          <w:szCs w:val="22"/>
        </w:rPr>
        <w:t>Agree use of MICC cables for other applications with the Project Manager.</w:t>
      </w:r>
    </w:p>
    <w:p w14:paraId="4E6CDC97" w14:textId="77777777" w:rsidR="00E71255" w:rsidRPr="00E71255" w:rsidRDefault="00E71255" w:rsidP="00F75B70">
      <w:pPr>
        <w:pStyle w:val="ListParagraph"/>
        <w:numPr>
          <w:ilvl w:val="3"/>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E71255">
        <w:rPr>
          <w:rFonts w:asciiTheme="minorHAnsi" w:hAnsiTheme="minorHAnsi" w:cs="Tahoma"/>
          <w:sz w:val="22"/>
          <w:szCs w:val="22"/>
        </w:rPr>
        <w:t>Provide red overall sheathed cables to all fire alarm system installations.</w:t>
      </w:r>
    </w:p>
    <w:p w14:paraId="41577EBF" w14:textId="77777777" w:rsidR="00E71255" w:rsidRPr="00E71255" w:rsidRDefault="00E71255" w:rsidP="00F75B70">
      <w:pPr>
        <w:pStyle w:val="ListParagraph"/>
        <w:numPr>
          <w:ilvl w:val="3"/>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E71255">
        <w:rPr>
          <w:rFonts w:asciiTheme="minorHAnsi" w:hAnsiTheme="minorHAnsi" w:cs="Tahoma"/>
          <w:sz w:val="22"/>
          <w:szCs w:val="22"/>
        </w:rPr>
        <w:t xml:space="preserve">Provide black overall sheathed cables for all lighting applications. </w:t>
      </w:r>
    </w:p>
    <w:p w14:paraId="54A642D2" w14:textId="5007D78C" w:rsidR="00E71255" w:rsidRDefault="00E71255" w:rsidP="00F75B70">
      <w:pPr>
        <w:pStyle w:val="ListParagraph"/>
        <w:numPr>
          <w:ilvl w:val="3"/>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E71255">
        <w:rPr>
          <w:rFonts w:asciiTheme="minorHAnsi" w:hAnsiTheme="minorHAnsi" w:cs="Tahoma"/>
          <w:sz w:val="22"/>
          <w:szCs w:val="22"/>
        </w:rPr>
        <w:t>Provide white overall sheathed cables for general power applications.</w:t>
      </w:r>
    </w:p>
    <w:p w14:paraId="4F3BB8F7" w14:textId="77777777" w:rsidR="00EA4A06" w:rsidRDefault="00D33D92" w:rsidP="00EA4A06">
      <w:pPr>
        <w:pStyle w:val="ListParagraph"/>
        <w:numPr>
          <w:ilvl w:val="1"/>
          <w:numId w:val="50"/>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D33D92">
        <w:rPr>
          <w:rFonts w:asciiTheme="minorHAnsi" w:hAnsiTheme="minorHAnsi" w:cs="Tahoma"/>
          <w:sz w:val="22"/>
          <w:szCs w:val="22"/>
        </w:rPr>
        <w:t xml:space="preserve">Radio and Television / Satellite TV / Cable TV Equipment  </w:t>
      </w:r>
    </w:p>
    <w:p w14:paraId="75CF8A78" w14:textId="4A9A8374" w:rsidR="00EA4A06" w:rsidRDefault="00D33D92" w:rsidP="00EA4A06">
      <w:pPr>
        <w:pStyle w:val="ListParagraph"/>
        <w:numPr>
          <w:ilvl w:val="2"/>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EA4A06">
        <w:rPr>
          <w:rFonts w:asciiTheme="minorHAnsi" w:hAnsiTheme="minorHAnsi" w:cs="Tahoma"/>
          <w:sz w:val="22"/>
          <w:szCs w:val="22"/>
        </w:rPr>
        <w:t xml:space="preserve">Aerials, </w:t>
      </w:r>
      <w:proofErr w:type="gramStart"/>
      <w:r w:rsidRPr="00EA4A06">
        <w:rPr>
          <w:rFonts w:asciiTheme="minorHAnsi" w:hAnsiTheme="minorHAnsi" w:cs="Tahoma"/>
          <w:sz w:val="22"/>
          <w:szCs w:val="22"/>
        </w:rPr>
        <w:t>cables</w:t>
      </w:r>
      <w:proofErr w:type="gramEnd"/>
      <w:r w:rsidRPr="00EA4A06">
        <w:rPr>
          <w:rFonts w:asciiTheme="minorHAnsi" w:hAnsiTheme="minorHAnsi" w:cs="Tahoma"/>
          <w:sz w:val="22"/>
          <w:szCs w:val="22"/>
        </w:rPr>
        <w:t xml:space="preserve"> and equipment, including satellite dishes, likely to impede or suffer damage as a result of the specified works are to be carefully removed and temporarily re-rigged by the Contractor to maintain the quality of the signal reception to the </w:t>
      </w:r>
      <w:r w:rsidR="001A1931" w:rsidRPr="00EA4A06">
        <w:rPr>
          <w:rFonts w:asciiTheme="minorHAnsi" w:hAnsiTheme="minorHAnsi" w:cs="Tahoma"/>
          <w:sz w:val="22"/>
          <w:szCs w:val="22"/>
        </w:rPr>
        <w:t>user’s</w:t>
      </w:r>
      <w:r w:rsidRPr="00EA4A06">
        <w:rPr>
          <w:rFonts w:asciiTheme="minorHAnsi" w:hAnsiTheme="minorHAnsi" w:cs="Tahoma"/>
          <w:sz w:val="22"/>
          <w:szCs w:val="22"/>
        </w:rPr>
        <w:t xml:space="preserve"> satisfaction. Cables interfering with door and window replacement works are to be carefully unclipped and repositioned </w:t>
      </w:r>
      <w:proofErr w:type="gramStart"/>
      <w:r w:rsidRPr="00EA4A06">
        <w:rPr>
          <w:rFonts w:asciiTheme="minorHAnsi" w:hAnsiTheme="minorHAnsi" w:cs="Tahoma"/>
          <w:sz w:val="22"/>
          <w:szCs w:val="22"/>
        </w:rPr>
        <w:t>so as to</w:t>
      </w:r>
      <w:proofErr w:type="gramEnd"/>
      <w:r w:rsidRPr="00EA4A06">
        <w:rPr>
          <w:rFonts w:asciiTheme="minorHAnsi" w:hAnsiTheme="minorHAnsi" w:cs="Tahoma"/>
          <w:sz w:val="22"/>
          <w:szCs w:val="22"/>
        </w:rPr>
        <w:t xml:space="preserve"> pass between the new frame and the masonry opening, sealed and re-clipped internally and externally.  </w:t>
      </w:r>
    </w:p>
    <w:p w14:paraId="57E4E4E8" w14:textId="4133A862" w:rsidR="00D33D92" w:rsidRPr="00EA4A06" w:rsidRDefault="00D33D92" w:rsidP="00EA4A06">
      <w:pPr>
        <w:pStyle w:val="ListParagraph"/>
        <w:numPr>
          <w:ilvl w:val="2"/>
          <w:numId w:val="5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EA4A06">
        <w:rPr>
          <w:rFonts w:asciiTheme="minorHAnsi" w:hAnsiTheme="minorHAnsi" w:cs="Tahoma"/>
          <w:sz w:val="22"/>
          <w:szCs w:val="22"/>
        </w:rPr>
        <w:t xml:space="preserve">The Contractor is to make all arrangements and pay all fees and charges required by British Telecom/British Cable TV/NTL, Sky, their agents, </w:t>
      </w:r>
      <w:proofErr w:type="gramStart"/>
      <w:r w:rsidRPr="00EA4A06">
        <w:rPr>
          <w:rFonts w:asciiTheme="minorHAnsi" w:hAnsiTheme="minorHAnsi" w:cs="Tahoma"/>
          <w:sz w:val="22"/>
          <w:szCs w:val="22"/>
        </w:rPr>
        <w:t>subsidiaries</w:t>
      </w:r>
      <w:proofErr w:type="gramEnd"/>
      <w:r w:rsidRPr="00EA4A06">
        <w:rPr>
          <w:rFonts w:asciiTheme="minorHAnsi" w:hAnsiTheme="minorHAnsi" w:cs="Tahoma"/>
          <w:sz w:val="22"/>
          <w:szCs w:val="22"/>
        </w:rPr>
        <w:t xml:space="preserve"> or successors for similarly removing and refixing their equipment, cables, wiring, bracket fixtures and fittings as required to facilitate the works.</w:t>
      </w:r>
    </w:p>
    <w:p w14:paraId="351C0CD7" w14:textId="77777777" w:rsidR="001C1E94" w:rsidRPr="007904DE" w:rsidRDefault="001C1E94" w:rsidP="003F6408">
      <w:pPr>
        <w:pStyle w:val="ListParagraph"/>
        <w:tabs>
          <w:tab w:val="clear" w:pos="567"/>
          <w:tab w:val="clear" w:pos="1276"/>
          <w:tab w:val="clear" w:pos="1985"/>
        </w:tabs>
        <w:overflowPunct w:val="0"/>
        <w:autoSpaceDE w:val="0"/>
        <w:autoSpaceDN w:val="0"/>
        <w:adjustRightInd w:val="0"/>
        <w:ind w:left="792"/>
        <w:contextualSpacing/>
        <w:textAlignment w:val="baseline"/>
        <w:rPr>
          <w:rFonts w:asciiTheme="minorHAnsi" w:hAnsiTheme="minorHAnsi" w:cs="Tahoma"/>
          <w:sz w:val="22"/>
          <w:szCs w:val="22"/>
        </w:rPr>
      </w:pPr>
    </w:p>
    <w:p w14:paraId="01FD3D9B" w14:textId="4BBB8B03" w:rsidR="005C608B" w:rsidRDefault="009616E7"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19" w:name="_Toc528680100"/>
      <w:r>
        <w:rPr>
          <w:rFonts w:asciiTheme="minorHAnsi" w:hAnsiTheme="minorHAnsi" w:cs="Tahoma"/>
          <w:sz w:val="22"/>
          <w:szCs w:val="22"/>
        </w:rPr>
        <w:t>SECTION 1</w:t>
      </w:r>
      <w:r w:rsidR="005A7767">
        <w:rPr>
          <w:rFonts w:asciiTheme="minorHAnsi" w:hAnsiTheme="minorHAnsi" w:cs="Tahoma"/>
          <w:sz w:val="22"/>
          <w:szCs w:val="22"/>
        </w:rPr>
        <w:t>8</w:t>
      </w:r>
      <w:r>
        <w:rPr>
          <w:rFonts w:asciiTheme="minorHAnsi" w:hAnsiTheme="minorHAnsi" w:cs="Tahoma"/>
          <w:sz w:val="22"/>
          <w:szCs w:val="22"/>
        </w:rPr>
        <w:t xml:space="preserve"> - </w:t>
      </w:r>
      <w:r w:rsidR="005C608B">
        <w:rPr>
          <w:rFonts w:asciiTheme="minorHAnsi" w:hAnsiTheme="minorHAnsi" w:cs="Tahoma"/>
          <w:sz w:val="22"/>
          <w:szCs w:val="22"/>
        </w:rPr>
        <w:t>BUILDERS WORKS</w:t>
      </w:r>
    </w:p>
    <w:p w14:paraId="58BAA576" w14:textId="77777777" w:rsidR="005C608B" w:rsidRDefault="005C608B" w:rsidP="00D14549">
      <w:pPr>
        <w:rPr>
          <w:rFonts w:asciiTheme="minorHAnsi" w:hAnsiTheme="minorHAnsi" w:cstheme="minorHAnsi"/>
          <w:sz w:val="22"/>
        </w:rPr>
      </w:pPr>
    </w:p>
    <w:p w14:paraId="1DD258D2" w14:textId="5AFF4D79" w:rsidR="005C608B" w:rsidRPr="00A875AF" w:rsidRDefault="005C608B" w:rsidP="006407E0">
      <w:pPr>
        <w:pStyle w:val="ListParagraph"/>
        <w:numPr>
          <w:ilvl w:val="1"/>
          <w:numId w:val="2"/>
        </w:numPr>
        <w:ind w:left="567" w:hanging="567"/>
        <w:rPr>
          <w:rFonts w:asciiTheme="minorHAnsi" w:hAnsiTheme="minorHAnsi" w:cstheme="minorHAnsi"/>
          <w:sz w:val="22"/>
        </w:rPr>
      </w:pPr>
      <w:r w:rsidRPr="00D71E77">
        <w:rPr>
          <w:rFonts w:asciiTheme="minorHAnsi" w:hAnsiTheme="minorHAnsi" w:cstheme="minorHAnsi"/>
          <w:sz w:val="22"/>
        </w:rPr>
        <w:t xml:space="preserve">The Contractor shall include for all core drilling of floors to ensure a clean and adequately sized transition for the ingoing cables and containment. The Contractor shall protect all the existing finishes, furnishing and fixtures, services </w:t>
      </w:r>
      <w:proofErr w:type="gramStart"/>
      <w:r w:rsidRPr="00D71E77">
        <w:rPr>
          <w:rFonts w:asciiTheme="minorHAnsi" w:hAnsiTheme="minorHAnsi" w:cstheme="minorHAnsi"/>
          <w:sz w:val="22"/>
        </w:rPr>
        <w:t>cables</w:t>
      </w:r>
      <w:proofErr w:type="gramEnd"/>
      <w:r w:rsidRPr="00D71E77">
        <w:rPr>
          <w:rFonts w:asciiTheme="minorHAnsi" w:hAnsiTheme="minorHAnsi" w:cstheme="minorHAnsi"/>
          <w:sz w:val="22"/>
        </w:rPr>
        <w:t xml:space="preserve"> and the like. The   Contractor   shall   form   holes   of   sufficient   size   to   accommodate   the   cable containment.  Stopping containment short of the core hole is not acceptable.  Cables shall be enclosed along their entire length. The Contractor shall form or cut other holes through brickwork, </w:t>
      </w:r>
      <w:proofErr w:type="gramStart"/>
      <w:r w:rsidRPr="00D71E77">
        <w:rPr>
          <w:rFonts w:asciiTheme="minorHAnsi" w:hAnsiTheme="minorHAnsi" w:cstheme="minorHAnsi"/>
          <w:sz w:val="22"/>
        </w:rPr>
        <w:t>blockwork</w:t>
      </w:r>
      <w:proofErr w:type="gramEnd"/>
      <w:r w:rsidRPr="00D71E77">
        <w:rPr>
          <w:rFonts w:asciiTheme="minorHAnsi" w:hAnsiTheme="minorHAnsi" w:cstheme="minorHAnsi"/>
          <w:sz w:val="22"/>
        </w:rPr>
        <w:t xml:space="preserve"> and timber, as necessary.  All holes shall be properly made </w:t>
      </w:r>
      <w:proofErr w:type="gramStart"/>
      <w:r w:rsidRPr="00D71E77">
        <w:rPr>
          <w:rFonts w:asciiTheme="minorHAnsi" w:hAnsiTheme="minorHAnsi" w:cstheme="minorHAnsi"/>
          <w:sz w:val="22"/>
        </w:rPr>
        <w:t>good</w:t>
      </w:r>
      <w:proofErr w:type="gramEnd"/>
      <w:r w:rsidRPr="00D71E77">
        <w:rPr>
          <w:rFonts w:asciiTheme="minorHAnsi" w:hAnsiTheme="minorHAnsi" w:cstheme="minorHAnsi"/>
          <w:sz w:val="22"/>
        </w:rPr>
        <w:t xml:space="preserve"> and fire stopped as appropriate to suit the surrounds. Where holes are drilled into dwellings, they shall only be drilled with the resident being present.  No holes shall be drilled into an unoccupied dwelling.  Generally, holes shall be drilled from the inside of the dwelling to minimise the risk of break out plaster. The Contractor shall ensure the risk or damage to brickwork where the bit breaks through is minimised.  If necessary, 6mm pilot holes shall be used.  The Contractor shall be responsible for all damage caused by the drilling operations and shall remedy them at his own expense.</w:t>
      </w:r>
      <w:r w:rsidRPr="00D71E77">
        <w:rPr>
          <w:rFonts w:asciiTheme="minorHAnsi" w:hAnsiTheme="minorHAnsi" w:cstheme="minorHAnsi"/>
          <w:sz w:val="22"/>
        </w:rPr>
        <w:tab/>
      </w:r>
    </w:p>
    <w:p w14:paraId="4575C8C6" w14:textId="4EFBFB2F" w:rsidR="0089087C" w:rsidRPr="00D71E77" w:rsidRDefault="005C608B" w:rsidP="006407E0">
      <w:pPr>
        <w:pStyle w:val="ListParagraph"/>
        <w:numPr>
          <w:ilvl w:val="1"/>
          <w:numId w:val="2"/>
        </w:numPr>
        <w:ind w:left="567" w:hanging="567"/>
        <w:rPr>
          <w:rFonts w:asciiTheme="minorHAnsi" w:hAnsiTheme="minorHAnsi" w:cstheme="minorHAnsi"/>
          <w:sz w:val="22"/>
        </w:rPr>
      </w:pPr>
      <w:r w:rsidRPr="00D71E77">
        <w:rPr>
          <w:rFonts w:asciiTheme="minorHAnsi" w:hAnsiTheme="minorHAnsi" w:cstheme="minorHAnsi"/>
          <w:sz w:val="22"/>
        </w:rPr>
        <w:t>Where edges of existing floor finishes (Altro.  linoleum, thermosetting tiles etc) will be exposed by the removal of existing doors and frames and are likely to be left exposed by the new installation a purpose made cover strip shall be installed. This shall be designed and incorporated into the door and screen to prevent a trip hazard and to prevent the edges of the floor finishes from lifting or being damaged.  It shall be designed to cover any substrates and to fully integrate with the ingoing door and screen.  Consideration shall be given to providing a low-profile threshold strip to cover any incomplete floor finishes. Similar consideration shall be applied to walls and ceilings, where finishes are going to be exposed.  Alternatively, a matching finish to the existing shall be applied to eliminate any exposed, undecorated edges.</w:t>
      </w:r>
    </w:p>
    <w:p w14:paraId="6DA514A3" w14:textId="05F0B0DB" w:rsidR="0089087C" w:rsidRPr="00D71E77" w:rsidRDefault="0089087C" w:rsidP="006407E0">
      <w:pPr>
        <w:pStyle w:val="ListParagraph"/>
        <w:numPr>
          <w:ilvl w:val="1"/>
          <w:numId w:val="2"/>
        </w:numPr>
        <w:ind w:left="567" w:hanging="567"/>
        <w:rPr>
          <w:rFonts w:asciiTheme="minorHAnsi" w:hAnsiTheme="minorHAnsi" w:cstheme="minorHAnsi"/>
          <w:sz w:val="22"/>
        </w:rPr>
      </w:pPr>
      <w:r w:rsidRPr="00D71E77">
        <w:rPr>
          <w:rFonts w:asciiTheme="minorHAnsi" w:hAnsiTheme="minorHAnsi" w:cstheme="minorHAnsi"/>
          <w:sz w:val="22"/>
        </w:rPr>
        <w:t>Ensure conduit is not concealed until work has been inspected and approved.</w:t>
      </w:r>
    </w:p>
    <w:p w14:paraId="37D008D5" w14:textId="05CF5DD2" w:rsidR="0089087C" w:rsidRPr="00D71E77" w:rsidRDefault="0089087C" w:rsidP="006407E0">
      <w:pPr>
        <w:pStyle w:val="ListParagraph"/>
        <w:numPr>
          <w:ilvl w:val="1"/>
          <w:numId w:val="2"/>
        </w:numPr>
        <w:ind w:left="567" w:hanging="567"/>
        <w:rPr>
          <w:rFonts w:asciiTheme="minorHAnsi" w:hAnsiTheme="minorHAnsi" w:cstheme="minorHAnsi"/>
          <w:sz w:val="22"/>
        </w:rPr>
      </w:pPr>
      <w:r w:rsidRPr="00D71E77">
        <w:rPr>
          <w:rFonts w:asciiTheme="minorHAnsi" w:hAnsiTheme="minorHAnsi" w:cstheme="minorHAnsi"/>
          <w:sz w:val="22"/>
        </w:rPr>
        <w:t xml:space="preserve">Obtain permission before horizontally chasing walls. </w:t>
      </w:r>
    </w:p>
    <w:p w14:paraId="787C5701" w14:textId="7DB711A1" w:rsidR="0089087C" w:rsidRPr="00D71E77" w:rsidRDefault="0089087C" w:rsidP="006407E0">
      <w:pPr>
        <w:pStyle w:val="ListParagraph"/>
        <w:numPr>
          <w:ilvl w:val="1"/>
          <w:numId w:val="2"/>
        </w:numPr>
        <w:ind w:left="567" w:hanging="567"/>
        <w:rPr>
          <w:rFonts w:asciiTheme="minorHAnsi" w:hAnsiTheme="minorHAnsi" w:cstheme="minorHAnsi"/>
          <w:sz w:val="22"/>
        </w:rPr>
      </w:pPr>
      <w:r w:rsidRPr="00D71E77">
        <w:rPr>
          <w:rFonts w:asciiTheme="minorHAnsi" w:hAnsiTheme="minorHAnsi" w:cstheme="minorHAnsi"/>
          <w:sz w:val="22"/>
        </w:rPr>
        <w:t xml:space="preserve">Ensure that conduit and fittings buried in concrete or behind plaster are protected against corrosion or electrolytic action prior to rendering. </w:t>
      </w:r>
    </w:p>
    <w:p w14:paraId="01C86C8C" w14:textId="5AA673FD" w:rsidR="00EB767D" w:rsidRPr="00D71E77" w:rsidRDefault="0089087C" w:rsidP="006407E0">
      <w:pPr>
        <w:pStyle w:val="ListParagraph"/>
        <w:numPr>
          <w:ilvl w:val="1"/>
          <w:numId w:val="2"/>
        </w:numPr>
        <w:ind w:left="567" w:hanging="567"/>
        <w:rPr>
          <w:rFonts w:asciiTheme="minorHAnsi" w:hAnsiTheme="minorHAnsi" w:cstheme="minorHAnsi"/>
          <w:sz w:val="22"/>
        </w:rPr>
      </w:pPr>
      <w:r w:rsidRPr="00D71E77">
        <w:rPr>
          <w:rFonts w:asciiTheme="minorHAnsi" w:hAnsiTheme="minorHAnsi" w:cstheme="minorHAnsi"/>
          <w:sz w:val="22"/>
        </w:rPr>
        <w:t>Ensure conduit concealed in wall chases is covered by plaster and/or rendering to minimum depth of 12 mm.</w:t>
      </w:r>
    </w:p>
    <w:p w14:paraId="6A7EBD2E" w14:textId="4E265475" w:rsidR="00EB767D" w:rsidRPr="007904DE" w:rsidRDefault="00EB767D" w:rsidP="006407E0">
      <w:pPr>
        <w:pStyle w:val="ListParagraph"/>
        <w:numPr>
          <w:ilvl w:val="1"/>
          <w:numId w:val="2"/>
        </w:numPr>
        <w:ind w:left="567" w:hanging="567"/>
        <w:rPr>
          <w:rFonts w:asciiTheme="minorHAnsi" w:hAnsiTheme="minorHAnsi" w:cstheme="minorHAnsi"/>
          <w:sz w:val="22"/>
        </w:rPr>
      </w:pPr>
      <w:r w:rsidRPr="007904DE">
        <w:rPr>
          <w:rFonts w:asciiTheme="minorHAnsi" w:hAnsiTheme="minorHAnsi" w:cstheme="minorHAnsi"/>
          <w:sz w:val="22"/>
        </w:rPr>
        <w:t xml:space="preserve">The Contractor shall include for redecoration of surrounding areas affected by the works.  This shall include walls, </w:t>
      </w:r>
      <w:proofErr w:type="gramStart"/>
      <w:r w:rsidRPr="007904DE">
        <w:rPr>
          <w:rFonts w:asciiTheme="minorHAnsi" w:hAnsiTheme="minorHAnsi" w:cstheme="minorHAnsi"/>
          <w:sz w:val="22"/>
        </w:rPr>
        <w:t>ceilings</w:t>
      </w:r>
      <w:proofErr w:type="gramEnd"/>
      <w:r w:rsidRPr="007904DE">
        <w:rPr>
          <w:rFonts w:asciiTheme="minorHAnsi" w:hAnsiTheme="minorHAnsi" w:cstheme="minorHAnsi"/>
          <w:sz w:val="22"/>
        </w:rPr>
        <w:t xml:space="preserve"> and floor where doors and screens have been replaced, trunking, risers, panels, boxing and the like where these have been disturbed by his works. Generally, and unless specified otherwise the Contractor shall redecorate the elevation affected by the ingoing doors and frames to the nearest, full height (floor to ceiling), change in direction. The Contractor shall match, as closely as practicable, the existing colours, textures and finishes of decoration. Where this is not possible the Contractor shall agree an alternative colour and finish to be applied.</w:t>
      </w:r>
    </w:p>
    <w:p w14:paraId="77A9CC3F" w14:textId="18B0FA84" w:rsidR="002B0528" w:rsidRPr="00A340B6" w:rsidRDefault="009616E7" w:rsidP="006407E0">
      <w:pPr>
        <w:pStyle w:val="Heading1"/>
        <w:numPr>
          <w:ilvl w:val="0"/>
          <w:numId w:val="2"/>
        </w:numPr>
        <w:tabs>
          <w:tab w:val="clear" w:pos="567"/>
          <w:tab w:val="clear" w:pos="1276"/>
          <w:tab w:val="clear" w:pos="1985"/>
        </w:tabs>
        <w:rPr>
          <w:rFonts w:asciiTheme="minorHAnsi" w:hAnsiTheme="minorHAnsi" w:cs="Tahoma"/>
          <w:sz w:val="22"/>
          <w:szCs w:val="22"/>
        </w:rPr>
      </w:pPr>
      <w:r>
        <w:rPr>
          <w:rFonts w:asciiTheme="minorHAnsi" w:hAnsiTheme="minorHAnsi" w:cs="Tahoma"/>
          <w:sz w:val="22"/>
          <w:szCs w:val="22"/>
        </w:rPr>
        <w:t xml:space="preserve">SECTION </w:t>
      </w:r>
      <w:r w:rsidR="005A7767">
        <w:rPr>
          <w:rFonts w:asciiTheme="minorHAnsi" w:hAnsiTheme="minorHAnsi" w:cs="Tahoma"/>
          <w:sz w:val="22"/>
          <w:szCs w:val="22"/>
        </w:rPr>
        <w:t>19</w:t>
      </w:r>
      <w:r>
        <w:rPr>
          <w:rFonts w:asciiTheme="minorHAnsi" w:hAnsiTheme="minorHAnsi" w:cs="Tahoma"/>
          <w:sz w:val="22"/>
          <w:szCs w:val="22"/>
        </w:rPr>
        <w:t xml:space="preserve"> - </w:t>
      </w:r>
      <w:r w:rsidR="002B0528">
        <w:rPr>
          <w:rFonts w:asciiTheme="minorHAnsi" w:hAnsiTheme="minorHAnsi" w:cs="Tahoma"/>
          <w:sz w:val="22"/>
          <w:szCs w:val="22"/>
        </w:rPr>
        <w:t>EXISTING CONTAINMENT SYSTEMS</w:t>
      </w:r>
      <w:bookmarkEnd w:id="19"/>
    </w:p>
    <w:p w14:paraId="480D8718" w14:textId="77777777" w:rsidR="002B0528" w:rsidRPr="00A340B6" w:rsidRDefault="002B0528" w:rsidP="00D14549">
      <w:pPr>
        <w:tabs>
          <w:tab w:val="clear" w:pos="1276"/>
          <w:tab w:val="clear" w:pos="1985"/>
        </w:tabs>
        <w:rPr>
          <w:rFonts w:asciiTheme="minorHAnsi" w:hAnsiTheme="minorHAnsi" w:cs="Tahoma"/>
          <w:sz w:val="22"/>
          <w:szCs w:val="22"/>
        </w:rPr>
      </w:pPr>
    </w:p>
    <w:p w14:paraId="2ACD178D" w14:textId="74F9AFCD" w:rsidR="002B0528" w:rsidRPr="00D71E77" w:rsidRDefault="002B0528" w:rsidP="006407E0">
      <w:pPr>
        <w:pStyle w:val="ListParagraph"/>
        <w:numPr>
          <w:ilvl w:val="1"/>
          <w:numId w:val="2"/>
        </w:numPr>
        <w:tabs>
          <w:tab w:val="clear" w:pos="567"/>
          <w:tab w:val="clear" w:pos="1276"/>
          <w:tab w:val="clear" w:pos="1985"/>
        </w:tabs>
        <w:overflowPunct w:val="0"/>
        <w:autoSpaceDE w:val="0"/>
        <w:autoSpaceDN w:val="0"/>
        <w:adjustRightInd w:val="0"/>
        <w:ind w:left="851" w:hanging="792"/>
        <w:contextualSpacing/>
        <w:textAlignment w:val="baseline"/>
        <w:rPr>
          <w:rFonts w:asciiTheme="minorHAnsi" w:hAnsiTheme="minorHAnsi" w:cs="Tahoma"/>
          <w:sz w:val="22"/>
          <w:szCs w:val="22"/>
        </w:rPr>
      </w:pPr>
      <w:r w:rsidRPr="00D71E77">
        <w:rPr>
          <w:rFonts w:asciiTheme="minorHAnsi" w:hAnsiTheme="minorHAnsi" w:cs="Tahoma"/>
          <w:sz w:val="22"/>
          <w:szCs w:val="22"/>
        </w:rPr>
        <w:t xml:space="preserve">The Contractor shall supply and install a </w:t>
      </w:r>
      <w:r w:rsidR="0085356C" w:rsidRPr="00D71E77">
        <w:rPr>
          <w:rFonts w:asciiTheme="minorHAnsi" w:hAnsiTheme="minorHAnsi" w:cs="Tahoma"/>
          <w:sz w:val="22"/>
          <w:szCs w:val="22"/>
        </w:rPr>
        <w:t>completely</w:t>
      </w:r>
      <w:r w:rsidRPr="00D71E77">
        <w:rPr>
          <w:rFonts w:asciiTheme="minorHAnsi" w:hAnsiTheme="minorHAnsi" w:cs="Tahoma"/>
          <w:sz w:val="22"/>
          <w:szCs w:val="22"/>
        </w:rPr>
        <w:t xml:space="preserve"> new door entry system reusing and adapting the existing containment systems</w:t>
      </w:r>
      <w:r w:rsidR="0085356C" w:rsidRPr="00D71E77">
        <w:rPr>
          <w:rFonts w:asciiTheme="minorHAnsi" w:hAnsiTheme="minorHAnsi" w:cs="Tahoma"/>
          <w:sz w:val="22"/>
          <w:szCs w:val="22"/>
        </w:rPr>
        <w:t xml:space="preserve"> where necessary</w:t>
      </w:r>
      <w:r w:rsidRPr="00D71E77">
        <w:rPr>
          <w:rFonts w:asciiTheme="minorHAnsi" w:hAnsiTheme="minorHAnsi" w:cs="Tahoma"/>
          <w:sz w:val="22"/>
          <w:szCs w:val="22"/>
        </w:rPr>
        <w:t>.</w:t>
      </w:r>
    </w:p>
    <w:p w14:paraId="01178873" w14:textId="18BB5F43" w:rsidR="0042737C" w:rsidRPr="00D71E77" w:rsidRDefault="002B0528" w:rsidP="006407E0">
      <w:pPr>
        <w:pStyle w:val="ListParagraph"/>
        <w:numPr>
          <w:ilvl w:val="1"/>
          <w:numId w:val="2"/>
        </w:numPr>
        <w:tabs>
          <w:tab w:val="clear" w:pos="567"/>
          <w:tab w:val="left" w:pos="851"/>
        </w:tabs>
        <w:ind w:hanging="792"/>
        <w:rPr>
          <w:rFonts w:asciiTheme="minorHAnsi" w:hAnsiTheme="minorHAnsi" w:cs="Tahoma"/>
          <w:sz w:val="22"/>
          <w:szCs w:val="22"/>
        </w:rPr>
      </w:pPr>
      <w:r w:rsidRPr="00D71E77">
        <w:rPr>
          <w:rFonts w:asciiTheme="minorHAnsi" w:hAnsiTheme="minorHAnsi" w:cs="Tahoma"/>
          <w:sz w:val="22"/>
          <w:szCs w:val="22"/>
        </w:rPr>
        <w:t>Where existing containment is installed and is in good condition and would benefit the client for this to be reused, the installer should identify this and report this back to the client</w:t>
      </w:r>
      <w:r w:rsidR="00C6163D" w:rsidRPr="00D71E77">
        <w:rPr>
          <w:rFonts w:asciiTheme="minorHAnsi" w:hAnsiTheme="minorHAnsi" w:cs="Tahoma"/>
          <w:sz w:val="22"/>
          <w:szCs w:val="22"/>
        </w:rPr>
        <w:t xml:space="preserve"> prior to undertaking any adaptation or replacement works.</w:t>
      </w:r>
    </w:p>
    <w:p w14:paraId="2DF928BC" w14:textId="452A53FC" w:rsidR="0042737C" w:rsidRPr="003B095D" w:rsidRDefault="0042737C" w:rsidP="006407E0">
      <w:pPr>
        <w:pStyle w:val="ListParagraph"/>
        <w:numPr>
          <w:ilvl w:val="1"/>
          <w:numId w:val="2"/>
        </w:numPr>
        <w:tabs>
          <w:tab w:val="clear" w:pos="567"/>
          <w:tab w:val="left" w:pos="851"/>
        </w:tabs>
        <w:ind w:hanging="792"/>
        <w:rPr>
          <w:rFonts w:asciiTheme="minorHAnsi" w:hAnsiTheme="minorHAnsi" w:cs="Tahoma"/>
          <w:sz w:val="22"/>
          <w:szCs w:val="22"/>
        </w:rPr>
      </w:pPr>
      <w:r w:rsidRPr="003B095D">
        <w:rPr>
          <w:rFonts w:asciiTheme="minorHAnsi" w:hAnsiTheme="minorHAnsi" w:cs="Tahoma"/>
          <w:sz w:val="22"/>
          <w:szCs w:val="22"/>
        </w:rPr>
        <w:t>Existing conduit and steel trunking systems may be reused under certain conditions, only with the express permission of the client. If it is to be reused it shall be:</w:t>
      </w:r>
    </w:p>
    <w:p w14:paraId="0CFD59FC" w14:textId="4AB5A2C2" w:rsidR="00A27145" w:rsidRPr="003B095D" w:rsidRDefault="0042737C" w:rsidP="00F75B70">
      <w:pPr>
        <w:pStyle w:val="ListParagraph"/>
        <w:numPr>
          <w:ilvl w:val="0"/>
          <w:numId w:val="24"/>
        </w:numPr>
        <w:tabs>
          <w:tab w:val="clear" w:pos="567"/>
        </w:tabs>
        <w:rPr>
          <w:rFonts w:asciiTheme="minorHAnsi" w:hAnsiTheme="minorHAnsi" w:cs="Tahoma"/>
          <w:sz w:val="22"/>
          <w:szCs w:val="22"/>
        </w:rPr>
      </w:pPr>
      <w:r w:rsidRPr="003B095D">
        <w:rPr>
          <w:rFonts w:asciiTheme="minorHAnsi" w:hAnsiTheme="minorHAnsi" w:cs="Tahoma"/>
          <w:sz w:val="22"/>
          <w:szCs w:val="22"/>
        </w:rPr>
        <w:t xml:space="preserve">Fit for purpose. </w:t>
      </w:r>
    </w:p>
    <w:p w14:paraId="1E6AB6D4" w14:textId="2503F320" w:rsidR="00A27145" w:rsidRPr="003B095D" w:rsidRDefault="0042737C" w:rsidP="00F75B70">
      <w:pPr>
        <w:pStyle w:val="ListParagraph"/>
        <w:numPr>
          <w:ilvl w:val="0"/>
          <w:numId w:val="24"/>
        </w:numPr>
        <w:tabs>
          <w:tab w:val="clear" w:pos="567"/>
        </w:tabs>
        <w:rPr>
          <w:rFonts w:asciiTheme="minorHAnsi" w:hAnsiTheme="minorHAnsi" w:cs="Tahoma"/>
          <w:sz w:val="22"/>
          <w:szCs w:val="22"/>
        </w:rPr>
      </w:pPr>
      <w:r w:rsidRPr="003B095D">
        <w:rPr>
          <w:rFonts w:asciiTheme="minorHAnsi" w:hAnsiTheme="minorHAnsi" w:cs="Tahoma"/>
          <w:sz w:val="22"/>
          <w:szCs w:val="22"/>
        </w:rPr>
        <w:t xml:space="preserve">Inspected for suitability, </w:t>
      </w:r>
      <w:proofErr w:type="gramStart"/>
      <w:r w:rsidRPr="003B095D">
        <w:rPr>
          <w:rFonts w:asciiTheme="minorHAnsi" w:hAnsiTheme="minorHAnsi" w:cs="Tahoma"/>
          <w:sz w:val="22"/>
          <w:szCs w:val="22"/>
        </w:rPr>
        <w:t>capacity</w:t>
      </w:r>
      <w:proofErr w:type="gramEnd"/>
      <w:r w:rsidRPr="003B095D">
        <w:rPr>
          <w:rFonts w:asciiTheme="minorHAnsi" w:hAnsiTheme="minorHAnsi" w:cs="Tahoma"/>
          <w:sz w:val="22"/>
          <w:szCs w:val="22"/>
        </w:rPr>
        <w:t xml:space="preserve"> and condition. If the condition is deemed unacceptable in the opinion of the </w:t>
      </w:r>
      <w:r w:rsidR="00165FAD">
        <w:rPr>
          <w:rFonts w:asciiTheme="minorHAnsi" w:hAnsiTheme="minorHAnsi" w:cs="Tahoma"/>
          <w:sz w:val="22"/>
          <w:szCs w:val="22"/>
        </w:rPr>
        <w:t>PROJECT MANAGER</w:t>
      </w:r>
      <w:r w:rsidRPr="003B095D">
        <w:rPr>
          <w:rFonts w:asciiTheme="minorHAnsi" w:hAnsiTheme="minorHAnsi" w:cs="Tahoma"/>
          <w:sz w:val="22"/>
          <w:szCs w:val="22"/>
        </w:rPr>
        <w:t xml:space="preserve">, it shall be replaced. </w:t>
      </w:r>
    </w:p>
    <w:p w14:paraId="7549F7CF" w14:textId="22007C8A" w:rsidR="00A27145" w:rsidRPr="003B095D" w:rsidRDefault="0042737C" w:rsidP="00F75B70">
      <w:pPr>
        <w:pStyle w:val="ListParagraph"/>
        <w:numPr>
          <w:ilvl w:val="0"/>
          <w:numId w:val="24"/>
        </w:numPr>
        <w:tabs>
          <w:tab w:val="clear" w:pos="567"/>
        </w:tabs>
        <w:rPr>
          <w:rFonts w:asciiTheme="minorHAnsi" w:hAnsiTheme="minorHAnsi" w:cs="Tahoma"/>
          <w:sz w:val="22"/>
          <w:szCs w:val="22"/>
        </w:rPr>
      </w:pPr>
      <w:r w:rsidRPr="003B095D">
        <w:rPr>
          <w:rFonts w:asciiTheme="minorHAnsi" w:hAnsiTheme="minorHAnsi" w:cs="Tahoma"/>
          <w:sz w:val="22"/>
          <w:szCs w:val="22"/>
        </w:rPr>
        <w:t xml:space="preserve">Thoroughly cleaned internally and reamed if necessary. </w:t>
      </w:r>
    </w:p>
    <w:p w14:paraId="7E5D0020" w14:textId="4103134C" w:rsidR="00A27145" w:rsidRPr="003B095D" w:rsidRDefault="0042737C" w:rsidP="00F75B70">
      <w:pPr>
        <w:pStyle w:val="ListParagraph"/>
        <w:numPr>
          <w:ilvl w:val="0"/>
          <w:numId w:val="24"/>
        </w:numPr>
        <w:tabs>
          <w:tab w:val="clear" w:pos="567"/>
        </w:tabs>
        <w:rPr>
          <w:rFonts w:asciiTheme="minorHAnsi" w:hAnsiTheme="minorHAnsi" w:cs="Tahoma"/>
          <w:sz w:val="22"/>
          <w:szCs w:val="22"/>
        </w:rPr>
      </w:pPr>
      <w:r w:rsidRPr="003B095D">
        <w:rPr>
          <w:rFonts w:asciiTheme="minorHAnsi" w:hAnsiTheme="minorHAnsi" w:cs="Tahoma"/>
          <w:sz w:val="22"/>
          <w:szCs w:val="22"/>
        </w:rPr>
        <w:t xml:space="preserve">Securely fixed and any missing fixings, lids, gaskets, covers and the like reinstated or renewed. </w:t>
      </w:r>
    </w:p>
    <w:p w14:paraId="1F0E4270" w14:textId="7CA6388D" w:rsidR="0042737C" w:rsidRPr="003B095D" w:rsidRDefault="0042737C" w:rsidP="00F75B70">
      <w:pPr>
        <w:pStyle w:val="ListParagraph"/>
        <w:numPr>
          <w:ilvl w:val="0"/>
          <w:numId w:val="24"/>
        </w:numPr>
        <w:tabs>
          <w:tab w:val="clear" w:pos="567"/>
        </w:tabs>
        <w:rPr>
          <w:rFonts w:asciiTheme="minorHAnsi" w:hAnsiTheme="minorHAnsi" w:cs="Tahoma"/>
          <w:sz w:val="22"/>
          <w:szCs w:val="22"/>
        </w:rPr>
      </w:pPr>
      <w:r w:rsidRPr="003B095D">
        <w:rPr>
          <w:rFonts w:asciiTheme="minorHAnsi" w:hAnsiTheme="minorHAnsi" w:cs="Tahoma"/>
          <w:sz w:val="22"/>
          <w:szCs w:val="22"/>
        </w:rPr>
        <w:t xml:space="preserve">Secured along its entire length with security screws, including all conduit boxes, adaptable </w:t>
      </w:r>
      <w:proofErr w:type="gramStart"/>
      <w:r w:rsidRPr="003B095D">
        <w:rPr>
          <w:rFonts w:asciiTheme="minorHAnsi" w:hAnsiTheme="minorHAnsi" w:cs="Tahoma"/>
          <w:sz w:val="22"/>
          <w:szCs w:val="22"/>
        </w:rPr>
        <w:t>boxes</w:t>
      </w:r>
      <w:proofErr w:type="gramEnd"/>
      <w:r w:rsidRPr="003B095D">
        <w:rPr>
          <w:rFonts w:asciiTheme="minorHAnsi" w:hAnsiTheme="minorHAnsi" w:cs="Tahoma"/>
          <w:sz w:val="22"/>
          <w:szCs w:val="22"/>
        </w:rPr>
        <w:t xml:space="preserve"> and the like. Boxes with cross threaded screws shall be replaced.</w:t>
      </w:r>
    </w:p>
    <w:p w14:paraId="2AA5B60B" w14:textId="5ADA5950" w:rsidR="003C2F54" w:rsidRPr="00A340B6" w:rsidRDefault="009616E7"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20" w:name="_Toc528680101"/>
      <w:r>
        <w:rPr>
          <w:rFonts w:asciiTheme="minorHAnsi" w:hAnsiTheme="minorHAnsi" w:cs="Tahoma"/>
          <w:sz w:val="22"/>
          <w:szCs w:val="22"/>
        </w:rPr>
        <w:lastRenderedPageBreak/>
        <w:t>SECTION 2</w:t>
      </w:r>
      <w:r w:rsidR="005A7767">
        <w:rPr>
          <w:rFonts w:asciiTheme="minorHAnsi" w:hAnsiTheme="minorHAnsi" w:cs="Tahoma"/>
          <w:sz w:val="22"/>
          <w:szCs w:val="22"/>
        </w:rPr>
        <w:t>0</w:t>
      </w:r>
      <w:r>
        <w:rPr>
          <w:rFonts w:asciiTheme="minorHAnsi" w:hAnsiTheme="minorHAnsi" w:cs="Tahoma"/>
          <w:sz w:val="22"/>
          <w:szCs w:val="22"/>
        </w:rPr>
        <w:t xml:space="preserve"> - </w:t>
      </w:r>
      <w:r w:rsidR="003C2F54" w:rsidRPr="00A340B6">
        <w:rPr>
          <w:rFonts w:asciiTheme="minorHAnsi" w:hAnsiTheme="minorHAnsi" w:cs="Tahoma"/>
          <w:sz w:val="22"/>
          <w:szCs w:val="22"/>
        </w:rPr>
        <w:t>CONDUIT SYSTEM</w:t>
      </w:r>
      <w:bookmarkEnd w:id="20"/>
    </w:p>
    <w:p w14:paraId="32458F9A" w14:textId="77777777" w:rsidR="003C2F54" w:rsidRPr="00A340B6" w:rsidRDefault="003C2F54" w:rsidP="00D14549">
      <w:pPr>
        <w:tabs>
          <w:tab w:val="clear" w:pos="1276"/>
          <w:tab w:val="clear" w:pos="1985"/>
        </w:tabs>
        <w:rPr>
          <w:rFonts w:asciiTheme="minorHAnsi" w:hAnsiTheme="minorHAnsi" w:cs="Tahoma"/>
          <w:sz w:val="22"/>
          <w:szCs w:val="22"/>
        </w:rPr>
      </w:pPr>
    </w:p>
    <w:p w14:paraId="4C6BE0AC" w14:textId="0DDFF7F2" w:rsidR="003C2F54" w:rsidRPr="0047711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477119">
        <w:rPr>
          <w:rFonts w:asciiTheme="minorHAnsi" w:hAnsiTheme="minorHAnsi" w:cs="Tahoma"/>
          <w:sz w:val="22"/>
          <w:szCs w:val="22"/>
        </w:rPr>
        <w:t xml:space="preserve">The Contractor shall supply and install a </w:t>
      </w:r>
      <w:proofErr w:type="gramStart"/>
      <w:r w:rsidRPr="00477119">
        <w:rPr>
          <w:rFonts w:asciiTheme="minorHAnsi" w:hAnsiTheme="minorHAnsi" w:cs="Tahoma"/>
          <w:sz w:val="22"/>
          <w:szCs w:val="22"/>
        </w:rPr>
        <w:t>complete</w:t>
      </w:r>
      <w:proofErr w:type="gramEnd"/>
      <w:r w:rsidRPr="00477119">
        <w:rPr>
          <w:rFonts w:asciiTheme="minorHAnsi" w:hAnsiTheme="minorHAnsi" w:cs="Tahoma"/>
          <w:sz w:val="22"/>
          <w:szCs w:val="22"/>
        </w:rPr>
        <w:t xml:space="preserve"> new conduit system for the Entryphone cabling. The conduits shall be 20mm and 25mm Class 4 heavy gauge steel, surface fixed with all the proprietary accessories, </w:t>
      </w:r>
      <w:proofErr w:type="gramStart"/>
      <w:r w:rsidRPr="00477119">
        <w:rPr>
          <w:rFonts w:asciiTheme="minorHAnsi" w:hAnsiTheme="minorHAnsi" w:cs="Tahoma"/>
          <w:sz w:val="22"/>
          <w:szCs w:val="22"/>
        </w:rPr>
        <w:t>e.g.</w:t>
      </w:r>
      <w:proofErr w:type="gramEnd"/>
      <w:r w:rsidRPr="00477119">
        <w:rPr>
          <w:rFonts w:asciiTheme="minorHAnsi" w:hAnsiTheme="minorHAnsi" w:cs="Tahoma"/>
          <w:sz w:val="22"/>
          <w:szCs w:val="22"/>
        </w:rPr>
        <w:t xml:space="preserve"> boxes, adaptable boxes, saddles, couplings etc. necessary to provide a complete and satisfactory installation.</w:t>
      </w:r>
    </w:p>
    <w:p w14:paraId="6196FA41" w14:textId="66CB8E42" w:rsidR="003C2F54" w:rsidRPr="00790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All the system cabling shall be enclosed within the new conduit system to allow the system to be </w:t>
      </w:r>
      <w:r w:rsidR="00716C53" w:rsidRPr="007904DE">
        <w:rPr>
          <w:rFonts w:asciiTheme="minorHAnsi" w:hAnsiTheme="minorHAnsi" w:cs="Tahoma"/>
          <w:sz w:val="22"/>
          <w:szCs w:val="22"/>
        </w:rPr>
        <w:t>rewireable</w:t>
      </w:r>
      <w:r w:rsidRPr="007904DE">
        <w:rPr>
          <w:rFonts w:asciiTheme="minorHAnsi" w:hAnsiTheme="minorHAnsi" w:cs="Tahoma"/>
          <w:sz w:val="22"/>
          <w:szCs w:val="22"/>
        </w:rPr>
        <w:t xml:space="preserve">, except when the contractor installs cabling within the individual dwellings, which shall be installed in PVC miniature trunking. </w:t>
      </w:r>
      <w:proofErr w:type="gramStart"/>
      <w:r w:rsidRPr="007904DE">
        <w:rPr>
          <w:rFonts w:asciiTheme="minorHAnsi" w:hAnsiTheme="minorHAnsi" w:cs="Tahoma"/>
          <w:sz w:val="22"/>
          <w:szCs w:val="22"/>
        </w:rPr>
        <w:t>However</w:t>
      </w:r>
      <w:proofErr w:type="gramEnd"/>
      <w:r w:rsidRPr="007904DE">
        <w:rPr>
          <w:rFonts w:asciiTheme="minorHAnsi" w:hAnsiTheme="minorHAnsi" w:cs="Tahoma"/>
          <w:sz w:val="22"/>
          <w:szCs w:val="22"/>
        </w:rPr>
        <w:t xml:space="preserve"> the preferred method is a conduit to the handset location.</w:t>
      </w:r>
      <w:r w:rsidR="00CC0FFA" w:rsidRPr="007904DE">
        <w:rPr>
          <w:rFonts w:asciiTheme="minorHAnsi" w:hAnsiTheme="minorHAnsi" w:cs="Tahoma"/>
          <w:sz w:val="22"/>
          <w:szCs w:val="22"/>
        </w:rPr>
        <w:t xml:space="preserve"> </w:t>
      </w:r>
      <w:r w:rsidRPr="007904DE">
        <w:rPr>
          <w:rFonts w:asciiTheme="minorHAnsi" w:hAnsiTheme="minorHAnsi" w:cs="Tahoma"/>
          <w:sz w:val="22"/>
          <w:szCs w:val="22"/>
        </w:rPr>
        <w:t>The conduit installation shall be fully completed before any cables are drawn into it.</w:t>
      </w:r>
    </w:p>
    <w:p w14:paraId="780B6C4C" w14:textId="12ADF3A3" w:rsidR="003C2F54" w:rsidRPr="00A340B6" w:rsidRDefault="009616E7"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21" w:name="_Toc528680102"/>
      <w:r>
        <w:rPr>
          <w:rFonts w:asciiTheme="minorHAnsi" w:hAnsiTheme="minorHAnsi" w:cs="Tahoma"/>
          <w:sz w:val="22"/>
          <w:szCs w:val="22"/>
        </w:rPr>
        <w:t>SECTION 2</w:t>
      </w:r>
      <w:r w:rsidR="005A7767">
        <w:rPr>
          <w:rFonts w:asciiTheme="minorHAnsi" w:hAnsiTheme="minorHAnsi" w:cs="Tahoma"/>
          <w:sz w:val="22"/>
          <w:szCs w:val="22"/>
        </w:rPr>
        <w:t>1</w:t>
      </w:r>
      <w:r>
        <w:rPr>
          <w:rFonts w:asciiTheme="minorHAnsi" w:hAnsiTheme="minorHAnsi" w:cs="Tahoma"/>
          <w:sz w:val="22"/>
          <w:szCs w:val="22"/>
        </w:rPr>
        <w:t xml:space="preserve"> - </w:t>
      </w:r>
      <w:r w:rsidR="008328B3" w:rsidRPr="00A340B6">
        <w:rPr>
          <w:rFonts w:asciiTheme="minorHAnsi" w:hAnsiTheme="minorHAnsi" w:cs="Tahoma"/>
          <w:sz w:val="22"/>
          <w:szCs w:val="22"/>
        </w:rPr>
        <w:t>FIXINGS</w:t>
      </w:r>
      <w:bookmarkEnd w:id="21"/>
    </w:p>
    <w:p w14:paraId="694693E5" w14:textId="77777777" w:rsidR="003C2F54" w:rsidRPr="00A340B6" w:rsidRDefault="003C2F54" w:rsidP="00D14549">
      <w:pPr>
        <w:tabs>
          <w:tab w:val="clear" w:pos="1276"/>
          <w:tab w:val="clear" w:pos="1985"/>
        </w:tabs>
        <w:rPr>
          <w:rFonts w:asciiTheme="minorHAnsi" w:hAnsiTheme="minorHAnsi" w:cs="Tahoma"/>
          <w:sz w:val="22"/>
          <w:szCs w:val="22"/>
        </w:rPr>
      </w:pPr>
    </w:p>
    <w:p w14:paraId="70B8D291" w14:textId="5256B361" w:rsidR="003C2F54" w:rsidRPr="003B095D" w:rsidRDefault="0023752B"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3B095D">
        <w:rPr>
          <w:rFonts w:asciiTheme="minorHAnsi" w:hAnsiTheme="minorHAnsi" w:cs="Tahoma"/>
          <w:sz w:val="22"/>
          <w:szCs w:val="22"/>
        </w:rPr>
        <w:t>A</w:t>
      </w:r>
      <w:r w:rsidR="003C2F54" w:rsidRPr="003B095D">
        <w:rPr>
          <w:rFonts w:asciiTheme="minorHAnsi" w:hAnsiTheme="minorHAnsi" w:cs="Tahoma"/>
          <w:sz w:val="22"/>
          <w:szCs w:val="22"/>
        </w:rPr>
        <w:t xml:space="preserve">ll apparatus, accessory boxes, trunking, conduit saddles, and fittings shall be securely fixed with Size 8 wood screws at least 38mm long. The screws shall generally be of the roundhead type unless countersunk screws are </w:t>
      </w:r>
      <w:r w:rsidR="003B095D" w:rsidRPr="003B095D">
        <w:rPr>
          <w:rFonts w:asciiTheme="minorHAnsi" w:hAnsiTheme="minorHAnsi" w:cs="Tahoma"/>
          <w:sz w:val="22"/>
          <w:szCs w:val="22"/>
        </w:rPr>
        <w:t>required and</w:t>
      </w:r>
      <w:r w:rsidR="003C2F54" w:rsidRPr="003B095D">
        <w:rPr>
          <w:rFonts w:asciiTheme="minorHAnsi" w:hAnsiTheme="minorHAnsi" w:cs="Tahoma"/>
          <w:sz w:val="22"/>
          <w:szCs w:val="22"/>
        </w:rPr>
        <w:t xml:space="preserve"> shall be zinc plated steel within buildings and shall be brass in all damp and external areas. </w:t>
      </w:r>
      <w:r w:rsidR="005C608B" w:rsidRPr="003B095D">
        <w:rPr>
          <w:rFonts w:asciiTheme="minorHAnsi" w:hAnsiTheme="minorHAnsi" w:cs="Tahoma"/>
          <w:sz w:val="22"/>
          <w:szCs w:val="22"/>
        </w:rPr>
        <w:t>Except for</w:t>
      </w:r>
      <w:r w:rsidR="003C2F54" w:rsidRPr="003B095D">
        <w:rPr>
          <w:rFonts w:asciiTheme="minorHAnsi" w:hAnsiTheme="minorHAnsi" w:cs="Tahoma"/>
          <w:sz w:val="22"/>
          <w:szCs w:val="22"/>
        </w:rPr>
        <w:t xml:space="preserve"> fittings incorporating single hole fixings, </w:t>
      </w:r>
      <w:proofErr w:type="gramStart"/>
      <w:r w:rsidR="003C2F54" w:rsidRPr="003B095D">
        <w:rPr>
          <w:rFonts w:asciiTheme="minorHAnsi" w:hAnsiTheme="minorHAnsi" w:cs="Tahoma"/>
          <w:sz w:val="22"/>
          <w:szCs w:val="22"/>
        </w:rPr>
        <w:t>e.g.</w:t>
      </w:r>
      <w:proofErr w:type="gramEnd"/>
      <w:r w:rsidR="003C2F54" w:rsidRPr="003B095D">
        <w:rPr>
          <w:rFonts w:asciiTheme="minorHAnsi" w:hAnsiTheme="minorHAnsi" w:cs="Tahoma"/>
          <w:sz w:val="22"/>
          <w:szCs w:val="22"/>
        </w:rPr>
        <w:t xml:space="preserve"> space bar and distance type conduit saddles, at least 2 No. screws shall be used for each item to be fixed.</w:t>
      </w:r>
    </w:p>
    <w:p w14:paraId="014F5464" w14:textId="77777777" w:rsid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No shot firing shall be </w:t>
      </w:r>
      <w:r w:rsidR="003B095D" w:rsidRPr="007904DE">
        <w:rPr>
          <w:rFonts w:asciiTheme="minorHAnsi" w:hAnsiTheme="minorHAnsi" w:cs="Tahoma"/>
          <w:sz w:val="22"/>
          <w:szCs w:val="22"/>
        </w:rPr>
        <w:t>used</w:t>
      </w:r>
      <w:r w:rsidR="00E71E95">
        <w:rPr>
          <w:rFonts w:asciiTheme="minorHAnsi" w:hAnsiTheme="minorHAnsi" w:cs="Tahoma"/>
          <w:sz w:val="22"/>
          <w:szCs w:val="22"/>
        </w:rPr>
        <w:t>.</w:t>
      </w:r>
    </w:p>
    <w:p w14:paraId="4163B3EA" w14:textId="54195618" w:rsidR="003C2F54" w:rsidRPr="00E71E95" w:rsidRDefault="00E71E95"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 xml:space="preserve">All </w:t>
      </w:r>
      <w:r w:rsidR="003C2F54" w:rsidRPr="00E71E95">
        <w:rPr>
          <w:rFonts w:asciiTheme="minorHAnsi" w:hAnsiTheme="minorHAnsi" w:cs="Tahoma"/>
          <w:sz w:val="22"/>
          <w:szCs w:val="22"/>
        </w:rPr>
        <w:t>drilling or welding of structural steelwork shall be carried out without the written permission of the Project Manager.</w:t>
      </w:r>
    </w:p>
    <w:p w14:paraId="190794C3" w14:textId="3A0C3F2A"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 xml:space="preserve">Where fixings into brickwork, blockwork, </w:t>
      </w:r>
      <w:proofErr w:type="gramStart"/>
      <w:r w:rsidRPr="00E71E95">
        <w:rPr>
          <w:rFonts w:asciiTheme="minorHAnsi" w:hAnsiTheme="minorHAnsi" w:cs="Tahoma"/>
          <w:sz w:val="22"/>
          <w:szCs w:val="22"/>
        </w:rPr>
        <w:t>concrete</w:t>
      </w:r>
      <w:proofErr w:type="gramEnd"/>
      <w:r w:rsidRPr="00E71E95">
        <w:rPr>
          <w:rFonts w:asciiTheme="minorHAnsi" w:hAnsiTheme="minorHAnsi" w:cs="Tahoma"/>
          <w:sz w:val="22"/>
          <w:szCs w:val="22"/>
        </w:rPr>
        <w:t xml:space="preserve"> or masonry shall be made using non-deteriorating type plastic plugs of a size appropriate for the screws to be used</w:t>
      </w:r>
      <w:r w:rsidR="0028181F" w:rsidRPr="00E71E95">
        <w:rPr>
          <w:rFonts w:asciiTheme="minorHAnsi" w:hAnsiTheme="minorHAnsi" w:cs="Tahoma"/>
          <w:sz w:val="22"/>
          <w:szCs w:val="22"/>
        </w:rPr>
        <w:t xml:space="preserve"> </w:t>
      </w:r>
      <w:r w:rsidR="002B0528" w:rsidRPr="00E71E95">
        <w:rPr>
          <w:rFonts w:asciiTheme="minorHAnsi" w:hAnsiTheme="minorHAnsi" w:cs="Tahoma"/>
          <w:sz w:val="22"/>
          <w:szCs w:val="22"/>
        </w:rPr>
        <w:t>&amp;</w:t>
      </w:r>
      <w:r w:rsidRPr="00E71E95">
        <w:rPr>
          <w:rFonts w:asciiTheme="minorHAnsi" w:hAnsiTheme="minorHAnsi" w:cs="Tahoma"/>
          <w:sz w:val="22"/>
          <w:szCs w:val="22"/>
        </w:rPr>
        <w:t xml:space="preserve"> inserted into a hole of correct diameter </w:t>
      </w:r>
      <w:r w:rsidR="002B0528" w:rsidRPr="00E71E95">
        <w:rPr>
          <w:rFonts w:asciiTheme="minorHAnsi" w:hAnsiTheme="minorHAnsi" w:cs="Tahoma"/>
          <w:sz w:val="22"/>
          <w:szCs w:val="22"/>
        </w:rPr>
        <w:t>&amp;</w:t>
      </w:r>
      <w:r w:rsidRPr="00E71E95">
        <w:rPr>
          <w:rFonts w:asciiTheme="minorHAnsi" w:hAnsiTheme="minorHAnsi" w:cs="Tahoma"/>
          <w:sz w:val="22"/>
          <w:szCs w:val="22"/>
        </w:rPr>
        <w:t xml:space="preserve"> depth as recommended by the manufacturer of the fixing plugs.</w:t>
      </w:r>
    </w:p>
    <w:p w14:paraId="52E2CCCA" w14:textId="77777777" w:rsidR="003C2F54" w:rsidRPr="00790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No fixings shall be made into the mortar course of brickwork, blockwork, or masonry.</w:t>
      </w:r>
    </w:p>
    <w:p w14:paraId="22FE5410" w14:textId="77777777" w:rsidR="00113AC9" w:rsidRPr="007904DE" w:rsidRDefault="002B0528"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All </w:t>
      </w:r>
      <w:proofErr w:type="gramStart"/>
      <w:r w:rsidRPr="007904DE">
        <w:rPr>
          <w:rFonts w:asciiTheme="minorHAnsi" w:hAnsiTheme="minorHAnsi" w:cs="Tahoma"/>
          <w:sz w:val="22"/>
          <w:szCs w:val="22"/>
        </w:rPr>
        <w:t>conduit</w:t>
      </w:r>
      <w:proofErr w:type="gramEnd"/>
      <w:r w:rsidRPr="007904DE">
        <w:rPr>
          <w:rFonts w:asciiTheme="minorHAnsi" w:hAnsiTheme="minorHAnsi" w:cs="Tahoma"/>
          <w:sz w:val="22"/>
          <w:szCs w:val="22"/>
        </w:rPr>
        <w:t xml:space="preserve"> stop </w:t>
      </w:r>
      <w:r w:rsidR="003C2F54" w:rsidRPr="007904DE">
        <w:rPr>
          <w:rFonts w:asciiTheme="minorHAnsi" w:hAnsiTheme="minorHAnsi" w:cs="Tahoma"/>
          <w:sz w:val="22"/>
          <w:szCs w:val="22"/>
        </w:rPr>
        <w:t xml:space="preserve">end, through </w:t>
      </w:r>
      <w:r w:rsidRPr="007904DE">
        <w:rPr>
          <w:rFonts w:asciiTheme="minorHAnsi" w:hAnsiTheme="minorHAnsi" w:cs="Tahoma"/>
          <w:sz w:val="22"/>
          <w:szCs w:val="22"/>
        </w:rPr>
        <w:t>&amp;</w:t>
      </w:r>
      <w:r w:rsidR="003C2F54" w:rsidRPr="007904DE">
        <w:rPr>
          <w:rFonts w:asciiTheme="minorHAnsi" w:hAnsiTheme="minorHAnsi" w:cs="Tahoma"/>
          <w:sz w:val="22"/>
          <w:szCs w:val="22"/>
        </w:rPr>
        <w:t xml:space="preserve"> adaptable box lids shall be fixed with star headed security screws.</w:t>
      </w:r>
    </w:p>
    <w:p w14:paraId="61D733F4" w14:textId="11EBB1D2" w:rsidR="003C2F54" w:rsidRPr="002B0528" w:rsidRDefault="003C2F54" w:rsidP="00D14549">
      <w:pPr>
        <w:tabs>
          <w:tab w:val="clear" w:pos="567"/>
          <w:tab w:val="clear" w:pos="1276"/>
          <w:tab w:val="clear" w:pos="1985"/>
        </w:tabs>
        <w:overflowPunct w:val="0"/>
        <w:autoSpaceDE w:val="0"/>
        <w:autoSpaceDN w:val="0"/>
        <w:adjustRightInd w:val="0"/>
        <w:ind w:left="851"/>
        <w:contextualSpacing/>
        <w:textAlignment w:val="baseline"/>
        <w:rPr>
          <w:rFonts w:asciiTheme="minorHAnsi" w:hAnsiTheme="minorHAnsi" w:cs="Tahoma"/>
          <w:sz w:val="22"/>
          <w:szCs w:val="22"/>
        </w:rPr>
      </w:pPr>
    </w:p>
    <w:p w14:paraId="17F0F7ED" w14:textId="6E2F3B80" w:rsidR="003C2F54" w:rsidRPr="00A340B6" w:rsidRDefault="009616E7"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22" w:name="_Toc528680103"/>
      <w:r>
        <w:rPr>
          <w:rFonts w:asciiTheme="minorHAnsi" w:hAnsiTheme="minorHAnsi" w:cs="Tahoma"/>
          <w:sz w:val="22"/>
          <w:szCs w:val="22"/>
        </w:rPr>
        <w:t>SECTION 2</w:t>
      </w:r>
      <w:r w:rsidR="00CF73EB">
        <w:rPr>
          <w:rFonts w:asciiTheme="minorHAnsi" w:hAnsiTheme="minorHAnsi" w:cs="Tahoma"/>
          <w:sz w:val="22"/>
          <w:szCs w:val="22"/>
        </w:rPr>
        <w:t>2</w:t>
      </w:r>
      <w:r>
        <w:rPr>
          <w:rFonts w:asciiTheme="minorHAnsi" w:hAnsiTheme="minorHAnsi" w:cs="Tahoma"/>
          <w:sz w:val="22"/>
          <w:szCs w:val="22"/>
        </w:rPr>
        <w:t xml:space="preserve"> - </w:t>
      </w:r>
      <w:r w:rsidR="008328B3" w:rsidRPr="00A340B6">
        <w:rPr>
          <w:rFonts w:asciiTheme="minorHAnsi" w:hAnsiTheme="minorHAnsi" w:cs="Tahoma"/>
          <w:sz w:val="22"/>
          <w:szCs w:val="22"/>
        </w:rPr>
        <w:t>CONDUIT (STEEL)</w:t>
      </w:r>
      <w:bookmarkEnd w:id="22"/>
    </w:p>
    <w:p w14:paraId="1264023D" w14:textId="77777777" w:rsidR="003C2F54" w:rsidRPr="00A340B6" w:rsidRDefault="003C2F54" w:rsidP="00D14549">
      <w:pPr>
        <w:tabs>
          <w:tab w:val="clear" w:pos="1276"/>
          <w:tab w:val="clear" w:pos="1985"/>
        </w:tabs>
        <w:rPr>
          <w:rFonts w:asciiTheme="minorHAnsi" w:hAnsiTheme="minorHAnsi" w:cs="Tahoma"/>
          <w:sz w:val="22"/>
          <w:szCs w:val="22"/>
        </w:rPr>
      </w:pPr>
    </w:p>
    <w:p w14:paraId="728DFC70" w14:textId="261DCF30"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 xml:space="preserve">All Steel conduits, bends, couplers, </w:t>
      </w:r>
      <w:proofErr w:type="gramStart"/>
      <w:r w:rsidRPr="00E71E95">
        <w:rPr>
          <w:rFonts w:asciiTheme="minorHAnsi" w:hAnsiTheme="minorHAnsi" w:cs="Tahoma"/>
          <w:sz w:val="22"/>
          <w:szCs w:val="22"/>
        </w:rPr>
        <w:t>fittings</w:t>
      </w:r>
      <w:proofErr w:type="gramEnd"/>
      <w:r w:rsidRPr="00E71E95">
        <w:rPr>
          <w:rFonts w:asciiTheme="minorHAnsi" w:hAnsiTheme="minorHAnsi" w:cs="Tahoma"/>
          <w:sz w:val="22"/>
          <w:szCs w:val="22"/>
        </w:rPr>
        <w:t xml:space="preserve"> and components shall be BS 4568 Parts 1 and 2 and shall be heavy gauge screwed, welded, black enamelled unless otherwise specified.</w:t>
      </w:r>
    </w:p>
    <w:p w14:paraId="27B651E8" w14:textId="7A5A8235"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No conduit less than 20mm diameter shall be used unless otherwise specified elsewhere.</w:t>
      </w:r>
    </w:p>
    <w:p w14:paraId="414372C6" w14:textId="77047126"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The runs shall be so arranged that any condensed moisture can drain to the lowest point, where a screwed plug shall be provided for the purpose of draining.</w:t>
      </w:r>
    </w:p>
    <w:p w14:paraId="6025CDFD" w14:textId="761C571E"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Conduit runs shall be arranged in a neat and inconspicuous manner. Due consideration shall be given to the other services and the Contractor shall ensure that his selected routes will enable the necessary clearance to be obtained between electrical and other services.</w:t>
      </w:r>
    </w:p>
    <w:p w14:paraId="5F2BBC91" w14:textId="32EDF2B6"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 xml:space="preserve">Bends shall be made on a pipe-bending machine fitted with formers of the correct radii for the particular conduit. Where bends and sets occur in multiple conduit </w:t>
      </w:r>
      <w:proofErr w:type="gramStart"/>
      <w:r w:rsidRPr="00E71E95">
        <w:rPr>
          <w:rFonts w:asciiTheme="minorHAnsi" w:hAnsiTheme="minorHAnsi" w:cs="Tahoma"/>
          <w:sz w:val="22"/>
          <w:szCs w:val="22"/>
        </w:rPr>
        <w:t>runs</w:t>
      </w:r>
      <w:proofErr w:type="gramEnd"/>
      <w:r w:rsidRPr="00E71E95">
        <w:rPr>
          <w:rFonts w:asciiTheme="minorHAnsi" w:hAnsiTheme="minorHAnsi" w:cs="Tahoma"/>
          <w:sz w:val="22"/>
          <w:szCs w:val="22"/>
        </w:rPr>
        <w:t xml:space="preserve"> they shall be arranged symmetrically to present a uniform and neat arrangement.</w:t>
      </w:r>
    </w:p>
    <w:p w14:paraId="617D0618" w14:textId="3E0C0E6D"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No more than two right angle bends will be allowed between draw-in boxes. All burrs shall be removed from cut lengths and surplus screwing lubricant wiped from threads prior to fixing of the conduit.</w:t>
      </w:r>
    </w:p>
    <w:p w14:paraId="38090CCC" w14:textId="6F5A4C2A"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The requirements of Regulations 522-08 shall be observed when erecting a conduit installation.</w:t>
      </w:r>
    </w:p>
    <w:p w14:paraId="0B7F3615" w14:textId="309B3D94"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Conduit systems concealed in walls, floors and roof slabs shall be designed so that the wiring can be readily inserted after the whole of the conduit installation has been erected and all wall, ceiling, and floor finished have been completed. All conduit chases into walls shall be recessed sufficiently to permit a minimum thickness of 6mm of plaster or other finish to be obtained.</w:t>
      </w:r>
    </w:p>
    <w:p w14:paraId="08FB53A0" w14:textId="3026E788"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Ceiling boxes for lighting fittings, etc., shall be brought flush with the ceiling plaster or finish. Extension rings shall be provided where necessary to facilitate this. The boxes of flush pattern switches and sockets, etc., shall be recessed into the wall structure until front edge is level both horizontally and with the finished surface of the plaster or other wall covering.</w:t>
      </w:r>
    </w:p>
    <w:p w14:paraId="71E4F0EA" w14:textId="20C6669B"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 xml:space="preserve">The use of </w:t>
      </w:r>
      <w:r w:rsidR="005C608B" w:rsidRPr="00E71E95">
        <w:rPr>
          <w:rFonts w:asciiTheme="minorHAnsi" w:hAnsiTheme="minorHAnsi" w:cs="Tahoma"/>
          <w:sz w:val="22"/>
          <w:szCs w:val="22"/>
        </w:rPr>
        <w:t>crumpets</w:t>
      </w:r>
      <w:r w:rsidRPr="00E71E95">
        <w:rPr>
          <w:rFonts w:asciiTheme="minorHAnsi" w:hAnsiTheme="minorHAnsi" w:cs="Tahoma"/>
          <w:sz w:val="22"/>
          <w:szCs w:val="22"/>
        </w:rPr>
        <w:t xml:space="preserve"> shall be restricted to the securing of conduits to floor slabs and in chases pending plastering or other finishes.</w:t>
      </w:r>
    </w:p>
    <w:p w14:paraId="1CF68957" w14:textId="6A4EB9E8"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lastRenderedPageBreak/>
        <w:t>In roof voids and similar spaces where the conduits pass across the ceiling beams, plain stamped saddles shall be used.</w:t>
      </w:r>
    </w:p>
    <w:p w14:paraId="3DC3AA94" w14:textId="28EF286F" w:rsidR="003C2F54" w:rsidRPr="0047711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477119">
        <w:rPr>
          <w:rFonts w:asciiTheme="minorHAnsi" w:hAnsiTheme="minorHAnsi" w:cs="Tahoma"/>
          <w:sz w:val="22"/>
          <w:szCs w:val="22"/>
        </w:rPr>
        <w:t>Purpose made fixing clips and brackets may be necessary to buildings of special construction or industrial premises and the Contractor shall be deemed to be aware of this at the time of tendering and to have included for the supply of it in this tender.</w:t>
      </w:r>
    </w:p>
    <w:p w14:paraId="6F9A788D" w14:textId="517E8EBA"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Details of the proposed clips and/or brackets shall be submitted to the Project Manager / Project Managers Representative for approval prior to the manufacture of same being commenced.</w:t>
      </w:r>
    </w:p>
    <w:p w14:paraId="397A65A8" w14:textId="4A13EBD7"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Holes shall not be drilled in any structural steel work or pre-stressed concrete without first obtaining the approval of the Project Manager / Project Managers Representative.</w:t>
      </w:r>
    </w:p>
    <w:p w14:paraId="74FFDE05" w14:textId="2BFD5FB2"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Conduits shall be terminated in accessories, fuse boards or other equipment either by being screwed into the tapped spout or ho</w:t>
      </w:r>
      <w:r w:rsidR="00442592" w:rsidRPr="00E71E95">
        <w:rPr>
          <w:rFonts w:asciiTheme="minorHAnsi" w:hAnsiTheme="minorHAnsi" w:cs="Tahoma"/>
          <w:sz w:val="22"/>
          <w:szCs w:val="22"/>
        </w:rPr>
        <w:t>l</w:t>
      </w:r>
      <w:r w:rsidRPr="00E71E95">
        <w:rPr>
          <w:rFonts w:asciiTheme="minorHAnsi" w:hAnsiTheme="minorHAnsi" w:cs="Tahoma"/>
          <w:sz w:val="22"/>
          <w:szCs w:val="22"/>
        </w:rPr>
        <w:t>e when such is provided or by l</w:t>
      </w:r>
      <w:r w:rsidR="00AD3475" w:rsidRPr="00E71E95">
        <w:rPr>
          <w:rFonts w:asciiTheme="minorHAnsi" w:hAnsiTheme="minorHAnsi" w:cs="Tahoma"/>
          <w:sz w:val="22"/>
          <w:szCs w:val="22"/>
        </w:rPr>
        <w:t xml:space="preserve">ocking into clearance holes by </w:t>
      </w:r>
      <w:r w:rsidRPr="00E71E95">
        <w:rPr>
          <w:rFonts w:asciiTheme="minorHAnsi" w:hAnsiTheme="minorHAnsi" w:cs="Tahoma"/>
          <w:sz w:val="22"/>
          <w:szCs w:val="22"/>
        </w:rPr>
        <w:t>means of couplers and smooth bore hexagonal male bushes.</w:t>
      </w:r>
    </w:p>
    <w:p w14:paraId="5B0AB105" w14:textId="5C6AB666"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Connections between conduit and the boxes with clearance holes shall be fitted with a brass compression washer between the box and coupler. All conduit joints shall butt in solidly to boxes, etc., with no exposed threads except at running couplers.</w:t>
      </w:r>
    </w:p>
    <w:p w14:paraId="639F2409" w14:textId="3E23AC27"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Where surface type fuse boards are to be installed on a concealed conduit installation the conduits shall terminate in an adaptable box behind the fuse board. Where possible an extra 20mm conduit shall be installed to a suitable termination point such as in a roof void or services duct to allow for future extension. The remote end shall be plugged.</w:t>
      </w:r>
    </w:p>
    <w:p w14:paraId="20DEFA78" w14:textId="41960B41"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Where the conduit system is left temporarily incomplete, all open ends shall be sealed by means of a coupler and screwed plug. Steps shall be taken to prevent the ingress of plaster into junction boxes and associated conduits.</w:t>
      </w:r>
    </w:p>
    <w:p w14:paraId="799C4123" w14:textId="58DAB6F4"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Where the galvanising has been damaged during the course of the erection it shall be made good with good quality aluminium or zinc paint immediately.</w:t>
      </w:r>
    </w:p>
    <w:p w14:paraId="78F0834F" w14:textId="17B01925"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 xml:space="preserve">All boxes carrying lighting fittings, switches, </w:t>
      </w:r>
      <w:proofErr w:type="gramStart"/>
      <w:r w:rsidRPr="00E71E95">
        <w:rPr>
          <w:rFonts w:asciiTheme="minorHAnsi" w:hAnsiTheme="minorHAnsi" w:cs="Tahoma"/>
          <w:sz w:val="22"/>
          <w:szCs w:val="22"/>
        </w:rPr>
        <w:t>sockets</w:t>
      </w:r>
      <w:proofErr w:type="gramEnd"/>
      <w:r w:rsidRPr="00E71E95">
        <w:rPr>
          <w:rFonts w:asciiTheme="minorHAnsi" w:hAnsiTheme="minorHAnsi" w:cs="Tahoma"/>
          <w:sz w:val="22"/>
          <w:szCs w:val="22"/>
        </w:rPr>
        <w:t xml:space="preserve"> and other accessories shall be rigidly and securely fixed independently of the saddles. All other conduit boxes shall be securely fixed before the cables are drawn in.</w:t>
      </w:r>
    </w:p>
    <w:p w14:paraId="3DEA6FDA" w14:textId="77777777" w:rsidR="00AD3475" w:rsidRPr="007904DE" w:rsidRDefault="001B7F41"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S</w:t>
      </w:r>
      <w:r w:rsidR="003C2F54" w:rsidRPr="007904DE">
        <w:rPr>
          <w:rFonts w:asciiTheme="minorHAnsi" w:hAnsiTheme="minorHAnsi" w:cs="Tahoma"/>
          <w:sz w:val="22"/>
          <w:szCs w:val="22"/>
        </w:rPr>
        <w:t>ufficient boxes shall be installed to permit the re-wiring of the installation and no box shall be installed in an accessible position. The Contractor shall check all proposes positions with the Project Manager / Project Managers Representative before installation.</w:t>
      </w:r>
    </w:p>
    <w:p w14:paraId="65D1C54D" w14:textId="20E11047" w:rsidR="003C2F54" w:rsidRPr="00A340B6" w:rsidRDefault="009616E7"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23" w:name="_Toc528680104"/>
      <w:r>
        <w:rPr>
          <w:rFonts w:asciiTheme="minorHAnsi" w:hAnsiTheme="minorHAnsi" w:cs="Tahoma"/>
          <w:sz w:val="22"/>
          <w:szCs w:val="22"/>
        </w:rPr>
        <w:t>SECTION 2</w:t>
      </w:r>
      <w:r w:rsidR="00CF73EB">
        <w:rPr>
          <w:rFonts w:asciiTheme="minorHAnsi" w:hAnsiTheme="minorHAnsi" w:cs="Tahoma"/>
          <w:sz w:val="22"/>
          <w:szCs w:val="22"/>
        </w:rPr>
        <w:t>3</w:t>
      </w:r>
      <w:r>
        <w:rPr>
          <w:rFonts w:asciiTheme="minorHAnsi" w:hAnsiTheme="minorHAnsi" w:cs="Tahoma"/>
          <w:sz w:val="22"/>
          <w:szCs w:val="22"/>
        </w:rPr>
        <w:t xml:space="preserve"> - </w:t>
      </w:r>
      <w:r w:rsidR="003C2F54" w:rsidRPr="00A340B6">
        <w:rPr>
          <w:rFonts w:asciiTheme="minorHAnsi" w:hAnsiTheme="minorHAnsi" w:cs="Tahoma"/>
          <w:sz w:val="22"/>
          <w:szCs w:val="22"/>
        </w:rPr>
        <w:t>CONDUIT (FLEXIBLE STEEL)</w:t>
      </w:r>
      <w:bookmarkEnd w:id="23"/>
    </w:p>
    <w:p w14:paraId="3B8B0346" w14:textId="77777777" w:rsidR="003C2F54" w:rsidRPr="00A340B6" w:rsidRDefault="003C2F54" w:rsidP="00D14549">
      <w:pPr>
        <w:tabs>
          <w:tab w:val="clear" w:pos="1276"/>
          <w:tab w:val="clear" w:pos="1985"/>
        </w:tabs>
        <w:rPr>
          <w:rFonts w:asciiTheme="minorHAnsi" w:hAnsiTheme="minorHAnsi" w:cs="Tahoma"/>
          <w:sz w:val="22"/>
          <w:szCs w:val="22"/>
        </w:rPr>
      </w:pPr>
    </w:p>
    <w:p w14:paraId="06F22917" w14:textId="348BEDC4" w:rsidR="003C2F54" w:rsidRPr="00E71E95"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E71E95">
        <w:rPr>
          <w:rFonts w:asciiTheme="minorHAnsi" w:hAnsiTheme="minorHAnsi" w:cs="Tahoma"/>
          <w:sz w:val="22"/>
          <w:szCs w:val="22"/>
        </w:rPr>
        <w:t>In situations where connections to motors or other such items of removable equipment are prone to mechanical damage these shall be made with PVC sheathed metallic flexible conduit, as manufactured by Kopex Ltd. List No. LS/1/PVC or equal and approved.</w:t>
      </w:r>
    </w:p>
    <w:p w14:paraId="131EFACD" w14:textId="77777777" w:rsidR="002B0528" w:rsidRPr="00790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The flexible conduit shall terminate in the equipment, fitting, or conduit box etc., by means of a proper manufactured coupling as Kopex Ltd. List No. C/12 Duralumin in coupling or equal approved. Flexible conduits shall be kept as short as possible.</w:t>
      </w:r>
    </w:p>
    <w:p w14:paraId="26883ABA" w14:textId="56CFC7E5" w:rsidR="003C2F54" w:rsidRPr="00A340B6" w:rsidRDefault="009616E7" w:rsidP="006407E0">
      <w:pPr>
        <w:pStyle w:val="Heading1"/>
        <w:numPr>
          <w:ilvl w:val="0"/>
          <w:numId w:val="2"/>
        </w:numPr>
        <w:tabs>
          <w:tab w:val="clear" w:pos="567"/>
          <w:tab w:val="clear" w:pos="1276"/>
          <w:tab w:val="clear" w:pos="1985"/>
          <w:tab w:val="left" w:pos="851"/>
        </w:tabs>
        <w:rPr>
          <w:rFonts w:asciiTheme="minorHAnsi" w:hAnsiTheme="minorHAnsi" w:cs="Tahoma"/>
          <w:sz w:val="22"/>
          <w:szCs w:val="22"/>
          <w:u w:val="none"/>
        </w:rPr>
      </w:pPr>
      <w:bookmarkStart w:id="24" w:name="_Toc528680105"/>
      <w:r>
        <w:rPr>
          <w:rFonts w:asciiTheme="minorHAnsi" w:hAnsiTheme="minorHAnsi" w:cs="Tahoma"/>
          <w:sz w:val="22"/>
          <w:szCs w:val="22"/>
        </w:rPr>
        <w:t>SECTION 2</w:t>
      </w:r>
      <w:r w:rsidR="00CF73EB">
        <w:rPr>
          <w:rFonts w:asciiTheme="minorHAnsi" w:hAnsiTheme="minorHAnsi" w:cs="Tahoma"/>
          <w:sz w:val="22"/>
          <w:szCs w:val="22"/>
        </w:rPr>
        <w:t>4</w:t>
      </w:r>
      <w:r>
        <w:rPr>
          <w:rFonts w:asciiTheme="minorHAnsi" w:hAnsiTheme="minorHAnsi" w:cs="Tahoma"/>
          <w:sz w:val="22"/>
          <w:szCs w:val="22"/>
        </w:rPr>
        <w:t xml:space="preserve"> - </w:t>
      </w:r>
      <w:r w:rsidR="003C2F54" w:rsidRPr="00A340B6">
        <w:rPr>
          <w:rFonts w:asciiTheme="minorHAnsi" w:hAnsiTheme="minorHAnsi" w:cs="Tahoma"/>
          <w:sz w:val="22"/>
          <w:szCs w:val="22"/>
        </w:rPr>
        <w:t>CONDUIT (UPVC)</w:t>
      </w:r>
      <w:bookmarkEnd w:id="24"/>
    </w:p>
    <w:p w14:paraId="5341CA82" w14:textId="77777777" w:rsidR="003C2F54" w:rsidRPr="00A340B6" w:rsidRDefault="003C2F54" w:rsidP="00D14549">
      <w:pPr>
        <w:tabs>
          <w:tab w:val="clear" w:pos="1276"/>
          <w:tab w:val="clear" w:pos="1985"/>
        </w:tabs>
        <w:rPr>
          <w:rFonts w:asciiTheme="minorHAnsi" w:hAnsiTheme="minorHAnsi" w:cs="Tahoma"/>
          <w:sz w:val="22"/>
          <w:szCs w:val="22"/>
        </w:rPr>
      </w:pPr>
    </w:p>
    <w:p w14:paraId="2A116AC5" w14:textId="1859CD7B" w:rsidR="00612AB1" w:rsidRPr="00282122"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792"/>
        <w:contextualSpacing/>
        <w:textAlignment w:val="baseline"/>
        <w:rPr>
          <w:rFonts w:asciiTheme="minorHAnsi" w:hAnsiTheme="minorHAnsi" w:cs="Tahoma"/>
          <w:sz w:val="22"/>
          <w:szCs w:val="22"/>
        </w:rPr>
      </w:pPr>
      <w:r w:rsidRPr="00282122">
        <w:rPr>
          <w:rFonts w:asciiTheme="minorHAnsi" w:hAnsiTheme="minorHAnsi" w:cs="Tahoma"/>
          <w:sz w:val="22"/>
          <w:szCs w:val="22"/>
          <w:u w:val="single"/>
        </w:rPr>
        <w:t>Plastic conduit shall NOT be installed</w:t>
      </w:r>
      <w:r w:rsidRPr="00282122">
        <w:rPr>
          <w:rFonts w:asciiTheme="minorHAnsi" w:hAnsiTheme="minorHAnsi" w:cs="Tahoma"/>
          <w:sz w:val="22"/>
          <w:szCs w:val="22"/>
        </w:rPr>
        <w:t xml:space="preserve"> within any common or communal area. It shall only be used where specified and agreed in advance with the </w:t>
      </w:r>
      <w:r w:rsidR="00165FAD">
        <w:rPr>
          <w:rFonts w:asciiTheme="minorHAnsi" w:hAnsiTheme="minorHAnsi" w:cs="Tahoma"/>
          <w:sz w:val="22"/>
          <w:szCs w:val="22"/>
        </w:rPr>
        <w:t>PROJECT MANAGER</w:t>
      </w:r>
      <w:r w:rsidRPr="00282122">
        <w:rPr>
          <w:rFonts w:asciiTheme="minorHAnsi" w:hAnsiTheme="minorHAnsi" w:cs="Tahoma"/>
          <w:sz w:val="22"/>
          <w:szCs w:val="22"/>
        </w:rPr>
        <w:t xml:space="preserve"> and </w:t>
      </w:r>
      <w:r w:rsidR="00471D3A">
        <w:rPr>
          <w:rFonts w:asciiTheme="minorHAnsi" w:hAnsiTheme="minorHAnsi" w:cs="Tahoma"/>
          <w:sz w:val="22"/>
          <w:szCs w:val="22"/>
        </w:rPr>
        <w:t>RBKC</w:t>
      </w:r>
      <w:r w:rsidR="00BF73E9" w:rsidRPr="00282122">
        <w:rPr>
          <w:rFonts w:asciiTheme="minorHAnsi" w:hAnsiTheme="minorHAnsi" w:cs="Tahoma"/>
          <w:sz w:val="22"/>
          <w:szCs w:val="22"/>
        </w:rPr>
        <w:t xml:space="preserve"> </w:t>
      </w:r>
      <w:r w:rsidRPr="00282122">
        <w:rPr>
          <w:rFonts w:asciiTheme="minorHAnsi" w:hAnsiTheme="minorHAnsi" w:cs="Tahoma"/>
          <w:sz w:val="22"/>
          <w:szCs w:val="22"/>
        </w:rPr>
        <w:t>electrical engineer. Only when approved and in these circumstances every precaution shall be taken to prevent external mechanical damage and unnecessary stress during erection.</w:t>
      </w:r>
    </w:p>
    <w:p w14:paraId="6CB3D0A0" w14:textId="51BF7CA3" w:rsidR="003C2F54" w:rsidRPr="00282122" w:rsidRDefault="002F63CD" w:rsidP="006407E0">
      <w:pPr>
        <w:pStyle w:val="ListParagraph"/>
        <w:numPr>
          <w:ilvl w:val="1"/>
          <w:numId w:val="2"/>
        </w:numPr>
        <w:tabs>
          <w:tab w:val="clear" w:pos="567"/>
          <w:tab w:val="clear" w:pos="1276"/>
          <w:tab w:val="clear" w:pos="1985"/>
          <w:tab w:val="left" w:pos="142"/>
        </w:tabs>
        <w:overflowPunct w:val="0"/>
        <w:autoSpaceDE w:val="0"/>
        <w:autoSpaceDN w:val="0"/>
        <w:adjustRightInd w:val="0"/>
        <w:ind w:hanging="792"/>
        <w:contextualSpacing/>
        <w:textAlignment w:val="baseline"/>
        <w:rPr>
          <w:rFonts w:asciiTheme="minorHAnsi" w:hAnsiTheme="minorHAnsi" w:cs="Tahoma"/>
          <w:sz w:val="22"/>
          <w:szCs w:val="22"/>
        </w:rPr>
      </w:pPr>
      <w:r w:rsidRPr="00282122">
        <w:rPr>
          <w:rFonts w:asciiTheme="minorHAnsi" w:hAnsiTheme="minorHAnsi" w:cs="Tahoma"/>
          <w:sz w:val="22"/>
          <w:szCs w:val="22"/>
        </w:rPr>
        <w:t>All cabling fitted in plastic trunking</w:t>
      </w:r>
      <w:r w:rsidR="00612AB1" w:rsidRPr="00282122">
        <w:rPr>
          <w:rFonts w:asciiTheme="minorHAnsi" w:hAnsiTheme="minorHAnsi" w:cs="Tahoma"/>
          <w:sz w:val="22"/>
          <w:szCs w:val="22"/>
        </w:rPr>
        <w:t xml:space="preserve"> or conduits </w:t>
      </w:r>
      <w:r w:rsidRPr="00282122">
        <w:rPr>
          <w:rFonts w:asciiTheme="minorHAnsi" w:hAnsiTheme="minorHAnsi" w:cs="Tahoma"/>
          <w:sz w:val="22"/>
          <w:szCs w:val="22"/>
        </w:rPr>
        <w:t xml:space="preserve">above doorways </w:t>
      </w:r>
      <w:r w:rsidR="00612AB1" w:rsidRPr="00282122">
        <w:rPr>
          <w:rFonts w:asciiTheme="minorHAnsi" w:hAnsiTheme="minorHAnsi" w:cs="Tahoma"/>
          <w:sz w:val="22"/>
          <w:szCs w:val="22"/>
        </w:rPr>
        <w:t xml:space="preserve">and within hallways </w:t>
      </w:r>
      <w:r w:rsidRPr="00282122">
        <w:rPr>
          <w:rFonts w:asciiTheme="minorHAnsi" w:hAnsiTheme="minorHAnsi" w:cs="Tahoma"/>
          <w:sz w:val="22"/>
          <w:szCs w:val="22"/>
        </w:rPr>
        <w:t>shall be secured within the trunking using metal cable retain clips.</w:t>
      </w:r>
    </w:p>
    <w:p w14:paraId="3BF885FE" w14:textId="11C5C428" w:rsidR="003C2F54" w:rsidRPr="00282122"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82122">
        <w:rPr>
          <w:rFonts w:asciiTheme="minorHAnsi" w:hAnsiTheme="minorHAnsi" w:cs="Tahoma"/>
          <w:sz w:val="22"/>
          <w:szCs w:val="22"/>
        </w:rPr>
        <w:t xml:space="preserve">Plastic conduit shall be manufactured to BS 4607 from </w:t>
      </w:r>
      <w:r w:rsidR="001A5AC5" w:rsidRPr="00282122">
        <w:rPr>
          <w:rFonts w:asciiTheme="minorHAnsi" w:hAnsiTheme="minorHAnsi" w:cs="Tahoma"/>
          <w:sz w:val="22"/>
          <w:szCs w:val="22"/>
        </w:rPr>
        <w:t>plasticised</w:t>
      </w:r>
      <w:r w:rsidRPr="00282122">
        <w:rPr>
          <w:rFonts w:asciiTheme="minorHAnsi" w:hAnsiTheme="minorHAnsi" w:cs="Tahoma"/>
          <w:sz w:val="22"/>
          <w:szCs w:val="22"/>
        </w:rPr>
        <w:t xml:space="preserve"> PVC and shall not support combustion. It shall be rigid heavy gauge high impact grade except where flexible is specified and be continuous drawn with welded fixings to accessories.</w:t>
      </w:r>
    </w:p>
    <w:p w14:paraId="571933A5" w14:textId="28339A0C" w:rsidR="003C2F54" w:rsidRPr="00282122"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82122">
        <w:rPr>
          <w:rFonts w:asciiTheme="minorHAnsi" w:hAnsiTheme="minorHAnsi" w:cs="Tahoma"/>
          <w:sz w:val="22"/>
          <w:szCs w:val="22"/>
        </w:rPr>
        <w:t xml:space="preserve">The minimum size of conduit to be used is 20mm diameter. Oval </w:t>
      </w:r>
      <w:r w:rsidR="00A507BA" w:rsidRPr="00282122">
        <w:rPr>
          <w:rFonts w:asciiTheme="minorHAnsi" w:hAnsiTheme="minorHAnsi" w:cs="Tahoma"/>
          <w:sz w:val="22"/>
          <w:szCs w:val="22"/>
        </w:rPr>
        <w:t>conduits</w:t>
      </w:r>
      <w:r w:rsidRPr="00282122">
        <w:rPr>
          <w:rFonts w:asciiTheme="minorHAnsi" w:hAnsiTheme="minorHAnsi" w:cs="Tahoma"/>
          <w:sz w:val="22"/>
          <w:szCs w:val="22"/>
        </w:rPr>
        <w:t xml:space="preserve"> shall not be used without the Project Manager / Project Managers Representative written approval.</w:t>
      </w:r>
    </w:p>
    <w:p w14:paraId="183283E3" w14:textId="4881EF35" w:rsidR="00AA0397" w:rsidRPr="00282122"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82122">
        <w:rPr>
          <w:rFonts w:asciiTheme="minorHAnsi" w:hAnsiTheme="minorHAnsi" w:cs="Tahoma"/>
          <w:sz w:val="22"/>
          <w:szCs w:val="22"/>
        </w:rPr>
        <w:t>The conduit shall be installed only where operating temperatures are within the range 10</w:t>
      </w:r>
      <w:r w:rsidRPr="00A340B6">
        <w:sym w:font="Symbol" w:char="F0B0"/>
      </w:r>
      <w:r w:rsidRPr="00282122">
        <w:rPr>
          <w:rFonts w:asciiTheme="minorHAnsi" w:hAnsiTheme="minorHAnsi" w:cs="Tahoma"/>
          <w:sz w:val="22"/>
          <w:szCs w:val="22"/>
        </w:rPr>
        <w:t>C to 65</w:t>
      </w:r>
      <w:r w:rsidRPr="00A340B6">
        <w:sym w:font="Symbol" w:char="F0B0"/>
      </w:r>
      <w:r w:rsidRPr="00282122">
        <w:rPr>
          <w:rFonts w:asciiTheme="minorHAnsi" w:hAnsiTheme="minorHAnsi" w:cs="Tahoma"/>
          <w:sz w:val="22"/>
          <w:szCs w:val="22"/>
        </w:rPr>
        <w:t>C. No actual installation of the conduit system will be allowed when the ambient temperature is below 5</w:t>
      </w:r>
      <w:r w:rsidRPr="00A340B6">
        <w:sym w:font="Symbol" w:char="F0B0"/>
      </w:r>
      <w:r w:rsidRPr="00282122">
        <w:rPr>
          <w:rFonts w:asciiTheme="minorHAnsi" w:hAnsiTheme="minorHAnsi" w:cs="Tahoma"/>
          <w:sz w:val="22"/>
          <w:szCs w:val="22"/>
        </w:rPr>
        <w:t>C.</w:t>
      </w:r>
    </w:p>
    <w:p w14:paraId="64FA6950" w14:textId="77777777" w:rsidR="003C2F54" w:rsidRPr="00790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lastRenderedPageBreak/>
        <w:t xml:space="preserve">The conduit system shall mechanically </w:t>
      </w:r>
      <w:proofErr w:type="gramStart"/>
      <w:r w:rsidRPr="007904DE">
        <w:rPr>
          <w:rFonts w:asciiTheme="minorHAnsi" w:hAnsiTheme="minorHAnsi" w:cs="Tahoma"/>
          <w:sz w:val="22"/>
          <w:szCs w:val="22"/>
        </w:rPr>
        <w:t>continuous</w:t>
      </w:r>
      <w:proofErr w:type="gramEnd"/>
      <w:r w:rsidRPr="007904DE">
        <w:rPr>
          <w:rFonts w:asciiTheme="minorHAnsi" w:hAnsiTheme="minorHAnsi" w:cs="Tahoma"/>
          <w:sz w:val="22"/>
          <w:szCs w:val="22"/>
        </w:rPr>
        <w:t xml:space="preserve"> and all termination shall be made in conduit boxes, switches and socket outlet boxes or in the enclosure of electrical equipment. All conduit accessories shall be of same material as the conduit unless otherwise specified and conform to BS 4607 Part 1 and be provided with socket adapters to accommodate the conduit.</w:t>
      </w:r>
    </w:p>
    <w:p w14:paraId="75A717B2" w14:textId="77777777" w:rsidR="003C2F54" w:rsidRPr="00A340B6" w:rsidRDefault="003C2F54" w:rsidP="00B9219F">
      <w:pPr>
        <w:tabs>
          <w:tab w:val="clear" w:pos="1276"/>
          <w:tab w:val="clear" w:pos="1985"/>
        </w:tabs>
        <w:ind w:hanging="792"/>
        <w:contextualSpacing/>
        <w:rPr>
          <w:rFonts w:asciiTheme="minorHAnsi" w:hAnsiTheme="minorHAnsi" w:cs="Tahoma"/>
          <w:sz w:val="22"/>
          <w:szCs w:val="22"/>
        </w:rPr>
      </w:pPr>
    </w:p>
    <w:p w14:paraId="424E55C2" w14:textId="15872E2A" w:rsidR="003C2F54" w:rsidRPr="00282122"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82122">
        <w:rPr>
          <w:rFonts w:asciiTheme="minorHAnsi" w:hAnsiTheme="minorHAnsi" w:cs="Tahoma"/>
          <w:sz w:val="22"/>
          <w:szCs w:val="22"/>
        </w:rPr>
        <w:t>The ends of all conduits shall be cut square, be free from burrs and closely butted inside sockets. The joint between the conduit and socket shall be permanent, being made with cement supplied by the conduit manufacturers.</w:t>
      </w:r>
    </w:p>
    <w:p w14:paraId="523CBA35" w14:textId="77777777" w:rsidR="003C2F54" w:rsidRPr="00790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For conduit up to 25mm diameter, site bends may be made cold in conjunction with the correct size of steel bending spring. Above 25mm diameter bends must be made by heating the tube and insertion of the correct size of rubber cord in accordance with the manufacturer’s instructions. Conduits showing signs of strain or kinking as a result of bending shall not be installed.</w:t>
      </w:r>
    </w:p>
    <w:p w14:paraId="7EC06F12" w14:textId="77777777" w:rsidR="003C2F54" w:rsidRPr="00A340B6" w:rsidRDefault="003C2F54" w:rsidP="00B9219F">
      <w:pPr>
        <w:pStyle w:val="ListParagraph"/>
        <w:tabs>
          <w:tab w:val="clear" w:pos="1276"/>
          <w:tab w:val="clear" w:pos="1985"/>
        </w:tabs>
        <w:ind w:left="0" w:hanging="792"/>
        <w:rPr>
          <w:rFonts w:asciiTheme="minorHAnsi" w:hAnsiTheme="minorHAnsi" w:cs="Tahoma"/>
          <w:sz w:val="22"/>
          <w:szCs w:val="22"/>
        </w:rPr>
      </w:pPr>
    </w:p>
    <w:p w14:paraId="3772145A" w14:textId="52ABC6E0" w:rsidR="003C2F54" w:rsidRPr="00790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In all other ways plastic conduit shall be installed as steel conduit except as </w:t>
      </w:r>
      <w:r w:rsidR="00506680" w:rsidRPr="007904DE">
        <w:rPr>
          <w:rFonts w:asciiTheme="minorHAnsi" w:hAnsiTheme="minorHAnsi" w:cs="Tahoma"/>
          <w:sz w:val="22"/>
          <w:szCs w:val="22"/>
        </w:rPr>
        <w:t>follows: -</w:t>
      </w:r>
    </w:p>
    <w:p w14:paraId="2E83A2A1" w14:textId="77777777" w:rsidR="001B7F41" w:rsidRPr="00A340B6" w:rsidRDefault="001B7F41" w:rsidP="00B9219F">
      <w:p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p>
    <w:p w14:paraId="0B02BD7A" w14:textId="77777777" w:rsidR="003C2F54" w:rsidRPr="005C5E43" w:rsidRDefault="003C2F54" w:rsidP="00F75B70">
      <w:pPr>
        <w:pStyle w:val="ListParagraph"/>
        <w:numPr>
          <w:ilvl w:val="0"/>
          <w:numId w:val="25"/>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5C5E43">
        <w:rPr>
          <w:rFonts w:asciiTheme="minorHAnsi" w:hAnsiTheme="minorHAnsi" w:cs="Tahoma"/>
          <w:sz w:val="22"/>
          <w:szCs w:val="22"/>
        </w:rPr>
        <w:t>Fixings shall be made at least every 900mm for surface runs.</w:t>
      </w:r>
    </w:p>
    <w:p w14:paraId="032BB3A3" w14:textId="2EB158A8" w:rsidR="003C2F54" w:rsidRPr="005C5E43" w:rsidRDefault="00506680" w:rsidP="00F75B70">
      <w:pPr>
        <w:pStyle w:val="ListParagraph"/>
        <w:numPr>
          <w:ilvl w:val="0"/>
          <w:numId w:val="25"/>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5C5E43">
        <w:rPr>
          <w:rFonts w:asciiTheme="minorHAnsi" w:hAnsiTheme="minorHAnsi" w:cs="Tahoma"/>
          <w:sz w:val="22"/>
          <w:szCs w:val="22"/>
        </w:rPr>
        <w:t>C</w:t>
      </w:r>
      <w:r w:rsidR="003C2F54" w:rsidRPr="005C5E43">
        <w:rPr>
          <w:rFonts w:asciiTheme="minorHAnsi" w:hAnsiTheme="minorHAnsi" w:cs="Tahoma"/>
          <w:sz w:val="22"/>
          <w:szCs w:val="22"/>
        </w:rPr>
        <w:t xml:space="preserve">are shall be taken to prevent damage due to expansion. </w:t>
      </w:r>
    </w:p>
    <w:p w14:paraId="3E971E2D" w14:textId="77777777" w:rsidR="003C2F54" w:rsidRPr="005C5E43" w:rsidRDefault="003C2F54" w:rsidP="00F75B70">
      <w:pPr>
        <w:pStyle w:val="ListParagraph"/>
        <w:numPr>
          <w:ilvl w:val="0"/>
          <w:numId w:val="25"/>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5C5E43">
        <w:rPr>
          <w:rFonts w:asciiTheme="minorHAnsi" w:hAnsiTheme="minorHAnsi" w:cs="Tahoma"/>
          <w:sz w:val="22"/>
          <w:szCs w:val="22"/>
        </w:rPr>
        <w:t>Expansion joints shall be made with oversize sleeves sealed with non-setting mastic compound.</w:t>
      </w:r>
    </w:p>
    <w:p w14:paraId="53D2FBDE" w14:textId="77777777" w:rsidR="000B1059" w:rsidRDefault="003C2F54" w:rsidP="00F75B70">
      <w:pPr>
        <w:pStyle w:val="ListParagraph"/>
        <w:numPr>
          <w:ilvl w:val="0"/>
          <w:numId w:val="25"/>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5C5E43">
        <w:rPr>
          <w:rFonts w:asciiTheme="minorHAnsi" w:hAnsiTheme="minorHAnsi" w:cs="Tahoma"/>
          <w:sz w:val="22"/>
          <w:szCs w:val="22"/>
        </w:rPr>
        <w:t>Where earthing facilities are required</w:t>
      </w:r>
      <w:r w:rsidR="005C5E43" w:rsidRPr="005C5E43">
        <w:rPr>
          <w:rFonts w:asciiTheme="minorHAnsi" w:hAnsiTheme="minorHAnsi" w:cs="Tahoma"/>
          <w:sz w:val="22"/>
          <w:szCs w:val="22"/>
        </w:rPr>
        <w:t>,</w:t>
      </w:r>
      <w:r w:rsidRPr="005C5E43">
        <w:rPr>
          <w:rFonts w:asciiTheme="minorHAnsi" w:hAnsiTheme="minorHAnsi" w:cs="Tahoma"/>
          <w:sz w:val="22"/>
          <w:szCs w:val="22"/>
        </w:rPr>
        <w:t xml:space="preserve"> a suitable size earth conductor shall be included in the conduit system and connected to purpose made terminal in each accessory or conduit box.</w:t>
      </w:r>
    </w:p>
    <w:p w14:paraId="65FA11C5" w14:textId="14EC99BF" w:rsidR="001B7F41" w:rsidRPr="000B1059" w:rsidRDefault="003C2F54" w:rsidP="00F75B70">
      <w:pPr>
        <w:pStyle w:val="ListParagraph"/>
        <w:numPr>
          <w:ilvl w:val="0"/>
          <w:numId w:val="25"/>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0B1059">
        <w:rPr>
          <w:rFonts w:asciiTheme="minorHAnsi" w:hAnsiTheme="minorHAnsi" w:cs="Tahoma"/>
          <w:sz w:val="22"/>
          <w:szCs w:val="22"/>
        </w:rPr>
        <w:t>Where flexible conduit is specified, this shall be heavy gauge and fitted with cemented couplings suitable for connection to the remainder of the conduit system. The use of flexible corrugated conduit will not be permitted.</w:t>
      </w:r>
    </w:p>
    <w:p w14:paraId="4588AD00" w14:textId="77777777" w:rsidR="002B0528" w:rsidRPr="005C5E43" w:rsidRDefault="003C2F54" w:rsidP="00F75B70">
      <w:pPr>
        <w:pStyle w:val="ListParagraph"/>
        <w:numPr>
          <w:ilvl w:val="0"/>
          <w:numId w:val="25"/>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5C5E43">
        <w:rPr>
          <w:rFonts w:asciiTheme="minorHAnsi" w:hAnsiTheme="minorHAnsi" w:cs="Tahoma"/>
          <w:sz w:val="22"/>
          <w:szCs w:val="22"/>
        </w:rPr>
        <w:t xml:space="preserve">At ceiling lighting points </w:t>
      </w:r>
      <w:proofErr w:type="gramStart"/>
      <w:r w:rsidRPr="005C5E43">
        <w:rPr>
          <w:rFonts w:asciiTheme="minorHAnsi" w:hAnsiTheme="minorHAnsi" w:cs="Tahoma"/>
          <w:sz w:val="22"/>
          <w:szCs w:val="22"/>
        </w:rPr>
        <w:t>where</w:t>
      </w:r>
      <w:proofErr w:type="gramEnd"/>
      <w:r w:rsidRPr="005C5E43">
        <w:rPr>
          <w:rFonts w:asciiTheme="minorHAnsi" w:hAnsiTheme="minorHAnsi" w:cs="Tahoma"/>
          <w:sz w:val="22"/>
          <w:szCs w:val="22"/>
        </w:rPr>
        <w:t xml:space="preserve"> excessive heat may cause loss of fixings, the method of attachment of fittings shall prevent heat transmission or metal-ceiling boxes shall be used.</w:t>
      </w:r>
    </w:p>
    <w:p w14:paraId="2761AB33" w14:textId="31A5E55F" w:rsidR="003C2F54" w:rsidRPr="00A340B6" w:rsidRDefault="009616E7"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25" w:name="_Toc528680106"/>
      <w:r>
        <w:rPr>
          <w:rFonts w:asciiTheme="minorHAnsi" w:hAnsiTheme="minorHAnsi" w:cs="Tahoma"/>
          <w:sz w:val="22"/>
          <w:szCs w:val="22"/>
        </w:rPr>
        <w:t>SECTION 2</w:t>
      </w:r>
      <w:r w:rsidR="00CF73EB">
        <w:rPr>
          <w:rFonts w:asciiTheme="minorHAnsi" w:hAnsiTheme="minorHAnsi" w:cs="Tahoma"/>
          <w:sz w:val="22"/>
          <w:szCs w:val="22"/>
        </w:rPr>
        <w:t>5</w:t>
      </w:r>
      <w:r>
        <w:rPr>
          <w:rFonts w:asciiTheme="minorHAnsi" w:hAnsiTheme="minorHAnsi" w:cs="Tahoma"/>
          <w:sz w:val="22"/>
          <w:szCs w:val="22"/>
        </w:rPr>
        <w:t xml:space="preserve"> - </w:t>
      </w:r>
      <w:r w:rsidR="003C2F54" w:rsidRPr="00A340B6">
        <w:rPr>
          <w:rFonts w:asciiTheme="minorHAnsi" w:hAnsiTheme="minorHAnsi" w:cs="Tahoma"/>
          <w:sz w:val="22"/>
          <w:szCs w:val="22"/>
        </w:rPr>
        <w:t>CONDUIT FITTINGS</w:t>
      </w:r>
      <w:bookmarkEnd w:id="25"/>
    </w:p>
    <w:p w14:paraId="68F180F7" w14:textId="77777777" w:rsidR="003C2F54" w:rsidRPr="00A340B6" w:rsidRDefault="003C2F54" w:rsidP="00D14549">
      <w:pPr>
        <w:tabs>
          <w:tab w:val="clear" w:pos="1276"/>
          <w:tab w:val="clear" w:pos="1985"/>
        </w:tabs>
        <w:rPr>
          <w:rFonts w:asciiTheme="minorHAnsi" w:hAnsiTheme="minorHAnsi" w:cs="Tahoma"/>
          <w:sz w:val="22"/>
          <w:szCs w:val="22"/>
        </w:rPr>
      </w:pPr>
    </w:p>
    <w:p w14:paraId="199ABD1F" w14:textId="457A8DFF"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All conduit fittings shall be of similar materials and finish to the particular conduit being used and comply with BS 4568 Part 2 unless otherwise specified.</w:t>
      </w:r>
    </w:p>
    <w:p w14:paraId="5E87C197" w14:textId="6AA9FDB1"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Hard cast boxes will not be allowed except where specified for use with Fire Alarm equipment.</w:t>
      </w:r>
    </w:p>
    <w:p w14:paraId="2D654BE3" w14:textId="0F36C647"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 xml:space="preserve">Elbows and tees, </w:t>
      </w:r>
      <w:proofErr w:type="gramStart"/>
      <w:r w:rsidRPr="000B1059">
        <w:rPr>
          <w:rFonts w:asciiTheme="minorHAnsi" w:hAnsiTheme="minorHAnsi" w:cs="Tahoma"/>
          <w:sz w:val="22"/>
          <w:szCs w:val="22"/>
        </w:rPr>
        <w:t>inspection</w:t>
      </w:r>
      <w:proofErr w:type="gramEnd"/>
      <w:r w:rsidRPr="000B1059">
        <w:rPr>
          <w:rFonts w:asciiTheme="minorHAnsi" w:hAnsiTheme="minorHAnsi" w:cs="Tahoma"/>
          <w:sz w:val="22"/>
          <w:szCs w:val="22"/>
        </w:rPr>
        <w:t xml:space="preserve"> or solid types, will not normally be allowed, but where conditions warrant the use of these fittings the Contractor shall apply to the Project Manager / Project Managers Representative for permission to use the same.</w:t>
      </w:r>
    </w:p>
    <w:p w14:paraId="50EBD72A" w14:textId="665219B6"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Standard circular boxes shall be used at lighting points unless otherwise specified.</w:t>
      </w:r>
    </w:p>
    <w:p w14:paraId="58E84B10" w14:textId="6DFF04E6"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Looping-in boxes used on concealed conduit systems shall be ‘medium’ pattern where the floor slab thickness permits 90</w:t>
      </w:r>
      <w:r w:rsidRPr="00A340B6">
        <w:sym w:font="Symbol" w:char="F0B0"/>
      </w:r>
      <w:r w:rsidRPr="000B1059">
        <w:rPr>
          <w:rFonts w:asciiTheme="minorHAnsi" w:hAnsiTheme="minorHAnsi" w:cs="Tahoma"/>
          <w:sz w:val="22"/>
          <w:szCs w:val="22"/>
        </w:rPr>
        <w:t xml:space="preserve"> bends to be obtained in the conduit.</w:t>
      </w:r>
    </w:p>
    <w:p w14:paraId="774CE403" w14:textId="3445DDD4"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Angle pattern looping-in boxes may be used where the slab thickness is limited.</w:t>
      </w:r>
    </w:p>
    <w:p w14:paraId="760E249D" w14:textId="1209F494"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Adaptable boxes shall be heavy gauge pattern and of ample size for the quantity of conduits that are to be accompanied.</w:t>
      </w:r>
    </w:p>
    <w:p w14:paraId="5F4FF949" w14:textId="41BD4EFC"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For conduit of 25mm diameter the boxes shall be 50mm in depth.</w:t>
      </w:r>
    </w:p>
    <w:p w14:paraId="23998FBE" w14:textId="1C1D7CBD"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For conduits up to 37 mm diameter the boxes shall be 65mm in depth.</w:t>
      </w:r>
    </w:p>
    <w:p w14:paraId="19201EE8" w14:textId="7D0FE282"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For conduits up to 64mm diameter the boxes shall be 100mm in depth.</w:t>
      </w:r>
    </w:p>
    <w:p w14:paraId="5BFC2FCA" w14:textId="4E9469E5"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Where inspection boxes occur in floor slabs, a non-ferrous metal floor trap shall be installed over the box.</w:t>
      </w:r>
    </w:p>
    <w:p w14:paraId="5C85CCCD" w14:textId="46114F1F" w:rsidR="003C2F54" w:rsidRPr="000B1059"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0B1059">
        <w:rPr>
          <w:rFonts w:asciiTheme="minorHAnsi" w:hAnsiTheme="minorHAnsi" w:cs="Tahoma"/>
          <w:sz w:val="22"/>
          <w:szCs w:val="22"/>
        </w:rPr>
        <w:t>The aperture area of the trap shall be sufficient to enable the cover for the inspection box to be easily removed.</w:t>
      </w:r>
    </w:p>
    <w:p w14:paraId="140EC817" w14:textId="77777777" w:rsidR="00AA0397" w:rsidRPr="00790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904DE">
        <w:rPr>
          <w:rFonts w:asciiTheme="minorHAnsi" w:hAnsiTheme="minorHAnsi" w:cs="Tahoma"/>
          <w:sz w:val="22"/>
          <w:szCs w:val="22"/>
        </w:rPr>
        <w:t>Trap covers shall be recessed or plain type to suit the particular floor finish.</w:t>
      </w:r>
    </w:p>
    <w:p w14:paraId="55227EED" w14:textId="06EDFC8F" w:rsidR="00161E7B" w:rsidRDefault="009616E7"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26" w:name="_Toc528680107"/>
      <w:r>
        <w:rPr>
          <w:rFonts w:asciiTheme="minorHAnsi" w:hAnsiTheme="minorHAnsi" w:cs="Tahoma"/>
          <w:sz w:val="22"/>
          <w:szCs w:val="22"/>
        </w:rPr>
        <w:t>SECTION 2</w:t>
      </w:r>
      <w:r w:rsidR="00CF73EB">
        <w:rPr>
          <w:rFonts w:asciiTheme="minorHAnsi" w:hAnsiTheme="minorHAnsi" w:cs="Tahoma"/>
          <w:sz w:val="22"/>
          <w:szCs w:val="22"/>
        </w:rPr>
        <w:t>6</w:t>
      </w:r>
      <w:r>
        <w:rPr>
          <w:rFonts w:asciiTheme="minorHAnsi" w:hAnsiTheme="minorHAnsi" w:cs="Tahoma"/>
          <w:sz w:val="22"/>
          <w:szCs w:val="22"/>
        </w:rPr>
        <w:t xml:space="preserve"> - </w:t>
      </w:r>
      <w:r w:rsidR="00161E7B">
        <w:rPr>
          <w:rFonts w:asciiTheme="minorHAnsi" w:hAnsiTheme="minorHAnsi" w:cs="Tahoma"/>
          <w:sz w:val="22"/>
          <w:szCs w:val="22"/>
        </w:rPr>
        <w:t>M</w:t>
      </w:r>
      <w:r w:rsidR="00AE02B9">
        <w:rPr>
          <w:rFonts w:asciiTheme="minorHAnsi" w:hAnsiTheme="minorHAnsi" w:cs="Tahoma"/>
          <w:sz w:val="22"/>
          <w:szCs w:val="22"/>
        </w:rPr>
        <w:t>ETAL CONTAINMENT/</w:t>
      </w:r>
      <w:r w:rsidR="00694712">
        <w:rPr>
          <w:rFonts w:asciiTheme="minorHAnsi" w:hAnsiTheme="minorHAnsi" w:cs="Tahoma"/>
          <w:sz w:val="22"/>
          <w:szCs w:val="22"/>
        </w:rPr>
        <w:t xml:space="preserve">METAL FRAMEWORK &amp; </w:t>
      </w:r>
      <w:r w:rsidR="00AE02B9">
        <w:rPr>
          <w:rFonts w:asciiTheme="minorHAnsi" w:hAnsiTheme="minorHAnsi" w:cs="Tahoma"/>
          <w:sz w:val="22"/>
          <w:szCs w:val="22"/>
        </w:rPr>
        <w:t xml:space="preserve">SUPPORTING STRUCTURES </w:t>
      </w:r>
      <w:r w:rsidR="005C608B">
        <w:rPr>
          <w:rFonts w:asciiTheme="minorHAnsi" w:hAnsiTheme="minorHAnsi" w:cs="Tahoma"/>
          <w:sz w:val="22"/>
          <w:szCs w:val="22"/>
        </w:rPr>
        <w:t>–</w:t>
      </w:r>
      <w:r w:rsidR="00AE02B9">
        <w:rPr>
          <w:rFonts w:asciiTheme="minorHAnsi" w:hAnsiTheme="minorHAnsi" w:cs="Tahoma"/>
          <w:sz w:val="22"/>
          <w:szCs w:val="22"/>
        </w:rPr>
        <w:t xml:space="preserve"> TREATMENT</w:t>
      </w:r>
    </w:p>
    <w:p w14:paraId="40691919" w14:textId="1506D02D" w:rsidR="005C608B" w:rsidRDefault="005C608B" w:rsidP="00D14549"/>
    <w:p w14:paraId="6F3B8639" w14:textId="0E392621" w:rsidR="00DC57E3" w:rsidRPr="007904DE" w:rsidRDefault="00161E7B" w:rsidP="006407E0">
      <w:pPr>
        <w:pStyle w:val="ListParagraph"/>
        <w:numPr>
          <w:ilvl w:val="1"/>
          <w:numId w:val="2"/>
        </w:numPr>
        <w:ind w:hanging="792"/>
        <w:rPr>
          <w:rFonts w:asciiTheme="minorHAnsi" w:hAnsiTheme="minorHAnsi" w:cstheme="minorHAnsi"/>
          <w:sz w:val="22"/>
        </w:rPr>
      </w:pPr>
      <w:r w:rsidRPr="007904DE">
        <w:rPr>
          <w:rFonts w:asciiTheme="minorHAnsi" w:hAnsiTheme="minorHAnsi" w:cstheme="minorHAnsi"/>
          <w:sz w:val="22"/>
        </w:rPr>
        <w:t xml:space="preserve">All cut edges shall be cut square, </w:t>
      </w:r>
      <w:proofErr w:type="gramStart"/>
      <w:r w:rsidRPr="007904DE">
        <w:rPr>
          <w:rFonts w:asciiTheme="minorHAnsi" w:hAnsiTheme="minorHAnsi" w:cstheme="minorHAnsi"/>
          <w:sz w:val="22"/>
        </w:rPr>
        <w:t>deburred</w:t>
      </w:r>
      <w:proofErr w:type="gramEnd"/>
      <w:r w:rsidRPr="007904DE">
        <w:rPr>
          <w:rFonts w:asciiTheme="minorHAnsi" w:hAnsiTheme="minorHAnsi" w:cstheme="minorHAnsi"/>
          <w:sz w:val="22"/>
        </w:rPr>
        <w:t xml:space="preserve"> and treated with a suitable</w:t>
      </w:r>
      <w:r w:rsidR="005C608B" w:rsidRPr="007904DE">
        <w:rPr>
          <w:rFonts w:asciiTheme="minorHAnsi" w:hAnsiTheme="minorHAnsi" w:cstheme="minorHAnsi"/>
          <w:sz w:val="22"/>
        </w:rPr>
        <w:t xml:space="preserve"> and compatible paint</w:t>
      </w:r>
      <w:r w:rsidR="00DC57E3" w:rsidRPr="007904DE">
        <w:rPr>
          <w:rFonts w:asciiTheme="minorHAnsi" w:hAnsiTheme="minorHAnsi" w:cstheme="minorHAnsi"/>
          <w:sz w:val="22"/>
        </w:rPr>
        <w:t xml:space="preserve">, </w:t>
      </w:r>
      <w:r w:rsidR="005C608B" w:rsidRPr="007904DE">
        <w:rPr>
          <w:rFonts w:asciiTheme="minorHAnsi" w:hAnsiTheme="minorHAnsi" w:cstheme="minorHAnsi"/>
          <w:sz w:val="22"/>
        </w:rPr>
        <w:t>with</w:t>
      </w:r>
      <w:r w:rsidR="00837153">
        <w:rPr>
          <w:rFonts w:asciiTheme="minorHAnsi" w:hAnsiTheme="minorHAnsi" w:cstheme="minorHAnsi"/>
          <w:sz w:val="22"/>
        </w:rPr>
        <w:t xml:space="preserve"> </w:t>
      </w:r>
      <w:r w:rsidR="005C608B" w:rsidRPr="007904DE">
        <w:rPr>
          <w:rFonts w:asciiTheme="minorHAnsi" w:hAnsiTheme="minorHAnsi" w:cstheme="minorHAnsi"/>
          <w:sz w:val="22"/>
        </w:rPr>
        <w:t>finish as follows</w:t>
      </w:r>
      <w:r w:rsidR="00DC57E3" w:rsidRPr="007904DE">
        <w:rPr>
          <w:rFonts w:asciiTheme="minorHAnsi" w:hAnsiTheme="minorHAnsi" w:cstheme="minorHAnsi"/>
          <w:sz w:val="22"/>
        </w:rPr>
        <w:t xml:space="preserve"> -</w:t>
      </w:r>
    </w:p>
    <w:p w14:paraId="6D8A1E6F" w14:textId="4681FBED" w:rsidR="00DC57E3" w:rsidRPr="007904DE" w:rsidRDefault="00DC57E3" w:rsidP="00743A73">
      <w:pPr>
        <w:pStyle w:val="ListParagraph"/>
        <w:numPr>
          <w:ilvl w:val="1"/>
          <w:numId w:val="15"/>
        </w:numPr>
        <w:ind w:left="567" w:hanging="283"/>
        <w:rPr>
          <w:rFonts w:asciiTheme="minorHAnsi" w:hAnsiTheme="minorHAnsi" w:cstheme="minorHAnsi"/>
          <w:sz w:val="22"/>
        </w:rPr>
      </w:pPr>
      <w:r w:rsidRPr="007904DE">
        <w:rPr>
          <w:rFonts w:asciiTheme="minorHAnsi" w:hAnsiTheme="minorHAnsi" w:cstheme="minorHAnsi"/>
          <w:sz w:val="22"/>
        </w:rPr>
        <w:t>Galvanized finish; use</w:t>
      </w:r>
      <w:r w:rsidR="005C608B" w:rsidRPr="007904DE">
        <w:rPr>
          <w:rFonts w:asciiTheme="minorHAnsi" w:hAnsiTheme="minorHAnsi" w:cstheme="minorHAnsi"/>
          <w:sz w:val="22"/>
        </w:rPr>
        <w:t xml:space="preserve"> two coats zinc rich paint.</w:t>
      </w:r>
    </w:p>
    <w:p w14:paraId="767992DA" w14:textId="602587A1" w:rsidR="00DC57E3" w:rsidRPr="007904DE" w:rsidRDefault="00DC57E3" w:rsidP="00743A73">
      <w:pPr>
        <w:pStyle w:val="ListParagraph"/>
        <w:numPr>
          <w:ilvl w:val="1"/>
          <w:numId w:val="15"/>
        </w:numPr>
        <w:ind w:left="567" w:hanging="283"/>
        <w:rPr>
          <w:rFonts w:asciiTheme="minorHAnsi" w:hAnsiTheme="minorHAnsi" w:cstheme="minorHAnsi"/>
          <w:sz w:val="22"/>
        </w:rPr>
      </w:pPr>
      <w:r w:rsidRPr="007904DE">
        <w:rPr>
          <w:rFonts w:asciiTheme="minorHAnsi" w:hAnsiTheme="minorHAnsi" w:cstheme="minorHAnsi"/>
          <w:sz w:val="22"/>
        </w:rPr>
        <w:lastRenderedPageBreak/>
        <w:t>Black enamelled finish; uses two coats of good quality, air drying, black enamel</w:t>
      </w:r>
      <w:r w:rsidR="005C608B" w:rsidRPr="007904DE">
        <w:rPr>
          <w:rFonts w:asciiTheme="minorHAnsi" w:hAnsiTheme="minorHAnsi" w:cstheme="minorHAnsi"/>
          <w:sz w:val="22"/>
        </w:rPr>
        <w:t xml:space="preserve"> paint. Remove grease, oil, </w:t>
      </w:r>
      <w:proofErr w:type="gramStart"/>
      <w:r w:rsidR="005C608B" w:rsidRPr="007904DE">
        <w:rPr>
          <w:rFonts w:asciiTheme="minorHAnsi" w:hAnsiTheme="minorHAnsi" w:cstheme="minorHAnsi"/>
          <w:sz w:val="22"/>
        </w:rPr>
        <w:t>dirt</w:t>
      </w:r>
      <w:proofErr w:type="gramEnd"/>
      <w:r w:rsidR="005C608B" w:rsidRPr="007904DE">
        <w:rPr>
          <w:rFonts w:asciiTheme="minorHAnsi" w:hAnsiTheme="minorHAnsi" w:cstheme="minorHAnsi"/>
          <w:sz w:val="22"/>
        </w:rPr>
        <w:t xml:space="preserve"> and rust before applying protective paint.</w:t>
      </w:r>
    </w:p>
    <w:p w14:paraId="5C2F00AA" w14:textId="572B962F" w:rsidR="005C608B" w:rsidRPr="007904DE" w:rsidRDefault="005C608B" w:rsidP="00743A73">
      <w:pPr>
        <w:pStyle w:val="ListParagraph"/>
        <w:numPr>
          <w:ilvl w:val="1"/>
          <w:numId w:val="15"/>
        </w:numPr>
        <w:tabs>
          <w:tab w:val="clear" w:pos="567"/>
          <w:tab w:val="left" w:pos="993"/>
        </w:tabs>
        <w:ind w:left="567" w:hanging="283"/>
        <w:rPr>
          <w:rFonts w:asciiTheme="minorHAnsi" w:hAnsiTheme="minorHAnsi" w:cstheme="minorHAnsi"/>
          <w:sz w:val="22"/>
        </w:rPr>
      </w:pPr>
      <w:r w:rsidRPr="007904DE">
        <w:rPr>
          <w:rFonts w:asciiTheme="minorHAnsi" w:hAnsiTheme="minorHAnsi" w:cstheme="minorHAnsi"/>
          <w:sz w:val="22"/>
        </w:rPr>
        <w:t xml:space="preserve">Notify </w:t>
      </w:r>
      <w:r w:rsidR="00DC57E3" w:rsidRPr="007904DE">
        <w:rPr>
          <w:rFonts w:asciiTheme="minorHAnsi" w:hAnsiTheme="minorHAnsi" w:cstheme="minorHAnsi"/>
          <w:sz w:val="22"/>
        </w:rPr>
        <w:t xml:space="preserve">of any </w:t>
      </w:r>
      <w:r w:rsidRPr="007904DE">
        <w:rPr>
          <w:rFonts w:asciiTheme="minorHAnsi" w:hAnsiTheme="minorHAnsi" w:cstheme="minorHAnsi"/>
          <w:sz w:val="22"/>
        </w:rPr>
        <w:t>serious damage and repair or replace as instructed.</w:t>
      </w:r>
    </w:p>
    <w:p w14:paraId="3E2D6FCD" w14:textId="7026E66F" w:rsidR="003D24E0" w:rsidRDefault="003D24E0" w:rsidP="00684F74">
      <w:pPr>
        <w:tabs>
          <w:tab w:val="clear" w:pos="567"/>
          <w:tab w:val="left" w:pos="993"/>
        </w:tabs>
        <w:ind w:left="851" w:hanging="792"/>
        <w:rPr>
          <w:rFonts w:asciiTheme="minorHAnsi" w:hAnsiTheme="minorHAnsi" w:cstheme="minorHAnsi"/>
          <w:sz w:val="22"/>
        </w:rPr>
      </w:pPr>
    </w:p>
    <w:p w14:paraId="0A4AAAD9" w14:textId="4F160F52" w:rsidR="00FB14C7" w:rsidRPr="007904DE" w:rsidRDefault="00F65EAF" w:rsidP="006407E0">
      <w:pPr>
        <w:pStyle w:val="ListParagraph"/>
        <w:numPr>
          <w:ilvl w:val="1"/>
          <w:numId w:val="2"/>
        </w:numPr>
        <w:tabs>
          <w:tab w:val="clear" w:pos="567"/>
          <w:tab w:val="clear" w:pos="1276"/>
          <w:tab w:val="clear" w:pos="1985"/>
        </w:tabs>
        <w:spacing w:after="160" w:line="259" w:lineRule="auto"/>
        <w:ind w:hanging="792"/>
        <w:jc w:val="left"/>
        <w:rPr>
          <w:rFonts w:ascii="Calibri" w:eastAsia="Calibri" w:hAnsi="Calibri"/>
          <w:sz w:val="22"/>
          <w:szCs w:val="22"/>
        </w:rPr>
      </w:pPr>
      <w:r w:rsidRPr="007904DE">
        <w:rPr>
          <w:rFonts w:ascii="Calibri" w:eastAsia="Calibri" w:hAnsi="Calibri"/>
          <w:sz w:val="22"/>
          <w:szCs w:val="22"/>
        </w:rPr>
        <w:t>C</w:t>
      </w:r>
      <w:r w:rsidR="00FB14C7" w:rsidRPr="007904DE">
        <w:rPr>
          <w:rFonts w:ascii="Calibri" w:eastAsia="Calibri" w:hAnsi="Calibri"/>
          <w:sz w:val="22"/>
          <w:szCs w:val="22"/>
        </w:rPr>
        <w:t>oating materials</w:t>
      </w:r>
    </w:p>
    <w:p w14:paraId="76F091EC" w14:textId="77777777" w:rsidR="000B1059" w:rsidRDefault="00A83CE9" w:rsidP="00743A73">
      <w:pPr>
        <w:pStyle w:val="ListParagraph"/>
        <w:numPr>
          <w:ilvl w:val="1"/>
          <w:numId w:val="16"/>
        </w:numPr>
        <w:tabs>
          <w:tab w:val="clear" w:pos="567"/>
          <w:tab w:val="clear" w:pos="1276"/>
          <w:tab w:val="clear" w:pos="1985"/>
        </w:tabs>
        <w:spacing w:line="259" w:lineRule="auto"/>
        <w:jc w:val="left"/>
        <w:rPr>
          <w:rFonts w:ascii="Calibri" w:eastAsia="Calibri" w:hAnsi="Calibri"/>
          <w:sz w:val="22"/>
          <w:szCs w:val="22"/>
        </w:rPr>
      </w:pPr>
      <w:r w:rsidRPr="000B1059">
        <w:rPr>
          <w:rFonts w:ascii="Calibri" w:eastAsia="Calibri" w:hAnsi="Calibri"/>
          <w:sz w:val="22"/>
          <w:szCs w:val="22"/>
        </w:rPr>
        <w:t xml:space="preserve">All coating materials shall be applied in accordance with manufacturer’s instructions and specifications. Coatings shall be applied in accordance with BS6497. </w:t>
      </w:r>
    </w:p>
    <w:p w14:paraId="3400EE31" w14:textId="2B2649F9" w:rsidR="00ED12AF" w:rsidRPr="000B1059" w:rsidRDefault="00A83CE9" w:rsidP="00743A73">
      <w:pPr>
        <w:pStyle w:val="ListParagraph"/>
        <w:numPr>
          <w:ilvl w:val="1"/>
          <w:numId w:val="16"/>
        </w:numPr>
        <w:tabs>
          <w:tab w:val="clear" w:pos="567"/>
          <w:tab w:val="clear" w:pos="1276"/>
          <w:tab w:val="clear" w:pos="1985"/>
        </w:tabs>
        <w:spacing w:line="259" w:lineRule="auto"/>
        <w:jc w:val="left"/>
        <w:rPr>
          <w:rFonts w:ascii="Calibri" w:eastAsia="Calibri" w:hAnsi="Calibri"/>
          <w:sz w:val="22"/>
          <w:szCs w:val="22"/>
        </w:rPr>
      </w:pPr>
      <w:r w:rsidRPr="000B1059">
        <w:rPr>
          <w:rFonts w:ascii="Calibri" w:eastAsia="Calibri" w:hAnsi="Calibri"/>
          <w:sz w:val="22"/>
          <w:szCs w:val="22"/>
        </w:rPr>
        <w:t xml:space="preserve">Whenever possible all coating materials shall be from one manufacturing batch. </w:t>
      </w:r>
    </w:p>
    <w:p w14:paraId="0418B3F3" w14:textId="22D51040" w:rsidR="00ED12AF" w:rsidRPr="007904DE" w:rsidRDefault="00A83CE9" w:rsidP="00743A73">
      <w:pPr>
        <w:pStyle w:val="ListParagraph"/>
        <w:numPr>
          <w:ilvl w:val="1"/>
          <w:numId w:val="16"/>
        </w:numPr>
        <w:tabs>
          <w:tab w:val="clear" w:pos="567"/>
          <w:tab w:val="clear" w:pos="1276"/>
          <w:tab w:val="clear" w:pos="1985"/>
        </w:tabs>
        <w:spacing w:line="259" w:lineRule="auto"/>
        <w:jc w:val="left"/>
        <w:rPr>
          <w:rFonts w:ascii="Calibri" w:eastAsia="Calibri" w:hAnsi="Calibri"/>
          <w:sz w:val="22"/>
          <w:szCs w:val="22"/>
        </w:rPr>
      </w:pPr>
      <w:r w:rsidRPr="007904DE">
        <w:rPr>
          <w:rFonts w:ascii="Calibri" w:eastAsia="Calibri" w:hAnsi="Calibri"/>
          <w:sz w:val="22"/>
          <w:szCs w:val="22"/>
        </w:rPr>
        <w:t xml:space="preserve">Where more than one batch is to be used, keep separate, allocate to distinct parts or areas of the work, and inform the </w:t>
      </w:r>
      <w:r w:rsidR="00165FAD">
        <w:rPr>
          <w:rFonts w:ascii="Calibri" w:eastAsia="Calibri" w:hAnsi="Calibri"/>
          <w:sz w:val="22"/>
          <w:szCs w:val="22"/>
        </w:rPr>
        <w:t>PROJECT MANAGER</w:t>
      </w:r>
      <w:r w:rsidRPr="007904DE">
        <w:rPr>
          <w:rFonts w:ascii="Calibri" w:eastAsia="Calibri" w:hAnsi="Calibri"/>
          <w:sz w:val="22"/>
          <w:szCs w:val="22"/>
        </w:rPr>
        <w:t xml:space="preserve"> accordingly. </w:t>
      </w:r>
    </w:p>
    <w:p w14:paraId="44C429D7" w14:textId="77777777" w:rsidR="00ED12AF" w:rsidRPr="007904DE" w:rsidRDefault="00A83CE9" w:rsidP="00743A73">
      <w:pPr>
        <w:pStyle w:val="ListParagraph"/>
        <w:numPr>
          <w:ilvl w:val="1"/>
          <w:numId w:val="16"/>
        </w:numPr>
        <w:tabs>
          <w:tab w:val="clear" w:pos="567"/>
          <w:tab w:val="clear" w:pos="1276"/>
          <w:tab w:val="clear" w:pos="1985"/>
        </w:tabs>
        <w:spacing w:line="259" w:lineRule="auto"/>
        <w:jc w:val="left"/>
        <w:rPr>
          <w:rFonts w:ascii="Calibri" w:eastAsia="Calibri" w:hAnsi="Calibri"/>
          <w:sz w:val="22"/>
          <w:szCs w:val="22"/>
        </w:rPr>
      </w:pPr>
      <w:r w:rsidRPr="007904DE">
        <w:rPr>
          <w:rFonts w:ascii="Calibri" w:eastAsia="Calibri" w:hAnsi="Calibri"/>
          <w:sz w:val="22"/>
          <w:szCs w:val="22"/>
        </w:rPr>
        <w:t xml:space="preserve">Check   that   all   coating   materials   to   be   used   are   recommended   by   their manufacturers for the particular surface and conditions of exposure, and that they are compatible with each other. </w:t>
      </w:r>
    </w:p>
    <w:p w14:paraId="30A98A1E" w14:textId="77777777" w:rsidR="00F65EAF" w:rsidRPr="007904DE" w:rsidRDefault="00A83CE9" w:rsidP="00743A73">
      <w:pPr>
        <w:pStyle w:val="ListParagraph"/>
        <w:numPr>
          <w:ilvl w:val="1"/>
          <w:numId w:val="16"/>
        </w:numPr>
        <w:tabs>
          <w:tab w:val="clear" w:pos="567"/>
          <w:tab w:val="clear" w:pos="1276"/>
          <w:tab w:val="clear" w:pos="1985"/>
        </w:tabs>
        <w:spacing w:line="259" w:lineRule="auto"/>
        <w:jc w:val="left"/>
        <w:rPr>
          <w:rFonts w:ascii="Calibri" w:eastAsia="Calibri" w:hAnsi="Calibri"/>
          <w:sz w:val="22"/>
          <w:szCs w:val="22"/>
        </w:rPr>
      </w:pPr>
      <w:r w:rsidRPr="007904DE">
        <w:rPr>
          <w:rFonts w:ascii="Calibri" w:eastAsia="Calibri" w:hAnsi="Calibri"/>
          <w:sz w:val="22"/>
          <w:szCs w:val="22"/>
        </w:rPr>
        <w:t xml:space="preserve">Coating materials shall be Polyester powder coat, colour to be agreed to a standard RAL range. The Contractor shall apply a polyester powder seal and a polyester powder coat as recommended by the manufacturers.  </w:t>
      </w:r>
    </w:p>
    <w:p w14:paraId="6136A408" w14:textId="77777777" w:rsidR="00F65EAF" w:rsidRPr="007904DE" w:rsidRDefault="00A83CE9" w:rsidP="00743A73">
      <w:pPr>
        <w:pStyle w:val="ListParagraph"/>
        <w:numPr>
          <w:ilvl w:val="1"/>
          <w:numId w:val="16"/>
        </w:numPr>
        <w:tabs>
          <w:tab w:val="clear" w:pos="567"/>
          <w:tab w:val="clear" w:pos="1276"/>
          <w:tab w:val="clear" w:pos="1985"/>
        </w:tabs>
        <w:spacing w:line="259" w:lineRule="auto"/>
        <w:jc w:val="left"/>
        <w:rPr>
          <w:rFonts w:ascii="Calibri" w:eastAsia="Calibri" w:hAnsi="Calibri"/>
          <w:sz w:val="22"/>
          <w:szCs w:val="22"/>
        </w:rPr>
      </w:pPr>
      <w:r w:rsidRPr="007904DE">
        <w:rPr>
          <w:rFonts w:ascii="Calibri" w:eastAsia="Calibri" w:hAnsi="Calibri"/>
          <w:sz w:val="22"/>
          <w:szCs w:val="22"/>
        </w:rPr>
        <w:t xml:space="preserve">Curing times shall be as recommended and appropriate to the metal temperatures. Coating thickness shall be in the range 55 –65 microns. </w:t>
      </w:r>
    </w:p>
    <w:p w14:paraId="166F4DBE" w14:textId="5492BE98" w:rsidR="00A83CE9" w:rsidRDefault="00A83CE9" w:rsidP="00743A73">
      <w:pPr>
        <w:pStyle w:val="ListParagraph"/>
        <w:numPr>
          <w:ilvl w:val="1"/>
          <w:numId w:val="16"/>
        </w:numPr>
        <w:tabs>
          <w:tab w:val="clear" w:pos="567"/>
          <w:tab w:val="clear" w:pos="1276"/>
          <w:tab w:val="clear" w:pos="1985"/>
        </w:tabs>
        <w:spacing w:line="259" w:lineRule="auto"/>
        <w:jc w:val="left"/>
        <w:rPr>
          <w:rFonts w:ascii="Calibri" w:eastAsia="Calibri" w:hAnsi="Calibri"/>
          <w:sz w:val="22"/>
          <w:szCs w:val="22"/>
        </w:rPr>
      </w:pPr>
      <w:r w:rsidRPr="007904DE">
        <w:rPr>
          <w:rFonts w:ascii="Calibri" w:eastAsia="Calibri" w:hAnsi="Calibri"/>
          <w:sz w:val="22"/>
          <w:szCs w:val="22"/>
        </w:rPr>
        <w:t xml:space="preserve">The durability shall pass the BS3900 tests for flexibility, </w:t>
      </w:r>
      <w:proofErr w:type="gramStart"/>
      <w:r w:rsidRPr="007904DE">
        <w:rPr>
          <w:rFonts w:ascii="Calibri" w:eastAsia="Calibri" w:hAnsi="Calibri"/>
          <w:sz w:val="22"/>
          <w:szCs w:val="22"/>
        </w:rPr>
        <w:t>scratch</w:t>
      </w:r>
      <w:proofErr w:type="gramEnd"/>
      <w:r w:rsidRPr="007904DE">
        <w:rPr>
          <w:rFonts w:ascii="Calibri" w:eastAsia="Calibri" w:hAnsi="Calibri"/>
          <w:sz w:val="22"/>
          <w:szCs w:val="22"/>
        </w:rPr>
        <w:t xml:space="preserve"> and impact resistance.</w:t>
      </w:r>
    </w:p>
    <w:p w14:paraId="1CA6C2C9" w14:textId="77777777" w:rsidR="000B1059" w:rsidRPr="007904DE" w:rsidRDefault="000B1059" w:rsidP="000B1059">
      <w:pPr>
        <w:pStyle w:val="ListParagraph"/>
        <w:tabs>
          <w:tab w:val="clear" w:pos="567"/>
          <w:tab w:val="clear" w:pos="1276"/>
          <w:tab w:val="clear" w:pos="1985"/>
        </w:tabs>
        <w:spacing w:line="259" w:lineRule="auto"/>
        <w:ind w:left="792"/>
        <w:jc w:val="left"/>
        <w:rPr>
          <w:rFonts w:ascii="Calibri" w:eastAsia="Calibri" w:hAnsi="Calibri"/>
          <w:sz w:val="22"/>
          <w:szCs w:val="22"/>
        </w:rPr>
      </w:pPr>
    </w:p>
    <w:p w14:paraId="30C14639" w14:textId="4CEECB7D" w:rsidR="00ED12AF" w:rsidRPr="007904DE" w:rsidRDefault="00A83CE9" w:rsidP="006407E0">
      <w:pPr>
        <w:pStyle w:val="ListParagraph"/>
        <w:numPr>
          <w:ilvl w:val="1"/>
          <w:numId w:val="2"/>
        </w:numPr>
        <w:tabs>
          <w:tab w:val="clear" w:pos="567"/>
          <w:tab w:val="clear" w:pos="1276"/>
          <w:tab w:val="clear" w:pos="1985"/>
        </w:tabs>
        <w:spacing w:after="160" w:line="259" w:lineRule="auto"/>
        <w:ind w:hanging="792"/>
        <w:jc w:val="left"/>
        <w:rPr>
          <w:rFonts w:ascii="Calibri" w:eastAsia="Calibri" w:hAnsi="Calibri"/>
          <w:sz w:val="22"/>
          <w:szCs w:val="22"/>
        </w:rPr>
      </w:pPr>
      <w:r w:rsidRPr="007904DE">
        <w:rPr>
          <w:rFonts w:ascii="Calibri" w:eastAsia="Calibri" w:hAnsi="Calibri"/>
          <w:sz w:val="22"/>
          <w:szCs w:val="22"/>
        </w:rPr>
        <w:t xml:space="preserve">Handling and Storing Coated Steelwork </w:t>
      </w:r>
    </w:p>
    <w:p w14:paraId="04583DE2" w14:textId="2045CC74" w:rsidR="00ED12AF" w:rsidRPr="007904DE" w:rsidRDefault="00A83CE9" w:rsidP="00743A73">
      <w:pPr>
        <w:pStyle w:val="ListParagraph"/>
        <w:numPr>
          <w:ilvl w:val="1"/>
          <w:numId w:val="17"/>
        </w:numPr>
        <w:tabs>
          <w:tab w:val="clear" w:pos="567"/>
          <w:tab w:val="clear" w:pos="1276"/>
          <w:tab w:val="clear" w:pos="1985"/>
        </w:tabs>
        <w:spacing w:line="259" w:lineRule="auto"/>
        <w:jc w:val="left"/>
        <w:rPr>
          <w:rFonts w:ascii="Calibri" w:eastAsia="Calibri" w:hAnsi="Calibri"/>
          <w:sz w:val="22"/>
          <w:szCs w:val="22"/>
        </w:rPr>
      </w:pPr>
      <w:r w:rsidRPr="007904DE">
        <w:rPr>
          <w:rFonts w:ascii="Calibri" w:eastAsia="Calibri" w:hAnsi="Calibri"/>
          <w:sz w:val="22"/>
          <w:szCs w:val="22"/>
        </w:rPr>
        <w:t xml:space="preserve">Use methods and equipment which will minimise chafing, </w:t>
      </w:r>
      <w:proofErr w:type="gramStart"/>
      <w:r w:rsidRPr="007904DE">
        <w:rPr>
          <w:rFonts w:ascii="Calibri" w:eastAsia="Calibri" w:hAnsi="Calibri"/>
          <w:sz w:val="22"/>
          <w:szCs w:val="22"/>
        </w:rPr>
        <w:t>chipping</w:t>
      </w:r>
      <w:proofErr w:type="gramEnd"/>
      <w:r w:rsidRPr="007904DE">
        <w:rPr>
          <w:rFonts w:ascii="Calibri" w:eastAsia="Calibri" w:hAnsi="Calibri"/>
          <w:sz w:val="22"/>
          <w:szCs w:val="22"/>
        </w:rPr>
        <w:t xml:space="preserve"> and other damage to coated components. </w:t>
      </w:r>
    </w:p>
    <w:p w14:paraId="74CADE1C" w14:textId="77777777" w:rsidR="00ED12AF" w:rsidRPr="007904DE" w:rsidRDefault="00A83CE9" w:rsidP="00743A73">
      <w:pPr>
        <w:pStyle w:val="ListParagraph"/>
        <w:numPr>
          <w:ilvl w:val="1"/>
          <w:numId w:val="17"/>
        </w:numPr>
        <w:tabs>
          <w:tab w:val="clear" w:pos="567"/>
          <w:tab w:val="clear" w:pos="1276"/>
          <w:tab w:val="clear" w:pos="1985"/>
        </w:tabs>
        <w:spacing w:line="259" w:lineRule="auto"/>
        <w:jc w:val="left"/>
        <w:rPr>
          <w:rFonts w:ascii="Calibri" w:eastAsia="Calibri" w:hAnsi="Calibri"/>
          <w:sz w:val="22"/>
          <w:szCs w:val="22"/>
        </w:rPr>
      </w:pPr>
      <w:r w:rsidRPr="007904DE">
        <w:rPr>
          <w:rFonts w:ascii="Calibri" w:eastAsia="Calibri" w:hAnsi="Calibri"/>
          <w:sz w:val="22"/>
          <w:szCs w:val="22"/>
        </w:rPr>
        <w:t xml:space="preserve">Ensure an adequate drying/curing period for each coat before handling. </w:t>
      </w:r>
    </w:p>
    <w:p w14:paraId="162BCCB3" w14:textId="77777777" w:rsidR="00ED12AF" w:rsidRPr="007904DE" w:rsidRDefault="00A83CE9" w:rsidP="00743A73">
      <w:pPr>
        <w:pStyle w:val="ListParagraph"/>
        <w:numPr>
          <w:ilvl w:val="1"/>
          <w:numId w:val="17"/>
        </w:numPr>
        <w:tabs>
          <w:tab w:val="clear" w:pos="567"/>
          <w:tab w:val="clear" w:pos="1276"/>
          <w:tab w:val="clear" w:pos="1985"/>
        </w:tabs>
        <w:spacing w:line="259" w:lineRule="auto"/>
        <w:jc w:val="left"/>
        <w:rPr>
          <w:rFonts w:ascii="Calibri" w:eastAsia="Calibri" w:hAnsi="Calibri"/>
          <w:sz w:val="22"/>
          <w:szCs w:val="22"/>
        </w:rPr>
      </w:pPr>
      <w:r w:rsidRPr="007904DE">
        <w:rPr>
          <w:rFonts w:ascii="Calibri" w:eastAsia="Calibri" w:hAnsi="Calibri"/>
          <w:sz w:val="22"/>
          <w:szCs w:val="22"/>
        </w:rPr>
        <w:t xml:space="preserve">Use suitable packing, lashings, lifting harnesses, nylon slings, rubber protected chains and chocks, etc. </w:t>
      </w:r>
    </w:p>
    <w:p w14:paraId="4706286C" w14:textId="25B7C5CB" w:rsidR="00A83CE9" w:rsidRPr="007904DE" w:rsidRDefault="00A83CE9" w:rsidP="00743A73">
      <w:pPr>
        <w:pStyle w:val="ListParagraph"/>
        <w:numPr>
          <w:ilvl w:val="1"/>
          <w:numId w:val="17"/>
        </w:numPr>
        <w:tabs>
          <w:tab w:val="clear" w:pos="567"/>
          <w:tab w:val="clear" w:pos="1276"/>
          <w:tab w:val="clear" w:pos="1985"/>
        </w:tabs>
        <w:spacing w:line="259" w:lineRule="auto"/>
        <w:jc w:val="left"/>
        <w:rPr>
          <w:rFonts w:ascii="Calibri" w:eastAsia="Calibri" w:hAnsi="Calibri"/>
          <w:sz w:val="22"/>
          <w:szCs w:val="22"/>
        </w:rPr>
      </w:pPr>
      <w:r w:rsidRPr="007904DE">
        <w:rPr>
          <w:rFonts w:ascii="Calibri" w:eastAsia="Calibri" w:hAnsi="Calibri"/>
          <w:sz w:val="22"/>
          <w:szCs w:val="22"/>
        </w:rPr>
        <w:t>Stack coated components clear of the ground, separated by timber chocks, and so that ponding does not occur.</w:t>
      </w:r>
    </w:p>
    <w:p w14:paraId="161ED840" w14:textId="4781B0A5" w:rsidR="00AA0397" w:rsidRPr="00A340B6" w:rsidRDefault="009616E7" w:rsidP="006407E0">
      <w:pPr>
        <w:pStyle w:val="Heading1"/>
        <w:numPr>
          <w:ilvl w:val="0"/>
          <w:numId w:val="2"/>
        </w:numPr>
        <w:tabs>
          <w:tab w:val="clear" w:pos="567"/>
          <w:tab w:val="clear" w:pos="1276"/>
          <w:tab w:val="clear" w:pos="1985"/>
        </w:tabs>
        <w:rPr>
          <w:rFonts w:asciiTheme="minorHAnsi" w:hAnsiTheme="minorHAnsi" w:cs="Tahoma"/>
          <w:sz w:val="22"/>
          <w:szCs w:val="22"/>
        </w:rPr>
      </w:pPr>
      <w:r>
        <w:rPr>
          <w:rFonts w:asciiTheme="minorHAnsi" w:hAnsiTheme="minorHAnsi" w:cs="Tahoma"/>
          <w:sz w:val="22"/>
          <w:szCs w:val="22"/>
        </w:rPr>
        <w:t>SECTION 2</w:t>
      </w:r>
      <w:r w:rsidR="00CF73EB">
        <w:rPr>
          <w:rFonts w:asciiTheme="minorHAnsi" w:hAnsiTheme="minorHAnsi" w:cs="Tahoma"/>
          <w:sz w:val="22"/>
          <w:szCs w:val="22"/>
        </w:rPr>
        <w:t>7</w:t>
      </w:r>
      <w:r>
        <w:rPr>
          <w:rFonts w:asciiTheme="minorHAnsi" w:hAnsiTheme="minorHAnsi" w:cs="Tahoma"/>
          <w:sz w:val="22"/>
          <w:szCs w:val="22"/>
        </w:rPr>
        <w:t xml:space="preserve"> - </w:t>
      </w:r>
      <w:r w:rsidR="00AA0397" w:rsidRPr="00A340B6">
        <w:rPr>
          <w:rFonts w:asciiTheme="minorHAnsi" w:hAnsiTheme="minorHAnsi" w:cs="Tahoma"/>
          <w:sz w:val="22"/>
          <w:szCs w:val="22"/>
        </w:rPr>
        <w:t>TRUNKING (STEEL)</w:t>
      </w:r>
      <w:bookmarkEnd w:id="26"/>
    </w:p>
    <w:p w14:paraId="385AC413" w14:textId="77777777" w:rsidR="00AA0397" w:rsidRPr="00A340B6" w:rsidRDefault="00AA0397" w:rsidP="00D14549">
      <w:pPr>
        <w:tabs>
          <w:tab w:val="clear" w:pos="1276"/>
          <w:tab w:val="clear" w:pos="1985"/>
        </w:tabs>
        <w:rPr>
          <w:rFonts w:asciiTheme="minorHAnsi" w:hAnsiTheme="minorHAnsi" w:cs="Tahoma"/>
          <w:sz w:val="22"/>
          <w:szCs w:val="22"/>
        </w:rPr>
      </w:pPr>
    </w:p>
    <w:p w14:paraId="429434F2" w14:textId="4948B90A" w:rsidR="00AA0397" w:rsidRPr="000B1059" w:rsidRDefault="00AA0397"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0B1059">
        <w:rPr>
          <w:rFonts w:asciiTheme="minorHAnsi" w:hAnsiTheme="minorHAnsi" w:cs="Tahoma"/>
          <w:sz w:val="22"/>
          <w:szCs w:val="22"/>
        </w:rPr>
        <w:t>Metal trunking may be approved or specified in certain installations instead of multiple conduit runs. Such trunking shall be fabricated from sheet metal. It shall be internally reinforced by cross stays in such a manner that distortion will not occur during and after the installation of the cables. The internal free area of the trunking shall be such that the quantity of specified cables shall not occupy more than 45% of the available capacity.</w:t>
      </w:r>
    </w:p>
    <w:p w14:paraId="42554331" w14:textId="5F3EF1C1" w:rsidR="003C2F54" w:rsidRPr="000B1059" w:rsidRDefault="00AA0397"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0B1059">
        <w:rPr>
          <w:rFonts w:asciiTheme="minorHAnsi" w:hAnsiTheme="minorHAnsi" w:cs="Tahoma"/>
          <w:sz w:val="22"/>
          <w:szCs w:val="22"/>
        </w:rPr>
        <w:t>All trunking used shall be of sufficient gauge to ensure that it is rigid when erected, will not easily deform and will not spring from its original shape. Trunking shall be securely fixed, each length shall be separately supported, and additional fixings shall be provided 300mm from the ends of a run.</w:t>
      </w:r>
    </w:p>
    <w:p w14:paraId="74FEAF30" w14:textId="76444A3B" w:rsidR="003C2F54" w:rsidRPr="000B1059" w:rsidRDefault="003C2F54"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0B1059">
        <w:rPr>
          <w:rFonts w:asciiTheme="minorHAnsi" w:hAnsiTheme="minorHAnsi" w:cs="Tahoma"/>
          <w:sz w:val="22"/>
          <w:szCs w:val="22"/>
        </w:rPr>
        <w:t>Sliding joints shall be incorporated in trunking runs crossing building expansion joints.</w:t>
      </w:r>
    </w:p>
    <w:p w14:paraId="629E53E9" w14:textId="61B4ACE9" w:rsidR="003C2F54" w:rsidRPr="000B1059" w:rsidRDefault="003C2F54"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0B1059">
        <w:rPr>
          <w:rFonts w:asciiTheme="minorHAnsi" w:hAnsiTheme="minorHAnsi" w:cs="Tahoma"/>
          <w:sz w:val="22"/>
          <w:szCs w:val="22"/>
        </w:rPr>
        <w:t>Sections of trunking shall be connected by internally fixed rectangular coupling units of sufficient width to provide a bearing face of 25mm to which the lengths shall be welded or bolted. Paint and/or enamel shall be scraped away between the coupler and trunking to provide with additional fixings within 150mm of the end.</w:t>
      </w:r>
    </w:p>
    <w:p w14:paraId="534CCD04" w14:textId="5E939D37" w:rsidR="003C2F54" w:rsidRPr="000B1059" w:rsidRDefault="003C2F54"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0B1059">
        <w:rPr>
          <w:rFonts w:asciiTheme="minorHAnsi" w:hAnsiTheme="minorHAnsi" w:cs="Tahoma"/>
          <w:sz w:val="22"/>
          <w:szCs w:val="22"/>
        </w:rPr>
        <w:t>Tee pieces and bends shall be of the gusset type with removable covers and be formed with similar means of connection and inner radii shall be such that the integrity of cable insulation and conductors will not be impaired. Copper links shall be provided at couplings to maintain earth continuity.</w:t>
      </w:r>
    </w:p>
    <w:p w14:paraId="7E6A6B9E" w14:textId="52B1362A" w:rsidR="003C2F54" w:rsidRPr="000B1059" w:rsidRDefault="003C2F54"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0B1059">
        <w:rPr>
          <w:rFonts w:asciiTheme="minorHAnsi" w:hAnsiTheme="minorHAnsi" w:cs="Tahoma"/>
          <w:sz w:val="22"/>
          <w:szCs w:val="22"/>
        </w:rPr>
        <w:t>Where a change in direction of a trunking run occurs, the deviation must be affected by a purpose made unit manufactured on similar lines to the bends and tee pieces described below, not by manipulation of the trunking.</w:t>
      </w:r>
    </w:p>
    <w:p w14:paraId="5546DC18" w14:textId="4C1C6669" w:rsidR="003C2F54" w:rsidRPr="005B794E" w:rsidRDefault="003C2F54"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5B794E">
        <w:rPr>
          <w:rFonts w:asciiTheme="minorHAnsi" w:hAnsiTheme="minorHAnsi" w:cs="Tahoma"/>
          <w:sz w:val="22"/>
          <w:szCs w:val="22"/>
        </w:rPr>
        <w:lastRenderedPageBreak/>
        <w:t xml:space="preserve">Trunking shall be firmly attached to its associated equipment either by bolted flanges or by hexagonal male bushes, couplings, and compression washers, according to the direction of </w:t>
      </w:r>
      <w:proofErr w:type="gramStart"/>
      <w:r w:rsidRPr="005B794E">
        <w:rPr>
          <w:rFonts w:asciiTheme="minorHAnsi" w:hAnsiTheme="minorHAnsi" w:cs="Tahoma"/>
          <w:sz w:val="22"/>
          <w:szCs w:val="22"/>
        </w:rPr>
        <w:t>run in</w:t>
      </w:r>
      <w:proofErr w:type="gramEnd"/>
      <w:r w:rsidRPr="005B794E">
        <w:rPr>
          <w:rFonts w:asciiTheme="minorHAnsi" w:hAnsiTheme="minorHAnsi" w:cs="Tahoma"/>
          <w:sz w:val="22"/>
          <w:szCs w:val="22"/>
        </w:rPr>
        <w:t xml:space="preserve"> relation to the equipment. Grommeted holes will not be accepted.</w:t>
      </w:r>
      <w:r w:rsidRPr="005B794E">
        <w:rPr>
          <w:rFonts w:asciiTheme="minorHAnsi" w:hAnsiTheme="minorHAnsi" w:cs="Tahoma"/>
          <w:sz w:val="22"/>
          <w:szCs w:val="22"/>
        </w:rPr>
        <w:cr/>
        <w:t>Where trunking does not terminate in equipment, the otherwise open end shall be capped with a flanged cover suitably bolted in position.</w:t>
      </w:r>
    </w:p>
    <w:p w14:paraId="4D410127" w14:textId="4AC4285B" w:rsidR="003C2F54" w:rsidRPr="000B1059" w:rsidRDefault="003C2F54"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0B1059">
        <w:rPr>
          <w:rFonts w:asciiTheme="minorHAnsi" w:hAnsiTheme="minorHAnsi" w:cs="Tahoma"/>
          <w:sz w:val="22"/>
          <w:szCs w:val="22"/>
        </w:rPr>
        <w:t>Vertical runs of trunking exceeding 2m in length shall be fitted with pin packs or other approved type of support to carry the weight of the cable. Inverted trunking shall be provided with cable retaining clips.</w:t>
      </w:r>
    </w:p>
    <w:p w14:paraId="1A4A2593" w14:textId="5EE51DFB" w:rsidR="003C2F54" w:rsidRPr="000B1059" w:rsidRDefault="003C2F54"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0B1059">
        <w:rPr>
          <w:rFonts w:asciiTheme="minorHAnsi" w:hAnsiTheme="minorHAnsi" w:cs="Tahoma"/>
          <w:sz w:val="22"/>
          <w:szCs w:val="22"/>
        </w:rPr>
        <w:t>Care shall be taken to avoid damaging finished surfaces, protective enamel, or galvanising. Any such damage that occurs to the trunking shall be made good using a matching enamel or zinc rich paint immediately after erection.</w:t>
      </w:r>
    </w:p>
    <w:p w14:paraId="1F3A3703" w14:textId="7086856C" w:rsidR="00AC6F38" w:rsidRPr="000B1059" w:rsidRDefault="003C2F54"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0B1059">
        <w:rPr>
          <w:rFonts w:asciiTheme="minorHAnsi" w:hAnsiTheme="minorHAnsi" w:cs="Tahoma"/>
          <w:sz w:val="22"/>
          <w:szCs w:val="22"/>
        </w:rPr>
        <w:t xml:space="preserve">Trunking that is intended for accommodating cables for various services shall be divided into compartment in order that complete segregation of the difference service cables can be </w:t>
      </w:r>
      <w:proofErr w:type="gramStart"/>
      <w:r w:rsidRPr="000B1059">
        <w:rPr>
          <w:rFonts w:asciiTheme="minorHAnsi" w:hAnsiTheme="minorHAnsi" w:cs="Tahoma"/>
          <w:sz w:val="22"/>
          <w:szCs w:val="22"/>
        </w:rPr>
        <w:t>effected</w:t>
      </w:r>
      <w:proofErr w:type="gramEnd"/>
      <w:r w:rsidRPr="000B1059">
        <w:rPr>
          <w:rFonts w:asciiTheme="minorHAnsi" w:hAnsiTheme="minorHAnsi" w:cs="Tahoma"/>
          <w:sz w:val="22"/>
          <w:szCs w:val="22"/>
        </w:rPr>
        <w:t>.</w:t>
      </w:r>
    </w:p>
    <w:p w14:paraId="175D1FC5" w14:textId="77777777" w:rsidR="00AA0397" w:rsidRPr="000B1059" w:rsidRDefault="003C2F54" w:rsidP="00F75B70">
      <w:pPr>
        <w:pStyle w:val="ListParagraph"/>
        <w:numPr>
          <w:ilvl w:val="0"/>
          <w:numId w:val="26"/>
        </w:numPr>
        <w:tabs>
          <w:tab w:val="clear" w:pos="567"/>
          <w:tab w:val="clear" w:pos="1276"/>
          <w:tab w:val="clear" w:pos="1985"/>
        </w:tabs>
        <w:overflowPunct w:val="0"/>
        <w:autoSpaceDE w:val="0"/>
        <w:autoSpaceDN w:val="0"/>
        <w:adjustRightInd w:val="0"/>
        <w:ind w:left="709" w:hanging="425"/>
        <w:contextualSpacing/>
        <w:textAlignment w:val="baseline"/>
        <w:rPr>
          <w:rFonts w:asciiTheme="minorHAnsi" w:hAnsiTheme="minorHAnsi" w:cs="Tahoma"/>
          <w:sz w:val="22"/>
          <w:szCs w:val="22"/>
        </w:rPr>
      </w:pPr>
      <w:r w:rsidRPr="000B1059">
        <w:rPr>
          <w:rFonts w:asciiTheme="minorHAnsi" w:hAnsiTheme="minorHAnsi" w:cs="Tahoma"/>
          <w:sz w:val="22"/>
          <w:szCs w:val="22"/>
        </w:rPr>
        <w:t xml:space="preserve">Where trunking passes through walls and/or floors that normally constitute a fire barrier in a building, the Contractor shall seal any gaps left between the trunking and the building structure with intumescent material. The Contractor shall also be </w:t>
      </w:r>
      <w:proofErr w:type="gramStart"/>
      <w:r w:rsidRPr="000B1059">
        <w:rPr>
          <w:rFonts w:asciiTheme="minorHAnsi" w:hAnsiTheme="minorHAnsi" w:cs="Tahoma"/>
          <w:sz w:val="22"/>
          <w:szCs w:val="22"/>
        </w:rPr>
        <w:t>provide</w:t>
      </w:r>
      <w:proofErr w:type="gramEnd"/>
      <w:r w:rsidRPr="000B1059">
        <w:rPr>
          <w:rFonts w:asciiTheme="minorHAnsi" w:hAnsiTheme="minorHAnsi" w:cs="Tahoma"/>
          <w:sz w:val="22"/>
          <w:szCs w:val="22"/>
        </w:rPr>
        <w:t xml:space="preserve"> a barrier of intumescent material fitted inside the trunking at this point to prevent the passage of fire.</w:t>
      </w:r>
    </w:p>
    <w:p w14:paraId="687A7B3F" w14:textId="41438BDC" w:rsidR="00161E7B" w:rsidRPr="00837153" w:rsidRDefault="009616E7" w:rsidP="006407E0">
      <w:pPr>
        <w:pStyle w:val="Heading1"/>
        <w:numPr>
          <w:ilvl w:val="0"/>
          <w:numId w:val="2"/>
        </w:numPr>
        <w:tabs>
          <w:tab w:val="clear" w:pos="567"/>
          <w:tab w:val="clear" w:pos="1276"/>
          <w:tab w:val="clear" w:pos="1985"/>
          <w:tab w:val="left" w:pos="851"/>
        </w:tabs>
        <w:overflowPunct w:val="0"/>
        <w:autoSpaceDE w:val="0"/>
        <w:autoSpaceDN w:val="0"/>
        <w:adjustRightInd w:val="0"/>
        <w:ind w:left="142"/>
        <w:contextualSpacing/>
        <w:textAlignment w:val="baseline"/>
        <w:rPr>
          <w:rFonts w:asciiTheme="minorHAnsi" w:hAnsiTheme="minorHAnsi" w:cs="Tahoma"/>
          <w:i/>
          <w:vanish/>
          <w:sz w:val="22"/>
          <w:szCs w:val="22"/>
        </w:rPr>
      </w:pPr>
      <w:bookmarkStart w:id="27" w:name="_Toc528680108"/>
      <w:r>
        <w:rPr>
          <w:rFonts w:asciiTheme="minorHAnsi" w:hAnsiTheme="minorHAnsi" w:cs="Tahoma"/>
          <w:sz w:val="22"/>
          <w:szCs w:val="22"/>
        </w:rPr>
        <w:t>SECTION 2</w:t>
      </w:r>
      <w:r w:rsidR="00CF73EB">
        <w:rPr>
          <w:rFonts w:asciiTheme="minorHAnsi" w:hAnsiTheme="minorHAnsi" w:cs="Tahoma"/>
          <w:sz w:val="22"/>
          <w:szCs w:val="22"/>
        </w:rPr>
        <w:t>8</w:t>
      </w:r>
      <w:r>
        <w:rPr>
          <w:rFonts w:asciiTheme="minorHAnsi" w:hAnsiTheme="minorHAnsi" w:cs="Tahoma"/>
          <w:sz w:val="22"/>
          <w:szCs w:val="22"/>
        </w:rPr>
        <w:t xml:space="preserve"> - </w:t>
      </w:r>
      <w:r w:rsidR="00AA0397" w:rsidRPr="00837153">
        <w:rPr>
          <w:rFonts w:asciiTheme="minorHAnsi" w:hAnsiTheme="minorHAnsi" w:cs="Tahoma"/>
          <w:sz w:val="22"/>
          <w:szCs w:val="22"/>
        </w:rPr>
        <w:t>TRUNKING (UPVC</w:t>
      </w:r>
      <w:bookmarkEnd w:id="27"/>
      <w:r w:rsidR="00837153" w:rsidRPr="00837153">
        <w:rPr>
          <w:rFonts w:asciiTheme="minorHAnsi" w:hAnsiTheme="minorHAnsi" w:cs="Tahoma"/>
          <w:sz w:val="22"/>
          <w:szCs w:val="22"/>
        </w:rPr>
        <w:t>)</w:t>
      </w:r>
    </w:p>
    <w:p w14:paraId="7BDDDEBD"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4A119811"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48A350AA"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72D11492"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0FBBC861"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32EABF37"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5CA406B2"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250C90BF"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695E8062"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102040ED"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5B775EAD"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5154B8D8"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611E2DC4"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59CDF5C5"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1FCC8079"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7C134894"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0D15B250"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35AF11AD"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4DF3207F"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46CD61AB"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4655F4A7"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519542F8"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65095EE5" w14:textId="77777777" w:rsidR="00161E7B" w:rsidRPr="00D14549" w:rsidRDefault="00161E7B"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i/>
          <w:vanish/>
          <w:sz w:val="22"/>
          <w:szCs w:val="22"/>
          <w:u w:val="single"/>
        </w:rPr>
      </w:pPr>
    </w:p>
    <w:p w14:paraId="5D9F9C7C" w14:textId="78AB2ACF" w:rsidR="00837153" w:rsidRDefault="00837153" w:rsidP="00110D9B">
      <w:p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p>
    <w:p w14:paraId="59963DE2" w14:textId="77777777" w:rsidR="00110D9B" w:rsidRPr="00110D9B" w:rsidRDefault="00110D9B" w:rsidP="00110D9B">
      <w:p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p>
    <w:p w14:paraId="3D67D9A5" w14:textId="38DE6710" w:rsidR="00AA0397"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i/>
          <w:sz w:val="22"/>
          <w:szCs w:val="22"/>
          <w:u w:val="single"/>
        </w:rPr>
        <w:t>Under NO circumstances</w:t>
      </w:r>
      <w:r w:rsidRPr="00110D9B">
        <w:rPr>
          <w:rFonts w:asciiTheme="minorHAnsi" w:hAnsiTheme="minorHAnsi" w:cs="Tahoma"/>
          <w:sz w:val="22"/>
          <w:szCs w:val="22"/>
        </w:rPr>
        <w:t xml:space="preserve"> shall UPVC Trunking be permitted to be used in any common or communal area, in line with the precedent set in situations of fire where trunking lids under heat melt and fall, allowing the cables within to subsequently drop and fall from the containment that can restrict exit and entanglement.</w:t>
      </w:r>
    </w:p>
    <w:p w14:paraId="47249838" w14:textId="71D63DE9" w:rsidR="004445C2" w:rsidRPr="004445C2" w:rsidRDefault="004445C2" w:rsidP="004445C2">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4445C2">
        <w:rPr>
          <w:rFonts w:asciiTheme="minorHAnsi" w:hAnsiTheme="minorHAnsi" w:cs="Tahoma"/>
          <w:sz w:val="22"/>
          <w:szCs w:val="22"/>
        </w:rPr>
        <w:t>All cabling fitted in plastic trunking or conduits above doorways and within hallways shall be secured within the trunking using metal cable retain clips.</w:t>
      </w:r>
    </w:p>
    <w:p w14:paraId="51FA6E01" w14:textId="6CC1B598"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Trunking manufactured from a high impact grade of UPVC, in compliance with BS 4678 Part 4, may be approved, in certain installations instead of steel trunking or multiple conduits. Such trunking shall have a white finish, unless otherwise specified.</w:t>
      </w:r>
    </w:p>
    <w:p w14:paraId="2F817C1E" w14:textId="2FEEBDC7"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The internal free area of the trunking shall be such that the quantity of cables specified shall not occupy more than 45% of the available capacity.</w:t>
      </w:r>
    </w:p>
    <w:p w14:paraId="6894E82E" w14:textId="6307DC0C"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Trunking of 50mm of greater width, installed with the cover on the side or bottom, shall be fitted with removable cable retainers at intervals not exceeding 1 metre.</w:t>
      </w:r>
    </w:p>
    <w:p w14:paraId="07ECF046" w14:textId="6C2340DC"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All trunking and accessories shall be installed strictly in accordance with the manufacturer’s instructions, taking particular care to prevent distortion due to expansion.</w:t>
      </w:r>
    </w:p>
    <w:p w14:paraId="17A45099" w14:textId="3D8A9BB8"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Fixing holes must be elongated to allow for longitudinal expansion, and washers be provided behind screw-heads.</w:t>
      </w:r>
    </w:p>
    <w:p w14:paraId="50A5D65C" w14:textId="414E2F73"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Screws must not be over-tightened. Fixings to be spaced at maximum intervals of 400mm and two fixings must be provided at each point, for trunking having a width of 50mm or greater.</w:t>
      </w:r>
    </w:p>
    <w:p w14:paraId="5648350F" w14:textId="1DA640C5"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Straight joints shall be completed using permanent and semi-permanent sealing cements, allowing sufficient gap between ends of trunking lengths to allow for expansion. Lids shall be fitted so that they overlap joints for greater strength.</w:t>
      </w:r>
    </w:p>
    <w:p w14:paraId="46D49247" w14:textId="3FD6B3AE"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Tee joints and bends shall be affected by utilising appropriate and approved accessories, fitted in accordance with manufacturer’s instructions, and separately fixed, where these are not of the “Snap-On” design.</w:t>
      </w:r>
    </w:p>
    <w:p w14:paraId="6A92DC05" w14:textId="49F63A86" w:rsidR="00AA0397" w:rsidRPr="00110D9B" w:rsidRDefault="00AA0397" w:rsidP="00F75B70">
      <w:pPr>
        <w:pStyle w:val="ListParagraph"/>
        <w:numPr>
          <w:ilvl w:val="1"/>
          <w:numId w:val="27"/>
        </w:numPr>
        <w:tabs>
          <w:tab w:val="clear" w:pos="567"/>
          <w:tab w:val="clear" w:pos="1276"/>
          <w:tab w:val="clear" w:pos="1985"/>
          <w:tab w:val="left" w:pos="851"/>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The inner radii of all bends in the trunking system shall be such that cables will not require a bend of lesser radius than that prescribed in the current edition of IEE Regulations.</w:t>
      </w:r>
    </w:p>
    <w:p w14:paraId="35E29D87" w14:textId="23E4B642"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 xml:space="preserve">Where trunking terminates in accessories or equipment, this shall be achieved using flanged couplers or </w:t>
      </w:r>
      <w:proofErr w:type="gramStart"/>
      <w:r w:rsidRPr="00110D9B">
        <w:rPr>
          <w:rFonts w:asciiTheme="minorHAnsi" w:hAnsiTheme="minorHAnsi" w:cs="Tahoma"/>
          <w:sz w:val="22"/>
          <w:szCs w:val="22"/>
        </w:rPr>
        <w:t>other</w:t>
      </w:r>
      <w:proofErr w:type="gramEnd"/>
      <w:r w:rsidRPr="00110D9B">
        <w:rPr>
          <w:rFonts w:asciiTheme="minorHAnsi" w:hAnsiTheme="minorHAnsi" w:cs="Tahoma"/>
          <w:sz w:val="22"/>
          <w:szCs w:val="22"/>
        </w:rPr>
        <w:t xml:space="preserve"> appropriate accessory. Open ends shall be fitted with end caps of an approved pattern.</w:t>
      </w:r>
    </w:p>
    <w:p w14:paraId="1B07A68F" w14:textId="5CA00B73"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 xml:space="preserve">“Self-fixing,” types of PVC trunking will not be accepted. All </w:t>
      </w:r>
      <w:proofErr w:type="gramStart"/>
      <w:r w:rsidRPr="00110D9B">
        <w:rPr>
          <w:rFonts w:asciiTheme="minorHAnsi" w:hAnsiTheme="minorHAnsi" w:cs="Tahoma"/>
          <w:sz w:val="22"/>
          <w:szCs w:val="22"/>
        </w:rPr>
        <w:t>trunking</w:t>
      </w:r>
      <w:proofErr w:type="gramEnd"/>
      <w:r w:rsidRPr="00110D9B">
        <w:rPr>
          <w:rFonts w:asciiTheme="minorHAnsi" w:hAnsiTheme="minorHAnsi" w:cs="Tahoma"/>
          <w:sz w:val="22"/>
          <w:szCs w:val="22"/>
        </w:rPr>
        <w:t xml:space="preserve"> shall be screw fixed.</w:t>
      </w:r>
    </w:p>
    <w:p w14:paraId="400F793C" w14:textId="21FC1A4F"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Unless routes of trunking area clearly indicated on the drawings they shall be determined by the Contractor and approved by the Project Manager / Project Managers Representative before work commences.</w:t>
      </w:r>
    </w:p>
    <w:p w14:paraId="3037125A" w14:textId="6F889BC7"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Trunking shall be parallel with the lines of the building construction, and properly aligned.</w:t>
      </w:r>
    </w:p>
    <w:p w14:paraId="4D68402A" w14:textId="7C9A05B1"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lastRenderedPageBreak/>
        <w:t>Vertical runs of trunking exceeding 2m in length shall be fitted with an approved type of support to carry the weight of the cables.</w:t>
      </w:r>
    </w:p>
    <w:p w14:paraId="33727B20" w14:textId="77777777" w:rsidR="00AA0397" w:rsidRPr="007904DE"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Where trunking passes through walls and/or floors that normally constitute a fire barrier in a building, the Contractor shall seal any gaps left between the trunking and the building structure with intumescent material. The Contractor shall also be </w:t>
      </w:r>
      <w:proofErr w:type="gramStart"/>
      <w:r w:rsidRPr="007904DE">
        <w:rPr>
          <w:rFonts w:asciiTheme="minorHAnsi" w:hAnsiTheme="minorHAnsi" w:cs="Tahoma"/>
          <w:sz w:val="22"/>
          <w:szCs w:val="22"/>
        </w:rPr>
        <w:t>provide</w:t>
      </w:r>
      <w:proofErr w:type="gramEnd"/>
      <w:r w:rsidRPr="007904DE">
        <w:rPr>
          <w:rFonts w:asciiTheme="minorHAnsi" w:hAnsiTheme="minorHAnsi" w:cs="Tahoma"/>
          <w:sz w:val="22"/>
          <w:szCs w:val="22"/>
        </w:rPr>
        <w:t xml:space="preserve"> a barrier of intumescent material fitted inside the trunking at this point to prevent the passage of fire.</w:t>
      </w:r>
    </w:p>
    <w:p w14:paraId="3ECDFE5C" w14:textId="769D1EB9"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Where points are wired using mini trunking the trunking must be extended along the whole length of the wall upon which it is fitted whether it contains cabling along its entire length or not, this applies both vertically and horizontally.</w:t>
      </w:r>
    </w:p>
    <w:p w14:paraId="4BBD3D98" w14:textId="6A887F76"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Mini trunking shall be installed in a convenient corner or against door architraves and skirting boards. Under no circumstances should it be installed in the centre of a wall without the prior agreement of the Project Manager / Project Managers Representative. Where possible trunking shall be installed in accessible cupboards or other unobtrusive locations.</w:t>
      </w:r>
    </w:p>
    <w:p w14:paraId="6FF7C4F7" w14:textId="3808EC39"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Where mini trunking butts up against the accessory box a purpose made clip or moulded coupling shall be used to assure a square and neat joint occurs at this point.</w:t>
      </w:r>
    </w:p>
    <w:p w14:paraId="78F6A9FC" w14:textId="206E957C"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 xml:space="preserve">Where mini trunking is installed from a floor or roof void it shall extend 30mm into the void and a short length of lid placed on the trunking to extend 12.5mm below the ceiling. The longer length of trunking lid shall then be </w:t>
      </w:r>
      <w:proofErr w:type="gramStart"/>
      <w:r w:rsidRPr="00110D9B">
        <w:rPr>
          <w:rFonts w:asciiTheme="minorHAnsi" w:hAnsiTheme="minorHAnsi" w:cs="Tahoma"/>
          <w:sz w:val="22"/>
          <w:szCs w:val="22"/>
        </w:rPr>
        <w:t>fitted</w:t>
      </w:r>
      <w:proofErr w:type="gramEnd"/>
      <w:r w:rsidRPr="00110D9B">
        <w:rPr>
          <w:rFonts w:asciiTheme="minorHAnsi" w:hAnsiTheme="minorHAnsi" w:cs="Tahoma"/>
          <w:sz w:val="22"/>
          <w:szCs w:val="22"/>
        </w:rPr>
        <w:t xml:space="preserve"> and a purpose made clip-on coupler fitted over the joint in the lids and butted against the underside of the ceiling.</w:t>
      </w:r>
    </w:p>
    <w:p w14:paraId="2E0261D8" w14:textId="0C09BF7C"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No surface cables shall be installed without the protection of P.V.C miniature trunking.</w:t>
      </w:r>
    </w:p>
    <w:p w14:paraId="7045D565" w14:textId="64877CDE"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proofErr w:type="gramStart"/>
      <w:r w:rsidRPr="00110D9B">
        <w:rPr>
          <w:rFonts w:asciiTheme="minorHAnsi" w:hAnsiTheme="minorHAnsi" w:cs="Tahoma"/>
          <w:sz w:val="22"/>
          <w:szCs w:val="22"/>
        </w:rPr>
        <w:t>Mini-trunking</w:t>
      </w:r>
      <w:proofErr w:type="gramEnd"/>
      <w:r w:rsidRPr="00110D9B">
        <w:rPr>
          <w:rFonts w:asciiTheme="minorHAnsi" w:hAnsiTheme="minorHAnsi" w:cs="Tahoma"/>
          <w:sz w:val="22"/>
          <w:szCs w:val="22"/>
        </w:rPr>
        <w:t xml:space="preserve"> is used from one room to another and it passes through a wall a short length of lid shall be fitted of the trunking extending 12.5mm either side of the wall. The lid shall then be fitted in both rooms and a purpose made clip-on coupler fitted over the joints on either side of and butting against the wall.</w:t>
      </w:r>
    </w:p>
    <w:p w14:paraId="41691B49" w14:textId="1E181488" w:rsidR="00AA0397" w:rsidRPr="00110D9B"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 xml:space="preserve">Where </w:t>
      </w:r>
      <w:proofErr w:type="gramStart"/>
      <w:r w:rsidRPr="00110D9B">
        <w:rPr>
          <w:rFonts w:asciiTheme="minorHAnsi" w:hAnsiTheme="minorHAnsi" w:cs="Tahoma"/>
          <w:sz w:val="22"/>
          <w:szCs w:val="22"/>
        </w:rPr>
        <w:t>mini-trunking</w:t>
      </w:r>
      <w:proofErr w:type="gramEnd"/>
      <w:r w:rsidRPr="00110D9B">
        <w:rPr>
          <w:rFonts w:asciiTheme="minorHAnsi" w:hAnsiTheme="minorHAnsi" w:cs="Tahoma"/>
          <w:sz w:val="22"/>
          <w:szCs w:val="22"/>
        </w:rPr>
        <w:t xml:space="preserve"> is used from one room to another and it passes through a wall a short length of lid shall be fitted to the trunking extending 12.5mm either side of the wall. The lid shall then be fitted in both rooms and a purpose-made clip-on coupler fitted over the joins on either side of and butting against the wall.</w:t>
      </w:r>
    </w:p>
    <w:p w14:paraId="152A44D8" w14:textId="16D7BCA1" w:rsidR="00AA0397" w:rsidRDefault="00AA0397"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110D9B">
        <w:rPr>
          <w:rFonts w:asciiTheme="minorHAnsi" w:hAnsiTheme="minorHAnsi" w:cs="Tahoma"/>
          <w:sz w:val="22"/>
          <w:szCs w:val="22"/>
        </w:rPr>
        <w:t xml:space="preserve">A PVC Surface Trunking System shall be installed in each dwelling to house and protect the telephone handset cabling entering the dwelling. </w:t>
      </w:r>
    </w:p>
    <w:p w14:paraId="6D6C310C" w14:textId="70362671" w:rsidR="00490F6A" w:rsidRDefault="00490F6A" w:rsidP="00F75B70">
      <w:pPr>
        <w:pStyle w:val="ListParagraph"/>
        <w:numPr>
          <w:ilvl w:val="1"/>
          <w:numId w:val="27"/>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Pr>
          <w:rFonts w:asciiTheme="minorHAnsi" w:hAnsiTheme="minorHAnsi" w:cs="Tahoma"/>
          <w:sz w:val="22"/>
          <w:szCs w:val="22"/>
        </w:rPr>
        <w:t>All finished lengths shall be caulked using decorators caulking mastic.</w:t>
      </w:r>
    </w:p>
    <w:p w14:paraId="1F225A61" w14:textId="77777777" w:rsidR="00110D9B" w:rsidRPr="00110D9B" w:rsidRDefault="00110D9B" w:rsidP="00110D9B">
      <w:pPr>
        <w:pStyle w:val="ListParagraph"/>
        <w:tabs>
          <w:tab w:val="clear" w:pos="567"/>
          <w:tab w:val="clear" w:pos="1276"/>
          <w:tab w:val="clear" w:pos="1985"/>
        </w:tabs>
        <w:overflowPunct w:val="0"/>
        <w:autoSpaceDE w:val="0"/>
        <w:autoSpaceDN w:val="0"/>
        <w:adjustRightInd w:val="0"/>
        <w:ind w:left="792"/>
        <w:contextualSpacing/>
        <w:textAlignment w:val="baseline"/>
        <w:rPr>
          <w:rFonts w:asciiTheme="minorHAnsi" w:hAnsiTheme="minorHAnsi" w:cs="Tahoma"/>
          <w:sz w:val="22"/>
          <w:szCs w:val="22"/>
        </w:rPr>
      </w:pPr>
    </w:p>
    <w:p w14:paraId="119FDEAD" w14:textId="3B082555" w:rsidR="00AA0397" w:rsidRPr="007904DE" w:rsidRDefault="00AA0397" w:rsidP="006407E0">
      <w:pPr>
        <w:pStyle w:val="ListParagraph"/>
        <w:numPr>
          <w:ilvl w:val="1"/>
          <w:numId w:val="2"/>
        </w:numPr>
        <w:tabs>
          <w:tab w:val="clear" w:pos="567"/>
          <w:tab w:val="clear" w:pos="1276"/>
          <w:tab w:val="clear" w:pos="1985"/>
        </w:tabs>
        <w:overflowPunct w:val="0"/>
        <w:autoSpaceDE w:val="0"/>
        <w:autoSpaceDN w:val="0"/>
        <w:adjustRightInd w:val="0"/>
        <w:ind w:hanging="716"/>
        <w:contextualSpacing/>
        <w:textAlignment w:val="baseline"/>
        <w:rPr>
          <w:rFonts w:asciiTheme="minorHAnsi" w:hAnsiTheme="minorHAnsi" w:cs="Tahoma"/>
          <w:sz w:val="22"/>
          <w:szCs w:val="22"/>
        </w:rPr>
      </w:pPr>
      <w:proofErr w:type="gramStart"/>
      <w:r w:rsidRPr="007904DE">
        <w:rPr>
          <w:rFonts w:asciiTheme="minorHAnsi" w:hAnsiTheme="minorHAnsi" w:cs="Tahoma"/>
          <w:sz w:val="22"/>
          <w:szCs w:val="22"/>
        </w:rPr>
        <w:t>Generally</w:t>
      </w:r>
      <w:proofErr w:type="gramEnd"/>
      <w:r w:rsidRPr="007904DE">
        <w:rPr>
          <w:rFonts w:asciiTheme="minorHAnsi" w:hAnsiTheme="minorHAnsi" w:cs="Tahoma"/>
          <w:sz w:val="22"/>
          <w:szCs w:val="22"/>
        </w:rPr>
        <w:t xml:space="preserve"> in all other ways plastic trunking shall be installed as steel trunking except as </w:t>
      </w:r>
      <w:r w:rsidR="00110D9B" w:rsidRPr="007904DE">
        <w:rPr>
          <w:rFonts w:asciiTheme="minorHAnsi" w:hAnsiTheme="minorHAnsi" w:cs="Tahoma"/>
          <w:sz w:val="22"/>
          <w:szCs w:val="22"/>
        </w:rPr>
        <w:t xml:space="preserve">follows: </w:t>
      </w:r>
    </w:p>
    <w:p w14:paraId="3D2E3BE9" w14:textId="77777777" w:rsidR="00AA0397" w:rsidRPr="00381FA2" w:rsidRDefault="00AA0397" w:rsidP="00D14549">
      <w:p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p>
    <w:p w14:paraId="31BD21CD" w14:textId="77777777" w:rsidR="00AA0397" w:rsidRPr="007904DE" w:rsidRDefault="00AA0397" w:rsidP="00743A73">
      <w:pPr>
        <w:pStyle w:val="ListParagraph"/>
        <w:numPr>
          <w:ilvl w:val="1"/>
          <w:numId w:val="18"/>
        </w:numPr>
        <w:tabs>
          <w:tab w:val="clear" w:pos="567"/>
          <w:tab w:val="clear" w:pos="1276"/>
          <w:tab w:val="clear" w:pos="1985"/>
        </w:tabs>
        <w:overflowPunct w:val="0"/>
        <w:autoSpaceDE w:val="0"/>
        <w:autoSpaceDN w:val="0"/>
        <w:adjustRightInd w:val="0"/>
        <w:ind w:left="851" w:hanging="425"/>
        <w:contextualSpacing/>
        <w:textAlignment w:val="baseline"/>
        <w:rPr>
          <w:rFonts w:asciiTheme="minorHAnsi" w:hAnsiTheme="minorHAnsi" w:cs="Tahoma"/>
          <w:sz w:val="22"/>
          <w:szCs w:val="22"/>
        </w:rPr>
      </w:pPr>
      <w:r w:rsidRPr="007904DE">
        <w:rPr>
          <w:rFonts w:asciiTheme="minorHAnsi" w:hAnsiTheme="minorHAnsi" w:cs="Tahoma"/>
          <w:sz w:val="22"/>
          <w:szCs w:val="22"/>
        </w:rPr>
        <w:t>Fixings shall be made at least every 500mm for surface runs.</w:t>
      </w:r>
    </w:p>
    <w:p w14:paraId="3FC68C3D" w14:textId="77777777" w:rsidR="00AA0397" w:rsidRPr="007904DE" w:rsidRDefault="00AA0397" w:rsidP="00743A73">
      <w:pPr>
        <w:pStyle w:val="ListParagraph"/>
        <w:numPr>
          <w:ilvl w:val="1"/>
          <w:numId w:val="18"/>
        </w:numPr>
        <w:tabs>
          <w:tab w:val="clear" w:pos="567"/>
          <w:tab w:val="clear" w:pos="1276"/>
          <w:tab w:val="clear" w:pos="1985"/>
          <w:tab w:val="left" w:pos="1418"/>
        </w:tabs>
        <w:overflowPunct w:val="0"/>
        <w:autoSpaceDE w:val="0"/>
        <w:autoSpaceDN w:val="0"/>
        <w:adjustRightInd w:val="0"/>
        <w:ind w:left="851" w:hanging="425"/>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Double side tape fixing mini trunking shall not be acceptable. </w:t>
      </w:r>
    </w:p>
    <w:p w14:paraId="3EFEE709" w14:textId="735E5D7B" w:rsidR="00AA0397" w:rsidRPr="007904DE" w:rsidRDefault="00AA0397" w:rsidP="00743A73">
      <w:pPr>
        <w:pStyle w:val="ListParagraph"/>
        <w:numPr>
          <w:ilvl w:val="1"/>
          <w:numId w:val="18"/>
        </w:numPr>
        <w:tabs>
          <w:tab w:val="clear" w:pos="567"/>
          <w:tab w:val="clear" w:pos="1276"/>
          <w:tab w:val="clear" w:pos="1985"/>
          <w:tab w:val="left" w:pos="1418"/>
        </w:tabs>
        <w:overflowPunct w:val="0"/>
        <w:autoSpaceDE w:val="0"/>
        <w:autoSpaceDN w:val="0"/>
        <w:adjustRightInd w:val="0"/>
        <w:ind w:left="851" w:hanging="425"/>
        <w:contextualSpacing/>
        <w:textAlignment w:val="baseline"/>
        <w:rPr>
          <w:rFonts w:asciiTheme="minorHAnsi" w:hAnsiTheme="minorHAnsi" w:cs="Tahoma"/>
          <w:sz w:val="22"/>
          <w:szCs w:val="22"/>
        </w:rPr>
      </w:pPr>
      <w:r w:rsidRPr="007904DE">
        <w:rPr>
          <w:rFonts w:asciiTheme="minorHAnsi" w:eastAsia="Calibri" w:hAnsiTheme="minorHAnsi"/>
          <w:sz w:val="22"/>
          <w:szCs w:val="22"/>
        </w:rPr>
        <w:t xml:space="preserve">For use in Flat/dwelling only To BS </w:t>
      </w:r>
      <w:r w:rsidR="005C608B" w:rsidRPr="007904DE">
        <w:rPr>
          <w:rFonts w:asciiTheme="minorHAnsi" w:eastAsia="Calibri" w:hAnsiTheme="minorHAnsi"/>
          <w:sz w:val="22"/>
          <w:szCs w:val="22"/>
        </w:rPr>
        <w:t>4678: Part</w:t>
      </w:r>
      <w:r w:rsidRPr="007904DE">
        <w:rPr>
          <w:rFonts w:asciiTheme="minorHAnsi" w:eastAsia="Calibri" w:hAnsiTheme="minorHAnsi"/>
          <w:sz w:val="22"/>
          <w:szCs w:val="22"/>
        </w:rPr>
        <w:t xml:space="preserve"> 4.</w:t>
      </w:r>
    </w:p>
    <w:p w14:paraId="53F22D2B" w14:textId="77777777" w:rsidR="00AA0397" w:rsidRPr="007904DE" w:rsidRDefault="00AA0397" w:rsidP="00743A73">
      <w:pPr>
        <w:pStyle w:val="ListParagraph"/>
        <w:numPr>
          <w:ilvl w:val="1"/>
          <w:numId w:val="18"/>
        </w:numPr>
        <w:tabs>
          <w:tab w:val="clear" w:pos="567"/>
          <w:tab w:val="clear" w:pos="1276"/>
          <w:tab w:val="clear" w:pos="1985"/>
          <w:tab w:val="left" w:pos="1418"/>
        </w:tabs>
        <w:overflowPunct w:val="0"/>
        <w:autoSpaceDE w:val="0"/>
        <w:autoSpaceDN w:val="0"/>
        <w:adjustRightInd w:val="0"/>
        <w:ind w:left="851" w:hanging="425"/>
        <w:contextualSpacing/>
        <w:textAlignment w:val="baseline"/>
        <w:rPr>
          <w:rFonts w:asciiTheme="minorHAnsi" w:hAnsiTheme="minorHAnsi" w:cs="Tahoma"/>
          <w:sz w:val="22"/>
          <w:szCs w:val="22"/>
        </w:rPr>
      </w:pPr>
      <w:r w:rsidRPr="007904DE">
        <w:rPr>
          <w:rFonts w:asciiTheme="minorHAnsi" w:eastAsia="Calibri" w:hAnsiTheme="minorHAnsi"/>
          <w:sz w:val="22"/>
          <w:szCs w:val="22"/>
        </w:rPr>
        <w:t xml:space="preserve">The contractor shall install all cabling </w:t>
      </w:r>
      <w:proofErr w:type="gramStart"/>
      <w:r w:rsidRPr="007904DE">
        <w:rPr>
          <w:rFonts w:asciiTheme="minorHAnsi" w:eastAsia="Calibri" w:hAnsiTheme="minorHAnsi"/>
          <w:sz w:val="22"/>
          <w:szCs w:val="22"/>
        </w:rPr>
        <w:t>with in</w:t>
      </w:r>
      <w:proofErr w:type="gramEnd"/>
      <w:r w:rsidRPr="007904DE">
        <w:rPr>
          <w:rFonts w:asciiTheme="minorHAnsi" w:eastAsia="Calibri" w:hAnsiTheme="minorHAnsi"/>
          <w:sz w:val="22"/>
          <w:szCs w:val="22"/>
        </w:rPr>
        <w:t xml:space="preserve"> each dwelling in white MT2 mini trunking the contractor shall use manufactured bends and ends only.</w:t>
      </w:r>
    </w:p>
    <w:p w14:paraId="0CBBAFDA" w14:textId="045C0ACD" w:rsidR="00AA0397" w:rsidRPr="007904DE" w:rsidRDefault="00AA0397" w:rsidP="00743A73">
      <w:pPr>
        <w:pStyle w:val="ListParagraph"/>
        <w:numPr>
          <w:ilvl w:val="1"/>
          <w:numId w:val="18"/>
        </w:numPr>
        <w:tabs>
          <w:tab w:val="clear" w:pos="567"/>
          <w:tab w:val="clear" w:pos="1276"/>
          <w:tab w:val="clear" w:pos="1985"/>
          <w:tab w:val="left" w:pos="1418"/>
        </w:tabs>
        <w:overflowPunct w:val="0"/>
        <w:autoSpaceDE w:val="0"/>
        <w:autoSpaceDN w:val="0"/>
        <w:adjustRightInd w:val="0"/>
        <w:ind w:left="851" w:hanging="425"/>
        <w:contextualSpacing/>
        <w:textAlignment w:val="baseline"/>
        <w:rPr>
          <w:rFonts w:asciiTheme="minorHAnsi" w:hAnsiTheme="minorHAnsi" w:cs="Tahoma"/>
          <w:sz w:val="22"/>
          <w:szCs w:val="22"/>
        </w:rPr>
      </w:pPr>
      <w:r w:rsidRPr="007904DE">
        <w:rPr>
          <w:rFonts w:asciiTheme="minorHAnsi" w:eastAsia="Calibri" w:hAnsiTheme="minorHAnsi"/>
          <w:sz w:val="22"/>
          <w:szCs w:val="22"/>
        </w:rPr>
        <w:t xml:space="preserve">Installer to install to </w:t>
      </w:r>
      <w:r w:rsidR="00165FAD">
        <w:rPr>
          <w:rFonts w:asciiTheme="minorHAnsi" w:eastAsia="Calibri" w:hAnsiTheme="minorHAnsi"/>
          <w:sz w:val="22"/>
          <w:szCs w:val="22"/>
        </w:rPr>
        <w:t>PROJECT MANAGER</w:t>
      </w:r>
      <w:r w:rsidRPr="007904DE">
        <w:rPr>
          <w:rFonts w:asciiTheme="minorHAnsi" w:eastAsia="Calibri" w:hAnsiTheme="minorHAnsi"/>
          <w:sz w:val="22"/>
          <w:szCs w:val="22"/>
        </w:rPr>
        <w:t>’s requirements.</w:t>
      </w:r>
    </w:p>
    <w:p w14:paraId="175600E2" w14:textId="77777777" w:rsidR="00AA0397" w:rsidRPr="007904DE" w:rsidRDefault="00AA0397" w:rsidP="00743A73">
      <w:pPr>
        <w:pStyle w:val="ListParagraph"/>
        <w:numPr>
          <w:ilvl w:val="1"/>
          <w:numId w:val="18"/>
        </w:numPr>
        <w:tabs>
          <w:tab w:val="clear" w:pos="567"/>
          <w:tab w:val="clear" w:pos="1276"/>
          <w:tab w:val="clear" w:pos="1985"/>
          <w:tab w:val="left" w:pos="1418"/>
        </w:tabs>
        <w:overflowPunct w:val="0"/>
        <w:autoSpaceDE w:val="0"/>
        <w:autoSpaceDN w:val="0"/>
        <w:adjustRightInd w:val="0"/>
        <w:ind w:left="851" w:hanging="425"/>
        <w:contextualSpacing/>
        <w:textAlignment w:val="baseline"/>
        <w:rPr>
          <w:rFonts w:ascii="Tahoma" w:hAnsi="Tahoma" w:cs="Tahoma"/>
          <w:sz w:val="22"/>
          <w:szCs w:val="22"/>
        </w:rPr>
      </w:pPr>
      <w:r w:rsidRPr="007904DE">
        <w:rPr>
          <w:rFonts w:asciiTheme="minorHAnsi" w:eastAsia="Calibri" w:hAnsiTheme="minorHAnsi"/>
          <w:sz w:val="22"/>
          <w:szCs w:val="22"/>
        </w:rPr>
        <w:t>Allow 6 meters per dwelling.</w:t>
      </w:r>
    </w:p>
    <w:p w14:paraId="38E540BA" w14:textId="77777777" w:rsidR="00AA0397" w:rsidRDefault="00AA0397" w:rsidP="00D14549">
      <w:pPr>
        <w:tabs>
          <w:tab w:val="clear" w:pos="567"/>
          <w:tab w:val="clear" w:pos="1276"/>
          <w:tab w:val="clear" w:pos="1985"/>
          <w:tab w:val="left" w:pos="1418"/>
        </w:tabs>
        <w:overflowPunct w:val="0"/>
        <w:autoSpaceDE w:val="0"/>
        <w:autoSpaceDN w:val="0"/>
        <w:adjustRightInd w:val="0"/>
        <w:ind w:left="1418"/>
        <w:contextualSpacing/>
        <w:textAlignment w:val="baseline"/>
        <w:rPr>
          <w:rFonts w:asciiTheme="minorHAnsi" w:eastAsia="Calibri" w:hAnsiTheme="minorHAnsi"/>
          <w:sz w:val="22"/>
          <w:szCs w:val="22"/>
        </w:rPr>
      </w:pPr>
    </w:p>
    <w:p w14:paraId="7F63C165" w14:textId="6213043B" w:rsidR="003C2F54" w:rsidRPr="00A340B6" w:rsidRDefault="009616E7" w:rsidP="006407E0">
      <w:pPr>
        <w:pStyle w:val="Heading1"/>
        <w:numPr>
          <w:ilvl w:val="0"/>
          <w:numId w:val="2"/>
        </w:numPr>
        <w:tabs>
          <w:tab w:val="clear" w:pos="567"/>
          <w:tab w:val="clear" w:pos="1276"/>
          <w:tab w:val="clear" w:pos="1985"/>
          <w:tab w:val="left" w:pos="851"/>
        </w:tabs>
        <w:rPr>
          <w:rFonts w:asciiTheme="minorHAnsi" w:hAnsiTheme="minorHAnsi" w:cs="Tahoma"/>
          <w:sz w:val="22"/>
          <w:szCs w:val="22"/>
        </w:rPr>
      </w:pPr>
      <w:bookmarkStart w:id="28" w:name="_Toc528680109"/>
      <w:r>
        <w:rPr>
          <w:rFonts w:asciiTheme="minorHAnsi" w:hAnsiTheme="minorHAnsi" w:cs="Tahoma"/>
          <w:sz w:val="22"/>
          <w:szCs w:val="22"/>
        </w:rPr>
        <w:t xml:space="preserve">SECTION </w:t>
      </w:r>
      <w:r w:rsidR="00CF73EB">
        <w:rPr>
          <w:rFonts w:asciiTheme="minorHAnsi" w:hAnsiTheme="minorHAnsi" w:cs="Tahoma"/>
          <w:sz w:val="22"/>
          <w:szCs w:val="22"/>
        </w:rPr>
        <w:t>29</w:t>
      </w:r>
      <w:r>
        <w:rPr>
          <w:rFonts w:asciiTheme="minorHAnsi" w:hAnsiTheme="minorHAnsi" w:cs="Tahoma"/>
          <w:sz w:val="22"/>
          <w:szCs w:val="22"/>
        </w:rPr>
        <w:t xml:space="preserve"> - </w:t>
      </w:r>
      <w:r w:rsidR="003C2F54" w:rsidRPr="00A340B6">
        <w:rPr>
          <w:rFonts w:asciiTheme="minorHAnsi" w:hAnsiTheme="minorHAnsi" w:cs="Tahoma"/>
          <w:sz w:val="22"/>
          <w:szCs w:val="22"/>
        </w:rPr>
        <w:t>WIRING</w:t>
      </w:r>
      <w:bookmarkEnd w:id="28"/>
    </w:p>
    <w:p w14:paraId="30FF33E8" w14:textId="77777777" w:rsidR="003C2F54" w:rsidRPr="00A340B6" w:rsidRDefault="003C2F54" w:rsidP="00D14549">
      <w:pPr>
        <w:tabs>
          <w:tab w:val="clear" w:pos="1276"/>
          <w:tab w:val="clear" w:pos="1985"/>
        </w:tabs>
        <w:rPr>
          <w:rFonts w:asciiTheme="minorHAnsi" w:hAnsiTheme="minorHAnsi" w:cs="Tahoma"/>
          <w:sz w:val="22"/>
          <w:szCs w:val="22"/>
        </w:rPr>
      </w:pPr>
    </w:p>
    <w:p w14:paraId="79457A09" w14:textId="06F54D78"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 xml:space="preserve">All cables and flexible cords used shall be provided by an approved manufacturer and manufactured to BS and BASEC standards. Mains and flexible cables shall be </w:t>
      </w:r>
      <w:r w:rsidR="00125B9F">
        <w:rPr>
          <w:rFonts w:asciiTheme="minorHAnsi" w:hAnsiTheme="minorHAnsi" w:cs="Tahoma"/>
          <w:sz w:val="22"/>
          <w:szCs w:val="22"/>
        </w:rPr>
        <w:t xml:space="preserve">LSOH </w:t>
      </w:r>
      <w:r w:rsidRPr="00110D9B">
        <w:rPr>
          <w:rFonts w:asciiTheme="minorHAnsi" w:hAnsiTheme="minorHAnsi" w:cs="Tahoma"/>
          <w:sz w:val="22"/>
          <w:szCs w:val="22"/>
        </w:rPr>
        <w:t>insulated and shall comply with BS 6500.</w:t>
      </w:r>
    </w:p>
    <w:p w14:paraId="195250E5" w14:textId="2BF67191"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b/>
          <w:sz w:val="22"/>
          <w:szCs w:val="22"/>
        </w:rPr>
        <w:t xml:space="preserve">CCS </w:t>
      </w:r>
      <w:r w:rsidRPr="00110D9B">
        <w:rPr>
          <w:rFonts w:asciiTheme="minorHAnsi" w:hAnsiTheme="minorHAnsi" w:cs="Tahoma"/>
          <w:sz w:val="22"/>
          <w:szCs w:val="22"/>
        </w:rPr>
        <w:t xml:space="preserve">(Copper Clad Steel) conductor and or </w:t>
      </w:r>
      <w:r w:rsidRPr="00110D9B">
        <w:rPr>
          <w:rFonts w:asciiTheme="minorHAnsi" w:hAnsiTheme="minorHAnsi" w:cs="Tahoma"/>
          <w:b/>
          <w:sz w:val="22"/>
          <w:szCs w:val="22"/>
        </w:rPr>
        <w:t>CCA</w:t>
      </w:r>
      <w:r w:rsidRPr="00110D9B">
        <w:rPr>
          <w:rFonts w:asciiTheme="minorHAnsi" w:hAnsiTheme="minorHAnsi" w:cs="Tahoma"/>
          <w:sz w:val="22"/>
          <w:szCs w:val="22"/>
        </w:rPr>
        <w:t xml:space="preserve"> (Copper Clad Aluminium) conductor cabling shall </w:t>
      </w:r>
      <w:r w:rsidRPr="00110D9B">
        <w:rPr>
          <w:rFonts w:asciiTheme="minorHAnsi" w:hAnsiTheme="minorHAnsi" w:cs="Tahoma"/>
          <w:b/>
          <w:i/>
          <w:sz w:val="22"/>
          <w:szCs w:val="22"/>
          <w:u w:val="single"/>
        </w:rPr>
        <w:t>not be</w:t>
      </w:r>
      <w:r w:rsidR="00161E7B" w:rsidRPr="00110D9B">
        <w:rPr>
          <w:rFonts w:asciiTheme="minorHAnsi" w:hAnsiTheme="minorHAnsi" w:cs="Tahoma"/>
          <w:b/>
          <w:i/>
          <w:sz w:val="22"/>
          <w:szCs w:val="22"/>
          <w:u w:val="single"/>
        </w:rPr>
        <w:t xml:space="preserve"> deemed as an </w:t>
      </w:r>
      <w:r w:rsidRPr="00110D9B">
        <w:rPr>
          <w:rFonts w:asciiTheme="minorHAnsi" w:hAnsiTheme="minorHAnsi" w:cs="Tahoma"/>
          <w:b/>
          <w:i/>
          <w:sz w:val="22"/>
          <w:szCs w:val="22"/>
          <w:u w:val="single"/>
        </w:rPr>
        <w:t>acceptable</w:t>
      </w:r>
      <w:r w:rsidR="00161E7B" w:rsidRPr="00110D9B">
        <w:rPr>
          <w:rFonts w:asciiTheme="minorHAnsi" w:hAnsiTheme="minorHAnsi" w:cs="Tahoma"/>
          <w:b/>
          <w:i/>
          <w:sz w:val="22"/>
          <w:szCs w:val="22"/>
          <w:u w:val="single"/>
        </w:rPr>
        <w:t xml:space="preserve"> option</w:t>
      </w:r>
      <w:r w:rsidRPr="00110D9B">
        <w:rPr>
          <w:rFonts w:asciiTheme="minorHAnsi" w:hAnsiTheme="minorHAnsi" w:cs="Tahoma"/>
          <w:sz w:val="22"/>
          <w:szCs w:val="22"/>
        </w:rPr>
        <w:t>. Any cabling found to be of this type shall be removed and replaced at the contractor’s expense.</w:t>
      </w:r>
    </w:p>
    <w:p w14:paraId="505AC990" w14:textId="1B5020F2"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Audio and low voltage cables shall be as CW 1308, having tinned copper conductors of a minimum size of 1/0.5 mm</w:t>
      </w:r>
      <w:r w:rsidRPr="00110D9B">
        <w:rPr>
          <w:rFonts w:asciiTheme="minorHAnsi" w:hAnsiTheme="minorHAnsi" w:cs="Tahoma"/>
          <w:sz w:val="22"/>
          <w:szCs w:val="22"/>
          <w:vertAlign w:val="superscript"/>
        </w:rPr>
        <w:t>2</w:t>
      </w:r>
      <w:r w:rsidRPr="00110D9B">
        <w:rPr>
          <w:rFonts w:asciiTheme="minorHAnsi" w:hAnsiTheme="minorHAnsi" w:cs="Tahoma"/>
          <w:sz w:val="22"/>
          <w:szCs w:val="22"/>
        </w:rPr>
        <w:t xml:space="preserve">, insulated with colour coded PVC, and contained within an overall PVC sheath. Where cabling is run in false ceiling or with in walls and is not in a suitable protective containment Entrotec recommend a screened CW1600 cable shall be used in place of CW1308. </w:t>
      </w:r>
      <w:r w:rsidRPr="00110D9B">
        <w:rPr>
          <w:rFonts w:asciiTheme="minorHAnsi" w:hAnsiTheme="minorHAnsi" w:cs="Tahoma"/>
          <w:sz w:val="22"/>
          <w:szCs w:val="22"/>
        </w:rPr>
        <w:lastRenderedPageBreak/>
        <w:t>Note Drain/earth/screen wires must be connected at both ends to 0v. Connections for +V, 0V &amp; lock lines, two cable cores shall be twisted to reduce any possible volt drop.</w:t>
      </w:r>
    </w:p>
    <w:p w14:paraId="2905604A" w14:textId="2ACC74C7"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 xml:space="preserve">All </w:t>
      </w:r>
      <w:proofErr w:type="gramStart"/>
      <w:r w:rsidRPr="00110D9B">
        <w:rPr>
          <w:rFonts w:asciiTheme="minorHAnsi" w:hAnsiTheme="minorHAnsi" w:cs="Tahoma"/>
          <w:sz w:val="22"/>
          <w:szCs w:val="22"/>
        </w:rPr>
        <w:t>handsets</w:t>
      </w:r>
      <w:proofErr w:type="gramEnd"/>
      <w:r w:rsidRPr="00110D9B">
        <w:rPr>
          <w:rFonts w:asciiTheme="minorHAnsi" w:hAnsiTheme="minorHAnsi" w:cs="Tahoma"/>
          <w:sz w:val="22"/>
          <w:szCs w:val="22"/>
        </w:rPr>
        <w:t xml:space="preserve"> cables shall be 6 pair CW1308/CW1600. CAT5 cables are not suitable. Video system with handset run exceeding 50m shall be run in 10 pair CW1308/1600.</w:t>
      </w:r>
    </w:p>
    <w:p w14:paraId="49320D51" w14:textId="7C327384"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All extra low voltage 12vdc power cables to locks, fire switches, push to exit switches and call panel shall be run in 2 and 3 core 1.5mm</w:t>
      </w:r>
      <w:r w:rsidRPr="00110D9B">
        <w:rPr>
          <w:rFonts w:asciiTheme="minorHAnsi" w:hAnsiTheme="minorHAnsi" w:cs="Tahoma"/>
          <w:sz w:val="22"/>
          <w:szCs w:val="22"/>
          <w:vertAlign w:val="superscript"/>
        </w:rPr>
        <w:t>2</w:t>
      </w:r>
      <w:r w:rsidRPr="00110D9B">
        <w:rPr>
          <w:rFonts w:asciiTheme="minorHAnsi" w:hAnsiTheme="minorHAnsi" w:cs="Tahoma"/>
          <w:sz w:val="22"/>
          <w:szCs w:val="22"/>
        </w:rPr>
        <w:t xml:space="preserve"> flex. Twin and earth shall not be acceptable.</w:t>
      </w:r>
    </w:p>
    <w:p w14:paraId="46F1A822" w14:textId="20DB3E32"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All cables shall be handled with care to avoid kinking or stretching. This applies particularly to multi-pair cables, which are easily damaged</w:t>
      </w:r>
    </w:p>
    <w:p w14:paraId="11C81EC4" w14:textId="4EAB3458"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All cables shall be run independently and directly back to the System Control Unit, and under no circumstances shall cables be looped from dwelling to dwelling.</w:t>
      </w:r>
    </w:p>
    <w:p w14:paraId="4F2FF392" w14:textId="4583D66C"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Where cables supply lock releases, fire switches and push to exit switches 3 core 1.5 mm</w:t>
      </w:r>
      <w:r w:rsidRPr="00110D9B">
        <w:rPr>
          <w:rFonts w:asciiTheme="minorHAnsi" w:hAnsiTheme="minorHAnsi" w:cs="Tahoma"/>
          <w:sz w:val="22"/>
          <w:szCs w:val="22"/>
          <w:vertAlign w:val="superscript"/>
        </w:rPr>
        <w:t>2</w:t>
      </w:r>
      <w:r w:rsidRPr="00110D9B">
        <w:rPr>
          <w:rFonts w:asciiTheme="minorHAnsi" w:hAnsiTheme="minorHAnsi" w:cs="Tahoma"/>
          <w:sz w:val="22"/>
          <w:szCs w:val="22"/>
        </w:rPr>
        <w:t xml:space="preserve"> flex shall be run (Not twin and earth). All equipment shall be suitable connected to a single common earth. </w:t>
      </w:r>
    </w:p>
    <w:p w14:paraId="7FEA9598" w14:textId="1E47EDB0"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Telephone type multi-core cables shall contain at least 10% or two spare conductors, in addition to the actual number required. All spare conductors in multi-pair cables shall be tied neatly out of the way, and labelled at each end as ‘SPARE’, for possible later use.</w:t>
      </w:r>
    </w:p>
    <w:p w14:paraId="10F8C76F" w14:textId="68291FF8"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 xml:space="preserve">Cables carrying data signals shall be contained within a separate screened sheath. </w:t>
      </w:r>
    </w:p>
    <w:p w14:paraId="46015209" w14:textId="47C7FED4"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Cables serving dwellings shall be marked at each end with the number to denote which dwelling is being served. All other cables shall be marked with destination and use.</w:t>
      </w:r>
    </w:p>
    <w:p w14:paraId="26BB6B3D" w14:textId="566993A2"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 xml:space="preserve">With the exception of terminals in the power supply, the terminal marking at each end of any particular conductor shall be the same. That is, the conductor at a terminal marked LO, will go to another terminal marked LO at its other end. The terminal blocks shall be laid out in the same order in different items of equipment. </w:t>
      </w:r>
    </w:p>
    <w:p w14:paraId="4D7A6D7F" w14:textId="6545294D"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The connectors in the entrance panel shall be removed from the printed circuit board before the cables are connected to them to avoid possible damage.</w:t>
      </w:r>
    </w:p>
    <w:p w14:paraId="3CF64CC9" w14:textId="2D11F857"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All terminals shall be tightened carefully to avoid damage to the circuit boards. Slack shall be left when terminating cables to minimise strain on the terminals and to allow for re-termination.</w:t>
      </w:r>
    </w:p>
    <w:p w14:paraId="3FCD27FA" w14:textId="59839FF0" w:rsidR="003C2F54" w:rsidRPr="00110D9B"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The cable colour coding in the Installers Manual should strictly adhere to facilitate future maintenance.</w:t>
      </w:r>
    </w:p>
    <w:p w14:paraId="3C8377EA" w14:textId="0499D770" w:rsidR="003C2F54" w:rsidRDefault="003C2F54"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7904DE">
        <w:rPr>
          <w:rFonts w:asciiTheme="minorHAnsi" w:hAnsiTheme="minorHAnsi" w:cs="Tahoma"/>
          <w:sz w:val="22"/>
          <w:szCs w:val="22"/>
        </w:rPr>
        <w:t>All cables shall be continuous between the items of equipment forming part of the system, and under no circumstances shall through joints be permitted in any cable or wire installed under this contract.</w:t>
      </w:r>
    </w:p>
    <w:p w14:paraId="1CEAA600" w14:textId="77777777" w:rsidR="0087547B" w:rsidRDefault="0087547B" w:rsidP="0087547B">
      <w:pPr>
        <w:pStyle w:val="ListParagraph"/>
        <w:tabs>
          <w:tab w:val="clear" w:pos="567"/>
          <w:tab w:val="clear" w:pos="1276"/>
          <w:tab w:val="clear" w:pos="1985"/>
        </w:tabs>
        <w:overflowPunct w:val="0"/>
        <w:autoSpaceDE w:val="0"/>
        <w:autoSpaceDN w:val="0"/>
        <w:adjustRightInd w:val="0"/>
        <w:ind w:left="851"/>
        <w:contextualSpacing/>
        <w:textAlignment w:val="baseline"/>
        <w:rPr>
          <w:rFonts w:asciiTheme="minorHAnsi" w:hAnsiTheme="minorHAnsi" w:cs="Tahoma"/>
          <w:sz w:val="22"/>
          <w:szCs w:val="22"/>
        </w:rPr>
      </w:pPr>
    </w:p>
    <w:p w14:paraId="51647E54" w14:textId="33E1006B" w:rsidR="00544BBC" w:rsidRDefault="00EB5668" w:rsidP="006407E0">
      <w:pPr>
        <w:pStyle w:val="ListParagraph"/>
        <w:numPr>
          <w:ilvl w:val="0"/>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b/>
          <w:sz w:val="22"/>
          <w:szCs w:val="22"/>
          <w:u w:val="single"/>
        </w:rPr>
      </w:pPr>
      <w:r w:rsidRPr="0032414E">
        <w:rPr>
          <w:rFonts w:asciiTheme="minorHAnsi" w:hAnsiTheme="minorHAnsi" w:cs="Tahoma"/>
          <w:b/>
          <w:sz w:val="22"/>
          <w:szCs w:val="22"/>
          <w:u w:val="single"/>
        </w:rPr>
        <w:t>SECTION 3</w:t>
      </w:r>
      <w:r w:rsidR="00CF73EB">
        <w:rPr>
          <w:rFonts w:asciiTheme="minorHAnsi" w:hAnsiTheme="minorHAnsi" w:cs="Tahoma"/>
          <w:b/>
          <w:sz w:val="22"/>
          <w:szCs w:val="22"/>
          <w:u w:val="single"/>
        </w:rPr>
        <w:t>0</w:t>
      </w:r>
      <w:r w:rsidRPr="0032414E">
        <w:rPr>
          <w:rFonts w:asciiTheme="minorHAnsi" w:hAnsiTheme="minorHAnsi" w:cs="Tahoma"/>
          <w:b/>
          <w:sz w:val="22"/>
          <w:szCs w:val="22"/>
          <w:u w:val="single"/>
        </w:rPr>
        <w:t xml:space="preserve"> – DECOMMISSIONING OF SERVICES, </w:t>
      </w:r>
      <w:proofErr w:type="gramStart"/>
      <w:r w:rsidRPr="0032414E">
        <w:rPr>
          <w:rFonts w:asciiTheme="minorHAnsi" w:hAnsiTheme="minorHAnsi" w:cs="Tahoma"/>
          <w:b/>
          <w:sz w:val="22"/>
          <w:szCs w:val="22"/>
          <w:u w:val="single"/>
        </w:rPr>
        <w:t>ACCESS</w:t>
      </w:r>
      <w:proofErr w:type="gramEnd"/>
      <w:r w:rsidRPr="0032414E">
        <w:rPr>
          <w:rFonts w:asciiTheme="minorHAnsi" w:hAnsiTheme="minorHAnsi" w:cs="Tahoma"/>
          <w:b/>
          <w:sz w:val="22"/>
          <w:szCs w:val="22"/>
          <w:u w:val="single"/>
        </w:rPr>
        <w:t xml:space="preserve"> AND REMOVAL OF WASTE MATERIALS</w:t>
      </w:r>
    </w:p>
    <w:p w14:paraId="383A56FD" w14:textId="77777777" w:rsidR="0087547B" w:rsidRDefault="0087547B" w:rsidP="0087547B">
      <w:pPr>
        <w:pStyle w:val="ListParagraph"/>
        <w:tabs>
          <w:tab w:val="clear" w:pos="567"/>
          <w:tab w:val="clear" w:pos="1276"/>
          <w:tab w:val="clear" w:pos="1985"/>
        </w:tabs>
        <w:overflowPunct w:val="0"/>
        <w:autoSpaceDE w:val="0"/>
        <w:autoSpaceDN w:val="0"/>
        <w:adjustRightInd w:val="0"/>
        <w:ind w:left="360"/>
        <w:contextualSpacing/>
        <w:textAlignment w:val="baseline"/>
        <w:rPr>
          <w:rFonts w:asciiTheme="minorHAnsi" w:hAnsiTheme="minorHAnsi" w:cs="Tahoma"/>
          <w:b/>
          <w:sz w:val="22"/>
          <w:szCs w:val="22"/>
          <w:u w:val="single"/>
        </w:rPr>
      </w:pPr>
    </w:p>
    <w:p w14:paraId="0232ADAE" w14:textId="6316F027" w:rsidR="005C5015" w:rsidRPr="00024273" w:rsidRDefault="005C5015" w:rsidP="006407E0">
      <w:pPr>
        <w:pStyle w:val="ListParagraph"/>
        <w:numPr>
          <w:ilvl w:val="1"/>
          <w:numId w:val="2"/>
        </w:numPr>
        <w:ind w:hanging="650"/>
        <w:rPr>
          <w:rFonts w:asciiTheme="minorHAnsi" w:hAnsiTheme="minorHAnsi" w:cstheme="minorHAnsi"/>
          <w:sz w:val="22"/>
        </w:rPr>
      </w:pPr>
      <w:r w:rsidRPr="00024273">
        <w:rPr>
          <w:rFonts w:asciiTheme="minorHAnsi" w:hAnsiTheme="minorHAnsi" w:cstheme="minorHAnsi"/>
          <w:sz w:val="22"/>
        </w:rPr>
        <w:t xml:space="preserve">All waste will be disposed of in a skip(s) provided by the contractors – no contractors waste will be disposed of in the </w:t>
      </w:r>
      <w:r w:rsidR="00350FE6" w:rsidRPr="00024273">
        <w:rPr>
          <w:rFonts w:asciiTheme="minorHAnsi" w:hAnsiTheme="minorHAnsi" w:cstheme="minorHAnsi"/>
          <w:sz w:val="22"/>
        </w:rPr>
        <w:t>council</w:t>
      </w:r>
      <w:r w:rsidRPr="00024273">
        <w:rPr>
          <w:rFonts w:asciiTheme="minorHAnsi" w:hAnsiTheme="minorHAnsi" w:cstheme="minorHAnsi"/>
          <w:sz w:val="22"/>
        </w:rPr>
        <w:t xml:space="preserve"> skips.</w:t>
      </w:r>
    </w:p>
    <w:p w14:paraId="6D3D8BFA" w14:textId="6550AFCF" w:rsidR="005C5015" w:rsidRPr="00024273" w:rsidRDefault="005C5015" w:rsidP="006407E0">
      <w:pPr>
        <w:pStyle w:val="ListParagraph"/>
        <w:numPr>
          <w:ilvl w:val="1"/>
          <w:numId w:val="2"/>
        </w:numPr>
        <w:ind w:hanging="650"/>
        <w:rPr>
          <w:rFonts w:asciiTheme="minorHAnsi" w:eastAsia="Calibri" w:hAnsiTheme="minorHAnsi" w:cstheme="minorHAnsi"/>
          <w:sz w:val="22"/>
        </w:rPr>
      </w:pPr>
      <w:r w:rsidRPr="00024273">
        <w:rPr>
          <w:rFonts w:asciiTheme="minorHAnsi" w:hAnsiTheme="minorHAnsi" w:cstheme="minorHAnsi"/>
          <w:sz w:val="22"/>
        </w:rPr>
        <w:t xml:space="preserve">It is your duty as a contractor to dispose of waste under the WASTE duty of care. All disposed waste from </w:t>
      </w:r>
      <w:r w:rsidR="004C1CA3" w:rsidRPr="00024273">
        <w:rPr>
          <w:rFonts w:asciiTheme="minorHAnsi" w:hAnsiTheme="minorHAnsi" w:cstheme="minorHAnsi"/>
          <w:sz w:val="22"/>
        </w:rPr>
        <w:t>council sites</w:t>
      </w:r>
      <w:r w:rsidRPr="00024273">
        <w:rPr>
          <w:rFonts w:asciiTheme="minorHAnsi" w:hAnsiTheme="minorHAnsi" w:cstheme="minorHAnsi"/>
          <w:sz w:val="22"/>
        </w:rPr>
        <w:t xml:space="preserve">, must have a certificate stating that the waste items have been transferred to an authorised waste handler, and disposed of accordingly.  This certificate must be handed to </w:t>
      </w:r>
      <w:r w:rsidR="004C1CA3" w:rsidRPr="00024273">
        <w:rPr>
          <w:rFonts w:asciiTheme="minorHAnsi" w:hAnsiTheme="minorHAnsi" w:cstheme="minorHAnsi"/>
          <w:sz w:val="22"/>
        </w:rPr>
        <w:t>the Project Manager</w:t>
      </w:r>
      <w:r w:rsidRPr="00024273">
        <w:rPr>
          <w:rFonts w:asciiTheme="minorHAnsi" w:hAnsiTheme="minorHAnsi" w:cstheme="minorHAnsi"/>
          <w:sz w:val="22"/>
        </w:rPr>
        <w:t xml:space="preserve"> for our records.  </w:t>
      </w:r>
    </w:p>
    <w:p w14:paraId="61CE9AEA" w14:textId="180AE6A0" w:rsidR="0032414E" w:rsidRPr="00024273" w:rsidRDefault="005C5015" w:rsidP="006407E0">
      <w:pPr>
        <w:pStyle w:val="ListParagraph"/>
        <w:numPr>
          <w:ilvl w:val="1"/>
          <w:numId w:val="2"/>
        </w:numPr>
        <w:overflowPunct w:val="0"/>
        <w:autoSpaceDE w:val="0"/>
        <w:autoSpaceDN w:val="0"/>
        <w:adjustRightInd w:val="0"/>
        <w:ind w:hanging="650"/>
        <w:contextualSpacing/>
        <w:textAlignment w:val="baseline"/>
        <w:rPr>
          <w:rFonts w:asciiTheme="minorHAnsi" w:hAnsiTheme="minorHAnsi" w:cs="Tahoma"/>
          <w:b/>
          <w:sz w:val="20"/>
          <w:szCs w:val="22"/>
          <w:u w:val="single"/>
        </w:rPr>
      </w:pPr>
      <w:r w:rsidRPr="00024273">
        <w:rPr>
          <w:rFonts w:asciiTheme="minorHAnsi" w:hAnsiTheme="minorHAnsi" w:cstheme="minorHAnsi"/>
          <w:sz w:val="22"/>
        </w:rPr>
        <w:t xml:space="preserve">An Asbestos Register for the </w:t>
      </w:r>
      <w:r w:rsidR="00024273" w:rsidRPr="00024273">
        <w:rPr>
          <w:rFonts w:asciiTheme="minorHAnsi" w:hAnsiTheme="minorHAnsi" w:cstheme="minorHAnsi"/>
          <w:sz w:val="22"/>
        </w:rPr>
        <w:t xml:space="preserve">council </w:t>
      </w:r>
      <w:r w:rsidRPr="00024273">
        <w:rPr>
          <w:rFonts w:asciiTheme="minorHAnsi" w:hAnsiTheme="minorHAnsi" w:cstheme="minorHAnsi"/>
          <w:sz w:val="22"/>
        </w:rPr>
        <w:t xml:space="preserve">was compiled in </w:t>
      </w:r>
      <w:r w:rsidR="00024273" w:rsidRPr="00024273">
        <w:rPr>
          <w:rFonts w:asciiTheme="minorHAnsi" w:hAnsiTheme="minorHAnsi" w:cstheme="minorHAnsi"/>
          <w:sz w:val="22"/>
        </w:rPr>
        <w:t>2018/19</w:t>
      </w:r>
      <w:r w:rsidRPr="00024273">
        <w:rPr>
          <w:rFonts w:asciiTheme="minorHAnsi" w:hAnsiTheme="minorHAnsi" w:cstheme="minorHAnsi"/>
          <w:sz w:val="22"/>
        </w:rPr>
        <w:t>. This register is available on request.</w:t>
      </w:r>
    </w:p>
    <w:p w14:paraId="5593D970" w14:textId="14F567A6" w:rsidR="0087547B" w:rsidRDefault="009616E7"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29" w:name="_Toc528680110"/>
      <w:r w:rsidRPr="0087547B">
        <w:rPr>
          <w:rFonts w:asciiTheme="minorHAnsi" w:hAnsiTheme="minorHAnsi" w:cs="Tahoma"/>
          <w:sz w:val="22"/>
          <w:szCs w:val="22"/>
        </w:rPr>
        <w:t>SECTION 3</w:t>
      </w:r>
      <w:r w:rsidR="00CF73EB">
        <w:rPr>
          <w:rFonts w:asciiTheme="minorHAnsi" w:hAnsiTheme="minorHAnsi" w:cs="Tahoma"/>
          <w:sz w:val="22"/>
          <w:szCs w:val="22"/>
        </w:rPr>
        <w:t>1</w:t>
      </w:r>
      <w:r w:rsidRPr="0087547B">
        <w:rPr>
          <w:rFonts w:asciiTheme="minorHAnsi" w:hAnsiTheme="minorHAnsi" w:cs="Tahoma"/>
          <w:sz w:val="22"/>
          <w:szCs w:val="22"/>
        </w:rPr>
        <w:t xml:space="preserve"> - </w:t>
      </w:r>
      <w:r w:rsidR="00AA0397" w:rsidRPr="0087547B">
        <w:rPr>
          <w:rFonts w:asciiTheme="minorHAnsi" w:hAnsiTheme="minorHAnsi" w:cs="Tahoma"/>
          <w:sz w:val="22"/>
          <w:szCs w:val="22"/>
        </w:rPr>
        <w:t>OPERATING AND MAINTENANCE MANUALS.</w:t>
      </w:r>
      <w:bookmarkEnd w:id="29"/>
    </w:p>
    <w:p w14:paraId="0B836CB7" w14:textId="77777777" w:rsidR="0087547B" w:rsidRPr="0087547B" w:rsidRDefault="0087547B" w:rsidP="0087547B"/>
    <w:p w14:paraId="44A3325F" w14:textId="2F62B6B4" w:rsidR="00AA0397" w:rsidRPr="00110D9B" w:rsidRDefault="00AA0397"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110D9B">
        <w:rPr>
          <w:rFonts w:asciiTheme="minorHAnsi" w:hAnsiTheme="minorHAnsi" w:cs="Tahoma"/>
          <w:sz w:val="22"/>
          <w:szCs w:val="22"/>
        </w:rPr>
        <w:t>The Contractor shall provide operating and maintenance manuals for all aspects of the Entryphone systems.</w:t>
      </w:r>
    </w:p>
    <w:p w14:paraId="267297AE" w14:textId="2D3DA0CE" w:rsidR="00AA0397" w:rsidRPr="0023008F" w:rsidRDefault="00AA0397"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23008F">
        <w:rPr>
          <w:rFonts w:asciiTheme="minorHAnsi" w:hAnsiTheme="minorHAnsi" w:cs="Tahoma"/>
          <w:sz w:val="22"/>
          <w:szCs w:val="22"/>
        </w:rPr>
        <w:t>The Contractor shall provide, seven days before handing over the systems, draft copies of the operating and maintenance manuals for approval by the Project Manager / Project Managers Representative. Two copies of the approved manuals shall be issued to the Project Manager / Project Managers Representative within seven days of the handover.</w:t>
      </w:r>
    </w:p>
    <w:p w14:paraId="1531BD6A" w14:textId="58DFD74C" w:rsidR="00AA0397" w:rsidRPr="007904DE" w:rsidRDefault="00AA0397"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rPr>
          <w:rFonts w:asciiTheme="minorHAnsi" w:hAnsiTheme="minorHAnsi" w:cs="Tahoma"/>
          <w:sz w:val="22"/>
          <w:szCs w:val="22"/>
        </w:rPr>
      </w:pPr>
      <w:r w:rsidRPr="007904DE">
        <w:rPr>
          <w:rFonts w:asciiTheme="minorHAnsi" w:hAnsiTheme="minorHAnsi" w:cs="Tahoma"/>
          <w:sz w:val="22"/>
          <w:szCs w:val="22"/>
        </w:rPr>
        <w:t xml:space="preserve">In addition, the Contractor shall provide the following </w:t>
      </w:r>
      <w:r w:rsidR="00BC4FCE" w:rsidRPr="007904DE">
        <w:rPr>
          <w:rFonts w:asciiTheme="minorHAnsi" w:hAnsiTheme="minorHAnsi" w:cs="Tahoma"/>
          <w:sz w:val="22"/>
          <w:szCs w:val="22"/>
        </w:rPr>
        <w:t>information: -</w:t>
      </w:r>
    </w:p>
    <w:p w14:paraId="303C3EC3" w14:textId="77777777" w:rsidR="00AA0397" w:rsidRPr="00A340B6" w:rsidRDefault="00AA0397" w:rsidP="00A17517">
      <w:p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p>
    <w:p w14:paraId="12407B9C" w14:textId="77777777" w:rsidR="00AA0397" w:rsidRPr="007904DE" w:rsidRDefault="00AA0397" w:rsidP="00743A73">
      <w:pPr>
        <w:pStyle w:val="ListParagraph"/>
        <w:numPr>
          <w:ilvl w:val="1"/>
          <w:numId w:val="2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Schematic diagrams of the systems, which detail the positions of all apparatus.</w:t>
      </w:r>
    </w:p>
    <w:p w14:paraId="4ED2CF10" w14:textId="77777777" w:rsidR="00AA0397" w:rsidRPr="007904DE" w:rsidRDefault="00AA0397" w:rsidP="00743A73">
      <w:pPr>
        <w:pStyle w:val="ListParagraph"/>
        <w:numPr>
          <w:ilvl w:val="1"/>
          <w:numId w:val="2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Details of all connections.</w:t>
      </w:r>
    </w:p>
    <w:p w14:paraId="085E65EB" w14:textId="77777777" w:rsidR="00AA0397" w:rsidRPr="007904DE" w:rsidRDefault="00AA0397" w:rsidP="00743A73">
      <w:pPr>
        <w:pStyle w:val="ListParagraph"/>
        <w:numPr>
          <w:ilvl w:val="1"/>
          <w:numId w:val="2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lastRenderedPageBreak/>
        <w:t>Listings of the make, model, and serial nos. of all items of equipment installed.</w:t>
      </w:r>
    </w:p>
    <w:p w14:paraId="28789854" w14:textId="644A435A" w:rsidR="00AA0397" w:rsidRDefault="00AA0397" w:rsidP="00743A73">
      <w:pPr>
        <w:pStyle w:val="ListParagraph"/>
        <w:numPr>
          <w:ilvl w:val="1"/>
          <w:numId w:val="2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7904DE">
        <w:rPr>
          <w:rFonts w:asciiTheme="minorHAnsi" w:hAnsiTheme="minorHAnsi" w:cs="Tahoma"/>
          <w:sz w:val="22"/>
          <w:szCs w:val="22"/>
        </w:rPr>
        <w:t>Any other technical information required to maintain the systems.</w:t>
      </w:r>
    </w:p>
    <w:p w14:paraId="1006BF72" w14:textId="7D2DCE01" w:rsidR="00761E02" w:rsidRPr="007904DE" w:rsidRDefault="00761E02" w:rsidP="00743A73">
      <w:pPr>
        <w:pStyle w:val="ListParagraph"/>
        <w:numPr>
          <w:ilvl w:val="1"/>
          <w:numId w:val="20"/>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Pr>
          <w:rFonts w:asciiTheme="minorHAnsi" w:hAnsiTheme="minorHAnsi" w:cs="Tahoma"/>
          <w:sz w:val="22"/>
          <w:szCs w:val="22"/>
        </w:rPr>
        <w:t>Asset details, including data sheets with pertinent asset reference details,</w:t>
      </w:r>
      <w:r w:rsidRPr="004F0ED6">
        <w:rPr>
          <w:rFonts w:asciiTheme="minorHAnsi" w:hAnsiTheme="minorHAnsi" w:cs="Tahoma"/>
          <w:i/>
          <w:sz w:val="22"/>
          <w:szCs w:val="22"/>
        </w:rPr>
        <w:t xml:space="preserve"> final </w:t>
      </w:r>
      <w:r w:rsidR="00D7236D" w:rsidRPr="004F0ED6">
        <w:rPr>
          <w:rFonts w:asciiTheme="minorHAnsi" w:hAnsiTheme="minorHAnsi" w:cs="Tahoma"/>
          <w:i/>
          <w:sz w:val="22"/>
          <w:szCs w:val="22"/>
        </w:rPr>
        <w:t xml:space="preserve">file conventions to be agreed with </w:t>
      </w:r>
      <w:r w:rsidR="00676BBF" w:rsidRPr="004F0ED6">
        <w:rPr>
          <w:rFonts w:asciiTheme="minorHAnsi" w:hAnsiTheme="minorHAnsi" w:cs="Tahoma"/>
          <w:i/>
          <w:sz w:val="22"/>
          <w:szCs w:val="22"/>
        </w:rPr>
        <w:t>Project Manager.</w:t>
      </w:r>
    </w:p>
    <w:p w14:paraId="35788B95" w14:textId="77777777" w:rsidR="00AA0397" w:rsidRPr="00A340B6" w:rsidRDefault="00AA0397" w:rsidP="00A17517">
      <w:pPr>
        <w:pStyle w:val="ListParagraph"/>
        <w:tabs>
          <w:tab w:val="clear" w:pos="1276"/>
          <w:tab w:val="clear" w:pos="1985"/>
        </w:tabs>
        <w:ind w:left="567" w:hanging="567"/>
        <w:rPr>
          <w:rFonts w:asciiTheme="minorHAnsi" w:hAnsiTheme="minorHAnsi" w:cs="Tahoma"/>
          <w:sz w:val="22"/>
          <w:szCs w:val="22"/>
        </w:rPr>
      </w:pPr>
    </w:p>
    <w:p w14:paraId="5F22154F" w14:textId="075C5464" w:rsidR="00AA0397" w:rsidRDefault="00AA0397" w:rsidP="006407E0">
      <w:pPr>
        <w:pStyle w:val="ListParagraph"/>
        <w:numPr>
          <w:ilvl w:val="1"/>
          <w:numId w:val="2"/>
        </w:numPr>
        <w:tabs>
          <w:tab w:val="clear" w:pos="567"/>
          <w:tab w:val="clear" w:pos="1276"/>
          <w:tab w:val="clear" w:pos="1985"/>
        </w:tabs>
        <w:overflowPunct w:val="0"/>
        <w:autoSpaceDE w:val="0"/>
        <w:autoSpaceDN w:val="0"/>
        <w:adjustRightInd w:val="0"/>
        <w:ind w:left="851" w:hanging="851"/>
        <w:contextualSpacing/>
        <w:textAlignment w:val="baseline"/>
      </w:pPr>
      <w:r w:rsidRPr="005D10E9">
        <w:rPr>
          <w:rFonts w:asciiTheme="minorHAnsi" w:hAnsiTheme="minorHAnsi" w:cs="Tahoma"/>
          <w:sz w:val="22"/>
          <w:szCs w:val="22"/>
        </w:rPr>
        <w:t xml:space="preserve">All the above information </w:t>
      </w:r>
      <w:r w:rsidR="00D7236D" w:rsidRPr="005D10E9">
        <w:rPr>
          <w:rFonts w:asciiTheme="minorHAnsi" w:hAnsiTheme="minorHAnsi" w:cs="Tahoma"/>
          <w:sz w:val="22"/>
          <w:szCs w:val="22"/>
        </w:rPr>
        <w:t>(sections a – d)</w:t>
      </w:r>
      <w:r w:rsidR="00B92196" w:rsidRPr="005D10E9">
        <w:rPr>
          <w:rFonts w:asciiTheme="minorHAnsi" w:hAnsiTheme="minorHAnsi" w:cs="Tahoma"/>
          <w:sz w:val="22"/>
          <w:szCs w:val="22"/>
        </w:rPr>
        <w:t xml:space="preserve"> </w:t>
      </w:r>
      <w:r w:rsidRPr="005D10E9">
        <w:rPr>
          <w:rFonts w:asciiTheme="minorHAnsi" w:hAnsiTheme="minorHAnsi" w:cs="Tahoma"/>
          <w:sz w:val="22"/>
          <w:szCs w:val="22"/>
        </w:rPr>
        <w:t>shall be displayed on A4 sheets, and be mounted in hardwood or metal, glazed frames, to be fixed adjacent to the respective system control units. The exact locations shall be agreed on site.</w:t>
      </w:r>
    </w:p>
    <w:p w14:paraId="39984F97" w14:textId="58374DBB" w:rsidR="00AA0397" w:rsidRPr="007904DE" w:rsidRDefault="00AA0397" w:rsidP="006407E0">
      <w:pPr>
        <w:pStyle w:val="ListParagraph"/>
        <w:numPr>
          <w:ilvl w:val="1"/>
          <w:numId w:val="2"/>
        </w:numPr>
        <w:tabs>
          <w:tab w:val="clear" w:pos="567"/>
          <w:tab w:val="clear" w:pos="1276"/>
          <w:tab w:val="clear" w:pos="1985"/>
          <w:tab w:val="left" w:pos="851"/>
        </w:tabs>
        <w:ind w:left="851" w:hanging="851"/>
        <w:rPr>
          <w:rFonts w:asciiTheme="minorHAnsi" w:hAnsiTheme="minorHAnsi" w:cs="Tahoma"/>
          <w:b/>
          <w:bCs/>
          <w:sz w:val="22"/>
          <w:szCs w:val="22"/>
        </w:rPr>
      </w:pPr>
      <w:r w:rsidRPr="007904DE">
        <w:rPr>
          <w:rFonts w:asciiTheme="minorHAnsi" w:hAnsiTheme="minorHAnsi" w:cs="Tahoma"/>
          <w:sz w:val="22"/>
          <w:szCs w:val="22"/>
        </w:rPr>
        <w:t xml:space="preserve">Full and complete operating and maintenance manuals shall be provided to each site. These manuals will include </w:t>
      </w:r>
      <w:r w:rsidR="00B92196">
        <w:rPr>
          <w:rFonts w:asciiTheme="minorHAnsi" w:hAnsiTheme="minorHAnsi" w:cs="Tahoma"/>
          <w:sz w:val="22"/>
          <w:szCs w:val="22"/>
        </w:rPr>
        <w:t>the following details as a minimum:</w:t>
      </w:r>
      <w:r w:rsidR="00A17517" w:rsidRPr="007904DE">
        <w:rPr>
          <w:rFonts w:asciiTheme="minorHAnsi" w:hAnsiTheme="minorHAnsi" w:cs="Tahoma"/>
          <w:sz w:val="22"/>
          <w:szCs w:val="22"/>
        </w:rPr>
        <w:t xml:space="preserve"> -</w:t>
      </w:r>
    </w:p>
    <w:p w14:paraId="2332302B" w14:textId="77777777" w:rsidR="00AA0397" w:rsidRPr="00A340B6" w:rsidRDefault="00AA0397" w:rsidP="00A17517">
      <w:pPr>
        <w:tabs>
          <w:tab w:val="clear" w:pos="567"/>
          <w:tab w:val="clear" w:pos="1276"/>
          <w:tab w:val="clear" w:pos="1985"/>
        </w:tabs>
        <w:overflowPunct w:val="0"/>
        <w:autoSpaceDE w:val="0"/>
        <w:autoSpaceDN w:val="0"/>
        <w:adjustRightInd w:val="0"/>
        <w:ind w:left="567" w:hanging="567"/>
        <w:contextualSpacing/>
        <w:textAlignment w:val="baseline"/>
        <w:rPr>
          <w:rFonts w:asciiTheme="minorHAnsi" w:hAnsiTheme="minorHAnsi" w:cs="Tahoma"/>
          <w:sz w:val="22"/>
          <w:szCs w:val="22"/>
        </w:rPr>
      </w:pPr>
    </w:p>
    <w:p w14:paraId="44F2566E" w14:textId="77777777" w:rsidR="00676BBF" w:rsidRDefault="00AA0397" w:rsidP="00743A73">
      <w:pPr>
        <w:pStyle w:val="ListParagraph"/>
        <w:numPr>
          <w:ilvl w:val="0"/>
          <w:numId w:val="19"/>
        </w:numPr>
        <w:tabs>
          <w:tab w:val="clear" w:pos="567"/>
          <w:tab w:val="clear" w:pos="1276"/>
          <w:tab w:val="clear" w:pos="1985"/>
        </w:tabs>
        <w:overflowPunct w:val="0"/>
        <w:autoSpaceDE w:val="0"/>
        <w:autoSpaceDN w:val="0"/>
        <w:adjustRightInd w:val="0"/>
        <w:ind w:left="426" w:hanging="426"/>
        <w:contextualSpacing/>
        <w:textAlignment w:val="baseline"/>
        <w:rPr>
          <w:rFonts w:asciiTheme="minorHAnsi" w:hAnsiTheme="minorHAnsi" w:cs="Tahoma"/>
          <w:sz w:val="22"/>
          <w:szCs w:val="22"/>
        </w:rPr>
      </w:pPr>
      <w:r w:rsidRPr="00A17517">
        <w:rPr>
          <w:rFonts w:asciiTheme="minorHAnsi" w:hAnsiTheme="minorHAnsi" w:cs="Tahoma"/>
          <w:sz w:val="22"/>
          <w:szCs w:val="22"/>
        </w:rPr>
        <w:t>Commissioning Certificate, Test Result and Comment Sheet.</w:t>
      </w:r>
    </w:p>
    <w:p w14:paraId="29E09FD1" w14:textId="7EF62B91" w:rsidR="00B92196" w:rsidRPr="00676BBF" w:rsidRDefault="00B92196" w:rsidP="00743A73">
      <w:pPr>
        <w:pStyle w:val="ListParagraph"/>
        <w:numPr>
          <w:ilvl w:val="1"/>
          <w:numId w:val="19"/>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sz w:val="22"/>
          <w:szCs w:val="22"/>
        </w:rPr>
      </w:pPr>
      <w:r w:rsidRPr="00676BBF">
        <w:rPr>
          <w:rFonts w:asciiTheme="minorHAnsi" w:hAnsiTheme="minorHAnsi" w:cs="Tahoma"/>
          <w:sz w:val="22"/>
          <w:szCs w:val="22"/>
        </w:rPr>
        <w:t>Including all electrical test certification.</w:t>
      </w:r>
    </w:p>
    <w:p w14:paraId="4CD87E06" w14:textId="77777777" w:rsidR="00AA0397" w:rsidRPr="00A17517" w:rsidRDefault="00AA0397" w:rsidP="00743A73">
      <w:pPr>
        <w:pStyle w:val="ListParagraph"/>
        <w:numPr>
          <w:ilvl w:val="0"/>
          <w:numId w:val="19"/>
        </w:numPr>
        <w:tabs>
          <w:tab w:val="clear" w:pos="567"/>
          <w:tab w:val="clear" w:pos="1276"/>
          <w:tab w:val="clear" w:pos="1985"/>
        </w:tabs>
        <w:overflowPunct w:val="0"/>
        <w:autoSpaceDE w:val="0"/>
        <w:autoSpaceDN w:val="0"/>
        <w:adjustRightInd w:val="0"/>
        <w:ind w:left="426" w:hanging="426"/>
        <w:contextualSpacing/>
        <w:textAlignment w:val="baseline"/>
        <w:rPr>
          <w:rFonts w:asciiTheme="minorHAnsi" w:hAnsiTheme="minorHAnsi" w:cs="Tahoma"/>
          <w:sz w:val="22"/>
          <w:szCs w:val="22"/>
        </w:rPr>
      </w:pPr>
      <w:r w:rsidRPr="00A17517">
        <w:rPr>
          <w:rFonts w:asciiTheme="minorHAnsi" w:hAnsiTheme="minorHAnsi" w:cs="Tahoma"/>
          <w:sz w:val="22"/>
          <w:szCs w:val="22"/>
        </w:rPr>
        <w:t>Entrotec Apex digital system manual as applicable.</w:t>
      </w:r>
    </w:p>
    <w:p w14:paraId="286786C5" w14:textId="77777777" w:rsidR="00AA0397" w:rsidRPr="00A17517" w:rsidRDefault="00AA0397" w:rsidP="00743A73">
      <w:pPr>
        <w:pStyle w:val="ListParagraph"/>
        <w:numPr>
          <w:ilvl w:val="0"/>
          <w:numId w:val="19"/>
        </w:numPr>
        <w:tabs>
          <w:tab w:val="clear" w:pos="567"/>
          <w:tab w:val="clear" w:pos="1276"/>
          <w:tab w:val="clear" w:pos="1985"/>
        </w:tabs>
        <w:overflowPunct w:val="0"/>
        <w:autoSpaceDE w:val="0"/>
        <w:autoSpaceDN w:val="0"/>
        <w:adjustRightInd w:val="0"/>
        <w:ind w:left="426" w:hanging="426"/>
        <w:contextualSpacing/>
        <w:textAlignment w:val="baseline"/>
        <w:rPr>
          <w:rFonts w:asciiTheme="minorHAnsi" w:hAnsiTheme="minorHAnsi" w:cs="Tahoma"/>
          <w:sz w:val="22"/>
          <w:szCs w:val="22"/>
        </w:rPr>
      </w:pPr>
      <w:r w:rsidRPr="00A17517">
        <w:rPr>
          <w:rFonts w:asciiTheme="minorHAnsi" w:hAnsiTheme="minorHAnsi" w:cs="Tahoma"/>
          <w:sz w:val="22"/>
          <w:szCs w:val="22"/>
        </w:rPr>
        <w:t>KMS Cloud key Management staff training manuals and passwords.</w:t>
      </w:r>
    </w:p>
    <w:p w14:paraId="26A9FE32" w14:textId="77777777" w:rsidR="00691EAC" w:rsidRPr="00A17517" w:rsidRDefault="00691EAC" w:rsidP="00743A73">
      <w:pPr>
        <w:pStyle w:val="ListParagraph"/>
        <w:numPr>
          <w:ilvl w:val="0"/>
          <w:numId w:val="19"/>
        </w:numPr>
        <w:tabs>
          <w:tab w:val="clear" w:pos="567"/>
          <w:tab w:val="clear" w:pos="1276"/>
          <w:tab w:val="clear" w:pos="1985"/>
        </w:tabs>
        <w:overflowPunct w:val="0"/>
        <w:autoSpaceDE w:val="0"/>
        <w:autoSpaceDN w:val="0"/>
        <w:adjustRightInd w:val="0"/>
        <w:ind w:left="426" w:hanging="426"/>
        <w:contextualSpacing/>
        <w:textAlignment w:val="baseline"/>
        <w:rPr>
          <w:rFonts w:asciiTheme="minorHAnsi" w:hAnsiTheme="minorHAnsi" w:cs="Tahoma"/>
          <w:sz w:val="22"/>
          <w:szCs w:val="22"/>
        </w:rPr>
      </w:pPr>
      <w:r w:rsidRPr="00A17517">
        <w:rPr>
          <w:rFonts w:asciiTheme="minorHAnsi" w:hAnsiTheme="minorHAnsi" w:cs="Tahoma"/>
          <w:sz w:val="22"/>
          <w:szCs w:val="22"/>
        </w:rPr>
        <w:t>If EasiTag a Programmed token list shall be provided.</w:t>
      </w:r>
    </w:p>
    <w:p w14:paraId="62899AB4" w14:textId="77777777" w:rsidR="00AA0397" w:rsidRPr="00A17517" w:rsidRDefault="00AA0397" w:rsidP="00743A73">
      <w:pPr>
        <w:pStyle w:val="ListParagraph"/>
        <w:numPr>
          <w:ilvl w:val="0"/>
          <w:numId w:val="19"/>
        </w:numPr>
        <w:tabs>
          <w:tab w:val="clear" w:pos="567"/>
          <w:tab w:val="clear" w:pos="1276"/>
          <w:tab w:val="clear" w:pos="1985"/>
        </w:tabs>
        <w:overflowPunct w:val="0"/>
        <w:autoSpaceDE w:val="0"/>
        <w:autoSpaceDN w:val="0"/>
        <w:adjustRightInd w:val="0"/>
        <w:ind w:left="426" w:hanging="426"/>
        <w:contextualSpacing/>
        <w:textAlignment w:val="baseline"/>
        <w:rPr>
          <w:rFonts w:asciiTheme="minorHAnsi" w:hAnsiTheme="minorHAnsi" w:cs="Tahoma"/>
          <w:sz w:val="22"/>
          <w:szCs w:val="22"/>
        </w:rPr>
      </w:pPr>
      <w:r w:rsidRPr="00A17517">
        <w:rPr>
          <w:rFonts w:asciiTheme="minorHAnsi" w:hAnsiTheme="minorHAnsi" w:cs="Tahoma"/>
          <w:sz w:val="22"/>
          <w:szCs w:val="22"/>
        </w:rPr>
        <w:t>Installer Generated as installed cable schematic listing equipment locations.</w:t>
      </w:r>
    </w:p>
    <w:p w14:paraId="412D2578" w14:textId="38C3DEC7" w:rsidR="00AC6F38" w:rsidRDefault="00353206"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30" w:name="_Toc528680111"/>
      <w:r>
        <w:rPr>
          <w:rFonts w:asciiTheme="minorHAnsi" w:hAnsiTheme="minorHAnsi" w:cs="Tahoma"/>
          <w:sz w:val="22"/>
          <w:szCs w:val="22"/>
        </w:rPr>
        <w:t>SECTION 3</w:t>
      </w:r>
      <w:r w:rsidR="009A27A2">
        <w:rPr>
          <w:rFonts w:asciiTheme="minorHAnsi" w:hAnsiTheme="minorHAnsi" w:cs="Tahoma"/>
          <w:sz w:val="22"/>
          <w:szCs w:val="22"/>
        </w:rPr>
        <w:t>2</w:t>
      </w:r>
      <w:r>
        <w:rPr>
          <w:rFonts w:asciiTheme="minorHAnsi" w:hAnsiTheme="minorHAnsi" w:cs="Tahoma"/>
          <w:sz w:val="22"/>
          <w:szCs w:val="22"/>
        </w:rPr>
        <w:t xml:space="preserve"> - </w:t>
      </w:r>
      <w:r w:rsidR="003C2F54" w:rsidRPr="00A340B6">
        <w:rPr>
          <w:rFonts w:asciiTheme="minorHAnsi" w:hAnsiTheme="minorHAnsi" w:cs="Tahoma"/>
          <w:sz w:val="22"/>
          <w:szCs w:val="22"/>
        </w:rPr>
        <w:t>INFORMATION TO TENANTS.</w:t>
      </w:r>
      <w:bookmarkEnd w:id="30"/>
    </w:p>
    <w:p w14:paraId="620C1DC5" w14:textId="77777777" w:rsidR="007824DE" w:rsidRPr="007824DE" w:rsidRDefault="007824DE" w:rsidP="007824DE"/>
    <w:p w14:paraId="26D1E642" w14:textId="77777777" w:rsidR="00AE107A"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AE107A">
        <w:rPr>
          <w:rFonts w:asciiTheme="minorHAnsi" w:hAnsiTheme="minorHAnsi" w:cs="Tahoma"/>
          <w:sz w:val="22"/>
          <w:szCs w:val="22"/>
        </w:rPr>
        <w:t>The Contractor shall provide a simple printed instruction leaflet for each tenant, giving precise instructions for the operation of the systems. A draft copy of the instruction leaflet shall be passed to the Project Manager / Project Managers Representative for approval, prior to commissioning. After approval, 10 No. copies shall be handed to the Project Manager / Project Managers Representative, and further copies provided, each enclosed in a plastic envelope and taped to the handset in each dwelling on completion of the commissioning, and immediately prior to handover.</w:t>
      </w:r>
    </w:p>
    <w:p w14:paraId="5AE6781F" w14:textId="7D259BAB" w:rsidR="003C2F54" w:rsidRPr="00AE107A"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AE107A">
        <w:rPr>
          <w:rFonts w:asciiTheme="minorHAnsi" w:hAnsiTheme="minorHAnsi" w:cs="Tahoma"/>
          <w:sz w:val="22"/>
          <w:szCs w:val="22"/>
        </w:rPr>
        <w:t xml:space="preserve">The installer shall leave a </w:t>
      </w:r>
      <w:r w:rsidR="00676BBF" w:rsidRPr="00AE107A">
        <w:rPr>
          <w:rFonts w:asciiTheme="minorHAnsi" w:hAnsiTheme="minorHAnsi" w:cs="Tahoma"/>
          <w:sz w:val="22"/>
          <w:szCs w:val="22"/>
        </w:rPr>
        <w:t>resident’s</w:t>
      </w:r>
      <w:r w:rsidRPr="00AE107A">
        <w:rPr>
          <w:rFonts w:asciiTheme="minorHAnsi" w:hAnsiTheme="minorHAnsi" w:cs="Tahoma"/>
          <w:sz w:val="22"/>
          <w:szCs w:val="22"/>
        </w:rPr>
        <w:t xml:space="preserve"> A5 instruction sheet for use of the door entry system and handset within each dwelling.</w:t>
      </w:r>
    </w:p>
    <w:p w14:paraId="569B1F6B" w14:textId="77777777" w:rsidR="003C2F54" w:rsidRPr="00A340B6" w:rsidRDefault="003C2F54" w:rsidP="00D14549">
      <w:pPr>
        <w:tabs>
          <w:tab w:val="clear" w:pos="1276"/>
          <w:tab w:val="clear" w:pos="1985"/>
        </w:tabs>
        <w:rPr>
          <w:rFonts w:asciiTheme="minorHAnsi" w:hAnsiTheme="minorHAnsi" w:cs="Tahoma"/>
          <w:sz w:val="22"/>
          <w:szCs w:val="22"/>
        </w:rPr>
      </w:pPr>
    </w:p>
    <w:p w14:paraId="181123C4" w14:textId="1D81D742" w:rsidR="003C2F54" w:rsidRDefault="00353206" w:rsidP="006407E0">
      <w:pPr>
        <w:pStyle w:val="Heading1"/>
        <w:numPr>
          <w:ilvl w:val="0"/>
          <w:numId w:val="2"/>
        </w:numPr>
        <w:tabs>
          <w:tab w:val="clear" w:pos="567"/>
          <w:tab w:val="clear" w:pos="1276"/>
          <w:tab w:val="clear" w:pos="1985"/>
        </w:tabs>
        <w:rPr>
          <w:rFonts w:asciiTheme="minorHAnsi" w:hAnsiTheme="minorHAnsi" w:cs="Tahoma"/>
          <w:sz w:val="22"/>
          <w:szCs w:val="22"/>
        </w:rPr>
      </w:pPr>
      <w:bookmarkStart w:id="31" w:name="_Toc528680112"/>
      <w:r>
        <w:rPr>
          <w:rFonts w:asciiTheme="minorHAnsi" w:hAnsiTheme="minorHAnsi" w:cs="Tahoma"/>
          <w:sz w:val="22"/>
          <w:szCs w:val="22"/>
        </w:rPr>
        <w:t>SECTION 3</w:t>
      </w:r>
      <w:r w:rsidR="009A27A2">
        <w:rPr>
          <w:rFonts w:asciiTheme="minorHAnsi" w:hAnsiTheme="minorHAnsi" w:cs="Tahoma"/>
          <w:sz w:val="22"/>
          <w:szCs w:val="22"/>
        </w:rPr>
        <w:t>3</w:t>
      </w:r>
      <w:r>
        <w:rPr>
          <w:rFonts w:asciiTheme="minorHAnsi" w:hAnsiTheme="minorHAnsi" w:cs="Tahoma"/>
          <w:sz w:val="22"/>
          <w:szCs w:val="22"/>
        </w:rPr>
        <w:t xml:space="preserve"> - </w:t>
      </w:r>
      <w:r w:rsidR="003C2F54" w:rsidRPr="00A340B6">
        <w:rPr>
          <w:rFonts w:asciiTheme="minorHAnsi" w:hAnsiTheme="minorHAnsi" w:cs="Tahoma"/>
          <w:sz w:val="22"/>
          <w:szCs w:val="22"/>
        </w:rPr>
        <w:t>TESTING AND COMMISSIONING</w:t>
      </w:r>
      <w:bookmarkEnd w:id="31"/>
    </w:p>
    <w:p w14:paraId="5A8B2F9E" w14:textId="77777777" w:rsidR="007824DE" w:rsidRPr="007824DE" w:rsidRDefault="007824DE" w:rsidP="007824DE"/>
    <w:p w14:paraId="7B3B02E1" w14:textId="0FBC36F6" w:rsidR="003C2F54" w:rsidRPr="007824DE" w:rsidRDefault="00C340E1"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824DE">
        <w:rPr>
          <w:rFonts w:asciiTheme="minorHAnsi" w:hAnsiTheme="minorHAnsi" w:cs="Tahoma"/>
          <w:sz w:val="22"/>
          <w:szCs w:val="22"/>
        </w:rPr>
        <w:t>T</w:t>
      </w:r>
      <w:r w:rsidR="003C2F54" w:rsidRPr="007824DE">
        <w:rPr>
          <w:rFonts w:asciiTheme="minorHAnsi" w:hAnsiTheme="minorHAnsi" w:cs="Tahoma"/>
          <w:sz w:val="22"/>
          <w:szCs w:val="22"/>
        </w:rPr>
        <w:t xml:space="preserve">he Contractor shall, upon the completion of the works, arrange for the testing and commissioning of the complete new installations, by </w:t>
      </w:r>
      <w:r w:rsidR="00BF73E9" w:rsidRPr="007824DE">
        <w:rPr>
          <w:rFonts w:asciiTheme="minorHAnsi" w:hAnsiTheme="minorHAnsi" w:cs="Tahoma"/>
          <w:sz w:val="22"/>
          <w:szCs w:val="22"/>
        </w:rPr>
        <w:t xml:space="preserve">an Entrotec approved installer </w:t>
      </w:r>
      <w:r w:rsidR="00B95AC8" w:rsidRPr="007824DE">
        <w:rPr>
          <w:rFonts w:asciiTheme="minorHAnsi" w:hAnsiTheme="minorHAnsi" w:cs="Tahoma"/>
          <w:sz w:val="22"/>
          <w:szCs w:val="22"/>
        </w:rPr>
        <w:t>specialist</w:t>
      </w:r>
      <w:r w:rsidR="00792618" w:rsidRPr="007824DE">
        <w:rPr>
          <w:rFonts w:asciiTheme="minorHAnsi" w:hAnsiTheme="minorHAnsi" w:cs="Tahoma"/>
          <w:sz w:val="22"/>
          <w:szCs w:val="22"/>
        </w:rPr>
        <w:t xml:space="preserve">, </w:t>
      </w:r>
      <w:r w:rsidR="003C2F54" w:rsidRPr="007824DE">
        <w:rPr>
          <w:rFonts w:asciiTheme="minorHAnsi" w:hAnsiTheme="minorHAnsi" w:cs="Tahoma"/>
          <w:sz w:val="22"/>
          <w:szCs w:val="22"/>
        </w:rPr>
        <w:t xml:space="preserve">or </w:t>
      </w:r>
      <w:r w:rsidR="000A5891" w:rsidRPr="007824DE">
        <w:rPr>
          <w:rFonts w:asciiTheme="minorHAnsi" w:hAnsiTheme="minorHAnsi" w:cs="Tahoma"/>
          <w:sz w:val="22"/>
          <w:szCs w:val="22"/>
        </w:rPr>
        <w:t xml:space="preserve">it shall be fully </w:t>
      </w:r>
      <w:r w:rsidR="003C2F54" w:rsidRPr="007824DE">
        <w:rPr>
          <w:rFonts w:asciiTheme="minorHAnsi" w:hAnsiTheme="minorHAnsi" w:cs="Tahoma"/>
          <w:sz w:val="22"/>
          <w:szCs w:val="22"/>
        </w:rPr>
        <w:t xml:space="preserve">supplied, installed and fully commissioned by a current Entrotec approved installer in accordance with the manufacturers’ installation and commissioning instructions and all relevant British Standard Codes of Practice, together with the </w:t>
      </w:r>
      <w:r w:rsidR="00207B30" w:rsidRPr="007824DE">
        <w:rPr>
          <w:rFonts w:asciiTheme="minorHAnsi" w:hAnsiTheme="minorHAnsi" w:cs="Tahoma"/>
          <w:sz w:val="22"/>
          <w:szCs w:val="22"/>
        </w:rPr>
        <w:t xml:space="preserve">current </w:t>
      </w:r>
      <w:r w:rsidR="003C2F54" w:rsidRPr="007824DE">
        <w:rPr>
          <w:rFonts w:asciiTheme="minorHAnsi" w:hAnsiTheme="minorHAnsi" w:cs="Tahoma"/>
          <w:sz w:val="22"/>
          <w:szCs w:val="22"/>
        </w:rPr>
        <w:t>Edition of the IEE Requirements for Electrical Installations (BS 7671) and to BS7273 where connections to the FA/AOV system are required.</w:t>
      </w:r>
      <w:r w:rsidR="000A5891" w:rsidRPr="007824DE">
        <w:rPr>
          <w:rFonts w:asciiTheme="minorHAnsi" w:hAnsiTheme="minorHAnsi" w:cs="Tahoma"/>
          <w:sz w:val="22"/>
          <w:szCs w:val="22"/>
        </w:rPr>
        <w:t xml:space="preserve"> The </w:t>
      </w:r>
      <w:r w:rsidR="00165FAD" w:rsidRPr="007824DE">
        <w:rPr>
          <w:rFonts w:asciiTheme="minorHAnsi" w:hAnsiTheme="minorHAnsi" w:cs="Tahoma"/>
          <w:sz w:val="22"/>
          <w:szCs w:val="22"/>
        </w:rPr>
        <w:t>PROJECT MANAGER</w:t>
      </w:r>
      <w:r w:rsidR="000A5891" w:rsidRPr="007824DE">
        <w:rPr>
          <w:rFonts w:asciiTheme="minorHAnsi" w:hAnsiTheme="minorHAnsi" w:cs="Tahoma"/>
          <w:sz w:val="22"/>
          <w:szCs w:val="22"/>
        </w:rPr>
        <w:t xml:space="preserve"> shall be provided with evidence and documentation that the contractor has employed the manufacturer’s agent or is a current approved installer</w:t>
      </w:r>
      <w:r w:rsidR="003C2F54" w:rsidRPr="007824DE">
        <w:rPr>
          <w:rFonts w:asciiTheme="minorHAnsi" w:hAnsiTheme="minorHAnsi" w:cs="Tahoma"/>
          <w:sz w:val="22"/>
          <w:szCs w:val="22"/>
        </w:rPr>
        <w:t>.</w:t>
      </w:r>
    </w:p>
    <w:p w14:paraId="3A3EBB01" w14:textId="54352DA4" w:rsidR="003C2F54" w:rsidRPr="00782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824DE">
        <w:rPr>
          <w:rFonts w:asciiTheme="minorHAnsi" w:hAnsiTheme="minorHAnsi" w:cs="Tahoma"/>
          <w:sz w:val="22"/>
          <w:szCs w:val="22"/>
        </w:rPr>
        <w:t>The Contractor (not the manufacturer) shall be required to demonstrate the full operation and function of the completed systems to the satisfaction of the Project Manager / Project Managers Representative, immediately prior to the systems being handed over; and all due allowance shall be made for this within the tender sum. All call outs to faults shall be carried out by the specialist installer and not by the manufacturer.</w:t>
      </w:r>
    </w:p>
    <w:p w14:paraId="08328BF1" w14:textId="3DFDC824" w:rsidR="001C3E3F" w:rsidRPr="007824DE" w:rsidRDefault="003C2F54"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824DE">
        <w:rPr>
          <w:rFonts w:asciiTheme="minorHAnsi" w:hAnsiTheme="minorHAnsi" w:cs="Tahoma"/>
          <w:sz w:val="22"/>
          <w:szCs w:val="22"/>
        </w:rPr>
        <w:t>All test, commissioning, and completion certificates for the systems shall be duly completed and handed to the Project Manager / Project Managers Representative at the time of handover.</w:t>
      </w:r>
    </w:p>
    <w:p w14:paraId="23B7CC0B" w14:textId="40499132" w:rsidR="001A5AC5" w:rsidRPr="00751305" w:rsidRDefault="00353206" w:rsidP="006407E0">
      <w:pPr>
        <w:pStyle w:val="Heading1"/>
        <w:numPr>
          <w:ilvl w:val="0"/>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vanish/>
          <w:sz w:val="22"/>
          <w:szCs w:val="22"/>
        </w:rPr>
      </w:pPr>
      <w:bookmarkStart w:id="32" w:name="_Toc442371183"/>
      <w:bookmarkStart w:id="33" w:name="_Toc528680113"/>
      <w:r>
        <w:rPr>
          <w:rFonts w:asciiTheme="minorHAnsi" w:hAnsiTheme="minorHAnsi" w:cs="Tahoma"/>
          <w:sz w:val="22"/>
          <w:szCs w:val="22"/>
        </w:rPr>
        <w:t>SECTION 3</w:t>
      </w:r>
      <w:r w:rsidR="009A27A2">
        <w:rPr>
          <w:rFonts w:asciiTheme="minorHAnsi" w:hAnsiTheme="minorHAnsi" w:cs="Tahoma"/>
          <w:sz w:val="22"/>
          <w:szCs w:val="22"/>
        </w:rPr>
        <w:t>4</w:t>
      </w:r>
      <w:r>
        <w:rPr>
          <w:rFonts w:asciiTheme="minorHAnsi" w:hAnsiTheme="minorHAnsi" w:cs="Tahoma"/>
          <w:sz w:val="22"/>
          <w:szCs w:val="22"/>
        </w:rPr>
        <w:t xml:space="preserve"> - </w:t>
      </w:r>
      <w:r w:rsidR="001A5AC5" w:rsidRPr="00751305">
        <w:rPr>
          <w:rFonts w:asciiTheme="minorHAnsi" w:hAnsiTheme="minorHAnsi" w:cs="Tahoma"/>
          <w:sz w:val="22"/>
          <w:szCs w:val="22"/>
        </w:rPr>
        <w:t>COMMUNAL ENTRANCE DOORS &amp; LOCKING DEVICES.</w:t>
      </w:r>
      <w:bookmarkEnd w:id="32"/>
      <w:bookmarkEnd w:id="33"/>
    </w:p>
    <w:p w14:paraId="5D1B746C" w14:textId="77777777" w:rsidR="001A5AC5" w:rsidRPr="00D14549" w:rsidRDefault="001A5AC5"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vanish/>
          <w:sz w:val="22"/>
          <w:szCs w:val="22"/>
        </w:rPr>
      </w:pPr>
    </w:p>
    <w:p w14:paraId="014E3672" w14:textId="77777777" w:rsidR="001A5AC5" w:rsidRPr="00D14549" w:rsidRDefault="001A5AC5"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vanish/>
          <w:sz w:val="22"/>
          <w:szCs w:val="22"/>
        </w:rPr>
      </w:pPr>
    </w:p>
    <w:p w14:paraId="308B5369" w14:textId="77777777" w:rsidR="001A5AC5" w:rsidRPr="00D14549" w:rsidRDefault="001A5AC5"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vanish/>
          <w:sz w:val="22"/>
          <w:szCs w:val="22"/>
        </w:rPr>
      </w:pPr>
    </w:p>
    <w:p w14:paraId="6C0BAC20" w14:textId="77777777" w:rsidR="001A5AC5" w:rsidRPr="00D14549" w:rsidRDefault="001A5AC5"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vanish/>
          <w:sz w:val="22"/>
          <w:szCs w:val="22"/>
        </w:rPr>
      </w:pPr>
    </w:p>
    <w:p w14:paraId="16D729D2" w14:textId="77777777" w:rsidR="001A5AC5" w:rsidRPr="00D14549" w:rsidRDefault="001A5AC5"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vanish/>
          <w:sz w:val="22"/>
          <w:szCs w:val="22"/>
        </w:rPr>
      </w:pPr>
    </w:p>
    <w:p w14:paraId="576C2598" w14:textId="77777777" w:rsidR="001A5AC5" w:rsidRPr="00D14549" w:rsidRDefault="001A5AC5"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vanish/>
          <w:sz w:val="22"/>
          <w:szCs w:val="22"/>
        </w:rPr>
      </w:pPr>
    </w:p>
    <w:p w14:paraId="6AEB1CEC" w14:textId="77777777" w:rsidR="001A5AC5" w:rsidRPr="00D14549" w:rsidRDefault="001A5AC5" w:rsidP="00D14549">
      <w:pPr>
        <w:tabs>
          <w:tab w:val="clear" w:pos="567"/>
          <w:tab w:val="clear" w:pos="1276"/>
          <w:tab w:val="clear" w:pos="1985"/>
        </w:tabs>
        <w:overflowPunct w:val="0"/>
        <w:autoSpaceDE w:val="0"/>
        <w:autoSpaceDN w:val="0"/>
        <w:adjustRightInd w:val="0"/>
        <w:ind w:left="142"/>
        <w:contextualSpacing/>
        <w:textAlignment w:val="baseline"/>
        <w:rPr>
          <w:rFonts w:asciiTheme="minorHAnsi" w:hAnsiTheme="minorHAnsi" w:cs="Tahoma"/>
          <w:vanish/>
          <w:sz w:val="22"/>
          <w:szCs w:val="22"/>
        </w:rPr>
      </w:pPr>
    </w:p>
    <w:p w14:paraId="527B91D6" w14:textId="7A12C2EE" w:rsidR="00F138D0" w:rsidRPr="002D517F" w:rsidRDefault="002D517F" w:rsidP="00F138D0">
      <w:pPr>
        <w:tabs>
          <w:tab w:val="clear" w:pos="567"/>
          <w:tab w:val="clear" w:pos="1276"/>
          <w:tab w:val="clear" w:pos="1985"/>
        </w:tabs>
        <w:overflowPunct w:val="0"/>
        <w:autoSpaceDE w:val="0"/>
        <w:autoSpaceDN w:val="0"/>
        <w:adjustRightInd w:val="0"/>
        <w:contextualSpacing/>
        <w:jc w:val="left"/>
        <w:textAlignment w:val="baseline"/>
        <w:rPr>
          <w:rFonts w:asciiTheme="minorHAnsi" w:hAnsiTheme="minorHAnsi" w:cs="Tahoma"/>
          <w:b/>
          <w:bCs/>
          <w:sz w:val="22"/>
          <w:szCs w:val="22"/>
          <w:u w:val="single"/>
        </w:rPr>
      </w:pPr>
      <w:r w:rsidRPr="002D517F">
        <w:rPr>
          <w:rFonts w:asciiTheme="minorHAnsi" w:hAnsiTheme="minorHAnsi" w:cs="Tahoma"/>
          <w:b/>
          <w:bCs/>
          <w:sz w:val="22"/>
          <w:szCs w:val="22"/>
          <w:u w:val="single"/>
        </w:rPr>
        <w:t xml:space="preserve"> (GATES)</w:t>
      </w:r>
    </w:p>
    <w:p w14:paraId="38234E4A" w14:textId="77777777" w:rsidR="009A3F1C" w:rsidRDefault="009A3F1C" w:rsidP="00F138D0">
      <w:pPr>
        <w:tabs>
          <w:tab w:val="clear" w:pos="567"/>
          <w:tab w:val="clear" w:pos="1276"/>
          <w:tab w:val="clear" w:pos="1985"/>
        </w:tabs>
        <w:overflowPunct w:val="0"/>
        <w:autoSpaceDE w:val="0"/>
        <w:autoSpaceDN w:val="0"/>
        <w:adjustRightInd w:val="0"/>
        <w:contextualSpacing/>
        <w:jc w:val="left"/>
        <w:textAlignment w:val="baseline"/>
        <w:rPr>
          <w:rFonts w:asciiTheme="minorHAnsi" w:hAnsiTheme="minorHAnsi" w:cs="Tahoma"/>
          <w:sz w:val="22"/>
          <w:szCs w:val="22"/>
        </w:rPr>
      </w:pPr>
    </w:p>
    <w:p w14:paraId="2EA0A97A" w14:textId="0F4D0110" w:rsidR="001A5AC5" w:rsidRPr="002C1E4C" w:rsidRDefault="001A5AC5"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C1E4C">
        <w:rPr>
          <w:rFonts w:asciiTheme="minorHAnsi" w:hAnsiTheme="minorHAnsi" w:cs="Tahoma"/>
          <w:sz w:val="22"/>
          <w:szCs w:val="22"/>
        </w:rPr>
        <w:t xml:space="preserve">All </w:t>
      </w:r>
      <w:r w:rsidR="002D517F">
        <w:rPr>
          <w:rFonts w:asciiTheme="minorHAnsi" w:hAnsiTheme="minorHAnsi" w:cs="Tahoma"/>
          <w:sz w:val="22"/>
          <w:szCs w:val="22"/>
        </w:rPr>
        <w:t>Gates</w:t>
      </w:r>
      <w:r w:rsidRPr="002C1E4C">
        <w:rPr>
          <w:rFonts w:asciiTheme="minorHAnsi" w:hAnsiTheme="minorHAnsi" w:cs="Tahoma"/>
          <w:sz w:val="22"/>
          <w:szCs w:val="22"/>
        </w:rPr>
        <w:t xml:space="preserve"> shall be outward opening and of a vandal resistant design.</w:t>
      </w:r>
    </w:p>
    <w:p w14:paraId="6307B0B2" w14:textId="021F91C7" w:rsidR="001A5AC5" w:rsidRPr="002C1E4C" w:rsidRDefault="001A5AC5"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C1E4C">
        <w:rPr>
          <w:rFonts w:asciiTheme="minorHAnsi" w:hAnsiTheme="minorHAnsi" w:cs="Tahoma"/>
          <w:sz w:val="22"/>
          <w:szCs w:val="22"/>
        </w:rPr>
        <w:t xml:space="preserve">Where a new communal entrance </w:t>
      </w:r>
      <w:r w:rsidR="002D517F">
        <w:rPr>
          <w:rFonts w:asciiTheme="minorHAnsi" w:hAnsiTheme="minorHAnsi" w:cs="Tahoma"/>
          <w:sz w:val="22"/>
          <w:szCs w:val="22"/>
        </w:rPr>
        <w:t>gate</w:t>
      </w:r>
      <w:r w:rsidRPr="002C1E4C">
        <w:rPr>
          <w:rFonts w:asciiTheme="minorHAnsi" w:hAnsiTheme="minorHAnsi" w:cs="Tahoma"/>
          <w:sz w:val="22"/>
          <w:szCs w:val="22"/>
        </w:rPr>
        <w:t xml:space="preserve"> is being fitted this shall be outward opening. The </w:t>
      </w:r>
      <w:r w:rsidR="001518E5">
        <w:rPr>
          <w:rFonts w:asciiTheme="minorHAnsi" w:hAnsiTheme="minorHAnsi" w:cs="Tahoma"/>
          <w:sz w:val="22"/>
          <w:szCs w:val="22"/>
        </w:rPr>
        <w:t>gate</w:t>
      </w:r>
      <w:r w:rsidRPr="002C1E4C">
        <w:rPr>
          <w:rFonts w:asciiTheme="minorHAnsi" w:hAnsiTheme="minorHAnsi" w:cs="Tahoma"/>
          <w:sz w:val="22"/>
          <w:szCs w:val="22"/>
        </w:rPr>
        <w:t xml:space="preserve"> shall be secured using 2 monitored Magnetic locks supplied</w:t>
      </w:r>
      <w:r w:rsidR="001518E5">
        <w:rPr>
          <w:rFonts w:asciiTheme="minorHAnsi" w:hAnsiTheme="minorHAnsi" w:cs="Tahoma"/>
          <w:sz w:val="22"/>
          <w:szCs w:val="22"/>
        </w:rPr>
        <w:t>.</w:t>
      </w:r>
      <w:r w:rsidRPr="002C1E4C">
        <w:rPr>
          <w:rFonts w:asciiTheme="minorHAnsi" w:hAnsiTheme="minorHAnsi" w:cs="Tahoma"/>
          <w:sz w:val="22"/>
          <w:szCs w:val="22"/>
        </w:rPr>
        <w:t xml:space="preserve"> These shall be fitted in the </w:t>
      </w:r>
      <w:r w:rsidR="001518E5">
        <w:rPr>
          <w:rFonts w:asciiTheme="minorHAnsi" w:hAnsiTheme="minorHAnsi" w:cs="Tahoma"/>
          <w:sz w:val="22"/>
          <w:szCs w:val="22"/>
        </w:rPr>
        <w:t>gate</w:t>
      </w:r>
      <w:r w:rsidRPr="002C1E4C">
        <w:rPr>
          <w:rFonts w:asciiTheme="minorHAnsi" w:hAnsiTheme="minorHAnsi" w:cs="Tahoma"/>
          <w:sz w:val="22"/>
          <w:szCs w:val="22"/>
        </w:rPr>
        <w:t xml:space="preserve"> leaf 1/3 and 2/3 heights. </w:t>
      </w:r>
    </w:p>
    <w:p w14:paraId="178C3FAE" w14:textId="0BEAEA51" w:rsidR="001A5AC5" w:rsidRPr="002C1E4C" w:rsidRDefault="001A5AC5"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C1E4C">
        <w:rPr>
          <w:rFonts w:asciiTheme="minorHAnsi" w:hAnsiTheme="minorHAnsi" w:cs="Tahoma"/>
          <w:sz w:val="22"/>
          <w:szCs w:val="22"/>
        </w:rPr>
        <w:lastRenderedPageBreak/>
        <w:t xml:space="preserve">Where inward opening </w:t>
      </w:r>
      <w:r w:rsidR="001518E5">
        <w:rPr>
          <w:rFonts w:asciiTheme="minorHAnsi" w:hAnsiTheme="minorHAnsi" w:cs="Tahoma"/>
          <w:sz w:val="22"/>
          <w:szCs w:val="22"/>
        </w:rPr>
        <w:t>gates</w:t>
      </w:r>
      <w:r w:rsidRPr="002C1E4C">
        <w:rPr>
          <w:rFonts w:asciiTheme="minorHAnsi" w:hAnsiTheme="minorHAnsi" w:cs="Tahoma"/>
          <w:sz w:val="22"/>
          <w:szCs w:val="22"/>
        </w:rPr>
        <w:t xml:space="preserve"> </w:t>
      </w:r>
      <w:proofErr w:type="gramStart"/>
      <w:r w:rsidRPr="002C1E4C">
        <w:rPr>
          <w:rFonts w:asciiTheme="minorHAnsi" w:hAnsiTheme="minorHAnsi" w:cs="Tahoma"/>
          <w:sz w:val="22"/>
          <w:szCs w:val="22"/>
        </w:rPr>
        <w:t>have to</w:t>
      </w:r>
      <w:proofErr w:type="gramEnd"/>
      <w:r w:rsidRPr="002C1E4C">
        <w:rPr>
          <w:rFonts w:asciiTheme="minorHAnsi" w:hAnsiTheme="minorHAnsi" w:cs="Tahoma"/>
          <w:sz w:val="22"/>
          <w:szCs w:val="22"/>
        </w:rPr>
        <w:t xml:space="preserve"> be installed</w:t>
      </w:r>
      <w:r w:rsidR="00D95ED7">
        <w:rPr>
          <w:rFonts w:asciiTheme="minorHAnsi" w:hAnsiTheme="minorHAnsi" w:cs="Tahoma"/>
          <w:sz w:val="22"/>
          <w:szCs w:val="22"/>
        </w:rPr>
        <w:t>,</w:t>
      </w:r>
      <w:r w:rsidRPr="002C1E4C">
        <w:rPr>
          <w:rFonts w:asciiTheme="minorHAnsi" w:hAnsiTheme="minorHAnsi" w:cs="Tahoma"/>
          <w:sz w:val="22"/>
          <w:szCs w:val="22"/>
        </w:rPr>
        <w:t xml:space="preserve"> </w:t>
      </w:r>
      <w:r w:rsidR="00D95ED7">
        <w:rPr>
          <w:rFonts w:asciiTheme="minorHAnsi" w:hAnsiTheme="minorHAnsi" w:cs="Tahoma"/>
          <w:sz w:val="22"/>
          <w:szCs w:val="22"/>
        </w:rPr>
        <w:t>gates</w:t>
      </w:r>
      <w:r w:rsidRPr="002C1E4C">
        <w:rPr>
          <w:rFonts w:asciiTheme="minorHAnsi" w:hAnsiTheme="minorHAnsi" w:cs="Tahoma"/>
          <w:sz w:val="22"/>
          <w:szCs w:val="22"/>
        </w:rPr>
        <w:t xml:space="preserve"> shall be fitted with a third magnetic lock in the centre position. </w:t>
      </w:r>
    </w:p>
    <w:p w14:paraId="44669DE8" w14:textId="11D7702D" w:rsidR="001A5AC5" w:rsidRPr="002C1E4C" w:rsidRDefault="00D95ED7"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Pr>
          <w:rFonts w:asciiTheme="minorHAnsi" w:hAnsiTheme="minorHAnsi" w:cs="Tahoma"/>
          <w:sz w:val="22"/>
          <w:szCs w:val="22"/>
        </w:rPr>
        <w:t>Gates</w:t>
      </w:r>
      <w:r w:rsidR="001A5AC5" w:rsidRPr="002C1E4C">
        <w:rPr>
          <w:rFonts w:asciiTheme="minorHAnsi" w:hAnsiTheme="minorHAnsi" w:cs="Tahoma"/>
          <w:sz w:val="22"/>
          <w:szCs w:val="22"/>
        </w:rPr>
        <w:t xml:space="preserve"> with Sheer locks, lock release or multipoint locking systems are not acceptable.</w:t>
      </w:r>
    </w:p>
    <w:p w14:paraId="2903C2A3" w14:textId="27114160" w:rsidR="001A5AC5" w:rsidRPr="002C1E4C" w:rsidRDefault="001A5AC5"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C1E4C">
        <w:rPr>
          <w:rFonts w:asciiTheme="minorHAnsi" w:hAnsiTheme="minorHAnsi" w:cs="Tahoma"/>
          <w:sz w:val="22"/>
          <w:szCs w:val="22"/>
        </w:rPr>
        <w:t xml:space="preserve">All communal </w:t>
      </w:r>
      <w:r w:rsidR="00D95ED7">
        <w:rPr>
          <w:rFonts w:asciiTheme="minorHAnsi" w:hAnsiTheme="minorHAnsi" w:cs="Tahoma"/>
          <w:sz w:val="22"/>
          <w:szCs w:val="22"/>
        </w:rPr>
        <w:t>gates</w:t>
      </w:r>
      <w:r w:rsidRPr="002C1E4C">
        <w:rPr>
          <w:rFonts w:asciiTheme="minorHAnsi" w:hAnsiTheme="minorHAnsi" w:cs="Tahoma"/>
          <w:sz w:val="22"/>
          <w:szCs w:val="22"/>
        </w:rPr>
        <w:t xml:space="preserve"> shall be supplied with magnetic locking devices. On </w:t>
      </w:r>
      <w:r w:rsidR="00D95ED7">
        <w:rPr>
          <w:rFonts w:asciiTheme="minorHAnsi" w:hAnsiTheme="minorHAnsi" w:cs="Tahoma"/>
          <w:sz w:val="22"/>
          <w:szCs w:val="22"/>
        </w:rPr>
        <w:t>gates</w:t>
      </w:r>
      <w:r w:rsidRPr="002C1E4C">
        <w:rPr>
          <w:rFonts w:asciiTheme="minorHAnsi" w:hAnsiTheme="minorHAnsi" w:cs="Tahoma"/>
          <w:sz w:val="22"/>
          <w:szCs w:val="22"/>
        </w:rPr>
        <w:t xml:space="preserve"> positions where a magnetic lock </w:t>
      </w:r>
      <w:r w:rsidR="00FF1C1E">
        <w:rPr>
          <w:rFonts w:asciiTheme="minorHAnsi" w:hAnsiTheme="minorHAnsi" w:cs="Tahoma"/>
          <w:sz w:val="22"/>
          <w:szCs w:val="22"/>
        </w:rPr>
        <w:t>gate</w:t>
      </w:r>
      <w:r w:rsidRPr="002C1E4C">
        <w:rPr>
          <w:rFonts w:asciiTheme="minorHAnsi" w:hAnsiTheme="minorHAnsi" w:cs="Tahoma"/>
          <w:sz w:val="22"/>
          <w:szCs w:val="22"/>
        </w:rPr>
        <w:t xml:space="preserve"> cannot be fitted due to opening width shall an electronic lock release be acceptable.</w:t>
      </w:r>
    </w:p>
    <w:p w14:paraId="38458847" w14:textId="69149D67" w:rsidR="001A5AC5" w:rsidRPr="002C1E4C" w:rsidRDefault="001A5AC5"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C1E4C">
        <w:rPr>
          <w:rFonts w:asciiTheme="minorHAnsi" w:hAnsiTheme="minorHAnsi" w:cs="Tahoma"/>
          <w:sz w:val="22"/>
          <w:szCs w:val="22"/>
        </w:rPr>
        <w:t xml:space="preserve">The </w:t>
      </w:r>
      <w:r w:rsidR="00FF1C1E">
        <w:rPr>
          <w:rFonts w:asciiTheme="minorHAnsi" w:hAnsiTheme="minorHAnsi" w:cs="Tahoma"/>
          <w:sz w:val="22"/>
          <w:szCs w:val="22"/>
        </w:rPr>
        <w:t>gate</w:t>
      </w:r>
      <w:r w:rsidRPr="002C1E4C">
        <w:rPr>
          <w:rFonts w:asciiTheme="minorHAnsi" w:hAnsiTheme="minorHAnsi" w:cs="Tahoma"/>
          <w:sz w:val="22"/>
          <w:szCs w:val="22"/>
        </w:rPr>
        <w:t xml:space="preserve"> shall meet Part M of the building regulations </w:t>
      </w:r>
      <w:proofErr w:type="gramStart"/>
      <w:r w:rsidRPr="002C1E4C">
        <w:rPr>
          <w:rFonts w:asciiTheme="minorHAnsi" w:hAnsiTheme="minorHAnsi" w:cs="Tahoma"/>
          <w:sz w:val="22"/>
          <w:szCs w:val="22"/>
        </w:rPr>
        <w:t>and also</w:t>
      </w:r>
      <w:proofErr w:type="gramEnd"/>
      <w:r w:rsidRPr="002C1E4C">
        <w:rPr>
          <w:rFonts w:asciiTheme="minorHAnsi" w:hAnsiTheme="minorHAnsi" w:cs="Tahoma"/>
          <w:sz w:val="22"/>
          <w:szCs w:val="22"/>
        </w:rPr>
        <w:t xml:space="preserve"> meet BS8300. To meet BS8300 the call panel shall and must be mounted with in 200mm of the magnetic locking devices at a height of between 900mm and 1050mm above FFL from the base of the call panel back box.</w:t>
      </w:r>
    </w:p>
    <w:p w14:paraId="5E89CF4D" w14:textId="13709212" w:rsidR="001A5AC5" w:rsidRPr="002C1E4C" w:rsidRDefault="001A5AC5"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C1E4C">
        <w:rPr>
          <w:rFonts w:asciiTheme="minorHAnsi" w:hAnsiTheme="minorHAnsi" w:cs="Tahoma"/>
          <w:sz w:val="22"/>
          <w:szCs w:val="22"/>
        </w:rPr>
        <w:t>If the</w:t>
      </w:r>
      <w:r w:rsidR="00FF1C1E">
        <w:rPr>
          <w:rFonts w:asciiTheme="minorHAnsi" w:hAnsiTheme="minorHAnsi" w:cs="Tahoma"/>
          <w:sz w:val="22"/>
          <w:szCs w:val="22"/>
        </w:rPr>
        <w:t xml:space="preserve"> gate</w:t>
      </w:r>
      <w:r w:rsidRPr="002C1E4C">
        <w:rPr>
          <w:rFonts w:asciiTheme="minorHAnsi" w:hAnsiTheme="minorHAnsi" w:cs="Tahoma"/>
          <w:sz w:val="22"/>
          <w:szCs w:val="22"/>
        </w:rPr>
        <w:t xml:space="preserve"> has a side </w:t>
      </w:r>
      <w:r w:rsidR="00FF1C1E">
        <w:rPr>
          <w:rFonts w:asciiTheme="minorHAnsi" w:hAnsiTheme="minorHAnsi" w:cs="Tahoma"/>
          <w:sz w:val="22"/>
          <w:szCs w:val="22"/>
        </w:rPr>
        <w:t xml:space="preserve">railing </w:t>
      </w:r>
      <w:r w:rsidRPr="002C1E4C">
        <w:rPr>
          <w:rFonts w:asciiTheme="minorHAnsi" w:hAnsiTheme="minorHAnsi" w:cs="Tahoma"/>
          <w:sz w:val="22"/>
          <w:szCs w:val="22"/>
        </w:rPr>
        <w:t>the installer shall allow for the side panel that housing the call panel and fire switch. Where these items are mounted with in brickwork the installer shall allow for flush fitting of the units, making good of the wall and sealing the call panel to either the side screen or wall with suitable mastic.</w:t>
      </w:r>
    </w:p>
    <w:p w14:paraId="6FF5EB56" w14:textId="3EEDDDFE" w:rsidR="001A5AC5" w:rsidRPr="002C1E4C" w:rsidRDefault="001A5AC5"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C1E4C">
        <w:rPr>
          <w:rFonts w:asciiTheme="minorHAnsi" w:hAnsiTheme="minorHAnsi" w:cs="Tahoma"/>
          <w:sz w:val="22"/>
          <w:szCs w:val="22"/>
        </w:rPr>
        <w:t>The call panel &amp; fire switch shall be fitted at the correct heights in line with Part M &amp; BS8300.</w:t>
      </w:r>
    </w:p>
    <w:p w14:paraId="0F711643" w14:textId="30659E2C" w:rsidR="00BE6ABA" w:rsidRPr="002C1E4C" w:rsidRDefault="001A5AC5" w:rsidP="006407E0">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C1E4C">
        <w:rPr>
          <w:rFonts w:asciiTheme="minorHAnsi" w:hAnsiTheme="minorHAnsi" w:cs="Tahoma"/>
          <w:sz w:val="22"/>
          <w:szCs w:val="22"/>
        </w:rPr>
        <w:t xml:space="preserve">All new </w:t>
      </w:r>
      <w:r w:rsidR="00FF1C1E">
        <w:rPr>
          <w:rFonts w:asciiTheme="minorHAnsi" w:hAnsiTheme="minorHAnsi" w:cs="Tahoma"/>
          <w:sz w:val="22"/>
          <w:szCs w:val="22"/>
        </w:rPr>
        <w:t>gates</w:t>
      </w:r>
      <w:r w:rsidRPr="002C1E4C">
        <w:rPr>
          <w:rFonts w:asciiTheme="minorHAnsi" w:hAnsiTheme="minorHAnsi" w:cs="Tahoma"/>
          <w:sz w:val="22"/>
          <w:szCs w:val="22"/>
        </w:rPr>
        <w:t xml:space="preserve"> shall be outward opening wherever possible. These shall be secured using two magnetic locks per door. These shall be two number side fix magnetic locks per door, one monitored (fitted at the top 1/3 and one unmonitored fitted in the bottom 1/3 of the door. This is per MED. Any </w:t>
      </w:r>
      <w:proofErr w:type="gramStart"/>
      <w:r w:rsidRPr="002C1E4C">
        <w:rPr>
          <w:rFonts w:asciiTheme="minorHAnsi" w:hAnsiTheme="minorHAnsi" w:cs="Tahoma"/>
          <w:sz w:val="22"/>
          <w:szCs w:val="22"/>
        </w:rPr>
        <w:t>RED’s</w:t>
      </w:r>
      <w:proofErr w:type="gramEnd"/>
      <w:r w:rsidRPr="002C1E4C">
        <w:rPr>
          <w:rFonts w:asciiTheme="minorHAnsi" w:hAnsiTheme="minorHAnsi" w:cs="Tahoma"/>
          <w:sz w:val="22"/>
          <w:szCs w:val="22"/>
        </w:rPr>
        <w:t xml:space="preserve"> shall have two Magnetic locks. </w:t>
      </w:r>
    </w:p>
    <w:p w14:paraId="6B682E20" w14:textId="77777777" w:rsidR="006B6145" w:rsidRDefault="00BE6ABA" w:rsidP="006B6145">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2C1E4C">
        <w:rPr>
          <w:rFonts w:asciiTheme="minorHAnsi" w:hAnsiTheme="minorHAnsi" w:cs="Tahoma"/>
          <w:sz w:val="22"/>
          <w:szCs w:val="22"/>
        </w:rPr>
        <w:t xml:space="preserve">All </w:t>
      </w:r>
      <w:r w:rsidR="00FF1C1E">
        <w:rPr>
          <w:rFonts w:asciiTheme="minorHAnsi" w:hAnsiTheme="minorHAnsi" w:cs="Tahoma"/>
          <w:sz w:val="22"/>
          <w:szCs w:val="22"/>
        </w:rPr>
        <w:t>gates</w:t>
      </w:r>
      <w:r w:rsidRPr="002C1E4C">
        <w:rPr>
          <w:rFonts w:asciiTheme="minorHAnsi" w:hAnsiTheme="minorHAnsi" w:cs="Tahoma"/>
          <w:sz w:val="22"/>
          <w:szCs w:val="22"/>
        </w:rPr>
        <w:t xml:space="preserve"> shall comply with Part Q of the building Regulations.</w:t>
      </w:r>
    </w:p>
    <w:p w14:paraId="22AD549D" w14:textId="77777777" w:rsidR="006B6145" w:rsidRDefault="00BE6ABA" w:rsidP="006B6145">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6B6145">
        <w:rPr>
          <w:rFonts w:asciiTheme="minorHAnsi" w:hAnsiTheme="minorHAnsi" w:cs="Tahoma"/>
          <w:sz w:val="22"/>
          <w:szCs w:val="22"/>
        </w:rPr>
        <w:t>Where there is a requirement for SBD the doors shall meet the SBD standard of LPS1175 SR2 or STS202 BR2. The SBD requirements supersede those below, however doors shall follow the principle set up below &amp; shall be outward opening &amp; secured using 2 magnetic locks.</w:t>
      </w:r>
      <w:bookmarkStart w:id="34" w:name="_Toc442371184"/>
      <w:bookmarkStart w:id="35" w:name="_Toc528680114"/>
    </w:p>
    <w:p w14:paraId="48E451A1" w14:textId="77777777" w:rsidR="003B40D1" w:rsidRDefault="003B40D1" w:rsidP="003B40D1">
      <w:pPr>
        <w:pStyle w:val="ListParagraph"/>
        <w:tabs>
          <w:tab w:val="clear" w:pos="567"/>
          <w:tab w:val="clear" w:pos="1276"/>
          <w:tab w:val="clear" w:pos="1985"/>
        </w:tabs>
        <w:overflowPunct w:val="0"/>
        <w:autoSpaceDE w:val="0"/>
        <w:autoSpaceDN w:val="0"/>
        <w:adjustRightInd w:val="0"/>
        <w:ind w:left="792"/>
        <w:contextualSpacing/>
        <w:textAlignment w:val="baseline"/>
        <w:rPr>
          <w:rFonts w:asciiTheme="minorHAnsi" w:hAnsiTheme="minorHAnsi" w:cs="Tahoma"/>
          <w:sz w:val="22"/>
          <w:szCs w:val="22"/>
        </w:rPr>
      </w:pPr>
    </w:p>
    <w:p w14:paraId="7159052C" w14:textId="77777777" w:rsidR="003B40D1" w:rsidRDefault="001A5AC5" w:rsidP="003B40D1">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6B6145">
        <w:rPr>
          <w:rFonts w:asciiTheme="minorHAnsi" w:hAnsiTheme="minorHAnsi" w:cs="Tahoma"/>
          <w:sz w:val="22"/>
          <w:szCs w:val="22"/>
        </w:rPr>
        <w:t>AUTOMATIC DOOR OPERATORS.</w:t>
      </w:r>
      <w:bookmarkEnd w:id="34"/>
      <w:bookmarkEnd w:id="35"/>
    </w:p>
    <w:p w14:paraId="46A3AC19" w14:textId="77777777" w:rsidR="007E26A4" w:rsidRDefault="001A5AC5" w:rsidP="007E26A4">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3B40D1">
        <w:rPr>
          <w:rFonts w:asciiTheme="minorHAnsi" w:hAnsiTheme="minorHAnsi" w:cs="Tahoma"/>
          <w:sz w:val="22"/>
          <w:szCs w:val="22"/>
        </w:rPr>
        <w:t xml:space="preserve">All door operators on existing building of on new build developments where required and specified shall be an </w:t>
      </w:r>
      <w:proofErr w:type="gramStart"/>
      <w:r w:rsidRPr="003B40D1">
        <w:rPr>
          <w:rFonts w:asciiTheme="minorHAnsi" w:hAnsiTheme="minorHAnsi" w:cs="Tahoma"/>
          <w:sz w:val="22"/>
          <w:szCs w:val="22"/>
        </w:rPr>
        <w:t>electro Mechanical</w:t>
      </w:r>
      <w:proofErr w:type="gramEnd"/>
      <w:r w:rsidRPr="003B40D1">
        <w:rPr>
          <w:rFonts w:asciiTheme="minorHAnsi" w:hAnsiTheme="minorHAnsi" w:cs="Tahoma"/>
          <w:sz w:val="22"/>
          <w:szCs w:val="22"/>
        </w:rPr>
        <w:t xml:space="preserve"> low energy with on door safety sensors for both opening and closing operations with finger trap protection.</w:t>
      </w:r>
    </w:p>
    <w:p w14:paraId="0E11B762" w14:textId="77777777" w:rsidR="007E26A4" w:rsidRDefault="001A5AC5" w:rsidP="007E26A4">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E26A4">
        <w:rPr>
          <w:rFonts w:asciiTheme="minorHAnsi" w:hAnsiTheme="minorHAnsi" w:cs="Tahoma"/>
          <w:sz w:val="22"/>
          <w:szCs w:val="22"/>
        </w:rPr>
        <w:t>The contractor shall install a suitable un-switched spur above each door to power the automatic operators.</w:t>
      </w:r>
    </w:p>
    <w:p w14:paraId="0FD8C9E6" w14:textId="77777777" w:rsidR="007E26A4" w:rsidRDefault="001A5AC5" w:rsidP="007E26A4">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E26A4">
        <w:rPr>
          <w:rFonts w:asciiTheme="minorHAnsi" w:hAnsiTheme="minorHAnsi" w:cs="Tahoma"/>
          <w:sz w:val="22"/>
          <w:szCs w:val="22"/>
        </w:rPr>
        <w:t>The contractor installing the unit shall be trained accredited and install the unit to BS7036.</w:t>
      </w:r>
    </w:p>
    <w:p w14:paraId="0E3C853F" w14:textId="77777777" w:rsidR="007E26A4" w:rsidRDefault="001A5AC5" w:rsidP="007E26A4">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E26A4">
        <w:rPr>
          <w:rFonts w:asciiTheme="minorHAnsi" w:hAnsiTheme="minorHAnsi" w:cs="Tahoma"/>
          <w:sz w:val="22"/>
          <w:szCs w:val="22"/>
        </w:rPr>
        <w:t xml:space="preserve">BS7036. This is the British Standard revised in 1996 for "Safety at powered doors for pedestrian use." It covers all aspects of risk assessment for straight, curved, sliding, folding, swing and revolving doors. Whilst not yet legally binding, these recommendations will undoubtedly be taken into consideration should an installation result in an accident or injury. We strongly insist that any person responsible for specifying and/or installing automatic door equipment is familiar with the requirements of the standard. </w:t>
      </w:r>
    </w:p>
    <w:p w14:paraId="6E3B5C66" w14:textId="77777777" w:rsidR="007E26A4" w:rsidRDefault="001A5AC5" w:rsidP="007E26A4">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E26A4">
        <w:rPr>
          <w:rFonts w:asciiTheme="minorHAnsi" w:hAnsiTheme="minorHAnsi" w:cs="Tahoma"/>
          <w:sz w:val="22"/>
          <w:szCs w:val="22"/>
        </w:rPr>
        <w:t>Residents requiring remote operation shall be issued with a single enrolled dual proximity/infra-red transmitter. Un-enrolled transmitters will not be acceptable.</w:t>
      </w:r>
    </w:p>
    <w:p w14:paraId="5DC7E293" w14:textId="77777777" w:rsidR="007E26A4" w:rsidRDefault="001A5AC5" w:rsidP="007E26A4">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E26A4">
        <w:rPr>
          <w:rFonts w:asciiTheme="minorHAnsi" w:hAnsiTheme="minorHAnsi" w:cs="Tahoma"/>
          <w:sz w:val="22"/>
          <w:szCs w:val="22"/>
        </w:rPr>
        <w:t xml:space="preserve">When using automatic operators all doors shall be outward opening and locked using high quality fail unlocked magnetic locks. </w:t>
      </w:r>
    </w:p>
    <w:p w14:paraId="4A61B2AA" w14:textId="77777777" w:rsidR="007E26A4" w:rsidRDefault="001A5AC5" w:rsidP="007E26A4">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E26A4">
        <w:rPr>
          <w:rFonts w:asciiTheme="minorHAnsi" w:hAnsiTheme="minorHAnsi" w:cs="Tahoma"/>
          <w:sz w:val="22"/>
          <w:szCs w:val="22"/>
        </w:rPr>
        <w:t>All locking devices shall be 12 Volt DC Fail Safe/Open lock release that shall fail in the open/unlocked position if power is removed from the device or system.</w:t>
      </w:r>
    </w:p>
    <w:p w14:paraId="651AF751" w14:textId="77777777" w:rsidR="007E26A4" w:rsidRDefault="001A5AC5" w:rsidP="007E26A4">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E26A4">
        <w:rPr>
          <w:rFonts w:asciiTheme="minorHAnsi" w:hAnsiTheme="minorHAnsi" w:cs="Tahoma"/>
          <w:sz w:val="22"/>
          <w:szCs w:val="22"/>
        </w:rPr>
        <w:t xml:space="preserve">Doors </w:t>
      </w:r>
      <w:r w:rsidR="00375464" w:rsidRPr="007E26A4">
        <w:rPr>
          <w:rFonts w:asciiTheme="minorHAnsi" w:hAnsiTheme="minorHAnsi" w:cs="Tahoma"/>
          <w:sz w:val="22"/>
          <w:szCs w:val="22"/>
        </w:rPr>
        <w:t>wherever</w:t>
      </w:r>
      <w:r w:rsidRPr="007E26A4">
        <w:rPr>
          <w:rFonts w:asciiTheme="minorHAnsi" w:hAnsiTheme="minorHAnsi" w:cs="Tahoma"/>
          <w:sz w:val="22"/>
          <w:szCs w:val="22"/>
        </w:rPr>
        <w:t xml:space="preserve"> possible shall be outward opening.</w:t>
      </w:r>
    </w:p>
    <w:p w14:paraId="4BC90FF3" w14:textId="77777777" w:rsidR="007E26A4" w:rsidRDefault="001A5AC5" w:rsidP="007E26A4">
      <w:pPr>
        <w:pStyle w:val="ListParagraph"/>
        <w:numPr>
          <w:ilvl w:val="1"/>
          <w:numId w:val="2"/>
        </w:numPr>
        <w:tabs>
          <w:tab w:val="clear" w:pos="567"/>
          <w:tab w:val="clear" w:pos="1276"/>
          <w:tab w:val="clear" w:pos="1985"/>
        </w:tabs>
        <w:overflowPunct w:val="0"/>
        <w:autoSpaceDE w:val="0"/>
        <w:autoSpaceDN w:val="0"/>
        <w:adjustRightInd w:val="0"/>
        <w:ind w:hanging="792"/>
        <w:contextualSpacing/>
        <w:textAlignment w:val="baseline"/>
        <w:rPr>
          <w:rFonts w:asciiTheme="minorHAnsi" w:hAnsiTheme="minorHAnsi" w:cs="Tahoma"/>
          <w:sz w:val="22"/>
          <w:szCs w:val="22"/>
        </w:rPr>
      </w:pPr>
      <w:r w:rsidRPr="007E26A4">
        <w:rPr>
          <w:rFonts w:asciiTheme="minorHAnsi" w:hAnsiTheme="minorHAnsi" w:cs="Tahoma"/>
          <w:sz w:val="22"/>
          <w:szCs w:val="22"/>
        </w:rPr>
        <w:t>Exit shall be via a Double pole, Double throw Push to Exit switch.</w:t>
      </w:r>
      <w:bookmarkStart w:id="36" w:name="_Toc528680116"/>
    </w:p>
    <w:p w14:paraId="7165C462" w14:textId="77777777" w:rsidR="007E26A4" w:rsidRDefault="007E26A4" w:rsidP="007E26A4">
      <w:pPr>
        <w:pStyle w:val="ListParagraph"/>
        <w:tabs>
          <w:tab w:val="clear" w:pos="567"/>
          <w:tab w:val="clear" w:pos="1276"/>
          <w:tab w:val="clear" w:pos="1985"/>
        </w:tabs>
        <w:overflowPunct w:val="0"/>
        <w:autoSpaceDE w:val="0"/>
        <w:autoSpaceDN w:val="0"/>
        <w:adjustRightInd w:val="0"/>
        <w:ind w:left="792"/>
        <w:contextualSpacing/>
        <w:textAlignment w:val="baseline"/>
        <w:rPr>
          <w:rFonts w:asciiTheme="minorHAnsi" w:hAnsiTheme="minorHAnsi" w:cs="Tahoma"/>
          <w:sz w:val="22"/>
          <w:szCs w:val="22"/>
        </w:rPr>
      </w:pPr>
    </w:p>
    <w:p w14:paraId="5BCC5F5C" w14:textId="77777777" w:rsidR="007E26A4" w:rsidRPr="007E26A4" w:rsidRDefault="007E26A4" w:rsidP="007E26A4">
      <w:pPr>
        <w:pStyle w:val="ListParagraph"/>
        <w:numPr>
          <w:ilvl w:val="0"/>
          <w:numId w:val="2"/>
        </w:numPr>
        <w:tabs>
          <w:tab w:val="clear" w:pos="567"/>
          <w:tab w:val="clear" w:pos="1276"/>
          <w:tab w:val="clear" w:pos="1985"/>
        </w:tabs>
        <w:overflowPunct w:val="0"/>
        <w:autoSpaceDE w:val="0"/>
        <w:autoSpaceDN w:val="0"/>
        <w:adjustRightInd w:val="0"/>
        <w:contextualSpacing/>
        <w:textAlignment w:val="baseline"/>
        <w:rPr>
          <w:rFonts w:asciiTheme="minorHAnsi" w:hAnsiTheme="minorHAnsi" w:cs="Tahoma"/>
          <w:b/>
          <w:bCs/>
          <w:vanish/>
          <w:sz w:val="22"/>
          <w:szCs w:val="22"/>
          <w:u w:val="single"/>
        </w:rPr>
      </w:pPr>
    </w:p>
    <w:p w14:paraId="7F4FCEF8" w14:textId="4E7E3BE3" w:rsidR="003559DA" w:rsidRPr="007E26A4" w:rsidRDefault="003559DA" w:rsidP="007E26A4">
      <w:pPr>
        <w:pStyle w:val="ListParagraph"/>
        <w:numPr>
          <w:ilvl w:val="1"/>
          <w:numId w:val="2"/>
        </w:numPr>
        <w:tabs>
          <w:tab w:val="clear" w:pos="567"/>
          <w:tab w:val="clear" w:pos="1276"/>
          <w:tab w:val="clear" w:pos="1985"/>
        </w:tabs>
        <w:overflowPunct w:val="0"/>
        <w:autoSpaceDE w:val="0"/>
        <w:autoSpaceDN w:val="0"/>
        <w:adjustRightInd w:val="0"/>
        <w:ind w:left="432"/>
        <w:contextualSpacing/>
        <w:textAlignment w:val="baseline"/>
        <w:rPr>
          <w:rFonts w:asciiTheme="minorHAnsi" w:hAnsiTheme="minorHAnsi" w:cs="Tahoma"/>
          <w:sz w:val="22"/>
          <w:szCs w:val="22"/>
        </w:rPr>
      </w:pPr>
      <w:r w:rsidRPr="007E26A4">
        <w:rPr>
          <w:rFonts w:asciiTheme="minorHAnsi" w:hAnsiTheme="minorHAnsi" w:cs="Tahoma"/>
          <w:b/>
          <w:bCs/>
          <w:sz w:val="22"/>
          <w:szCs w:val="22"/>
          <w:u w:val="single"/>
        </w:rPr>
        <w:t>DEFECTS LIABILITY PERIOD</w:t>
      </w:r>
      <w:bookmarkEnd w:id="36"/>
    </w:p>
    <w:p w14:paraId="33C3FE0D" w14:textId="77777777" w:rsidR="003559DA" w:rsidRPr="003559DA" w:rsidRDefault="003559DA" w:rsidP="00D14549">
      <w:pPr>
        <w:tabs>
          <w:tab w:val="clear" w:pos="567"/>
          <w:tab w:val="clear" w:pos="1276"/>
          <w:tab w:val="clear" w:pos="1985"/>
          <w:tab w:val="left" w:pos="851"/>
          <w:tab w:val="left" w:pos="4536"/>
        </w:tabs>
        <w:overflowPunct w:val="0"/>
        <w:autoSpaceDE w:val="0"/>
        <w:autoSpaceDN w:val="0"/>
        <w:adjustRightInd w:val="0"/>
        <w:ind w:left="999"/>
        <w:contextualSpacing/>
        <w:textAlignment w:val="baseline"/>
        <w:rPr>
          <w:rFonts w:asciiTheme="minorHAnsi" w:hAnsiTheme="minorHAnsi" w:cs="Tahoma"/>
          <w:sz w:val="22"/>
          <w:szCs w:val="22"/>
        </w:rPr>
      </w:pPr>
    </w:p>
    <w:p w14:paraId="77675BB2" w14:textId="70A5EB41" w:rsidR="003559DA" w:rsidRPr="002C1E4C" w:rsidRDefault="003559DA" w:rsidP="00F75B70">
      <w:pPr>
        <w:pStyle w:val="ListParagraph"/>
        <w:numPr>
          <w:ilvl w:val="0"/>
          <w:numId w:val="28"/>
        </w:numPr>
        <w:tabs>
          <w:tab w:val="clear" w:pos="567"/>
          <w:tab w:val="clear" w:pos="1276"/>
          <w:tab w:val="clear" w:pos="1985"/>
          <w:tab w:val="left" w:pos="709"/>
          <w:tab w:val="left" w:pos="4536"/>
        </w:tabs>
        <w:overflowPunct w:val="0"/>
        <w:autoSpaceDE w:val="0"/>
        <w:autoSpaceDN w:val="0"/>
        <w:adjustRightInd w:val="0"/>
        <w:ind w:left="851" w:hanging="284"/>
        <w:contextualSpacing/>
        <w:textAlignment w:val="baseline"/>
        <w:rPr>
          <w:rFonts w:asciiTheme="minorHAnsi" w:hAnsiTheme="minorHAnsi" w:cs="Tahoma"/>
          <w:sz w:val="22"/>
          <w:szCs w:val="22"/>
        </w:rPr>
      </w:pPr>
      <w:r w:rsidRPr="002C1E4C">
        <w:rPr>
          <w:rFonts w:asciiTheme="minorHAnsi" w:hAnsiTheme="minorHAnsi" w:cs="Tahoma"/>
          <w:sz w:val="22"/>
          <w:szCs w:val="22"/>
        </w:rPr>
        <w:t>The defects liability period of 12 months from the issue of the final Certificate of Practical Completion includes for all "breakdowns" of the Controlled Entry System in this period - except those for which, in the opinion of the CA, the Contractor is not responsible.</w:t>
      </w:r>
    </w:p>
    <w:p w14:paraId="4B6A3F7E" w14:textId="43D112DF" w:rsidR="003559DA" w:rsidRPr="002C1E4C" w:rsidRDefault="003559DA" w:rsidP="00F75B70">
      <w:pPr>
        <w:pStyle w:val="ListParagraph"/>
        <w:numPr>
          <w:ilvl w:val="0"/>
          <w:numId w:val="28"/>
        </w:numPr>
        <w:tabs>
          <w:tab w:val="clear" w:pos="567"/>
          <w:tab w:val="clear" w:pos="1276"/>
          <w:tab w:val="clear" w:pos="1985"/>
          <w:tab w:val="left" w:pos="851"/>
          <w:tab w:val="left" w:pos="4536"/>
        </w:tabs>
        <w:overflowPunct w:val="0"/>
        <w:autoSpaceDE w:val="0"/>
        <w:autoSpaceDN w:val="0"/>
        <w:adjustRightInd w:val="0"/>
        <w:ind w:left="851" w:hanging="284"/>
        <w:contextualSpacing/>
        <w:textAlignment w:val="baseline"/>
        <w:rPr>
          <w:rFonts w:asciiTheme="minorHAnsi" w:hAnsiTheme="minorHAnsi" w:cs="Tahoma"/>
          <w:sz w:val="22"/>
          <w:szCs w:val="22"/>
        </w:rPr>
      </w:pPr>
      <w:r w:rsidRPr="002C1E4C">
        <w:rPr>
          <w:rFonts w:asciiTheme="minorHAnsi" w:hAnsiTheme="minorHAnsi" w:cs="Tahoma"/>
          <w:sz w:val="22"/>
          <w:szCs w:val="22"/>
        </w:rPr>
        <w:t xml:space="preserve">The Contractor shall ensure that any defects in the operation of the system shall be attended to within six/twenty-four hours of the defect being notified to him, any time of the year including holidays. No payment will be for abortive visits due to no access being available.  If the Contractor fails to remedy the defects within twenty-four hours the </w:t>
      </w:r>
      <w:r w:rsidR="00165FAD">
        <w:rPr>
          <w:rFonts w:asciiTheme="minorHAnsi" w:hAnsiTheme="minorHAnsi" w:cs="Tahoma"/>
          <w:sz w:val="22"/>
          <w:szCs w:val="22"/>
        </w:rPr>
        <w:t>PROJECT MANAGER</w:t>
      </w:r>
      <w:r w:rsidRPr="002C1E4C">
        <w:rPr>
          <w:rFonts w:asciiTheme="minorHAnsi" w:hAnsiTheme="minorHAnsi" w:cs="Tahoma"/>
          <w:sz w:val="22"/>
          <w:szCs w:val="22"/>
        </w:rPr>
        <w:t xml:space="preserve"> may arrange for the works to be carried out by others and the Contractor will be contra-charged for all costs incurred.</w:t>
      </w:r>
    </w:p>
    <w:p w14:paraId="524AAAFE" w14:textId="223625C1" w:rsidR="003559DA" w:rsidRPr="002C1E4C" w:rsidRDefault="003559DA" w:rsidP="00F75B70">
      <w:pPr>
        <w:pStyle w:val="ListParagraph"/>
        <w:numPr>
          <w:ilvl w:val="0"/>
          <w:numId w:val="28"/>
        </w:numPr>
        <w:tabs>
          <w:tab w:val="clear" w:pos="567"/>
          <w:tab w:val="clear" w:pos="1276"/>
          <w:tab w:val="clear" w:pos="1985"/>
          <w:tab w:val="left" w:pos="851"/>
          <w:tab w:val="left" w:pos="4536"/>
        </w:tabs>
        <w:overflowPunct w:val="0"/>
        <w:autoSpaceDE w:val="0"/>
        <w:autoSpaceDN w:val="0"/>
        <w:adjustRightInd w:val="0"/>
        <w:ind w:left="851" w:hanging="284"/>
        <w:contextualSpacing/>
        <w:textAlignment w:val="baseline"/>
        <w:rPr>
          <w:rFonts w:asciiTheme="minorHAnsi" w:hAnsiTheme="minorHAnsi" w:cs="Tahoma"/>
          <w:sz w:val="22"/>
          <w:szCs w:val="22"/>
        </w:rPr>
      </w:pPr>
      <w:r w:rsidRPr="002C1E4C">
        <w:rPr>
          <w:rFonts w:asciiTheme="minorHAnsi" w:hAnsiTheme="minorHAnsi" w:cs="Tahoma"/>
          <w:sz w:val="22"/>
          <w:szCs w:val="22"/>
        </w:rPr>
        <w:lastRenderedPageBreak/>
        <w:t xml:space="preserve">The Installation contractor shall attend site and assess/repair the fault. </w:t>
      </w:r>
    </w:p>
    <w:p w14:paraId="1E8A3968" w14:textId="5099BE5B" w:rsidR="003559DA" w:rsidRPr="002C1E4C" w:rsidRDefault="003559DA" w:rsidP="00F75B70">
      <w:pPr>
        <w:pStyle w:val="ListParagraph"/>
        <w:numPr>
          <w:ilvl w:val="0"/>
          <w:numId w:val="28"/>
        </w:numPr>
        <w:tabs>
          <w:tab w:val="clear" w:pos="567"/>
          <w:tab w:val="clear" w:pos="1276"/>
          <w:tab w:val="clear" w:pos="1985"/>
          <w:tab w:val="left" w:pos="851"/>
          <w:tab w:val="left" w:pos="4536"/>
        </w:tabs>
        <w:overflowPunct w:val="0"/>
        <w:autoSpaceDE w:val="0"/>
        <w:autoSpaceDN w:val="0"/>
        <w:adjustRightInd w:val="0"/>
        <w:ind w:left="851" w:hanging="284"/>
        <w:contextualSpacing/>
        <w:textAlignment w:val="baseline"/>
        <w:rPr>
          <w:rFonts w:asciiTheme="minorHAnsi" w:hAnsiTheme="minorHAnsi" w:cs="Tahoma"/>
          <w:sz w:val="22"/>
          <w:szCs w:val="22"/>
        </w:rPr>
      </w:pPr>
      <w:r w:rsidRPr="002C1E4C">
        <w:rPr>
          <w:rFonts w:asciiTheme="minorHAnsi" w:hAnsiTheme="minorHAnsi" w:cs="Tahoma"/>
          <w:sz w:val="22"/>
          <w:szCs w:val="22"/>
        </w:rPr>
        <w:t>The installer shall warrant the door entry installation for 1 year from date of commissioning certificate.</w:t>
      </w:r>
    </w:p>
    <w:p w14:paraId="36D7443E" w14:textId="3369E7F2" w:rsidR="003559DA" w:rsidRPr="002C1E4C" w:rsidRDefault="003559DA" w:rsidP="00F75B70">
      <w:pPr>
        <w:pStyle w:val="ListParagraph"/>
        <w:numPr>
          <w:ilvl w:val="0"/>
          <w:numId w:val="28"/>
        </w:numPr>
        <w:tabs>
          <w:tab w:val="clear" w:pos="567"/>
          <w:tab w:val="clear" w:pos="1276"/>
          <w:tab w:val="clear" w:pos="1985"/>
          <w:tab w:val="left" w:pos="851"/>
          <w:tab w:val="left" w:pos="4536"/>
        </w:tabs>
        <w:overflowPunct w:val="0"/>
        <w:autoSpaceDE w:val="0"/>
        <w:autoSpaceDN w:val="0"/>
        <w:adjustRightInd w:val="0"/>
        <w:ind w:left="851" w:hanging="284"/>
        <w:contextualSpacing/>
        <w:textAlignment w:val="baseline"/>
        <w:rPr>
          <w:rFonts w:asciiTheme="minorHAnsi" w:hAnsiTheme="minorHAnsi" w:cs="Tahoma"/>
          <w:sz w:val="22"/>
          <w:szCs w:val="22"/>
        </w:rPr>
      </w:pPr>
      <w:r w:rsidRPr="002C1E4C">
        <w:rPr>
          <w:rFonts w:asciiTheme="minorHAnsi" w:hAnsiTheme="minorHAnsi" w:cs="Tahoma"/>
          <w:sz w:val="22"/>
          <w:szCs w:val="22"/>
        </w:rPr>
        <w:t>The Door entry equipment shall be warranted for 2 years from date of supply.</w:t>
      </w:r>
    </w:p>
    <w:p w14:paraId="71187796" w14:textId="2D40E6F7" w:rsidR="003559DA" w:rsidRPr="002C1E4C" w:rsidRDefault="003559DA" w:rsidP="00F75B70">
      <w:pPr>
        <w:pStyle w:val="ListParagraph"/>
        <w:numPr>
          <w:ilvl w:val="0"/>
          <w:numId w:val="28"/>
        </w:numPr>
        <w:tabs>
          <w:tab w:val="clear" w:pos="567"/>
          <w:tab w:val="clear" w:pos="1276"/>
          <w:tab w:val="clear" w:pos="1985"/>
          <w:tab w:val="left" w:pos="851"/>
          <w:tab w:val="left" w:pos="4536"/>
        </w:tabs>
        <w:overflowPunct w:val="0"/>
        <w:autoSpaceDE w:val="0"/>
        <w:autoSpaceDN w:val="0"/>
        <w:adjustRightInd w:val="0"/>
        <w:ind w:left="851" w:hanging="284"/>
        <w:contextualSpacing/>
        <w:textAlignment w:val="baseline"/>
        <w:rPr>
          <w:rFonts w:asciiTheme="minorHAnsi" w:hAnsiTheme="minorHAnsi" w:cs="Tahoma"/>
          <w:sz w:val="22"/>
          <w:szCs w:val="22"/>
        </w:rPr>
      </w:pPr>
      <w:r w:rsidRPr="002C1E4C">
        <w:rPr>
          <w:rFonts w:asciiTheme="minorHAnsi" w:hAnsiTheme="minorHAnsi" w:cs="Tahoma"/>
          <w:sz w:val="22"/>
          <w:szCs w:val="22"/>
        </w:rPr>
        <w:t>The Proximity KMS access control equipment shall be warranted for 5 years from date of supply.</w:t>
      </w:r>
    </w:p>
    <w:p w14:paraId="6053FE1E" w14:textId="29A012E3" w:rsidR="003559DA" w:rsidRPr="002C1E4C" w:rsidRDefault="003559DA" w:rsidP="00F75B70">
      <w:pPr>
        <w:pStyle w:val="ListParagraph"/>
        <w:numPr>
          <w:ilvl w:val="0"/>
          <w:numId w:val="28"/>
        </w:numPr>
        <w:tabs>
          <w:tab w:val="clear" w:pos="567"/>
          <w:tab w:val="clear" w:pos="1276"/>
          <w:tab w:val="clear" w:pos="1985"/>
          <w:tab w:val="left" w:pos="851"/>
          <w:tab w:val="left" w:pos="4536"/>
        </w:tabs>
        <w:overflowPunct w:val="0"/>
        <w:autoSpaceDE w:val="0"/>
        <w:autoSpaceDN w:val="0"/>
        <w:adjustRightInd w:val="0"/>
        <w:ind w:left="851" w:hanging="284"/>
        <w:contextualSpacing/>
        <w:textAlignment w:val="baseline"/>
        <w:rPr>
          <w:rFonts w:asciiTheme="minorHAnsi" w:hAnsiTheme="minorHAnsi" w:cs="Tahoma"/>
          <w:sz w:val="22"/>
          <w:szCs w:val="22"/>
        </w:rPr>
      </w:pPr>
      <w:r w:rsidRPr="002C1E4C">
        <w:rPr>
          <w:rFonts w:asciiTheme="minorHAnsi" w:hAnsiTheme="minorHAnsi" w:cs="Tahoma"/>
          <w:sz w:val="22"/>
          <w:szCs w:val="22"/>
        </w:rPr>
        <w:t>If the fault is a manufacturer’s defect the installer is responsible to ensure the manufacturer attends site if required at no cost to the client. The manufacturer shall attend on instruction from the installation contractor who has attend first to the fault and deemed the fault a manufacturers defect of equipment. The manufacturers shall attend with the replacement part within 2 working days.</w:t>
      </w:r>
    </w:p>
    <w:p w14:paraId="1148A26A" w14:textId="4587ACEE" w:rsidR="005A3771" w:rsidRDefault="003559DA" w:rsidP="00F75B70">
      <w:pPr>
        <w:pStyle w:val="ListParagraph"/>
        <w:numPr>
          <w:ilvl w:val="0"/>
          <w:numId w:val="28"/>
        </w:numPr>
        <w:tabs>
          <w:tab w:val="clear" w:pos="567"/>
          <w:tab w:val="clear" w:pos="1276"/>
          <w:tab w:val="clear" w:pos="1985"/>
          <w:tab w:val="left" w:pos="851"/>
          <w:tab w:val="left" w:pos="4536"/>
        </w:tabs>
        <w:overflowPunct w:val="0"/>
        <w:autoSpaceDE w:val="0"/>
        <w:autoSpaceDN w:val="0"/>
        <w:adjustRightInd w:val="0"/>
        <w:ind w:left="851" w:hanging="284"/>
        <w:contextualSpacing/>
        <w:textAlignment w:val="baseline"/>
        <w:rPr>
          <w:rFonts w:asciiTheme="minorHAnsi" w:hAnsiTheme="minorHAnsi" w:cs="Tahoma"/>
          <w:sz w:val="22"/>
          <w:szCs w:val="22"/>
        </w:rPr>
      </w:pPr>
      <w:r w:rsidRPr="002C1E4C">
        <w:rPr>
          <w:rFonts w:asciiTheme="minorHAnsi" w:hAnsiTheme="minorHAnsi" w:cs="Tahoma"/>
          <w:sz w:val="22"/>
          <w:szCs w:val="22"/>
        </w:rPr>
        <w:t>Where the fault is found to be due to vandalism or external forces and chargeable the contractor will enter here the actual labour charge for the call, inc travel and other costs, during the defects period excluding VAT. This will be the total amount to be invoiced excluding parts due to vandalism.</w:t>
      </w:r>
    </w:p>
    <w:p w14:paraId="01020B18" w14:textId="46704906" w:rsidR="00E96C70" w:rsidRDefault="00E96C70">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br w:type="page"/>
      </w:r>
    </w:p>
    <w:p w14:paraId="5CAE3296" w14:textId="1D310523" w:rsidR="00E96C70" w:rsidRPr="00500038" w:rsidRDefault="00202A02" w:rsidP="00202A02">
      <w:pPr>
        <w:pStyle w:val="ListParagraph"/>
        <w:tabs>
          <w:tab w:val="clear" w:pos="567"/>
          <w:tab w:val="clear" w:pos="1276"/>
          <w:tab w:val="clear" w:pos="1985"/>
          <w:tab w:val="left" w:pos="851"/>
          <w:tab w:val="left" w:pos="4536"/>
        </w:tabs>
        <w:overflowPunct w:val="0"/>
        <w:autoSpaceDE w:val="0"/>
        <w:autoSpaceDN w:val="0"/>
        <w:adjustRightInd w:val="0"/>
        <w:ind w:left="851"/>
        <w:contextualSpacing/>
        <w:jc w:val="left"/>
        <w:textAlignment w:val="baseline"/>
        <w:rPr>
          <w:rFonts w:asciiTheme="minorHAnsi" w:hAnsiTheme="minorHAnsi" w:cs="Tahoma"/>
          <w:szCs w:val="22"/>
        </w:rPr>
      </w:pPr>
      <w:r w:rsidRPr="00500038">
        <w:rPr>
          <w:rFonts w:asciiTheme="minorHAnsi" w:hAnsiTheme="minorHAnsi" w:cs="Tahoma"/>
          <w:szCs w:val="22"/>
        </w:rPr>
        <w:lastRenderedPageBreak/>
        <w:t>APPENDIX 1A</w:t>
      </w:r>
    </w:p>
    <w:p w14:paraId="7C9EE129" w14:textId="43CB6AF7" w:rsidR="00202A02" w:rsidRDefault="00202A02" w:rsidP="00202A02">
      <w:pPr>
        <w:pStyle w:val="ListParagraph"/>
        <w:tabs>
          <w:tab w:val="clear" w:pos="567"/>
          <w:tab w:val="clear" w:pos="1276"/>
          <w:tab w:val="clear" w:pos="1985"/>
          <w:tab w:val="left" w:pos="851"/>
          <w:tab w:val="left" w:pos="4536"/>
        </w:tabs>
        <w:overflowPunct w:val="0"/>
        <w:autoSpaceDE w:val="0"/>
        <w:autoSpaceDN w:val="0"/>
        <w:adjustRightInd w:val="0"/>
        <w:ind w:left="851"/>
        <w:contextualSpacing/>
        <w:jc w:val="left"/>
        <w:textAlignment w:val="baseline"/>
        <w:rPr>
          <w:rFonts w:asciiTheme="minorHAnsi" w:hAnsiTheme="minorHAnsi" w:cs="Tahoma"/>
          <w:sz w:val="22"/>
          <w:szCs w:val="22"/>
        </w:rPr>
      </w:pPr>
      <w:r>
        <w:rPr>
          <w:rFonts w:asciiTheme="minorHAnsi" w:hAnsiTheme="minorHAnsi" w:cs="Tahoma"/>
          <w:sz w:val="22"/>
          <w:szCs w:val="22"/>
        </w:rPr>
        <w:t>TYPICAL APEX AUDIO SYSTEM</w:t>
      </w:r>
    </w:p>
    <w:p w14:paraId="6DD34CFC" w14:textId="77777777" w:rsidR="00202A02" w:rsidRDefault="00202A02" w:rsidP="00500038">
      <w:pPr>
        <w:pStyle w:val="ListParagraph"/>
        <w:tabs>
          <w:tab w:val="clear" w:pos="567"/>
          <w:tab w:val="clear" w:pos="1276"/>
          <w:tab w:val="clear" w:pos="1985"/>
          <w:tab w:val="left" w:pos="851"/>
          <w:tab w:val="left" w:pos="4536"/>
        </w:tabs>
        <w:overflowPunct w:val="0"/>
        <w:autoSpaceDE w:val="0"/>
        <w:autoSpaceDN w:val="0"/>
        <w:adjustRightInd w:val="0"/>
        <w:ind w:left="851"/>
        <w:contextualSpacing/>
        <w:jc w:val="left"/>
        <w:textAlignment w:val="baseline"/>
        <w:rPr>
          <w:rFonts w:asciiTheme="minorHAnsi" w:hAnsiTheme="minorHAnsi" w:cs="Tahoma"/>
          <w:sz w:val="22"/>
          <w:szCs w:val="22"/>
        </w:rPr>
      </w:pPr>
    </w:p>
    <w:p w14:paraId="4256B5B9" w14:textId="77777777" w:rsidR="00202A02" w:rsidRDefault="00202A02">
      <w:pPr>
        <w:tabs>
          <w:tab w:val="clear" w:pos="567"/>
          <w:tab w:val="clear" w:pos="1276"/>
          <w:tab w:val="clear" w:pos="1985"/>
        </w:tabs>
        <w:jc w:val="left"/>
        <w:rPr>
          <w:rFonts w:asciiTheme="minorHAnsi" w:hAnsiTheme="minorHAnsi" w:cs="Tahoma"/>
          <w:sz w:val="22"/>
          <w:szCs w:val="22"/>
        </w:rPr>
      </w:pPr>
    </w:p>
    <w:p w14:paraId="29CBA06F" w14:textId="77777777" w:rsidR="00202A02" w:rsidRDefault="00202A02">
      <w:pPr>
        <w:tabs>
          <w:tab w:val="clear" w:pos="567"/>
          <w:tab w:val="clear" w:pos="1276"/>
          <w:tab w:val="clear" w:pos="1985"/>
        </w:tabs>
        <w:jc w:val="left"/>
        <w:rPr>
          <w:rFonts w:asciiTheme="minorHAnsi" w:hAnsiTheme="minorHAnsi" w:cs="Tahoma"/>
          <w:sz w:val="22"/>
          <w:szCs w:val="22"/>
        </w:rPr>
      </w:pPr>
      <w:r>
        <w:rPr>
          <w:rFonts w:asciiTheme="minorHAnsi" w:hAnsiTheme="minorHAnsi" w:cs="Tahoma"/>
          <w:b/>
          <w:noProof/>
          <w:sz w:val="22"/>
          <w:szCs w:val="22"/>
          <w:lang w:eastAsia="en-GB"/>
        </w:rPr>
        <w:drawing>
          <wp:inline distT="0" distB="0" distL="0" distR="0" wp14:anchorId="380BCB31" wp14:editId="6EDEA01A">
            <wp:extent cx="5927725" cy="40810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7725" cy="4081091"/>
                    </a:xfrm>
                    <a:prstGeom prst="rect">
                      <a:avLst/>
                    </a:prstGeom>
                    <a:noFill/>
                    <a:ln>
                      <a:noFill/>
                    </a:ln>
                  </pic:spPr>
                </pic:pic>
              </a:graphicData>
            </a:graphic>
          </wp:inline>
        </w:drawing>
      </w:r>
    </w:p>
    <w:p w14:paraId="55E2261A" w14:textId="77777777" w:rsidR="00202A02" w:rsidRDefault="00202A02">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br w:type="page"/>
      </w:r>
    </w:p>
    <w:p w14:paraId="1819F058" w14:textId="1A3C0555" w:rsidR="005A3771" w:rsidRPr="00500038" w:rsidRDefault="00202A02" w:rsidP="00202A02">
      <w:pPr>
        <w:tabs>
          <w:tab w:val="clear" w:pos="567"/>
          <w:tab w:val="clear" w:pos="1276"/>
          <w:tab w:val="clear" w:pos="1985"/>
        </w:tabs>
        <w:jc w:val="left"/>
        <w:rPr>
          <w:rFonts w:asciiTheme="minorHAnsi" w:hAnsiTheme="minorHAnsi" w:cs="Tahoma"/>
          <w:szCs w:val="22"/>
        </w:rPr>
      </w:pPr>
      <w:r w:rsidRPr="00500038">
        <w:rPr>
          <w:rFonts w:asciiTheme="minorHAnsi" w:hAnsiTheme="minorHAnsi" w:cs="Tahoma"/>
          <w:szCs w:val="22"/>
        </w:rPr>
        <w:lastRenderedPageBreak/>
        <w:t xml:space="preserve">APPENDIX </w:t>
      </w:r>
      <w:r w:rsidR="00500038">
        <w:rPr>
          <w:rFonts w:asciiTheme="minorHAnsi" w:hAnsiTheme="minorHAnsi" w:cs="Tahoma"/>
          <w:szCs w:val="22"/>
        </w:rPr>
        <w:t>2A</w:t>
      </w:r>
      <w:r w:rsidRPr="00500038">
        <w:rPr>
          <w:rFonts w:asciiTheme="minorHAnsi" w:hAnsiTheme="minorHAnsi" w:cs="Tahoma"/>
          <w:szCs w:val="22"/>
        </w:rPr>
        <w:t xml:space="preserve"> – EXAMPLE MAGNETIC LOCK FITTING AND DOOR DESIGN</w:t>
      </w:r>
    </w:p>
    <w:p w14:paraId="7DD9F40A" w14:textId="77777777" w:rsidR="000E0BBE" w:rsidRDefault="000E0BBE" w:rsidP="00202A02">
      <w:pPr>
        <w:tabs>
          <w:tab w:val="clear" w:pos="567"/>
          <w:tab w:val="clear" w:pos="1276"/>
          <w:tab w:val="clear" w:pos="1985"/>
        </w:tabs>
        <w:jc w:val="left"/>
        <w:rPr>
          <w:rFonts w:asciiTheme="minorHAnsi" w:hAnsiTheme="minorHAnsi" w:cs="Tahoma"/>
          <w:sz w:val="22"/>
          <w:szCs w:val="22"/>
        </w:rPr>
      </w:pPr>
    </w:p>
    <w:p w14:paraId="0600501D" w14:textId="77777777" w:rsidR="000E0BBE" w:rsidRDefault="000E0BBE">
      <w:pPr>
        <w:tabs>
          <w:tab w:val="clear" w:pos="567"/>
          <w:tab w:val="clear" w:pos="1276"/>
          <w:tab w:val="clear" w:pos="1985"/>
        </w:tabs>
        <w:jc w:val="left"/>
        <w:rPr>
          <w:rFonts w:asciiTheme="minorHAnsi" w:hAnsiTheme="minorHAnsi" w:cs="Tahoma"/>
          <w:sz w:val="22"/>
          <w:szCs w:val="22"/>
        </w:rPr>
      </w:pPr>
      <w:r>
        <w:rPr>
          <w:rFonts w:asciiTheme="minorHAnsi" w:hAnsiTheme="minorHAnsi" w:cs="Tahoma"/>
          <w:noProof/>
          <w:sz w:val="22"/>
          <w:szCs w:val="22"/>
        </w:rPr>
        <w:drawing>
          <wp:inline distT="0" distB="0" distL="0" distR="0" wp14:anchorId="35E9368A" wp14:editId="73FED0F5">
            <wp:extent cx="5761355" cy="8218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8218170"/>
                    </a:xfrm>
                    <a:prstGeom prst="rect">
                      <a:avLst/>
                    </a:prstGeom>
                    <a:noFill/>
                  </pic:spPr>
                </pic:pic>
              </a:graphicData>
            </a:graphic>
          </wp:inline>
        </w:drawing>
      </w:r>
    </w:p>
    <w:p w14:paraId="1949F148" w14:textId="77777777" w:rsidR="000E0BBE" w:rsidRDefault="000E0BBE">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br w:type="page"/>
      </w:r>
    </w:p>
    <w:p w14:paraId="52D03DFF" w14:textId="4E6BAE43" w:rsidR="000E0BBE" w:rsidRPr="00500038" w:rsidRDefault="000E0BBE">
      <w:pPr>
        <w:tabs>
          <w:tab w:val="clear" w:pos="567"/>
          <w:tab w:val="clear" w:pos="1276"/>
          <w:tab w:val="clear" w:pos="1985"/>
        </w:tabs>
        <w:jc w:val="left"/>
        <w:rPr>
          <w:rFonts w:asciiTheme="minorHAnsi" w:hAnsiTheme="minorHAnsi" w:cs="Tahoma"/>
          <w:szCs w:val="22"/>
        </w:rPr>
      </w:pPr>
      <w:r w:rsidRPr="00500038">
        <w:rPr>
          <w:rFonts w:asciiTheme="minorHAnsi" w:hAnsiTheme="minorHAnsi" w:cs="Tahoma"/>
          <w:szCs w:val="22"/>
        </w:rPr>
        <w:lastRenderedPageBreak/>
        <w:t xml:space="preserve">APPENDIX </w:t>
      </w:r>
      <w:r w:rsidR="00500038">
        <w:rPr>
          <w:rFonts w:asciiTheme="minorHAnsi" w:hAnsiTheme="minorHAnsi" w:cs="Tahoma"/>
          <w:szCs w:val="22"/>
        </w:rPr>
        <w:t>2B</w:t>
      </w:r>
      <w:r w:rsidRPr="00500038">
        <w:rPr>
          <w:rFonts w:asciiTheme="minorHAnsi" w:hAnsiTheme="minorHAnsi" w:cs="Tahoma"/>
          <w:szCs w:val="22"/>
        </w:rPr>
        <w:t xml:space="preserve"> – EXAMPLE OF FITTING HEIGHTS</w:t>
      </w:r>
    </w:p>
    <w:p w14:paraId="718FB308" w14:textId="77777777" w:rsidR="000E0BBE" w:rsidRDefault="000E0BBE">
      <w:pPr>
        <w:tabs>
          <w:tab w:val="clear" w:pos="567"/>
          <w:tab w:val="clear" w:pos="1276"/>
          <w:tab w:val="clear" w:pos="1985"/>
        </w:tabs>
        <w:jc w:val="left"/>
        <w:rPr>
          <w:rFonts w:asciiTheme="minorHAnsi" w:hAnsiTheme="minorHAnsi" w:cs="Tahoma"/>
          <w:sz w:val="22"/>
          <w:szCs w:val="22"/>
        </w:rPr>
      </w:pPr>
    </w:p>
    <w:p w14:paraId="4E9A8D68" w14:textId="77777777" w:rsidR="000E0BBE" w:rsidRDefault="000E0BBE">
      <w:pPr>
        <w:tabs>
          <w:tab w:val="clear" w:pos="567"/>
          <w:tab w:val="clear" w:pos="1276"/>
          <w:tab w:val="clear" w:pos="1985"/>
        </w:tabs>
        <w:jc w:val="left"/>
        <w:rPr>
          <w:rFonts w:asciiTheme="minorHAnsi" w:hAnsiTheme="minorHAnsi" w:cs="Tahoma"/>
          <w:sz w:val="22"/>
          <w:szCs w:val="22"/>
        </w:rPr>
      </w:pPr>
      <w:r>
        <w:rPr>
          <w:rFonts w:asciiTheme="minorHAnsi" w:hAnsiTheme="minorHAnsi" w:cs="Tahoma"/>
          <w:noProof/>
          <w:sz w:val="22"/>
          <w:szCs w:val="22"/>
        </w:rPr>
        <w:drawing>
          <wp:inline distT="0" distB="0" distL="0" distR="0" wp14:anchorId="5625742E" wp14:editId="1789985E">
            <wp:extent cx="5639435" cy="8419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9435" cy="8419465"/>
                    </a:xfrm>
                    <a:prstGeom prst="rect">
                      <a:avLst/>
                    </a:prstGeom>
                    <a:noFill/>
                  </pic:spPr>
                </pic:pic>
              </a:graphicData>
            </a:graphic>
          </wp:inline>
        </w:drawing>
      </w:r>
    </w:p>
    <w:p w14:paraId="30B55553" w14:textId="77777777" w:rsidR="000E0BBE" w:rsidRDefault="000E0BBE">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br w:type="page"/>
      </w:r>
    </w:p>
    <w:p w14:paraId="297B3F76" w14:textId="3C9184A2" w:rsidR="000E0BBE" w:rsidRPr="00500038" w:rsidRDefault="000E0BBE">
      <w:pPr>
        <w:tabs>
          <w:tab w:val="clear" w:pos="567"/>
          <w:tab w:val="clear" w:pos="1276"/>
          <w:tab w:val="clear" w:pos="1985"/>
        </w:tabs>
        <w:jc w:val="left"/>
        <w:rPr>
          <w:rFonts w:asciiTheme="minorHAnsi" w:hAnsiTheme="minorHAnsi" w:cs="Tahoma"/>
          <w:szCs w:val="22"/>
        </w:rPr>
      </w:pPr>
      <w:r w:rsidRPr="00500038">
        <w:rPr>
          <w:rFonts w:asciiTheme="minorHAnsi" w:hAnsiTheme="minorHAnsi" w:cs="Tahoma"/>
          <w:szCs w:val="22"/>
        </w:rPr>
        <w:lastRenderedPageBreak/>
        <w:t xml:space="preserve">APPENDIX </w:t>
      </w:r>
      <w:r w:rsidR="00500038">
        <w:rPr>
          <w:rFonts w:asciiTheme="minorHAnsi" w:hAnsiTheme="minorHAnsi" w:cs="Tahoma"/>
          <w:szCs w:val="22"/>
        </w:rPr>
        <w:t>2C</w:t>
      </w:r>
      <w:r w:rsidRPr="00500038">
        <w:rPr>
          <w:rFonts w:asciiTheme="minorHAnsi" w:hAnsiTheme="minorHAnsi" w:cs="Tahoma"/>
          <w:szCs w:val="22"/>
        </w:rPr>
        <w:t xml:space="preserve"> – EXAMPLE OF FIXING DISTANCES FROM LOCKED SIDE OF THE DOORS</w:t>
      </w:r>
    </w:p>
    <w:p w14:paraId="5DE8301E" w14:textId="77777777" w:rsidR="000E0BBE" w:rsidRDefault="000E0BBE">
      <w:pPr>
        <w:tabs>
          <w:tab w:val="clear" w:pos="567"/>
          <w:tab w:val="clear" w:pos="1276"/>
          <w:tab w:val="clear" w:pos="1985"/>
        </w:tabs>
        <w:jc w:val="left"/>
        <w:rPr>
          <w:rFonts w:asciiTheme="minorHAnsi" w:hAnsiTheme="minorHAnsi" w:cs="Tahoma"/>
          <w:sz w:val="22"/>
          <w:szCs w:val="22"/>
        </w:rPr>
      </w:pPr>
    </w:p>
    <w:p w14:paraId="233DCC1B" w14:textId="77777777" w:rsidR="000E0BBE" w:rsidRDefault="000E0BBE">
      <w:pPr>
        <w:tabs>
          <w:tab w:val="clear" w:pos="567"/>
          <w:tab w:val="clear" w:pos="1276"/>
          <w:tab w:val="clear" w:pos="1985"/>
        </w:tabs>
        <w:jc w:val="left"/>
        <w:rPr>
          <w:rFonts w:asciiTheme="minorHAnsi" w:hAnsiTheme="minorHAnsi" w:cs="Tahoma"/>
          <w:sz w:val="22"/>
          <w:szCs w:val="22"/>
        </w:rPr>
      </w:pPr>
      <w:r>
        <w:rPr>
          <w:rFonts w:asciiTheme="minorHAnsi" w:hAnsiTheme="minorHAnsi" w:cs="Tahoma"/>
          <w:noProof/>
          <w:sz w:val="22"/>
          <w:szCs w:val="22"/>
        </w:rPr>
        <w:drawing>
          <wp:inline distT="0" distB="0" distL="0" distR="0" wp14:anchorId="7E62BCDE" wp14:editId="5473F9E5">
            <wp:extent cx="5932170" cy="810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170" cy="8102600"/>
                    </a:xfrm>
                    <a:prstGeom prst="rect">
                      <a:avLst/>
                    </a:prstGeom>
                    <a:noFill/>
                  </pic:spPr>
                </pic:pic>
              </a:graphicData>
            </a:graphic>
          </wp:inline>
        </w:drawing>
      </w:r>
    </w:p>
    <w:p w14:paraId="6BA57151" w14:textId="77777777" w:rsidR="000E0BBE" w:rsidRDefault="000E0BBE">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br w:type="page"/>
      </w:r>
    </w:p>
    <w:p w14:paraId="6EE6CCF2" w14:textId="359A0FD2" w:rsidR="00500038" w:rsidRPr="00500038" w:rsidRDefault="000E0BBE">
      <w:pPr>
        <w:tabs>
          <w:tab w:val="clear" w:pos="567"/>
          <w:tab w:val="clear" w:pos="1276"/>
          <w:tab w:val="clear" w:pos="1985"/>
        </w:tabs>
        <w:jc w:val="left"/>
        <w:rPr>
          <w:rFonts w:asciiTheme="minorHAnsi" w:hAnsiTheme="minorHAnsi" w:cs="Tahoma"/>
          <w:szCs w:val="22"/>
        </w:rPr>
      </w:pPr>
      <w:r w:rsidRPr="00500038">
        <w:rPr>
          <w:rFonts w:asciiTheme="minorHAnsi" w:hAnsiTheme="minorHAnsi" w:cs="Tahoma"/>
          <w:szCs w:val="22"/>
        </w:rPr>
        <w:lastRenderedPageBreak/>
        <w:t xml:space="preserve">APPENDIX </w:t>
      </w:r>
      <w:r w:rsidR="00500038">
        <w:rPr>
          <w:rFonts w:asciiTheme="minorHAnsi" w:hAnsiTheme="minorHAnsi" w:cs="Tahoma"/>
          <w:szCs w:val="22"/>
        </w:rPr>
        <w:t>3</w:t>
      </w:r>
      <w:r w:rsidRPr="00500038">
        <w:rPr>
          <w:rFonts w:asciiTheme="minorHAnsi" w:hAnsiTheme="minorHAnsi" w:cs="Tahoma"/>
          <w:szCs w:val="22"/>
        </w:rPr>
        <w:t xml:space="preserve"> </w:t>
      </w:r>
      <w:r w:rsidR="00500038" w:rsidRPr="00500038">
        <w:rPr>
          <w:rFonts w:asciiTheme="minorHAnsi" w:hAnsiTheme="minorHAnsi" w:cs="Tahoma"/>
          <w:szCs w:val="22"/>
        </w:rPr>
        <w:t>–</w:t>
      </w:r>
      <w:r w:rsidRPr="00500038">
        <w:rPr>
          <w:rFonts w:asciiTheme="minorHAnsi" w:hAnsiTheme="minorHAnsi" w:cs="Tahoma"/>
          <w:szCs w:val="22"/>
        </w:rPr>
        <w:t xml:space="preserve"> </w:t>
      </w:r>
      <w:r w:rsidR="00500038" w:rsidRPr="00500038">
        <w:rPr>
          <w:rFonts w:asciiTheme="minorHAnsi" w:hAnsiTheme="minorHAnsi" w:cs="Tahoma"/>
          <w:szCs w:val="22"/>
        </w:rPr>
        <w:t>SCHEDULE OF SPECIFIED MATERIALS</w:t>
      </w:r>
    </w:p>
    <w:p w14:paraId="3266AF32" w14:textId="77777777" w:rsidR="00500038" w:rsidRDefault="00500038">
      <w:pPr>
        <w:tabs>
          <w:tab w:val="clear" w:pos="567"/>
          <w:tab w:val="clear" w:pos="1276"/>
          <w:tab w:val="clear" w:pos="1985"/>
        </w:tabs>
        <w:jc w:val="left"/>
        <w:rPr>
          <w:rFonts w:asciiTheme="minorHAnsi" w:hAnsiTheme="minorHAnsi" w:cs="Tahoma"/>
          <w:sz w:val="22"/>
          <w:szCs w:val="22"/>
        </w:rPr>
      </w:pPr>
    </w:p>
    <w:p w14:paraId="351A35C7" w14:textId="3E7BDF58" w:rsidR="00500038" w:rsidRPr="00500038" w:rsidRDefault="00500038" w:rsidP="00500038">
      <w:pPr>
        <w:tabs>
          <w:tab w:val="clear" w:pos="567"/>
          <w:tab w:val="clear" w:pos="1276"/>
          <w:tab w:val="clear" w:pos="1985"/>
        </w:tabs>
        <w:jc w:val="center"/>
        <w:rPr>
          <w:rFonts w:asciiTheme="minorHAnsi" w:hAnsiTheme="minorHAnsi" w:cs="Tahoma"/>
          <w:sz w:val="22"/>
          <w:szCs w:val="22"/>
        </w:rPr>
      </w:pPr>
      <w:r w:rsidRPr="00500038">
        <w:rPr>
          <w:rFonts w:asciiTheme="minorHAnsi" w:hAnsiTheme="minorHAnsi" w:cs="Tahoma"/>
          <w:sz w:val="22"/>
          <w:szCs w:val="22"/>
        </w:rPr>
        <w:t>MATERIALS PREFERED MANUFACTURER</w:t>
      </w:r>
    </w:p>
    <w:p w14:paraId="498DD6CE"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p>
    <w:p w14:paraId="61766990"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a)</w:t>
      </w:r>
      <w:r w:rsidRPr="00500038">
        <w:rPr>
          <w:rFonts w:asciiTheme="minorHAnsi" w:hAnsiTheme="minorHAnsi" w:cs="Tahoma"/>
          <w:sz w:val="22"/>
          <w:szCs w:val="22"/>
        </w:rPr>
        <w:tab/>
        <w:t>Entry Phone Equipment</w:t>
      </w:r>
      <w:r w:rsidRPr="00500038">
        <w:rPr>
          <w:rFonts w:asciiTheme="minorHAnsi" w:hAnsiTheme="minorHAnsi" w:cs="Tahoma"/>
          <w:sz w:val="22"/>
          <w:szCs w:val="22"/>
        </w:rPr>
        <w:tab/>
      </w:r>
    </w:p>
    <w:p w14:paraId="16BC9328"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Entrotec Limited, </w:t>
      </w:r>
    </w:p>
    <w:p w14:paraId="75A0E17E" w14:textId="6CCDCCE0"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Access House, 5 Ashwood Court, </w:t>
      </w:r>
      <w:r>
        <w:rPr>
          <w:rFonts w:asciiTheme="minorHAnsi" w:hAnsiTheme="minorHAnsi" w:cs="Tahoma"/>
          <w:sz w:val="22"/>
          <w:szCs w:val="22"/>
        </w:rPr>
        <w:t>O</w:t>
      </w:r>
      <w:r w:rsidRPr="00500038">
        <w:rPr>
          <w:rFonts w:asciiTheme="minorHAnsi" w:hAnsiTheme="minorHAnsi" w:cs="Tahoma"/>
          <w:sz w:val="22"/>
          <w:szCs w:val="22"/>
        </w:rPr>
        <w:t>akbank, Livingston,</w:t>
      </w:r>
      <w:r w:rsidRPr="00500038">
        <w:t xml:space="preserve"> </w:t>
      </w:r>
      <w:r w:rsidRPr="00500038">
        <w:rPr>
          <w:rFonts w:asciiTheme="minorHAnsi" w:hAnsiTheme="minorHAnsi" w:cs="Tahoma"/>
          <w:sz w:val="22"/>
          <w:szCs w:val="22"/>
        </w:rPr>
        <w:t>EH53 0TL.</w:t>
      </w:r>
    </w:p>
    <w:p w14:paraId="5182D41C"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Telephone No: 01506 886230. DDL 01293 530117</w:t>
      </w:r>
    </w:p>
    <w:p w14:paraId="2310170E"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Contact: John Cossey: Mobile: 07836310677</w:t>
      </w:r>
    </w:p>
    <w:p w14:paraId="5F1A7A91" w14:textId="52DB6531" w:rsidR="007C6707"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Email: </w:t>
      </w:r>
      <w:hyperlink r:id="rId34" w:history="1">
        <w:r w:rsidR="007C6707" w:rsidRPr="00311718">
          <w:rPr>
            <w:rStyle w:val="Hyperlink"/>
            <w:rFonts w:asciiTheme="minorHAnsi" w:hAnsiTheme="minorHAnsi" w:cs="Tahoma"/>
            <w:sz w:val="22"/>
            <w:szCs w:val="22"/>
          </w:rPr>
          <w:t>johncossey@entrotec.co.uk</w:t>
        </w:r>
      </w:hyperlink>
    </w:p>
    <w:p w14:paraId="385B37F4" w14:textId="0EE4D6C9" w:rsid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Web: </w:t>
      </w:r>
      <w:hyperlink r:id="rId35" w:history="1">
        <w:r w:rsidR="007C6707" w:rsidRPr="00311718">
          <w:rPr>
            <w:rStyle w:val="Hyperlink"/>
            <w:rFonts w:asciiTheme="minorHAnsi" w:hAnsiTheme="minorHAnsi" w:cs="Tahoma"/>
            <w:sz w:val="22"/>
            <w:szCs w:val="22"/>
          </w:rPr>
          <w:t>www.entrotec.co.uk</w:t>
        </w:r>
      </w:hyperlink>
    </w:p>
    <w:p w14:paraId="1E7E56B9"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p>
    <w:p w14:paraId="6FD1AAD4"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b)</w:t>
      </w:r>
      <w:r w:rsidRPr="00500038">
        <w:rPr>
          <w:rFonts w:asciiTheme="minorHAnsi" w:hAnsiTheme="minorHAnsi" w:cs="Tahoma"/>
          <w:sz w:val="22"/>
          <w:szCs w:val="22"/>
        </w:rPr>
        <w:tab/>
        <w:t>Proximity Access Control</w:t>
      </w:r>
      <w:r w:rsidRPr="00500038">
        <w:rPr>
          <w:rFonts w:asciiTheme="minorHAnsi" w:hAnsiTheme="minorHAnsi" w:cs="Tahoma"/>
          <w:sz w:val="22"/>
          <w:szCs w:val="22"/>
        </w:rPr>
        <w:tab/>
      </w:r>
    </w:p>
    <w:p w14:paraId="59938CFC"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KMS Limited. </w:t>
      </w:r>
    </w:p>
    <w:p w14:paraId="0C949710"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(Supplied as complete system with door entry equipment via Entrotec Limited).</w:t>
      </w:r>
    </w:p>
    <w:p w14:paraId="3B73E96D"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p>
    <w:p w14:paraId="68CEBF4E"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c)</w:t>
      </w:r>
      <w:r w:rsidRPr="00500038">
        <w:rPr>
          <w:rFonts w:asciiTheme="minorHAnsi" w:hAnsiTheme="minorHAnsi" w:cs="Tahoma"/>
          <w:sz w:val="22"/>
          <w:szCs w:val="22"/>
        </w:rPr>
        <w:tab/>
        <w:t>Timber, Steel &amp; Aluminium</w:t>
      </w:r>
      <w:r w:rsidRPr="00500038">
        <w:rPr>
          <w:rFonts w:asciiTheme="minorHAnsi" w:hAnsiTheme="minorHAnsi" w:cs="Tahoma"/>
          <w:sz w:val="22"/>
          <w:szCs w:val="22"/>
        </w:rPr>
        <w:tab/>
      </w:r>
    </w:p>
    <w:p w14:paraId="5E8E02D4"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Soundcraft, </w:t>
      </w:r>
    </w:p>
    <w:p w14:paraId="090F63A6"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Communal Entrance Doors</w:t>
      </w:r>
      <w:r w:rsidRPr="00500038">
        <w:rPr>
          <w:rFonts w:asciiTheme="minorHAnsi" w:hAnsiTheme="minorHAnsi" w:cs="Tahoma"/>
          <w:sz w:val="22"/>
          <w:szCs w:val="22"/>
        </w:rPr>
        <w:tab/>
      </w:r>
    </w:p>
    <w:p w14:paraId="2E6E889C"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Orchard Building, Hewitt Road, </w:t>
      </w:r>
    </w:p>
    <w:p w14:paraId="617B9014" w14:textId="37D9B705"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Chelsfield, Kent,</w:t>
      </w:r>
      <w:r w:rsidRPr="00500038">
        <w:t xml:space="preserve"> </w:t>
      </w:r>
      <w:r w:rsidRPr="00500038">
        <w:rPr>
          <w:rFonts w:asciiTheme="minorHAnsi" w:hAnsiTheme="minorHAnsi" w:cs="Tahoma"/>
          <w:sz w:val="22"/>
          <w:szCs w:val="22"/>
        </w:rPr>
        <w:t>BR6 7QL</w:t>
      </w:r>
    </w:p>
    <w:p w14:paraId="3F31AE47"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Telephone No: 01959 533778.</w:t>
      </w:r>
    </w:p>
    <w:p w14:paraId="6FF7BC05"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Contact: Mr Dominic Chugg.</w:t>
      </w:r>
    </w:p>
    <w:p w14:paraId="0DF5110B" w14:textId="0ED2F7C2" w:rsid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Email: </w:t>
      </w:r>
      <w:hyperlink r:id="rId36" w:history="1">
        <w:r w:rsidR="00351F39" w:rsidRPr="00311718">
          <w:rPr>
            <w:rStyle w:val="Hyperlink"/>
            <w:rFonts w:asciiTheme="minorHAnsi" w:hAnsiTheme="minorHAnsi" w:cs="Tahoma"/>
            <w:sz w:val="22"/>
            <w:szCs w:val="22"/>
          </w:rPr>
          <w:t>dominic@soundcraft-doors.co.uk</w:t>
        </w:r>
      </w:hyperlink>
    </w:p>
    <w:p w14:paraId="0D9B84FA" w14:textId="0AD4D6B0" w:rsid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Web: </w:t>
      </w:r>
      <w:hyperlink r:id="rId37" w:history="1">
        <w:r w:rsidR="005170A1" w:rsidRPr="00311718">
          <w:rPr>
            <w:rStyle w:val="Hyperlink"/>
            <w:rFonts w:asciiTheme="minorHAnsi" w:hAnsiTheme="minorHAnsi" w:cs="Tahoma"/>
            <w:sz w:val="22"/>
            <w:szCs w:val="22"/>
          </w:rPr>
          <w:t>www.soundcraft-doors.co.uk</w:t>
        </w:r>
      </w:hyperlink>
    </w:p>
    <w:p w14:paraId="439C9CA3" w14:textId="223CD89C" w:rsidR="005170A1" w:rsidRDefault="005170A1" w:rsidP="00500038">
      <w:pPr>
        <w:tabs>
          <w:tab w:val="clear" w:pos="567"/>
          <w:tab w:val="clear" w:pos="1276"/>
          <w:tab w:val="clear" w:pos="1985"/>
        </w:tabs>
        <w:jc w:val="left"/>
        <w:rPr>
          <w:rFonts w:asciiTheme="minorHAnsi" w:hAnsiTheme="minorHAnsi" w:cs="Tahoma"/>
          <w:sz w:val="22"/>
          <w:szCs w:val="22"/>
        </w:rPr>
      </w:pPr>
    </w:p>
    <w:p w14:paraId="1C269D43" w14:textId="627426DF" w:rsidR="005170A1" w:rsidRPr="005170A1" w:rsidRDefault="00351F39" w:rsidP="005170A1">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t>d</w:t>
      </w:r>
      <w:r w:rsidR="005170A1" w:rsidRPr="005170A1">
        <w:rPr>
          <w:rFonts w:asciiTheme="minorHAnsi" w:hAnsiTheme="minorHAnsi" w:cs="Tahoma"/>
          <w:sz w:val="22"/>
          <w:szCs w:val="22"/>
        </w:rPr>
        <w:t>)</w:t>
      </w:r>
      <w:r w:rsidR="005170A1" w:rsidRPr="005170A1">
        <w:rPr>
          <w:rFonts w:asciiTheme="minorHAnsi" w:hAnsiTheme="minorHAnsi" w:cs="Tahoma"/>
          <w:sz w:val="22"/>
          <w:szCs w:val="22"/>
        </w:rPr>
        <w:tab/>
        <w:t>Bamford Doors – STS202 BR2 – Aluminium.</w:t>
      </w:r>
    </w:p>
    <w:p w14:paraId="5A966C17" w14:textId="77777777" w:rsidR="00E5741A"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Ajax Works, Whitehill, </w:t>
      </w:r>
    </w:p>
    <w:p w14:paraId="106BC8EB" w14:textId="4846AE38"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Stockport, Cheshire, SK4 1NT</w:t>
      </w:r>
    </w:p>
    <w:p w14:paraId="12078DFB"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Phone: 01614806500.</w:t>
      </w:r>
    </w:p>
    <w:p w14:paraId="46DE88E9"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Contact: Mark Rodway – Business Development Manager. Mob: 07557 969845</w:t>
      </w:r>
    </w:p>
    <w:p w14:paraId="25A03A3C" w14:textId="64DF5C58" w:rsidR="00351F39"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Email: </w:t>
      </w:r>
      <w:hyperlink r:id="rId38" w:history="1">
        <w:r w:rsidR="00351F39" w:rsidRPr="00311718">
          <w:rPr>
            <w:rStyle w:val="Hyperlink"/>
            <w:rFonts w:asciiTheme="minorHAnsi" w:hAnsiTheme="minorHAnsi" w:cs="Tahoma"/>
            <w:sz w:val="22"/>
            <w:szCs w:val="22"/>
          </w:rPr>
          <w:t>mark@bamforddoors.com</w:t>
        </w:r>
      </w:hyperlink>
    </w:p>
    <w:p w14:paraId="62372B5C" w14:textId="4C7D9709" w:rsid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Website: </w:t>
      </w:r>
      <w:hyperlink r:id="rId39" w:history="1">
        <w:r w:rsidR="00351F39" w:rsidRPr="00311718">
          <w:rPr>
            <w:rStyle w:val="Hyperlink"/>
            <w:rFonts w:asciiTheme="minorHAnsi" w:hAnsiTheme="minorHAnsi" w:cs="Tahoma"/>
            <w:sz w:val="22"/>
            <w:szCs w:val="22"/>
          </w:rPr>
          <w:t>www.bamforddoors.com</w:t>
        </w:r>
      </w:hyperlink>
    </w:p>
    <w:p w14:paraId="798744A8"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p>
    <w:p w14:paraId="5561D1DF" w14:textId="42E36962" w:rsidR="005170A1" w:rsidRPr="005170A1" w:rsidRDefault="00351F39" w:rsidP="005170A1">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t>e</w:t>
      </w:r>
      <w:r w:rsidR="005170A1" w:rsidRPr="005170A1">
        <w:rPr>
          <w:rFonts w:asciiTheme="minorHAnsi" w:hAnsiTheme="minorHAnsi" w:cs="Tahoma"/>
          <w:sz w:val="22"/>
          <w:szCs w:val="22"/>
        </w:rPr>
        <w:t>)</w:t>
      </w:r>
      <w:r w:rsidR="005170A1" w:rsidRPr="005170A1">
        <w:rPr>
          <w:rFonts w:asciiTheme="minorHAnsi" w:hAnsiTheme="minorHAnsi" w:cs="Tahoma"/>
          <w:sz w:val="22"/>
          <w:szCs w:val="22"/>
        </w:rPr>
        <w:tab/>
        <w:t>Firedoor60 – PAS24:2016 &amp; STS202 BR2 tested to FD30/60/90 – Steel.</w:t>
      </w:r>
    </w:p>
    <w:p w14:paraId="1E18CC96" w14:textId="77777777" w:rsidR="00E5741A"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Environmental House, </w:t>
      </w:r>
    </w:p>
    <w:p w14:paraId="576D3637" w14:textId="77777777" w:rsidR="00E5741A"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Drakes Lane Industrial Est, </w:t>
      </w:r>
    </w:p>
    <w:p w14:paraId="24BD4722" w14:textId="386D629F"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Boreham, CM3 3BE.</w:t>
      </w:r>
    </w:p>
    <w:p w14:paraId="0C5EA524"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Phone: 01206 913213</w:t>
      </w:r>
    </w:p>
    <w:p w14:paraId="25F21BFD"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Contact: Chris Walsh – MD. Mobile: 07979 860031</w:t>
      </w:r>
    </w:p>
    <w:p w14:paraId="720D2812" w14:textId="54B8CA96" w:rsidR="00351F39"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Email: </w:t>
      </w:r>
      <w:hyperlink r:id="rId40" w:history="1">
        <w:r w:rsidR="00351F39" w:rsidRPr="00311718">
          <w:rPr>
            <w:rStyle w:val="Hyperlink"/>
            <w:rFonts w:asciiTheme="minorHAnsi" w:hAnsiTheme="minorHAnsi" w:cs="Tahoma"/>
            <w:sz w:val="22"/>
            <w:szCs w:val="22"/>
          </w:rPr>
          <w:t>info@firedoor60.co.uk</w:t>
        </w:r>
      </w:hyperlink>
    </w:p>
    <w:p w14:paraId="54287E71" w14:textId="2CB2A0BE" w:rsid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Website: </w:t>
      </w:r>
      <w:hyperlink r:id="rId41" w:history="1">
        <w:r w:rsidR="00351F39" w:rsidRPr="00311718">
          <w:rPr>
            <w:rStyle w:val="Hyperlink"/>
            <w:rFonts w:asciiTheme="minorHAnsi" w:hAnsiTheme="minorHAnsi" w:cs="Tahoma"/>
            <w:sz w:val="22"/>
            <w:szCs w:val="22"/>
          </w:rPr>
          <w:t>https://firedoor60.co.uk</w:t>
        </w:r>
      </w:hyperlink>
    </w:p>
    <w:p w14:paraId="3087A478"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p>
    <w:p w14:paraId="5EBD6D41" w14:textId="47A15817" w:rsidR="005170A1" w:rsidRPr="005170A1" w:rsidRDefault="00351F39" w:rsidP="005170A1">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t>f</w:t>
      </w:r>
      <w:r w:rsidR="005170A1" w:rsidRPr="005170A1">
        <w:rPr>
          <w:rFonts w:asciiTheme="minorHAnsi" w:hAnsiTheme="minorHAnsi" w:cs="Tahoma"/>
          <w:sz w:val="22"/>
          <w:szCs w:val="22"/>
        </w:rPr>
        <w:t>)</w:t>
      </w:r>
      <w:r w:rsidR="005170A1" w:rsidRPr="005170A1">
        <w:rPr>
          <w:rFonts w:asciiTheme="minorHAnsi" w:hAnsiTheme="minorHAnsi" w:cs="Tahoma"/>
          <w:sz w:val="22"/>
          <w:szCs w:val="22"/>
        </w:rPr>
        <w:tab/>
      </w:r>
      <w:proofErr w:type="spellStart"/>
      <w:r w:rsidR="005170A1" w:rsidRPr="005170A1">
        <w:rPr>
          <w:rFonts w:asciiTheme="minorHAnsi" w:hAnsiTheme="minorHAnsi" w:cs="Tahoma"/>
          <w:sz w:val="22"/>
          <w:szCs w:val="22"/>
        </w:rPr>
        <w:t>Multisteel</w:t>
      </w:r>
      <w:proofErr w:type="spellEnd"/>
      <w:r w:rsidR="005170A1" w:rsidRPr="005170A1">
        <w:rPr>
          <w:rFonts w:asciiTheme="minorHAnsi" w:hAnsiTheme="minorHAnsi" w:cs="Tahoma"/>
          <w:sz w:val="22"/>
          <w:szCs w:val="22"/>
        </w:rPr>
        <w:t xml:space="preserve"> Limited – PAS24:2016 &amp; STS202 BR2 tested to FD30/60/90 – Steel.</w:t>
      </w:r>
    </w:p>
    <w:p w14:paraId="26948028" w14:textId="77777777" w:rsidR="00E5741A" w:rsidRDefault="005170A1" w:rsidP="005170A1">
      <w:pPr>
        <w:tabs>
          <w:tab w:val="clear" w:pos="567"/>
          <w:tab w:val="clear" w:pos="1276"/>
          <w:tab w:val="clear" w:pos="1985"/>
        </w:tabs>
        <w:jc w:val="left"/>
        <w:rPr>
          <w:rFonts w:asciiTheme="minorHAnsi" w:hAnsiTheme="minorHAnsi" w:cs="Tahoma"/>
          <w:sz w:val="22"/>
          <w:szCs w:val="22"/>
        </w:rPr>
      </w:pPr>
      <w:proofErr w:type="spellStart"/>
      <w:r w:rsidRPr="005170A1">
        <w:rPr>
          <w:rFonts w:asciiTheme="minorHAnsi" w:hAnsiTheme="minorHAnsi" w:cs="Tahoma"/>
          <w:sz w:val="22"/>
          <w:szCs w:val="22"/>
        </w:rPr>
        <w:t>Multisteel</w:t>
      </w:r>
      <w:proofErr w:type="spellEnd"/>
      <w:r w:rsidRPr="005170A1">
        <w:rPr>
          <w:rFonts w:asciiTheme="minorHAnsi" w:hAnsiTheme="minorHAnsi" w:cs="Tahoma"/>
          <w:sz w:val="22"/>
          <w:szCs w:val="22"/>
        </w:rPr>
        <w:t xml:space="preserve"> House, </w:t>
      </w:r>
    </w:p>
    <w:p w14:paraId="26D78BD2" w14:textId="77777777" w:rsidR="00E5741A"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12 Bremer Road, South Harrow, </w:t>
      </w:r>
    </w:p>
    <w:p w14:paraId="24153267" w14:textId="2A054291"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HA2 8AX</w:t>
      </w:r>
    </w:p>
    <w:p w14:paraId="5C3B6073"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Phone: 020 8208 8300.</w:t>
      </w:r>
    </w:p>
    <w:p w14:paraId="6CEFFD1B"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Contact: James Horan (MD) Mobile: 07966390189 or Terry Horan Mobile: 07817761238</w:t>
      </w:r>
    </w:p>
    <w:p w14:paraId="437EBE43" w14:textId="1685768A" w:rsidR="00351F39"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Email: </w:t>
      </w:r>
      <w:hyperlink r:id="rId42" w:history="1">
        <w:r w:rsidR="00351F39" w:rsidRPr="00311718">
          <w:rPr>
            <w:rStyle w:val="Hyperlink"/>
            <w:rFonts w:asciiTheme="minorHAnsi" w:hAnsiTheme="minorHAnsi" w:cs="Tahoma"/>
            <w:sz w:val="22"/>
            <w:szCs w:val="22"/>
          </w:rPr>
          <w:t>office@multisteel.co.uk</w:t>
        </w:r>
      </w:hyperlink>
      <w:r w:rsidRPr="005170A1">
        <w:rPr>
          <w:rFonts w:asciiTheme="minorHAnsi" w:hAnsiTheme="minorHAnsi" w:cs="Tahoma"/>
          <w:sz w:val="22"/>
          <w:szCs w:val="22"/>
        </w:rPr>
        <w:t xml:space="preserve"> </w:t>
      </w:r>
    </w:p>
    <w:p w14:paraId="4DCDF323" w14:textId="28BC6F60" w:rsid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Website: </w:t>
      </w:r>
      <w:hyperlink r:id="rId43" w:history="1">
        <w:r w:rsidR="00351F39" w:rsidRPr="00311718">
          <w:rPr>
            <w:rStyle w:val="Hyperlink"/>
            <w:rFonts w:asciiTheme="minorHAnsi" w:hAnsiTheme="minorHAnsi" w:cs="Tahoma"/>
            <w:sz w:val="22"/>
            <w:szCs w:val="22"/>
          </w:rPr>
          <w:t>www.multisteel.co.uk</w:t>
        </w:r>
      </w:hyperlink>
    </w:p>
    <w:p w14:paraId="70F56924"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p>
    <w:p w14:paraId="11CF8BB5" w14:textId="415C94BE" w:rsidR="005170A1" w:rsidRPr="005170A1" w:rsidRDefault="00DD186D" w:rsidP="005170A1">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t>g</w:t>
      </w:r>
      <w:r w:rsidR="005170A1" w:rsidRPr="005170A1">
        <w:rPr>
          <w:rFonts w:asciiTheme="minorHAnsi" w:hAnsiTheme="minorHAnsi" w:cs="Tahoma"/>
          <w:sz w:val="22"/>
          <w:szCs w:val="22"/>
        </w:rPr>
        <w:t>)</w:t>
      </w:r>
      <w:r w:rsidR="005170A1" w:rsidRPr="005170A1">
        <w:rPr>
          <w:rFonts w:asciiTheme="minorHAnsi" w:hAnsiTheme="minorHAnsi" w:cs="Tahoma"/>
          <w:sz w:val="22"/>
          <w:szCs w:val="22"/>
        </w:rPr>
        <w:tab/>
        <w:t>Neos Protect – STS202 BR2 - Steel</w:t>
      </w:r>
    </w:p>
    <w:p w14:paraId="5FE00273" w14:textId="77777777" w:rsidR="00E5741A"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Unit C3, Felling Business Centre, </w:t>
      </w:r>
    </w:p>
    <w:p w14:paraId="14887B2F" w14:textId="77777777" w:rsidR="00E5741A"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Green Lane, Gateshead, </w:t>
      </w:r>
    </w:p>
    <w:p w14:paraId="622F5B85" w14:textId="2FCADCE1"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Tyne &amp; Wear, NE10 0QH</w:t>
      </w:r>
    </w:p>
    <w:p w14:paraId="4DD6E312"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lastRenderedPageBreak/>
        <w:t xml:space="preserve">Phone: 01914380226. </w:t>
      </w:r>
    </w:p>
    <w:p w14:paraId="47D1F6A4"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Contact: Kirsty Thomas. Mobile: 07934 857348</w:t>
      </w:r>
    </w:p>
    <w:p w14:paraId="06542D94" w14:textId="325FB404" w:rsidR="00E5741A"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Email: </w:t>
      </w:r>
      <w:hyperlink r:id="rId44" w:history="1">
        <w:r w:rsidR="00E5741A" w:rsidRPr="00311718">
          <w:rPr>
            <w:rStyle w:val="Hyperlink"/>
            <w:rFonts w:asciiTheme="minorHAnsi" w:hAnsiTheme="minorHAnsi" w:cs="Tahoma"/>
            <w:sz w:val="22"/>
            <w:szCs w:val="22"/>
          </w:rPr>
          <w:t>kirsty.thomas@neosprotect.com</w:t>
        </w:r>
      </w:hyperlink>
      <w:r w:rsidRPr="005170A1">
        <w:rPr>
          <w:rFonts w:asciiTheme="minorHAnsi" w:hAnsiTheme="minorHAnsi" w:cs="Tahoma"/>
          <w:sz w:val="22"/>
          <w:szCs w:val="22"/>
        </w:rPr>
        <w:t xml:space="preserve"> </w:t>
      </w:r>
    </w:p>
    <w:p w14:paraId="5CEFC7E5" w14:textId="20EFB71F" w:rsid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Website: </w:t>
      </w:r>
      <w:hyperlink r:id="rId45" w:history="1">
        <w:r w:rsidR="00E5741A" w:rsidRPr="00311718">
          <w:rPr>
            <w:rStyle w:val="Hyperlink"/>
            <w:rFonts w:asciiTheme="minorHAnsi" w:hAnsiTheme="minorHAnsi" w:cs="Tahoma"/>
            <w:sz w:val="22"/>
            <w:szCs w:val="22"/>
          </w:rPr>
          <w:t>www.neosprotect.com</w:t>
        </w:r>
      </w:hyperlink>
    </w:p>
    <w:p w14:paraId="75D47F9E"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p>
    <w:p w14:paraId="7430D206" w14:textId="2FA1ECDE" w:rsidR="005170A1" w:rsidRPr="005170A1" w:rsidRDefault="00DD186D" w:rsidP="005170A1">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t>h</w:t>
      </w:r>
      <w:r w:rsidR="005170A1" w:rsidRPr="005170A1">
        <w:rPr>
          <w:rFonts w:asciiTheme="minorHAnsi" w:hAnsiTheme="minorHAnsi" w:cs="Tahoma"/>
          <w:sz w:val="22"/>
          <w:szCs w:val="22"/>
        </w:rPr>
        <w:t>)</w:t>
      </w:r>
      <w:r w:rsidR="005170A1" w:rsidRPr="005170A1">
        <w:rPr>
          <w:rFonts w:asciiTheme="minorHAnsi" w:hAnsiTheme="minorHAnsi" w:cs="Tahoma"/>
          <w:sz w:val="22"/>
          <w:szCs w:val="22"/>
        </w:rPr>
        <w:tab/>
        <w:t>Premier Security Solutions – LPS1175 SR2/3, LPS2081 tested to FD30/60 - Steel</w:t>
      </w:r>
    </w:p>
    <w:p w14:paraId="70BBC310" w14:textId="77777777" w:rsidR="00E5741A"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19-21 Roebuck Road, </w:t>
      </w:r>
    </w:p>
    <w:p w14:paraId="574F3E3B" w14:textId="77777777" w:rsidR="00E5741A"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Hainault Business Park, </w:t>
      </w:r>
    </w:p>
    <w:p w14:paraId="0FF61350" w14:textId="6E37373E"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Hainault, Essex, IG6 3TU</w:t>
      </w:r>
    </w:p>
    <w:p w14:paraId="6E4FA386"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Phone: 020 8500 6679. </w:t>
      </w:r>
    </w:p>
    <w:p w14:paraId="0041461E"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Contact: Neil Johns – MD. Mobile: 07973676449</w:t>
      </w:r>
    </w:p>
    <w:p w14:paraId="1984CC33" w14:textId="54ED91D9" w:rsidR="00572E07"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Email: </w:t>
      </w:r>
      <w:hyperlink r:id="rId46" w:history="1">
        <w:r w:rsidR="00572E07" w:rsidRPr="00311718">
          <w:rPr>
            <w:rStyle w:val="Hyperlink"/>
            <w:rFonts w:asciiTheme="minorHAnsi" w:hAnsiTheme="minorHAnsi" w:cs="Tahoma"/>
            <w:sz w:val="22"/>
            <w:szCs w:val="22"/>
          </w:rPr>
          <w:t>neil@premier-ssl.com</w:t>
        </w:r>
      </w:hyperlink>
    </w:p>
    <w:p w14:paraId="632B98E1" w14:textId="00F33AA0" w:rsid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Website: </w:t>
      </w:r>
      <w:hyperlink r:id="rId47" w:history="1">
        <w:r w:rsidR="00572E07" w:rsidRPr="00311718">
          <w:rPr>
            <w:rStyle w:val="Hyperlink"/>
            <w:rFonts w:asciiTheme="minorHAnsi" w:hAnsiTheme="minorHAnsi" w:cs="Tahoma"/>
            <w:sz w:val="22"/>
            <w:szCs w:val="22"/>
          </w:rPr>
          <w:t>www.premier-ssl.com</w:t>
        </w:r>
      </w:hyperlink>
    </w:p>
    <w:p w14:paraId="1A94E17C"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p>
    <w:p w14:paraId="5C9B0991" w14:textId="56C17574" w:rsidR="005170A1" w:rsidRPr="005170A1" w:rsidRDefault="00DD186D" w:rsidP="005170A1">
      <w:pPr>
        <w:tabs>
          <w:tab w:val="clear" w:pos="567"/>
          <w:tab w:val="clear" w:pos="1276"/>
          <w:tab w:val="clear" w:pos="1985"/>
        </w:tabs>
        <w:jc w:val="left"/>
        <w:rPr>
          <w:rFonts w:asciiTheme="minorHAnsi" w:hAnsiTheme="minorHAnsi" w:cs="Tahoma"/>
          <w:sz w:val="22"/>
          <w:szCs w:val="22"/>
        </w:rPr>
      </w:pPr>
      <w:proofErr w:type="spellStart"/>
      <w:r>
        <w:rPr>
          <w:rFonts w:asciiTheme="minorHAnsi" w:hAnsiTheme="minorHAnsi" w:cs="Tahoma"/>
          <w:sz w:val="22"/>
          <w:szCs w:val="22"/>
        </w:rPr>
        <w:t>i</w:t>
      </w:r>
      <w:proofErr w:type="spellEnd"/>
      <w:r w:rsidR="005170A1" w:rsidRPr="005170A1">
        <w:rPr>
          <w:rFonts w:asciiTheme="minorHAnsi" w:hAnsiTheme="minorHAnsi" w:cs="Tahoma"/>
          <w:sz w:val="22"/>
          <w:szCs w:val="22"/>
        </w:rPr>
        <w:t>)</w:t>
      </w:r>
      <w:r w:rsidR="005170A1" w:rsidRPr="005170A1">
        <w:rPr>
          <w:rFonts w:asciiTheme="minorHAnsi" w:hAnsiTheme="minorHAnsi" w:cs="Tahoma"/>
          <w:sz w:val="22"/>
          <w:szCs w:val="22"/>
        </w:rPr>
        <w:tab/>
        <w:t>UK Security Doors Limited – STS202 BR2 – Aluminium/Steel</w:t>
      </w:r>
    </w:p>
    <w:p w14:paraId="495D8774" w14:textId="77777777" w:rsidR="00572E07"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Unit 26 Siddons Factory Estate, </w:t>
      </w:r>
    </w:p>
    <w:p w14:paraId="531DD070" w14:textId="77777777" w:rsidR="00572E07"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Howard Street, </w:t>
      </w:r>
    </w:p>
    <w:p w14:paraId="42CAF05E" w14:textId="24224E2D"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West Bromwich, B70 0SU</w:t>
      </w:r>
    </w:p>
    <w:p w14:paraId="7E74272D"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Telephone: 0121 5052279. </w:t>
      </w:r>
    </w:p>
    <w:p w14:paraId="490FF22B" w14:textId="77777777" w:rsidR="005170A1" w:rsidRP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Contact: Robert Cross or Sabrina </w:t>
      </w:r>
      <w:proofErr w:type="spellStart"/>
      <w:r w:rsidRPr="005170A1">
        <w:rPr>
          <w:rFonts w:asciiTheme="minorHAnsi" w:hAnsiTheme="minorHAnsi" w:cs="Tahoma"/>
          <w:sz w:val="22"/>
          <w:szCs w:val="22"/>
        </w:rPr>
        <w:t>Germano</w:t>
      </w:r>
      <w:proofErr w:type="spellEnd"/>
      <w:r w:rsidRPr="005170A1">
        <w:rPr>
          <w:rFonts w:asciiTheme="minorHAnsi" w:hAnsiTheme="minorHAnsi" w:cs="Tahoma"/>
          <w:sz w:val="22"/>
          <w:szCs w:val="22"/>
        </w:rPr>
        <w:t>. Mobile 07792 168501</w:t>
      </w:r>
    </w:p>
    <w:p w14:paraId="53CBC9F8" w14:textId="23DD2A12" w:rsidR="00572E07"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Email: </w:t>
      </w:r>
      <w:hyperlink r:id="rId48" w:history="1">
        <w:r w:rsidR="00572E07" w:rsidRPr="00311718">
          <w:rPr>
            <w:rStyle w:val="Hyperlink"/>
            <w:rFonts w:asciiTheme="minorHAnsi" w:hAnsiTheme="minorHAnsi" w:cs="Tahoma"/>
            <w:sz w:val="22"/>
            <w:szCs w:val="22"/>
          </w:rPr>
          <w:t>robert@uksecuritydoors.com</w:t>
        </w:r>
      </w:hyperlink>
    </w:p>
    <w:p w14:paraId="00A2256C" w14:textId="77777777" w:rsidR="00572E07"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 or </w:t>
      </w:r>
    </w:p>
    <w:p w14:paraId="0B87D92D" w14:textId="3ED35C37" w:rsidR="00572E07" w:rsidRDefault="001F0744" w:rsidP="005170A1">
      <w:pPr>
        <w:tabs>
          <w:tab w:val="clear" w:pos="567"/>
          <w:tab w:val="clear" w:pos="1276"/>
          <w:tab w:val="clear" w:pos="1985"/>
        </w:tabs>
        <w:jc w:val="left"/>
        <w:rPr>
          <w:rFonts w:asciiTheme="minorHAnsi" w:hAnsiTheme="minorHAnsi" w:cs="Tahoma"/>
          <w:sz w:val="22"/>
          <w:szCs w:val="22"/>
        </w:rPr>
      </w:pPr>
      <w:hyperlink r:id="rId49" w:history="1">
        <w:r w:rsidR="00572E07" w:rsidRPr="00311718">
          <w:rPr>
            <w:rStyle w:val="Hyperlink"/>
            <w:rFonts w:asciiTheme="minorHAnsi" w:hAnsiTheme="minorHAnsi" w:cs="Tahoma"/>
            <w:sz w:val="22"/>
            <w:szCs w:val="22"/>
          </w:rPr>
          <w:t>sabrina@uksecuritydoors.com</w:t>
        </w:r>
      </w:hyperlink>
    </w:p>
    <w:p w14:paraId="134E94C4" w14:textId="3EF6FCCF" w:rsidR="005170A1" w:rsidRDefault="005170A1" w:rsidP="005170A1">
      <w:pPr>
        <w:tabs>
          <w:tab w:val="clear" w:pos="567"/>
          <w:tab w:val="clear" w:pos="1276"/>
          <w:tab w:val="clear" w:pos="1985"/>
        </w:tabs>
        <w:jc w:val="left"/>
        <w:rPr>
          <w:rFonts w:asciiTheme="minorHAnsi" w:hAnsiTheme="minorHAnsi" w:cs="Tahoma"/>
          <w:sz w:val="22"/>
          <w:szCs w:val="22"/>
        </w:rPr>
      </w:pPr>
      <w:r w:rsidRPr="005170A1">
        <w:rPr>
          <w:rFonts w:asciiTheme="minorHAnsi" w:hAnsiTheme="minorHAnsi" w:cs="Tahoma"/>
          <w:sz w:val="22"/>
          <w:szCs w:val="22"/>
        </w:rPr>
        <w:t xml:space="preserve">Website: </w:t>
      </w:r>
      <w:hyperlink r:id="rId50" w:history="1">
        <w:r w:rsidR="00572E07" w:rsidRPr="00311718">
          <w:rPr>
            <w:rStyle w:val="Hyperlink"/>
            <w:rFonts w:asciiTheme="minorHAnsi" w:hAnsiTheme="minorHAnsi" w:cs="Tahoma"/>
            <w:sz w:val="22"/>
            <w:szCs w:val="22"/>
          </w:rPr>
          <w:t>www.uksecuritydoors.com</w:t>
        </w:r>
      </w:hyperlink>
    </w:p>
    <w:p w14:paraId="22492438"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p>
    <w:p w14:paraId="6AFF3110" w14:textId="3182D4D6" w:rsidR="00500038" w:rsidRPr="00500038" w:rsidRDefault="00DD186D" w:rsidP="00500038">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t>j</w:t>
      </w:r>
      <w:r w:rsidR="00500038" w:rsidRPr="00500038">
        <w:rPr>
          <w:rFonts w:asciiTheme="minorHAnsi" w:hAnsiTheme="minorHAnsi" w:cs="Tahoma"/>
          <w:sz w:val="22"/>
          <w:szCs w:val="22"/>
        </w:rPr>
        <w:t>)</w:t>
      </w:r>
      <w:r w:rsidR="00500038" w:rsidRPr="00500038">
        <w:rPr>
          <w:rFonts w:asciiTheme="minorHAnsi" w:hAnsiTheme="minorHAnsi" w:cs="Tahoma"/>
          <w:sz w:val="22"/>
          <w:szCs w:val="22"/>
        </w:rPr>
        <w:tab/>
        <w:t>Circuit Breakers</w:t>
      </w:r>
      <w:r w:rsidR="00500038" w:rsidRPr="00500038">
        <w:rPr>
          <w:rFonts w:asciiTheme="minorHAnsi" w:hAnsiTheme="minorHAnsi" w:cs="Tahoma"/>
          <w:sz w:val="22"/>
          <w:szCs w:val="22"/>
        </w:rPr>
        <w:tab/>
      </w:r>
    </w:p>
    <w:p w14:paraId="5B0A1FE8"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To comply with BS EN 60898, Type B</w:t>
      </w:r>
    </w:p>
    <w:p w14:paraId="2E76F31B"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p>
    <w:p w14:paraId="245914E6" w14:textId="4429201E" w:rsidR="00500038" w:rsidRPr="00500038" w:rsidRDefault="00DD186D" w:rsidP="00500038">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t>k</w:t>
      </w:r>
      <w:r w:rsidR="00500038" w:rsidRPr="00500038">
        <w:rPr>
          <w:rFonts w:asciiTheme="minorHAnsi" w:hAnsiTheme="minorHAnsi" w:cs="Tahoma"/>
          <w:sz w:val="22"/>
          <w:szCs w:val="22"/>
        </w:rPr>
        <w:t>)</w:t>
      </w:r>
      <w:r w:rsidR="00500038" w:rsidRPr="00500038">
        <w:rPr>
          <w:rFonts w:asciiTheme="minorHAnsi" w:hAnsiTheme="minorHAnsi" w:cs="Tahoma"/>
          <w:sz w:val="22"/>
          <w:szCs w:val="22"/>
        </w:rPr>
        <w:tab/>
        <w:t>Containment systems.</w:t>
      </w:r>
    </w:p>
    <w:p w14:paraId="088376FA" w14:textId="436E6E54"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Class 4 Heavy Gauge Steel Conduit </w:t>
      </w:r>
      <w:proofErr w:type="gramStart"/>
      <w:r w:rsidRPr="00500038">
        <w:rPr>
          <w:rFonts w:asciiTheme="minorHAnsi" w:hAnsiTheme="minorHAnsi" w:cs="Tahoma"/>
          <w:sz w:val="22"/>
          <w:szCs w:val="22"/>
        </w:rPr>
        <w:t>To</w:t>
      </w:r>
      <w:proofErr w:type="gramEnd"/>
      <w:r w:rsidRPr="00500038">
        <w:rPr>
          <w:rFonts w:asciiTheme="minorHAnsi" w:hAnsiTheme="minorHAnsi" w:cs="Tahoma"/>
          <w:sz w:val="22"/>
          <w:szCs w:val="22"/>
        </w:rPr>
        <w:t xml:space="preserve"> BS </w:t>
      </w:r>
      <w:r w:rsidR="00951BE6" w:rsidRPr="00500038">
        <w:rPr>
          <w:rFonts w:asciiTheme="minorHAnsi" w:hAnsiTheme="minorHAnsi" w:cs="Tahoma"/>
          <w:sz w:val="22"/>
          <w:szCs w:val="22"/>
        </w:rPr>
        <w:t>31:</w:t>
      </w:r>
      <w:r w:rsidRPr="00500038">
        <w:rPr>
          <w:rFonts w:asciiTheme="minorHAnsi" w:hAnsiTheme="minorHAnsi" w:cs="Tahoma"/>
          <w:sz w:val="22"/>
          <w:szCs w:val="22"/>
        </w:rPr>
        <w:t xml:space="preserve"> 1940 (Revised 1988)</w:t>
      </w:r>
    </w:p>
    <w:p w14:paraId="367809DF"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PVC mini trunking - Marshall Tufflex Ltd. 25 x 16 mm MMT2</w:t>
      </w:r>
    </w:p>
    <w:p w14:paraId="361F7A91"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Mini trunking spout - Marshall Tufflex Ltd. 25 x 16 mm TA2 adapters</w:t>
      </w:r>
      <w:r w:rsidRPr="00500038">
        <w:rPr>
          <w:rFonts w:asciiTheme="minorHAnsi" w:hAnsiTheme="minorHAnsi" w:cs="Tahoma"/>
          <w:sz w:val="22"/>
          <w:szCs w:val="22"/>
        </w:rPr>
        <w:tab/>
      </w:r>
    </w:p>
    <w:p w14:paraId="70ADDC3F"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p>
    <w:p w14:paraId="58E75957" w14:textId="035A355C" w:rsidR="00500038" w:rsidRPr="00500038" w:rsidRDefault="00DD186D" w:rsidP="00500038">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t>l</w:t>
      </w:r>
      <w:r w:rsidR="00500038" w:rsidRPr="00500038">
        <w:rPr>
          <w:rFonts w:asciiTheme="minorHAnsi" w:hAnsiTheme="minorHAnsi" w:cs="Tahoma"/>
          <w:sz w:val="22"/>
          <w:szCs w:val="22"/>
        </w:rPr>
        <w:t>)</w:t>
      </w:r>
      <w:r w:rsidR="00500038" w:rsidRPr="00500038">
        <w:rPr>
          <w:rFonts w:asciiTheme="minorHAnsi" w:hAnsiTheme="minorHAnsi" w:cs="Tahoma"/>
          <w:sz w:val="22"/>
          <w:szCs w:val="22"/>
        </w:rPr>
        <w:tab/>
        <w:t xml:space="preserve">PVC insulated singles - BICC </w:t>
      </w:r>
      <w:r w:rsidR="00951BE6" w:rsidRPr="00500038">
        <w:rPr>
          <w:rFonts w:asciiTheme="minorHAnsi" w:hAnsiTheme="minorHAnsi" w:cs="Tahoma"/>
          <w:sz w:val="22"/>
          <w:szCs w:val="22"/>
        </w:rPr>
        <w:t>LSHF BS:</w:t>
      </w:r>
      <w:r w:rsidR="00500038" w:rsidRPr="00500038">
        <w:rPr>
          <w:rFonts w:asciiTheme="minorHAnsi" w:hAnsiTheme="minorHAnsi" w:cs="Tahoma"/>
          <w:sz w:val="22"/>
          <w:szCs w:val="22"/>
        </w:rPr>
        <w:t xml:space="preserve"> 6004 Cables</w:t>
      </w:r>
    </w:p>
    <w:p w14:paraId="3E5B5392"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p>
    <w:p w14:paraId="50A1D045" w14:textId="024496B2" w:rsidR="00500038" w:rsidRPr="00500038" w:rsidRDefault="00DD186D" w:rsidP="00500038">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t>m</w:t>
      </w:r>
      <w:r w:rsidR="00500038" w:rsidRPr="00500038">
        <w:rPr>
          <w:rFonts w:asciiTheme="minorHAnsi" w:hAnsiTheme="minorHAnsi" w:cs="Tahoma"/>
          <w:sz w:val="22"/>
          <w:szCs w:val="22"/>
        </w:rPr>
        <w:t>)</w:t>
      </w:r>
      <w:r w:rsidR="00500038" w:rsidRPr="00500038">
        <w:rPr>
          <w:rFonts w:asciiTheme="minorHAnsi" w:hAnsiTheme="minorHAnsi" w:cs="Tahoma"/>
          <w:sz w:val="22"/>
          <w:szCs w:val="22"/>
        </w:rPr>
        <w:tab/>
        <w:t>Signal Cables</w:t>
      </w:r>
      <w:r w:rsidR="00500038" w:rsidRPr="00500038">
        <w:rPr>
          <w:rFonts w:asciiTheme="minorHAnsi" w:hAnsiTheme="minorHAnsi" w:cs="Tahoma"/>
          <w:sz w:val="22"/>
          <w:szCs w:val="22"/>
        </w:rPr>
        <w:tab/>
      </w:r>
    </w:p>
    <w:p w14:paraId="6ABFC4CD" w14:textId="072ED36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CW 1308 Solid Copper </w:t>
      </w:r>
      <w:r w:rsidR="00951BE6" w:rsidRPr="00500038">
        <w:rPr>
          <w:rFonts w:asciiTheme="minorHAnsi" w:hAnsiTheme="minorHAnsi" w:cs="Tahoma"/>
          <w:sz w:val="22"/>
          <w:szCs w:val="22"/>
        </w:rPr>
        <w:t>Conductors.</w:t>
      </w:r>
      <w:r w:rsidRPr="00500038">
        <w:rPr>
          <w:rFonts w:asciiTheme="minorHAnsi" w:hAnsiTheme="minorHAnsi" w:cs="Tahoma"/>
          <w:sz w:val="22"/>
          <w:szCs w:val="22"/>
        </w:rPr>
        <w:t xml:space="preserve"> </w:t>
      </w:r>
    </w:p>
    <w:p w14:paraId="59EDCF3A"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Batt Cables Ltd, The Belfry, Fraser Road, Erith, Kent, DA8 1QH</w:t>
      </w:r>
    </w:p>
    <w:p w14:paraId="1333CD59"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Telephone No: 01322 441165</w:t>
      </w:r>
    </w:p>
    <w:p w14:paraId="45598AAD" w14:textId="28AB1676" w:rsid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Email: </w:t>
      </w:r>
      <w:hyperlink r:id="rId51" w:history="1">
        <w:r w:rsidR="00951BE6" w:rsidRPr="00311718">
          <w:rPr>
            <w:rStyle w:val="Hyperlink"/>
            <w:rFonts w:asciiTheme="minorHAnsi" w:hAnsiTheme="minorHAnsi" w:cs="Tahoma"/>
            <w:sz w:val="22"/>
            <w:szCs w:val="22"/>
          </w:rPr>
          <w:t>battindustrial.sales@batt.co.uk</w:t>
        </w:r>
      </w:hyperlink>
    </w:p>
    <w:p w14:paraId="1729E34B" w14:textId="45538280" w:rsidR="00500038"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 xml:space="preserve">Web: </w:t>
      </w:r>
      <w:hyperlink r:id="rId52" w:history="1">
        <w:r w:rsidR="00951BE6" w:rsidRPr="00311718">
          <w:rPr>
            <w:rStyle w:val="Hyperlink"/>
            <w:rFonts w:asciiTheme="minorHAnsi" w:hAnsiTheme="minorHAnsi" w:cs="Tahoma"/>
            <w:sz w:val="22"/>
            <w:szCs w:val="22"/>
          </w:rPr>
          <w:t>www.batt.co.uk</w:t>
        </w:r>
      </w:hyperlink>
    </w:p>
    <w:p w14:paraId="3D0182EC" w14:textId="7B028FE5" w:rsidR="00500038" w:rsidRPr="00951BE6" w:rsidRDefault="00500038" w:rsidP="00500038">
      <w:pPr>
        <w:tabs>
          <w:tab w:val="clear" w:pos="567"/>
          <w:tab w:val="clear" w:pos="1276"/>
          <w:tab w:val="clear" w:pos="1985"/>
        </w:tabs>
        <w:jc w:val="left"/>
        <w:rPr>
          <w:rFonts w:asciiTheme="minorHAnsi" w:hAnsiTheme="minorHAnsi" w:cs="Tahoma"/>
          <w:b/>
          <w:bCs/>
          <w:sz w:val="22"/>
          <w:szCs w:val="22"/>
        </w:rPr>
      </w:pPr>
      <w:r w:rsidRPr="00951BE6">
        <w:rPr>
          <w:rFonts w:asciiTheme="minorHAnsi" w:hAnsiTheme="minorHAnsi" w:cs="Tahoma"/>
          <w:b/>
          <w:bCs/>
          <w:sz w:val="22"/>
          <w:szCs w:val="22"/>
        </w:rPr>
        <w:t>CCA &amp; CCS cables shall not be accept</w:t>
      </w:r>
      <w:r w:rsidR="00951BE6">
        <w:rPr>
          <w:rFonts w:asciiTheme="minorHAnsi" w:hAnsiTheme="minorHAnsi" w:cs="Tahoma"/>
          <w:b/>
          <w:bCs/>
          <w:sz w:val="22"/>
          <w:szCs w:val="22"/>
        </w:rPr>
        <w:t>ed</w:t>
      </w:r>
      <w:r w:rsidRPr="00951BE6">
        <w:rPr>
          <w:rFonts w:asciiTheme="minorHAnsi" w:hAnsiTheme="minorHAnsi" w:cs="Tahoma"/>
          <w:b/>
          <w:bCs/>
          <w:sz w:val="22"/>
          <w:szCs w:val="22"/>
        </w:rPr>
        <w:t>.</w:t>
      </w:r>
    </w:p>
    <w:p w14:paraId="7E0866EE" w14:textId="77777777" w:rsidR="00500038" w:rsidRPr="00500038" w:rsidRDefault="00500038" w:rsidP="00500038">
      <w:pPr>
        <w:tabs>
          <w:tab w:val="clear" w:pos="567"/>
          <w:tab w:val="clear" w:pos="1276"/>
          <w:tab w:val="clear" w:pos="1985"/>
        </w:tabs>
        <w:jc w:val="left"/>
        <w:rPr>
          <w:rFonts w:asciiTheme="minorHAnsi" w:hAnsiTheme="minorHAnsi" w:cs="Tahoma"/>
          <w:sz w:val="22"/>
          <w:szCs w:val="22"/>
        </w:rPr>
      </w:pPr>
    </w:p>
    <w:p w14:paraId="2361B871" w14:textId="268B0D7E" w:rsidR="00500038" w:rsidRPr="00500038" w:rsidRDefault="00DD186D" w:rsidP="00500038">
      <w:pPr>
        <w:tabs>
          <w:tab w:val="clear" w:pos="567"/>
          <w:tab w:val="clear" w:pos="1276"/>
          <w:tab w:val="clear" w:pos="1985"/>
        </w:tabs>
        <w:jc w:val="left"/>
        <w:rPr>
          <w:rFonts w:asciiTheme="minorHAnsi" w:hAnsiTheme="minorHAnsi" w:cs="Tahoma"/>
          <w:sz w:val="22"/>
          <w:szCs w:val="22"/>
        </w:rPr>
      </w:pPr>
      <w:r>
        <w:rPr>
          <w:rFonts w:asciiTheme="minorHAnsi" w:hAnsiTheme="minorHAnsi" w:cs="Tahoma"/>
          <w:sz w:val="22"/>
          <w:szCs w:val="22"/>
        </w:rPr>
        <w:t>n</w:t>
      </w:r>
      <w:r w:rsidR="00500038" w:rsidRPr="00500038">
        <w:rPr>
          <w:rFonts w:asciiTheme="minorHAnsi" w:hAnsiTheme="minorHAnsi" w:cs="Tahoma"/>
          <w:sz w:val="22"/>
          <w:szCs w:val="22"/>
        </w:rPr>
        <w:t>)</w:t>
      </w:r>
      <w:r w:rsidR="00500038" w:rsidRPr="00500038">
        <w:rPr>
          <w:rFonts w:asciiTheme="minorHAnsi" w:hAnsiTheme="minorHAnsi" w:cs="Tahoma"/>
          <w:sz w:val="22"/>
          <w:szCs w:val="22"/>
        </w:rPr>
        <w:tab/>
        <w:t>Coax Cable</w:t>
      </w:r>
    </w:p>
    <w:p w14:paraId="364767D3" w14:textId="76ED83D1" w:rsidR="000E0BBE" w:rsidRDefault="00500038" w:rsidP="00500038">
      <w:pPr>
        <w:tabs>
          <w:tab w:val="clear" w:pos="567"/>
          <w:tab w:val="clear" w:pos="1276"/>
          <w:tab w:val="clear" w:pos="1985"/>
        </w:tabs>
        <w:jc w:val="left"/>
        <w:rPr>
          <w:rFonts w:asciiTheme="minorHAnsi" w:hAnsiTheme="minorHAnsi" w:cs="Tahoma"/>
          <w:sz w:val="22"/>
          <w:szCs w:val="22"/>
        </w:rPr>
      </w:pPr>
      <w:r w:rsidRPr="00500038">
        <w:rPr>
          <w:rFonts w:asciiTheme="minorHAnsi" w:hAnsiTheme="minorHAnsi" w:cs="Tahoma"/>
          <w:sz w:val="22"/>
          <w:szCs w:val="22"/>
        </w:rPr>
        <w:t>RG59BU – Solid Copper Conductor</w:t>
      </w:r>
      <w:r w:rsidR="000E0BBE">
        <w:rPr>
          <w:rFonts w:asciiTheme="minorHAnsi" w:hAnsiTheme="minorHAnsi" w:cs="Tahoma"/>
          <w:sz w:val="22"/>
          <w:szCs w:val="22"/>
        </w:rPr>
        <w:br w:type="page"/>
      </w:r>
    </w:p>
    <w:p w14:paraId="3FA2C7EF" w14:textId="5E98086B" w:rsidR="000E0BBE" w:rsidRPr="00500038" w:rsidRDefault="000E0BBE" w:rsidP="00202A02">
      <w:pPr>
        <w:tabs>
          <w:tab w:val="clear" w:pos="567"/>
          <w:tab w:val="clear" w:pos="1276"/>
          <w:tab w:val="clear" w:pos="1985"/>
        </w:tabs>
        <w:jc w:val="left"/>
        <w:rPr>
          <w:rFonts w:asciiTheme="minorHAnsi" w:hAnsiTheme="minorHAnsi" w:cs="Tahoma"/>
          <w:szCs w:val="22"/>
        </w:rPr>
      </w:pPr>
      <w:r w:rsidRPr="00500038">
        <w:rPr>
          <w:rFonts w:asciiTheme="minorHAnsi" w:hAnsiTheme="minorHAnsi" w:cs="Tahoma"/>
          <w:szCs w:val="22"/>
        </w:rPr>
        <w:lastRenderedPageBreak/>
        <w:t xml:space="preserve">APPENDIX </w:t>
      </w:r>
      <w:r w:rsidR="005C4000">
        <w:rPr>
          <w:rFonts w:asciiTheme="minorHAnsi" w:hAnsiTheme="minorHAnsi" w:cs="Tahoma"/>
          <w:szCs w:val="22"/>
        </w:rPr>
        <w:t>4</w:t>
      </w:r>
      <w:r w:rsidRPr="00500038">
        <w:rPr>
          <w:rFonts w:asciiTheme="minorHAnsi" w:hAnsiTheme="minorHAnsi" w:cs="Tahoma"/>
          <w:szCs w:val="22"/>
        </w:rPr>
        <w:t xml:space="preserve"> </w:t>
      </w:r>
    </w:p>
    <w:p w14:paraId="23767D18" w14:textId="77777777" w:rsidR="00202A02" w:rsidRDefault="00202A02" w:rsidP="00202A02">
      <w:pPr>
        <w:tabs>
          <w:tab w:val="clear" w:pos="567"/>
          <w:tab w:val="clear" w:pos="1276"/>
          <w:tab w:val="clear" w:pos="1985"/>
        </w:tabs>
        <w:jc w:val="left"/>
        <w:rPr>
          <w:rFonts w:asciiTheme="minorHAnsi" w:hAnsiTheme="minorHAnsi" w:cs="Tahoma"/>
          <w:sz w:val="22"/>
          <w:szCs w:val="22"/>
        </w:rPr>
      </w:pPr>
    </w:p>
    <w:p w14:paraId="4C655A7A" w14:textId="77777777" w:rsidR="005A3771" w:rsidRDefault="005A3771" w:rsidP="005A3771">
      <w:pPr>
        <w:rPr>
          <w:rFonts w:ascii="Arial" w:hAnsi="Arial" w:cs="Arial"/>
          <w:b/>
          <w:szCs w:val="24"/>
        </w:rPr>
      </w:pPr>
      <w:r>
        <w:rPr>
          <w:rFonts w:ascii="Arial" w:hAnsi="Arial" w:cs="Arial"/>
          <w:b/>
          <w:szCs w:val="24"/>
        </w:rPr>
        <w:t>FRP-013 – Employer Requirements Process</w:t>
      </w:r>
    </w:p>
    <w:p w14:paraId="674CD55B" w14:textId="77777777" w:rsidR="005A3771" w:rsidRDefault="005A3771" w:rsidP="005A3771">
      <w:pPr>
        <w:rPr>
          <w:rFonts w:ascii="Arial" w:hAnsi="Arial" w:cs="Arial"/>
          <w:b/>
          <w:szCs w:val="24"/>
        </w:rPr>
      </w:pPr>
      <w:r>
        <w:rPr>
          <w:rFonts w:ascii="Arial" w:hAnsi="Arial" w:cs="Arial"/>
          <w:b/>
          <w:szCs w:val="24"/>
        </w:rPr>
        <w:t>The Requirement</w:t>
      </w:r>
    </w:p>
    <w:p w14:paraId="09A1F880" w14:textId="77777777" w:rsidR="005A3771" w:rsidRDefault="005A3771" w:rsidP="005A3771">
      <w:pPr>
        <w:rPr>
          <w:rFonts w:ascii="Arial" w:hAnsi="Arial" w:cs="Arial"/>
          <w:szCs w:val="24"/>
        </w:rPr>
      </w:pPr>
      <w:r>
        <w:rPr>
          <w:rFonts w:ascii="Arial" w:hAnsi="Arial" w:cs="Arial"/>
          <w:szCs w:val="24"/>
        </w:rPr>
        <w:t>To set clear minimum standards to be incorporated into contracts for goods and services that implement the highest standards of fire safety.</w:t>
      </w:r>
    </w:p>
    <w:p w14:paraId="25C70451" w14:textId="77777777" w:rsidR="005A3771" w:rsidRDefault="005A3771" w:rsidP="005A3771">
      <w:pPr>
        <w:rPr>
          <w:rFonts w:ascii="Arial" w:hAnsi="Arial" w:cs="Arial"/>
          <w:b/>
          <w:szCs w:val="24"/>
        </w:rPr>
      </w:pPr>
      <w:r>
        <w:rPr>
          <w:rFonts w:ascii="Arial" w:hAnsi="Arial" w:cs="Arial"/>
          <w:b/>
          <w:szCs w:val="24"/>
        </w:rPr>
        <w:t>Process to Meet Requirement</w:t>
      </w:r>
    </w:p>
    <w:p w14:paraId="5EFD6BA5" w14:textId="15DBE64D" w:rsidR="005A3771" w:rsidRDefault="00471D3A" w:rsidP="005A3771">
      <w:pPr>
        <w:rPr>
          <w:rFonts w:ascii="Arial" w:eastAsia="Arial" w:hAnsi="Arial" w:cs="Arial"/>
          <w:noProof/>
          <w:color w:val="000000"/>
          <w:szCs w:val="24"/>
        </w:rPr>
      </w:pPr>
      <w:r>
        <w:rPr>
          <w:rFonts w:ascii="Arial" w:eastAsia="Arial" w:hAnsi="Arial" w:cs="Arial"/>
          <w:noProof/>
          <w:color w:val="000000"/>
          <w:szCs w:val="24"/>
        </w:rPr>
        <w:t>RBKC</w:t>
      </w:r>
      <w:r w:rsidR="005A3771">
        <w:rPr>
          <w:rFonts w:ascii="Arial" w:eastAsia="Arial" w:hAnsi="Arial" w:cs="Arial"/>
          <w:noProof/>
          <w:color w:val="000000"/>
          <w:szCs w:val="24"/>
        </w:rPr>
        <w:t xml:space="preserve"> have drafted Employer Requirements (contained at the end of this document).</w:t>
      </w:r>
    </w:p>
    <w:p w14:paraId="3B177913" w14:textId="467B0A6E" w:rsidR="005A3771" w:rsidRDefault="005A3771" w:rsidP="005A3771">
      <w:pPr>
        <w:rPr>
          <w:rFonts w:ascii="Arial" w:eastAsia="Arial" w:hAnsi="Arial" w:cs="Arial"/>
          <w:noProof/>
          <w:color w:val="000000"/>
          <w:szCs w:val="24"/>
        </w:rPr>
      </w:pPr>
      <w:r>
        <w:rPr>
          <w:rFonts w:ascii="Arial" w:eastAsia="Arial" w:hAnsi="Arial" w:cs="Arial"/>
          <w:noProof/>
          <w:color w:val="000000"/>
          <w:szCs w:val="24"/>
        </w:rPr>
        <w:t xml:space="preserve">The ERs will be delivered to key stakeholders across </w:t>
      </w:r>
      <w:r w:rsidR="00471D3A">
        <w:rPr>
          <w:rFonts w:ascii="Arial" w:eastAsia="Arial" w:hAnsi="Arial" w:cs="Arial"/>
          <w:noProof/>
          <w:color w:val="000000"/>
          <w:szCs w:val="24"/>
        </w:rPr>
        <w:t>RBKC</w:t>
      </w:r>
      <w:r>
        <w:rPr>
          <w:rFonts w:ascii="Arial" w:eastAsia="Arial" w:hAnsi="Arial" w:cs="Arial"/>
          <w:noProof/>
          <w:color w:val="000000"/>
          <w:szCs w:val="24"/>
        </w:rPr>
        <w:t xml:space="preserve"> Housing Management for them to mandate compliance with amongst their staff, contractors and suppliers.  This will be supported by training carried out by the </w:t>
      </w:r>
      <w:r w:rsidR="00471D3A">
        <w:rPr>
          <w:rFonts w:ascii="Arial" w:eastAsia="Arial" w:hAnsi="Arial" w:cs="Arial"/>
          <w:noProof/>
          <w:color w:val="000000"/>
          <w:szCs w:val="24"/>
        </w:rPr>
        <w:t>RBKC</w:t>
      </w:r>
      <w:r>
        <w:rPr>
          <w:rFonts w:ascii="Arial" w:eastAsia="Arial" w:hAnsi="Arial" w:cs="Arial"/>
          <w:noProof/>
          <w:color w:val="000000"/>
          <w:szCs w:val="24"/>
        </w:rPr>
        <w:t xml:space="preserve"> fire safety team.</w:t>
      </w:r>
    </w:p>
    <w:p w14:paraId="0E8CA978" w14:textId="77777777" w:rsidR="005A3771" w:rsidRPr="00FB5BDA" w:rsidRDefault="005A3771" w:rsidP="005A3771">
      <w:pPr>
        <w:rPr>
          <w:rFonts w:ascii="Arial" w:eastAsia="Arial" w:hAnsi="Arial" w:cs="Arial"/>
          <w:b/>
          <w:noProof/>
          <w:color w:val="000000"/>
          <w:szCs w:val="24"/>
        </w:rPr>
      </w:pPr>
      <w:r>
        <w:rPr>
          <w:rFonts w:ascii="Arial" w:eastAsia="Arial" w:hAnsi="Arial" w:cs="Arial"/>
          <w:noProof/>
          <w:color w:val="000000"/>
          <w:szCs w:val="24"/>
        </w:rPr>
        <w:t>The ERs should be implemented through formal contracts in the course of procurement of all goods and services, and with current suppliers.</w:t>
      </w:r>
    </w:p>
    <w:p w14:paraId="454E12B9" w14:textId="77777777" w:rsidR="005A3771" w:rsidRDefault="005A3771" w:rsidP="005A3771">
      <w:pPr>
        <w:rPr>
          <w:rFonts w:ascii="Arial" w:hAnsi="Arial" w:cs="Arial"/>
          <w:b/>
          <w:szCs w:val="24"/>
        </w:rPr>
      </w:pPr>
      <w:r>
        <w:rPr>
          <w:rFonts w:ascii="Arial" w:hAnsi="Arial" w:cs="Arial"/>
          <w:b/>
          <w:szCs w:val="24"/>
        </w:rPr>
        <w:t>Process to Record and Monitor Compliance</w:t>
      </w:r>
    </w:p>
    <w:p w14:paraId="5F310A8A" w14:textId="77777777" w:rsidR="005A3771" w:rsidRPr="00EB2C6B" w:rsidRDefault="005A3771" w:rsidP="005A3771">
      <w:pPr>
        <w:rPr>
          <w:rFonts w:ascii="Arial" w:hAnsi="Arial" w:cs="Arial"/>
          <w:szCs w:val="24"/>
        </w:rPr>
      </w:pPr>
      <w:r>
        <w:rPr>
          <w:rFonts w:ascii="Arial" w:hAnsi="Arial" w:cs="Arial"/>
          <w:szCs w:val="24"/>
        </w:rPr>
        <w:t>Records of contracts to be maintained which reference / contain the fire safety ERs.</w:t>
      </w:r>
    </w:p>
    <w:p w14:paraId="776E26F9" w14:textId="77777777" w:rsidR="005A3771" w:rsidRDefault="005A3771" w:rsidP="005A3771">
      <w:pPr>
        <w:rPr>
          <w:rFonts w:ascii="Arial" w:hAnsi="Arial" w:cs="Arial"/>
          <w:szCs w:val="24"/>
        </w:rPr>
      </w:pPr>
      <w:r>
        <w:rPr>
          <w:rFonts w:ascii="Arial" w:hAnsi="Arial" w:cs="Arial"/>
          <w:b/>
          <w:szCs w:val="24"/>
        </w:rPr>
        <w:t>Process to Evaluate Compliance</w:t>
      </w:r>
    </w:p>
    <w:p w14:paraId="57DA0C4D" w14:textId="77777777" w:rsidR="005A3771" w:rsidRDefault="005A3771" w:rsidP="005A3771">
      <w:pPr>
        <w:rPr>
          <w:rFonts w:ascii="Arial" w:hAnsi="Arial" w:cs="Arial"/>
          <w:szCs w:val="24"/>
        </w:rPr>
      </w:pPr>
      <w:r>
        <w:rPr>
          <w:rFonts w:ascii="Arial" w:hAnsi="Arial" w:cs="Arial"/>
          <w:szCs w:val="24"/>
        </w:rPr>
        <w:t xml:space="preserve">Audits of procurement of goods and services to ensure that ERs have been adopted, </w:t>
      </w:r>
      <w:proofErr w:type="gramStart"/>
      <w:r>
        <w:rPr>
          <w:rFonts w:ascii="Arial" w:hAnsi="Arial" w:cs="Arial"/>
          <w:szCs w:val="24"/>
        </w:rPr>
        <w:t>applied</w:t>
      </w:r>
      <w:proofErr w:type="gramEnd"/>
      <w:r>
        <w:rPr>
          <w:rFonts w:ascii="Arial" w:hAnsi="Arial" w:cs="Arial"/>
          <w:szCs w:val="24"/>
        </w:rPr>
        <w:t xml:space="preserve"> and evidenced.  It is envisaged that annual audit of the process will be sufficient.</w:t>
      </w:r>
    </w:p>
    <w:p w14:paraId="6316CAE6" w14:textId="77777777" w:rsidR="005A3771" w:rsidRDefault="005A3771" w:rsidP="005A3771">
      <w:pPr>
        <w:rPr>
          <w:rFonts w:ascii="Arial" w:hAnsi="Arial" w:cs="Arial"/>
          <w:b/>
          <w:szCs w:val="24"/>
        </w:rPr>
      </w:pPr>
      <w:r>
        <w:rPr>
          <w:rFonts w:ascii="Arial" w:hAnsi="Arial" w:cs="Arial"/>
          <w:b/>
          <w:szCs w:val="24"/>
        </w:rPr>
        <w:t>Process to Implement Improvements</w:t>
      </w:r>
    </w:p>
    <w:p w14:paraId="7C72CD17" w14:textId="77777777" w:rsidR="005A3771" w:rsidRDefault="005A3771" w:rsidP="005A3771">
      <w:pPr>
        <w:rPr>
          <w:rFonts w:ascii="Arial" w:hAnsi="Arial" w:cs="Arial"/>
          <w:szCs w:val="24"/>
        </w:rPr>
      </w:pPr>
      <w:r>
        <w:rPr>
          <w:rFonts w:ascii="Arial" w:hAnsi="Arial" w:cs="Arial"/>
          <w:szCs w:val="24"/>
        </w:rPr>
        <w:t>Corrective action, in terms of communicating and further training, as well as revision of the ERs in response to queries and clarifications required, will be undertaken continuously as well as following completion of audit.</w:t>
      </w:r>
    </w:p>
    <w:p w14:paraId="5B32EF01" w14:textId="77777777" w:rsidR="005A3771" w:rsidRDefault="005A3771" w:rsidP="005A3771">
      <w:pPr>
        <w:rPr>
          <w:rFonts w:ascii="Arial" w:hAnsi="Arial" w:cs="Arial"/>
          <w:szCs w:val="24"/>
        </w:rPr>
      </w:pPr>
      <w:r>
        <w:rPr>
          <w:rFonts w:ascii="Arial" w:hAnsi="Arial" w:cs="Arial"/>
          <w:szCs w:val="24"/>
        </w:rPr>
        <w:br w:type="page"/>
      </w:r>
    </w:p>
    <w:p w14:paraId="4C07D8BF" w14:textId="75344533" w:rsidR="005A3771" w:rsidRPr="00FB5BDA" w:rsidRDefault="00471D3A" w:rsidP="005A3771">
      <w:pPr>
        <w:widowControl w:val="0"/>
        <w:kinsoku w:val="0"/>
        <w:autoSpaceDE w:val="0"/>
        <w:autoSpaceDN w:val="0"/>
        <w:adjustRightInd w:val="0"/>
        <w:spacing w:line="298" w:lineRule="auto"/>
        <w:ind w:firstLine="16"/>
        <w:rPr>
          <w:rFonts w:ascii="Arial" w:eastAsia="Arial" w:hAnsi="Arial" w:cs="Arial"/>
          <w:b/>
          <w:noProof/>
          <w:color w:val="000000"/>
          <w:szCs w:val="24"/>
        </w:rPr>
      </w:pPr>
      <w:r>
        <w:rPr>
          <w:rFonts w:ascii="Arial" w:eastAsia="Arial" w:hAnsi="Arial" w:cs="Arial"/>
          <w:b/>
          <w:noProof/>
          <w:color w:val="000000"/>
          <w:szCs w:val="24"/>
        </w:rPr>
        <w:lastRenderedPageBreak/>
        <w:t>RBKC</w:t>
      </w:r>
      <w:r w:rsidR="005A3771" w:rsidRPr="00FB5BDA">
        <w:rPr>
          <w:rFonts w:ascii="Arial" w:eastAsia="Arial" w:hAnsi="Arial" w:cs="Arial"/>
          <w:b/>
          <w:noProof/>
          <w:color w:val="000000"/>
          <w:szCs w:val="24"/>
        </w:rPr>
        <w:t xml:space="preserve"> Housing Management – Fire Safety Employer’s Requirements (ERs)</w:t>
      </w:r>
    </w:p>
    <w:p w14:paraId="6412F9FE"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u w:val="single"/>
        </w:rPr>
      </w:pPr>
    </w:p>
    <w:p w14:paraId="470D609C" w14:textId="77777777" w:rsidR="005A3771" w:rsidRPr="00FB5BDA" w:rsidRDefault="005A3771" w:rsidP="005A3771">
      <w:pPr>
        <w:pStyle w:val="Heading1"/>
        <w:widowControl w:val="0"/>
        <w:tabs>
          <w:tab w:val="clear" w:pos="567"/>
          <w:tab w:val="clear" w:pos="1276"/>
          <w:tab w:val="clear" w:pos="1985"/>
        </w:tabs>
        <w:spacing w:before="0"/>
        <w:ind w:left="794" w:hanging="794"/>
        <w:rPr>
          <w:rFonts w:eastAsia="Arial" w:cs="Arial"/>
          <w:noProof/>
        </w:rPr>
      </w:pPr>
      <w:r w:rsidRPr="00FB5BDA">
        <w:rPr>
          <w:rFonts w:eastAsia="Arial" w:cs="Arial"/>
          <w:noProof/>
        </w:rPr>
        <w:t>Introduction</w:t>
      </w:r>
    </w:p>
    <w:p w14:paraId="67402A9E"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p>
    <w:p w14:paraId="23AFE975"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r w:rsidRPr="00FB5BDA">
        <w:rPr>
          <w:rFonts w:ascii="Arial" w:eastAsia="Arial" w:hAnsi="Arial" w:cs="Arial"/>
          <w:noProof/>
          <w:color w:val="000000"/>
          <w:szCs w:val="24"/>
        </w:rPr>
        <w:t>These ERs relate to all new-build projects and refurbishment projects.</w:t>
      </w:r>
    </w:p>
    <w:p w14:paraId="2E9C0339"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p>
    <w:p w14:paraId="323473C1" w14:textId="5D05AA33"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r w:rsidRPr="00FB5BDA">
        <w:rPr>
          <w:rFonts w:ascii="Arial" w:eastAsia="Arial" w:hAnsi="Arial" w:cs="Arial"/>
          <w:noProof/>
          <w:color w:val="000000"/>
          <w:szCs w:val="24"/>
        </w:rPr>
        <w:t xml:space="preserve">They form a critical component of </w:t>
      </w:r>
      <w:r w:rsidR="00471D3A">
        <w:rPr>
          <w:rFonts w:ascii="Arial" w:eastAsia="Arial" w:hAnsi="Arial" w:cs="Arial"/>
          <w:noProof/>
          <w:color w:val="000000"/>
          <w:szCs w:val="24"/>
        </w:rPr>
        <w:t>RBKC</w:t>
      </w:r>
      <w:r w:rsidRPr="00FB5BDA">
        <w:rPr>
          <w:rFonts w:ascii="Arial" w:eastAsia="Arial" w:hAnsi="Arial" w:cs="Arial"/>
          <w:noProof/>
          <w:color w:val="000000"/>
          <w:szCs w:val="24"/>
        </w:rPr>
        <w:t xml:space="preserve"> Building Safety Cases, in that all new work must comply with these Requirements.  </w:t>
      </w:r>
      <w:r w:rsidR="00471D3A">
        <w:rPr>
          <w:rFonts w:ascii="Arial" w:eastAsia="Arial" w:hAnsi="Arial" w:cs="Arial"/>
          <w:noProof/>
          <w:color w:val="000000"/>
          <w:szCs w:val="24"/>
        </w:rPr>
        <w:t>RBKC</w:t>
      </w:r>
      <w:r w:rsidRPr="00FB5BDA">
        <w:rPr>
          <w:rFonts w:ascii="Arial" w:eastAsia="Arial" w:hAnsi="Arial" w:cs="Arial"/>
          <w:noProof/>
          <w:color w:val="000000"/>
          <w:szCs w:val="24"/>
        </w:rPr>
        <w:t xml:space="preserve"> are implemeting Building Safety Cases retrospectively in a phased programme.  Whilst it is noted that in many cases that Building Safety Cases may not be in place for buildings in which capital refurbishment works are taking place (particularly in buildings of relatively low height), at least for some time into the capital programme, the ERs and construction fire safety control process should be followed. </w:t>
      </w:r>
    </w:p>
    <w:p w14:paraId="214988FC"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p>
    <w:p w14:paraId="1D18E52B" w14:textId="0E9075A5"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r w:rsidRPr="00FB5BDA">
        <w:rPr>
          <w:rFonts w:ascii="Arial" w:eastAsia="Arial" w:hAnsi="Arial" w:cs="Arial"/>
          <w:noProof/>
          <w:color w:val="000000"/>
          <w:szCs w:val="24"/>
        </w:rPr>
        <w:t xml:space="preserve">Project managers are responsible for familiarizing themselves and their design teams with the Requirements, and providing a statement of compliance with the ERs.  This statement, as well as a project summary, should be provided in writing to the </w:t>
      </w:r>
      <w:r w:rsidR="00471D3A">
        <w:rPr>
          <w:rFonts w:ascii="Arial" w:eastAsia="Arial" w:hAnsi="Arial" w:cs="Arial"/>
          <w:noProof/>
          <w:color w:val="000000"/>
          <w:szCs w:val="24"/>
        </w:rPr>
        <w:t>RBKC</w:t>
      </w:r>
      <w:r w:rsidRPr="00FB5BDA">
        <w:rPr>
          <w:rFonts w:ascii="Arial" w:eastAsia="Arial" w:hAnsi="Arial" w:cs="Arial"/>
          <w:noProof/>
          <w:color w:val="000000"/>
          <w:szCs w:val="24"/>
        </w:rPr>
        <w:t xml:space="preserve"> fire safety team.  </w:t>
      </w:r>
    </w:p>
    <w:p w14:paraId="5F1C703F"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p>
    <w:p w14:paraId="610B019E" w14:textId="68767C1B"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r w:rsidRPr="00FB5BDA">
        <w:rPr>
          <w:rFonts w:ascii="Arial" w:eastAsia="Arial" w:hAnsi="Arial" w:cs="Arial"/>
          <w:noProof/>
          <w:color w:val="000000"/>
          <w:szCs w:val="24"/>
        </w:rPr>
        <w:t xml:space="preserve">Where work relates to new-build projects, it is considered reasonable to incorporate all fire safety ERs, and any variation to the ERs will require explicit express agreement with the </w:t>
      </w:r>
      <w:r w:rsidR="00471D3A">
        <w:rPr>
          <w:rFonts w:ascii="Arial" w:eastAsia="Arial" w:hAnsi="Arial" w:cs="Arial"/>
          <w:noProof/>
          <w:color w:val="000000"/>
          <w:szCs w:val="24"/>
        </w:rPr>
        <w:t>RBKC</w:t>
      </w:r>
      <w:r w:rsidRPr="00FB5BDA">
        <w:rPr>
          <w:rFonts w:ascii="Arial" w:eastAsia="Arial" w:hAnsi="Arial" w:cs="Arial"/>
          <w:noProof/>
          <w:color w:val="000000"/>
          <w:szCs w:val="24"/>
        </w:rPr>
        <w:t xml:space="preserve"> Head of Fire Safety, and will only be given in cases where robust engineering analysis and justification is provided in support of such variation.</w:t>
      </w:r>
    </w:p>
    <w:p w14:paraId="7E49F757"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p>
    <w:p w14:paraId="76A2C8DA"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r w:rsidRPr="00FB5BDA">
        <w:rPr>
          <w:rFonts w:ascii="Arial" w:eastAsia="Arial" w:hAnsi="Arial" w:cs="Arial"/>
          <w:noProof/>
          <w:color w:val="000000"/>
          <w:szCs w:val="24"/>
        </w:rPr>
        <w:t>Where work relates to refurbishment, it is recognized that there may be challenges in meeting all ERs.  In such cases, betterment to the extent practicable must be the guiding principle.  The project team will also be required to clearly demonstrate why the full ER cannot be adhered to.</w:t>
      </w:r>
    </w:p>
    <w:p w14:paraId="5E0043F6"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p>
    <w:p w14:paraId="4B3C1C71"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r w:rsidRPr="00FB5BDA">
        <w:rPr>
          <w:rFonts w:ascii="Arial" w:eastAsia="Arial" w:hAnsi="Arial" w:cs="Arial"/>
          <w:noProof/>
          <w:color w:val="000000"/>
          <w:szCs w:val="24"/>
        </w:rPr>
        <w:t>In the case of existing situations that incorporate non-compliances, projects must, where they directly interface with the non-compliance, or could reasonably address it by minor variation / addition to the proposed works, address the non-compliance as part of works.</w:t>
      </w:r>
    </w:p>
    <w:p w14:paraId="5C1C005A"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p>
    <w:p w14:paraId="39466CB7"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p>
    <w:p w14:paraId="5DC57129" w14:textId="77777777" w:rsidR="005A3771" w:rsidRPr="00FB5BDA" w:rsidRDefault="005A3771" w:rsidP="005A3771">
      <w:pPr>
        <w:rPr>
          <w:rFonts w:ascii="Arial" w:hAnsi="Arial" w:cs="Arial"/>
          <w:szCs w:val="24"/>
          <w:u w:val="single"/>
        </w:rPr>
      </w:pPr>
      <w:r w:rsidRPr="00FB5BDA">
        <w:rPr>
          <w:rFonts w:ascii="Arial" w:hAnsi="Arial" w:cs="Arial"/>
          <w:szCs w:val="24"/>
          <w:u w:val="single"/>
        </w:rPr>
        <w:br w:type="page"/>
      </w:r>
    </w:p>
    <w:p w14:paraId="7A931313"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Fire Safety ‘Red Lines’</w:t>
      </w:r>
    </w:p>
    <w:p w14:paraId="774FB04B" w14:textId="77777777" w:rsidR="005A3771" w:rsidRPr="00FB5BDA" w:rsidRDefault="005A3771" w:rsidP="005A3771">
      <w:pPr>
        <w:widowControl w:val="0"/>
        <w:kinsoku w:val="0"/>
        <w:autoSpaceDE w:val="0"/>
        <w:autoSpaceDN w:val="0"/>
        <w:adjustRightInd w:val="0"/>
        <w:spacing w:before="204"/>
        <w:ind w:left="2" w:hanging="2"/>
        <w:rPr>
          <w:rFonts w:ascii="Arial" w:hAnsi="Arial" w:cs="Arial"/>
          <w:szCs w:val="24"/>
        </w:rPr>
      </w:pPr>
      <w:r w:rsidRPr="00FB5BDA">
        <w:rPr>
          <w:rFonts w:ascii="Arial" w:hAnsi="Arial" w:cs="Arial"/>
          <w:szCs w:val="24"/>
        </w:rPr>
        <w:t>The Employer requires that our buildings:</w:t>
      </w:r>
    </w:p>
    <w:p w14:paraId="472B18C5"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Do not overly rely on performance-based engineering solutions</w:t>
      </w:r>
    </w:p>
    <w:p w14:paraId="5B620A37"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Do not incorporate open plan flats with bedrooms as inner rooms located off risk rooms that are the sole point of access</w:t>
      </w:r>
    </w:p>
    <w:p w14:paraId="5B2ED937"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Do not incorporate timber frame construction type (</w:t>
      </w:r>
      <w:proofErr w:type="gramStart"/>
      <w:r w:rsidRPr="00FB5BDA">
        <w:rPr>
          <w:rFonts w:ascii="Arial" w:hAnsi="Arial" w:cs="Arial"/>
          <w:szCs w:val="24"/>
        </w:rPr>
        <w:t>i.e.</w:t>
      </w:r>
      <w:proofErr w:type="gramEnd"/>
      <w:r w:rsidRPr="00FB5BDA">
        <w:rPr>
          <w:rFonts w:ascii="Arial" w:hAnsi="Arial" w:cs="Arial"/>
          <w:szCs w:val="24"/>
        </w:rPr>
        <w:t xml:space="preserve"> we will only accept concrete or adequately-protected steel frame construction)</w:t>
      </w:r>
    </w:p>
    <w:p w14:paraId="2F4FE8C6"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 xml:space="preserve">Do not use combustible materials as part of any external wall system, to include cladding or insulation, </w:t>
      </w:r>
      <w:r w:rsidRPr="00FB5BDA">
        <w:rPr>
          <w:rFonts w:ascii="Arial" w:hAnsi="Arial" w:cs="Arial"/>
          <w:b/>
          <w:szCs w:val="24"/>
        </w:rPr>
        <w:t>for any building height (including those under 18 metres)</w:t>
      </w:r>
    </w:p>
    <w:p w14:paraId="27A1CCF2"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Do not have any balconies that are formed of, or contain any amount of, combustible material, as any part of the construction or aesthetic detailing</w:t>
      </w:r>
    </w:p>
    <w:p w14:paraId="054031AA"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Only use materials that achieve A1 or A2, S1, D0 as defined through test to BS EN 13501</w:t>
      </w:r>
    </w:p>
    <w:p w14:paraId="0ABE00C2"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(Where fire safety engineering is used as part of the design) are designed only be fire engineers who are appropriately registered as such, as either Incorporated or Chartered Engineers with the ECUK, and who can demonstrate such registration; we will not accept fire engineering services by unregistered personnel who artificially claim to be fire engineers</w:t>
      </w:r>
    </w:p>
    <w:p w14:paraId="362FB638"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 xml:space="preserve">Are provided with a suitable suppression system, which may involve a residential sprinkler system in accordance with BS 9251:2014, a residential water mist system in accordance with BS 8458:2015, or a bespoke system with a design and implementation that is </w:t>
      </w:r>
      <w:proofErr w:type="gramStart"/>
      <w:r w:rsidRPr="00FB5BDA">
        <w:rPr>
          <w:rFonts w:ascii="Arial" w:hAnsi="Arial" w:cs="Arial"/>
          <w:szCs w:val="24"/>
        </w:rPr>
        <w:t>fully-supported</w:t>
      </w:r>
      <w:proofErr w:type="gramEnd"/>
      <w:r w:rsidRPr="00FB5BDA">
        <w:rPr>
          <w:rFonts w:ascii="Arial" w:hAnsi="Arial" w:cs="Arial"/>
          <w:szCs w:val="24"/>
        </w:rPr>
        <w:t xml:space="preserve"> by sound engineering justification made by a fire engineer that is either Incorporated or Chartered through the ECUK and who has experience in designing such systems</w:t>
      </w:r>
    </w:p>
    <w:p w14:paraId="5F6E4E78"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Are fire-stopped by companies who are third-party accredited by an appropriate recognized UKAS Scheme, including LPS 1531 or FIRAS – this is our requirement for all fire-stopping carried out within the buildings and must be clearly demonstrated to us</w:t>
      </w:r>
    </w:p>
    <w:p w14:paraId="25C5406A" w14:textId="7AB0FBB9"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 xml:space="preserve">Have fire safety designs that are referred for approval to the </w:t>
      </w:r>
      <w:r w:rsidR="00471D3A">
        <w:rPr>
          <w:rFonts w:ascii="Arial" w:hAnsi="Arial" w:cs="Arial"/>
          <w:szCs w:val="24"/>
        </w:rPr>
        <w:t>RBKC</w:t>
      </w:r>
      <w:r w:rsidRPr="00FB5BDA">
        <w:rPr>
          <w:rFonts w:ascii="Arial" w:hAnsi="Arial" w:cs="Arial"/>
          <w:szCs w:val="24"/>
        </w:rPr>
        <w:t xml:space="preserve"> Head of Fire Safety at each RIBA Stage to ensure that the premises as designed can be managed compliantly under the Regulatory Reform (Fire Safety) Order 2005</w:t>
      </w:r>
    </w:p>
    <w:p w14:paraId="1B44EECA"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Have suitable shutdown facilities for photovoltaic systems, where these are provided</w:t>
      </w:r>
    </w:p>
    <w:p w14:paraId="3E896B6A"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Are provided with egress facilities that increase accessibility so far as is reasonably practicable</w:t>
      </w:r>
    </w:p>
    <w:p w14:paraId="38EA858B"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Are provided with full building floor plans, showing all fire precautions, supported by simple information for use by the end user, in the form of a fire safety building manual, and to comply with the requirements of Regulation 38 of the Building Regulations</w:t>
      </w:r>
    </w:p>
    <w:p w14:paraId="1811FCA4" w14:textId="77777777" w:rsidR="005A3771" w:rsidRPr="00FB5BDA" w:rsidRDefault="005A3771" w:rsidP="005A3771">
      <w:pPr>
        <w:rPr>
          <w:rFonts w:ascii="Arial" w:hAnsi="Arial" w:cs="Arial"/>
          <w:szCs w:val="24"/>
          <w:u w:val="single"/>
        </w:rPr>
      </w:pPr>
      <w:r w:rsidRPr="00FB5BDA">
        <w:rPr>
          <w:rFonts w:ascii="Arial" w:hAnsi="Arial" w:cs="Arial"/>
          <w:szCs w:val="24"/>
          <w:u w:val="single"/>
        </w:rPr>
        <w:br w:type="page"/>
      </w:r>
    </w:p>
    <w:p w14:paraId="0515DC93"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Fire Strategy</w:t>
      </w:r>
    </w:p>
    <w:p w14:paraId="32BBA156"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The design team will deliver a fire strategy that conforms to either the approach detailed within Approved Document B Volume 1 2019 or BS 9991:2015.</w:t>
      </w:r>
    </w:p>
    <w:p w14:paraId="632920FA"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An overview fire strategy document will be prepared that provides detail of the approach adopted and the rationale.  Particular attention will be paid to addressing the approach to meeting the functional requirements of Building Regulations, namely means of warning and escape, fire spread – linings, fire spread – structure, external fire spread and access and facilities for the fire and rescue service.</w:t>
      </w:r>
    </w:p>
    <w:p w14:paraId="3BE314A0"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 xml:space="preserve">Consideration will be paid to both active and passive fire safety measures, not limited to alarms, smoke ventilation system, </w:t>
      </w:r>
      <w:proofErr w:type="gramStart"/>
      <w:r w:rsidRPr="00FB5BDA">
        <w:rPr>
          <w:rFonts w:ascii="Arial" w:hAnsi="Arial" w:cs="Arial"/>
          <w:szCs w:val="24"/>
        </w:rPr>
        <w:t>suppression</w:t>
      </w:r>
      <w:proofErr w:type="gramEnd"/>
      <w:r w:rsidRPr="00FB5BDA">
        <w:rPr>
          <w:rFonts w:ascii="Arial" w:hAnsi="Arial" w:cs="Arial"/>
          <w:szCs w:val="24"/>
        </w:rPr>
        <w:t xml:space="preserve"> and compartmentation.</w:t>
      </w:r>
    </w:p>
    <w:p w14:paraId="119B16FE"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 xml:space="preserve">The fire strategy document should also clearly </w:t>
      </w:r>
      <w:proofErr w:type="gramStart"/>
      <w:r w:rsidRPr="00FB5BDA">
        <w:rPr>
          <w:rFonts w:ascii="Arial" w:hAnsi="Arial" w:cs="Arial"/>
          <w:szCs w:val="24"/>
        </w:rPr>
        <w:t>make reference</w:t>
      </w:r>
      <w:proofErr w:type="gramEnd"/>
      <w:r w:rsidRPr="00FB5BDA">
        <w:rPr>
          <w:rFonts w:ascii="Arial" w:hAnsi="Arial" w:cs="Arial"/>
          <w:szCs w:val="24"/>
        </w:rPr>
        <w:t xml:space="preserve"> to requirements for planned, preventive maintenance.  Where the approach detailed in Approved Document B is utilized, whilst not an explicit requirement of that approach, fire safety management will be addressed within the fire strategy document.</w:t>
      </w:r>
    </w:p>
    <w:p w14:paraId="05CDD216" w14:textId="77777777" w:rsidR="005A3771" w:rsidRPr="00FB5BDA" w:rsidRDefault="005A3771" w:rsidP="005A3771">
      <w:pPr>
        <w:pStyle w:val="ListParagraph"/>
        <w:widowControl w:val="0"/>
        <w:numPr>
          <w:ilvl w:val="0"/>
          <w:numId w:val="53"/>
        </w:numPr>
        <w:tabs>
          <w:tab w:val="clear" w:pos="567"/>
          <w:tab w:val="clear" w:pos="1276"/>
          <w:tab w:val="clear" w:pos="1985"/>
        </w:tabs>
        <w:kinsoku w:val="0"/>
        <w:autoSpaceDE w:val="0"/>
        <w:autoSpaceDN w:val="0"/>
        <w:adjustRightInd w:val="0"/>
        <w:spacing w:before="204" w:line="259" w:lineRule="auto"/>
        <w:contextualSpacing/>
        <w:rPr>
          <w:rFonts w:ascii="Arial" w:hAnsi="Arial" w:cs="Arial"/>
          <w:szCs w:val="24"/>
        </w:rPr>
      </w:pPr>
      <w:r w:rsidRPr="00FB5BDA">
        <w:rPr>
          <w:rFonts w:ascii="Arial" w:hAnsi="Arial" w:cs="Arial"/>
          <w:szCs w:val="24"/>
        </w:rPr>
        <w:t>The Employer will also require that all information related to a Building Safety Case is set up in a manner that allows fire safety to be managed effectively for the lifecycle of the building.  This will necessitate inclusion of clearly annotated fire safety-specific floor plans and recorded information, with use of BIM, where appropriate.</w:t>
      </w:r>
    </w:p>
    <w:p w14:paraId="4401583B" w14:textId="77777777" w:rsidR="005A3771" w:rsidRPr="00FB5BDA" w:rsidRDefault="005A3771" w:rsidP="005A3771">
      <w:pPr>
        <w:widowControl w:val="0"/>
        <w:kinsoku w:val="0"/>
        <w:autoSpaceDE w:val="0"/>
        <w:autoSpaceDN w:val="0"/>
        <w:adjustRightInd w:val="0"/>
        <w:spacing w:before="204"/>
        <w:rPr>
          <w:rFonts w:ascii="Arial" w:hAnsi="Arial" w:cs="Arial"/>
          <w:szCs w:val="24"/>
        </w:rPr>
      </w:pPr>
    </w:p>
    <w:p w14:paraId="02A298CB" w14:textId="77777777" w:rsidR="005A3771" w:rsidRPr="00FB5BDA" w:rsidRDefault="005A3771" w:rsidP="005A3771">
      <w:pPr>
        <w:rPr>
          <w:rFonts w:ascii="Arial" w:eastAsia="Arial" w:hAnsi="Arial" w:cs="Arial"/>
          <w:noProof/>
          <w:color w:val="000000"/>
          <w:szCs w:val="24"/>
          <w:u w:val="single"/>
        </w:rPr>
      </w:pPr>
      <w:r w:rsidRPr="00FB5BDA">
        <w:rPr>
          <w:rFonts w:ascii="Arial" w:eastAsia="Arial" w:hAnsi="Arial" w:cs="Arial"/>
          <w:noProof/>
          <w:color w:val="000000"/>
          <w:szCs w:val="24"/>
          <w:u w:val="single"/>
        </w:rPr>
        <w:br w:type="page"/>
      </w:r>
    </w:p>
    <w:p w14:paraId="32CC508E" w14:textId="77777777" w:rsidR="005A3771" w:rsidRPr="00FB5BDA" w:rsidRDefault="005A3771" w:rsidP="005A3771">
      <w:pPr>
        <w:pStyle w:val="Heading1"/>
        <w:widowControl w:val="0"/>
        <w:tabs>
          <w:tab w:val="clear" w:pos="567"/>
          <w:tab w:val="clear" w:pos="1276"/>
          <w:tab w:val="clear" w:pos="1985"/>
        </w:tabs>
        <w:spacing w:before="0"/>
        <w:ind w:left="794" w:hanging="794"/>
        <w:rPr>
          <w:rFonts w:eastAsia="Arial" w:cs="Arial"/>
          <w:noProof/>
        </w:rPr>
      </w:pPr>
      <w:r w:rsidRPr="00FB5BDA">
        <w:rPr>
          <w:rFonts w:eastAsia="Arial" w:cs="Arial"/>
          <w:noProof/>
        </w:rPr>
        <w:lastRenderedPageBreak/>
        <w:t>Fire-Resisting Structure and Linings</w:t>
      </w:r>
    </w:p>
    <w:p w14:paraId="633B22E4"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p>
    <w:p w14:paraId="6EB6645C"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r w:rsidRPr="00FB5BDA">
        <w:rPr>
          <w:rFonts w:ascii="Arial" w:eastAsia="Arial" w:hAnsi="Arial" w:cs="Arial"/>
          <w:noProof/>
          <w:color w:val="000000"/>
          <w:szCs w:val="24"/>
        </w:rPr>
        <w:t>As noted in the ‘red lines’ structure will meet the requirements of Regulation B2, and will not incorporate timber frame.</w:t>
      </w:r>
    </w:p>
    <w:p w14:paraId="66350DF6"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r w:rsidRPr="00FB5BDA">
        <w:rPr>
          <w:rFonts w:ascii="Arial" w:eastAsia="Arial" w:hAnsi="Arial" w:cs="Arial"/>
          <w:noProof/>
          <w:color w:val="000000"/>
          <w:szCs w:val="24"/>
        </w:rPr>
        <w:t>Steel and concrete frames will be protected and sub-divided (compartmented) using materials having suitable fire-resistance.</w:t>
      </w:r>
    </w:p>
    <w:p w14:paraId="1C658FFA" w14:textId="77777777" w:rsidR="005A3771" w:rsidRPr="00FB5BDA" w:rsidRDefault="005A3771" w:rsidP="005A3771">
      <w:pPr>
        <w:rPr>
          <w:rFonts w:ascii="Arial" w:hAnsi="Arial" w:cs="Arial"/>
          <w:szCs w:val="24"/>
        </w:rPr>
      </w:pPr>
      <w:r w:rsidRPr="00FB5BDA">
        <w:rPr>
          <w:rFonts w:ascii="Arial" w:hAnsi="Arial" w:cs="Arial"/>
          <w:szCs w:val="24"/>
        </w:rPr>
        <w:t xml:space="preserve">Compartment </w:t>
      </w:r>
      <w:proofErr w:type="gramStart"/>
      <w:r w:rsidRPr="00FB5BDA">
        <w:rPr>
          <w:rFonts w:ascii="Arial" w:hAnsi="Arial" w:cs="Arial"/>
          <w:szCs w:val="24"/>
        </w:rPr>
        <w:t>walls  -</w:t>
      </w:r>
      <w:proofErr w:type="gramEnd"/>
      <w:r w:rsidRPr="00FB5BDA">
        <w:rPr>
          <w:rFonts w:ascii="Arial" w:hAnsi="Arial" w:cs="Arial"/>
          <w:szCs w:val="24"/>
        </w:rPr>
        <w:t xml:space="preserve"> are constructed from either brickwork or dense concrete block, it is important that all perpends are fully filled and not merely ‘buttered’.  Compartment walls constructed from stud partitioning are to be of a specification to meet with building control and fire officer’s requirements for fire separation/resistance.  In this regard, steel framing and Metsec framing systems are acceptable.  </w:t>
      </w:r>
    </w:p>
    <w:p w14:paraId="7F513C17" w14:textId="485F8D5B" w:rsidR="005A3771" w:rsidRPr="00FB5BDA" w:rsidRDefault="00471D3A" w:rsidP="005A3771">
      <w:pPr>
        <w:rPr>
          <w:rFonts w:ascii="Arial" w:hAnsi="Arial" w:cs="Arial"/>
          <w:szCs w:val="24"/>
        </w:rPr>
      </w:pPr>
      <w:r>
        <w:rPr>
          <w:rFonts w:ascii="Arial" w:hAnsi="Arial" w:cs="Arial"/>
          <w:szCs w:val="24"/>
        </w:rPr>
        <w:t>RBKC</w:t>
      </w:r>
      <w:r w:rsidR="005A3771" w:rsidRPr="00FB5BDA">
        <w:rPr>
          <w:rFonts w:ascii="Arial" w:hAnsi="Arial" w:cs="Arial"/>
          <w:szCs w:val="24"/>
        </w:rPr>
        <w:t xml:space="preserve"> fire safety should be consulted if these systems are proposed.  All compartment walls are to be taken up to the underside of the concrete floor slabs to maintain fire separation and fully fire sealed.  They shall comply with Local Planning Authority, Building Regulations airborne and impact sound insulation requirements. Robust Details are an acceptable method of compliance.</w:t>
      </w:r>
    </w:p>
    <w:p w14:paraId="6A7B2920" w14:textId="77777777" w:rsidR="005A3771" w:rsidRPr="00FB5BDA" w:rsidRDefault="005A3771" w:rsidP="005A3771">
      <w:pPr>
        <w:rPr>
          <w:rFonts w:ascii="Arial" w:hAnsi="Arial" w:cs="Arial"/>
          <w:szCs w:val="24"/>
        </w:rPr>
      </w:pPr>
      <w:r w:rsidRPr="00FB5BDA">
        <w:rPr>
          <w:rFonts w:ascii="Arial" w:hAnsi="Arial" w:cs="Arial"/>
          <w:szCs w:val="24"/>
        </w:rPr>
        <w:t>Compartment all construction to comply with Building Regulation Standards and identification of fire break walls to be clearly identified on the Architects fire strategy plans and agreed with the building control and fire officers.</w:t>
      </w:r>
    </w:p>
    <w:p w14:paraId="11E5AAB0" w14:textId="77777777" w:rsidR="005A3771" w:rsidRPr="00FB5BDA" w:rsidRDefault="005A3771" w:rsidP="005A3771">
      <w:pPr>
        <w:widowControl w:val="0"/>
        <w:kinsoku w:val="0"/>
        <w:autoSpaceDE w:val="0"/>
        <w:autoSpaceDN w:val="0"/>
        <w:adjustRightInd w:val="0"/>
        <w:spacing w:line="298" w:lineRule="auto"/>
        <w:ind w:firstLine="16"/>
        <w:rPr>
          <w:rFonts w:ascii="Arial" w:eastAsia="Arial" w:hAnsi="Arial" w:cs="Arial"/>
          <w:noProof/>
          <w:color w:val="000000"/>
          <w:szCs w:val="24"/>
        </w:rPr>
      </w:pPr>
      <w:r w:rsidRPr="00FB5BDA">
        <w:rPr>
          <w:rFonts w:ascii="Arial" w:eastAsia="Arial" w:hAnsi="Arial" w:cs="Arial"/>
          <w:noProof/>
          <w:color w:val="000000"/>
          <w:szCs w:val="24"/>
        </w:rPr>
        <w:t>No foams or plastic-based materials will be used in the wall assemblies within common parts.  No combustible materials at all will be used on external walls, balconies, roofs, etc.</w:t>
      </w:r>
    </w:p>
    <w:p w14:paraId="32D1D14B" w14:textId="77777777" w:rsidR="005A3771" w:rsidRPr="00FB5BDA" w:rsidRDefault="005A3771" w:rsidP="005A3771">
      <w:pPr>
        <w:rPr>
          <w:rFonts w:ascii="Arial" w:eastAsia="Arial" w:hAnsi="Arial" w:cs="Arial"/>
          <w:noProof/>
          <w:color w:val="000000"/>
          <w:szCs w:val="24"/>
          <w:u w:val="single"/>
        </w:rPr>
      </w:pPr>
      <w:r w:rsidRPr="00FB5BDA">
        <w:rPr>
          <w:rFonts w:ascii="Arial" w:eastAsia="Arial" w:hAnsi="Arial" w:cs="Arial"/>
          <w:noProof/>
          <w:color w:val="000000"/>
          <w:szCs w:val="24"/>
          <w:u w:val="single"/>
        </w:rPr>
        <w:br w:type="page"/>
      </w:r>
    </w:p>
    <w:p w14:paraId="3656FC4B"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eastAsia="Arial" w:cs="Arial"/>
          <w:noProof/>
        </w:rPr>
        <w:lastRenderedPageBreak/>
        <w:t>Emergency</w:t>
      </w:r>
      <w:r w:rsidRPr="00FB5BDA">
        <w:rPr>
          <w:rFonts w:eastAsia="Arial" w:cs="Arial"/>
          <w:spacing w:val="6"/>
          <w:w w:val="110"/>
        </w:rPr>
        <w:t xml:space="preserve"> </w:t>
      </w:r>
      <w:r w:rsidRPr="00FB5BDA">
        <w:rPr>
          <w:rFonts w:eastAsia="Arial" w:cs="Arial"/>
          <w:noProof/>
        </w:rPr>
        <w:t>Lighting</w:t>
      </w:r>
    </w:p>
    <w:p w14:paraId="42199F1D" w14:textId="77777777" w:rsidR="005A3771" w:rsidRPr="00FB5BDA" w:rsidRDefault="005A3771" w:rsidP="005A3771">
      <w:pPr>
        <w:rPr>
          <w:rFonts w:ascii="Arial" w:eastAsia="Arial" w:hAnsi="Arial" w:cs="Arial"/>
          <w:noProof/>
          <w:color w:val="000000"/>
          <w:szCs w:val="24"/>
        </w:rPr>
      </w:pPr>
    </w:p>
    <w:p w14:paraId="6BF9FB84" w14:textId="77777777" w:rsidR="005A3771" w:rsidRPr="00FB5BDA" w:rsidRDefault="005A3771" w:rsidP="005A3771">
      <w:pPr>
        <w:rPr>
          <w:rFonts w:ascii="Arial" w:eastAsia="Arial" w:hAnsi="Arial" w:cs="Arial"/>
          <w:noProof/>
          <w:color w:val="000000"/>
          <w:szCs w:val="24"/>
        </w:rPr>
      </w:pPr>
      <w:r w:rsidRPr="00FB5BDA">
        <w:rPr>
          <w:rFonts w:ascii="Arial" w:eastAsia="Arial" w:hAnsi="Arial" w:cs="Arial"/>
          <w:noProof/>
          <w:color w:val="000000"/>
          <w:szCs w:val="24"/>
        </w:rPr>
        <w:t>An</w:t>
      </w:r>
      <w:r w:rsidRPr="00FB5BDA">
        <w:rPr>
          <w:rFonts w:ascii="Arial" w:eastAsia="Arial" w:hAnsi="Arial" w:cs="Arial"/>
          <w:spacing w:val="-6"/>
          <w:w w:val="110"/>
          <w:szCs w:val="24"/>
        </w:rPr>
        <w:t xml:space="preserve"> </w:t>
      </w:r>
      <w:r w:rsidRPr="00FB5BDA">
        <w:rPr>
          <w:rFonts w:ascii="Arial" w:eastAsia="Arial" w:hAnsi="Arial" w:cs="Arial"/>
          <w:noProof/>
          <w:color w:val="000000"/>
          <w:szCs w:val="24"/>
        </w:rPr>
        <w:t>emergency</w:t>
      </w:r>
      <w:r w:rsidRPr="00FB5BDA">
        <w:rPr>
          <w:rFonts w:ascii="Arial" w:eastAsia="Arial" w:hAnsi="Arial" w:cs="Arial"/>
          <w:spacing w:val="53"/>
          <w:w w:val="110"/>
          <w:szCs w:val="24"/>
        </w:rPr>
        <w:t xml:space="preserve"> </w:t>
      </w:r>
      <w:r w:rsidRPr="00FB5BDA">
        <w:rPr>
          <w:rFonts w:ascii="Arial" w:eastAsia="Arial" w:hAnsi="Arial" w:cs="Arial"/>
          <w:noProof/>
          <w:color w:val="000000"/>
          <w:szCs w:val="24"/>
        </w:rPr>
        <w:t>lighting</w:t>
      </w:r>
      <w:r w:rsidRPr="00FB5BDA">
        <w:rPr>
          <w:rFonts w:ascii="Arial" w:eastAsia="Arial" w:hAnsi="Arial" w:cs="Arial"/>
          <w:spacing w:val="23"/>
          <w:w w:val="110"/>
          <w:szCs w:val="24"/>
        </w:rPr>
        <w:t xml:space="preserve"> </w:t>
      </w:r>
      <w:r w:rsidRPr="00FB5BDA">
        <w:rPr>
          <w:rFonts w:ascii="Arial" w:eastAsia="Arial" w:hAnsi="Arial" w:cs="Arial"/>
          <w:noProof/>
          <w:color w:val="000000"/>
          <w:szCs w:val="24"/>
        </w:rPr>
        <w:t>system</w:t>
      </w:r>
      <w:r w:rsidRPr="00FB5BDA">
        <w:rPr>
          <w:rFonts w:ascii="Arial" w:eastAsia="Arial" w:hAnsi="Arial" w:cs="Arial"/>
          <w:spacing w:val="37"/>
          <w:w w:val="110"/>
          <w:szCs w:val="24"/>
        </w:rPr>
        <w:t xml:space="preserve"> </w:t>
      </w:r>
      <w:r w:rsidRPr="00FB5BDA">
        <w:rPr>
          <w:rFonts w:ascii="Arial" w:eastAsia="Arial" w:hAnsi="Arial" w:cs="Arial"/>
          <w:noProof/>
          <w:color w:val="000000"/>
          <w:szCs w:val="24"/>
        </w:rPr>
        <w:t>should</w:t>
      </w:r>
      <w:r w:rsidRPr="00FB5BDA">
        <w:rPr>
          <w:rFonts w:ascii="Arial" w:eastAsia="Arial" w:hAnsi="Arial" w:cs="Arial"/>
          <w:spacing w:val="36"/>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16"/>
          <w:w w:val="110"/>
          <w:szCs w:val="24"/>
        </w:rPr>
        <w:t xml:space="preserve"> </w:t>
      </w:r>
      <w:r w:rsidRPr="00FB5BDA">
        <w:rPr>
          <w:rFonts w:ascii="Arial" w:eastAsia="Arial" w:hAnsi="Arial" w:cs="Arial"/>
          <w:noProof/>
          <w:color w:val="000000"/>
          <w:szCs w:val="24"/>
        </w:rPr>
        <w:t>provided</w:t>
      </w:r>
      <w:r w:rsidRPr="00FB5BDA">
        <w:rPr>
          <w:rFonts w:ascii="Arial" w:eastAsia="Arial" w:hAnsi="Arial" w:cs="Arial"/>
          <w:spacing w:val="26"/>
          <w:w w:val="110"/>
          <w:szCs w:val="24"/>
        </w:rPr>
        <w:t xml:space="preserve"> </w:t>
      </w:r>
      <w:r w:rsidRPr="00FB5BDA">
        <w:rPr>
          <w:rFonts w:ascii="Arial" w:eastAsia="Arial" w:hAnsi="Arial" w:cs="Arial"/>
          <w:noProof/>
          <w:color w:val="000000"/>
          <w:szCs w:val="24"/>
        </w:rPr>
        <w:t>to</w:t>
      </w:r>
      <w:r w:rsidRPr="00FB5BDA">
        <w:rPr>
          <w:rFonts w:ascii="Arial" w:eastAsia="Arial" w:hAnsi="Arial" w:cs="Arial"/>
          <w:spacing w:val="15"/>
          <w:w w:val="110"/>
          <w:szCs w:val="24"/>
        </w:rPr>
        <w:t xml:space="preserve"> </w:t>
      </w:r>
      <w:r w:rsidRPr="00FB5BDA">
        <w:rPr>
          <w:rFonts w:ascii="Arial" w:eastAsia="Arial" w:hAnsi="Arial" w:cs="Arial"/>
          <w:noProof/>
          <w:color w:val="000000"/>
          <w:szCs w:val="24"/>
        </w:rPr>
        <w:t>all</w:t>
      </w:r>
      <w:r w:rsidRPr="00FB5BDA">
        <w:rPr>
          <w:rFonts w:ascii="Arial" w:eastAsia="Arial" w:hAnsi="Arial" w:cs="Arial"/>
          <w:spacing w:val="14"/>
          <w:w w:val="110"/>
          <w:szCs w:val="24"/>
        </w:rPr>
        <w:t xml:space="preserve"> </w:t>
      </w:r>
      <w:r w:rsidRPr="00FB5BDA">
        <w:rPr>
          <w:rFonts w:ascii="Arial" w:eastAsia="Arial" w:hAnsi="Arial" w:cs="Arial"/>
          <w:noProof/>
          <w:color w:val="000000"/>
          <w:szCs w:val="24"/>
        </w:rPr>
        <w:t>communal</w:t>
      </w:r>
      <w:r w:rsidRPr="00FB5BDA">
        <w:rPr>
          <w:rFonts w:ascii="Arial" w:eastAsia="Arial" w:hAnsi="Arial" w:cs="Arial"/>
          <w:spacing w:val="53"/>
          <w:w w:val="110"/>
          <w:szCs w:val="24"/>
        </w:rPr>
        <w:t xml:space="preserve"> </w:t>
      </w:r>
      <w:r w:rsidRPr="00FB5BDA">
        <w:rPr>
          <w:rFonts w:ascii="Arial" w:eastAsia="Arial" w:hAnsi="Arial" w:cs="Arial"/>
          <w:noProof/>
          <w:color w:val="000000"/>
          <w:szCs w:val="24"/>
        </w:rPr>
        <w:t>areas,</w:t>
      </w:r>
      <w:r w:rsidRPr="00FB5BDA">
        <w:rPr>
          <w:rFonts w:ascii="Arial" w:eastAsia="Arial" w:hAnsi="Arial" w:cs="Arial"/>
          <w:spacing w:val="29"/>
          <w:w w:val="110"/>
          <w:szCs w:val="24"/>
        </w:rPr>
        <w:t xml:space="preserve"> </w:t>
      </w:r>
      <w:r w:rsidRPr="00FB5BDA">
        <w:rPr>
          <w:rFonts w:ascii="Arial" w:eastAsia="Arial" w:hAnsi="Arial" w:cs="Arial"/>
          <w:noProof/>
          <w:color w:val="000000"/>
          <w:szCs w:val="24"/>
        </w:rPr>
        <w:t>escape</w:t>
      </w:r>
      <w:r w:rsidRPr="00FB5BDA">
        <w:rPr>
          <w:rFonts w:ascii="Arial" w:eastAsia="Arial" w:hAnsi="Arial" w:cs="Arial"/>
          <w:spacing w:val="37"/>
          <w:w w:val="110"/>
          <w:szCs w:val="24"/>
        </w:rPr>
        <w:t xml:space="preserve"> </w:t>
      </w:r>
      <w:r w:rsidRPr="00FB5BDA">
        <w:rPr>
          <w:rFonts w:ascii="Arial" w:eastAsia="Arial" w:hAnsi="Arial" w:cs="Arial"/>
          <w:noProof/>
          <w:color w:val="000000"/>
          <w:szCs w:val="24"/>
        </w:rPr>
        <w:t>routes,</w:t>
      </w:r>
      <w:r w:rsidRPr="00FB5BDA">
        <w:rPr>
          <w:rFonts w:ascii="Arial" w:eastAsia="Arial" w:hAnsi="Arial" w:cs="Arial"/>
          <w:spacing w:val="24"/>
          <w:w w:val="110"/>
          <w:szCs w:val="24"/>
        </w:rPr>
        <w:t xml:space="preserve"> </w:t>
      </w:r>
      <w:r w:rsidRPr="00FB5BDA">
        <w:rPr>
          <w:rFonts w:ascii="Arial" w:eastAsia="Arial" w:hAnsi="Arial" w:cs="Arial"/>
          <w:noProof/>
          <w:color w:val="000000"/>
          <w:szCs w:val="24"/>
        </w:rPr>
        <w:t>stairs,</w:t>
      </w:r>
      <w:r w:rsidRPr="00FB5BDA">
        <w:rPr>
          <w:rFonts w:ascii="Arial" w:eastAsia="Arial" w:hAnsi="Arial" w:cs="Arial"/>
          <w:spacing w:val="80"/>
          <w:szCs w:val="24"/>
          <w:rtl/>
        </w:rPr>
        <w:t xml:space="preserve"> </w:t>
      </w:r>
      <w:r w:rsidRPr="00FB5BDA">
        <w:rPr>
          <w:rFonts w:ascii="Arial" w:eastAsia="Arial" w:hAnsi="Arial" w:cs="Arial"/>
          <w:noProof/>
          <w:color w:val="000000"/>
          <w:szCs w:val="24"/>
        </w:rPr>
        <w:t>work</w:t>
      </w:r>
      <w:r w:rsidRPr="00FB5BDA">
        <w:rPr>
          <w:rFonts w:ascii="Arial" w:eastAsia="Arial" w:hAnsi="Arial" w:cs="Arial"/>
          <w:spacing w:val="23"/>
          <w:w w:val="110"/>
          <w:szCs w:val="24"/>
        </w:rPr>
        <w:t xml:space="preserve"> </w:t>
      </w:r>
      <w:r w:rsidRPr="00FB5BDA">
        <w:rPr>
          <w:rFonts w:ascii="Arial" w:eastAsia="Arial" w:hAnsi="Arial" w:cs="Arial"/>
          <w:noProof/>
          <w:color w:val="000000"/>
          <w:szCs w:val="24"/>
        </w:rPr>
        <w:t>areas,</w:t>
      </w:r>
      <w:r w:rsidRPr="00FB5BDA">
        <w:rPr>
          <w:rFonts w:ascii="Arial" w:eastAsia="Arial" w:hAnsi="Arial" w:cs="Arial"/>
          <w:spacing w:val="54"/>
          <w:w w:val="110"/>
          <w:szCs w:val="24"/>
        </w:rPr>
        <w:t xml:space="preserve"> </w:t>
      </w:r>
      <w:r w:rsidRPr="00FB5BDA">
        <w:rPr>
          <w:rFonts w:ascii="Arial" w:eastAsia="Arial" w:hAnsi="Arial" w:cs="Arial"/>
          <w:noProof/>
          <w:color w:val="000000"/>
          <w:szCs w:val="24"/>
        </w:rPr>
        <w:t>bin</w:t>
      </w:r>
      <w:r w:rsidRPr="00FB5BDA">
        <w:rPr>
          <w:rFonts w:ascii="Arial" w:eastAsia="Arial" w:hAnsi="Arial" w:cs="Arial"/>
          <w:spacing w:val="34"/>
          <w:w w:val="110"/>
          <w:szCs w:val="24"/>
        </w:rPr>
        <w:t xml:space="preserve"> </w:t>
      </w:r>
      <w:r w:rsidRPr="00FB5BDA">
        <w:rPr>
          <w:rFonts w:ascii="Arial" w:eastAsia="Arial" w:hAnsi="Arial" w:cs="Arial"/>
          <w:noProof/>
          <w:color w:val="000000"/>
          <w:szCs w:val="24"/>
        </w:rPr>
        <w:t>rooms,</w:t>
      </w:r>
      <w:r w:rsidRPr="00FB5BDA">
        <w:rPr>
          <w:rFonts w:ascii="Arial" w:eastAsia="Arial" w:hAnsi="Arial" w:cs="Arial"/>
          <w:spacing w:val="48"/>
          <w:w w:val="110"/>
          <w:szCs w:val="24"/>
        </w:rPr>
        <w:t xml:space="preserve"> </w:t>
      </w:r>
      <w:r w:rsidRPr="00FB5BDA">
        <w:rPr>
          <w:rFonts w:ascii="Arial" w:eastAsia="Arial" w:hAnsi="Arial" w:cs="Arial"/>
          <w:noProof/>
          <w:color w:val="000000"/>
          <w:szCs w:val="24"/>
        </w:rPr>
        <w:t>to</w:t>
      </w:r>
      <w:r w:rsidRPr="00FB5BDA">
        <w:rPr>
          <w:rFonts w:ascii="Arial" w:eastAsia="Arial" w:hAnsi="Arial" w:cs="Arial"/>
          <w:spacing w:val="40"/>
          <w:w w:val="110"/>
          <w:szCs w:val="24"/>
        </w:rPr>
        <w:t xml:space="preserve"> </w:t>
      </w:r>
      <w:r w:rsidRPr="00FB5BDA">
        <w:rPr>
          <w:rFonts w:ascii="Arial" w:eastAsia="Arial" w:hAnsi="Arial" w:cs="Arial"/>
          <w:noProof/>
          <w:color w:val="000000"/>
          <w:szCs w:val="24"/>
        </w:rPr>
        <w:t>illuminate</w:t>
      </w:r>
      <w:r w:rsidRPr="00FB5BDA">
        <w:rPr>
          <w:rFonts w:ascii="Arial" w:eastAsia="Arial" w:hAnsi="Arial" w:cs="Arial"/>
          <w:spacing w:val="61"/>
          <w:w w:val="110"/>
          <w:szCs w:val="24"/>
        </w:rPr>
        <w:t xml:space="preserve"> </w:t>
      </w:r>
      <w:r w:rsidRPr="00FB5BDA">
        <w:rPr>
          <w:rFonts w:ascii="Arial" w:eastAsia="Arial" w:hAnsi="Arial" w:cs="Arial"/>
          <w:noProof/>
          <w:color w:val="000000"/>
          <w:szCs w:val="24"/>
        </w:rPr>
        <w:t>plant</w:t>
      </w:r>
      <w:r w:rsidRPr="00FB5BDA">
        <w:rPr>
          <w:rFonts w:ascii="Arial" w:eastAsia="Arial" w:hAnsi="Arial" w:cs="Arial"/>
          <w:spacing w:val="33"/>
          <w:w w:val="110"/>
          <w:szCs w:val="24"/>
        </w:rPr>
        <w:t xml:space="preserve"> </w:t>
      </w:r>
      <w:r w:rsidRPr="00FB5BDA">
        <w:rPr>
          <w:rFonts w:ascii="Arial" w:eastAsia="Arial" w:hAnsi="Arial" w:cs="Arial"/>
          <w:noProof/>
          <w:color w:val="000000"/>
          <w:szCs w:val="24"/>
        </w:rPr>
        <w:t>and</w:t>
      </w:r>
      <w:r w:rsidRPr="00FB5BDA">
        <w:rPr>
          <w:rFonts w:ascii="Arial" w:eastAsia="Arial" w:hAnsi="Arial" w:cs="Arial"/>
          <w:spacing w:val="36"/>
          <w:w w:val="110"/>
          <w:szCs w:val="24"/>
        </w:rPr>
        <w:t xml:space="preserve"> </w:t>
      </w:r>
      <w:r w:rsidRPr="00FB5BDA">
        <w:rPr>
          <w:rFonts w:ascii="Arial" w:eastAsia="Arial" w:hAnsi="Arial" w:cs="Arial"/>
          <w:noProof/>
          <w:color w:val="000000"/>
          <w:szCs w:val="24"/>
        </w:rPr>
        <w:t>electrical</w:t>
      </w:r>
      <w:r w:rsidRPr="00FB5BDA">
        <w:rPr>
          <w:rFonts w:ascii="Arial" w:eastAsia="Arial" w:hAnsi="Arial" w:cs="Arial"/>
          <w:spacing w:val="59"/>
          <w:w w:val="110"/>
          <w:szCs w:val="24"/>
        </w:rPr>
        <w:t xml:space="preserve"> </w:t>
      </w:r>
      <w:r w:rsidRPr="00FB5BDA">
        <w:rPr>
          <w:rFonts w:ascii="Arial" w:eastAsia="Arial" w:hAnsi="Arial" w:cs="Arial"/>
          <w:noProof/>
          <w:color w:val="000000"/>
          <w:szCs w:val="24"/>
        </w:rPr>
        <w:t>cupboards,</w:t>
      </w:r>
      <w:r w:rsidRPr="00FB5BDA">
        <w:rPr>
          <w:rFonts w:ascii="Arial" w:eastAsia="Arial" w:hAnsi="Arial" w:cs="Arial"/>
          <w:spacing w:val="65"/>
          <w:w w:val="110"/>
          <w:szCs w:val="24"/>
        </w:rPr>
        <w:t xml:space="preserve"> </w:t>
      </w:r>
      <w:r w:rsidRPr="00FB5BDA">
        <w:rPr>
          <w:rFonts w:ascii="Arial" w:eastAsia="Arial" w:hAnsi="Arial" w:cs="Arial"/>
          <w:noProof/>
          <w:color w:val="000000"/>
          <w:szCs w:val="24"/>
        </w:rPr>
        <w:t>car</w:t>
      </w:r>
      <w:r w:rsidRPr="00FB5BDA">
        <w:rPr>
          <w:rFonts w:ascii="Arial" w:eastAsia="Arial" w:hAnsi="Arial" w:cs="Arial"/>
          <w:spacing w:val="45"/>
          <w:w w:val="110"/>
          <w:szCs w:val="24"/>
        </w:rPr>
        <w:t xml:space="preserve"> </w:t>
      </w:r>
      <w:r w:rsidRPr="00FB5BDA">
        <w:rPr>
          <w:rFonts w:ascii="Arial" w:eastAsia="Arial" w:hAnsi="Arial" w:cs="Arial"/>
          <w:noProof/>
          <w:color w:val="000000"/>
          <w:szCs w:val="24"/>
        </w:rPr>
        <w:t>parks,</w:t>
      </w:r>
      <w:r w:rsidRPr="00FB5BDA">
        <w:rPr>
          <w:rFonts w:ascii="Arial" w:eastAsia="Arial" w:hAnsi="Arial" w:cs="Arial"/>
          <w:spacing w:val="46"/>
          <w:w w:val="110"/>
          <w:szCs w:val="24"/>
        </w:rPr>
        <w:t xml:space="preserve"> </w:t>
      </w:r>
      <w:r w:rsidRPr="00FB5BDA">
        <w:rPr>
          <w:rFonts w:ascii="Arial" w:eastAsia="Arial" w:hAnsi="Arial" w:cs="Arial"/>
          <w:noProof/>
          <w:color w:val="000000"/>
          <w:szCs w:val="24"/>
        </w:rPr>
        <w:t>outside</w:t>
      </w:r>
      <w:r w:rsidRPr="00FB5BDA">
        <w:rPr>
          <w:rFonts w:ascii="Arial" w:eastAsia="Arial" w:hAnsi="Arial" w:cs="Arial"/>
          <w:spacing w:val="49"/>
          <w:w w:val="110"/>
          <w:szCs w:val="24"/>
        </w:rPr>
        <w:t xml:space="preserve"> </w:t>
      </w:r>
      <w:r w:rsidRPr="00FB5BDA">
        <w:rPr>
          <w:rFonts w:ascii="Arial" w:eastAsia="Arial" w:hAnsi="Arial" w:cs="Arial"/>
          <w:noProof/>
          <w:color w:val="000000"/>
          <w:szCs w:val="24"/>
        </w:rPr>
        <w:t>all</w:t>
      </w:r>
      <w:r w:rsidRPr="00FB5BDA">
        <w:rPr>
          <w:rFonts w:ascii="Arial" w:eastAsia="Arial" w:hAnsi="Arial" w:cs="Arial"/>
          <w:spacing w:val="30"/>
          <w:w w:val="110"/>
          <w:szCs w:val="24"/>
        </w:rPr>
        <w:t xml:space="preserve"> </w:t>
      </w:r>
      <w:r w:rsidRPr="00FB5BDA">
        <w:rPr>
          <w:rFonts w:ascii="Arial" w:eastAsia="Arial" w:hAnsi="Arial" w:cs="Arial"/>
          <w:noProof/>
          <w:color w:val="000000"/>
          <w:szCs w:val="24"/>
        </w:rPr>
        <w:t>exit</w:t>
      </w:r>
      <w:r w:rsidRPr="00FB5BDA">
        <w:rPr>
          <w:rFonts w:ascii="Arial" w:eastAsia="Arial" w:hAnsi="Arial" w:cs="Arial"/>
          <w:spacing w:val="80"/>
          <w:szCs w:val="24"/>
          <w:rtl/>
        </w:rPr>
        <w:t xml:space="preserve"> </w:t>
      </w:r>
      <w:r w:rsidRPr="00FB5BDA">
        <w:rPr>
          <w:rFonts w:ascii="Arial" w:eastAsia="Arial" w:hAnsi="Arial" w:cs="Arial"/>
          <w:noProof/>
          <w:color w:val="000000"/>
          <w:szCs w:val="24"/>
        </w:rPr>
        <w:t>doors,</w:t>
      </w:r>
      <w:r w:rsidRPr="00FB5BDA">
        <w:rPr>
          <w:rFonts w:ascii="Arial" w:eastAsia="Arial" w:hAnsi="Arial" w:cs="Arial"/>
          <w:spacing w:val="-10"/>
          <w:w w:val="110"/>
          <w:szCs w:val="24"/>
        </w:rPr>
        <w:t xml:space="preserve"> </w:t>
      </w:r>
      <w:r w:rsidRPr="00FB5BDA">
        <w:rPr>
          <w:rFonts w:ascii="Arial" w:eastAsia="Arial" w:hAnsi="Arial" w:cs="Arial"/>
          <w:noProof/>
          <w:color w:val="000000"/>
          <w:szCs w:val="24"/>
        </w:rPr>
        <w:t>at</w:t>
      </w:r>
      <w:r w:rsidRPr="00FB5BDA">
        <w:rPr>
          <w:rFonts w:ascii="Arial" w:eastAsia="Arial" w:hAnsi="Arial" w:cs="Arial"/>
          <w:spacing w:val="1"/>
          <w:w w:val="110"/>
          <w:szCs w:val="24"/>
        </w:rPr>
        <w:t xml:space="preserve"> </w:t>
      </w:r>
      <w:r w:rsidRPr="00FB5BDA">
        <w:rPr>
          <w:rFonts w:ascii="Arial" w:eastAsia="Arial" w:hAnsi="Arial" w:cs="Arial"/>
          <w:noProof/>
          <w:color w:val="000000"/>
          <w:szCs w:val="24"/>
        </w:rPr>
        <w:t>all</w:t>
      </w:r>
      <w:r w:rsidRPr="00FB5BDA">
        <w:rPr>
          <w:rFonts w:ascii="Arial" w:eastAsia="Arial" w:hAnsi="Arial" w:cs="Arial"/>
          <w:spacing w:val="4"/>
          <w:w w:val="110"/>
          <w:szCs w:val="24"/>
        </w:rPr>
        <w:t xml:space="preserve"> </w:t>
      </w:r>
      <w:r w:rsidRPr="00FB5BDA">
        <w:rPr>
          <w:rFonts w:ascii="Arial" w:eastAsia="Arial" w:hAnsi="Arial" w:cs="Arial"/>
          <w:noProof/>
          <w:color w:val="000000"/>
          <w:szCs w:val="24"/>
        </w:rPr>
        <w:t>changes</w:t>
      </w:r>
      <w:r w:rsidRPr="00FB5BDA">
        <w:rPr>
          <w:rFonts w:ascii="Arial" w:eastAsia="Arial" w:hAnsi="Arial" w:cs="Arial"/>
          <w:spacing w:val="25"/>
          <w:w w:val="110"/>
          <w:szCs w:val="24"/>
        </w:rPr>
        <w:t xml:space="preserve"> </w:t>
      </w:r>
      <w:r w:rsidRPr="00FB5BDA">
        <w:rPr>
          <w:rFonts w:ascii="Arial" w:eastAsia="Arial" w:hAnsi="Arial" w:cs="Arial"/>
          <w:noProof/>
          <w:color w:val="000000"/>
          <w:szCs w:val="24"/>
        </w:rPr>
        <w:t>of</w:t>
      </w:r>
      <w:r w:rsidRPr="00FB5BDA">
        <w:rPr>
          <w:rFonts w:ascii="Arial" w:eastAsia="Arial" w:hAnsi="Arial" w:cs="Arial"/>
          <w:spacing w:val="4"/>
          <w:w w:val="110"/>
          <w:szCs w:val="24"/>
        </w:rPr>
        <w:t xml:space="preserve"> </w:t>
      </w:r>
      <w:r w:rsidRPr="00FB5BDA">
        <w:rPr>
          <w:rFonts w:ascii="Arial" w:eastAsia="Arial" w:hAnsi="Arial" w:cs="Arial"/>
          <w:noProof/>
          <w:color w:val="000000"/>
          <w:szCs w:val="24"/>
        </w:rPr>
        <w:t>direction</w:t>
      </w:r>
      <w:r w:rsidRPr="00FB5BDA">
        <w:rPr>
          <w:rFonts w:ascii="Arial" w:eastAsia="Arial" w:hAnsi="Arial" w:cs="Arial"/>
          <w:spacing w:val="26"/>
          <w:w w:val="110"/>
          <w:szCs w:val="24"/>
        </w:rPr>
        <w:t xml:space="preserve"> </w:t>
      </w:r>
      <w:r w:rsidRPr="00FB5BDA">
        <w:rPr>
          <w:rFonts w:ascii="Arial" w:eastAsia="Arial" w:hAnsi="Arial" w:cs="Arial"/>
          <w:noProof/>
          <w:color w:val="000000"/>
          <w:szCs w:val="24"/>
        </w:rPr>
        <w:t>or</w:t>
      </w:r>
      <w:r w:rsidRPr="00FB5BDA">
        <w:rPr>
          <w:rFonts w:ascii="Arial" w:eastAsia="Arial" w:hAnsi="Arial" w:cs="Arial"/>
          <w:spacing w:val="11"/>
          <w:w w:val="110"/>
          <w:szCs w:val="24"/>
        </w:rPr>
        <w:t xml:space="preserve"> </w:t>
      </w:r>
      <w:r w:rsidRPr="00FB5BDA">
        <w:rPr>
          <w:rFonts w:ascii="Arial" w:eastAsia="Arial" w:hAnsi="Arial" w:cs="Arial"/>
          <w:noProof/>
          <w:color w:val="000000"/>
          <w:szCs w:val="24"/>
        </w:rPr>
        <w:t>level,</w:t>
      </w:r>
      <w:r w:rsidRPr="00FB5BDA">
        <w:rPr>
          <w:rFonts w:ascii="Arial" w:eastAsia="Arial" w:hAnsi="Arial" w:cs="Arial"/>
          <w:spacing w:val="3"/>
          <w:w w:val="110"/>
          <w:szCs w:val="24"/>
        </w:rPr>
        <w:t xml:space="preserve"> </w:t>
      </w:r>
      <w:r w:rsidRPr="00FB5BDA">
        <w:rPr>
          <w:rFonts w:ascii="Arial" w:eastAsia="Arial" w:hAnsi="Arial" w:cs="Arial"/>
          <w:noProof/>
          <w:color w:val="000000"/>
          <w:szCs w:val="24"/>
        </w:rPr>
        <w:t>to</w:t>
      </w:r>
      <w:r w:rsidRPr="00FB5BDA">
        <w:rPr>
          <w:rFonts w:ascii="Arial" w:eastAsia="Arial" w:hAnsi="Arial" w:cs="Arial"/>
          <w:spacing w:val="11"/>
          <w:w w:val="110"/>
          <w:szCs w:val="24"/>
        </w:rPr>
        <w:t xml:space="preserve"> </w:t>
      </w:r>
      <w:r w:rsidRPr="00FB5BDA">
        <w:rPr>
          <w:rFonts w:ascii="Arial" w:eastAsia="Arial" w:hAnsi="Arial" w:cs="Arial"/>
          <w:noProof/>
          <w:color w:val="000000"/>
          <w:szCs w:val="24"/>
        </w:rPr>
        <w:t>illuminate</w:t>
      </w:r>
      <w:r w:rsidRPr="00FB5BDA">
        <w:rPr>
          <w:rFonts w:ascii="Arial" w:eastAsia="Arial" w:hAnsi="Arial" w:cs="Arial"/>
          <w:spacing w:val="26"/>
          <w:w w:val="110"/>
          <w:szCs w:val="24"/>
        </w:rPr>
        <w:t xml:space="preserve"> </w:t>
      </w:r>
      <w:r w:rsidRPr="00FB5BDA">
        <w:rPr>
          <w:rFonts w:ascii="Arial" w:eastAsia="Arial" w:hAnsi="Arial" w:cs="Arial"/>
          <w:noProof/>
          <w:color w:val="000000"/>
          <w:szCs w:val="24"/>
        </w:rPr>
        <w:t>all</w:t>
      </w:r>
      <w:r w:rsidRPr="00FB5BDA">
        <w:rPr>
          <w:rFonts w:ascii="Arial" w:eastAsia="Arial" w:hAnsi="Arial" w:cs="Arial"/>
          <w:spacing w:val="-3"/>
          <w:w w:val="110"/>
          <w:szCs w:val="24"/>
        </w:rPr>
        <w:t xml:space="preserve"> </w:t>
      </w:r>
      <w:r w:rsidRPr="00FB5BDA">
        <w:rPr>
          <w:rFonts w:ascii="Arial" w:eastAsia="Arial" w:hAnsi="Arial" w:cs="Arial"/>
          <w:noProof/>
          <w:color w:val="000000"/>
          <w:szCs w:val="24"/>
        </w:rPr>
        <w:t>fire</w:t>
      </w:r>
      <w:r w:rsidRPr="00FB5BDA">
        <w:rPr>
          <w:rFonts w:ascii="Arial" w:eastAsia="Arial" w:hAnsi="Arial" w:cs="Arial"/>
          <w:spacing w:val="11"/>
          <w:w w:val="110"/>
          <w:szCs w:val="24"/>
        </w:rPr>
        <w:t xml:space="preserve"> </w:t>
      </w:r>
      <w:r w:rsidRPr="00FB5BDA">
        <w:rPr>
          <w:rFonts w:ascii="Arial" w:eastAsia="Arial" w:hAnsi="Arial" w:cs="Arial"/>
          <w:noProof/>
          <w:color w:val="000000"/>
          <w:szCs w:val="24"/>
        </w:rPr>
        <w:t>fighting</w:t>
      </w:r>
      <w:r w:rsidRPr="00FB5BDA">
        <w:rPr>
          <w:rFonts w:ascii="Arial" w:eastAsia="Arial" w:hAnsi="Arial" w:cs="Arial"/>
          <w:spacing w:val="25"/>
          <w:w w:val="110"/>
          <w:szCs w:val="24"/>
        </w:rPr>
        <w:t xml:space="preserve"> </w:t>
      </w:r>
      <w:r w:rsidRPr="00FB5BDA">
        <w:rPr>
          <w:rFonts w:ascii="Arial" w:eastAsia="Arial" w:hAnsi="Arial" w:cs="Arial"/>
          <w:noProof/>
          <w:color w:val="000000"/>
          <w:szCs w:val="24"/>
        </w:rPr>
        <w:t>equipment.  The installation should comply with the recommendations of BS 5266-1 and the requirements of BS 5266-8 and BS EN 1838.</w:t>
      </w:r>
    </w:p>
    <w:p w14:paraId="7032EAF1" w14:textId="77777777" w:rsidR="005A3771" w:rsidRPr="00FB5BDA" w:rsidRDefault="005A3771" w:rsidP="005A3771">
      <w:pPr>
        <w:widowControl w:val="0"/>
        <w:kinsoku w:val="0"/>
        <w:autoSpaceDE w:val="0"/>
        <w:autoSpaceDN w:val="0"/>
        <w:adjustRightInd w:val="0"/>
        <w:spacing w:line="274" w:lineRule="auto"/>
        <w:ind w:left="5"/>
        <w:rPr>
          <w:rFonts w:ascii="Arial" w:hAnsi="Arial" w:cs="Arial"/>
          <w:szCs w:val="24"/>
        </w:rPr>
      </w:pPr>
      <w:r w:rsidRPr="00FB5BDA">
        <w:rPr>
          <w:rFonts w:ascii="Arial" w:eastAsia="Arial" w:hAnsi="Arial" w:cs="Arial"/>
          <w:noProof/>
          <w:color w:val="000000"/>
          <w:szCs w:val="24"/>
        </w:rPr>
        <w:t>Emergency</w:t>
      </w:r>
      <w:r w:rsidRPr="00FB5BDA">
        <w:rPr>
          <w:rFonts w:ascii="Arial" w:eastAsia="Arial" w:hAnsi="Arial" w:cs="Arial"/>
          <w:spacing w:val="-2"/>
          <w:w w:val="110"/>
          <w:szCs w:val="24"/>
        </w:rPr>
        <w:t xml:space="preserve"> </w:t>
      </w:r>
      <w:r w:rsidRPr="00FB5BDA">
        <w:rPr>
          <w:rFonts w:ascii="Arial" w:eastAsia="Arial" w:hAnsi="Arial" w:cs="Arial"/>
          <w:noProof/>
          <w:color w:val="000000"/>
          <w:szCs w:val="24"/>
        </w:rPr>
        <w:t>fittings</w:t>
      </w:r>
      <w:r w:rsidRPr="00FB5BDA">
        <w:rPr>
          <w:rFonts w:ascii="Arial" w:eastAsia="Arial" w:hAnsi="Arial" w:cs="Arial"/>
          <w:spacing w:val="29"/>
          <w:w w:val="110"/>
          <w:szCs w:val="24"/>
        </w:rPr>
        <w:t xml:space="preserve"> </w:t>
      </w:r>
      <w:r w:rsidRPr="00FB5BDA">
        <w:rPr>
          <w:rFonts w:ascii="Arial" w:eastAsia="Arial" w:hAnsi="Arial" w:cs="Arial"/>
          <w:noProof/>
          <w:color w:val="000000"/>
          <w:szCs w:val="24"/>
        </w:rPr>
        <w:t>shall</w:t>
      </w:r>
      <w:r w:rsidRPr="00FB5BDA">
        <w:rPr>
          <w:rFonts w:ascii="Arial" w:eastAsia="Arial" w:hAnsi="Arial" w:cs="Arial"/>
          <w:spacing w:val="24"/>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10"/>
          <w:w w:val="110"/>
          <w:szCs w:val="24"/>
        </w:rPr>
        <w:t xml:space="preserve"> </w:t>
      </w:r>
      <w:r w:rsidRPr="00FB5BDA">
        <w:rPr>
          <w:rFonts w:ascii="Arial" w:eastAsia="Arial" w:hAnsi="Arial" w:cs="Arial"/>
          <w:noProof/>
          <w:color w:val="000000"/>
          <w:szCs w:val="24"/>
        </w:rPr>
        <w:t>LED</w:t>
      </w:r>
      <w:r w:rsidRPr="00FB5BDA">
        <w:rPr>
          <w:rFonts w:ascii="Arial" w:eastAsia="Arial" w:hAnsi="Arial" w:cs="Arial"/>
          <w:spacing w:val="9"/>
          <w:w w:val="110"/>
          <w:szCs w:val="24"/>
        </w:rPr>
        <w:t xml:space="preserve"> </w:t>
      </w:r>
      <w:r w:rsidRPr="00FB5BDA">
        <w:rPr>
          <w:rFonts w:ascii="Arial" w:eastAsia="Arial" w:hAnsi="Arial" w:cs="Arial"/>
          <w:noProof/>
          <w:color w:val="000000"/>
          <w:szCs w:val="24"/>
        </w:rPr>
        <w:t>emergency</w:t>
      </w:r>
      <w:r w:rsidRPr="00FB5BDA">
        <w:rPr>
          <w:rFonts w:ascii="Arial" w:eastAsia="Arial" w:hAnsi="Arial" w:cs="Arial"/>
          <w:spacing w:val="37"/>
          <w:w w:val="110"/>
          <w:szCs w:val="24"/>
        </w:rPr>
        <w:t xml:space="preserve"> </w:t>
      </w:r>
      <w:r w:rsidRPr="00FB5BDA">
        <w:rPr>
          <w:rFonts w:ascii="Arial" w:eastAsia="Arial" w:hAnsi="Arial" w:cs="Arial"/>
          <w:noProof/>
          <w:color w:val="000000"/>
          <w:szCs w:val="24"/>
        </w:rPr>
        <w:t>version</w:t>
      </w:r>
      <w:r w:rsidRPr="00FB5BDA">
        <w:rPr>
          <w:rFonts w:ascii="Arial" w:eastAsia="Arial" w:hAnsi="Arial" w:cs="Arial"/>
          <w:spacing w:val="31"/>
          <w:w w:val="110"/>
          <w:szCs w:val="24"/>
        </w:rPr>
        <w:t xml:space="preserve"> </w:t>
      </w:r>
      <w:r w:rsidRPr="00FB5BDA">
        <w:rPr>
          <w:rFonts w:ascii="Arial" w:eastAsia="Arial" w:hAnsi="Arial" w:cs="Arial"/>
          <w:noProof/>
          <w:color w:val="000000"/>
          <w:szCs w:val="24"/>
        </w:rPr>
        <w:t>of</w:t>
      </w:r>
      <w:r w:rsidRPr="00FB5BDA">
        <w:rPr>
          <w:rFonts w:ascii="Arial" w:eastAsia="Arial" w:hAnsi="Arial" w:cs="Arial"/>
          <w:spacing w:val="6"/>
          <w:w w:val="110"/>
          <w:szCs w:val="24"/>
        </w:rPr>
        <w:t xml:space="preserve"> </w:t>
      </w:r>
      <w:r w:rsidRPr="00FB5BDA">
        <w:rPr>
          <w:rFonts w:ascii="Arial" w:eastAsia="Arial" w:hAnsi="Arial" w:cs="Arial"/>
          <w:noProof/>
          <w:color w:val="000000"/>
          <w:szCs w:val="24"/>
        </w:rPr>
        <w:t>the</w:t>
      </w:r>
      <w:r w:rsidRPr="00FB5BDA">
        <w:rPr>
          <w:rFonts w:ascii="Arial" w:eastAsia="Arial" w:hAnsi="Arial" w:cs="Arial"/>
          <w:spacing w:val="20"/>
          <w:w w:val="110"/>
          <w:szCs w:val="24"/>
        </w:rPr>
        <w:t xml:space="preserve"> </w:t>
      </w:r>
      <w:r w:rsidRPr="00FB5BDA">
        <w:rPr>
          <w:rFonts w:ascii="Arial" w:eastAsia="Arial" w:hAnsi="Arial" w:cs="Arial"/>
          <w:noProof/>
          <w:color w:val="000000"/>
          <w:szCs w:val="24"/>
        </w:rPr>
        <w:t>matching</w:t>
      </w:r>
      <w:r w:rsidRPr="00FB5BDA">
        <w:rPr>
          <w:rFonts w:ascii="Arial" w:eastAsia="Arial" w:hAnsi="Arial" w:cs="Arial"/>
          <w:spacing w:val="29"/>
          <w:w w:val="110"/>
          <w:szCs w:val="24"/>
        </w:rPr>
        <w:t xml:space="preserve"> </w:t>
      </w:r>
      <w:r w:rsidRPr="00FB5BDA">
        <w:rPr>
          <w:rFonts w:ascii="Arial" w:eastAsia="Arial" w:hAnsi="Arial" w:cs="Arial"/>
          <w:noProof/>
          <w:color w:val="000000"/>
          <w:szCs w:val="24"/>
        </w:rPr>
        <w:t>communal</w:t>
      </w:r>
      <w:r w:rsidRPr="00FB5BDA">
        <w:rPr>
          <w:rFonts w:ascii="Arial" w:eastAsia="Arial" w:hAnsi="Arial" w:cs="Arial"/>
          <w:spacing w:val="52"/>
          <w:w w:val="110"/>
          <w:szCs w:val="24"/>
        </w:rPr>
        <w:t xml:space="preserve"> </w:t>
      </w:r>
      <w:r w:rsidRPr="00FB5BDA">
        <w:rPr>
          <w:rFonts w:ascii="Arial" w:eastAsia="Arial" w:hAnsi="Arial" w:cs="Arial"/>
          <w:noProof/>
          <w:color w:val="000000"/>
          <w:szCs w:val="24"/>
        </w:rPr>
        <w:t>lighting</w:t>
      </w:r>
      <w:r w:rsidRPr="00FB5BDA">
        <w:rPr>
          <w:rFonts w:ascii="Arial" w:eastAsia="Arial" w:hAnsi="Arial" w:cs="Arial"/>
          <w:spacing w:val="14"/>
          <w:w w:val="110"/>
          <w:szCs w:val="24"/>
        </w:rPr>
        <w:t xml:space="preserve"> </w:t>
      </w:r>
      <w:r w:rsidRPr="00FB5BDA">
        <w:rPr>
          <w:rFonts w:ascii="Arial" w:eastAsia="Arial" w:hAnsi="Arial" w:cs="Arial"/>
          <w:noProof/>
          <w:color w:val="000000"/>
          <w:szCs w:val="24"/>
        </w:rPr>
        <w:t>and</w:t>
      </w:r>
      <w:r w:rsidRPr="00FB5BDA">
        <w:rPr>
          <w:rFonts w:ascii="Arial" w:eastAsia="Arial" w:hAnsi="Arial" w:cs="Arial"/>
          <w:spacing w:val="8"/>
          <w:w w:val="110"/>
          <w:szCs w:val="24"/>
        </w:rPr>
        <w:t xml:space="preserve"> </w:t>
      </w:r>
      <w:r w:rsidRPr="00FB5BDA">
        <w:rPr>
          <w:rFonts w:ascii="Arial" w:eastAsia="Arial" w:hAnsi="Arial" w:cs="Arial"/>
          <w:noProof/>
          <w:color w:val="000000"/>
          <w:szCs w:val="24"/>
        </w:rPr>
        <w:t>shall</w:t>
      </w:r>
      <w:r w:rsidRPr="00FB5BDA">
        <w:rPr>
          <w:rFonts w:ascii="Arial" w:eastAsia="Arial" w:hAnsi="Arial" w:cs="Arial"/>
          <w:spacing w:val="80"/>
          <w:szCs w:val="24"/>
        </w:rPr>
        <w:t xml:space="preserve"> </w:t>
      </w:r>
      <w:r w:rsidRPr="00FB5BDA">
        <w:rPr>
          <w:rFonts w:ascii="Arial" w:eastAsia="Arial" w:hAnsi="Arial" w:cs="Arial"/>
          <w:noProof/>
          <w:color w:val="000000"/>
          <w:spacing w:val="-10"/>
          <w:szCs w:val="24"/>
        </w:rPr>
        <w:t>be</w:t>
      </w:r>
      <w:r w:rsidRPr="00FB5BDA">
        <w:rPr>
          <w:rFonts w:ascii="Arial" w:eastAsia="Arial" w:hAnsi="Arial" w:cs="Arial"/>
          <w:spacing w:val="-13"/>
          <w:w w:val="110"/>
          <w:szCs w:val="24"/>
        </w:rPr>
        <w:t xml:space="preserve"> </w:t>
      </w:r>
      <w:r w:rsidRPr="00FB5BDA">
        <w:rPr>
          <w:rFonts w:ascii="Arial" w:eastAsia="Arial" w:hAnsi="Arial" w:cs="Arial"/>
          <w:noProof/>
          <w:color w:val="000000"/>
          <w:szCs w:val="24"/>
        </w:rPr>
        <w:t>designed</w:t>
      </w:r>
      <w:r w:rsidRPr="00FB5BDA">
        <w:rPr>
          <w:rFonts w:ascii="Arial" w:eastAsia="Arial" w:hAnsi="Arial" w:cs="Arial"/>
          <w:spacing w:val="22"/>
          <w:w w:val="110"/>
          <w:szCs w:val="24"/>
        </w:rPr>
        <w:t xml:space="preserve"> </w:t>
      </w:r>
      <w:r w:rsidRPr="00FB5BDA">
        <w:rPr>
          <w:rFonts w:ascii="Arial" w:eastAsia="Arial" w:hAnsi="Arial" w:cs="Arial"/>
          <w:noProof/>
          <w:color w:val="000000"/>
          <w:szCs w:val="24"/>
        </w:rPr>
        <w:t>to</w:t>
      </w:r>
      <w:r w:rsidRPr="00FB5BDA">
        <w:rPr>
          <w:rFonts w:ascii="Arial" w:eastAsia="Arial" w:hAnsi="Arial" w:cs="Arial"/>
          <w:spacing w:val="11"/>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4"/>
          <w:w w:val="110"/>
          <w:szCs w:val="24"/>
        </w:rPr>
        <w:t xml:space="preserve"> </w:t>
      </w:r>
      <w:r w:rsidRPr="00FB5BDA">
        <w:rPr>
          <w:rFonts w:ascii="Arial" w:eastAsia="Arial" w:hAnsi="Arial" w:cs="Arial"/>
          <w:noProof/>
          <w:color w:val="000000"/>
          <w:szCs w:val="24"/>
        </w:rPr>
        <w:t>part</w:t>
      </w:r>
      <w:r w:rsidRPr="00FB5BDA">
        <w:rPr>
          <w:rFonts w:ascii="Arial" w:eastAsia="Arial" w:hAnsi="Arial" w:cs="Arial"/>
          <w:spacing w:val="3"/>
          <w:w w:val="110"/>
          <w:szCs w:val="24"/>
        </w:rPr>
        <w:t xml:space="preserve"> </w:t>
      </w:r>
      <w:r w:rsidRPr="00FB5BDA">
        <w:rPr>
          <w:rFonts w:ascii="Arial" w:eastAsia="Arial" w:hAnsi="Arial" w:cs="Arial"/>
          <w:noProof/>
          <w:color w:val="000000"/>
          <w:szCs w:val="24"/>
        </w:rPr>
        <w:t>of</w:t>
      </w:r>
      <w:r w:rsidRPr="00FB5BDA">
        <w:rPr>
          <w:rFonts w:ascii="Arial" w:eastAsia="Arial" w:hAnsi="Arial" w:cs="Arial"/>
          <w:spacing w:val="1"/>
          <w:w w:val="110"/>
          <w:szCs w:val="24"/>
        </w:rPr>
        <w:t xml:space="preserve"> </w:t>
      </w:r>
      <w:r w:rsidRPr="00FB5BDA">
        <w:rPr>
          <w:rFonts w:ascii="Arial" w:eastAsia="Arial" w:hAnsi="Arial" w:cs="Arial"/>
          <w:noProof/>
          <w:color w:val="000000"/>
          <w:szCs w:val="24"/>
        </w:rPr>
        <w:t>the</w:t>
      </w:r>
      <w:r w:rsidRPr="00FB5BDA">
        <w:rPr>
          <w:rFonts w:ascii="Arial" w:eastAsia="Arial" w:hAnsi="Arial" w:cs="Arial"/>
          <w:spacing w:val="10"/>
          <w:w w:val="110"/>
          <w:szCs w:val="24"/>
        </w:rPr>
        <w:t xml:space="preserve"> </w:t>
      </w:r>
      <w:r w:rsidRPr="00FB5BDA">
        <w:rPr>
          <w:rFonts w:ascii="Arial" w:eastAsia="Arial" w:hAnsi="Arial" w:cs="Arial"/>
          <w:noProof/>
          <w:color w:val="000000"/>
          <w:szCs w:val="24"/>
        </w:rPr>
        <w:t>communal</w:t>
      </w:r>
      <w:r w:rsidRPr="00FB5BDA">
        <w:rPr>
          <w:rFonts w:ascii="Arial" w:eastAsia="Arial" w:hAnsi="Arial" w:cs="Arial"/>
          <w:spacing w:val="49"/>
          <w:w w:val="110"/>
          <w:szCs w:val="24"/>
        </w:rPr>
        <w:t xml:space="preserve"> </w:t>
      </w:r>
      <w:r w:rsidRPr="00FB5BDA">
        <w:rPr>
          <w:rFonts w:ascii="Arial" w:eastAsia="Arial" w:hAnsi="Arial" w:cs="Arial"/>
          <w:noProof/>
          <w:color w:val="000000"/>
          <w:szCs w:val="24"/>
        </w:rPr>
        <w:t>lighting</w:t>
      </w:r>
      <w:r w:rsidRPr="00FB5BDA">
        <w:rPr>
          <w:rFonts w:ascii="Arial" w:eastAsia="Arial" w:hAnsi="Arial" w:cs="Arial"/>
          <w:spacing w:val="17"/>
          <w:w w:val="110"/>
          <w:szCs w:val="24"/>
        </w:rPr>
        <w:t xml:space="preserve"> </w:t>
      </w:r>
      <w:r w:rsidRPr="00FB5BDA">
        <w:rPr>
          <w:rFonts w:ascii="Arial" w:eastAsia="Arial" w:hAnsi="Arial" w:cs="Arial"/>
          <w:noProof/>
          <w:color w:val="000000"/>
          <w:w w:val="110"/>
          <w:szCs w:val="24"/>
        </w:rPr>
        <w:t>in</w:t>
      </w:r>
      <w:r w:rsidRPr="00FB5BDA">
        <w:rPr>
          <w:rFonts w:ascii="Arial" w:eastAsia="Arial" w:hAnsi="Arial" w:cs="Arial"/>
          <w:spacing w:val="-14"/>
          <w:w w:val="110"/>
          <w:szCs w:val="24"/>
        </w:rPr>
        <w:t xml:space="preserve"> </w:t>
      </w:r>
      <w:r w:rsidRPr="00FB5BDA">
        <w:rPr>
          <w:rFonts w:ascii="Arial" w:eastAsia="Arial" w:hAnsi="Arial" w:cs="Arial"/>
          <w:noProof/>
          <w:color w:val="000000"/>
          <w:szCs w:val="24"/>
        </w:rPr>
        <w:t>looks</w:t>
      </w:r>
      <w:r w:rsidRPr="00FB5BDA">
        <w:rPr>
          <w:rFonts w:ascii="Arial" w:eastAsia="Arial" w:hAnsi="Arial" w:cs="Arial"/>
          <w:spacing w:val="14"/>
          <w:w w:val="110"/>
          <w:szCs w:val="24"/>
        </w:rPr>
        <w:t xml:space="preserve"> </w:t>
      </w:r>
      <w:r w:rsidRPr="00FB5BDA">
        <w:rPr>
          <w:rFonts w:ascii="Arial" w:eastAsia="Arial" w:hAnsi="Arial" w:cs="Arial"/>
          <w:noProof/>
          <w:color w:val="000000"/>
          <w:szCs w:val="24"/>
        </w:rPr>
        <w:t>and</w:t>
      </w:r>
      <w:r w:rsidRPr="00FB5BDA">
        <w:rPr>
          <w:rFonts w:ascii="Arial" w:eastAsia="Arial" w:hAnsi="Arial" w:cs="Arial"/>
          <w:spacing w:val="8"/>
          <w:w w:val="110"/>
          <w:szCs w:val="24"/>
        </w:rPr>
        <w:t xml:space="preserve"> </w:t>
      </w:r>
      <w:r w:rsidRPr="00FB5BDA">
        <w:rPr>
          <w:rFonts w:ascii="Arial" w:eastAsia="Arial" w:hAnsi="Arial" w:cs="Arial"/>
          <w:noProof/>
          <w:color w:val="000000"/>
          <w:szCs w:val="24"/>
        </w:rPr>
        <w:t>control.</w:t>
      </w:r>
    </w:p>
    <w:p w14:paraId="6C6C0048" w14:textId="77777777" w:rsidR="005A3771" w:rsidRPr="00FB5BDA" w:rsidRDefault="005A3771" w:rsidP="005A3771">
      <w:pPr>
        <w:widowControl w:val="0"/>
        <w:kinsoku w:val="0"/>
        <w:autoSpaceDE w:val="0"/>
        <w:autoSpaceDN w:val="0"/>
        <w:adjustRightInd w:val="0"/>
        <w:spacing w:line="274" w:lineRule="auto"/>
        <w:ind w:left="13" w:hanging="13"/>
        <w:rPr>
          <w:rFonts w:ascii="Arial" w:eastAsia="Arial" w:hAnsi="Arial" w:cs="Arial"/>
          <w:noProof/>
          <w:color w:val="000000"/>
          <w:szCs w:val="24"/>
        </w:rPr>
      </w:pPr>
      <w:r w:rsidRPr="00FB5BDA">
        <w:rPr>
          <w:rFonts w:ascii="Arial" w:eastAsia="Arial" w:hAnsi="Arial" w:cs="Arial"/>
          <w:noProof/>
          <w:color w:val="000000"/>
          <w:szCs w:val="24"/>
        </w:rPr>
        <w:t>Emergency</w:t>
      </w:r>
      <w:r w:rsidRPr="00FB5BDA">
        <w:rPr>
          <w:rFonts w:ascii="Arial" w:eastAsia="Arial" w:hAnsi="Arial" w:cs="Arial"/>
          <w:spacing w:val="18"/>
          <w:w w:val="110"/>
          <w:szCs w:val="24"/>
        </w:rPr>
        <w:t xml:space="preserve"> </w:t>
      </w:r>
      <w:r w:rsidRPr="00FB5BDA">
        <w:rPr>
          <w:rFonts w:ascii="Arial" w:eastAsia="Arial" w:hAnsi="Arial" w:cs="Arial"/>
          <w:noProof/>
          <w:color w:val="000000"/>
          <w:szCs w:val="24"/>
        </w:rPr>
        <w:t>lights</w:t>
      </w:r>
      <w:r w:rsidRPr="00FB5BDA">
        <w:rPr>
          <w:rFonts w:ascii="Arial" w:eastAsia="Arial" w:hAnsi="Arial" w:cs="Arial"/>
          <w:spacing w:val="23"/>
          <w:w w:val="110"/>
          <w:szCs w:val="24"/>
        </w:rPr>
        <w:t xml:space="preserve"> </w:t>
      </w:r>
      <w:r w:rsidRPr="00FB5BDA">
        <w:rPr>
          <w:rFonts w:ascii="Arial" w:eastAsia="Arial" w:hAnsi="Arial" w:cs="Arial"/>
          <w:noProof/>
          <w:color w:val="000000"/>
          <w:szCs w:val="24"/>
        </w:rPr>
        <w:t>should</w:t>
      </w:r>
      <w:r w:rsidRPr="00FB5BDA">
        <w:rPr>
          <w:rFonts w:ascii="Arial" w:eastAsia="Arial" w:hAnsi="Arial" w:cs="Arial"/>
          <w:spacing w:val="39"/>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11"/>
          <w:w w:val="110"/>
          <w:szCs w:val="24"/>
        </w:rPr>
        <w:t xml:space="preserve"> </w:t>
      </w:r>
      <w:r w:rsidRPr="00FB5BDA">
        <w:rPr>
          <w:rFonts w:ascii="Arial" w:eastAsia="Arial" w:hAnsi="Arial" w:cs="Arial"/>
          <w:noProof/>
          <w:color w:val="000000"/>
          <w:szCs w:val="24"/>
        </w:rPr>
        <w:t>designed</w:t>
      </w:r>
      <w:r w:rsidRPr="00FB5BDA">
        <w:rPr>
          <w:rFonts w:ascii="Arial" w:eastAsia="Arial" w:hAnsi="Arial" w:cs="Arial"/>
          <w:spacing w:val="36"/>
          <w:w w:val="110"/>
          <w:szCs w:val="24"/>
        </w:rPr>
        <w:t xml:space="preserve"> </w:t>
      </w:r>
      <w:r w:rsidRPr="00FB5BDA">
        <w:rPr>
          <w:rFonts w:ascii="Arial" w:eastAsia="Arial" w:hAnsi="Arial" w:cs="Arial"/>
          <w:noProof/>
          <w:color w:val="000000"/>
          <w:szCs w:val="24"/>
        </w:rPr>
        <w:t>to</w:t>
      </w:r>
      <w:r w:rsidRPr="00FB5BDA">
        <w:rPr>
          <w:rFonts w:ascii="Arial" w:eastAsia="Arial" w:hAnsi="Arial" w:cs="Arial"/>
          <w:spacing w:val="20"/>
          <w:w w:val="110"/>
          <w:szCs w:val="24"/>
        </w:rPr>
        <w:t xml:space="preserve"> </w:t>
      </w:r>
      <w:r w:rsidRPr="00FB5BDA">
        <w:rPr>
          <w:rFonts w:ascii="Arial" w:eastAsia="Arial" w:hAnsi="Arial" w:cs="Arial"/>
          <w:noProof/>
          <w:color w:val="000000"/>
          <w:szCs w:val="24"/>
        </w:rPr>
        <w:t>operate</w:t>
      </w:r>
      <w:r w:rsidRPr="00FB5BDA">
        <w:rPr>
          <w:rFonts w:ascii="Arial" w:eastAsia="Arial" w:hAnsi="Arial" w:cs="Arial"/>
          <w:spacing w:val="41"/>
          <w:w w:val="110"/>
          <w:szCs w:val="24"/>
        </w:rPr>
        <w:t xml:space="preserve"> </w:t>
      </w:r>
      <w:r w:rsidRPr="00FB5BDA">
        <w:rPr>
          <w:rFonts w:ascii="Arial" w:eastAsia="Arial" w:hAnsi="Arial" w:cs="Arial"/>
          <w:noProof/>
          <w:color w:val="000000"/>
          <w:w w:val="110"/>
          <w:szCs w:val="24"/>
        </w:rPr>
        <w:t>in</w:t>
      </w:r>
      <w:r w:rsidRPr="00FB5BDA">
        <w:rPr>
          <w:rFonts w:ascii="Arial" w:eastAsia="Arial" w:hAnsi="Arial" w:cs="Arial"/>
          <w:spacing w:val="-8"/>
          <w:w w:val="110"/>
          <w:szCs w:val="24"/>
        </w:rPr>
        <w:t xml:space="preserve"> </w:t>
      </w:r>
      <w:r w:rsidRPr="00FB5BDA">
        <w:rPr>
          <w:rFonts w:ascii="Arial" w:eastAsia="Arial" w:hAnsi="Arial" w:cs="Arial"/>
          <w:noProof/>
          <w:color w:val="000000"/>
          <w:szCs w:val="24"/>
        </w:rPr>
        <w:t>the</w:t>
      </w:r>
      <w:r w:rsidRPr="00FB5BDA">
        <w:rPr>
          <w:rFonts w:ascii="Arial" w:eastAsia="Arial" w:hAnsi="Arial" w:cs="Arial"/>
          <w:spacing w:val="23"/>
          <w:w w:val="110"/>
          <w:szCs w:val="24"/>
        </w:rPr>
        <w:t xml:space="preserve"> </w:t>
      </w:r>
      <w:r w:rsidRPr="00FB5BDA">
        <w:rPr>
          <w:rFonts w:ascii="Arial" w:eastAsia="Arial" w:hAnsi="Arial" w:cs="Arial"/>
          <w:noProof/>
          <w:color w:val="000000"/>
          <w:szCs w:val="24"/>
        </w:rPr>
        <w:t>event</w:t>
      </w:r>
      <w:r w:rsidRPr="00FB5BDA">
        <w:rPr>
          <w:rFonts w:ascii="Arial" w:eastAsia="Arial" w:hAnsi="Arial" w:cs="Arial"/>
          <w:spacing w:val="26"/>
          <w:w w:val="110"/>
          <w:szCs w:val="24"/>
        </w:rPr>
        <w:t xml:space="preserve"> </w:t>
      </w:r>
      <w:r w:rsidRPr="00FB5BDA">
        <w:rPr>
          <w:rFonts w:ascii="Arial" w:eastAsia="Arial" w:hAnsi="Arial" w:cs="Arial"/>
          <w:noProof/>
          <w:color w:val="000000"/>
          <w:szCs w:val="24"/>
        </w:rPr>
        <w:t>of</w:t>
      </w:r>
      <w:r w:rsidRPr="00FB5BDA">
        <w:rPr>
          <w:rFonts w:ascii="Arial" w:eastAsia="Arial" w:hAnsi="Arial" w:cs="Arial"/>
          <w:spacing w:val="24"/>
          <w:w w:val="110"/>
          <w:szCs w:val="24"/>
        </w:rPr>
        <w:t xml:space="preserve"> </w:t>
      </w:r>
      <w:r w:rsidRPr="00FB5BDA">
        <w:rPr>
          <w:rFonts w:ascii="Arial" w:eastAsia="Arial" w:hAnsi="Arial" w:cs="Arial"/>
          <w:noProof/>
          <w:color w:val="000000"/>
          <w:szCs w:val="24"/>
        </w:rPr>
        <w:t>local</w:t>
      </w:r>
      <w:r w:rsidRPr="00FB5BDA">
        <w:rPr>
          <w:rFonts w:ascii="Arial" w:eastAsia="Arial" w:hAnsi="Arial" w:cs="Arial"/>
          <w:spacing w:val="28"/>
          <w:w w:val="110"/>
          <w:szCs w:val="24"/>
        </w:rPr>
        <w:t xml:space="preserve"> </w:t>
      </w:r>
      <w:r w:rsidRPr="00FB5BDA">
        <w:rPr>
          <w:rFonts w:ascii="Arial" w:eastAsia="Arial" w:hAnsi="Arial" w:cs="Arial"/>
          <w:noProof/>
          <w:color w:val="000000"/>
          <w:szCs w:val="24"/>
        </w:rPr>
        <w:t>mains</w:t>
      </w:r>
      <w:r w:rsidRPr="00FB5BDA">
        <w:rPr>
          <w:rFonts w:ascii="Arial" w:eastAsia="Arial" w:hAnsi="Arial" w:cs="Arial"/>
          <w:spacing w:val="27"/>
          <w:w w:val="110"/>
          <w:szCs w:val="24"/>
        </w:rPr>
        <w:t xml:space="preserve"> </w:t>
      </w:r>
      <w:r w:rsidRPr="00FB5BDA">
        <w:rPr>
          <w:rFonts w:ascii="Arial" w:eastAsia="Arial" w:hAnsi="Arial" w:cs="Arial"/>
          <w:noProof/>
          <w:color w:val="000000"/>
          <w:szCs w:val="24"/>
        </w:rPr>
        <w:t>failure</w:t>
      </w:r>
      <w:r w:rsidRPr="00FB5BDA">
        <w:rPr>
          <w:rFonts w:ascii="Arial" w:eastAsia="Arial" w:hAnsi="Arial" w:cs="Arial"/>
          <w:spacing w:val="38"/>
          <w:w w:val="110"/>
          <w:szCs w:val="24"/>
        </w:rPr>
        <w:t xml:space="preserve"> </w:t>
      </w:r>
      <w:r w:rsidRPr="00FB5BDA">
        <w:rPr>
          <w:rFonts w:ascii="Arial" w:eastAsia="Arial" w:hAnsi="Arial" w:cs="Arial"/>
          <w:noProof/>
          <w:color w:val="000000"/>
          <w:szCs w:val="24"/>
        </w:rPr>
        <w:t>of</w:t>
      </w:r>
      <w:r w:rsidRPr="00FB5BDA">
        <w:rPr>
          <w:rFonts w:ascii="Arial" w:eastAsia="Arial" w:hAnsi="Arial" w:cs="Arial"/>
          <w:spacing w:val="16"/>
          <w:w w:val="110"/>
          <w:szCs w:val="24"/>
        </w:rPr>
        <w:t xml:space="preserve"> </w:t>
      </w:r>
      <w:r w:rsidRPr="00FB5BDA">
        <w:rPr>
          <w:rFonts w:ascii="Arial" w:eastAsia="Arial" w:hAnsi="Arial" w:cs="Arial"/>
          <w:noProof/>
          <w:color w:val="000000"/>
          <w:szCs w:val="24"/>
        </w:rPr>
        <w:t>the</w:t>
      </w:r>
      <w:r w:rsidRPr="00FB5BDA">
        <w:rPr>
          <w:rFonts w:ascii="Arial" w:eastAsia="Arial" w:hAnsi="Arial" w:cs="Arial"/>
          <w:spacing w:val="22"/>
          <w:w w:val="110"/>
          <w:szCs w:val="24"/>
        </w:rPr>
        <w:t xml:space="preserve"> </w:t>
      </w:r>
      <w:r w:rsidRPr="00FB5BDA">
        <w:rPr>
          <w:rFonts w:ascii="Arial" w:eastAsia="Arial" w:hAnsi="Arial" w:cs="Arial"/>
          <w:noProof/>
          <w:color w:val="000000"/>
          <w:szCs w:val="24"/>
        </w:rPr>
        <w:t>same</w:t>
      </w:r>
      <w:r w:rsidRPr="00FB5BDA">
        <w:rPr>
          <w:rFonts w:ascii="Arial" w:eastAsia="Arial" w:hAnsi="Arial" w:cs="Arial"/>
          <w:spacing w:val="80"/>
          <w:szCs w:val="24"/>
          <w:rtl/>
        </w:rPr>
        <w:t xml:space="preserve"> </w:t>
      </w:r>
      <w:r w:rsidRPr="00FB5BDA">
        <w:rPr>
          <w:rFonts w:ascii="Arial" w:eastAsia="Arial" w:hAnsi="Arial" w:cs="Arial"/>
          <w:noProof/>
          <w:color w:val="000000"/>
          <w:szCs w:val="24"/>
        </w:rPr>
        <w:t xml:space="preserve">circuit.  The system should be a self-test system with control and indicating equipment kept in a landlord-controlled area that is documented clearly on floor plans contained within the building fire safety manual provided to satisfy Regulation 38 of the Building Regulations.  </w:t>
      </w:r>
    </w:p>
    <w:p w14:paraId="0653B72E" w14:textId="77777777" w:rsidR="005A3771" w:rsidRPr="00FB5BDA" w:rsidRDefault="005A3771" w:rsidP="005A3771">
      <w:pPr>
        <w:widowControl w:val="0"/>
        <w:kinsoku w:val="0"/>
        <w:autoSpaceDE w:val="0"/>
        <w:autoSpaceDN w:val="0"/>
        <w:adjustRightInd w:val="0"/>
        <w:spacing w:line="274" w:lineRule="auto"/>
        <w:ind w:left="13" w:hanging="13"/>
        <w:rPr>
          <w:rFonts w:ascii="Arial" w:eastAsia="Arial" w:hAnsi="Arial" w:cs="Arial"/>
          <w:noProof/>
          <w:color w:val="000000"/>
          <w:szCs w:val="24"/>
        </w:rPr>
      </w:pPr>
    </w:p>
    <w:p w14:paraId="54A71E46" w14:textId="77777777" w:rsidR="005A3771" w:rsidRPr="00FB5BDA" w:rsidRDefault="005A3771" w:rsidP="005A3771">
      <w:pPr>
        <w:widowControl w:val="0"/>
        <w:kinsoku w:val="0"/>
        <w:autoSpaceDE w:val="0"/>
        <w:autoSpaceDN w:val="0"/>
        <w:adjustRightInd w:val="0"/>
        <w:spacing w:line="274" w:lineRule="auto"/>
        <w:ind w:left="13" w:hanging="13"/>
        <w:rPr>
          <w:rFonts w:ascii="Arial" w:hAnsi="Arial" w:cs="Arial"/>
          <w:szCs w:val="24"/>
        </w:rPr>
      </w:pPr>
      <w:r w:rsidRPr="00FB5BDA">
        <w:rPr>
          <w:rFonts w:ascii="Arial" w:eastAsia="Arial" w:hAnsi="Arial" w:cs="Arial"/>
          <w:noProof/>
          <w:color w:val="000000"/>
          <w:szCs w:val="24"/>
        </w:rPr>
        <w:t>To future-proof, the Employer requires that systems can be remotely monitored as well as being self-test, automatically reporting failures using an open protocol-type system.</w:t>
      </w:r>
    </w:p>
    <w:p w14:paraId="2A4156F9" w14:textId="77777777" w:rsidR="005A3771" w:rsidRPr="00FB5BDA" w:rsidRDefault="005A3771" w:rsidP="005A3771">
      <w:pPr>
        <w:rPr>
          <w:rFonts w:ascii="Arial" w:eastAsia="Arial" w:hAnsi="Arial" w:cs="Arial"/>
          <w:noProof/>
          <w:color w:val="000000"/>
          <w:szCs w:val="24"/>
          <w:u w:val="single"/>
        </w:rPr>
      </w:pPr>
      <w:r w:rsidRPr="00FB5BDA">
        <w:rPr>
          <w:rFonts w:ascii="Arial" w:eastAsia="Arial" w:hAnsi="Arial" w:cs="Arial"/>
          <w:noProof/>
          <w:color w:val="000000"/>
          <w:szCs w:val="24"/>
          <w:u w:val="single"/>
        </w:rPr>
        <w:br w:type="page"/>
      </w:r>
    </w:p>
    <w:p w14:paraId="27B24562" w14:textId="77777777" w:rsidR="005A3771" w:rsidRPr="00FB5BDA" w:rsidRDefault="005A3771" w:rsidP="005A3771">
      <w:pPr>
        <w:pStyle w:val="Heading1"/>
        <w:widowControl w:val="0"/>
        <w:tabs>
          <w:tab w:val="clear" w:pos="567"/>
          <w:tab w:val="clear" w:pos="1276"/>
          <w:tab w:val="clear" w:pos="1985"/>
        </w:tabs>
        <w:spacing w:before="0"/>
        <w:ind w:left="794" w:hanging="794"/>
        <w:rPr>
          <w:rFonts w:eastAsia="Arial" w:cs="Arial"/>
          <w:noProof/>
        </w:rPr>
      </w:pPr>
      <w:r w:rsidRPr="00FB5BDA">
        <w:rPr>
          <w:rFonts w:eastAsia="Arial" w:cs="Arial"/>
          <w:noProof/>
        </w:rPr>
        <w:lastRenderedPageBreak/>
        <w:t>Fire Detection and Alarm System Requirements - Dwellings</w:t>
      </w:r>
    </w:p>
    <w:p w14:paraId="7D1C798B" w14:textId="77777777" w:rsidR="005A3771" w:rsidRPr="00FB5BDA" w:rsidRDefault="005A3771" w:rsidP="005A3771">
      <w:pPr>
        <w:widowControl w:val="0"/>
        <w:kinsoku w:val="0"/>
        <w:autoSpaceDE w:val="0"/>
        <w:autoSpaceDN w:val="0"/>
        <w:adjustRightInd w:val="0"/>
        <w:spacing w:before="200" w:line="298" w:lineRule="auto"/>
        <w:ind w:firstLine="16"/>
        <w:rPr>
          <w:rFonts w:ascii="Arial" w:hAnsi="Arial" w:cs="Arial"/>
          <w:szCs w:val="24"/>
        </w:rPr>
      </w:pPr>
      <w:r w:rsidRPr="00FB5BDA">
        <w:rPr>
          <w:rFonts w:ascii="Arial" w:hAnsi="Arial" w:cs="Arial"/>
          <w:szCs w:val="24"/>
        </w:rPr>
        <w:t>Each individual dwelling will be provided with domestic smoke and heat alarms, provided to a minimum standard of Grade D1 Category LD2 as defined by BS 5839-6:2019.  Where any form of compensation is required for existing situations, such as balcony escapes that were provided for original design but have, over years of the building being in use, been compromised and are no longer viable, or where separation between flats may not fully meet current standards, LD1 will be provided.</w:t>
      </w:r>
    </w:p>
    <w:p w14:paraId="486FCB7F" w14:textId="77777777" w:rsidR="005A3771" w:rsidRPr="00FB5BDA" w:rsidRDefault="005A3771" w:rsidP="005A3771">
      <w:pPr>
        <w:widowControl w:val="0"/>
        <w:kinsoku w:val="0"/>
        <w:autoSpaceDE w:val="0"/>
        <w:autoSpaceDN w:val="0"/>
        <w:adjustRightInd w:val="0"/>
        <w:spacing w:before="197" w:line="264" w:lineRule="auto"/>
        <w:ind w:left="6" w:right="1"/>
        <w:rPr>
          <w:rFonts w:ascii="Arial" w:eastAsia="Arial" w:hAnsi="Arial" w:cs="Arial"/>
          <w:noProof/>
          <w:color w:val="000000"/>
          <w:szCs w:val="24"/>
        </w:rPr>
      </w:pPr>
      <w:r w:rsidRPr="00FB5BDA">
        <w:rPr>
          <w:rFonts w:ascii="Arial" w:eastAsia="Arial" w:hAnsi="Arial" w:cs="Arial"/>
          <w:noProof/>
          <w:color w:val="000000"/>
          <w:szCs w:val="24"/>
        </w:rPr>
        <w:t>Detectors should be provided</w:t>
      </w:r>
      <w:r w:rsidRPr="00FB5BDA">
        <w:rPr>
          <w:rFonts w:ascii="Arial" w:eastAsia="Arial" w:hAnsi="Arial" w:cs="Arial"/>
          <w:spacing w:val="29"/>
          <w:w w:val="110"/>
          <w:szCs w:val="24"/>
        </w:rPr>
        <w:t xml:space="preserve"> </w:t>
      </w:r>
      <w:r w:rsidRPr="00FB5BDA">
        <w:rPr>
          <w:rFonts w:ascii="Arial" w:eastAsia="Arial" w:hAnsi="Arial" w:cs="Arial"/>
          <w:noProof/>
          <w:color w:val="000000"/>
          <w:szCs w:val="24"/>
        </w:rPr>
        <w:t>on</w:t>
      </w:r>
      <w:r w:rsidRPr="00FB5BDA">
        <w:rPr>
          <w:rFonts w:ascii="Arial" w:eastAsia="Arial" w:hAnsi="Arial" w:cs="Arial"/>
          <w:spacing w:val="37"/>
          <w:w w:val="110"/>
          <w:szCs w:val="24"/>
        </w:rPr>
        <w:t xml:space="preserve"> </w:t>
      </w:r>
      <w:r w:rsidRPr="00FB5BDA">
        <w:rPr>
          <w:rFonts w:ascii="Arial" w:eastAsia="Arial" w:hAnsi="Arial" w:cs="Arial"/>
          <w:noProof/>
          <w:color w:val="000000"/>
          <w:szCs w:val="24"/>
        </w:rPr>
        <w:t>separate</w:t>
      </w:r>
      <w:r w:rsidRPr="00FB5BDA">
        <w:rPr>
          <w:rFonts w:ascii="Arial" w:eastAsia="Arial" w:hAnsi="Arial" w:cs="Arial"/>
          <w:spacing w:val="55"/>
          <w:w w:val="110"/>
          <w:szCs w:val="24"/>
        </w:rPr>
        <w:t xml:space="preserve"> </w:t>
      </w:r>
      <w:r w:rsidRPr="00FB5BDA">
        <w:rPr>
          <w:rFonts w:ascii="Arial" w:eastAsia="Arial" w:hAnsi="Arial" w:cs="Arial"/>
          <w:noProof/>
          <w:color w:val="000000"/>
          <w:szCs w:val="24"/>
        </w:rPr>
        <w:t>fused</w:t>
      </w:r>
      <w:r w:rsidRPr="00FB5BDA">
        <w:rPr>
          <w:rFonts w:ascii="Arial" w:eastAsia="Arial" w:hAnsi="Arial" w:cs="Arial"/>
          <w:spacing w:val="57"/>
          <w:w w:val="110"/>
          <w:szCs w:val="24"/>
        </w:rPr>
        <w:t xml:space="preserve"> </w:t>
      </w:r>
      <w:r w:rsidRPr="00FB5BDA">
        <w:rPr>
          <w:rFonts w:ascii="Arial" w:eastAsia="Arial" w:hAnsi="Arial" w:cs="Arial"/>
          <w:noProof/>
          <w:color w:val="000000"/>
          <w:szCs w:val="24"/>
        </w:rPr>
        <w:t>circuits,</w:t>
      </w:r>
      <w:r w:rsidRPr="00FB5BDA">
        <w:rPr>
          <w:rFonts w:ascii="Arial" w:eastAsia="Arial" w:hAnsi="Arial" w:cs="Arial"/>
          <w:spacing w:val="55"/>
          <w:w w:val="110"/>
          <w:szCs w:val="24"/>
        </w:rPr>
        <w:t xml:space="preserve"> </w:t>
      </w:r>
      <w:r w:rsidRPr="00FB5BDA">
        <w:rPr>
          <w:rFonts w:ascii="Arial" w:eastAsia="Arial" w:hAnsi="Arial" w:cs="Arial"/>
          <w:noProof/>
          <w:color w:val="000000"/>
          <w:szCs w:val="24"/>
        </w:rPr>
        <w:t>with</w:t>
      </w:r>
      <w:r w:rsidRPr="00FB5BDA">
        <w:rPr>
          <w:rFonts w:ascii="Arial" w:eastAsia="Arial" w:hAnsi="Arial" w:cs="Arial"/>
          <w:spacing w:val="55"/>
          <w:w w:val="110"/>
          <w:szCs w:val="24"/>
        </w:rPr>
        <w:t xml:space="preserve"> </w:t>
      </w:r>
      <w:r w:rsidRPr="00FB5BDA">
        <w:rPr>
          <w:rFonts w:ascii="Arial" w:eastAsia="Arial" w:hAnsi="Arial" w:cs="Arial"/>
          <w:noProof/>
          <w:color w:val="000000"/>
          <w:szCs w:val="24"/>
        </w:rPr>
        <w:t>non-removable</w:t>
      </w:r>
      <w:r w:rsidRPr="00FB5BDA">
        <w:rPr>
          <w:rFonts w:ascii="Arial" w:eastAsia="Arial" w:hAnsi="Arial" w:cs="Arial"/>
          <w:spacing w:val="83"/>
          <w:w w:val="110"/>
          <w:szCs w:val="24"/>
        </w:rPr>
        <w:t xml:space="preserve"> </w:t>
      </w:r>
      <w:r w:rsidRPr="00FB5BDA">
        <w:rPr>
          <w:rFonts w:ascii="Arial" w:eastAsia="Arial" w:hAnsi="Arial" w:cs="Arial"/>
          <w:noProof/>
          <w:color w:val="000000"/>
          <w:szCs w:val="24"/>
        </w:rPr>
        <w:t>lithium</w:t>
      </w:r>
      <w:r w:rsidRPr="00FB5BDA">
        <w:rPr>
          <w:rFonts w:ascii="Arial" w:eastAsia="Arial" w:hAnsi="Arial" w:cs="Arial"/>
          <w:spacing w:val="54"/>
          <w:w w:val="110"/>
          <w:szCs w:val="24"/>
        </w:rPr>
        <w:t xml:space="preserve"> </w:t>
      </w:r>
      <w:r w:rsidRPr="00FB5BDA">
        <w:rPr>
          <w:rFonts w:ascii="Arial" w:eastAsia="Arial" w:hAnsi="Arial" w:cs="Arial"/>
          <w:noProof/>
          <w:color w:val="000000"/>
          <w:szCs w:val="24"/>
        </w:rPr>
        <w:t>battery</w:t>
      </w:r>
      <w:r w:rsidRPr="00FB5BDA">
        <w:rPr>
          <w:rFonts w:ascii="Arial" w:eastAsia="Arial" w:hAnsi="Arial" w:cs="Arial"/>
          <w:spacing w:val="39"/>
          <w:w w:val="110"/>
          <w:szCs w:val="24"/>
        </w:rPr>
        <w:t xml:space="preserve"> </w:t>
      </w:r>
      <w:r w:rsidRPr="00FB5BDA">
        <w:rPr>
          <w:rFonts w:ascii="Arial" w:eastAsia="Arial" w:hAnsi="Arial" w:cs="Arial"/>
          <w:noProof/>
          <w:color w:val="000000"/>
          <w:szCs w:val="24"/>
        </w:rPr>
        <w:t>or</w:t>
      </w:r>
      <w:r w:rsidRPr="00FB5BDA">
        <w:rPr>
          <w:rFonts w:ascii="Arial" w:eastAsia="Arial" w:hAnsi="Arial" w:cs="Arial"/>
          <w:spacing w:val="37"/>
          <w:w w:val="110"/>
          <w:szCs w:val="24"/>
        </w:rPr>
        <w:t xml:space="preserve"> </w:t>
      </w:r>
      <w:r w:rsidRPr="00FB5BDA">
        <w:rPr>
          <w:rFonts w:ascii="Arial" w:eastAsia="Arial" w:hAnsi="Arial" w:cs="Arial"/>
          <w:noProof/>
          <w:color w:val="000000"/>
          <w:szCs w:val="24"/>
        </w:rPr>
        <w:t>capacitor</w:t>
      </w:r>
      <w:r w:rsidRPr="00FB5BDA">
        <w:rPr>
          <w:rFonts w:ascii="Arial" w:eastAsia="Arial" w:hAnsi="Arial" w:cs="Arial"/>
          <w:spacing w:val="67"/>
          <w:w w:val="110"/>
          <w:szCs w:val="24"/>
        </w:rPr>
        <w:t xml:space="preserve"> </w:t>
      </w:r>
      <w:r w:rsidRPr="00FB5BDA">
        <w:rPr>
          <w:rFonts w:ascii="Arial" w:eastAsia="Arial" w:hAnsi="Arial" w:cs="Arial"/>
          <w:noProof/>
          <w:color w:val="000000"/>
          <w:szCs w:val="24"/>
        </w:rPr>
        <w:t>back-up.</w:t>
      </w:r>
      <w:r w:rsidRPr="00FB5BDA">
        <w:rPr>
          <w:rFonts w:ascii="Arial" w:eastAsia="Arial" w:hAnsi="Arial" w:cs="Arial"/>
          <w:spacing w:val="162"/>
          <w:w w:val="110"/>
          <w:szCs w:val="24"/>
        </w:rPr>
        <w:t xml:space="preserve"> </w:t>
      </w:r>
      <w:r w:rsidRPr="00FB5BDA">
        <w:rPr>
          <w:rFonts w:ascii="Arial" w:eastAsia="Arial" w:hAnsi="Arial" w:cs="Arial"/>
          <w:noProof/>
          <w:color w:val="000000"/>
          <w:szCs w:val="24"/>
        </w:rPr>
        <w:t>To mitigate unwanted fire signals, multi-sensor alarms should be used in preference to smoke alarms for circulation and habitable risk rooms, unless smoke alarms are proven through design risk assessment to be more appropriate.  Heat alarms should be provided in kitchens.  Positioning of alarms should be in accordance with the recommendations of the British Standard.</w:t>
      </w:r>
    </w:p>
    <w:p w14:paraId="03DEA6AD" w14:textId="77777777" w:rsidR="005A3771" w:rsidRPr="00FB5BDA" w:rsidRDefault="005A3771" w:rsidP="005A3771">
      <w:pPr>
        <w:widowControl w:val="0"/>
        <w:kinsoku w:val="0"/>
        <w:autoSpaceDE w:val="0"/>
        <w:autoSpaceDN w:val="0"/>
        <w:adjustRightInd w:val="0"/>
        <w:spacing w:before="197" w:line="264" w:lineRule="auto"/>
        <w:ind w:left="6" w:right="1"/>
        <w:rPr>
          <w:rFonts w:ascii="Arial" w:hAnsi="Arial" w:cs="Arial"/>
          <w:szCs w:val="24"/>
        </w:rPr>
      </w:pPr>
      <w:r w:rsidRPr="00FB5BDA">
        <w:rPr>
          <w:rFonts w:ascii="Arial" w:hAnsi="Arial" w:cs="Arial"/>
          <w:szCs w:val="24"/>
        </w:rPr>
        <w:t>Alarm sound pressure levels should achieve 85dB(A) at the door frame of each bedroom within the property.  Where flats are designated as accessible, consideration of visual alarm devices will be necessary.  Interfacing of other warning devices should also be considered (for example, vibrating pillows).</w:t>
      </w:r>
    </w:p>
    <w:p w14:paraId="0FACDEAB" w14:textId="77777777" w:rsidR="005A3771" w:rsidRPr="00FB5BDA" w:rsidRDefault="005A3771" w:rsidP="005A3771">
      <w:pPr>
        <w:rPr>
          <w:rFonts w:ascii="Arial" w:hAnsi="Arial" w:cs="Arial"/>
          <w:szCs w:val="24"/>
          <w:u w:val="single"/>
        </w:rPr>
      </w:pPr>
      <w:r w:rsidRPr="00FB5BDA">
        <w:rPr>
          <w:rFonts w:ascii="Arial" w:hAnsi="Arial" w:cs="Arial"/>
          <w:szCs w:val="24"/>
          <w:u w:val="single"/>
        </w:rPr>
        <w:br w:type="page"/>
      </w:r>
    </w:p>
    <w:p w14:paraId="75E6F2DA"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Fire Detection and Alarm Systems – Common Parts</w:t>
      </w:r>
    </w:p>
    <w:p w14:paraId="37FF7FE5" w14:textId="77777777" w:rsidR="005A3771" w:rsidRPr="00FB5BDA" w:rsidRDefault="005A3771" w:rsidP="005A3771">
      <w:pPr>
        <w:widowControl w:val="0"/>
        <w:kinsoku w:val="0"/>
        <w:autoSpaceDE w:val="0"/>
        <w:autoSpaceDN w:val="0"/>
        <w:adjustRightInd w:val="0"/>
        <w:spacing w:before="197" w:line="264" w:lineRule="auto"/>
        <w:ind w:left="6" w:right="1"/>
        <w:rPr>
          <w:rFonts w:ascii="Arial" w:hAnsi="Arial" w:cs="Arial"/>
          <w:szCs w:val="24"/>
        </w:rPr>
      </w:pPr>
      <w:r w:rsidRPr="00FB5BDA">
        <w:rPr>
          <w:rFonts w:ascii="Arial" w:hAnsi="Arial" w:cs="Arial"/>
          <w:szCs w:val="24"/>
        </w:rPr>
        <w:t>On the basis that purpose-built flats will have a designated ‘stay put’ policy in operation, fire detection systems in common areas should not be provided with fire alarm warning sounders or visual alarm devices, which could cause confusion in respect of fire procedures.</w:t>
      </w:r>
    </w:p>
    <w:p w14:paraId="5FDA40D7" w14:textId="77777777" w:rsidR="005A3771" w:rsidRPr="00FB5BDA" w:rsidRDefault="005A3771" w:rsidP="005A3771">
      <w:pPr>
        <w:widowControl w:val="0"/>
        <w:kinsoku w:val="0"/>
        <w:autoSpaceDE w:val="0"/>
        <w:autoSpaceDN w:val="0"/>
        <w:adjustRightInd w:val="0"/>
        <w:spacing w:before="197" w:line="264" w:lineRule="auto"/>
        <w:ind w:left="6" w:right="1"/>
        <w:rPr>
          <w:rFonts w:ascii="Arial" w:hAnsi="Arial" w:cs="Arial"/>
          <w:szCs w:val="24"/>
        </w:rPr>
      </w:pPr>
      <w:r w:rsidRPr="00FB5BDA">
        <w:rPr>
          <w:rFonts w:ascii="Arial" w:hAnsi="Arial" w:cs="Arial"/>
          <w:szCs w:val="24"/>
        </w:rPr>
        <w:t>Fire detection equipment for the purposes of actuating devices in support of the fire strategy (</w:t>
      </w:r>
      <w:proofErr w:type="gramStart"/>
      <w:r w:rsidRPr="00FB5BDA">
        <w:rPr>
          <w:rFonts w:ascii="Arial" w:hAnsi="Arial" w:cs="Arial"/>
          <w:szCs w:val="24"/>
        </w:rPr>
        <w:t>i.e.</w:t>
      </w:r>
      <w:proofErr w:type="gramEnd"/>
      <w:r w:rsidRPr="00FB5BDA">
        <w:rPr>
          <w:rFonts w:ascii="Arial" w:hAnsi="Arial" w:cs="Arial"/>
          <w:szCs w:val="24"/>
        </w:rPr>
        <w:t xml:space="preserve"> smoke ventilation systems) should be provided in accordance with the recommendations contained in BS 5839-1:2017, with detection provided as per Category L5.  As detection is provided to achieve fire strategy aims and not to provide general warning, manual call points should not be provided (although specific ventilation equipment should be provided with controls for use by the fire and rescue service).</w:t>
      </w:r>
    </w:p>
    <w:p w14:paraId="52F67157" w14:textId="77777777" w:rsidR="005A3771" w:rsidRPr="00FB5BDA" w:rsidRDefault="005A3771" w:rsidP="005A3771">
      <w:pPr>
        <w:widowControl w:val="0"/>
        <w:kinsoku w:val="0"/>
        <w:autoSpaceDE w:val="0"/>
        <w:autoSpaceDN w:val="0"/>
        <w:adjustRightInd w:val="0"/>
        <w:spacing w:before="197" w:line="264" w:lineRule="auto"/>
        <w:ind w:left="6" w:right="1"/>
        <w:rPr>
          <w:rFonts w:ascii="Arial" w:hAnsi="Arial" w:cs="Arial"/>
          <w:szCs w:val="24"/>
        </w:rPr>
      </w:pPr>
      <w:r w:rsidRPr="00FB5BDA">
        <w:rPr>
          <w:rFonts w:ascii="Arial" w:hAnsi="Arial" w:cs="Arial"/>
          <w:szCs w:val="24"/>
        </w:rPr>
        <w:t>Control and indicating equipment should be provided as per BS 5839-1 and should be readily located within a main entrance (where provided), with additional CIE (repeater panels) in other routes into the building.  A diagrammatic zone plan should be provided.</w:t>
      </w:r>
    </w:p>
    <w:p w14:paraId="5366EC66" w14:textId="77777777" w:rsidR="005A3771" w:rsidRPr="00FB5BDA" w:rsidRDefault="005A3771" w:rsidP="005A3771">
      <w:pPr>
        <w:widowControl w:val="0"/>
        <w:kinsoku w:val="0"/>
        <w:autoSpaceDE w:val="0"/>
        <w:autoSpaceDN w:val="0"/>
        <w:adjustRightInd w:val="0"/>
        <w:spacing w:before="197" w:line="264" w:lineRule="auto"/>
        <w:ind w:left="6" w:right="1"/>
        <w:rPr>
          <w:rFonts w:ascii="Arial" w:hAnsi="Arial" w:cs="Arial"/>
          <w:szCs w:val="24"/>
        </w:rPr>
      </w:pPr>
      <w:r w:rsidRPr="00FB5BDA">
        <w:rPr>
          <w:rFonts w:ascii="Arial" w:hAnsi="Arial" w:cs="Arial"/>
          <w:szCs w:val="24"/>
        </w:rPr>
        <w:t>All fire detection and alarm system should be open protocol (</w:t>
      </w:r>
      <w:proofErr w:type="gramStart"/>
      <w:r w:rsidRPr="00FB5BDA">
        <w:rPr>
          <w:rFonts w:ascii="Arial" w:hAnsi="Arial" w:cs="Arial"/>
          <w:szCs w:val="24"/>
        </w:rPr>
        <w:t>i.e.</w:t>
      </w:r>
      <w:proofErr w:type="gramEnd"/>
      <w:r w:rsidRPr="00FB5BDA">
        <w:rPr>
          <w:rFonts w:ascii="Arial" w:hAnsi="Arial" w:cs="Arial"/>
          <w:szCs w:val="24"/>
        </w:rPr>
        <w:t xml:space="preserve"> not managed or closed protocol) to allow future serviceability and maintainability.</w:t>
      </w:r>
    </w:p>
    <w:p w14:paraId="2E87DE12" w14:textId="77777777" w:rsidR="005A3771" w:rsidRPr="00FB5BDA" w:rsidRDefault="005A3771" w:rsidP="005A3771">
      <w:pPr>
        <w:widowControl w:val="0"/>
        <w:kinsoku w:val="0"/>
        <w:autoSpaceDE w:val="0"/>
        <w:autoSpaceDN w:val="0"/>
        <w:adjustRightInd w:val="0"/>
        <w:spacing w:before="197" w:line="264" w:lineRule="auto"/>
        <w:ind w:left="6" w:right="1"/>
        <w:rPr>
          <w:rFonts w:ascii="Arial" w:hAnsi="Arial" w:cs="Arial"/>
          <w:szCs w:val="24"/>
        </w:rPr>
      </w:pPr>
    </w:p>
    <w:p w14:paraId="2D5F2A4A" w14:textId="77777777" w:rsidR="005A3771" w:rsidRPr="00FB5BDA" w:rsidRDefault="005A3771" w:rsidP="005A3771">
      <w:pPr>
        <w:rPr>
          <w:rFonts w:ascii="Arial" w:hAnsi="Arial" w:cs="Arial"/>
          <w:szCs w:val="24"/>
          <w:u w:val="single"/>
        </w:rPr>
      </w:pPr>
      <w:r w:rsidRPr="00FB5BDA">
        <w:rPr>
          <w:rFonts w:ascii="Arial" w:hAnsi="Arial" w:cs="Arial"/>
          <w:szCs w:val="24"/>
          <w:u w:val="single"/>
        </w:rPr>
        <w:br w:type="page"/>
      </w:r>
    </w:p>
    <w:p w14:paraId="36E612E1"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Smoke Ventilation Systems</w:t>
      </w:r>
    </w:p>
    <w:p w14:paraId="336F0BD8" w14:textId="77777777" w:rsidR="005A3771" w:rsidRPr="00FB5BDA" w:rsidRDefault="005A3771" w:rsidP="005A3771">
      <w:pPr>
        <w:widowControl w:val="0"/>
        <w:kinsoku w:val="0"/>
        <w:autoSpaceDE w:val="0"/>
        <w:autoSpaceDN w:val="0"/>
        <w:adjustRightInd w:val="0"/>
        <w:spacing w:before="159" w:line="274" w:lineRule="auto"/>
        <w:ind w:left="13" w:right="3" w:hanging="13"/>
        <w:rPr>
          <w:rFonts w:ascii="Arial" w:hAnsi="Arial" w:cs="Arial"/>
          <w:szCs w:val="24"/>
        </w:rPr>
      </w:pPr>
      <w:r w:rsidRPr="00FB5BDA">
        <w:rPr>
          <w:rFonts w:ascii="Arial" w:hAnsi="Arial" w:cs="Arial"/>
          <w:szCs w:val="24"/>
        </w:rPr>
        <w:t>Smoke ventilation systems should be provided to meet the functional requirements of Building Regulations B1 and B5.</w:t>
      </w:r>
    </w:p>
    <w:p w14:paraId="46262999" w14:textId="77777777" w:rsidR="005A3771" w:rsidRPr="00FB5BDA" w:rsidRDefault="005A3771" w:rsidP="005A3771">
      <w:pPr>
        <w:widowControl w:val="0"/>
        <w:kinsoku w:val="0"/>
        <w:autoSpaceDE w:val="0"/>
        <w:autoSpaceDN w:val="0"/>
        <w:adjustRightInd w:val="0"/>
        <w:spacing w:before="159" w:line="274" w:lineRule="auto"/>
        <w:ind w:left="13" w:right="3" w:hanging="13"/>
        <w:rPr>
          <w:rFonts w:ascii="Arial" w:hAnsi="Arial" w:cs="Arial"/>
          <w:szCs w:val="24"/>
        </w:rPr>
      </w:pPr>
      <w:r w:rsidRPr="00FB5BDA">
        <w:rPr>
          <w:rFonts w:ascii="Arial" w:hAnsi="Arial" w:cs="Arial"/>
          <w:szCs w:val="24"/>
        </w:rPr>
        <w:t>The Employer requires that pressurization systems are not used, due to sustainability issues with such systems, as well as practical implications to adopting such an approach to smoke control (</w:t>
      </w:r>
      <w:proofErr w:type="gramStart"/>
      <w:r w:rsidRPr="00FB5BDA">
        <w:rPr>
          <w:rFonts w:ascii="Arial" w:hAnsi="Arial" w:cs="Arial"/>
          <w:szCs w:val="24"/>
        </w:rPr>
        <w:t>i.e.</w:t>
      </w:r>
      <w:proofErr w:type="gramEnd"/>
      <w:r w:rsidRPr="00FB5BDA">
        <w:rPr>
          <w:rFonts w:ascii="Arial" w:hAnsi="Arial" w:cs="Arial"/>
          <w:szCs w:val="24"/>
        </w:rPr>
        <w:t xml:space="preserve"> we recognize that these systems can fail in conditions that exceed the design parameters, including multiple doors open simultaneously).</w:t>
      </w:r>
    </w:p>
    <w:p w14:paraId="41169B0A" w14:textId="77777777" w:rsidR="005A3771" w:rsidRPr="00FB5BDA" w:rsidRDefault="005A3771" w:rsidP="005A3771">
      <w:pPr>
        <w:widowControl w:val="0"/>
        <w:kinsoku w:val="0"/>
        <w:autoSpaceDE w:val="0"/>
        <w:autoSpaceDN w:val="0"/>
        <w:adjustRightInd w:val="0"/>
        <w:spacing w:before="159" w:line="274" w:lineRule="auto"/>
        <w:ind w:left="13" w:right="3" w:hanging="13"/>
        <w:rPr>
          <w:rFonts w:ascii="Arial" w:hAnsi="Arial" w:cs="Arial"/>
          <w:szCs w:val="24"/>
        </w:rPr>
      </w:pPr>
      <w:r w:rsidRPr="00FB5BDA">
        <w:rPr>
          <w:rFonts w:ascii="Arial" w:hAnsi="Arial" w:cs="Arial"/>
          <w:szCs w:val="24"/>
        </w:rPr>
        <w:t xml:space="preserve">Approaches that will be acceptable include use of natural smoke shafts (preferred), </w:t>
      </w:r>
      <w:proofErr w:type="gramStart"/>
      <w:r w:rsidRPr="00FB5BDA">
        <w:rPr>
          <w:rFonts w:ascii="Arial" w:hAnsi="Arial" w:cs="Arial"/>
          <w:szCs w:val="24"/>
        </w:rPr>
        <w:t>automatically-opening</w:t>
      </w:r>
      <w:proofErr w:type="gramEnd"/>
      <w:r w:rsidRPr="00FB5BDA">
        <w:rPr>
          <w:rFonts w:ascii="Arial" w:hAnsi="Arial" w:cs="Arial"/>
          <w:szCs w:val="24"/>
        </w:rPr>
        <w:t xml:space="preserve"> ventilators (AOVs) where external walls are provided to lobbies, or mechanical ventilation.  Whichever approach is used, the Employer requires that suitable justification of the adopted approach is clearly recorded, including information pertaining to hand calculations or computer models (where these are used in support of selection of a particular method).</w:t>
      </w:r>
    </w:p>
    <w:p w14:paraId="1B469AEA" w14:textId="77777777" w:rsidR="005A3771" w:rsidRPr="00FB5BDA" w:rsidRDefault="005A3771" w:rsidP="005A3771">
      <w:pPr>
        <w:widowControl w:val="0"/>
        <w:kinsoku w:val="0"/>
        <w:autoSpaceDE w:val="0"/>
        <w:autoSpaceDN w:val="0"/>
        <w:adjustRightInd w:val="0"/>
        <w:spacing w:before="159" w:line="274" w:lineRule="auto"/>
        <w:ind w:left="13" w:right="3" w:hanging="13"/>
        <w:rPr>
          <w:rFonts w:ascii="Arial" w:hAnsi="Arial" w:cs="Arial"/>
          <w:szCs w:val="24"/>
        </w:rPr>
      </w:pPr>
      <w:r w:rsidRPr="00FB5BDA">
        <w:rPr>
          <w:rFonts w:ascii="Arial" w:hAnsi="Arial" w:cs="Arial"/>
          <w:szCs w:val="24"/>
        </w:rPr>
        <w:t>Staircases will be provided with AOVs for the purpose of facilitating replacement air, where necessary.  Given the potential for health and safety impact during operation of an AOV in adverse weather, particular attention will be paid to avoiding rain ingress.</w:t>
      </w:r>
    </w:p>
    <w:p w14:paraId="7EB1B309" w14:textId="77777777" w:rsidR="005A3771" w:rsidRPr="00FB5BDA" w:rsidRDefault="005A3771" w:rsidP="005A3771">
      <w:pPr>
        <w:widowControl w:val="0"/>
        <w:kinsoku w:val="0"/>
        <w:autoSpaceDE w:val="0"/>
        <w:autoSpaceDN w:val="0"/>
        <w:adjustRightInd w:val="0"/>
        <w:spacing w:before="159" w:line="274" w:lineRule="auto"/>
        <w:ind w:left="13" w:right="3" w:hanging="13"/>
        <w:rPr>
          <w:rFonts w:ascii="Arial" w:hAnsi="Arial" w:cs="Arial"/>
          <w:szCs w:val="24"/>
        </w:rPr>
      </w:pPr>
      <w:r w:rsidRPr="00FB5BDA">
        <w:rPr>
          <w:rFonts w:ascii="Arial" w:hAnsi="Arial" w:cs="Arial"/>
          <w:szCs w:val="24"/>
        </w:rPr>
        <w:t>Other replacement air provision (such as, at low level within a natural shaft) will be considered and justified.</w:t>
      </w:r>
    </w:p>
    <w:p w14:paraId="022E4AAC" w14:textId="77777777" w:rsidR="005A3771" w:rsidRPr="00FB5BDA" w:rsidRDefault="005A3771" w:rsidP="005A3771">
      <w:pPr>
        <w:widowControl w:val="0"/>
        <w:kinsoku w:val="0"/>
        <w:autoSpaceDE w:val="0"/>
        <w:autoSpaceDN w:val="0"/>
        <w:adjustRightInd w:val="0"/>
        <w:spacing w:before="159" w:line="274" w:lineRule="auto"/>
        <w:ind w:left="13" w:right="3" w:hanging="13"/>
        <w:rPr>
          <w:rFonts w:ascii="Arial" w:hAnsi="Arial" w:cs="Arial"/>
          <w:szCs w:val="24"/>
        </w:rPr>
      </w:pPr>
      <w:r w:rsidRPr="00FB5BDA">
        <w:rPr>
          <w:rFonts w:ascii="Arial" w:hAnsi="Arial" w:cs="Arial"/>
          <w:szCs w:val="24"/>
        </w:rPr>
        <w:t>With all smoke ventilation systems, care will be taken that adverse wind conditions do not undermine system performance, and this will require sound engineering justification, including, where necessary, through modelling and calculation.</w:t>
      </w:r>
    </w:p>
    <w:p w14:paraId="44F35943" w14:textId="77777777" w:rsidR="005A3771" w:rsidRPr="00FB5BDA" w:rsidRDefault="005A3771" w:rsidP="005A3771">
      <w:pPr>
        <w:widowControl w:val="0"/>
        <w:kinsoku w:val="0"/>
        <w:autoSpaceDE w:val="0"/>
        <w:autoSpaceDN w:val="0"/>
        <w:adjustRightInd w:val="0"/>
        <w:spacing w:before="159" w:line="274" w:lineRule="auto"/>
        <w:ind w:left="13" w:right="3" w:hanging="13"/>
        <w:rPr>
          <w:rFonts w:ascii="Arial" w:hAnsi="Arial" w:cs="Arial"/>
          <w:szCs w:val="24"/>
        </w:rPr>
      </w:pPr>
      <w:r w:rsidRPr="00FB5BDA">
        <w:rPr>
          <w:rFonts w:ascii="Arial" w:hAnsi="Arial" w:cs="Arial"/>
          <w:szCs w:val="24"/>
        </w:rPr>
        <w:t>Any smoke ventilation system should be open protocol and particular consideration will be paid to maintainability and serviceability.</w:t>
      </w:r>
    </w:p>
    <w:p w14:paraId="46B442B2" w14:textId="77777777" w:rsidR="005A3771" w:rsidRPr="00FB5BDA" w:rsidRDefault="005A3771" w:rsidP="005A3771">
      <w:pPr>
        <w:widowControl w:val="0"/>
        <w:kinsoku w:val="0"/>
        <w:autoSpaceDE w:val="0"/>
        <w:autoSpaceDN w:val="0"/>
        <w:adjustRightInd w:val="0"/>
        <w:spacing w:before="159" w:line="274" w:lineRule="auto"/>
        <w:ind w:left="13" w:right="3" w:hanging="13"/>
        <w:rPr>
          <w:rFonts w:ascii="Arial" w:hAnsi="Arial" w:cs="Arial"/>
          <w:szCs w:val="24"/>
        </w:rPr>
      </w:pPr>
      <w:r w:rsidRPr="00FB5BDA">
        <w:rPr>
          <w:rFonts w:ascii="Arial" w:hAnsi="Arial" w:cs="Arial"/>
          <w:szCs w:val="24"/>
        </w:rPr>
        <w:t xml:space="preserve">Any system used will be provided with all facilities for manual and automatic </w:t>
      </w:r>
      <w:proofErr w:type="gramStart"/>
      <w:r w:rsidRPr="00FB5BDA">
        <w:rPr>
          <w:rFonts w:ascii="Arial" w:hAnsi="Arial" w:cs="Arial"/>
          <w:szCs w:val="24"/>
        </w:rPr>
        <w:t>operation, and</w:t>
      </w:r>
      <w:proofErr w:type="gramEnd"/>
      <w:r w:rsidRPr="00FB5BDA">
        <w:rPr>
          <w:rFonts w:ascii="Arial" w:hAnsi="Arial" w:cs="Arial"/>
          <w:szCs w:val="24"/>
        </w:rPr>
        <w:t xml:space="preserve"> will comply with the relevant section of BS EN 12101.</w:t>
      </w:r>
    </w:p>
    <w:p w14:paraId="0C6F91F7" w14:textId="77777777" w:rsidR="005A3771" w:rsidRPr="00FB5BDA" w:rsidRDefault="005A3771" w:rsidP="005A3771">
      <w:pPr>
        <w:widowControl w:val="0"/>
        <w:kinsoku w:val="0"/>
        <w:autoSpaceDE w:val="0"/>
        <w:autoSpaceDN w:val="0"/>
        <w:adjustRightInd w:val="0"/>
        <w:spacing w:before="185" w:line="262" w:lineRule="auto"/>
        <w:ind w:left="2"/>
        <w:rPr>
          <w:rFonts w:ascii="Arial" w:hAnsi="Arial" w:cs="Arial"/>
          <w:szCs w:val="24"/>
        </w:rPr>
      </w:pPr>
      <w:r w:rsidRPr="00FB5BDA">
        <w:rPr>
          <w:rFonts w:ascii="Arial" w:eastAsia="Arial" w:hAnsi="Arial" w:cs="Arial"/>
          <w:noProof/>
          <w:color w:val="000000"/>
          <w:szCs w:val="24"/>
        </w:rPr>
        <w:t>Manual</w:t>
      </w:r>
      <w:r w:rsidRPr="00FB5BDA">
        <w:rPr>
          <w:rFonts w:ascii="Arial" w:eastAsia="Arial" w:hAnsi="Arial" w:cs="Arial"/>
          <w:spacing w:val="-9"/>
          <w:w w:val="110"/>
          <w:szCs w:val="24"/>
        </w:rPr>
        <w:t xml:space="preserve"> </w:t>
      </w:r>
      <w:r w:rsidRPr="00FB5BDA">
        <w:rPr>
          <w:rFonts w:ascii="Arial" w:eastAsia="Arial" w:hAnsi="Arial" w:cs="Arial"/>
          <w:noProof/>
          <w:color w:val="000000"/>
          <w:szCs w:val="24"/>
        </w:rPr>
        <w:t>call</w:t>
      </w:r>
      <w:r w:rsidRPr="00FB5BDA">
        <w:rPr>
          <w:rFonts w:ascii="Arial" w:eastAsia="Arial" w:hAnsi="Arial" w:cs="Arial"/>
          <w:spacing w:val="21"/>
          <w:w w:val="110"/>
          <w:szCs w:val="24"/>
        </w:rPr>
        <w:t xml:space="preserve"> </w:t>
      </w:r>
      <w:r w:rsidRPr="00FB5BDA">
        <w:rPr>
          <w:rFonts w:ascii="Arial" w:eastAsia="Arial" w:hAnsi="Arial" w:cs="Arial"/>
          <w:noProof/>
          <w:color w:val="000000"/>
          <w:szCs w:val="24"/>
        </w:rPr>
        <w:t>points</w:t>
      </w:r>
      <w:r w:rsidRPr="00FB5BDA">
        <w:rPr>
          <w:rFonts w:ascii="Arial" w:eastAsia="Arial" w:hAnsi="Arial" w:cs="Arial"/>
          <w:spacing w:val="17"/>
          <w:w w:val="110"/>
          <w:szCs w:val="24"/>
        </w:rPr>
        <w:t xml:space="preserve"> </w:t>
      </w:r>
      <w:r w:rsidRPr="00FB5BDA">
        <w:rPr>
          <w:rFonts w:ascii="Arial" w:eastAsia="Arial" w:hAnsi="Arial" w:cs="Arial"/>
          <w:noProof/>
          <w:color w:val="000000"/>
          <w:szCs w:val="24"/>
        </w:rPr>
        <w:t>or</w:t>
      </w:r>
      <w:r w:rsidRPr="00FB5BDA">
        <w:rPr>
          <w:rFonts w:ascii="Arial" w:eastAsia="Arial" w:hAnsi="Arial" w:cs="Arial"/>
          <w:spacing w:val="18"/>
          <w:w w:val="110"/>
          <w:szCs w:val="24"/>
        </w:rPr>
        <w:t xml:space="preserve"> </w:t>
      </w:r>
      <w:r w:rsidRPr="00FB5BDA">
        <w:rPr>
          <w:rFonts w:ascii="Arial" w:eastAsia="Arial" w:hAnsi="Arial" w:cs="Arial"/>
          <w:noProof/>
          <w:color w:val="000000"/>
          <w:szCs w:val="24"/>
        </w:rPr>
        <w:t>buttons</w:t>
      </w:r>
      <w:r w:rsidRPr="00FB5BDA">
        <w:rPr>
          <w:rFonts w:ascii="Arial" w:eastAsia="Arial" w:hAnsi="Arial" w:cs="Arial"/>
          <w:spacing w:val="20"/>
          <w:w w:val="110"/>
          <w:szCs w:val="24"/>
        </w:rPr>
        <w:t xml:space="preserve"> </w:t>
      </w:r>
      <w:r w:rsidRPr="00FB5BDA">
        <w:rPr>
          <w:rFonts w:ascii="Arial" w:eastAsia="Arial" w:hAnsi="Arial" w:cs="Arial"/>
          <w:noProof/>
          <w:color w:val="000000"/>
          <w:szCs w:val="24"/>
        </w:rPr>
        <w:t>shall</w:t>
      </w:r>
      <w:r w:rsidRPr="00FB5BDA">
        <w:rPr>
          <w:rFonts w:ascii="Arial" w:eastAsia="Arial" w:hAnsi="Arial" w:cs="Arial"/>
          <w:spacing w:val="27"/>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1"/>
          <w:w w:val="110"/>
          <w:szCs w:val="24"/>
        </w:rPr>
        <w:t xml:space="preserve"> </w:t>
      </w:r>
      <w:r w:rsidRPr="00FB5BDA">
        <w:rPr>
          <w:rFonts w:ascii="Arial" w:eastAsia="Arial" w:hAnsi="Arial" w:cs="Arial"/>
          <w:noProof/>
          <w:color w:val="000000"/>
          <w:szCs w:val="24"/>
        </w:rPr>
        <w:t>type</w:t>
      </w:r>
      <w:r w:rsidRPr="00FB5BDA">
        <w:rPr>
          <w:rFonts w:ascii="Arial" w:eastAsia="Arial" w:hAnsi="Arial" w:cs="Arial"/>
          <w:spacing w:val="14"/>
          <w:w w:val="110"/>
          <w:szCs w:val="24"/>
        </w:rPr>
        <w:t xml:space="preserve"> </w:t>
      </w:r>
      <w:r w:rsidRPr="00FB5BDA">
        <w:rPr>
          <w:rFonts w:ascii="Arial" w:eastAsia="Arial" w:hAnsi="Arial" w:cs="Arial"/>
          <w:noProof/>
          <w:color w:val="000000"/>
          <w:szCs w:val="24"/>
        </w:rPr>
        <w:t>so</w:t>
      </w:r>
      <w:r w:rsidRPr="00FB5BDA">
        <w:rPr>
          <w:rFonts w:ascii="Arial" w:eastAsia="Arial" w:hAnsi="Arial" w:cs="Arial"/>
          <w:spacing w:val="10"/>
          <w:w w:val="110"/>
          <w:szCs w:val="24"/>
        </w:rPr>
        <w:t xml:space="preserve"> </w:t>
      </w:r>
      <w:r w:rsidRPr="00FB5BDA">
        <w:rPr>
          <w:rFonts w:ascii="Arial" w:eastAsia="Arial" w:hAnsi="Arial" w:cs="Arial"/>
          <w:noProof/>
          <w:color w:val="000000"/>
          <w:szCs w:val="24"/>
        </w:rPr>
        <w:t>that</w:t>
      </w:r>
      <w:r w:rsidRPr="00FB5BDA">
        <w:rPr>
          <w:rFonts w:ascii="Arial" w:eastAsia="Arial" w:hAnsi="Arial" w:cs="Arial"/>
          <w:spacing w:val="17"/>
          <w:w w:val="110"/>
          <w:szCs w:val="24"/>
        </w:rPr>
        <w:t xml:space="preserve"> </w:t>
      </w:r>
      <w:r w:rsidRPr="00FB5BDA">
        <w:rPr>
          <w:rFonts w:ascii="Arial" w:eastAsia="Arial" w:hAnsi="Arial" w:cs="Arial"/>
          <w:noProof/>
          <w:color w:val="000000"/>
          <w:szCs w:val="24"/>
        </w:rPr>
        <w:t>only</w:t>
      </w:r>
      <w:r w:rsidRPr="00FB5BDA">
        <w:rPr>
          <w:rFonts w:ascii="Arial" w:eastAsia="Arial" w:hAnsi="Arial" w:cs="Arial"/>
          <w:spacing w:val="12"/>
          <w:w w:val="110"/>
          <w:szCs w:val="24"/>
        </w:rPr>
        <w:t xml:space="preserve"> </w:t>
      </w:r>
      <w:r w:rsidRPr="00FB5BDA">
        <w:rPr>
          <w:rFonts w:ascii="Arial" w:eastAsia="Arial" w:hAnsi="Arial" w:cs="Arial"/>
          <w:noProof/>
          <w:color w:val="000000"/>
          <w:szCs w:val="24"/>
        </w:rPr>
        <w:t>a</w:t>
      </w:r>
      <w:r w:rsidRPr="00FB5BDA">
        <w:rPr>
          <w:rFonts w:ascii="Arial" w:eastAsia="Arial" w:hAnsi="Arial" w:cs="Arial"/>
          <w:spacing w:val="13"/>
          <w:w w:val="110"/>
          <w:szCs w:val="24"/>
        </w:rPr>
        <w:t xml:space="preserve"> </w:t>
      </w:r>
      <w:r w:rsidRPr="00FB5BDA">
        <w:rPr>
          <w:rFonts w:ascii="Arial" w:eastAsia="Arial" w:hAnsi="Arial" w:cs="Arial"/>
          <w:noProof/>
          <w:color w:val="000000"/>
          <w:szCs w:val="24"/>
        </w:rPr>
        <w:t>button</w:t>
      </w:r>
      <w:r w:rsidRPr="00FB5BDA">
        <w:rPr>
          <w:rFonts w:ascii="Arial" w:eastAsia="Arial" w:hAnsi="Arial" w:cs="Arial"/>
          <w:spacing w:val="21"/>
          <w:w w:val="110"/>
          <w:szCs w:val="24"/>
        </w:rPr>
        <w:t xml:space="preserve"> </w:t>
      </w:r>
      <w:r w:rsidRPr="00FB5BDA">
        <w:rPr>
          <w:rFonts w:ascii="Arial" w:eastAsia="Arial" w:hAnsi="Arial" w:cs="Arial"/>
          <w:noProof/>
          <w:color w:val="000000"/>
          <w:szCs w:val="24"/>
        </w:rPr>
        <w:t>press</w:t>
      </w:r>
      <w:r w:rsidRPr="00FB5BDA">
        <w:rPr>
          <w:rFonts w:ascii="Arial" w:eastAsia="Arial" w:hAnsi="Arial" w:cs="Arial"/>
          <w:spacing w:val="27"/>
          <w:w w:val="110"/>
          <w:szCs w:val="24"/>
        </w:rPr>
        <w:t xml:space="preserve"> </w:t>
      </w:r>
      <w:r w:rsidRPr="00FB5BDA">
        <w:rPr>
          <w:rFonts w:ascii="Arial" w:eastAsia="Arial" w:hAnsi="Arial" w:cs="Arial"/>
          <w:noProof/>
          <w:color w:val="000000"/>
          <w:w w:val="112"/>
          <w:szCs w:val="24"/>
        </w:rPr>
        <w:t>is</w:t>
      </w:r>
      <w:r w:rsidRPr="00FB5BDA">
        <w:rPr>
          <w:rFonts w:ascii="Arial" w:eastAsia="Arial" w:hAnsi="Arial" w:cs="Arial"/>
          <w:spacing w:val="-5"/>
          <w:w w:val="110"/>
          <w:szCs w:val="24"/>
        </w:rPr>
        <w:t xml:space="preserve"> </w:t>
      </w:r>
      <w:r w:rsidRPr="00FB5BDA">
        <w:rPr>
          <w:rFonts w:ascii="Arial" w:eastAsia="Arial" w:hAnsi="Arial" w:cs="Arial"/>
          <w:noProof/>
          <w:color w:val="000000"/>
          <w:szCs w:val="24"/>
        </w:rPr>
        <w:t>required</w:t>
      </w:r>
      <w:r w:rsidRPr="00FB5BDA">
        <w:rPr>
          <w:rFonts w:ascii="Arial" w:eastAsia="Arial" w:hAnsi="Arial" w:cs="Arial"/>
          <w:spacing w:val="23"/>
          <w:w w:val="110"/>
          <w:szCs w:val="24"/>
        </w:rPr>
        <w:t xml:space="preserve"> </w:t>
      </w:r>
      <w:r w:rsidRPr="00FB5BDA">
        <w:rPr>
          <w:rFonts w:ascii="Arial" w:eastAsia="Arial" w:hAnsi="Arial" w:cs="Arial"/>
          <w:noProof/>
          <w:color w:val="000000"/>
          <w:szCs w:val="24"/>
        </w:rPr>
        <w:t>to</w:t>
      </w:r>
      <w:r w:rsidRPr="00FB5BDA">
        <w:rPr>
          <w:rFonts w:ascii="Arial" w:eastAsia="Arial" w:hAnsi="Arial" w:cs="Arial"/>
          <w:spacing w:val="13"/>
          <w:w w:val="110"/>
          <w:szCs w:val="24"/>
        </w:rPr>
        <w:t xml:space="preserve"> </w:t>
      </w:r>
      <w:r w:rsidRPr="00FB5BDA">
        <w:rPr>
          <w:rFonts w:ascii="Arial" w:eastAsia="Arial" w:hAnsi="Arial" w:cs="Arial"/>
          <w:noProof/>
          <w:color w:val="000000"/>
          <w:szCs w:val="24"/>
        </w:rPr>
        <w:t>close/</w:t>
      </w:r>
      <w:r w:rsidRPr="00FB5BDA">
        <w:rPr>
          <w:rFonts w:ascii="Arial" w:eastAsia="Arial" w:hAnsi="Arial" w:cs="Arial"/>
          <w:spacing w:val="28"/>
          <w:w w:val="110"/>
          <w:szCs w:val="24"/>
        </w:rPr>
        <w:t xml:space="preserve"> </w:t>
      </w:r>
      <w:r w:rsidRPr="00FB5BDA">
        <w:rPr>
          <w:rFonts w:ascii="Arial" w:eastAsia="Arial" w:hAnsi="Arial" w:cs="Arial"/>
          <w:noProof/>
          <w:color w:val="000000"/>
          <w:szCs w:val="24"/>
        </w:rPr>
        <w:t>reset.</w:t>
      </w:r>
      <w:r w:rsidRPr="00FB5BDA">
        <w:rPr>
          <w:rFonts w:ascii="Arial" w:eastAsia="Arial" w:hAnsi="Arial" w:cs="Arial"/>
          <w:spacing w:val="80"/>
          <w:szCs w:val="24"/>
          <w:rtl/>
        </w:rPr>
        <w:t xml:space="preserve"> </w:t>
      </w:r>
      <w:r w:rsidRPr="00FB5BDA">
        <w:rPr>
          <w:rFonts w:ascii="Arial" w:eastAsia="Arial" w:hAnsi="Arial" w:cs="Arial"/>
          <w:noProof/>
          <w:color w:val="000000"/>
          <w:szCs w:val="24"/>
        </w:rPr>
        <w:t>Breakglasses</w:t>
      </w:r>
      <w:r w:rsidRPr="00FB5BDA">
        <w:rPr>
          <w:rFonts w:ascii="Arial" w:eastAsia="Arial" w:hAnsi="Arial" w:cs="Arial"/>
          <w:spacing w:val="43"/>
          <w:w w:val="110"/>
          <w:szCs w:val="24"/>
        </w:rPr>
        <w:t xml:space="preserve"> </w:t>
      </w:r>
      <w:r w:rsidRPr="00FB5BDA">
        <w:rPr>
          <w:rFonts w:ascii="Arial" w:eastAsia="Arial" w:hAnsi="Arial" w:cs="Arial"/>
          <w:noProof/>
          <w:color w:val="000000"/>
          <w:szCs w:val="24"/>
        </w:rPr>
        <w:t>shall</w:t>
      </w:r>
      <w:r w:rsidRPr="00FB5BDA">
        <w:rPr>
          <w:rFonts w:ascii="Arial" w:eastAsia="Arial" w:hAnsi="Arial" w:cs="Arial"/>
          <w:spacing w:val="51"/>
          <w:w w:val="110"/>
          <w:szCs w:val="24"/>
        </w:rPr>
        <w:t xml:space="preserve"> </w:t>
      </w:r>
      <w:r w:rsidRPr="00FB5BDA">
        <w:rPr>
          <w:rFonts w:ascii="Arial" w:eastAsia="Arial" w:hAnsi="Arial" w:cs="Arial"/>
          <w:noProof/>
          <w:color w:val="000000"/>
          <w:szCs w:val="24"/>
        </w:rPr>
        <w:t>not</w:t>
      </w:r>
      <w:r w:rsidRPr="00FB5BDA">
        <w:rPr>
          <w:rFonts w:ascii="Arial" w:eastAsia="Arial" w:hAnsi="Arial" w:cs="Arial"/>
          <w:spacing w:val="36"/>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35"/>
          <w:w w:val="110"/>
          <w:szCs w:val="24"/>
        </w:rPr>
        <w:t xml:space="preserve"> </w:t>
      </w:r>
      <w:r w:rsidRPr="00FB5BDA">
        <w:rPr>
          <w:rFonts w:ascii="Arial" w:eastAsia="Arial" w:hAnsi="Arial" w:cs="Arial"/>
          <w:noProof/>
          <w:color w:val="000000"/>
          <w:szCs w:val="24"/>
        </w:rPr>
        <w:t>installed.</w:t>
      </w:r>
      <w:r w:rsidRPr="00FB5BDA">
        <w:rPr>
          <w:rFonts w:ascii="Arial" w:eastAsia="Arial" w:hAnsi="Arial" w:cs="Arial"/>
          <w:spacing w:val="52"/>
          <w:w w:val="110"/>
          <w:szCs w:val="24"/>
        </w:rPr>
        <w:t xml:space="preserve"> </w:t>
      </w:r>
      <w:r w:rsidRPr="00FB5BDA">
        <w:rPr>
          <w:rFonts w:ascii="Arial" w:eastAsia="Arial" w:hAnsi="Arial" w:cs="Arial"/>
          <w:noProof/>
          <w:color w:val="000000"/>
          <w:szCs w:val="24"/>
        </w:rPr>
        <w:t>Simple</w:t>
      </w:r>
      <w:r w:rsidRPr="00FB5BDA">
        <w:rPr>
          <w:rFonts w:ascii="Arial" w:eastAsia="Arial" w:hAnsi="Arial" w:cs="Arial"/>
          <w:spacing w:val="54"/>
          <w:w w:val="110"/>
          <w:szCs w:val="24"/>
        </w:rPr>
        <w:t xml:space="preserve"> </w:t>
      </w:r>
      <w:r w:rsidRPr="00FB5BDA">
        <w:rPr>
          <w:rFonts w:ascii="Arial" w:eastAsia="Arial" w:hAnsi="Arial" w:cs="Arial"/>
          <w:noProof/>
          <w:color w:val="000000"/>
          <w:szCs w:val="24"/>
        </w:rPr>
        <w:t>control</w:t>
      </w:r>
      <w:r w:rsidRPr="00FB5BDA">
        <w:rPr>
          <w:rFonts w:ascii="Arial" w:eastAsia="Arial" w:hAnsi="Arial" w:cs="Arial"/>
          <w:spacing w:val="57"/>
          <w:w w:val="110"/>
          <w:szCs w:val="24"/>
        </w:rPr>
        <w:t xml:space="preserve"> </w:t>
      </w:r>
      <w:r w:rsidRPr="00FB5BDA">
        <w:rPr>
          <w:rFonts w:ascii="Arial" w:eastAsia="Arial" w:hAnsi="Arial" w:cs="Arial"/>
          <w:noProof/>
          <w:color w:val="000000"/>
          <w:szCs w:val="24"/>
        </w:rPr>
        <w:t>buttons</w:t>
      </w:r>
      <w:r w:rsidRPr="00FB5BDA">
        <w:rPr>
          <w:rFonts w:ascii="Arial" w:eastAsia="Arial" w:hAnsi="Arial" w:cs="Arial"/>
          <w:spacing w:val="42"/>
          <w:w w:val="110"/>
          <w:szCs w:val="24"/>
        </w:rPr>
        <w:t xml:space="preserve"> </w:t>
      </w:r>
      <w:r w:rsidRPr="00FB5BDA">
        <w:rPr>
          <w:rFonts w:ascii="Arial" w:eastAsia="Arial" w:hAnsi="Arial" w:cs="Arial"/>
          <w:noProof/>
          <w:color w:val="000000"/>
          <w:szCs w:val="24"/>
        </w:rPr>
        <w:t>to</w:t>
      </w:r>
      <w:r w:rsidRPr="00FB5BDA">
        <w:rPr>
          <w:rFonts w:ascii="Arial" w:eastAsia="Arial" w:hAnsi="Arial" w:cs="Arial"/>
          <w:spacing w:val="36"/>
          <w:w w:val="110"/>
          <w:szCs w:val="24"/>
        </w:rPr>
        <w:t xml:space="preserve"> </w:t>
      </w:r>
      <w:r w:rsidRPr="00FB5BDA">
        <w:rPr>
          <w:rFonts w:ascii="Arial" w:eastAsia="Arial" w:hAnsi="Arial" w:cs="Arial"/>
          <w:noProof/>
          <w:color w:val="000000"/>
          <w:szCs w:val="24"/>
        </w:rPr>
        <w:t>enable</w:t>
      </w:r>
      <w:r w:rsidRPr="00FB5BDA">
        <w:rPr>
          <w:rFonts w:ascii="Arial" w:eastAsia="Arial" w:hAnsi="Arial" w:cs="Arial"/>
          <w:spacing w:val="45"/>
          <w:w w:val="110"/>
          <w:szCs w:val="24"/>
        </w:rPr>
        <w:t xml:space="preserve"> </w:t>
      </w:r>
      <w:r w:rsidRPr="00FB5BDA">
        <w:rPr>
          <w:rFonts w:ascii="Arial" w:eastAsia="Arial" w:hAnsi="Arial" w:cs="Arial"/>
          <w:noProof/>
          <w:color w:val="000000"/>
          <w:szCs w:val="24"/>
        </w:rPr>
        <w:t>closing</w:t>
      </w:r>
      <w:r w:rsidRPr="00FB5BDA">
        <w:rPr>
          <w:rFonts w:ascii="Arial" w:eastAsia="Arial" w:hAnsi="Arial" w:cs="Arial"/>
          <w:spacing w:val="50"/>
          <w:w w:val="110"/>
          <w:szCs w:val="24"/>
        </w:rPr>
        <w:t xml:space="preserve"> </w:t>
      </w:r>
      <w:r w:rsidRPr="00FB5BDA">
        <w:rPr>
          <w:rFonts w:ascii="Arial" w:eastAsia="Arial" w:hAnsi="Arial" w:cs="Arial"/>
          <w:noProof/>
          <w:color w:val="000000"/>
          <w:szCs w:val="24"/>
        </w:rPr>
        <w:t>and</w:t>
      </w:r>
      <w:r w:rsidRPr="00FB5BDA">
        <w:rPr>
          <w:rFonts w:ascii="Arial" w:eastAsia="Arial" w:hAnsi="Arial" w:cs="Arial"/>
          <w:spacing w:val="42"/>
          <w:w w:val="110"/>
          <w:szCs w:val="24"/>
        </w:rPr>
        <w:t xml:space="preserve"> </w:t>
      </w:r>
      <w:r w:rsidRPr="00FB5BDA">
        <w:rPr>
          <w:rFonts w:ascii="Arial" w:eastAsia="Arial" w:hAnsi="Arial" w:cs="Arial"/>
          <w:noProof/>
          <w:color w:val="000000"/>
          <w:szCs w:val="24"/>
        </w:rPr>
        <w:t>resetting</w:t>
      </w:r>
      <w:r w:rsidRPr="00FB5BDA">
        <w:rPr>
          <w:rFonts w:ascii="Arial" w:eastAsia="Arial" w:hAnsi="Arial" w:cs="Arial"/>
          <w:spacing w:val="55"/>
          <w:w w:val="110"/>
          <w:szCs w:val="24"/>
        </w:rPr>
        <w:t xml:space="preserve"> </w:t>
      </w:r>
      <w:r w:rsidRPr="00FB5BDA">
        <w:rPr>
          <w:rFonts w:ascii="Arial" w:eastAsia="Arial" w:hAnsi="Arial" w:cs="Arial"/>
          <w:noProof/>
          <w:color w:val="000000"/>
          <w:szCs w:val="24"/>
        </w:rPr>
        <w:t>by</w:t>
      </w:r>
      <w:r w:rsidRPr="00FB5BDA">
        <w:rPr>
          <w:rFonts w:ascii="Arial" w:eastAsia="Arial" w:hAnsi="Arial" w:cs="Arial"/>
          <w:spacing w:val="80"/>
          <w:szCs w:val="24"/>
          <w:rtl/>
        </w:rPr>
        <w:t xml:space="preserve"> </w:t>
      </w:r>
      <w:r w:rsidRPr="00FB5BDA">
        <w:rPr>
          <w:rFonts w:ascii="Arial" w:eastAsia="Arial" w:hAnsi="Arial" w:cs="Arial"/>
          <w:noProof/>
          <w:color w:val="000000"/>
          <w:szCs w:val="24"/>
          <w:u w:val="single"/>
        </w:rPr>
        <w:t>unskilled</w:t>
      </w:r>
      <w:r w:rsidRPr="00FB5BDA">
        <w:rPr>
          <w:rFonts w:ascii="Arial" w:eastAsia="Arial" w:hAnsi="Arial" w:cs="Arial"/>
          <w:spacing w:val="7"/>
          <w:w w:val="110"/>
          <w:szCs w:val="24"/>
        </w:rPr>
        <w:t xml:space="preserve"> </w:t>
      </w:r>
      <w:r w:rsidRPr="00FB5BDA">
        <w:rPr>
          <w:rFonts w:ascii="Arial" w:eastAsia="Arial" w:hAnsi="Arial" w:cs="Arial"/>
          <w:noProof/>
          <w:color w:val="000000"/>
          <w:szCs w:val="24"/>
          <w:u w:val="single"/>
        </w:rPr>
        <w:t>persons</w:t>
      </w:r>
      <w:r w:rsidRPr="00FB5BDA">
        <w:rPr>
          <w:rFonts w:ascii="Arial" w:eastAsia="Arial" w:hAnsi="Arial" w:cs="Arial"/>
          <w:spacing w:val="22"/>
          <w:w w:val="110"/>
          <w:szCs w:val="24"/>
        </w:rPr>
        <w:t xml:space="preserve"> </w:t>
      </w:r>
      <w:r w:rsidRPr="00FB5BDA">
        <w:rPr>
          <w:rFonts w:ascii="Arial" w:eastAsia="Arial" w:hAnsi="Arial" w:cs="Arial"/>
          <w:noProof/>
          <w:color w:val="000000"/>
          <w:szCs w:val="24"/>
          <w:u w:val="single"/>
        </w:rPr>
        <w:t>without</w:t>
      </w:r>
      <w:r w:rsidRPr="00FB5BDA">
        <w:rPr>
          <w:rFonts w:ascii="Arial" w:eastAsia="Arial" w:hAnsi="Arial" w:cs="Arial"/>
          <w:spacing w:val="27"/>
          <w:w w:val="110"/>
          <w:szCs w:val="24"/>
        </w:rPr>
        <w:t xml:space="preserve"> </w:t>
      </w:r>
      <w:r w:rsidRPr="00FB5BDA">
        <w:rPr>
          <w:rFonts w:ascii="Arial" w:eastAsia="Arial" w:hAnsi="Arial" w:cs="Arial"/>
          <w:noProof/>
          <w:color w:val="000000"/>
          <w:szCs w:val="24"/>
          <w:u w:val="single"/>
        </w:rPr>
        <w:t>tools,</w:t>
      </w:r>
      <w:r w:rsidRPr="00FB5BDA">
        <w:rPr>
          <w:rFonts w:ascii="Arial" w:eastAsia="Arial" w:hAnsi="Arial" w:cs="Arial"/>
          <w:spacing w:val="31"/>
          <w:w w:val="110"/>
          <w:szCs w:val="24"/>
        </w:rPr>
        <w:t xml:space="preserve"> </w:t>
      </w:r>
      <w:r w:rsidRPr="00FB5BDA">
        <w:rPr>
          <w:rFonts w:ascii="Arial" w:eastAsia="Arial" w:hAnsi="Arial" w:cs="Arial"/>
          <w:noProof/>
          <w:color w:val="000000"/>
          <w:szCs w:val="24"/>
          <w:u w:val="single"/>
        </w:rPr>
        <w:t>keyfobs</w:t>
      </w:r>
      <w:r w:rsidRPr="00FB5BDA">
        <w:rPr>
          <w:rFonts w:ascii="Arial" w:eastAsia="Arial" w:hAnsi="Arial" w:cs="Arial"/>
          <w:spacing w:val="24"/>
          <w:w w:val="110"/>
          <w:szCs w:val="24"/>
        </w:rPr>
        <w:t xml:space="preserve"> </w:t>
      </w:r>
      <w:r w:rsidRPr="00FB5BDA">
        <w:rPr>
          <w:rFonts w:ascii="Arial" w:eastAsia="Arial" w:hAnsi="Arial" w:cs="Arial"/>
          <w:noProof/>
          <w:color w:val="000000"/>
          <w:szCs w:val="24"/>
          <w:u w:val="single"/>
        </w:rPr>
        <w:t>or</w:t>
      </w:r>
      <w:r w:rsidRPr="00FB5BDA">
        <w:rPr>
          <w:rFonts w:ascii="Arial" w:eastAsia="Arial" w:hAnsi="Arial" w:cs="Arial"/>
          <w:spacing w:val="12"/>
          <w:w w:val="110"/>
          <w:szCs w:val="24"/>
        </w:rPr>
        <w:t xml:space="preserve"> </w:t>
      </w:r>
      <w:r w:rsidRPr="00FB5BDA">
        <w:rPr>
          <w:rFonts w:ascii="Arial" w:eastAsia="Arial" w:hAnsi="Arial" w:cs="Arial"/>
          <w:noProof/>
          <w:color w:val="000000"/>
          <w:szCs w:val="24"/>
          <w:u w:val="single"/>
        </w:rPr>
        <w:t>other</w:t>
      </w:r>
      <w:r w:rsidRPr="00FB5BDA">
        <w:rPr>
          <w:rFonts w:ascii="Arial" w:eastAsia="Arial" w:hAnsi="Arial" w:cs="Arial"/>
          <w:spacing w:val="21"/>
          <w:w w:val="110"/>
          <w:szCs w:val="24"/>
        </w:rPr>
        <w:t xml:space="preserve"> </w:t>
      </w:r>
      <w:r w:rsidRPr="00FB5BDA">
        <w:rPr>
          <w:rFonts w:ascii="Arial" w:eastAsia="Arial" w:hAnsi="Arial" w:cs="Arial"/>
          <w:noProof/>
          <w:color w:val="000000"/>
          <w:szCs w:val="24"/>
          <w:u w:val="single"/>
        </w:rPr>
        <w:t>special</w:t>
      </w:r>
      <w:r w:rsidRPr="00FB5BDA">
        <w:rPr>
          <w:rFonts w:ascii="Arial" w:eastAsia="Arial" w:hAnsi="Arial" w:cs="Arial"/>
          <w:spacing w:val="29"/>
          <w:w w:val="110"/>
          <w:szCs w:val="24"/>
        </w:rPr>
        <w:t xml:space="preserve"> </w:t>
      </w:r>
      <w:r w:rsidRPr="00FB5BDA">
        <w:rPr>
          <w:rFonts w:ascii="Arial" w:eastAsia="Arial" w:hAnsi="Arial" w:cs="Arial"/>
          <w:noProof/>
          <w:color w:val="000000"/>
          <w:szCs w:val="24"/>
          <w:u w:val="single"/>
        </w:rPr>
        <w:t>devices</w:t>
      </w:r>
      <w:r w:rsidRPr="00FB5BDA">
        <w:rPr>
          <w:rFonts w:ascii="Arial" w:eastAsia="Arial" w:hAnsi="Arial" w:cs="Arial"/>
          <w:spacing w:val="30"/>
          <w:w w:val="110"/>
          <w:szCs w:val="24"/>
        </w:rPr>
        <w:t xml:space="preserve"> </w:t>
      </w:r>
      <w:r w:rsidRPr="00FB5BDA">
        <w:rPr>
          <w:rFonts w:ascii="Arial" w:eastAsia="Arial" w:hAnsi="Arial" w:cs="Arial"/>
          <w:noProof/>
          <w:color w:val="000000"/>
          <w:szCs w:val="24"/>
          <w:u w:val="single"/>
        </w:rPr>
        <w:t>shall</w:t>
      </w:r>
      <w:r w:rsidRPr="00FB5BDA">
        <w:rPr>
          <w:rFonts w:ascii="Arial" w:eastAsia="Arial" w:hAnsi="Arial" w:cs="Arial"/>
          <w:spacing w:val="27"/>
          <w:w w:val="110"/>
          <w:szCs w:val="24"/>
        </w:rPr>
        <w:t xml:space="preserve"> </w:t>
      </w:r>
      <w:r w:rsidRPr="00FB5BDA">
        <w:rPr>
          <w:rFonts w:ascii="Arial" w:eastAsia="Arial" w:hAnsi="Arial" w:cs="Arial"/>
          <w:noProof/>
          <w:color w:val="000000"/>
          <w:szCs w:val="24"/>
          <w:u w:val="single"/>
        </w:rPr>
        <w:t>be</w:t>
      </w:r>
      <w:r w:rsidRPr="00FB5BDA">
        <w:rPr>
          <w:rFonts w:ascii="Arial" w:eastAsia="Arial" w:hAnsi="Arial" w:cs="Arial"/>
          <w:spacing w:val="11"/>
          <w:w w:val="110"/>
          <w:szCs w:val="24"/>
        </w:rPr>
        <w:t xml:space="preserve"> </w:t>
      </w:r>
      <w:r w:rsidRPr="00FB5BDA">
        <w:rPr>
          <w:rFonts w:ascii="Arial" w:eastAsia="Arial" w:hAnsi="Arial" w:cs="Arial"/>
          <w:noProof/>
          <w:color w:val="000000"/>
          <w:szCs w:val="24"/>
          <w:u w:val="single"/>
        </w:rPr>
        <w:t>installed</w:t>
      </w:r>
      <w:r w:rsidRPr="00FB5BDA">
        <w:rPr>
          <w:rFonts w:ascii="Arial" w:eastAsia="Arial" w:hAnsi="Arial" w:cs="Arial"/>
          <w:spacing w:val="23"/>
          <w:w w:val="110"/>
          <w:szCs w:val="24"/>
        </w:rPr>
        <w:t xml:space="preserve"> </w:t>
      </w:r>
      <w:r w:rsidRPr="00FB5BDA">
        <w:rPr>
          <w:rFonts w:ascii="Arial" w:eastAsia="Arial" w:hAnsi="Arial" w:cs="Arial"/>
          <w:noProof/>
          <w:color w:val="000000"/>
          <w:szCs w:val="24"/>
          <w:u w:val="single"/>
        </w:rPr>
        <w:t>on</w:t>
      </w:r>
      <w:r w:rsidRPr="00FB5BDA">
        <w:rPr>
          <w:rFonts w:ascii="Arial" w:eastAsia="Arial" w:hAnsi="Arial" w:cs="Arial"/>
          <w:spacing w:val="6"/>
          <w:w w:val="110"/>
          <w:szCs w:val="24"/>
        </w:rPr>
        <w:t xml:space="preserve"> </w:t>
      </w:r>
      <w:r w:rsidRPr="00FB5BDA">
        <w:rPr>
          <w:rFonts w:ascii="Arial" w:eastAsia="Arial" w:hAnsi="Arial" w:cs="Arial"/>
          <w:noProof/>
          <w:color w:val="000000"/>
          <w:szCs w:val="24"/>
          <w:u w:val="single"/>
        </w:rPr>
        <w:t>the</w:t>
      </w:r>
      <w:r w:rsidRPr="00FB5BDA">
        <w:rPr>
          <w:rFonts w:ascii="Arial" w:eastAsia="Arial" w:hAnsi="Arial" w:cs="Arial"/>
          <w:spacing w:val="12"/>
          <w:w w:val="110"/>
          <w:szCs w:val="24"/>
        </w:rPr>
        <w:t xml:space="preserve"> </w:t>
      </w:r>
      <w:r w:rsidRPr="00FB5BDA">
        <w:rPr>
          <w:rFonts w:ascii="Arial" w:eastAsia="Arial" w:hAnsi="Arial" w:cs="Arial"/>
          <w:noProof/>
          <w:color w:val="000000"/>
          <w:szCs w:val="24"/>
          <w:u w:val="single"/>
        </w:rPr>
        <w:t>ground</w:t>
      </w:r>
      <w:r w:rsidRPr="00FB5BDA">
        <w:rPr>
          <w:rFonts w:ascii="Arial" w:eastAsia="Arial" w:hAnsi="Arial" w:cs="Arial"/>
          <w:spacing w:val="80"/>
          <w:szCs w:val="24"/>
        </w:rPr>
        <w:t xml:space="preserve"> </w:t>
      </w:r>
      <w:r w:rsidRPr="00FB5BDA">
        <w:rPr>
          <w:rFonts w:ascii="Arial" w:eastAsia="Arial" w:hAnsi="Arial" w:cs="Arial"/>
          <w:noProof/>
          <w:color w:val="000000"/>
          <w:szCs w:val="24"/>
        </w:rPr>
        <w:t>floor</w:t>
      </w:r>
      <w:r w:rsidRPr="00FB5BDA">
        <w:rPr>
          <w:rFonts w:ascii="Arial" w:eastAsia="Arial" w:hAnsi="Arial" w:cs="Arial"/>
          <w:spacing w:val="-11"/>
          <w:w w:val="110"/>
          <w:szCs w:val="24"/>
        </w:rPr>
        <w:t xml:space="preserve"> </w:t>
      </w:r>
      <w:r w:rsidRPr="00FB5BDA">
        <w:rPr>
          <w:rFonts w:ascii="Arial" w:eastAsia="Arial" w:hAnsi="Arial" w:cs="Arial"/>
          <w:noProof/>
          <w:color w:val="000000"/>
          <w:szCs w:val="24"/>
        </w:rPr>
        <w:t>and</w:t>
      </w:r>
      <w:r w:rsidRPr="00FB5BDA">
        <w:rPr>
          <w:rFonts w:ascii="Arial" w:eastAsia="Arial" w:hAnsi="Arial" w:cs="Arial"/>
          <w:spacing w:val="1"/>
          <w:w w:val="110"/>
          <w:szCs w:val="24"/>
        </w:rPr>
        <w:t xml:space="preserve"> </w:t>
      </w:r>
      <w:r w:rsidRPr="00FB5BDA">
        <w:rPr>
          <w:rFonts w:ascii="Arial" w:eastAsia="Arial" w:hAnsi="Arial" w:cs="Arial"/>
          <w:noProof/>
          <w:color w:val="000000"/>
          <w:szCs w:val="24"/>
        </w:rPr>
        <w:t>within</w:t>
      </w:r>
      <w:r w:rsidRPr="00FB5BDA">
        <w:rPr>
          <w:rFonts w:ascii="Arial" w:eastAsia="Arial" w:hAnsi="Arial" w:cs="Arial"/>
          <w:spacing w:val="19"/>
          <w:w w:val="110"/>
          <w:szCs w:val="24"/>
        </w:rPr>
        <w:t xml:space="preserve"> </w:t>
      </w:r>
      <w:r w:rsidRPr="00FB5BDA">
        <w:rPr>
          <w:rFonts w:ascii="Arial" w:eastAsia="Arial" w:hAnsi="Arial" w:cs="Arial"/>
          <w:noProof/>
          <w:color w:val="000000"/>
          <w:szCs w:val="24"/>
        </w:rPr>
        <w:t>sight</w:t>
      </w:r>
      <w:r w:rsidRPr="00FB5BDA">
        <w:rPr>
          <w:rFonts w:ascii="Arial" w:eastAsia="Arial" w:hAnsi="Arial" w:cs="Arial"/>
          <w:spacing w:val="13"/>
          <w:w w:val="110"/>
          <w:szCs w:val="24"/>
        </w:rPr>
        <w:t xml:space="preserve"> </w:t>
      </w:r>
      <w:r w:rsidRPr="00FB5BDA">
        <w:rPr>
          <w:rFonts w:ascii="Arial" w:eastAsia="Arial" w:hAnsi="Arial" w:cs="Arial"/>
          <w:noProof/>
          <w:color w:val="000000"/>
          <w:szCs w:val="24"/>
        </w:rPr>
        <w:t>of</w:t>
      </w:r>
      <w:r w:rsidRPr="00FB5BDA">
        <w:rPr>
          <w:rFonts w:ascii="Arial" w:eastAsia="Arial" w:hAnsi="Arial" w:cs="Arial"/>
          <w:spacing w:val="1"/>
          <w:w w:val="110"/>
          <w:szCs w:val="24"/>
        </w:rPr>
        <w:t xml:space="preserve"> </w:t>
      </w:r>
      <w:r w:rsidRPr="00FB5BDA">
        <w:rPr>
          <w:rFonts w:ascii="Arial" w:eastAsia="Arial" w:hAnsi="Arial" w:cs="Arial"/>
          <w:noProof/>
          <w:color w:val="000000"/>
          <w:szCs w:val="24"/>
        </w:rPr>
        <w:t>the</w:t>
      </w:r>
      <w:r w:rsidRPr="00FB5BDA">
        <w:rPr>
          <w:rFonts w:ascii="Arial" w:eastAsia="Arial" w:hAnsi="Arial" w:cs="Arial"/>
          <w:spacing w:val="9"/>
          <w:w w:val="110"/>
          <w:szCs w:val="24"/>
        </w:rPr>
        <w:t xml:space="preserve"> </w:t>
      </w:r>
      <w:r w:rsidRPr="00FB5BDA">
        <w:rPr>
          <w:rFonts w:ascii="Arial" w:eastAsia="Arial" w:hAnsi="Arial" w:cs="Arial"/>
          <w:noProof/>
          <w:color w:val="000000"/>
          <w:szCs w:val="24"/>
        </w:rPr>
        <w:t>each</w:t>
      </w:r>
      <w:r w:rsidRPr="00FB5BDA">
        <w:rPr>
          <w:rFonts w:ascii="Arial" w:eastAsia="Arial" w:hAnsi="Arial" w:cs="Arial"/>
          <w:spacing w:val="5"/>
          <w:w w:val="110"/>
          <w:szCs w:val="24"/>
        </w:rPr>
        <w:t xml:space="preserve"> </w:t>
      </w:r>
      <w:r w:rsidRPr="00FB5BDA">
        <w:rPr>
          <w:rFonts w:ascii="Arial" w:eastAsia="Arial" w:hAnsi="Arial" w:cs="Arial"/>
          <w:noProof/>
          <w:color w:val="000000"/>
          <w:szCs w:val="24"/>
        </w:rPr>
        <w:t>AOV</w:t>
      </w:r>
      <w:r w:rsidRPr="00FB5BDA">
        <w:rPr>
          <w:rFonts w:ascii="Arial" w:eastAsia="Arial" w:hAnsi="Arial" w:cs="Arial"/>
          <w:spacing w:val="17"/>
          <w:w w:val="110"/>
          <w:szCs w:val="24"/>
        </w:rPr>
        <w:t xml:space="preserve"> </w:t>
      </w:r>
      <w:r w:rsidRPr="00FB5BDA">
        <w:rPr>
          <w:rFonts w:ascii="Arial" w:eastAsia="Arial" w:hAnsi="Arial" w:cs="Arial"/>
          <w:noProof/>
          <w:color w:val="000000"/>
          <w:szCs w:val="24"/>
        </w:rPr>
        <w:t>to</w:t>
      </w:r>
      <w:r w:rsidRPr="00FB5BDA">
        <w:rPr>
          <w:rFonts w:ascii="Arial" w:eastAsia="Arial" w:hAnsi="Arial" w:cs="Arial"/>
          <w:spacing w:val="5"/>
          <w:w w:val="110"/>
          <w:szCs w:val="24"/>
        </w:rPr>
        <w:t xml:space="preserve"> </w:t>
      </w:r>
      <w:r w:rsidRPr="00FB5BDA">
        <w:rPr>
          <w:rFonts w:ascii="Arial" w:eastAsia="Arial" w:hAnsi="Arial" w:cs="Arial"/>
          <w:noProof/>
          <w:color w:val="000000"/>
          <w:szCs w:val="24"/>
        </w:rPr>
        <w:t>enable</w:t>
      </w:r>
      <w:r w:rsidRPr="00FB5BDA">
        <w:rPr>
          <w:rFonts w:ascii="Arial" w:eastAsia="Arial" w:hAnsi="Arial" w:cs="Arial"/>
          <w:spacing w:val="15"/>
          <w:w w:val="110"/>
          <w:szCs w:val="24"/>
        </w:rPr>
        <w:t xml:space="preserve"> </w:t>
      </w:r>
      <w:r w:rsidRPr="00FB5BDA">
        <w:rPr>
          <w:rFonts w:ascii="Arial" w:eastAsia="Arial" w:hAnsi="Arial" w:cs="Arial"/>
          <w:noProof/>
          <w:color w:val="000000"/>
          <w:szCs w:val="24"/>
        </w:rPr>
        <w:t>safe</w:t>
      </w:r>
      <w:r w:rsidRPr="00FB5BDA">
        <w:rPr>
          <w:rFonts w:ascii="Arial" w:eastAsia="Arial" w:hAnsi="Arial" w:cs="Arial"/>
          <w:spacing w:val="14"/>
          <w:w w:val="110"/>
          <w:szCs w:val="24"/>
        </w:rPr>
        <w:t xml:space="preserve"> </w:t>
      </w:r>
      <w:r w:rsidRPr="00FB5BDA">
        <w:rPr>
          <w:rFonts w:ascii="Arial" w:eastAsia="Arial" w:hAnsi="Arial" w:cs="Arial"/>
          <w:noProof/>
          <w:color w:val="000000"/>
          <w:szCs w:val="24"/>
        </w:rPr>
        <w:t>closing.</w:t>
      </w:r>
      <w:r w:rsidRPr="00FB5BDA">
        <w:rPr>
          <w:rFonts w:ascii="Arial" w:hAnsi="Arial" w:cs="Arial"/>
          <w:szCs w:val="24"/>
        </w:rPr>
        <w:t xml:space="preserve"> </w:t>
      </w:r>
      <w:r w:rsidRPr="00FB5BDA">
        <w:rPr>
          <w:rFonts w:ascii="Arial" w:eastAsia="Arial" w:hAnsi="Arial" w:cs="Arial"/>
          <w:noProof/>
          <w:color w:val="000000"/>
          <w:szCs w:val="24"/>
        </w:rPr>
        <w:t>Auto</w:t>
      </w:r>
      <w:r w:rsidRPr="00FB5BDA">
        <w:rPr>
          <w:rFonts w:ascii="Arial" w:eastAsia="Arial" w:hAnsi="Arial" w:cs="Arial"/>
          <w:spacing w:val="9"/>
          <w:w w:val="110"/>
          <w:szCs w:val="24"/>
        </w:rPr>
        <w:t xml:space="preserve"> </w:t>
      </w:r>
      <w:r w:rsidRPr="00FB5BDA">
        <w:rPr>
          <w:rFonts w:ascii="Arial" w:eastAsia="Arial" w:hAnsi="Arial" w:cs="Arial"/>
          <w:noProof/>
          <w:color w:val="000000"/>
          <w:szCs w:val="24"/>
        </w:rPr>
        <w:t>closers</w:t>
      </w:r>
      <w:r w:rsidRPr="00FB5BDA">
        <w:rPr>
          <w:rFonts w:ascii="Arial" w:eastAsia="Arial" w:hAnsi="Arial" w:cs="Arial"/>
          <w:spacing w:val="48"/>
          <w:w w:val="110"/>
          <w:szCs w:val="24"/>
        </w:rPr>
        <w:t xml:space="preserve"> </w:t>
      </w:r>
      <w:r w:rsidRPr="00FB5BDA">
        <w:rPr>
          <w:rFonts w:ascii="Arial" w:eastAsia="Arial" w:hAnsi="Arial" w:cs="Arial"/>
          <w:noProof/>
          <w:color w:val="000000"/>
          <w:szCs w:val="24"/>
        </w:rPr>
        <w:t>and</w:t>
      </w:r>
      <w:r w:rsidRPr="00FB5BDA">
        <w:rPr>
          <w:rFonts w:ascii="Arial" w:eastAsia="Arial" w:hAnsi="Arial" w:cs="Arial"/>
          <w:spacing w:val="22"/>
          <w:w w:val="110"/>
          <w:szCs w:val="24"/>
        </w:rPr>
        <w:t xml:space="preserve"> </w:t>
      </w:r>
      <w:r w:rsidRPr="00FB5BDA">
        <w:rPr>
          <w:rFonts w:ascii="Arial" w:eastAsia="Arial" w:hAnsi="Arial" w:cs="Arial"/>
          <w:noProof/>
          <w:color w:val="000000"/>
          <w:szCs w:val="24"/>
        </w:rPr>
        <w:t>wet</w:t>
      </w:r>
      <w:r w:rsidRPr="00FB5BDA">
        <w:rPr>
          <w:rFonts w:ascii="Arial" w:eastAsia="Arial" w:hAnsi="Arial" w:cs="Arial"/>
          <w:spacing w:val="28"/>
          <w:w w:val="110"/>
          <w:szCs w:val="24"/>
        </w:rPr>
        <w:t xml:space="preserve"> </w:t>
      </w:r>
      <w:r w:rsidRPr="00FB5BDA">
        <w:rPr>
          <w:rFonts w:ascii="Arial" w:eastAsia="Arial" w:hAnsi="Arial" w:cs="Arial"/>
          <w:noProof/>
          <w:color w:val="000000"/>
          <w:szCs w:val="24"/>
        </w:rPr>
        <w:t>weather</w:t>
      </w:r>
      <w:r w:rsidRPr="00FB5BDA">
        <w:rPr>
          <w:rFonts w:ascii="Arial" w:eastAsia="Arial" w:hAnsi="Arial" w:cs="Arial"/>
          <w:spacing w:val="50"/>
          <w:w w:val="110"/>
          <w:szCs w:val="24"/>
        </w:rPr>
        <w:t xml:space="preserve"> </w:t>
      </w:r>
      <w:r w:rsidRPr="00FB5BDA">
        <w:rPr>
          <w:rFonts w:ascii="Arial" w:eastAsia="Arial" w:hAnsi="Arial" w:cs="Arial"/>
          <w:noProof/>
          <w:color w:val="000000"/>
          <w:szCs w:val="24"/>
        </w:rPr>
        <w:t>sensors</w:t>
      </w:r>
      <w:r w:rsidRPr="00FB5BDA">
        <w:rPr>
          <w:rFonts w:ascii="Arial" w:eastAsia="Arial" w:hAnsi="Arial" w:cs="Arial"/>
          <w:spacing w:val="50"/>
          <w:w w:val="110"/>
          <w:szCs w:val="24"/>
        </w:rPr>
        <w:t xml:space="preserve"> </w:t>
      </w:r>
      <w:r w:rsidRPr="00FB5BDA">
        <w:rPr>
          <w:rFonts w:ascii="Arial" w:eastAsia="Arial" w:hAnsi="Arial" w:cs="Arial"/>
          <w:noProof/>
          <w:color w:val="000000"/>
          <w:szCs w:val="24"/>
        </w:rPr>
        <w:t>should</w:t>
      </w:r>
      <w:r w:rsidRPr="00FB5BDA">
        <w:rPr>
          <w:rFonts w:ascii="Arial" w:eastAsia="Arial" w:hAnsi="Arial" w:cs="Arial"/>
          <w:spacing w:val="47"/>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25"/>
          <w:w w:val="110"/>
          <w:szCs w:val="24"/>
        </w:rPr>
        <w:t xml:space="preserve"> </w:t>
      </w:r>
      <w:r w:rsidRPr="00FB5BDA">
        <w:rPr>
          <w:rFonts w:ascii="Arial" w:eastAsia="Arial" w:hAnsi="Arial" w:cs="Arial"/>
          <w:noProof/>
          <w:color w:val="000000"/>
          <w:szCs w:val="24"/>
        </w:rPr>
        <w:t>installed</w:t>
      </w:r>
      <w:r w:rsidRPr="00FB5BDA">
        <w:rPr>
          <w:rFonts w:ascii="Arial" w:eastAsia="Arial" w:hAnsi="Arial" w:cs="Arial"/>
          <w:spacing w:val="35"/>
          <w:w w:val="110"/>
          <w:szCs w:val="24"/>
        </w:rPr>
        <w:t xml:space="preserve"> </w:t>
      </w:r>
      <w:r w:rsidRPr="00FB5BDA">
        <w:rPr>
          <w:rFonts w:ascii="Arial" w:eastAsia="Arial" w:hAnsi="Arial" w:cs="Arial"/>
          <w:noProof/>
          <w:color w:val="000000"/>
          <w:szCs w:val="24"/>
        </w:rPr>
        <w:t>to</w:t>
      </w:r>
      <w:r w:rsidRPr="00FB5BDA">
        <w:rPr>
          <w:rFonts w:ascii="Arial" w:eastAsia="Arial" w:hAnsi="Arial" w:cs="Arial"/>
          <w:spacing w:val="33"/>
          <w:w w:val="110"/>
          <w:szCs w:val="24"/>
        </w:rPr>
        <w:t xml:space="preserve"> </w:t>
      </w:r>
      <w:r w:rsidRPr="00FB5BDA">
        <w:rPr>
          <w:rFonts w:ascii="Arial" w:eastAsia="Arial" w:hAnsi="Arial" w:cs="Arial"/>
          <w:noProof/>
          <w:color w:val="000000"/>
          <w:szCs w:val="24"/>
        </w:rPr>
        <w:t>roof</w:t>
      </w:r>
      <w:r w:rsidRPr="00FB5BDA">
        <w:rPr>
          <w:rFonts w:ascii="Arial" w:eastAsia="Arial" w:hAnsi="Arial" w:cs="Arial"/>
          <w:spacing w:val="23"/>
          <w:w w:val="110"/>
          <w:szCs w:val="24"/>
        </w:rPr>
        <w:t xml:space="preserve"> </w:t>
      </w:r>
      <w:r w:rsidRPr="00FB5BDA">
        <w:rPr>
          <w:rFonts w:ascii="Arial" w:eastAsia="Arial" w:hAnsi="Arial" w:cs="Arial"/>
          <w:noProof/>
          <w:color w:val="000000"/>
          <w:szCs w:val="24"/>
        </w:rPr>
        <w:t>vents</w:t>
      </w:r>
      <w:r w:rsidRPr="00FB5BDA">
        <w:rPr>
          <w:rFonts w:ascii="Arial" w:eastAsia="Arial" w:hAnsi="Arial" w:cs="Arial"/>
          <w:spacing w:val="44"/>
          <w:w w:val="110"/>
          <w:szCs w:val="24"/>
        </w:rPr>
        <w:t xml:space="preserve">.  </w:t>
      </w:r>
      <w:r w:rsidRPr="00FB5BDA">
        <w:rPr>
          <w:rFonts w:ascii="Arial" w:hAnsi="Arial" w:cs="Arial"/>
          <w:szCs w:val="24"/>
        </w:rPr>
        <w:t>AOVs should not act as roof access points.</w:t>
      </w:r>
    </w:p>
    <w:p w14:paraId="2F3F6867" w14:textId="77777777" w:rsidR="005A3771" w:rsidRPr="00FB5BDA" w:rsidRDefault="005A3771" w:rsidP="005A3771">
      <w:pPr>
        <w:rPr>
          <w:rFonts w:ascii="Arial" w:hAnsi="Arial" w:cs="Arial"/>
          <w:szCs w:val="24"/>
          <w:u w:val="single"/>
        </w:rPr>
      </w:pPr>
      <w:r w:rsidRPr="00FB5BDA">
        <w:rPr>
          <w:rFonts w:ascii="Arial" w:hAnsi="Arial" w:cs="Arial"/>
          <w:szCs w:val="24"/>
          <w:u w:val="single"/>
        </w:rPr>
        <w:br w:type="page"/>
      </w:r>
    </w:p>
    <w:p w14:paraId="2E950FAF"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Suppression Systems</w:t>
      </w:r>
    </w:p>
    <w:p w14:paraId="2787855E"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 xml:space="preserve">The Employer requires that suppression is provided to afford our residents protection that exceeds minimum legislative requirements.  </w:t>
      </w:r>
    </w:p>
    <w:p w14:paraId="151423FE"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We therefore require that either residential sprinklers or residential water mist systems are provided within our dwellings, that meet appropriate standards (</w:t>
      </w:r>
      <w:proofErr w:type="gramStart"/>
      <w:r w:rsidRPr="00FB5BDA">
        <w:rPr>
          <w:rFonts w:ascii="Arial" w:hAnsi="Arial" w:cs="Arial"/>
          <w:szCs w:val="24"/>
        </w:rPr>
        <w:t>i.e.</w:t>
      </w:r>
      <w:proofErr w:type="gramEnd"/>
      <w:r w:rsidRPr="00FB5BDA">
        <w:rPr>
          <w:rFonts w:ascii="Arial" w:hAnsi="Arial" w:cs="Arial"/>
          <w:szCs w:val="24"/>
        </w:rPr>
        <w:t xml:space="preserve"> BS 9251, BS 8458, or a fully-engineered system).  To ensure robustness of these systems, we require that backup power supplies are provided to the system, as well as dual pumps.</w:t>
      </w:r>
    </w:p>
    <w:p w14:paraId="40B58DA2"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We require that careful consideration is given to minimizing the risk of accidental discharge, and that facilities for inspecting or testing the system are provided as far as possible within the common parts, minimizing reliance on entering the flats to carry out testing or maintenance of the system.</w:t>
      </w:r>
    </w:p>
    <w:p w14:paraId="100748D6"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Where retail units are provided within a block, these should be provided with a suitable suppression system.  This is particularly important where food outlets are provided, where ductwork and canopies provided for the extraction of cooking fumes must be provided with wet chemical extinguishing systems.</w:t>
      </w:r>
    </w:p>
    <w:p w14:paraId="0281EA13" w14:textId="77777777" w:rsidR="005A3771" w:rsidRPr="00FB5BDA" w:rsidRDefault="005A3771" w:rsidP="005A3771">
      <w:pPr>
        <w:rPr>
          <w:rFonts w:ascii="Arial" w:hAnsi="Arial" w:cs="Arial"/>
          <w:szCs w:val="24"/>
          <w:u w:val="single"/>
        </w:rPr>
      </w:pPr>
      <w:r w:rsidRPr="00FB5BDA">
        <w:rPr>
          <w:rFonts w:ascii="Arial" w:hAnsi="Arial" w:cs="Arial"/>
          <w:szCs w:val="24"/>
          <w:u w:val="single"/>
        </w:rPr>
        <w:br w:type="page"/>
      </w:r>
    </w:p>
    <w:p w14:paraId="4CFD9472"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Fire-Resisting Doors and Doorsets</w:t>
      </w:r>
    </w:p>
    <w:p w14:paraId="3734C670"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Fire-resisting doors should meet the standard for either FD30S or FD60S (as determined by the building fire strategy, based on location).  It is noted that statutory guidance may not require smoke seals on certain doors (</w:t>
      </w:r>
      <w:proofErr w:type="gramStart"/>
      <w:r w:rsidRPr="00FB5BDA">
        <w:rPr>
          <w:rFonts w:ascii="Arial" w:hAnsi="Arial" w:cs="Arial"/>
          <w:szCs w:val="24"/>
        </w:rPr>
        <w:t>e.g.</w:t>
      </w:r>
      <w:proofErr w:type="gramEnd"/>
      <w:r w:rsidRPr="00FB5BDA">
        <w:rPr>
          <w:rFonts w:ascii="Arial" w:hAnsi="Arial" w:cs="Arial"/>
          <w:szCs w:val="24"/>
        </w:rPr>
        <w:t xml:space="preserve"> some riser cupboards), although the Employer requires a higher standard than minimum in these instances, requiring that all fire doors are fitted with cold smoke seals.  Smoke seals are to be of the brush type (as opposed to plastic fin) to ensure that they are hard-wearing and lower maintenance.</w:t>
      </w:r>
    </w:p>
    <w:p w14:paraId="7EAD8C2D"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 xml:space="preserve">Self-closing devices are to be overhead arm-type closers (as opposed to floor spring or recessed </w:t>
      </w:r>
      <w:proofErr w:type="spellStart"/>
      <w:r w:rsidRPr="00FB5BDA">
        <w:rPr>
          <w:rFonts w:ascii="Arial" w:hAnsi="Arial" w:cs="Arial"/>
          <w:szCs w:val="24"/>
        </w:rPr>
        <w:t>Perko</w:t>
      </w:r>
      <w:proofErr w:type="spellEnd"/>
      <w:r w:rsidRPr="00FB5BDA">
        <w:rPr>
          <w:rFonts w:ascii="Arial" w:hAnsi="Arial" w:cs="Arial"/>
          <w:szCs w:val="24"/>
        </w:rPr>
        <w:t>-type closers) to ensure that they are robust.  Where practicable, self-closers are to be provided on the external (common parts side) face of the flat entrance door, to allow simple maintenance by the Employer and easy identification of issues with the device without necessitating entry into the flat.</w:t>
      </w:r>
    </w:p>
    <w:p w14:paraId="62E7A437"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Fire doors within common parts (</w:t>
      </w:r>
      <w:proofErr w:type="gramStart"/>
      <w:r w:rsidRPr="00FB5BDA">
        <w:rPr>
          <w:rFonts w:ascii="Arial" w:hAnsi="Arial" w:cs="Arial"/>
          <w:szCs w:val="24"/>
        </w:rPr>
        <w:t>i.e.</w:t>
      </w:r>
      <w:proofErr w:type="gramEnd"/>
      <w:r w:rsidRPr="00FB5BDA">
        <w:rPr>
          <w:rFonts w:ascii="Arial" w:hAnsi="Arial" w:cs="Arial"/>
          <w:szCs w:val="24"/>
        </w:rPr>
        <w:t xml:space="preserve"> not front entrance doors) are to be provided with FIRE DOOR KEEP SHUT or FIRE DOOR KEEP LOCKED signage as appropriate to the designation of the fire door.</w:t>
      </w:r>
    </w:p>
    <w:p w14:paraId="6B93B436"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All fire doors will have performed to the certified duration under appropriate BS 476-22 and/or EN 1634-1 fire tests.  The Employer requires that the doors will have been tested from both sides, and that all hardware provided on the doors was included within the test (</w:t>
      </w:r>
      <w:proofErr w:type="gramStart"/>
      <w:r w:rsidRPr="00FB5BDA">
        <w:rPr>
          <w:rFonts w:ascii="Arial" w:hAnsi="Arial" w:cs="Arial"/>
          <w:szCs w:val="24"/>
        </w:rPr>
        <w:t>e.g.</w:t>
      </w:r>
      <w:proofErr w:type="gramEnd"/>
      <w:r w:rsidRPr="00FB5BDA">
        <w:rPr>
          <w:rFonts w:ascii="Arial" w:hAnsi="Arial" w:cs="Arial"/>
          <w:szCs w:val="24"/>
        </w:rPr>
        <w:t xml:space="preserve"> ironmongery, letterboxes, spy holes, etc.).  Certificates will be provided within Regulation 38 information, including full floor plans showing the location of all fire-resisting doors.  The door and frame will also be provided with a simple visual indication of the fire-rating of the doorset for ease of future inspection and check.</w:t>
      </w:r>
    </w:p>
    <w:p w14:paraId="1C755A7B"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The door and doorset as tested will be provided, without any variation or deviation from the type to which test data relates.</w:t>
      </w:r>
    </w:p>
    <w:p w14:paraId="5D1CD2A9" w14:textId="77777777" w:rsidR="005A3771" w:rsidRPr="00FB5BDA" w:rsidRDefault="005A3771" w:rsidP="005A3771">
      <w:pPr>
        <w:rPr>
          <w:rFonts w:ascii="Arial" w:hAnsi="Arial" w:cs="Arial"/>
          <w:szCs w:val="24"/>
          <w:u w:val="single"/>
        </w:rPr>
      </w:pPr>
      <w:r w:rsidRPr="00FB5BDA">
        <w:rPr>
          <w:rFonts w:ascii="Arial" w:hAnsi="Arial" w:cs="Arial"/>
          <w:szCs w:val="24"/>
          <w:u w:val="single"/>
        </w:rPr>
        <w:br w:type="page"/>
      </w:r>
    </w:p>
    <w:p w14:paraId="35CA7D27"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Fire-Resisting Glazing</w:t>
      </w:r>
    </w:p>
    <w:p w14:paraId="34302041"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All fire-resisting glazing must meet the appropriate fire-rating, achieving both integrity and insulation qualities under appropriate British and/or European fire tests.  A clear marking must be provided on every individual piece of glazing.  The Employer will consider failure to adhere to this requirement as failure to adequately demonstrate that the glazing achieves the appropriate fire-</w:t>
      </w:r>
      <w:proofErr w:type="gramStart"/>
      <w:r w:rsidRPr="00FB5BDA">
        <w:rPr>
          <w:rFonts w:ascii="Arial" w:hAnsi="Arial" w:cs="Arial"/>
          <w:szCs w:val="24"/>
        </w:rPr>
        <w:t>rating, and</w:t>
      </w:r>
      <w:proofErr w:type="gramEnd"/>
      <w:r w:rsidRPr="00FB5BDA">
        <w:rPr>
          <w:rFonts w:ascii="Arial" w:hAnsi="Arial" w:cs="Arial"/>
          <w:szCs w:val="24"/>
        </w:rPr>
        <w:t xml:space="preserve"> will require that the Contractor remedies any such glazing.</w:t>
      </w:r>
      <w:r w:rsidRPr="00FB5BDA" w:rsidDel="00832E8B">
        <w:rPr>
          <w:rFonts w:ascii="Arial" w:hAnsi="Arial" w:cs="Arial"/>
          <w:szCs w:val="24"/>
        </w:rPr>
        <w:t xml:space="preserve"> </w:t>
      </w:r>
      <w:r w:rsidRPr="00FB5BDA">
        <w:rPr>
          <w:rFonts w:ascii="Arial" w:hAnsi="Arial" w:cs="Arial"/>
          <w:szCs w:val="24"/>
          <w:u w:val="single"/>
        </w:rPr>
        <w:t>Fire-Resisting Walls</w:t>
      </w:r>
    </w:p>
    <w:p w14:paraId="35522459"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Fire-resisting compartment walls will be adequately formed of blockwork supported by fire-stopping to ensure a full seal between floor slabs.  All walls will ensure that adequate fire-rating is achieved to support the fire strategy and can be evidenced through appropriate test data under either the appropriate BS 476 test or European equivalent.  All fire-resisting walls will be clearly indicated within the Regulation 38 floor plan information delivered at the end of the project.</w:t>
      </w:r>
    </w:p>
    <w:p w14:paraId="2B492FCB"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All fire-stopping is to be undertaken by a UKAS-accredited third-party certificated fire-stopping company.</w:t>
      </w:r>
    </w:p>
    <w:p w14:paraId="31BB40D6" w14:textId="77777777" w:rsidR="005A3771" w:rsidRPr="00FB5BDA" w:rsidRDefault="005A3771" w:rsidP="005A3771">
      <w:pPr>
        <w:rPr>
          <w:rFonts w:ascii="Arial" w:hAnsi="Arial" w:cs="Arial"/>
          <w:szCs w:val="24"/>
          <w:u w:val="single"/>
        </w:rPr>
      </w:pPr>
      <w:r w:rsidRPr="00FB5BDA">
        <w:rPr>
          <w:rFonts w:ascii="Arial" w:hAnsi="Arial" w:cs="Arial"/>
          <w:szCs w:val="24"/>
          <w:u w:val="single"/>
        </w:rPr>
        <w:br w:type="page"/>
      </w:r>
    </w:p>
    <w:p w14:paraId="77B30D28"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Photovoltaic systems and green roofs</w:t>
      </w:r>
    </w:p>
    <w:p w14:paraId="2B0CB94F" w14:textId="73CDC4CB"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 xml:space="preserve">Where PV systems are provided, they will be provided with facilities for shutdown by the fire and rescue service in a suitable location at access point(s) to the premises.  A specific fire risk assessment will be undertaken by a fire engineer supported by an electrical engineer to confirm that the risk of fire within the array and surrounding areas is minimized as far as possible.  It will be </w:t>
      </w:r>
      <w:proofErr w:type="gramStart"/>
      <w:r w:rsidRPr="00FB5BDA">
        <w:rPr>
          <w:rFonts w:ascii="Arial" w:hAnsi="Arial" w:cs="Arial"/>
          <w:szCs w:val="24"/>
        </w:rPr>
        <w:t>ensure</w:t>
      </w:r>
      <w:proofErr w:type="gramEnd"/>
      <w:r w:rsidRPr="00FB5BDA">
        <w:rPr>
          <w:rFonts w:ascii="Arial" w:hAnsi="Arial" w:cs="Arial"/>
          <w:szCs w:val="24"/>
        </w:rPr>
        <w:t xml:space="preserve"> that the array does not generate a </w:t>
      </w:r>
      <w:proofErr w:type="spellStart"/>
      <w:r w:rsidRPr="00FB5BDA">
        <w:rPr>
          <w:rFonts w:ascii="Arial" w:hAnsi="Arial" w:cs="Arial"/>
          <w:szCs w:val="24"/>
        </w:rPr>
        <w:t>diret</w:t>
      </w:r>
      <w:proofErr w:type="spellEnd"/>
      <w:r w:rsidRPr="00FB5BDA">
        <w:rPr>
          <w:rFonts w:ascii="Arial" w:hAnsi="Arial" w:cs="Arial"/>
          <w:szCs w:val="24"/>
        </w:rPr>
        <w:t xml:space="preserve"> current voltage that is defined as ‘prescribed voltage’ by the Regulatory Reform (Fire Safety) Order 2005 without express agreement by the </w:t>
      </w:r>
      <w:r w:rsidR="00471D3A">
        <w:rPr>
          <w:rFonts w:ascii="Arial" w:hAnsi="Arial" w:cs="Arial"/>
          <w:szCs w:val="24"/>
        </w:rPr>
        <w:t>RBKC</w:t>
      </w:r>
      <w:r w:rsidRPr="00FB5BDA">
        <w:rPr>
          <w:rFonts w:ascii="Arial" w:hAnsi="Arial" w:cs="Arial"/>
          <w:szCs w:val="24"/>
        </w:rPr>
        <w:t xml:space="preserve"> Head of Fire Safety and the London Fire Brigade, who will require evidence that appropriate control measures are incorporated.</w:t>
      </w:r>
    </w:p>
    <w:p w14:paraId="222DD641"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 xml:space="preserve">PV locations will be isolated from domestic dwellings and will not be included on walls to the block.  An acceptable location is likely to only be on a flat roof or in the ground surrounding the block, and needs to be considered carefully to ensure that any fire that affects the array cannot </w:t>
      </w:r>
      <w:proofErr w:type="gramStart"/>
      <w:r w:rsidRPr="00FB5BDA">
        <w:rPr>
          <w:rFonts w:ascii="Arial" w:hAnsi="Arial" w:cs="Arial"/>
          <w:szCs w:val="24"/>
        </w:rPr>
        <w:t>foreseeable</w:t>
      </w:r>
      <w:proofErr w:type="gramEnd"/>
      <w:r w:rsidRPr="00FB5BDA">
        <w:rPr>
          <w:rFonts w:ascii="Arial" w:hAnsi="Arial" w:cs="Arial"/>
          <w:szCs w:val="24"/>
        </w:rPr>
        <w:t xml:space="preserve"> spread to the building.  Consideration to fire-fighting operations must be undertaken.  Access facilities to reach the array must also be assessed and be appropriate to comply with the Construction (Design and Management) Regulations 2015.</w:t>
      </w:r>
    </w:p>
    <w:p w14:paraId="53814B30"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Green roofs must be easily maintainable so that plants cannot dry out and become a fire hazard.  Careful consideration of this is a requirement of any design.</w:t>
      </w:r>
    </w:p>
    <w:p w14:paraId="222E4688" w14:textId="77777777" w:rsidR="005A3771" w:rsidRPr="00FB5BDA" w:rsidRDefault="005A3771" w:rsidP="005A3771">
      <w:pPr>
        <w:rPr>
          <w:rFonts w:ascii="Arial" w:hAnsi="Arial" w:cs="Arial"/>
          <w:szCs w:val="24"/>
          <w:u w:val="single"/>
        </w:rPr>
      </w:pPr>
      <w:r w:rsidRPr="00FB5BDA">
        <w:rPr>
          <w:rFonts w:ascii="Arial" w:hAnsi="Arial" w:cs="Arial"/>
          <w:szCs w:val="24"/>
          <w:u w:val="single"/>
        </w:rPr>
        <w:br w:type="page"/>
      </w:r>
    </w:p>
    <w:p w14:paraId="64549DEE"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Rising Mains</w:t>
      </w:r>
    </w:p>
    <w:p w14:paraId="1D3B9B17"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Where deemed necessary to comply with Regulation B5, dry or wet rising fire mains will be provided, formed of galvanized steel, and complying with the guidance contained in the current version of BS 9990.</w:t>
      </w:r>
    </w:p>
    <w:p w14:paraId="12B97CDA" w14:textId="77777777" w:rsidR="005A3771" w:rsidRPr="00FB5BDA" w:rsidRDefault="005A3771" w:rsidP="005A3771">
      <w:pPr>
        <w:rPr>
          <w:rFonts w:ascii="Arial" w:hAnsi="Arial" w:cs="Arial"/>
          <w:szCs w:val="24"/>
          <w:u w:val="single"/>
        </w:rPr>
      </w:pPr>
    </w:p>
    <w:p w14:paraId="70F77336" w14:textId="77777777" w:rsidR="005A3771" w:rsidRPr="00FB5BDA" w:rsidRDefault="005A3771" w:rsidP="005A3771">
      <w:pPr>
        <w:rPr>
          <w:rFonts w:ascii="Arial" w:eastAsiaTheme="majorEastAsia" w:hAnsi="Arial" w:cs="Arial"/>
          <w:b/>
          <w:szCs w:val="24"/>
          <w:u w:val="single"/>
        </w:rPr>
      </w:pPr>
      <w:r w:rsidRPr="00FB5BDA">
        <w:rPr>
          <w:rFonts w:ascii="Arial" w:hAnsi="Arial" w:cs="Arial"/>
          <w:szCs w:val="24"/>
        </w:rPr>
        <w:br w:type="page"/>
      </w:r>
    </w:p>
    <w:p w14:paraId="600BCB69"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Fire Safety Signs and Notices</w:t>
      </w:r>
    </w:p>
    <w:p w14:paraId="3F877175"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u w:val="single"/>
        </w:rPr>
      </w:pPr>
      <w:r w:rsidRPr="00FB5BDA">
        <w:rPr>
          <w:rFonts w:ascii="Arial" w:hAnsi="Arial" w:cs="Arial"/>
          <w:szCs w:val="24"/>
        </w:rPr>
        <w:t>All signs and notices are to comply with the relevant section of BS 5499.  In addition to statutory signage, the Employer requires that notices clearly indicating the layout of the premises and the location of fire exits and fire precautions (such as fire doors, smoke control systems, detection, etc.) are prominently displayed in a suitable aesthetic appearance on each level, also clearly detailing the evacuation procedure (</w:t>
      </w:r>
      <w:proofErr w:type="gramStart"/>
      <w:r w:rsidRPr="00FB5BDA">
        <w:rPr>
          <w:rFonts w:ascii="Arial" w:hAnsi="Arial" w:cs="Arial"/>
          <w:szCs w:val="24"/>
        </w:rPr>
        <w:t>i.e.</w:t>
      </w:r>
      <w:proofErr w:type="gramEnd"/>
      <w:r w:rsidRPr="00FB5BDA">
        <w:rPr>
          <w:rFonts w:ascii="Arial" w:hAnsi="Arial" w:cs="Arial"/>
          <w:szCs w:val="24"/>
        </w:rPr>
        <w:t xml:space="preserve"> ‘stay put’).</w:t>
      </w:r>
    </w:p>
    <w:p w14:paraId="4A186813" w14:textId="77777777" w:rsidR="005A3771" w:rsidRPr="00FB5BDA" w:rsidRDefault="005A3771" w:rsidP="005A3771">
      <w:pPr>
        <w:rPr>
          <w:rFonts w:ascii="Arial" w:hAnsi="Arial" w:cs="Arial"/>
          <w:szCs w:val="24"/>
          <w:u w:val="single"/>
        </w:rPr>
      </w:pPr>
      <w:r w:rsidRPr="00FB5BDA">
        <w:rPr>
          <w:rFonts w:ascii="Arial" w:hAnsi="Arial" w:cs="Arial"/>
          <w:szCs w:val="24"/>
          <w:u w:val="single"/>
        </w:rPr>
        <w:br w:type="page"/>
      </w:r>
    </w:p>
    <w:p w14:paraId="255D8130"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Regulation 38 Information</w:t>
      </w:r>
    </w:p>
    <w:p w14:paraId="0F31D194" w14:textId="77777777" w:rsidR="005A3771" w:rsidRPr="00FB5BDA" w:rsidRDefault="005A3771" w:rsidP="005A3771">
      <w:pPr>
        <w:widowControl w:val="0"/>
        <w:kinsoku w:val="0"/>
        <w:autoSpaceDE w:val="0"/>
        <w:autoSpaceDN w:val="0"/>
        <w:adjustRightInd w:val="0"/>
        <w:spacing w:before="159" w:line="274" w:lineRule="auto"/>
        <w:ind w:right="3"/>
        <w:rPr>
          <w:rFonts w:ascii="Arial" w:hAnsi="Arial" w:cs="Arial"/>
          <w:szCs w:val="24"/>
        </w:rPr>
      </w:pPr>
      <w:r w:rsidRPr="00FB5BDA">
        <w:rPr>
          <w:rFonts w:ascii="Arial" w:hAnsi="Arial" w:cs="Arial"/>
          <w:szCs w:val="24"/>
        </w:rPr>
        <w:t>On completion of the project, a fire safety manual must be provided as a separate document, with full floor plans showing all fire precautions, a fire strategy document, a fire maintenance document, a pre-occupation fire risk assessment, and information relating to all fire precautions discussed in the above commentary.</w:t>
      </w:r>
    </w:p>
    <w:p w14:paraId="0541C4A8" w14:textId="77777777" w:rsidR="005A3771" w:rsidRPr="00FB5BDA" w:rsidRDefault="005A3771" w:rsidP="005A3771">
      <w:pPr>
        <w:rPr>
          <w:rFonts w:ascii="Arial" w:eastAsia="Arial" w:hAnsi="Arial" w:cs="Arial"/>
          <w:noProof/>
          <w:color w:val="000000"/>
          <w:szCs w:val="24"/>
          <w:u w:val="single"/>
        </w:rPr>
      </w:pPr>
      <w:r w:rsidRPr="00FB5BDA">
        <w:rPr>
          <w:rFonts w:ascii="Arial" w:eastAsia="Arial" w:hAnsi="Arial" w:cs="Arial"/>
          <w:noProof/>
          <w:color w:val="000000"/>
          <w:szCs w:val="24"/>
          <w:u w:val="single"/>
        </w:rPr>
        <w:br w:type="page"/>
      </w:r>
    </w:p>
    <w:p w14:paraId="472202C0"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eastAsia="Arial" w:cs="Arial"/>
          <w:noProof/>
        </w:rPr>
        <w:lastRenderedPageBreak/>
        <w:t>Access and Accessibility (Fire Safety)</w:t>
      </w:r>
    </w:p>
    <w:p w14:paraId="7ED04F8C" w14:textId="77777777" w:rsidR="005A3771" w:rsidRPr="00FB5BDA" w:rsidRDefault="005A3771" w:rsidP="005A3771">
      <w:pPr>
        <w:widowControl w:val="0"/>
        <w:kinsoku w:val="0"/>
        <w:autoSpaceDE w:val="0"/>
        <w:autoSpaceDN w:val="0"/>
        <w:adjustRightInd w:val="0"/>
        <w:spacing w:before="198" w:line="298" w:lineRule="auto"/>
        <w:rPr>
          <w:rFonts w:ascii="Arial" w:eastAsia="Arial" w:hAnsi="Arial" w:cs="Arial"/>
          <w:noProof/>
          <w:color w:val="000000"/>
          <w:szCs w:val="24"/>
        </w:rPr>
      </w:pPr>
      <w:r w:rsidRPr="00FB5BDA">
        <w:rPr>
          <w:rFonts w:ascii="Arial" w:eastAsia="Arial" w:hAnsi="Arial" w:cs="Arial"/>
          <w:noProof/>
          <w:color w:val="000000"/>
          <w:szCs w:val="24"/>
        </w:rPr>
        <w:t>A</w:t>
      </w:r>
      <w:r w:rsidRPr="00FB5BDA">
        <w:rPr>
          <w:rFonts w:ascii="Arial" w:eastAsia="Arial" w:hAnsi="Arial" w:cs="Arial"/>
          <w:spacing w:val="-27"/>
          <w:w w:val="110"/>
          <w:szCs w:val="24"/>
        </w:rPr>
        <w:t xml:space="preserve"> </w:t>
      </w:r>
      <w:r w:rsidRPr="00FB5BDA">
        <w:rPr>
          <w:rFonts w:ascii="Arial" w:eastAsia="Arial" w:hAnsi="Arial" w:cs="Arial"/>
          <w:noProof/>
          <w:color w:val="000000"/>
          <w:szCs w:val="24"/>
        </w:rPr>
        <w:t>fire service</w:t>
      </w:r>
      <w:r w:rsidRPr="00FB5BDA">
        <w:rPr>
          <w:rFonts w:ascii="Arial" w:eastAsia="Arial" w:hAnsi="Arial" w:cs="Arial"/>
          <w:spacing w:val="35"/>
          <w:w w:val="110"/>
          <w:szCs w:val="24"/>
        </w:rPr>
        <w:t xml:space="preserve"> </w:t>
      </w:r>
      <w:r w:rsidRPr="00FB5BDA">
        <w:rPr>
          <w:rFonts w:ascii="Arial" w:eastAsia="Arial" w:hAnsi="Arial" w:cs="Arial"/>
          <w:noProof/>
          <w:color w:val="000000"/>
          <w:szCs w:val="24"/>
        </w:rPr>
        <w:t>drop</w:t>
      </w:r>
      <w:r w:rsidRPr="00FB5BDA">
        <w:rPr>
          <w:rFonts w:ascii="Arial" w:eastAsia="Arial" w:hAnsi="Arial" w:cs="Arial"/>
          <w:spacing w:val="18"/>
          <w:w w:val="110"/>
          <w:szCs w:val="24"/>
        </w:rPr>
        <w:t xml:space="preserve"> </w:t>
      </w:r>
      <w:r w:rsidRPr="00FB5BDA">
        <w:rPr>
          <w:rFonts w:ascii="Arial" w:eastAsia="Arial" w:hAnsi="Arial" w:cs="Arial"/>
          <w:noProof/>
          <w:color w:val="000000"/>
          <w:szCs w:val="24"/>
        </w:rPr>
        <w:t>release</w:t>
      </w:r>
      <w:r w:rsidRPr="00FB5BDA">
        <w:rPr>
          <w:rFonts w:ascii="Arial" w:eastAsia="Arial" w:hAnsi="Arial" w:cs="Arial"/>
          <w:spacing w:val="10"/>
          <w:w w:val="110"/>
          <w:szCs w:val="24"/>
        </w:rPr>
        <w:t xml:space="preserve"> </w:t>
      </w:r>
      <w:r w:rsidRPr="00FB5BDA">
        <w:rPr>
          <w:rFonts w:ascii="Arial" w:eastAsia="Arial" w:hAnsi="Arial" w:cs="Arial"/>
          <w:noProof/>
          <w:color w:val="000000"/>
          <w:szCs w:val="24"/>
        </w:rPr>
        <w:t>/override</w:t>
      </w:r>
      <w:r w:rsidRPr="00FB5BDA">
        <w:rPr>
          <w:rFonts w:ascii="Arial" w:eastAsia="Arial" w:hAnsi="Arial" w:cs="Arial"/>
          <w:spacing w:val="33"/>
          <w:w w:val="110"/>
          <w:szCs w:val="24"/>
        </w:rPr>
        <w:t xml:space="preserve"> </w:t>
      </w:r>
      <w:r w:rsidRPr="00FB5BDA">
        <w:rPr>
          <w:rFonts w:ascii="Arial" w:eastAsia="Arial" w:hAnsi="Arial" w:cs="Arial"/>
          <w:noProof/>
          <w:color w:val="000000"/>
          <w:szCs w:val="24"/>
        </w:rPr>
        <w:t>switch</w:t>
      </w:r>
      <w:r w:rsidRPr="00FB5BDA">
        <w:rPr>
          <w:rFonts w:ascii="Arial" w:eastAsia="Arial" w:hAnsi="Arial" w:cs="Arial"/>
          <w:spacing w:val="20"/>
          <w:w w:val="110"/>
          <w:szCs w:val="24"/>
        </w:rPr>
        <w:t xml:space="preserve"> </w:t>
      </w:r>
      <w:r w:rsidRPr="00FB5BDA">
        <w:rPr>
          <w:rFonts w:ascii="Arial" w:eastAsia="Arial" w:hAnsi="Arial" w:cs="Arial"/>
          <w:noProof/>
          <w:color w:val="000000"/>
          <w:szCs w:val="24"/>
        </w:rPr>
        <w:t>shall</w:t>
      </w:r>
      <w:r w:rsidRPr="00FB5BDA">
        <w:rPr>
          <w:rFonts w:ascii="Arial" w:eastAsia="Arial" w:hAnsi="Arial" w:cs="Arial"/>
          <w:spacing w:val="19"/>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8"/>
          <w:w w:val="110"/>
          <w:szCs w:val="24"/>
        </w:rPr>
        <w:t xml:space="preserve"> </w:t>
      </w:r>
      <w:r w:rsidRPr="00FB5BDA">
        <w:rPr>
          <w:rFonts w:ascii="Arial" w:eastAsia="Arial" w:hAnsi="Arial" w:cs="Arial"/>
          <w:noProof/>
          <w:color w:val="000000"/>
          <w:szCs w:val="24"/>
        </w:rPr>
        <w:t>fitted</w:t>
      </w:r>
      <w:r w:rsidRPr="00FB5BDA">
        <w:rPr>
          <w:rFonts w:ascii="Arial" w:eastAsia="Arial" w:hAnsi="Arial" w:cs="Arial"/>
          <w:spacing w:val="15"/>
          <w:w w:val="110"/>
          <w:szCs w:val="24"/>
        </w:rPr>
        <w:t xml:space="preserve"> </w:t>
      </w:r>
      <w:r w:rsidRPr="00FB5BDA">
        <w:rPr>
          <w:rFonts w:ascii="Arial" w:eastAsia="Arial" w:hAnsi="Arial" w:cs="Arial"/>
          <w:noProof/>
          <w:color w:val="000000"/>
          <w:szCs w:val="24"/>
        </w:rPr>
        <w:t>to</w:t>
      </w:r>
      <w:r w:rsidRPr="00FB5BDA">
        <w:rPr>
          <w:rFonts w:ascii="Arial" w:eastAsia="Arial" w:hAnsi="Arial" w:cs="Arial"/>
          <w:spacing w:val="5"/>
          <w:w w:val="110"/>
          <w:szCs w:val="24"/>
        </w:rPr>
        <w:t xml:space="preserve"> entrance doors to blocks to </w:t>
      </w:r>
      <w:r w:rsidRPr="00FB5BDA">
        <w:rPr>
          <w:rFonts w:ascii="Arial" w:eastAsia="Arial" w:hAnsi="Arial" w:cs="Arial"/>
          <w:noProof/>
          <w:color w:val="000000"/>
          <w:szCs w:val="24"/>
        </w:rPr>
        <w:t>enable</w:t>
      </w:r>
      <w:r w:rsidRPr="00FB5BDA">
        <w:rPr>
          <w:rFonts w:ascii="Arial" w:eastAsia="Arial" w:hAnsi="Arial" w:cs="Arial"/>
          <w:spacing w:val="16"/>
          <w:w w:val="110"/>
          <w:szCs w:val="24"/>
        </w:rPr>
        <w:t xml:space="preserve"> </w:t>
      </w:r>
      <w:r w:rsidRPr="00FB5BDA">
        <w:rPr>
          <w:rFonts w:ascii="Arial" w:eastAsia="Arial" w:hAnsi="Arial" w:cs="Arial"/>
          <w:noProof/>
          <w:color w:val="000000"/>
          <w:szCs w:val="24"/>
        </w:rPr>
        <w:t>emergency</w:t>
      </w:r>
      <w:r w:rsidRPr="00FB5BDA">
        <w:rPr>
          <w:rFonts w:ascii="Arial" w:eastAsia="Arial" w:hAnsi="Arial" w:cs="Arial"/>
          <w:spacing w:val="42"/>
          <w:w w:val="110"/>
          <w:szCs w:val="24"/>
        </w:rPr>
        <w:t xml:space="preserve"> </w:t>
      </w:r>
      <w:r w:rsidRPr="00FB5BDA">
        <w:rPr>
          <w:rFonts w:ascii="Arial" w:eastAsia="Arial" w:hAnsi="Arial" w:cs="Arial"/>
          <w:noProof/>
          <w:color w:val="000000"/>
          <w:szCs w:val="24"/>
        </w:rPr>
        <w:t>release by the fire and rescue service.</w:t>
      </w:r>
    </w:p>
    <w:p w14:paraId="188898DC" w14:textId="77777777" w:rsidR="005A3771" w:rsidRPr="00FB5BDA" w:rsidRDefault="005A3771" w:rsidP="005A3771">
      <w:pPr>
        <w:widowControl w:val="0"/>
        <w:kinsoku w:val="0"/>
        <w:autoSpaceDE w:val="0"/>
        <w:autoSpaceDN w:val="0"/>
        <w:adjustRightInd w:val="0"/>
        <w:spacing w:before="198" w:line="298" w:lineRule="auto"/>
        <w:rPr>
          <w:rFonts w:ascii="Arial" w:eastAsia="Arial" w:hAnsi="Arial" w:cs="Arial"/>
          <w:noProof/>
          <w:color w:val="000000"/>
          <w:szCs w:val="24"/>
        </w:rPr>
      </w:pPr>
      <w:r w:rsidRPr="00FB5BDA">
        <w:rPr>
          <w:rFonts w:ascii="Arial" w:eastAsia="Arial" w:hAnsi="Arial" w:cs="Arial"/>
          <w:noProof/>
          <w:color w:val="000000"/>
          <w:szCs w:val="24"/>
        </w:rPr>
        <w:t>All fire exit doors should be provided with hardware that is easily and readily openable by users of varying physical ability.</w:t>
      </w:r>
    </w:p>
    <w:p w14:paraId="4B5CF215" w14:textId="77777777" w:rsidR="005A3771" w:rsidRPr="00FB5BDA" w:rsidRDefault="005A3771" w:rsidP="005A3771">
      <w:pPr>
        <w:widowControl w:val="0"/>
        <w:kinsoku w:val="0"/>
        <w:autoSpaceDE w:val="0"/>
        <w:autoSpaceDN w:val="0"/>
        <w:adjustRightInd w:val="0"/>
        <w:spacing w:before="198" w:line="298" w:lineRule="auto"/>
        <w:rPr>
          <w:rFonts w:ascii="Arial" w:hAnsi="Arial" w:cs="Arial"/>
          <w:szCs w:val="24"/>
        </w:rPr>
      </w:pPr>
      <w:r w:rsidRPr="00FB5BDA">
        <w:rPr>
          <w:rFonts w:ascii="Arial" w:hAnsi="Arial" w:cs="Arial"/>
          <w:szCs w:val="24"/>
        </w:rPr>
        <w:t>Where flats are provided for persons with restricted mobility or physical ability (</w:t>
      </w:r>
      <w:proofErr w:type="gramStart"/>
      <w:r w:rsidRPr="00FB5BDA">
        <w:rPr>
          <w:rFonts w:ascii="Arial" w:hAnsi="Arial" w:cs="Arial"/>
          <w:szCs w:val="24"/>
        </w:rPr>
        <w:t>i.e.</w:t>
      </w:r>
      <w:proofErr w:type="gramEnd"/>
      <w:r w:rsidRPr="00FB5BDA">
        <w:rPr>
          <w:rFonts w:ascii="Arial" w:hAnsi="Arial" w:cs="Arial"/>
          <w:szCs w:val="24"/>
        </w:rPr>
        <w:t xml:space="preserve"> upper body strength), friction-less closers will be used.</w:t>
      </w:r>
    </w:p>
    <w:p w14:paraId="47BFF861" w14:textId="77777777" w:rsidR="005A3771" w:rsidRPr="00FB5BDA" w:rsidRDefault="005A3771" w:rsidP="005A3771">
      <w:pPr>
        <w:rPr>
          <w:rFonts w:ascii="Arial" w:hAnsi="Arial" w:cs="Arial"/>
          <w:szCs w:val="24"/>
        </w:rPr>
      </w:pPr>
      <w:r w:rsidRPr="00FB5BDA">
        <w:rPr>
          <w:rFonts w:ascii="Arial" w:hAnsi="Arial" w:cs="Arial"/>
          <w:szCs w:val="24"/>
        </w:rPr>
        <w:br w:type="page"/>
      </w:r>
    </w:p>
    <w:p w14:paraId="2AA87888"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eastAsia="Arial" w:cs="Arial"/>
          <w:noProof/>
          <w:spacing w:val="-5"/>
        </w:rPr>
        <w:lastRenderedPageBreak/>
        <w:t>Lif</w:t>
      </w:r>
      <w:r w:rsidRPr="00FB5BDA">
        <w:rPr>
          <w:rFonts w:eastAsia="Arial" w:cs="Arial"/>
          <w:noProof/>
        </w:rPr>
        <w:t>ts (Fire Safety)</w:t>
      </w:r>
    </w:p>
    <w:p w14:paraId="1C24C456" w14:textId="77777777" w:rsidR="005A3771" w:rsidRPr="00FB5BDA" w:rsidRDefault="005A3771" w:rsidP="005A3771">
      <w:pPr>
        <w:widowControl w:val="0"/>
        <w:kinsoku w:val="0"/>
        <w:autoSpaceDE w:val="0"/>
        <w:autoSpaceDN w:val="0"/>
        <w:adjustRightInd w:val="0"/>
        <w:spacing w:before="197" w:line="274" w:lineRule="auto"/>
        <w:ind w:right="5"/>
        <w:rPr>
          <w:rFonts w:ascii="Arial" w:hAnsi="Arial" w:cs="Arial"/>
          <w:szCs w:val="24"/>
        </w:rPr>
      </w:pPr>
      <w:r w:rsidRPr="00FB5BDA">
        <w:rPr>
          <w:rFonts w:ascii="Arial" w:eastAsia="Arial" w:hAnsi="Arial" w:cs="Arial"/>
          <w:noProof/>
          <w:color w:val="000000"/>
          <w:spacing w:val="-5"/>
          <w:szCs w:val="24"/>
        </w:rPr>
        <w:t>Lift</w:t>
      </w:r>
      <w:r w:rsidRPr="00FB5BDA">
        <w:rPr>
          <w:rFonts w:ascii="Arial" w:eastAsia="Arial" w:hAnsi="Arial" w:cs="Arial"/>
          <w:spacing w:val="20"/>
          <w:w w:val="110"/>
          <w:szCs w:val="24"/>
        </w:rPr>
        <w:t xml:space="preserve"> </w:t>
      </w:r>
      <w:r w:rsidRPr="00FB5BDA">
        <w:rPr>
          <w:rFonts w:ascii="Arial" w:eastAsia="Arial" w:hAnsi="Arial" w:cs="Arial"/>
          <w:noProof/>
          <w:color w:val="000000"/>
          <w:szCs w:val="24"/>
        </w:rPr>
        <w:t>parts</w:t>
      </w:r>
      <w:r w:rsidRPr="00FB5BDA">
        <w:rPr>
          <w:rFonts w:ascii="Arial" w:eastAsia="Arial" w:hAnsi="Arial" w:cs="Arial"/>
          <w:spacing w:val="33"/>
          <w:w w:val="110"/>
          <w:szCs w:val="24"/>
        </w:rPr>
        <w:t xml:space="preserve"> </w:t>
      </w:r>
      <w:r w:rsidRPr="00FB5BDA">
        <w:rPr>
          <w:rFonts w:ascii="Arial" w:eastAsia="Arial" w:hAnsi="Arial" w:cs="Arial"/>
          <w:noProof/>
          <w:color w:val="000000"/>
          <w:szCs w:val="24"/>
        </w:rPr>
        <w:t>shall</w:t>
      </w:r>
      <w:r w:rsidRPr="00FB5BDA">
        <w:rPr>
          <w:rFonts w:ascii="Arial" w:eastAsia="Arial" w:hAnsi="Arial" w:cs="Arial"/>
          <w:spacing w:val="41"/>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25"/>
          <w:w w:val="110"/>
          <w:szCs w:val="24"/>
        </w:rPr>
        <w:t xml:space="preserve"> </w:t>
      </w:r>
      <w:r w:rsidRPr="00FB5BDA">
        <w:rPr>
          <w:rFonts w:ascii="Arial" w:eastAsia="Arial" w:hAnsi="Arial" w:cs="Arial"/>
          <w:noProof/>
          <w:color w:val="000000"/>
          <w:szCs w:val="24"/>
        </w:rPr>
        <w:t>readily</w:t>
      </w:r>
      <w:r w:rsidRPr="00FB5BDA">
        <w:rPr>
          <w:rFonts w:ascii="Arial" w:eastAsia="Arial" w:hAnsi="Arial" w:cs="Arial"/>
          <w:spacing w:val="29"/>
          <w:w w:val="110"/>
          <w:szCs w:val="24"/>
        </w:rPr>
        <w:t xml:space="preserve"> </w:t>
      </w:r>
      <w:r w:rsidRPr="00FB5BDA">
        <w:rPr>
          <w:rFonts w:ascii="Arial" w:eastAsia="Arial" w:hAnsi="Arial" w:cs="Arial"/>
          <w:noProof/>
          <w:color w:val="000000"/>
          <w:szCs w:val="24"/>
        </w:rPr>
        <w:t>available</w:t>
      </w:r>
      <w:r w:rsidRPr="00FB5BDA">
        <w:rPr>
          <w:rFonts w:ascii="Arial" w:eastAsia="Arial" w:hAnsi="Arial" w:cs="Arial"/>
          <w:spacing w:val="39"/>
          <w:w w:val="110"/>
          <w:szCs w:val="24"/>
        </w:rPr>
        <w:t xml:space="preserve"> </w:t>
      </w:r>
      <w:r w:rsidRPr="00FB5BDA">
        <w:rPr>
          <w:rFonts w:ascii="Arial" w:eastAsia="Arial" w:hAnsi="Arial" w:cs="Arial"/>
          <w:noProof/>
          <w:color w:val="000000"/>
          <w:szCs w:val="24"/>
        </w:rPr>
        <w:t>from</w:t>
      </w:r>
      <w:r w:rsidRPr="00FB5BDA">
        <w:rPr>
          <w:rFonts w:ascii="Arial" w:eastAsia="Arial" w:hAnsi="Arial" w:cs="Arial"/>
          <w:spacing w:val="48"/>
          <w:w w:val="110"/>
          <w:szCs w:val="24"/>
        </w:rPr>
        <w:t xml:space="preserve"> </w:t>
      </w:r>
      <w:r w:rsidRPr="00FB5BDA">
        <w:rPr>
          <w:rFonts w:ascii="Arial" w:eastAsia="Arial" w:hAnsi="Arial" w:cs="Arial"/>
          <w:noProof/>
          <w:color w:val="000000"/>
          <w:szCs w:val="24"/>
        </w:rPr>
        <w:t>standard</w:t>
      </w:r>
      <w:r w:rsidRPr="00FB5BDA">
        <w:rPr>
          <w:rFonts w:ascii="Arial" w:eastAsia="Arial" w:hAnsi="Arial" w:cs="Arial"/>
          <w:spacing w:val="57"/>
          <w:w w:val="110"/>
          <w:szCs w:val="24"/>
        </w:rPr>
        <w:t xml:space="preserve"> </w:t>
      </w:r>
      <w:r w:rsidRPr="00FB5BDA">
        <w:rPr>
          <w:rFonts w:ascii="Arial" w:eastAsia="Arial" w:hAnsi="Arial" w:cs="Arial"/>
          <w:noProof/>
          <w:color w:val="000000"/>
          <w:szCs w:val="24"/>
        </w:rPr>
        <w:t>UK</w:t>
      </w:r>
      <w:r w:rsidRPr="00FB5BDA">
        <w:rPr>
          <w:rFonts w:ascii="Arial" w:eastAsia="Arial" w:hAnsi="Arial" w:cs="Arial"/>
          <w:spacing w:val="21"/>
          <w:w w:val="110"/>
          <w:szCs w:val="24"/>
        </w:rPr>
        <w:t xml:space="preserve"> </w:t>
      </w:r>
      <w:r w:rsidRPr="00FB5BDA">
        <w:rPr>
          <w:rFonts w:ascii="Arial" w:eastAsia="Arial" w:hAnsi="Arial" w:cs="Arial"/>
          <w:noProof/>
          <w:color w:val="000000"/>
          <w:szCs w:val="24"/>
        </w:rPr>
        <w:t>suppliers.</w:t>
      </w:r>
      <w:r w:rsidRPr="00FB5BDA">
        <w:rPr>
          <w:rFonts w:ascii="Arial" w:eastAsia="Arial" w:hAnsi="Arial" w:cs="Arial"/>
          <w:spacing w:val="124"/>
          <w:w w:val="110"/>
          <w:szCs w:val="24"/>
        </w:rPr>
        <w:t xml:space="preserve"> </w:t>
      </w:r>
      <w:r w:rsidRPr="00FB5BDA">
        <w:rPr>
          <w:rFonts w:ascii="Arial" w:eastAsia="Arial" w:hAnsi="Arial" w:cs="Arial"/>
          <w:noProof/>
          <w:color w:val="000000"/>
          <w:szCs w:val="24"/>
        </w:rPr>
        <w:t>All</w:t>
      </w:r>
      <w:r w:rsidRPr="00FB5BDA">
        <w:rPr>
          <w:rFonts w:ascii="Arial" w:eastAsia="Arial" w:hAnsi="Arial" w:cs="Arial"/>
          <w:spacing w:val="38"/>
          <w:w w:val="110"/>
          <w:szCs w:val="24"/>
        </w:rPr>
        <w:t xml:space="preserve"> </w:t>
      </w:r>
      <w:r w:rsidRPr="00FB5BDA">
        <w:rPr>
          <w:rFonts w:ascii="Arial" w:eastAsia="Arial" w:hAnsi="Arial" w:cs="Arial"/>
          <w:noProof/>
          <w:color w:val="000000"/>
          <w:szCs w:val="24"/>
        </w:rPr>
        <w:t>parts</w:t>
      </w:r>
      <w:r w:rsidRPr="00FB5BDA">
        <w:rPr>
          <w:rFonts w:ascii="Arial" w:eastAsia="Arial" w:hAnsi="Arial" w:cs="Arial"/>
          <w:spacing w:val="31"/>
          <w:w w:val="110"/>
          <w:szCs w:val="24"/>
        </w:rPr>
        <w:t xml:space="preserve"> </w:t>
      </w:r>
      <w:r w:rsidRPr="00FB5BDA">
        <w:rPr>
          <w:rFonts w:ascii="Arial" w:eastAsia="Arial" w:hAnsi="Arial" w:cs="Arial"/>
          <w:noProof/>
          <w:color w:val="000000"/>
          <w:szCs w:val="24"/>
        </w:rPr>
        <w:t>shall</w:t>
      </w:r>
      <w:r w:rsidRPr="00FB5BDA">
        <w:rPr>
          <w:rFonts w:ascii="Arial" w:eastAsia="Arial" w:hAnsi="Arial" w:cs="Arial"/>
          <w:spacing w:val="36"/>
          <w:w w:val="110"/>
          <w:szCs w:val="24"/>
        </w:rPr>
        <w:t xml:space="preserve"> </w:t>
      </w:r>
      <w:r w:rsidRPr="00FB5BDA">
        <w:rPr>
          <w:rFonts w:ascii="Arial" w:eastAsia="Arial" w:hAnsi="Arial" w:cs="Arial"/>
          <w:noProof/>
          <w:color w:val="000000"/>
          <w:szCs w:val="24"/>
        </w:rPr>
        <w:t>come</w:t>
      </w:r>
      <w:r w:rsidRPr="00FB5BDA">
        <w:rPr>
          <w:rFonts w:ascii="Arial" w:eastAsia="Arial" w:hAnsi="Arial" w:cs="Arial"/>
          <w:spacing w:val="37"/>
          <w:w w:val="110"/>
          <w:szCs w:val="24"/>
        </w:rPr>
        <w:t xml:space="preserve"> </w:t>
      </w:r>
      <w:r w:rsidRPr="00FB5BDA">
        <w:rPr>
          <w:rFonts w:ascii="Arial" w:eastAsia="Arial" w:hAnsi="Arial" w:cs="Arial"/>
          <w:noProof/>
          <w:color w:val="000000"/>
          <w:szCs w:val="24"/>
        </w:rPr>
        <w:t>from</w:t>
      </w:r>
      <w:r w:rsidRPr="00FB5BDA">
        <w:rPr>
          <w:rFonts w:ascii="Arial" w:eastAsia="Arial" w:hAnsi="Arial" w:cs="Arial"/>
          <w:spacing w:val="49"/>
          <w:w w:val="110"/>
          <w:szCs w:val="24"/>
        </w:rPr>
        <w:t xml:space="preserve"> </w:t>
      </w:r>
      <w:r w:rsidRPr="00FB5BDA">
        <w:rPr>
          <w:rFonts w:ascii="Arial" w:eastAsia="Arial" w:hAnsi="Arial" w:cs="Arial"/>
          <w:noProof/>
          <w:color w:val="000000"/>
          <w:szCs w:val="24"/>
        </w:rPr>
        <w:t>one</w:t>
      </w:r>
      <w:r w:rsidRPr="00FB5BDA">
        <w:rPr>
          <w:rFonts w:ascii="Arial" w:eastAsia="Arial" w:hAnsi="Arial" w:cs="Arial"/>
          <w:spacing w:val="80"/>
          <w:szCs w:val="24"/>
          <w:rtl/>
        </w:rPr>
        <w:t xml:space="preserve"> </w:t>
      </w:r>
      <w:r w:rsidRPr="00FB5BDA">
        <w:rPr>
          <w:rFonts w:ascii="Arial" w:eastAsia="Arial" w:hAnsi="Arial" w:cs="Arial"/>
          <w:noProof/>
          <w:color w:val="000000"/>
          <w:szCs w:val="24"/>
        </w:rPr>
        <w:t>principal</w:t>
      </w:r>
      <w:r w:rsidRPr="00FB5BDA">
        <w:rPr>
          <w:rFonts w:ascii="Arial" w:eastAsia="Arial" w:hAnsi="Arial" w:cs="Arial"/>
          <w:spacing w:val="-11"/>
          <w:w w:val="110"/>
          <w:szCs w:val="24"/>
        </w:rPr>
        <w:t xml:space="preserve"> </w:t>
      </w:r>
      <w:r w:rsidRPr="00FB5BDA">
        <w:rPr>
          <w:rFonts w:ascii="Arial" w:eastAsia="Arial" w:hAnsi="Arial" w:cs="Arial"/>
          <w:noProof/>
          <w:color w:val="000000"/>
          <w:szCs w:val="24"/>
        </w:rPr>
        <w:t>suppler.</w:t>
      </w:r>
    </w:p>
    <w:p w14:paraId="498CE34B" w14:textId="77777777" w:rsidR="005A3771" w:rsidRPr="00FB5BDA" w:rsidRDefault="005A3771" w:rsidP="005A3771">
      <w:pPr>
        <w:widowControl w:val="0"/>
        <w:kinsoku w:val="0"/>
        <w:autoSpaceDE w:val="0"/>
        <w:autoSpaceDN w:val="0"/>
        <w:adjustRightInd w:val="0"/>
        <w:spacing w:before="198" w:line="264" w:lineRule="auto"/>
        <w:ind w:right="4"/>
        <w:rPr>
          <w:rFonts w:ascii="Arial" w:eastAsia="Arial" w:hAnsi="Arial" w:cs="Arial"/>
          <w:noProof/>
          <w:color w:val="000000"/>
          <w:szCs w:val="24"/>
        </w:rPr>
      </w:pPr>
      <w:r w:rsidRPr="00FB5BDA">
        <w:rPr>
          <w:rFonts w:ascii="Arial" w:eastAsia="Arial" w:hAnsi="Arial" w:cs="Arial"/>
          <w:noProof/>
          <w:color w:val="000000"/>
          <w:szCs w:val="24"/>
        </w:rPr>
        <w:t>Passenger</w:t>
      </w:r>
      <w:r w:rsidRPr="00FB5BDA">
        <w:rPr>
          <w:rFonts w:ascii="Arial" w:eastAsia="Arial" w:hAnsi="Arial" w:cs="Arial"/>
          <w:spacing w:val="77"/>
          <w:w w:val="110"/>
          <w:szCs w:val="24"/>
        </w:rPr>
        <w:t xml:space="preserve"> </w:t>
      </w:r>
      <w:r w:rsidRPr="00FB5BDA">
        <w:rPr>
          <w:rFonts w:ascii="Arial" w:eastAsia="Arial" w:hAnsi="Arial" w:cs="Arial"/>
          <w:noProof/>
          <w:color w:val="000000"/>
          <w:szCs w:val="24"/>
        </w:rPr>
        <w:t>lifts</w:t>
      </w:r>
      <w:r w:rsidRPr="00FB5BDA">
        <w:rPr>
          <w:rFonts w:ascii="Arial" w:eastAsia="Arial" w:hAnsi="Arial" w:cs="Arial"/>
          <w:spacing w:val="79"/>
          <w:w w:val="110"/>
          <w:szCs w:val="24"/>
        </w:rPr>
        <w:t xml:space="preserve"> </w:t>
      </w:r>
      <w:r w:rsidRPr="00FB5BDA">
        <w:rPr>
          <w:rFonts w:ascii="Arial" w:eastAsia="Arial" w:hAnsi="Arial" w:cs="Arial"/>
          <w:noProof/>
          <w:color w:val="000000"/>
          <w:szCs w:val="24"/>
        </w:rPr>
        <w:t>shall</w:t>
      </w:r>
      <w:r w:rsidRPr="00FB5BDA">
        <w:rPr>
          <w:rFonts w:ascii="Arial" w:eastAsia="Arial" w:hAnsi="Arial" w:cs="Arial"/>
          <w:spacing w:val="93"/>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78"/>
          <w:w w:val="110"/>
          <w:szCs w:val="24"/>
        </w:rPr>
        <w:t xml:space="preserve"> </w:t>
      </w:r>
      <w:r w:rsidRPr="00FB5BDA">
        <w:rPr>
          <w:rFonts w:ascii="Arial" w:eastAsia="Arial" w:hAnsi="Arial" w:cs="Arial"/>
          <w:noProof/>
          <w:color w:val="000000"/>
          <w:szCs w:val="24"/>
        </w:rPr>
        <w:t>provided</w:t>
      </w:r>
      <w:r w:rsidRPr="00FB5BDA">
        <w:rPr>
          <w:rFonts w:ascii="Arial" w:eastAsia="Arial" w:hAnsi="Arial" w:cs="Arial"/>
          <w:spacing w:val="93"/>
          <w:w w:val="110"/>
          <w:szCs w:val="24"/>
        </w:rPr>
        <w:t xml:space="preserve"> </w:t>
      </w:r>
      <w:r w:rsidRPr="00FB5BDA">
        <w:rPr>
          <w:rFonts w:ascii="Arial" w:eastAsia="Arial" w:hAnsi="Arial" w:cs="Arial"/>
          <w:noProof/>
          <w:color w:val="000000"/>
          <w:szCs w:val="24"/>
        </w:rPr>
        <w:t>as</w:t>
      </w:r>
      <w:r w:rsidRPr="00FB5BDA">
        <w:rPr>
          <w:rFonts w:ascii="Arial" w:eastAsia="Arial" w:hAnsi="Arial" w:cs="Arial"/>
          <w:spacing w:val="86"/>
          <w:w w:val="110"/>
          <w:szCs w:val="24"/>
        </w:rPr>
        <w:t xml:space="preserve"> </w:t>
      </w:r>
      <w:r w:rsidRPr="00FB5BDA">
        <w:rPr>
          <w:rFonts w:ascii="Arial" w:eastAsia="Arial" w:hAnsi="Arial" w:cs="Arial"/>
          <w:noProof/>
          <w:color w:val="000000"/>
          <w:szCs w:val="24"/>
        </w:rPr>
        <w:t>indicated</w:t>
      </w:r>
      <w:r w:rsidRPr="00FB5BDA">
        <w:rPr>
          <w:rFonts w:ascii="Arial" w:eastAsia="Arial" w:hAnsi="Arial" w:cs="Arial"/>
          <w:spacing w:val="93"/>
          <w:w w:val="110"/>
          <w:szCs w:val="24"/>
        </w:rPr>
        <w:t xml:space="preserve"> </w:t>
      </w:r>
      <w:r w:rsidRPr="00FB5BDA">
        <w:rPr>
          <w:rFonts w:ascii="Arial" w:eastAsia="Arial" w:hAnsi="Arial" w:cs="Arial"/>
          <w:noProof/>
          <w:color w:val="000000"/>
          <w:szCs w:val="24"/>
        </w:rPr>
        <w:t>on</w:t>
      </w:r>
      <w:r w:rsidRPr="00FB5BDA">
        <w:rPr>
          <w:rFonts w:ascii="Arial" w:eastAsia="Arial" w:hAnsi="Arial" w:cs="Arial"/>
          <w:spacing w:val="72"/>
          <w:w w:val="110"/>
          <w:szCs w:val="24"/>
        </w:rPr>
        <w:t xml:space="preserve"> </w:t>
      </w:r>
      <w:r w:rsidRPr="00FB5BDA">
        <w:rPr>
          <w:rFonts w:ascii="Arial" w:eastAsia="Arial" w:hAnsi="Arial" w:cs="Arial"/>
          <w:noProof/>
          <w:color w:val="000000"/>
          <w:szCs w:val="24"/>
        </w:rPr>
        <w:t>the</w:t>
      </w:r>
      <w:r w:rsidRPr="00FB5BDA">
        <w:rPr>
          <w:rFonts w:ascii="Arial" w:eastAsia="Arial" w:hAnsi="Arial" w:cs="Arial"/>
          <w:spacing w:val="81"/>
          <w:w w:val="110"/>
          <w:szCs w:val="24"/>
        </w:rPr>
        <w:t xml:space="preserve"> </w:t>
      </w:r>
      <w:r w:rsidRPr="00FB5BDA">
        <w:rPr>
          <w:rFonts w:ascii="Arial" w:eastAsia="Arial" w:hAnsi="Arial" w:cs="Arial"/>
          <w:noProof/>
          <w:color w:val="000000"/>
          <w:szCs w:val="24"/>
        </w:rPr>
        <w:t>contract</w:t>
      </w:r>
      <w:r w:rsidRPr="00FB5BDA">
        <w:rPr>
          <w:rFonts w:ascii="Arial" w:eastAsia="Arial" w:hAnsi="Arial" w:cs="Arial"/>
          <w:spacing w:val="98"/>
          <w:w w:val="110"/>
          <w:szCs w:val="24"/>
        </w:rPr>
        <w:t xml:space="preserve"> </w:t>
      </w:r>
      <w:r w:rsidRPr="00FB5BDA">
        <w:rPr>
          <w:rFonts w:ascii="Arial" w:eastAsia="Arial" w:hAnsi="Arial" w:cs="Arial"/>
          <w:noProof/>
          <w:color w:val="000000"/>
          <w:szCs w:val="24"/>
        </w:rPr>
        <w:t>drawings,</w:t>
      </w:r>
      <w:r w:rsidRPr="00FB5BDA">
        <w:rPr>
          <w:rFonts w:ascii="Arial" w:eastAsia="Arial" w:hAnsi="Arial" w:cs="Arial"/>
          <w:spacing w:val="96"/>
          <w:w w:val="110"/>
          <w:szCs w:val="24"/>
        </w:rPr>
        <w:t xml:space="preserve"> </w:t>
      </w:r>
      <w:r w:rsidRPr="00FB5BDA">
        <w:rPr>
          <w:rFonts w:ascii="Arial" w:eastAsia="Arial" w:hAnsi="Arial" w:cs="Arial"/>
          <w:noProof/>
          <w:color w:val="000000"/>
          <w:szCs w:val="24"/>
        </w:rPr>
        <w:t>which</w:t>
      </w:r>
      <w:r w:rsidRPr="00FB5BDA">
        <w:rPr>
          <w:rFonts w:ascii="Arial" w:eastAsia="Arial" w:hAnsi="Arial" w:cs="Arial"/>
          <w:spacing w:val="100"/>
          <w:w w:val="110"/>
          <w:szCs w:val="24"/>
        </w:rPr>
        <w:t xml:space="preserve"> </w:t>
      </w:r>
      <w:r w:rsidRPr="00FB5BDA">
        <w:rPr>
          <w:rFonts w:ascii="Arial" w:eastAsia="Arial" w:hAnsi="Arial" w:cs="Arial"/>
          <w:noProof/>
          <w:color w:val="000000"/>
          <w:szCs w:val="24"/>
        </w:rPr>
        <w:t>must</w:t>
      </w:r>
      <w:r w:rsidRPr="00FB5BDA">
        <w:rPr>
          <w:rFonts w:ascii="Arial" w:eastAsia="Arial" w:hAnsi="Arial" w:cs="Arial"/>
          <w:spacing w:val="92"/>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80"/>
          <w:szCs w:val="24"/>
          <w:rtl/>
        </w:rPr>
        <w:t xml:space="preserve"> </w:t>
      </w:r>
      <w:r w:rsidRPr="00FB5BDA">
        <w:rPr>
          <w:rFonts w:ascii="Arial" w:eastAsia="Arial" w:hAnsi="Arial" w:cs="Arial"/>
          <w:noProof/>
          <w:color w:val="000000"/>
          <w:szCs w:val="24"/>
        </w:rPr>
        <w:t>accessible</w:t>
      </w:r>
      <w:r w:rsidRPr="00FB5BDA">
        <w:rPr>
          <w:rFonts w:ascii="Arial" w:eastAsia="Arial" w:hAnsi="Arial" w:cs="Arial"/>
          <w:spacing w:val="28"/>
          <w:w w:val="110"/>
          <w:szCs w:val="24"/>
        </w:rPr>
        <w:t xml:space="preserve"> </w:t>
      </w:r>
      <w:r w:rsidRPr="00FB5BDA">
        <w:rPr>
          <w:rFonts w:ascii="Arial" w:eastAsia="Arial" w:hAnsi="Arial" w:cs="Arial"/>
          <w:noProof/>
          <w:color w:val="000000"/>
          <w:szCs w:val="24"/>
        </w:rPr>
        <w:t>for</w:t>
      </w:r>
      <w:r w:rsidRPr="00FB5BDA">
        <w:rPr>
          <w:rFonts w:ascii="Arial" w:eastAsia="Arial" w:hAnsi="Arial" w:cs="Arial"/>
          <w:spacing w:val="34"/>
          <w:w w:val="110"/>
          <w:szCs w:val="24"/>
        </w:rPr>
        <w:t xml:space="preserve"> </w:t>
      </w:r>
      <w:r w:rsidRPr="00FB5BDA">
        <w:rPr>
          <w:rFonts w:ascii="Arial" w:eastAsia="Arial" w:hAnsi="Arial" w:cs="Arial"/>
          <w:noProof/>
          <w:color w:val="000000"/>
          <w:szCs w:val="24"/>
        </w:rPr>
        <w:t>wheelchairs.</w:t>
      </w:r>
      <w:r w:rsidRPr="00FB5BDA">
        <w:rPr>
          <w:rFonts w:ascii="Arial" w:eastAsia="Arial" w:hAnsi="Arial" w:cs="Arial"/>
          <w:spacing w:val="162"/>
          <w:w w:val="110"/>
          <w:szCs w:val="24"/>
        </w:rPr>
        <w:t xml:space="preserve"> </w:t>
      </w:r>
      <w:r w:rsidRPr="00FB5BDA">
        <w:rPr>
          <w:rFonts w:ascii="Arial" w:eastAsia="Arial" w:hAnsi="Arial" w:cs="Arial"/>
          <w:noProof/>
          <w:color w:val="000000"/>
          <w:szCs w:val="24"/>
        </w:rPr>
        <w:t>Lifts</w:t>
      </w:r>
      <w:r w:rsidRPr="00FB5BDA">
        <w:rPr>
          <w:rFonts w:ascii="Arial" w:eastAsia="Arial" w:hAnsi="Arial" w:cs="Arial"/>
          <w:spacing w:val="29"/>
          <w:w w:val="110"/>
          <w:szCs w:val="24"/>
        </w:rPr>
        <w:t xml:space="preserve"> </w:t>
      </w:r>
      <w:r w:rsidRPr="00FB5BDA">
        <w:rPr>
          <w:rFonts w:ascii="Arial" w:eastAsia="Arial" w:hAnsi="Arial" w:cs="Arial"/>
          <w:noProof/>
          <w:color w:val="000000"/>
          <w:szCs w:val="24"/>
        </w:rPr>
        <w:t>shall</w:t>
      </w:r>
      <w:r w:rsidRPr="00FB5BDA">
        <w:rPr>
          <w:rFonts w:ascii="Arial" w:eastAsia="Arial" w:hAnsi="Arial" w:cs="Arial"/>
          <w:spacing w:val="44"/>
          <w:w w:val="110"/>
          <w:szCs w:val="24"/>
        </w:rPr>
        <w:t xml:space="preserve"> </w:t>
      </w:r>
      <w:r w:rsidRPr="00FB5BDA">
        <w:rPr>
          <w:rFonts w:ascii="Arial" w:eastAsia="Arial" w:hAnsi="Arial" w:cs="Arial"/>
          <w:noProof/>
          <w:color w:val="000000"/>
          <w:szCs w:val="24"/>
        </w:rPr>
        <w:t>be</w:t>
      </w:r>
      <w:r w:rsidRPr="00FB5BDA">
        <w:rPr>
          <w:rFonts w:ascii="Arial" w:eastAsia="Arial" w:hAnsi="Arial" w:cs="Arial"/>
          <w:spacing w:val="27"/>
          <w:w w:val="110"/>
          <w:szCs w:val="24"/>
        </w:rPr>
        <w:t xml:space="preserve"> </w:t>
      </w:r>
      <w:r w:rsidRPr="00FB5BDA">
        <w:rPr>
          <w:rFonts w:ascii="Arial" w:eastAsia="Arial" w:hAnsi="Arial" w:cs="Arial"/>
          <w:noProof/>
          <w:color w:val="000000"/>
          <w:szCs w:val="24"/>
        </w:rPr>
        <w:t>provided</w:t>
      </w:r>
      <w:r w:rsidRPr="00FB5BDA">
        <w:rPr>
          <w:rFonts w:ascii="Arial" w:eastAsia="Arial" w:hAnsi="Arial" w:cs="Arial"/>
          <w:spacing w:val="48"/>
          <w:w w:val="110"/>
          <w:szCs w:val="24"/>
        </w:rPr>
        <w:t xml:space="preserve"> </w:t>
      </w:r>
      <w:r w:rsidRPr="00FB5BDA">
        <w:rPr>
          <w:rFonts w:ascii="Arial" w:eastAsia="Arial" w:hAnsi="Arial" w:cs="Arial"/>
          <w:noProof/>
          <w:color w:val="000000"/>
          <w:w w:val="110"/>
          <w:szCs w:val="24"/>
        </w:rPr>
        <w:t>in</w:t>
      </w:r>
      <w:r w:rsidRPr="00FB5BDA">
        <w:rPr>
          <w:rFonts w:ascii="Arial" w:eastAsia="Arial" w:hAnsi="Arial" w:cs="Arial"/>
          <w:spacing w:val="5"/>
          <w:w w:val="110"/>
          <w:szCs w:val="24"/>
        </w:rPr>
        <w:t xml:space="preserve"> </w:t>
      </w:r>
      <w:r w:rsidRPr="00FB5BDA">
        <w:rPr>
          <w:rFonts w:ascii="Arial" w:eastAsia="Arial" w:hAnsi="Arial" w:cs="Arial"/>
          <w:noProof/>
          <w:color w:val="000000"/>
          <w:szCs w:val="24"/>
        </w:rPr>
        <w:t>all</w:t>
      </w:r>
      <w:r w:rsidRPr="00FB5BDA">
        <w:rPr>
          <w:rFonts w:ascii="Arial" w:eastAsia="Arial" w:hAnsi="Arial" w:cs="Arial"/>
          <w:spacing w:val="22"/>
          <w:w w:val="110"/>
          <w:szCs w:val="24"/>
        </w:rPr>
        <w:t xml:space="preserve"> </w:t>
      </w:r>
      <w:r w:rsidRPr="00FB5BDA">
        <w:rPr>
          <w:rFonts w:ascii="Arial" w:eastAsia="Arial" w:hAnsi="Arial" w:cs="Arial"/>
          <w:noProof/>
          <w:color w:val="000000"/>
          <w:szCs w:val="24"/>
        </w:rPr>
        <w:t>flatted</w:t>
      </w:r>
      <w:r w:rsidRPr="00FB5BDA">
        <w:rPr>
          <w:rFonts w:ascii="Arial" w:eastAsia="Arial" w:hAnsi="Arial" w:cs="Arial"/>
          <w:spacing w:val="51"/>
          <w:w w:val="110"/>
          <w:szCs w:val="24"/>
        </w:rPr>
        <w:t xml:space="preserve"> </w:t>
      </w:r>
      <w:r w:rsidRPr="00FB5BDA">
        <w:rPr>
          <w:rFonts w:ascii="Arial" w:eastAsia="Arial" w:hAnsi="Arial" w:cs="Arial"/>
          <w:noProof/>
          <w:color w:val="000000"/>
          <w:szCs w:val="24"/>
        </w:rPr>
        <w:t>blocks</w:t>
      </w:r>
      <w:r w:rsidRPr="00FB5BDA">
        <w:rPr>
          <w:rFonts w:ascii="Arial" w:eastAsia="Arial" w:hAnsi="Arial" w:cs="Arial"/>
          <w:spacing w:val="40"/>
          <w:w w:val="110"/>
          <w:szCs w:val="24"/>
        </w:rPr>
        <w:t xml:space="preserve"> </w:t>
      </w:r>
      <w:r w:rsidRPr="00FB5BDA">
        <w:rPr>
          <w:rFonts w:ascii="Arial" w:eastAsia="Arial" w:hAnsi="Arial" w:cs="Arial"/>
          <w:noProof/>
          <w:color w:val="000000"/>
          <w:szCs w:val="24"/>
        </w:rPr>
        <w:t>that</w:t>
      </w:r>
      <w:r w:rsidRPr="00FB5BDA">
        <w:rPr>
          <w:rFonts w:ascii="Arial" w:eastAsia="Arial" w:hAnsi="Arial" w:cs="Arial"/>
          <w:spacing w:val="40"/>
          <w:w w:val="110"/>
          <w:szCs w:val="24"/>
        </w:rPr>
        <w:t xml:space="preserve"> </w:t>
      </w:r>
      <w:r w:rsidRPr="00FB5BDA">
        <w:rPr>
          <w:rFonts w:ascii="Arial" w:eastAsia="Arial" w:hAnsi="Arial" w:cs="Arial"/>
          <w:noProof/>
          <w:color w:val="000000"/>
          <w:szCs w:val="24"/>
        </w:rPr>
        <w:t>have</w:t>
      </w:r>
      <w:r w:rsidRPr="00FB5BDA">
        <w:rPr>
          <w:rFonts w:ascii="Arial" w:eastAsia="Arial" w:hAnsi="Arial" w:cs="Arial"/>
          <w:spacing w:val="23"/>
          <w:w w:val="110"/>
          <w:szCs w:val="24"/>
        </w:rPr>
        <w:t xml:space="preserve"> </w:t>
      </w:r>
      <w:r w:rsidRPr="00FB5BDA">
        <w:rPr>
          <w:rFonts w:ascii="Arial" w:eastAsia="Arial" w:hAnsi="Arial" w:cs="Arial"/>
          <w:noProof/>
          <w:color w:val="000000"/>
          <w:szCs w:val="24"/>
        </w:rPr>
        <w:t>four</w:t>
      </w:r>
      <w:r w:rsidRPr="00FB5BDA">
        <w:rPr>
          <w:rFonts w:ascii="Arial" w:eastAsia="Arial" w:hAnsi="Arial" w:cs="Arial"/>
          <w:spacing w:val="37"/>
          <w:w w:val="110"/>
          <w:szCs w:val="24"/>
        </w:rPr>
        <w:t xml:space="preserve"> </w:t>
      </w:r>
      <w:r w:rsidRPr="00FB5BDA">
        <w:rPr>
          <w:rFonts w:ascii="Arial" w:eastAsia="Arial" w:hAnsi="Arial" w:cs="Arial"/>
          <w:noProof/>
          <w:color w:val="000000"/>
          <w:szCs w:val="24"/>
        </w:rPr>
        <w:t>floors</w:t>
      </w:r>
      <w:r w:rsidRPr="00FB5BDA">
        <w:rPr>
          <w:rFonts w:ascii="Arial" w:eastAsia="Arial" w:hAnsi="Arial" w:cs="Arial"/>
          <w:spacing w:val="48"/>
          <w:w w:val="110"/>
          <w:szCs w:val="24"/>
        </w:rPr>
        <w:t xml:space="preserve"> </w:t>
      </w:r>
      <w:r w:rsidRPr="00FB5BDA">
        <w:rPr>
          <w:rFonts w:ascii="Arial" w:eastAsia="Arial" w:hAnsi="Arial" w:cs="Arial"/>
          <w:noProof/>
          <w:color w:val="000000"/>
          <w:szCs w:val="24"/>
        </w:rPr>
        <w:t>or</w:t>
      </w:r>
      <w:r w:rsidRPr="00FB5BDA">
        <w:rPr>
          <w:rFonts w:ascii="Arial" w:eastAsia="Arial" w:hAnsi="Arial" w:cs="Arial"/>
          <w:spacing w:val="80"/>
          <w:szCs w:val="24"/>
        </w:rPr>
        <w:t xml:space="preserve"> </w:t>
      </w:r>
      <w:r w:rsidRPr="00FB5BDA">
        <w:rPr>
          <w:rFonts w:ascii="Arial" w:eastAsia="Arial" w:hAnsi="Arial" w:cs="Arial"/>
          <w:noProof/>
          <w:color w:val="000000"/>
          <w:szCs w:val="24"/>
        </w:rPr>
        <w:t>more.</w:t>
      </w:r>
    </w:p>
    <w:p w14:paraId="3CF89C19" w14:textId="77777777" w:rsidR="005A3771" w:rsidRPr="00FB5BDA" w:rsidRDefault="005A3771" w:rsidP="005A3771">
      <w:pPr>
        <w:widowControl w:val="0"/>
        <w:kinsoku w:val="0"/>
        <w:autoSpaceDE w:val="0"/>
        <w:autoSpaceDN w:val="0"/>
        <w:adjustRightInd w:val="0"/>
        <w:spacing w:before="198" w:line="264" w:lineRule="auto"/>
        <w:ind w:right="4"/>
        <w:rPr>
          <w:rFonts w:ascii="Arial" w:hAnsi="Arial" w:cs="Arial"/>
          <w:szCs w:val="24"/>
        </w:rPr>
      </w:pPr>
      <w:r w:rsidRPr="00FB5BDA">
        <w:rPr>
          <w:rFonts w:ascii="Arial" w:hAnsi="Arial" w:cs="Arial"/>
          <w:szCs w:val="24"/>
        </w:rPr>
        <w:t>To ensure robust accessibility facilities (by ensuring adequate means of self-egress), lifts should meet a minimum standard for an evacuation lift in accordance with BS EN 81-76.  Where fire-fighting lifts are provided in accordance with BS EN 81-72 (</w:t>
      </w:r>
      <w:proofErr w:type="gramStart"/>
      <w:r w:rsidRPr="00FB5BDA">
        <w:rPr>
          <w:rFonts w:ascii="Arial" w:hAnsi="Arial" w:cs="Arial"/>
          <w:szCs w:val="24"/>
        </w:rPr>
        <w:t>i.e.</w:t>
      </w:r>
      <w:proofErr w:type="gramEnd"/>
      <w:r w:rsidRPr="00FB5BDA">
        <w:rPr>
          <w:rFonts w:ascii="Arial" w:hAnsi="Arial" w:cs="Arial"/>
          <w:szCs w:val="24"/>
        </w:rPr>
        <w:t xml:space="preserve"> to comply with Regulation B5), these can be considered to meet the Employer’s requirement for egress, providing that a suitable strategy is agreed and documented.</w:t>
      </w:r>
    </w:p>
    <w:p w14:paraId="28893B7B" w14:textId="77777777" w:rsidR="005A3771" w:rsidRPr="00FB5BDA" w:rsidRDefault="005A3771" w:rsidP="005A3771">
      <w:pPr>
        <w:widowControl w:val="0"/>
        <w:kinsoku w:val="0"/>
        <w:autoSpaceDE w:val="0"/>
        <w:autoSpaceDN w:val="0"/>
        <w:adjustRightInd w:val="0"/>
        <w:spacing w:before="203" w:line="274" w:lineRule="auto"/>
        <w:ind w:right="5"/>
        <w:rPr>
          <w:rFonts w:ascii="Arial" w:hAnsi="Arial" w:cs="Arial"/>
          <w:szCs w:val="24"/>
        </w:rPr>
      </w:pPr>
    </w:p>
    <w:p w14:paraId="33BBB3B4" w14:textId="77777777" w:rsidR="005A3771" w:rsidRPr="00FB5BDA" w:rsidRDefault="005A3771" w:rsidP="005A3771">
      <w:pPr>
        <w:rPr>
          <w:rFonts w:ascii="Arial" w:hAnsi="Arial" w:cs="Arial"/>
          <w:szCs w:val="24"/>
        </w:rPr>
      </w:pPr>
      <w:r w:rsidRPr="00FB5BDA">
        <w:rPr>
          <w:rFonts w:ascii="Arial" w:hAnsi="Arial" w:cs="Arial"/>
          <w:szCs w:val="24"/>
        </w:rPr>
        <w:br w:type="page"/>
      </w:r>
    </w:p>
    <w:p w14:paraId="42E9C7F3" w14:textId="77777777" w:rsidR="005A3771" w:rsidRPr="00FB5BDA" w:rsidRDefault="005A3771" w:rsidP="005A3771">
      <w:pPr>
        <w:pStyle w:val="Heading1"/>
        <w:widowControl w:val="0"/>
        <w:tabs>
          <w:tab w:val="clear" w:pos="567"/>
          <w:tab w:val="clear" w:pos="1276"/>
          <w:tab w:val="clear" w:pos="1985"/>
        </w:tabs>
        <w:spacing w:before="0"/>
        <w:ind w:left="794" w:hanging="794"/>
        <w:rPr>
          <w:rFonts w:cs="Arial"/>
        </w:rPr>
      </w:pPr>
      <w:r w:rsidRPr="00FB5BDA">
        <w:rPr>
          <w:rFonts w:cs="Arial"/>
        </w:rPr>
        <w:lastRenderedPageBreak/>
        <w:t xml:space="preserve">Construction </w:t>
      </w:r>
    </w:p>
    <w:p w14:paraId="1DA87AAA" w14:textId="77777777" w:rsidR="005A3771" w:rsidRPr="00FB5BDA" w:rsidRDefault="005A3771" w:rsidP="005A3771">
      <w:pPr>
        <w:rPr>
          <w:rFonts w:ascii="Arial" w:hAnsi="Arial" w:cs="Arial"/>
          <w:szCs w:val="24"/>
        </w:rPr>
      </w:pPr>
    </w:p>
    <w:p w14:paraId="637686E0" w14:textId="77777777" w:rsidR="005A3771" w:rsidRPr="00FB5BDA" w:rsidRDefault="005A3771" w:rsidP="005A3771">
      <w:pPr>
        <w:rPr>
          <w:rFonts w:ascii="Arial" w:hAnsi="Arial" w:cs="Arial"/>
          <w:szCs w:val="24"/>
        </w:rPr>
      </w:pPr>
      <w:r w:rsidRPr="00FB5BDA">
        <w:rPr>
          <w:rFonts w:ascii="Arial" w:hAnsi="Arial" w:cs="Arial"/>
          <w:szCs w:val="24"/>
        </w:rPr>
        <w:t xml:space="preserve">During construction, particularly in occupied buildings, construction site areas will be separated from occupied areas by fire-resisting construction achieving 60 minutes’ fire-resistance (FR60).  </w:t>
      </w:r>
    </w:p>
    <w:p w14:paraId="55212547" w14:textId="77777777" w:rsidR="005A3771" w:rsidRDefault="005A3771" w:rsidP="005A3771">
      <w:pPr>
        <w:rPr>
          <w:rFonts w:ascii="Arial" w:hAnsi="Arial" w:cs="Arial"/>
          <w:szCs w:val="24"/>
        </w:rPr>
      </w:pPr>
      <w:r w:rsidRPr="00FB5BDA">
        <w:rPr>
          <w:rFonts w:ascii="Arial" w:hAnsi="Arial" w:cs="Arial"/>
          <w:szCs w:val="24"/>
        </w:rPr>
        <w:t>As noted within the ‘red lines’, our requirement is that all fire-stopping is carried out by third-party certified companies.</w:t>
      </w:r>
    </w:p>
    <w:p w14:paraId="739FEFD4" w14:textId="77777777" w:rsidR="005A3771" w:rsidRDefault="005A3771" w:rsidP="005A3771">
      <w:pPr>
        <w:rPr>
          <w:rFonts w:ascii="Arial" w:hAnsi="Arial" w:cs="Arial"/>
          <w:szCs w:val="24"/>
        </w:rPr>
      </w:pPr>
      <w:r>
        <w:rPr>
          <w:rFonts w:ascii="Arial" w:hAnsi="Arial" w:cs="Arial"/>
          <w:szCs w:val="24"/>
        </w:rPr>
        <w:t>It is noted that the Fire Safety Order applies to construction work as well as the requirements of CDM, and, as such, the Articles of the Order must be complied with at all times, demonstrable under co-operated and co-ordinated risk assessment procedures.</w:t>
      </w:r>
    </w:p>
    <w:p w14:paraId="59C08C74" w14:textId="7B19A1AE" w:rsidR="005A3771" w:rsidRDefault="005A3771" w:rsidP="005A3771">
      <w:pPr>
        <w:rPr>
          <w:rFonts w:ascii="Arial" w:hAnsi="Arial" w:cs="Arial"/>
          <w:szCs w:val="24"/>
        </w:rPr>
      </w:pPr>
      <w:r>
        <w:rPr>
          <w:rFonts w:ascii="Arial" w:hAnsi="Arial" w:cs="Arial"/>
          <w:szCs w:val="24"/>
        </w:rPr>
        <w:t xml:space="preserve">Hot works are a recognized risk.  </w:t>
      </w:r>
      <w:r w:rsidR="00471D3A">
        <w:rPr>
          <w:rFonts w:ascii="Arial" w:hAnsi="Arial" w:cs="Arial"/>
          <w:szCs w:val="24"/>
        </w:rPr>
        <w:t>RBKC</w:t>
      </w:r>
      <w:r>
        <w:rPr>
          <w:rFonts w:ascii="Arial" w:hAnsi="Arial" w:cs="Arial"/>
          <w:szCs w:val="24"/>
        </w:rPr>
        <w:t xml:space="preserve"> require that hot works permit arrangements are put in place for any hot works.  These will require fire watch checks every half-an-hour as a minimum for a period of two hours at least.</w:t>
      </w:r>
    </w:p>
    <w:p w14:paraId="4AD92278" w14:textId="76E0A70B" w:rsidR="005A3771" w:rsidRDefault="00471D3A" w:rsidP="005A3771">
      <w:pPr>
        <w:rPr>
          <w:rFonts w:ascii="Arial" w:hAnsi="Arial" w:cs="Arial"/>
          <w:szCs w:val="24"/>
        </w:rPr>
      </w:pPr>
      <w:r>
        <w:rPr>
          <w:rFonts w:ascii="Arial" w:hAnsi="Arial" w:cs="Arial"/>
          <w:szCs w:val="24"/>
        </w:rPr>
        <w:t>RBKC</w:t>
      </w:r>
      <w:r w:rsidR="005A3771">
        <w:rPr>
          <w:rFonts w:ascii="Arial" w:hAnsi="Arial" w:cs="Arial"/>
          <w:szCs w:val="24"/>
        </w:rPr>
        <w:t xml:space="preserve"> are operating a blanket ban on acetylene, due to the significant hazard associated with this gas.  Safer alternatives must be used.  Contractors must not bring acetylene to </w:t>
      </w:r>
      <w:proofErr w:type="gramStart"/>
      <w:r w:rsidR="005A3771">
        <w:rPr>
          <w:rFonts w:ascii="Arial" w:hAnsi="Arial" w:cs="Arial"/>
          <w:szCs w:val="24"/>
        </w:rPr>
        <w:t>site, and</w:t>
      </w:r>
      <w:proofErr w:type="gramEnd"/>
      <w:r w:rsidR="005A3771">
        <w:rPr>
          <w:rFonts w:ascii="Arial" w:hAnsi="Arial" w:cs="Arial"/>
          <w:szCs w:val="24"/>
        </w:rPr>
        <w:t xml:space="preserve"> must ensure that their sub-contractors or staff are aware of this prohibition.</w:t>
      </w:r>
    </w:p>
    <w:p w14:paraId="070C37C1" w14:textId="4592849F" w:rsidR="005A3771" w:rsidRDefault="005A3771" w:rsidP="005A3771">
      <w:pPr>
        <w:rPr>
          <w:rFonts w:ascii="Arial" w:hAnsi="Arial" w:cs="Arial"/>
          <w:szCs w:val="24"/>
        </w:rPr>
      </w:pPr>
      <w:r>
        <w:rPr>
          <w:rFonts w:ascii="Arial" w:hAnsi="Arial" w:cs="Arial"/>
          <w:szCs w:val="24"/>
        </w:rPr>
        <w:t xml:space="preserve">Site storage must be in a fire-resisting container.  Welfare and storage units must be located at least six metres from any </w:t>
      </w:r>
      <w:r w:rsidR="00471D3A">
        <w:rPr>
          <w:rFonts w:ascii="Arial" w:hAnsi="Arial" w:cs="Arial"/>
          <w:szCs w:val="24"/>
        </w:rPr>
        <w:t>RBKC</w:t>
      </w:r>
      <w:r>
        <w:rPr>
          <w:rFonts w:ascii="Arial" w:hAnsi="Arial" w:cs="Arial"/>
          <w:szCs w:val="24"/>
        </w:rPr>
        <w:t xml:space="preserve"> building.  Where this is not achievable, any such units must be fully fire-resisting, including doors and doorsets, and must not be provided with windows that face </w:t>
      </w:r>
      <w:r w:rsidR="00471D3A">
        <w:rPr>
          <w:rFonts w:ascii="Arial" w:hAnsi="Arial" w:cs="Arial"/>
          <w:szCs w:val="24"/>
        </w:rPr>
        <w:t>RBKC</w:t>
      </w:r>
      <w:r>
        <w:rPr>
          <w:rFonts w:ascii="Arial" w:hAnsi="Arial" w:cs="Arial"/>
          <w:szCs w:val="24"/>
        </w:rPr>
        <w:t xml:space="preserve"> buildings.</w:t>
      </w:r>
    </w:p>
    <w:p w14:paraId="7AC398A3" w14:textId="77777777" w:rsidR="005A3771" w:rsidRDefault="005A3771" w:rsidP="005A3771">
      <w:pPr>
        <w:rPr>
          <w:rFonts w:ascii="Arial" w:hAnsi="Arial" w:cs="Arial"/>
          <w:szCs w:val="24"/>
        </w:rPr>
      </w:pPr>
      <w:r>
        <w:rPr>
          <w:rFonts w:ascii="Arial" w:hAnsi="Arial" w:cs="Arial"/>
          <w:szCs w:val="24"/>
        </w:rPr>
        <w:t>Site logistics must be carefully planned to ensure that means of escape are not, at any time, compromised.</w:t>
      </w:r>
    </w:p>
    <w:p w14:paraId="74E515C2" w14:textId="79061B9D" w:rsidR="00157F00" w:rsidRPr="00A012DF" w:rsidRDefault="005A3771" w:rsidP="00C67BA0">
      <w:pPr>
        <w:tabs>
          <w:tab w:val="clear" w:pos="567"/>
          <w:tab w:val="clear" w:pos="1276"/>
          <w:tab w:val="clear" w:pos="1985"/>
          <w:tab w:val="left" w:pos="851"/>
          <w:tab w:val="left" w:pos="4536"/>
        </w:tabs>
        <w:overflowPunct w:val="0"/>
        <w:autoSpaceDE w:val="0"/>
        <w:autoSpaceDN w:val="0"/>
        <w:adjustRightInd w:val="0"/>
        <w:contextualSpacing/>
        <w:textAlignment w:val="baseline"/>
        <w:rPr>
          <w:rFonts w:asciiTheme="minorHAnsi" w:hAnsiTheme="minorHAnsi" w:cs="Tahoma"/>
          <w:sz w:val="22"/>
          <w:szCs w:val="22"/>
        </w:rPr>
      </w:pPr>
      <w:r>
        <w:rPr>
          <w:rFonts w:ascii="Arial" w:hAnsi="Arial" w:cs="Arial"/>
          <w:szCs w:val="24"/>
        </w:rPr>
        <w:t xml:space="preserve">Variation to agreed materials or designs on site is prohibited without express inclusion in the CFSC and approval from the </w:t>
      </w:r>
      <w:r w:rsidR="00471D3A">
        <w:rPr>
          <w:rFonts w:ascii="Arial" w:hAnsi="Arial" w:cs="Arial"/>
          <w:szCs w:val="24"/>
        </w:rPr>
        <w:t>RBKC</w:t>
      </w:r>
      <w:r>
        <w:rPr>
          <w:rFonts w:ascii="Arial" w:hAnsi="Arial" w:cs="Arial"/>
          <w:szCs w:val="24"/>
        </w:rPr>
        <w:t xml:space="preserve"> fire safety team.  Any unauthorized variation will be required to be immediately rectified, without cost to </w:t>
      </w:r>
      <w:r w:rsidR="00471D3A">
        <w:rPr>
          <w:rFonts w:ascii="Arial" w:hAnsi="Arial" w:cs="Arial"/>
          <w:szCs w:val="24"/>
        </w:rPr>
        <w:t>RBKC</w:t>
      </w:r>
      <w:r>
        <w:rPr>
          <w:rFonts w:ascii="Arial" w:hAnsi="Arial" w:cs="Arial"/>
          <w:szCs w:val="24"/>
        </w:rPr>
        <w:t>, by the Principal Contractor.</w:t>
      </w:r>
    </w:p>
    <w:sectPr w:rsidR="00157F00" w:rsidRPr="00A012DF" w:rsidSect="002D6984">
      <w:pgSz w:w="11909" w:h="16834"/>
      <w:pgMar w:top="709" w:right="1134" w:bottom="862" w:left="1440" w:header="340"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B0221" w14:textId="77777777" w:rsidR="001F0744" w:rsidRDefault="001F0744">
      <w:r>
        <w:separator/>
      </w:r>
    </w:p>
  </w:endnote>
  <w:endnote w:type="continuationSeparator" w:id="0">
    <w:p w14:paraId="06851843" w14:textId="77777777" w:rsidR="001F0744" w:rsidRDefault="001F0744">
      <w:r>
        <w:continuationSeparator/>
      </w:r>
    </w:p>
  </w:endnote>
  <w:endnote w:type="continuationNotice" w:id="1">
    <w:p w14:paraId="1B362A4A" w14:textId="77777777" w:rsidR="001F0744" w:rsidRDefault="001F0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84EB" w14:textId="77777777" w:rsidR="004445C2" w:rsidRDefault="004445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042EE0" w14:textId="77777777" w:rsidR="004445C2" w:rsidRDefault="004445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073522"/>
      <w:docPartObj>
        <w:docPartGallery w:val="Page Numbers (Bottom of Page)"/>
        <w:docPartUnique/>
      </w:docPartObj>
    </w:sdtPr>
    <w:sdtEndPr/>
    <w:sdtContent>
      <w:sdt>
        <w:sdtPr>
          <w:id w:val="-1705238520"/>
          <w:docPartObj>
            <w:docPartGallery w:val="Page Numbers (Top of Page)"/>
            <w:docPartUnique/>
          </w:docPartObj>
        </w:sdtPr>
        <w:sdtEndPr/>
        <w:sdtContent>
          <w:p w14:paraId="33836ACD" w14:textId="7E0C1E1D" w:rsidR="004445C2" w:rsidRDefault="004445C2">
            <w:pPr>
              <w:pStyle w:val="Footer"/>
            </w:pPr>
            <w:r w:rsidRPr="00894B0C">
              <w:t xml:space="preserve">Page </w:t>
            </w:r>
            <w:r w:rsidRPr="00894B0C">
              <w:rPr>
                <w:bCs/>
                <w:szCs w:val="24"/>
              </w:rPr>
              <w:fldChar w:fldCharType="begin"/>
            </w:r>
            <w:r w:rsidRPr="00894B0C">
              <w:rPr>
                <w:bCs/>
              </w:rPr>
              <w:instrText xml:space="preserve"> PAGE </w:instrText>
            </w:r>
            <w:r w:rsidRPr="00894B0C">
              <w:rPr>
                <w:bCs/>
                <w:szCs w:val="24"/>
              </w:rPr>
              <w:fldChar w:fldCharType="separate"/>
            </w:r>
            <w:r w:rsidRPr="00894B0C">
              <w:rPr>
                <w:bCs/>
                <w:noProof/>
              </w:rPr>
              <w:t>2</w:t>
            </w:r>
            <w:r w:rsidRPr="00894B0C">
              <w:rPr>
                <w:bCs/>
                <w:szCs w:val="24"/>
              </w:rPr>
              <w:fldChar w:fldCharType="end"/>
            </w:r>
            <w:r w:rsidRPr="00894B0C">
              <w:t xml:space="preserve"> of </w:t>
            </w:r>
            <w:r w:rsidRPr="00894B0C">
              <w:rPr>
                <w:bCs/>
                <w:szCs w:val="24"/>
              </w:rPr>
              <w:fldChar w:fldCharType="begin"/>
            </w:r>
            <w:r w:rsidRPr="00894B0C">
              <w:rPr>
                <w:bCs/>
              </w:rPr>
              <w:instrText xml:space="preserve"> NUMPAGES  </w:instrText>
            </w:r>
            <w:r w:rsidRPr="00894B0C">
              <w:rPr>
                <w:bCs/>
                <w:szCs w:val="24"/>
              </w:rPr>
              <w:fldChar w:fldCharType="separate"/>
            </w:r>
            <w:r w:rsidRPr="00894B0C">
              <w:rPr>
                <w:bCs/>
                <w:noProof/>
              </w:rPr>
              <w:t>2</w:t>
            </w:r>
            <w:r w:rsidRPr="00894B0C">
              <w:rPr>
                <w:bCs/>
                <w:szCs w:val="24"/>
              </w:rPr>
              <w:fldChar w:fldCharType="end"/>
            </w:r>
          </w:p>
        </w:sdtContent>
      </w:sdt>
    </w:sdtContent>
  </w:sdt>
  <w:p w14:paraId="1CDA2049" w14:textId="77777777" w:rsidR="004445C2" w:rsidRDefault="004445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761B" w14:textId="77777777" w:rsidR="004445C2" w:rsidRDefault="004445C2" w:rsidP="00283625">
    <w:pPr>
      <w:pStyle w:val="Footer"/>
      <w:framePr w:wrap="around" w:vAnchor="text" w:hAnchor="margin" w:xAlign="right" w:y="1"/>
      <w:rPr>
        <w:rStyle w:val="PageNumber"/>
      </w:rPr>
    </w:pPr>
  </w:p>
  <w:p w14:paraId="3CD6C9CB" w14:textId="77777777" w:rsidR="004445C2" w:rsidRDefault="004445C2" w:rsidP="00283625">
    <w:pPr>
      <w:pStyle w:val="Footer"/>
      <w:pBdr>
        <w:top w:val="single" w:sz="4" w:space="1" w:color="auto"/>
      </w:pBdr>
      <w:tabs>
        <w:tab w:val="clear" w:pos="4819"/>
        <w:tab w:val="center" w:pos="4320"/>
        <w:tab w:val="right" w:pos="8222"/>
      </w:tabs>
      <w:rPr>
        <w:rFonts w:ascii="Tahoma" w:hAnsi="Tahoma" w:cs="Tahoma"/>
        <w:sz w:val="16"/>
      </w:rPr>
    </w:pPr>
  </w:p>
  <w:p w14:paraId="17083E60" w14:textId="1038AB12" w:rsidR="004445C2" w:rsidRPr="00DC53B3" w:rsidRDefault="004445C2" w:rsidP="00DC53B3">
    <w:pPr>
      <w:pStyle w:val="Footer"/>
      <w:tabs>
        <w:tab w:val="clear" w:pos="4819"/>
        <w:tab w:val="center" w:pos="4320"/>
        <w:tab w:val="right" w:pos="8222"/>
      </w:tabs>
      <w:rPr>
        <w:rFonts w:ascii="Tahoma" w:hAnsi="Tahoma" w:cs="Tahoma"/>
        <w:b/>
        <w:sz w:val="16"/>
        <w:szCs w:val="16"/>
      </w:rPr>
    </w:pPr>
    <w:r>
      <w:rPr>
        <w:rFonts w:ascii="Tahoma" w:hAnsi="Tahoma" w:cs="Tahoma"/>
        <w:sz w:val="16"/>
        <w:szCs w:val="16"/>
      </w:rPr>
      <w:t xml:space="preserve">RBKC </w:t>
    </w:r>
    <w:r w:rsidRPr="00DC53B3">
      <w:rPr>
        <w:rFonts w:ascii="Tahoma" w:hAnsi="Tahoma" w:cs="Tahoma"/>
        <w:sz w:val="16"/>
        <w:szCs w:val="16"/>
      </w:rPr>
      <w:tab/>
    </w:r>
    <w:r>
      <w:rPr>
        <w:rFonts w:ascii="Tahoma" w:hAnsi="Tahoma" w:cs="Tahoma"/>
        <w:sz w:val="16"/>
        <w:szCs w:val="16"/>
      </w:rPr>
      <w:t xml:space="preserve"> </w:t>
    </w:r>
    <w:r>
      <w:rPr>
        <w:rFonts w:ascii="Tahoma" w:hAnsi="Tahoma" w:cs="Tahoma"/>
        <w:sz w:val="16"/>
        <w:szCs w:val="16"/>
      </w:rPr>
      <w:tab/>
      <w:t xml:space="preserve">                                                    </w:t>
    </w:r>
    <w:r w:rsidRPr="00DC53B3">
      <w:rPr>
        <w:rStyle w:val="PageNumber"/>
        <w:rFonts w:ascii="Tahoma" w:hAnsi="Tahoma" w:cs="Tahoma"/>
        <w:sz w:val="16"/>
        <w:szCs w:val="16"/>
      </w:rPr>
      <w:fldChar w:fldCharType="begin"/>
    </w:r>
    <w:r w:rsidRPr="00DC53B3">
      <w:rPr>
        <w:rStyle w:val="PageNumber"/>
        <w:rFonts w:ascii="Tahoma" w:hAnsi="Tahoma" w:cs="Tahoma"/>
        <w:sz w:val="16"/>
        <w:szCs w:val="16"/>
      </w:rPr>
      <w:instrText xml:space="preserve"> PAGE </w:instrText>
    </w:r>
    <w:r w:rsidRPr="00DC53B3">
      <w:rPr>
        <w:rStyle w:val="PageNumber"/>
        <w:rFonts w:ascii="Tahoma" w:hAnsi="Tahoma" w:cs="Tahoma"/>
        <w:sz w:val="16"/>
        <w:szCs w:val="16"/>
      </w:rPr>
      <w:fldChar w:fldCharType="separate"/>
    </w:r>
    <w:r>
      <w:rPr>
        <w:rStyle w:val="PageNumber"/>
        <w:rFonts w:ascii="Tahoma" w:hAnsi="Tahoma" w:cs="Tahoma"/>
        <w:noProof/>
        <w:sz w:val="16"/>
        <w:szCs w:val="16"/>
      </w:rPr>
      <w:t>3</w:t>
    </w:r>
    <w:r w:rsidRPr="00DC53B3">
      <w:rPr>
        <w:rStyle w:val="PageNumber"/>
        <w:rFonts w:ascii="Tahoma" w:hAnsi="Tahoma" w:cs="Tahoma"/>
        <w:sz w:val="16"/>
        <w:szCs w:val="16"/>
      </w:rPr>
      <w:fldChar w:fldCharType="end"/>
    </w:r>
    <w:r w:rsidRPr="00DC53B3">
      <w:rPr>
        <w:rStyle w:val="PageNumber"/>
        <w:rFonts w:ascii="Tahoma" w:hAnsi="Tahoma" w:cs="Tahoma"/>
        <w:sz w:val="16"/>
        <w:szCs w:val="16"/>
      </w:rPr>
      <w:tab/>
    </w:r>
    <w:r>
      <w:rPr>
        <w:rStyle w:val="PageNumber"/>
        <w:rFonts w:ascii="Tahoma" w:hAnsi="Tahoma" w:cs="Tahoma"/>
        <w:sz w:val="16"/>
        <w:szCs w:val="16"/>
      </w:rPr>
      <w:t xml:space="preserve">                                     1</w:t>
    </w:r>
    <w:r w:rsidR="007C219F">
      <w:rPr>
        <w:rStyle w:val="PageNumber"/>
        <w:rFonts w:ascii="Tahoma" w:hAnsi="Tahoma" w:cs="Tahoma"/>
        <w:sz w:val="16"/>
        <w:szCs w:val="16"/>
      </w:rPr>
      <w:t>1</w:t>
    </w:r>
    <w:r w:rsidR="007C219F" w:rsidRPr="007C219F">
      <w:rPr>
        <w:rStyle w:val="PageNumber"/>
        <w:rFonts w:ascii="Tahoma" w:hAnsi="Tahoma" w:cs="Tahoma"/>
        <w:sz w:val="16"/>
        <w:szCs w:val="16"/>
        <w:vertAlign w:val="superscript"/>
      </w:rPr>
      <w:t>th</w:t>
    </w:r>
    <w:r w:rsidR="007C219F">
      <w:rPr>
        <w:rStyle w:val="PageNumber"/>
        <w:rFonts w:ascii="Tahoma" w:hAnsi="Tahoma" w:cs="Tahoma"/>
        <w:sz w:val="16"/>
        <w:szCs w:val="16"/>
      </w:rPr>
      <w:t xml:space="preserve"> </w:t>
    </w:r>
    <w:r w:rsidR="007C219F" w:rsidRPr="007C219F">
      <w:rPr>
        <w:rStyle w:val="PageNumber"/>
        <w:rFonts w:ascii="Tahoma" w:hAnsi="Tahoma" w:cs="Tahoma"/>
        <w:sz w:val="16"/>
        <w:szCs w:val="16"/>
      </w:rPr>
      <w:t>Jan</w:t>
    </w:r>
    <w:r w:rsidR="00C37805">
      <w:rPr>
        <w:rStyle w:val="PageNumber"/>
        <w:rFonts w:ascii="Tahoma" w:hAnsi="Tahoma" w:cs="Tahoma"/>
        <w:sz w:val="16"/>
        <w:szCs w:val="16"/>
      </w:rPr>
      <w:t>uary</w:t>
    </w:r>
    <w:r w:rsidR="007C219F" w:rsidRPr="007C219F">
      <w:rPr>
        <w:rStyle w:val="PageNumber"/>
        <w:rFonts w:ascii="Tahoma" w:hAnsi="Tahoma" w:cs="Tahoma"/>
        <w:sz w:val="16"/>
        <w:szCs w:val="16"/>
      </w:rPr>
      <w:t xml:space="preserve"> </w:t>
    </w:r>
    <w:r w:rsidR="007C219F">
      <w:rPr>
        <w:rStyle w:val="PageNumber"/>
        <w:rFonts w:ascii="Tahoma" w:hAnsi="Tahoma" w:cs="Tahoma"/>
        <w:sz w:val="16"/>
        <w:szCs w:val="16"/>
      </w:rPr>
      <w:t xml:space="preserve">2021 </w:t>
    </w:r>
    <w:r w:rsidRPr="00DC53B3">
      <w:rPr>
        <w:rStyle w:val="PageNumber"/>
        <w:rFonts w:ascii="Tahoma" w:hAnsi="Tahoma" w:cs="Tahoma"/>
        <w:sz w:val="16"/>
        <w:szCs w:val="16"/>
      </w:rPr>
      <w:t xml:space="preserve">– </w:t>
    </w:r>
    <w:r>
      <w:rPr>
        <w:rStyle w:val="PageNumber"/>
        <w:rFonts w:ascii="Tahoma" w:hAnsi="Tahoma" w:cs="Tahoma"/>
        <w:sz w:val="16"/>
        <w:szCs w:val="16"/>
      </w:rPr>
      <w:t xml:space="preserve">Issue </w:t>
    </w:r>
    <w:r w:rsidR="007C219F">
      <w:rPr>
        <w:rStyle w:val="PageNumber"/>
        <w:rFonts w:ascii="Tahoma" w:hAnsi="Tahoma" w:cs="Tahoma"/>
        <w:sz w:val="16"/>
        <w:szCs w:val="16"/>
      </w:rPr>
      <w:t>0</w:t>
    </w:r>
    <w:r>
      <w:rPr>
        <w:rStyle w:val="PageNumber"/>
        <w:rFonts w:ascii="Tahoma" w:hAnsi="Tahoma" w:cs="Tahoma"/>
        <w:sz w:val="16"/>
        <w:szCs w:val="16"/>
      </w:rPr>
      <w:t>.1.</w:t>
    </w:r>
    <w:r w:rsidR="00ED5976">
      <w:rPr>
        <w:rStyle w:val="PageNumber"/>
        <w:rFonts w:ascii="Tahoma" w:hAnsi="Tahoma" w:cs="Tahoma"/>
        <w:sz w:val="16"/>
        <w:szCs w:val="16"/>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A68BA" w14:textId="77777777" w:rsidR="001F0744" w:rsidRDefault="001F0744">
      <w:r>
        <w:separator/>
      </w:r>
    </w:p>
  </w:footnote>
  <w:footnote w:type="continuationSeparator" w:id="0">
    <w:p w14:paraId="48E7B77D" w14:textId="77777777" w:rsidR="001F0744" w:rsidRDefault="001F0744">
      <w:r>
        <w:continuationSeparator/>
      </w:r>
    </w:p>
  </w:footnote>
  <w:footnote w:type="continuationNotice" w:id="1">
    <w:p w14:paraId="01AE16C9" w14:textId="77777777" w:rsidR="001F0744" w:rsidRDefault="001F07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C306" w14:textId="77777777" w:rsidR="004445C2" w:rsidRPr="003B5224" w:rsidRDefault="004445C2" w:rsidP="003B5224">
    <w:pPr>
      <w:tabs>
        <w:tab w:val="clear" w:pos="567"/>
        <w:tab w:val="clear" w:pos="1276"/>
        <w:tab w:val="clear" w:pos="1985"/>
      </w:tabs>
      <w:overflowPunct w:val="0"/>
      <w:autoSpaceDE w:val="0"/>
      <w:autoSpaceDN w:val="0"/>
      <w:adjustRightInd w:val="0"/>
      <w:ind w:left="-3969"/>
      <w:textAlignment w:val="baseline"/>
      <w:rPr>
        <w:rFonts w:ascii="Candara" w:hAnsi="Candara"/>
        <w:b/>
        <w:bCs/>
        <w:sz w:val="54"/>
        <w:szCs w:val="54"/>
      </w:rPr>
    </w:pPr>
    <w:bookmarkStart w:id="1" w:name="_Hlk22552528"/>
    <w:r>
      <w:rPr>
        <w:rFonts w:ascii="Candara" w:hAnsi="Candara"/>
        <w:b/>
        <w:bCs/>
        <w:sz w:val="54"/>
        <w:szCs w:val="54"/>
      </w:rPr>
      <w:t>The Royal Borough of Kensington and Chelsea.</w:t>
    </w:r>
  </w:p>
  <w:bookmarkEnd w:id="1"/>
  <w:p w14:paraId="10C59F7D" w14:textId="77777777" w:rsidR="004445C2" w:rsidRDefault="004445C2" w:rsidP="00DC53B3">
    <w:pPr>
      <w:pStyle w:val="Header"/>
      <w:jc w:val="left"/>
      <w:rPr>
        <w:rFonts w:asciiTheme="minorHAnsi" w:hAnsiTheme="minorHAnsi"/>
      </w:rPr>
    </w:pPr>
    <w:r>
      <w:rPr>
        <w:rFonts w:ascii="Arial" w:hAnsi="Arial"/>
        <w:color w:val="0000FF"/>
        <w:sz w:val="22"/>
      </w:rPr>
      <w:t xml:space="preserve"> </w:t>
    </w:r>
  </w:p>
  <w:p w14:paraId="08843DE1" w14:textId="67858D6F" w:rsidR="004445C2" w:rsidRDefault="004445C2" w:rsidP="00DC53B3">
    <w:pPr>
      <w:pStyle w:val="Header"/>
      <w:jc w:val="left"/>
      <w:rPr>
        <w:rFonts w:asciiTheme="minorHAnsi" w:hAnsiTheme="minorHAnsi"/>
      </w:rPr>
    </w:pPr>
    <w:r>
      <w:rPr>
        <w:rFonts w:asciiTheme="minorHAnsi" w:hAnsiTheme="minorHAnsi"/>
      </w:rPr>
      <w:t xml:space="preserve">           </w:t>
    </w:r>
    <w:r w:rsidRPr="003B5224">
      <w:rPr>
        <w:rFonts w:ascii="Arial" w:hAnsi="Arial"/>
        <w:color w:val="0000FF"/>
        <w:sz w:val="22"/>
      </w:rPr>
      <w:fldChar w:fldCharType="begin"/>
    </w:r>
    <w:r w:rsidRPr="003B5224">
      <w:rPr>
        <w:rFonts w:ascii="Arial" w:hAnsi="Arial"/>
        <w:color w:val="0000FF"/>
        <w:sz w:val="22"/>
      </w:rPr>
      <w:instrText xml:space="preserve"> INCLUDEPICTURE "http://www.kctmo.org.uk/site/img/rbkc_logo_primary.gif" \* MERGEFORMATINET </w:instrText>
    </w:r>
    <w:r w:rsidRPr="003B5224">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Pr>
        <w:rFonts w:ascii="Arial" w:hAnsi="Arial"/>
        <w:color w:val="0000FF"/>
        <w:sz w:val="22"/>
      </w:rPr>
      <w:fldChar w:fldCharType="begin"/>
    </w:r>
    <w:r>
      <w:rPr>
        <w:rFonts w:ascii="Arial" w:hAnsi="Arial"/>
        <w:color w:val="0000FF"/>
        <w:sz w:val="22"/>
      </w:rPr>
      <w:instrText xml:space="preserve"> INCLUDEPICTURE  "http://www.kctmo.org.uk/site/img/rbkc_logo_primary.gif" \* MERGEFORMATINET </w:instrText>
    </w:r>
    <w:r>
      <w:rPr>
        <w:rFonts w:ascii="Arial" w:hAnsi="Arial"/>
        <w:color w:val="0000FF"/>
        <w:sz w:val="22"/>
      </w:rPr>
      <w:fldChar w:fldCharType="separate"/>
    </w:r>
    <w:r w:rsidR="00B500D1">
      <w:rPr>
        <w:rFonts w:ascii="Arial" w:hAnsi="Arial"/>
        <w:color w:val="0000FF"/>
        <w:sz w:val="22"/>
      </w:rPr>
      <w:fldChar w:fldCharType="begin"/>
    </w:r>
    <w:r w:rsidR="00B500D1">
      <w:rPr>
        <w:rFonts w:ascii="Arial" w:hAnsi="Arial"/>
        <w:color w:val="0000FF"/>
        <w:sz w:val="22"/>
      </w:rPr>
      <w:instrText xml:space="preserve"> INCLUDEPICTURE  "http://www.kctmo.org.uk/site/img/rbkc_logo_primary.gif" \* MERGEFORMATINET </w:instrText>
    </w:r>
    <w:r w:rsidR="00B500D1">
      <w:rPr>
        <w:rFonts w:ascii="Arial" w:hAnsi="Arial"/>
        <w:color w:val="0000FF"/>
        <w:sz w:val="22"/>
      </w:rPr>
      <w:fldChar w:fldCharType="separate"/>
    </w:r>
    <w:r w:rsidR="00B500D1">
      <w:rPr>
        <w:rFonts w:ascii="Arial" w:hAnsi="Arial"/>
        <w:color w:val="0000FF"/>
        <w:sz w:val="22"/>
      </w:rPr>
      <w:fldChar w:fldCharType="begin"/>
    </w:r>
    <w:r w:rsidR="00B500D1">
      <w:rPr>
        <w:rFonts w:ascii="Arial" w:hAnsi="Arial"/>
        <w:color w:val="0000FF"/>
        <w:sz w:val="22"/>
      </w:rPr>
      <w:instrText xml:space="preserve"> INCLUDEPICTURE  "http://www.kctmo.org.uk/site/img/rbkc_logo_primary.gif" \* MERGEFORMATINET </w:instrText>
    </w:r>
    <w:r w:rsidR="00B500D1">
      <w:rPr>
        <w:rFonts w:ascii="Arial" w:hAnsi="Arial"/>
        <w:color w:val="0000FF"/>
        <w:sz w:val="22"/>
      </w:rPr>
      <w:fldChar w:fldCharType="separate"/>
    </w:r>
    <w:r w:rsidR="00170EAC">
      <w:rPr>
        <w:rFonts w:ascii="Arial" w:hAnsi="Arial"/>
        <w:color w:val="0000FF"/>
        <w:sz w:val="22"/>
      </w:rPr>
      <w:fldChar w:fldCharType="begin"/>
    </w:r>
    <w:r w:rsidR="00170EAC">
      <w:rPr>
        <w:rFonts w:ascii="Arial" w:hAnsi="Arial"/>
        <w:color w:val="0000FF"/>
        <w:sz w:val="22"/>
      </w:rPr>
      <w:instrText xml:space="preserve"> INCLUDEPICTURE  "http://www.kctmo.org.uk/site/img/rbkc_logo_primary.gif" \* MERGEFORMATINET </w:instrText>
    </w:r>
    <w:r w:rsidR="00170EAC">
      <w:rPr>
        <w:rFonts w:ascii="Arial" w:hAnsi="Arial"/>
        <w:color w:val="0000FF"/>
        <w:sz w:val="22"/>
      </w:rPr>
      <w:fldChar w:fldCharType="separate"/>
    </w:r>
    <w:r w:rsidR="00BB0DB8">
      <w:rPr>
        <w:rFonts w:ascii="Arial" w:hAnsi="Arial"/>
        <w:color w:val="0000FF"/>
        <w:sz w:val="22"/>
      </w:rPr>
      <w:fldChar w:fldCharType="begin"/>
    </w:r>
    <w:r w:rsidR="00BB0DB8">
      <w:rPr>
        <w:rFonts w:ascii="Arial" w:hAnsi="Arial"/>
        <w:color w:val="0000FF"/>
        <w:sz w:val="22"/>
      </w:rPr>
      <w:instrText xml:space="preserve"> INCLUDEPICTURE  "http://www.kctmo.org.uk/site/img/rbkc_logo_primary.gif" \* MERGEFORMATINET </w:instrText>
    </w:r>
    <w:r w:rsidR="00BB0DB8">
      <w:rPr>
        <w:rFonts w:ascii="Arial" w:hAnsi="Arial"/>
        <w:color w:val="0000FF"/>
        <w:sz w:val="22"/>
      </w:rPr>
      <w:fldChar w:fldCharType="separate"/>
    </w:r>
    <w:r w:rsidR="007C6707">
      <w:rPr>
        <w:rFonts w:ascii="Arial" w:hAnsi="Arial"/>
        <w:color w:val="0000FF"/>
        <w:sz w:val="22"/>
      </w:rPr>
      <w:fldChar w:fldCharType="begin"/>
    </w:r>
    <w:r w:rsidR="007C6707">
      <w:rPr>
        <w:rFonts w:ascii="Arial" w:hAnsi="Arial"/>
        <w:color w:val="0000FF"/>
        <w:sz w:val="22"/>
      </w:rPr>
      <w:instrText xml:space="preserve"> INCLUDEPICTURE  "http://www.kctmo.org.uk/site/img/rbkc_logo_primary.gif" \* MERGEFORMATINET </w:instrText>
    </w:r>
    <w:r w:rsidR="007C6707">
      <w:rPr>
        <w:rFonts w:ascii="Arial" w:hAnsi="Arial"/>
        <w:color w:val="0000FF"/>
        <w:sz w:val="22"/>
      </w:rPr>
      <w:fldChar w:fldCharType="separate"/>
    </w:r>
    <w:r w:rsidR="002E49F9">
      <w:rPr>
        <w:rFonts w:ascii="Arial" w:hAnsi="Arial"/>
        <w:color w:val="0000FF"/>
        <w:sz w:val="22"/>
      </w:rPr>
      <w:fldChar w:fldCharType="begin"/>
    </w:r>
    <w:r w:rsidR="002E49F9">
      <w:rPr>
        <w:rFonts w:ascii="Arial" w:hAnsi="Arial"/>
        <w:color w:val="0000FF"/>
        <w:sz w:val="22"/>
      </w:rPr>
      <w:instrText xml:space="preserve"> INCLUDEPICTURE  "http://www.kctmo.org.uk/site/img/rbkc_logo_primary.gif" \* MERGEFORMATINET </w:instrText>
    </w:r>
    <w:r w:rsidR="002E49F9">
      <w:rPr>
        <w:rFonts w:ascii="Arial" w:hAnsi="Arial"/>
        <w:color w:val="0000FF"/>
        <w:sz w:val="22"/>
      </w:rPr>
      <w:fldChar w:fldCharType="separate"/>
    </w:r>
    <w:r w:rsidR="004E3896">
      <w:rPr>
        <w:rFonts w:ascii="Arial" w:hAnsi="Arial"/>
        <w:color w:val="0000FF"/>
        <w:sz w:val="22"/>
      </w:rPr>
      <w:fldChar w:fldCharType="begin"/>
    </w:r>
    <w:r w:rsidR="004E3896">
      <w:rPr>
        <w:rFonts w:ascii="Arial" w:hAnsi="Arial"/>
        <w:color w:val="0000FF"/>
        <w:sz w:val="22"/>
      </w:rPr>
      <w:instrText xml:space="preserve"> INCLUDEPICTURE  "http://www.kctmo.org.uk/site/img/rbkc_logo_primary.gif" \* MERGEFORMATINET </w:instrText>
    </w:r>
    <w:r w:rsidR="004E3896">
      <w:rPr>
        <w:rFonts w:ascii="Arial" w:hAnsi="Arial"/>
        <w:color w:val="0000FF"/>
        <w:sz w:val="22"/>
      </w:rPr>
      <w:fldChar w:fldCharType="separate"/>
    </w:r>
    <w:r w:rsidR="005B4EF9">
      <w:rPr>
        <w:rFonts w:ascii="Arial" w:hAnsi="Arial"/>
        <w:color w:val="0000FF"/>
        <w:sz w:val="22"/>
      </w:rPr>
      <w:fldChar w:fldCharType="begin"/>
    </w:r>
    <w:r w:rsidR="005B4EF9">
      <w:rPr>
        <w:rFonts w:ascii="Arial" w:hAnsi="Arial"/>
        <w:color w:val="0000FF"/>
        <w:sz w:val="22"/>
      </w:rPr>
      <w:instrText xml:space="preserve"> INCLUDEPICTURE  "http://www.kctmo.org.uk/site/img/rbkc_logo_primary.gif" \* MERGEFORMATINET </w:instrText>
    </w:r>
    <w:r w:rsidR="005B4EF9">
      <w:rPr>
        <w:rFonts w:ascii="Arial" w:hAnsi="Arial"/>
        <w:color w:val="0000FF"/>
        <w:sz w:val="22"/>
      </w:rPr>
      <w:fldChar w:fldCharType="separate"/>
    </w:r>
    <w:r w:rsidR="00B30624">
      <w:rPr>
        <w:rFonts w:ascii="Arial" w:hAnsi="Arial"/>
        <w:color w:val="0000FF"/>
        <w:sz w:val="22"/>
      </w:rPr>
      <w:fldChar w:fldCharType="begin"/>
    </w:r>
    <w:r w:rsidR="00B30624">
      <w:rPr>
        <w:rFonts w:ascii="Arial" w:hAnsi="Arial"/>
        <w:color w:val="0000FF"/>
        <w:sz w:val="22"/>
      </w:rPr>
      <w:instrText xml:space="preserve"> INCLUDEPICTURE  "http://www.kctmo.org.uk/site/img/rbkc_logo_primary.gif" \* MERGEFORMATINET </w:instrText>
    </w:r>
    <w:r w:rsidR="00B30624">
      <w:rPr>
        <w:rFonts w:ascii="Arial" w:hAnsi="Arial"/>
        <w:color w:val="0000FF"/>
        <w:sz w:val="22"/>
      </w:rPr>
      <w:fldChar w:fldCharType="separate"/>
    </w:r>
    <w:r w:rsidR="00DF57E5">
      <w:rPr>
        <w:rFonts w:ascii="Arial" w:hAnsi="Arial"/>
        <w:color w:val="0000FF"/>
        <w:sz w:val="22"/>
      </w:rPr>
      <w:fldChar w:fldCharType="begin"/>
    </w:r>
    <w:r w:rsidR="00DF57E5">
      <w:rPr>
        <w:rFonts w:ascii="Arial" w:hAnsi="Arial"/>
        <w:color w:val="0000FF"/>
        <w:sz w:val="22"/>
      </w:rPr>
      <w:instrText xml:space="preserve"> INCLUDEPICTURE  "http://www.kctmo.org.uk/site/img/rbkc_logo_primary.gif" \* MERGEFORMATINET </w:instrText>
    </w:r>
    <w:r w:rsidR="00DF57E5">
      <w:rPr>
        <w:rFonts w:ascii="Arial" w:hAnsi="Arial"/>
        <w:color w:val="0000FF"/>
        <w:sz w:val="22"/>
      </w:rPr>
      <w:fldChar w:fldCharType="separate"/>
    </w:r>
    <w:r w:rsidR="007755EE">
      <w:rPr>
        <w:rFonts w:ascii="Arial" w:hAnsi="Arial"/>
        <w:color w:val="0000FF"/>
        <w:sz w:val="22"/>
      </w:rPr>
      <w:fldChar w:fldCharType="begin"/>
    </w:r>
    <w:r w:rsidR="007755EE">
      <w:rPr>
        <w:rFonts w:ascii="Arial" w:hAnsi="Arial"/>
        <w:color w:val="0000FF"/>
        <w:sz w:val="22"/>
      </w:rPr>
      <w:instrText xml:space="preserve"> INCLUDEPICTURE  "http://www.kctmo.org.uk/site/img/rbkc_logo_primary.gif" \* MERGEFORMATINET </w:instrText>
    </w:r>
    <w:r w:rsidR="007755EE">
      <w:rPr>
        <w:rFonts w:ascii="Arial" w:hAnsi="Arial"/>
        <w:color w:val="0000FF"/>
        <w:sz w:val="22"/>
      </w:rPr>
      <w:fldChar w:fldCharType="separate"/>
    </w:r>
    <w:r w:rsidR="001F0744">
      <w:rPr>
        <w:rFonts w:ascii="Arial" w:hAnsi="Arial"/>
        <w:color w:val="0000FF"/>
        <w:sz w:val="22"/>
      </w:rPr>
      <w:fldChar w:fldCharType="begin"/>
    </w:r>
    <w:r w:rsidR="001F0744">
      <w:rPr>
        <w:rFonts w:ascii="Arial" w:hAnsi="Arial"/>
        <w:color w:val="0000FF"/>
        <w:sz w:val="22"/>
      </w:rPr>
      <w:instrText xml:space="preserve"> </w:instrText>
    </w:r>
    <w:r w:rsidR="001F0744">
      <w:rPr>
        <w:rFonts w:ascii="Arial" w:hAnsi="Arial"/>
        <w:color w:val="0000FF"/>
        <w:sz w:val="22"/>
      </w:rPr>
      <w:instrText>INCLUDEPICTURE  "http://www.kctmo.org.uk/site/img/rbkc_logo_primary.gif" \* MERGEFORMATINET</w:instrText>
    </w:r>
    <w:r w:rsidR="001F0744">
      <w:rPr>
        <w:rFonts w:ascii="Arial" w:hAnsi="Arial"/>
        <w:color w:val="0000FF"/>
        <w:sz w:val="22"/>
      </w:rPr>
      <w:instrText xml:space="preserve"> </w:instrText>
    </w:r>
    <w:r w:rsidR="001F0744">
      <w:rPr>
        <w:rFonts w:ascii="Arial" w:hAnsi="Arial"/>
        <w:color w:val="0000FF"/>
        <w:sz w:val="22"/>
      </w:rPr>
      <w:fldChar w:fldCharType="separate"/>
    </w:r>
    <w:r w:rsidR="001F0744">
      <w:rPr>
        <w:rFonts w:ascii="Arial" w:hAnsi="Arial"/>
        <w:color w:val="0000FF"/>
        <w:sz w:val="22"/>
      </w:rPr>
      <w:pict w14:anchorId="2BA6C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lick here to visit the Royal Borough of Kensington and Chelseas website" title="&quot;Click here to visit the Royal Borough of Kensington and Chelseas website&quot;" style="width:88.9pt;height:104.25pt" o:ole="" o:button="t">
          <v:imagedata r:id="rId1" r:href="rId2"/>
        </v:shape>
      </w:pict>
    </w:r>
    <w:r w:rsidR="001F0744">
      <w:rPr>
        <w:rFonts w:ascii="Arial" w:hAnsi="Arial"/>
        <w:color w:val="0000FF"/>
        <w:sz w:val="22"/>
      </w:rPr>
      <w:fldChar w:fldCharType="end"/>
    </w:r>
    <w:r w:rsidR="007755EE">
      <w:rPr>
        <w:rFonts w:ascii="Arial" w:hAnsi="Arial"/>
        <w:color w:val="0000FF"/>
        <w:sz w:val="22"/>
      </w:rPr>
      <w:fldChar w:fldCharType="end"/>
    </w:r>
    <w:r w:rsidR="00DF57E5">
      <w:rPr>
        <w:rFonts w:ascii="Arial" w:hAnsi="Arial"/>
        <w:color w:val="0000FF"/>
        <w:sz w:val="22"/>
      </w:rPr>
      <w:fldChar w:fldCharType="end"/>
    </w:r>
    <w:r w:rsidR="00B30624">
      <w:rPr>
        <w:rFonts w:ascii="Arial" w:hAnsi="Arial"/>
        <w:color w:val="0000FF"/>
        <w:sz w:val="22"/>
      </w:rPr>
      <w:fldChar w:fldCharType="end"/>
    </w:r>
    <w:r w:rsidR="005B4EF9">
      <w:rPr>
        <w:rFonts w:ascii="Arial" w:hAnsi="Arial"/>
        <w:color w:val="0000FF"/>
        <w:sz w:val="22"/>
      </w:rPr>
      <w:fldChar w:fldCharType="end"/>
    </w:r>
    <w:r w:rsidR="004E3896">
      <w:rPr>
        <w:rFonts w:ascii="Arial" w:hAnsi="Arial"/>
        <w:color w:val="0000FF"/>
        <w:sz w:val="22"/>
      </w:rPr>
      <w:fldChar w:fldCharType="end"/>
    </w:r>
    <w:r w:rsidR="002E49F9">
      <w:rPr>
        <w:rFonts w:ascii="Arial" w:hAnsi="Arial"/>
        <w:color w:val="0000FF"/>
        <w:sz w:val="22"/>
      </w:rPr>
      <w:fldChar w:fldCharType="end"/>
    </w:r>
    <w:r w:rsidR="007C6707">
      <w:rPr>
        <w:rFonts w:ascii="Arial" w:hAnsi="Arial"/>
        <w:color w:val="0000FF"/>
        <w:sz w:val="22"/>
      </w:rPr>
      <w:fldChar w:fldCharType="end"/>
    </w:r>
    <w:r w:rsidR="00BB0DB8">
      <w:rPr>
        <w:rFonts w:ascii="Arial" w:hAnsi="Arial"/>
        <w:color w:val="0000FF"/>
        <w:sz w:val="22"/>
      </w:rPr>
      <w:fldChar w:fldCharType="end"/>
    </w:r>
    <w:r w:rsidR="00170EAC">
      <w:rPr>
        <w:rFonts w:ascii="Arial" w:hAnsi="Arial"/>
        <w:color w:val="0000FF"/>
        <w:sz w:val="22"/>
      </w:rPr>
      <w:fldChar w:fldCharType="end"/>
    </w:r>
    <w:r w:rsidR="00B500D1">
      <w:rPr>
        <w:rFonts w:ascii="Arial" w:hAnsi="Arial"/>
        <w:color w:val="0000FF"/>
        <w:sz w:val="22"/>
      </w:rPr>
      <w:fldChar w:fldCharType="end"/>
    </w:r>
    <w:r w:rsidR="00B500D1">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Pr>
        <w:rFonts w:ascii="Arial" w:hAnsi="Arial"/>
        <w:color w:val="0000FF"/>
        <w:sz w:val="22"/>
      </w:rPr>
      <w:fldChar w:fldCharType="end"/>
    </w:r>
    <w:r w:rsidRPr="003B5224">
      <w:rPr>
        <w:rFonts w:ascii="Arial" w:hAnsi="Arial"/>
        <w:color w:val="0000FF"/>
        <w:sz w:val="22"/>
      </w:rPr>
      <w:fldChar w:fldCharType="end"/>
    </w:r>
  </w:p>
  <w:p w14:paraId="1986AD7B" w14:textId="77777777" w:rsidR="004445C2" w:rsidRPr="00DC53B3" w:rsidRDefault="004445C2" w:rsidP="00DC53B3">
    <w:pPr>
      <w:pBdr>
        <w:bottom w:val="single" w:sz="6" w:space="1" w:color="auto"/>
      </w:pBdr>
      <w:tabs>
        <w:tab w:val="clear" w:pos="567"/>
        <w:tab w:val="clear" w:pos="1276"/>
        <w:tab w:val="clear" w:pos="1985"/>
      </w:tabs>
      <w:overflowPunct w:val="0"/>
      <w:autoSpaceDE w:val="0"/>
      <w:autoSpaceDN w:val="0"/>
      <w:adjustRightInd w:val="0"/>
      <w:textAlignment w:val="baseline"/>
      <w:rPr>
        <w:rFonts w:ascii="Tahoma" w:hAnsi="Tahoma" w:cs="Tahoma"/>
        <w:b/>
        <w:sz w:val="21"/>
      </w:rPr>
    </w:pPr>
  </w:p>
  <w:p w14:paraId="5EB9F90F" w14:textId="77777777" w:rsidR="004445C2" w:rsidRPr="00DC53B3" w:rsidRDefault="004445C2" w:rsidP="00DC53B3">
    <w:pPr>
      <w:tabs>
        <w:tab w:val="clear" w:pos="567"/>
        <w:tab w:val="clear" w:pos="1276"/>
        <w:tab w:val="clear" w:pos="1985"/>
      </w:tabs>
      <w:overflowPunct w:val="0"/>
      <w:autoSpaceDE w:val="0"/>
      <w:autoSpaceDN w:val="0"/>
      <w:adjustRightInd w:val="0"/>
      <w:textAlignment w:val="baseline"/>
      <w:rPr>
        <w:rFonts w:ascii="Tahoma" w:hAnsi="Tahoma" w:cs="Tahoma"/>
        <w:b/>
        <w:sz w:val="2"/>
        <w:szCs w:val="2"/>
      </w:rPr>
    </w:pPr>
  </w:p>
  <w:p w14:paraId="252B7021" w14:textId="16E1DCD5" w:rsidR="004445C2" w:rsidRPr="00DC53B3" w:rsidRDefault="004445C2" w:rsidP="00DC53B3">
    <w:pPr>
      <w:pBdr>
        <w:bottom w:val="single" w:sz="6" w:space="1" w:color="auto"/>
      </w:pBdr>
      <w:tabs>
        <w:tab w:val="clear" w:pos="567"/>
        <w:tab w:val="clear" w:pos="1276"/>
        <w:tab w:val="clear" w:pos="1985"/>
      </w:tabs>
      <w:overflowPunct w:val="0"/>
      <w:autoSpaceDE w:val="0"/>
      <w:autoSpaceDN w:val="0"/>
      <w:adjustRightInd w:val="0"/>
      <w:textAlignment w:val="baseline"/>
      <w:rPr>
        <w:rFonts w:ascii="Tahoma" w:hAnsi="Tahoma" w:cs="Tahoma"/>
        <w:b/>
        <w:sz w:val="2"/>
        <w:szCs w:val="2"/>
      </w:rPr>
    </w:pPr>
    <w:r w:rsidRPr="00E7495B">
      <w:rPr>
        <w:rFonts w:ascii="Tahoma" w:hAnsi="Tahoma" w:cs="Tahoma"/>
        <w:b/>
        <w:sz w:val="21"/>
      </w:rPr>
      <w:t>RBKC standard Equipment &amp; Installation performance specification</w:t>
    </w:r>
  </w:p>
  <w:p w14:paraId="0E7965BA" w14:textId="77777777" w:rsidR="004445C2" w:rsidRPr="00DC53B3" w:rsidRDefault="004445C2" w:rsidP="00DC53B3">
    <w:pPr>
      <w:tabs>
        <w:tab w:val="clear" w:pos="567"/>
        <w:tab w:val="clear" w:pos="1276"/>
        <w:tab w:val="clear" w:pos="1985"/>
      </w:tabs>
      <w:overflowPunct w:val="0"/>
      <w:autoSpaceDE w:val="0"/>
      <w:autoSpaceDN w:val="0"/>
      <w:adjustRightInd w:val="0"/>
      <w:textAlignment w:val="baseline"/>
      <w:rPr>
        <w:rFonts w:ascii="Tahoma" w:hAnsi="Tahoma" w:cs="Tahoma"/>
        <w:b/>
        <w:sz w:val="21"/>
      </w:rPr>
    </w:pPr>
  </w:p>
  <w:p w14:paraId="57AA4495" w14:textId="77777777" w:rsidR="004445C2" w:rsidRPr="00847D51" w:rsidRDefault="004445C2" w:rsidP="00DC53B3">
    <w:pPr>
      <w:pStyle w:val="Header"/>
      <w:jc w:val="left"/>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975A" w14:textId="495B913A" w:rsidR="004445C2" w:rsidRPr="00DC53B3" w:rsidRDefault="004445C2" w:rsidP="00DC53B3">
    <w:pPr>
      <w:pBdr>
        <w:bottom w:val="single" w:sz="4" w:space="1" w:color="auto"/>
      </w:pBdr>
      <w:rPr>
        <w:rFonts w:ascii="Tahoma" w:hAnsi="Tahoma" w:cs="Tahoma"/>
        <w:b/>
        <w:sz w:val="21"/>
        <w:szCs w:val="21"/>
      </w:rPr>
    </w:pPr>
    <w:r>
      <w:rPr>
        <w:rFonts w:ascii="Tahoma" w:hAnsi="Tahoma" w:cs="Tahoma"/>
        <w:b/>
        <w:sz w:val="21"/>
      </w:rPr>
      <w:t xml:space="preserve">RBKC - </w:t>
    </w:r>
    <w:bookmarkStart w:id="2" w:name="_Hlk22551507"/>
    <w:r w:rsidRPr="00D5733E">
      <w:rPr>
        <w:rFonts w:ascii="Tahoma" w:hAnsi="Tahoma" w:cs="Tahoma"/>
        <w:b/>
        <w:sz w:val="21"/>
        <w:szCs w:val="21"/>
      </w:rPr>
      <w:t>Door Entry Sys</w:t>
    </w:r>
    <w:r>
      <w:rPr>
        <w:rFonts w:ascii="Tahoma" w:hAnsi="Tahoma" w:cs="Tahoma"/>
        <w:b/>
        <w:sz w:val="21"/>
        <w:szCs w:val="21"/>
      </w:rPr>
      <w:t xml:space="preserve">tems &amp; Proximity Access Control </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87"/>
    <w:multiLevelType w:val="multilevel"/>
    <w:tmpl w:val="AAF62A74"/>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5505C1"/>
    <w:multiLevelType w:val="hybridMultilevel"/>
    <w:tmpl w:val="F52A04AC"/>
    <w:lvl w:ilvl="0" w:tplc="08090001">
      <w:start w:val="1"/>
      <w:numFmt w:val="bullet"/>
      <w:lvlText w:val=""/>
      <w:lvlJc w:val="left"/>
      <w:pPr>
        <w:ind w:left="720" w:hanging="360"/>
      </w:pPr>
      <w:rPr>
        <w:rFonts w:ascii="Symbol" w:hAnsi="Symbol" w:hint="default"/>
      </w:rPr>
    </w:lvl>
    <w:lvl w:ilvl="1" w:tplc="1152DA2C">
      <w:start w:val="1"/>
      <w:numFmt w:val="lowerLetter"/>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0037D"/>
    <w:multiLevelType w:val="hybridMultilevel"/>
    <w:tmpl w:val="0A7A4602"/>
    <w:lvl w:ilvl="0" w:tplc="FAC621E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2267CA"/>
    <w:multiLevelType w:val="hybridMultilevel"/>
    <w:tmpl w:val="05CEF856"/>
    <w:lvl w:ilvl="0" w:tplc="1152DA2C">
      <w:start w:val="1"/>
      <w:numFmt w:val="lowerLetter"/>
      <w:lvlText w:val="%1)"/>
      <w:lvlJc w:val="righ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4" w15:restartNumberingAfterBreak="0">
    <w:nsid w:val="06993C85"/>
    <w:multiLevelType w:val="multilevel"/>
    <w:tmpl w:val="F1BA3790"/>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1525E9"/>
    <w:multiLevelType w:val="multilevel"/>
    <w:tmpl w:val="B70AB062"/>
    <w:lvl w:ilvl="0">
      <w:start w:val="36"/>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73222F"/>
    <w:multiLevelType w:val="multilevel"/>
    <w:tmpl w:val="36A82CD4"/>
    <w:lvl w:ilvl="0">
      <w:start w:val="1"/>
      <w:numFmt w:val="lowerLetter"/>
      <w:lvlText w:val="%1)"/>
      <w:lvlJc w:val="left"/>
      <w:pPr>
        <w:ind w:left="502" w:hanging="360"/>
      </w:pPr>
      <w:rPr>
        <w:rFonts w:hint="default"/>
        <w:b/>
      </w:rPr>
    </w:lvl>
    <w:lvl w:ilvl="1">
      <w:start w:val="1"/>
      <w:numFmt w:val="decimal"/>
      <w:lvlText w:val="%1.%2."/>
      <w:lvlJc w:val="left"/>
      <w:pPr>
        <w:ind w:left="574" w:hanging="432"/>
      </w:pPr>
      <w:rPr>
        <w:rFonts w:asciiTheme="minorHAnsi" w:hAnsiTheme="minorHAnsi" w:hint="default"/>
        <w:b w:val="0"/>
        <w:i w:val="0"/>
        <w:sz w:val="22"/>
        <w:szCs w:val="22"/>
      </w:rPr>
    </w:lvl>
    <w:lvl w:ilvl="2">
      <w:start w:val="1"/>
      <w:numFmt w:val="bullet"/>
      <w:lvlText w:val=""/>
      <w:lvlJc w:val="left"/>
      <w:pPr>
        <w:ind w:left="50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7A3235"/>
    <w:multiLevelType w:val="multilevel"/>
    <w:tmpl w:val="AF3AF1B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2F768D"/>
    <w:multiLevelType w:val="multilevel"/>
    <w:tmpl w:val="0564082C"/>
    <w:lvl w:ilvl="0">
      <w:start w:val="38"/>
      <w:numFmt w:val="none"/>
      <w:lvlText w:val="39."/>
      <w:lvlJc w:val="left"/>
      <w:pPr>
        <w:ind w:left="443" w:hanging="443"/>
      </w:pPr>
      <w:rPr>
        <w:rFonts w:asciiTheme="minorHAnsi" w:hAnsiTheme="minorHAnsi" w:cstheme="minorHAnsi" w:hint="default"/>
        <w:b w:val="0"/>
        <w:sz w:val="20"/>
      </w:rPr>
    </w:lvl>
    <w:lvl w:ilvl="1">
      <w:start w:val="1"/>
      <w:numFmt w:val="decimal"/>
      <w:lvlText w:val="%1.%2."/>
      <w:lvlJc w:val="left"/>
      <w:pPr>
        <w:ind w:left="803" w:hanging="443"/>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DEF4A50"/>
    <w:multiLevelType w:val="multilevel"/>
    <w:tmpl w:val="F78E96B4"/>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EBF6243"/>
    <w:multiLevelType w:val="hybridMultilevel"/>
    <w:tmpl w:val="D1EA8C6A"/>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 w15:restartNumberingAfterBreak="0">
    <w:nsid w:val="11366DBB"/>
    <w:multiLevelType w:val="multilevel"/>
    <w:tmpl w:val="95B23CB8"/>
    <w:lvl w:ilvl="0">
      <w:start w:val="37"/>
      <w:numFmt w:val="none"/>
      <w:lvlText w:val="38."/>
      <w:lvlJc w:val="left"/>
      <w:pPr>
        <w:ind w:left="443" w:hanging="443"/>
      </w:pPr>
      <w:rPr>
        <w:rFonts w:hint="default"/>
      </w:rPr>
    </w:lvl>
    <w:lvl w:ilvl="1">
      <w:start w:val="1"/>
      <w:numFmt w:val="decimal"/>
      <w:lvlText w:val="%1.%2."/>
      <w:lvlJc w:val="left"/>
      <w:pPr>
        <w:ind w:left="803" w:hanging="443"/>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28E7C65"/>
    <w:multiLevelType w:val="multilevel"/>
    <w:tmpl w:val="074AF244"/>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4EB3081"/>
    <w:multiLevelType w:val="multilevel"/>
    <w:tmpl w:val="14DA36E6"/>
    <w:lvl w:ilvl="0">
      <w:start w:val="1"/>
      <w:numFmt w:val="decimal"/>
      <w:lvlText w:val="%1."/>
      <w:lvlJc w:val="left"/>
      <w:pPr>
        <w:ind w:left="360" w:hanging="360"/>
      </w:pPr>
    </w:lvl>
    <w:lvl w:ilvl="1">
      <w:start w:val="1"/>
      <w:numFmt w:val="decimal"/>
      <w:lvlText w:val="%2."/>
      <w:lvlJc w:val="right"/>
      <w:pPr>
        <w:ind w:left="79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CA26D0"/>
    <w:multiLevelType w:val="multilevel"/>
    <w:tmpl w:val="5096FE34"/>
    <w:lvl w:ilvl="0">
      <w:start w:val="1"/>
      <w:numFmt w:val="decimal"/>
      <w:lvlText w:val="%1."/>
      <w:lvlJc w:val="left"/>
      <w:pPr>
        <w:ind w:left="360" w:hanging="360"/>
      </w:pPr>
    </w:lvl>
    <w:lvl w:ilvl="1">
      <w:start w:val="1"/>
      <w:numFmt w:val="lowerLetter"/>
      <w:lvlText w:val="%2)"/>
      <w:lvlJc w:val="left"/>
      <w:pPr>
        <w:ind w:left="43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8D26A9"/>
    <w:multiLevelType w:val="hybridMultilevel"/>
    <w:tmpl w:val="DB10707A"/>
    <w:lvl w:ilvl="0" w:tplc="05FE5E4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360" w:hanging="180"/>
      </w:pPr>
    </w:lvl>
    <w:lvl w:ilvl="3" w:tplc="0809000F">
      <w:start w:val="1"/>
      <w:numFmt w:val="decimal"/>
      <w:lvlText w:val="%4."/>
      <w:lvlJc w:val="left"/>
      <w:pPr>
        <w:ind w:left="360" w:hanging="360"/>
      </w:pPr>
    </w:lvl>
    <w:lvl w:ilvl="4" w:tplc="08090019">
      <w:start w:val="1"/>
      <w:numFmt w:val="lowerLetter"/>
      <w:lvlText w:val="%5."/>
      <w:lvlJc w:val="left"/>
      <w:pPr>
        <w:ind w:left="1080" w:hanging="360"/>
      </w:pPr>
    </w:lvl>
    <w:lvl w:ilvl="5" w:tplc="0809001B">
      <w:start w:val="1"/>
      <w:numFmt w:val="lowerRoman"/>
      <w:lvlText w:val="%6."/>
      <w:lvlJc w:val="right"/>
      <w:pPr>
        <w:ind w:left="1800" w:hanging="180"/>
      </w:pPr>
    </w:lvl>
    <w:lvl w:ilvl="6" w:tplc="0809000F">
      <w:start w:val="1"/>
      <w:numFmt w:val="decimal"/>
      <w:lvlText w:val="%7."/>
      <w:lvlJc w:val="left"/>
      <w:pPr>
        <w:ind w:left="2520" w:hanging="360"/>
      </w:pPr>
    </w:lvl>
    <w:lvl w:ilvl="7" w:tplc="08090019">
      <w:start w:val="1"/>
      <w:numFmt w:val="lowerLetter"/>
      <w:lvlText w:val="%8."/>
      <w:lvlJc w:val="left"/>
      <w:pPr>
        <w:ind w:left="3240" w:hanging="360"/>
      </w:pPr>
    </w:lvl>
    <w:lvl w:ilvl="8" w:tplc="0809001B">
      <w:start w:val="1"/>
      <w:numFmt w:val="lowerRoman"/>
      <w:lvlText w:val="%9."/>
      <w:lvlJc w:val="right"/>
      <w:pPr>
        <w:ind w:left="3960" w:hanging="180"/>
      </w:pPr>
    </w:lvl>
  </w:abstractNum>
  <w:abstractNum w:abstractNumId="16" w15:restartNumberingAfterBreak="0">
    <w:nsid w:val="17F30640"/>
    <w:multiLevelType w:val="multilevel"/>
    <w:tmpl w:val="ED3471FA"/>
    <w:lvl w:ilvl="0">
      <w:start w:val="37"/>
      <w:numFmt w:val="decimal"/>
      <w:lvlText w:val="%1."/>
      <w:lvlJc w:val="left"/>
      <w:pPr>
        <w:ind w:left="443" w:hanging="443"/>
      </w:pPr>
      <w:rPr>
        <w:rFonts w:hint="default"/>
      </w:rPr>
    </w:lvl>
    <w:lvl w:ilvl="1">
      <w:start w:val="1"/>
      <w:numFmt w:val="lowerLetter"/>
      <w:lvlText w:val="%2)"/>
      <w:lvlJc w:val="right"/>
      <w:pPr>
        <w:ind w:left="803" w:hanging="443"/>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2524A98"/>
    <w:multiLevelType w:val="hybridMultilevel"/>
    <w:tmpl w:val="FDE4CC92"/>
    <w:lvl w:ilvl="0" w:tplc="1152DA2C">
      <w:start w:val="1"/>
      <w:numFmt w:val="lowerLetter"/>
      <w:lvlText w:val="%1)"/>
      <w:lvlJc w:val="right"/>
      <w:pPr>
        <w:ind w:left="1368" w:hanging="360"/>
      </w:pPr>
      <w:rPr>
        <w:rFonts w:hint="default"/>
      </w:r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18" w15:restartNumberingAfterBreak="0">
    <w:nsid w:val="23BA5379"/>
    <w:multiLevelType w:val="multilevel"/>
    <w:tmpl w:val="514C43A8"/>
    <w:lvl w:ilvl="0">
      <w:start w:val="35"/>
      <w:numFmt w:val="decimal"/>
      <w:lvlText w:val="%1."/>
      <w:lvlJc w:val="left"/>
      <w:pPr>
        <w:ind w:left="630" w:hanging="630"/>
      </w:pPr>
      <w:rPr>
        <w:rFonts w:hint="default"/>
      </w:rPr>
    </w:lvl>
    <w:lvl w:ilvl="1">
      <w:start w:val="3"/>
      <w:numFmt w:val="decimal"/>
      <w:lvlText w:val="37.%2."/>
      <w:lvlJc w:val="left"/>
      <w:pPr>
        <w:ind w:left="990" w:hanging="630"/>
      </w:pPr>
      <w:rPr>
        <w:rFonts w:hint="default"/>
      </w:rPr>
    </w:lvl>
    <w:lvl w:ilvl="2">
      <w:start w:val="1"/>
      <w:numFmt w:val="decimal"/>
      <w:lvlText w:val="37.%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3CD1D93"/>
    <w:multiLevelType w:val="multilevel"/>
    <w:tmpl w:val="716A7906"/>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3F77D5C"/>
    <w:multiLevelType w:val="hybridMultilevel"/>
    <w:tmpl w:val="23F86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7409F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C7A6FE8"/>
    <w:multiLevelType w:val="multilevel"/>
    <w:tmpl w:val="9118B0A8"/>
    <w:lvl w:ilvl="0">
      <w:start w:val="1"/>
      <w:numFmt w:val="lowerLetter"/>
      <w:lvlText w:val="%1)"/>
      <w:lvlJc w:val="left"/>
      <w:pPr>
        <w:ind w:left="720" w:hanging="360"/>
      </w:pPr>
      <w:rPr>
        <w:rFonts w:hint="default"/>
      </w:rPr>
    </w:lvl>
    <w:lvl w:ilvl="1">
      <w:start w:val="1"/>
      <w:numFmt w:val="lowerLetter"/>
      <w:lvlText w:val="%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2D0607B8"/>
    <w:multiLevelType w:val="hybridMultilevel"/>
    <w:tmpl w:val="9B7430E6"/>
    <w:lvl w:ilvl="0" w:tplc="1152DA2C">
      <w:start w:val="1"/>
      <w:numFmt w:val="lowerLetter"/>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EE11917"/>
    <w:multiLevelType w:val="multilevel"/>
    <w:tmpl w:val="F78E96B4"/>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06C4C15"/>
    <w:multiLevelType w:val="multilevel"/>
    <w:tmpl w:val="01628484"/>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2617E27"/>
    <w:multiLevelType w:val="multilevel"/>
    <w:tmpl w:val="1EFABDEA"/>
    <w:lvl w:ilvl="0">
      <w:start w:val="35"/>
      <w:numFmt w:val="decimal"/>
      <w:lvlText w:val="%1"/>
      <w:lvlJc w:val="left"/>
      <w:pPr>
        <w:ind w:left="398" w:hanging="398"/>
      </w:pPr>
      <w:rPr>
        <w:rFonts w:hint="default"/>
      </w:rPr>
    </w:lvl>
    <w:lvl w:ilvl="1">
      <w:start w:val="2"/>
      <w:numFmt w:val="decimal"/>
      <w:lvlText w:val="37.%2"/>
      <w:lvlJc w:val="left"/>
      <w:pPr>
        <w:ind w:left="758" w:hanging="398"/>
      </w:pPr>
      <w:rPr>
        <w:rFonts w:hint="default"/>
        <w:b w:val="0"/>
      </w:rPr>
    </w:lvl>
    <w:lvl w:ilvl="2">
      <w:start w:val="1"/>
      <w:numFmt w:val="decimal"/>
      <w:lvlText w:val="37.%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4C52870"/>
    <w:multiLevelType w:val="multilevel"/>
    <w:tmpl w:val="AE8A711A"/>
    <w:lvl w:ilvl="0">
      <w:start w:val="7"/>
      <w:numFmt w:val="lowerLetter"/>
      <w:lvlText w:val="%1)"/>
      <w:lvlJc w:val="left"/>
      <w:pPr>
        <w:ind w:left="1080" w:hanging="360"/>
      </w:pPr>
      <w:rPr>
        <w:rFonts w:hint="default"/>
      </w:rPr>
    </w:lvl>
    <w:lvl w:ilvl="1">
      <w:start w:val="1"/>
      <w:numFmt w:val="lowerLetter"/>
      <w:lvlText w:val="%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8" w15:restartNumberingAfterBreak="0">
    <w:nsid w:val="38560D0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C9976DC"/>
    <w:multiLevelType w:val="hybridMultilevel"/>
    <w:tmpl w:val="2B1E6A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CB65B88"/>
    <w:multiLevelType w:val="multilevel"/>
    <w:tmpl w:val="740A210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D2577E4"/>
    <w:multiLevelType w:val="multilevel"/>
    <w:tmpl w:val="9BB6456E"/>
    <w:lvl w:ilvl="0">
      <w:start w:val="1"/>
      <w:numFmt w:val="bullet"/>
      <w:lvlText w:val=""/>
      <w:lvlJc w:val="left"/>
      <w:pPr>
        <w:ind w:left="502" w:hanging="360"/>
      </w:pPr>
      <w:rPr>
        <w:rFonts w:ascii="Symbol" w:hAnsi="Symbol" w:hint="default"/>
        <w:b/>
      </w:rPr>
    </w:lvl>
    <w:lvl w:ilvl="1">
      <w:start w:val="1"/>
      <w:numFmt w:val="decimal"/>
      <w:lvlText w:val="%1.%2."/>
      <w:lvlJc w:val="left"/>
      <w:pPr>
        <w:ind w:left="574" w:hanging="432"/>
      </w:pPr>
      <w:rPr>
        <w:rFonts w:asciiTheme="minorHAnsi" w:hAnsiTheme="minorHAnsi" w:hint="default"/>
        <w:b w:val="0"/>
        <w:i w:val="0"/>
        <w:sz w:val="22"/>
        <w:szCs w:val="22"/>
      </w:rPr>
    </w:lvl>
    <w:lvl w:ilvl="2">
      <w:start w:val="1"/>
      <w:numFmt w:val="bullet"/>
      <w:lvlText w:val=""/>
      <w:lvlJc w:val="left"/>
      <w:pPr>
        <w:ind w:left="50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ECA093E"/>
    <w:multiLevelType w:val="hybridMultilevel"/>
    <w:tmpl w:val="6556E95C"/>
    <w:lvl w:ilvl="0" w:tplc="1152DA2C">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F6433A0"/>
    <w:multiLevelType w:val="multilevel"/>
    <w:tmpl w:val="85AEC380"/>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86E765E"/>
    <w:multiLevelType w:val="hybridMultilevel"/>
    <w:tmpl w:val="9ED49286"/>
    <w:lvl w:ilvl="0" w:tplc="FAC621E8">
      <w:start w:val="1"/>
      <w:numFmt w:val="decimal"/>
      <w:lvlText w:val="%1."/>
      <w:lvlJc w:val="righ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5" w15:restartNumberingAfterBreak="0">
    <w:nsid w:val="4A1B414E"/>
    <w:multiLevelType w:val="hybridMultilevel"/>
    <w:tmpl w:val="04F45244"/>
    <w:lvl w:ilvl="0" w:tplc="1152DA2C">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22E04A6"/>
    <w:multiLevelType w:val="multilevel"/>
    <w:tmpl w:val="F222B8AE"/>
    <w:lvl w:ilvl="0">
      <w:start w:val="1"/>
      <w:numFmt w:val="decimal"/>
      <w:lvlText w:val="%1."/>
      <w:lvlJc w:val="left"/>
      <w:pPr>
        <w:ind w:left="360" w:hanging="360"/>
      </w:pPr>
    </w:lvl>
    <w:lvl w:ilvl="1">
      <w:start w:val="1"/>
      <w:numFmt w:val="lowerLetter"/>
      <w:lvlText w:val="%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2CF15C7"/>
    <w:multiLevelType w:val="hybridMultilevel"/>
    <w:tmpl w:val="3FF0578E"/>
    <w:lvl w:ilvl="0" w:tplc="1152DA2C">
      <w:start w:val="1"/>
      <w:numFmt w:val="lowerLetter"/>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37A3722"/>
    <w:multiLevelType w:val="multilevel"/>
    <w:tmpl w:val="8242C474"/>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63B5A67"/>
    <w:multiLevelType w:val="multilevel"/>
    <w:tmpl w:val="C31CABB6"/>
    <w:lvl w:ilvl="0">
      <w:start w:val="1"/>
      <w:numFmt w:val="decimal"/>
      <w:lvlText w:val="%1."/>
      <w:lvlJc w:val="left"/>
      <w:pPr>
        <w:ind w:left="360" w:hanging="360"/>
      </w:pPr>
    </w:lvl>
    <w:lvl w:ilvl="1">
      <w:start w:val="1"/>
      <w:numFmt w:val="lowerLetter"/>
      <w:lvlText w:val="%2)"/>
      <w:lvlJc w:val="right"/>
      <w:pPr>
        <w:ind w:left="79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6CA5836"/>
    <w:multiLevelType w:val="multilevel"/>
    <w:tmpl w:val="98D0CB62"/>
    <w:lvl w:ilvl="0">
      <w:start w:val="1"/>
      <w:numFmt w:val="decimal"/>
      <w:lvlText w:val="%1."/>
      <w:lvlJc w:val="left"/>
      <w:pPr>
        <w:ind w:left="360" w:hanging="360"/>
      </w:pPr>
    </w:lvl>
    <w:lvl w:ilvl="1">
      <w:start w:val="1"/>
      <w:numFmt w:val="lowerLetter"/>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6FC52FB"/>
    <w:multiLevelType w:val="multilevel"/>
    <w:tmpl w:val="67104736"/>
    <w:lvl w:ilvl="0">
      <w:start w:val="1"/>
      <w:numFmt w:val="decimal"/>
      <w:lvlText w:val="%1."/>
      <w:lvlJc w:val="left"/>
      <w:pPr>
        <w:ind w:left="360" w:hanging="360"/>
      </w:pPr>
    </w:lvl>
    <w:lvl w:ilvl="1">
      <w:start w:val="1"/>
      <w:numFmt w:val="lowerLetter"/>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7052708"/>
    <w:multiLevelType w:val="hybridMultilevel"/>
    <w:tmpl w:val="3CAA9332"/>
    <w:lvl w:ilvl="0" w:tplc="1152DA2C">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A7D2C59"/>
    <w:multiLevelType w:val="multilevel"/>
    <w:tmpl w:val="F63AA710"/>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AD02D72"/>
    <w:multiLevelType w:val="hybridMultilevel"/>
    <w:tmpl w:val="6BB2FD8C"/>
    <w:lvl w:ilvl="0" w:tplc="1152DA2C">
      <w:start w:val="1"/>
      <w:numFmt w:val="lowerLetter"/>
      <w:lvlText w:val="%1)"/>
      <w:lvlJc w:val="right"/>
      <w:pPr>
        <w:ind w:left="1423" w:hanging="360"/>
      </w:pPr>
      <w:rPr>
        <w:rFonts w:hint="default"/>
      </w:rPr>
    </w:lvl>
    <w:lvl w:ilvl="1" w:tplc="08090019" w:tentative="1">
      <w:start w:val="1"/>
      <w:numFmt w:val="lowerLetter"/>
      <w:lvlText w:val="%2."/>
      <w:lvlJc w:val="left"/>
      <w:pPr>
        <w:ind w:left="2143" w:hanging="360"/>
      </w:pPr>
    </w:lvl>
    <w:lvl w:ilvl="2" w:tplc="0809001B" w:tentative="1">
      <w:start w:val="1"/>
      <w:numFmt w:val="lowerRoman"/>
      <w:lvlText w:val="%3."/>
      <w:lvlJc w:val="right"/>
      <w:pPr>
        <w:ind w:left="2863" w:hanging="180"/>
      </w:pPr>
    </w:lvl>
    <w:lvl w:ilvl="3" w:tplc="0809000F" w:tentative="1">
      <w:start w:val="1"/>
      <w:numFmt w:val="decimal"/>
      <w:lvlText w:val="%4."/>
      <w:lvlJc w:val="left"/>
      <w:pPr>
        <w:ind w:left="3583" w:hanging="360"/>
      </w:pPr>
    </w:lvl>
    <w:lvl w:ilvl="4" w:tplc="08090019" w:tentative="1">
      <w:start w:val="1"/>
      <w:numFmt w:val="lowerLetter"/>
      <w:lvlText w:val="%5."/>
      <w:lvlJc w:val="left"/>
      <w:pPr>
        <w:ind w:left="4303" w:hanging="360"/>
      </w:pPr>
    </w:lvl>
    <w:lvl w:ilvl="5" w:tplc="0809001B" w:tentative="1">
      <w:start w:val="1"/>
      <w:numFmt w:val="lowerRoman"/>
      <w:lvlText w:val="%6."/>
      <w:lvlJc w:val="right"/>
      <w:pPr>
        <w:ind w:left="5023" w:hanging="180"/>
      </w:pPr>
    </w:lvl>
    <w:lvl w:ilvl="6" w:tplc="0809000F" w:tentative="1">
      <w:start w:val="1"/>
      <w:numFmt w:val="decimal"/>
      <w:lvlText w:val="%7."/>
      <w:lvlJc w:val="left"/>
      <w:pPr>
        <w:ind w:left="5743" w:hanging="360"/>
      </w:pPr>
    </w:lvl>
    <w:lvl w:ilvl="7" w:tplc="08090019" w:tentative="1">
      <w:start w:val="1"/>
      <w:numFmt w:val="lowerLetter"/>
      <w:lvlText w:val="%8."/>
      <w:lvlJc w:val="left"/>
      <w:pPr>
        <w:ind w:left="6463" w:hanging="360"/>
      </w:pPr>
    </w:lvl>
    <w:lvl w:ilvl="8" w:tplc="0809001B" w:tentative="1">
      <w:start w:val="1"/>
      <w:numFmt w:val="lowerRoman"/>
      <w:lvlText w:val="%9."/>
      <w:lvlJc w:val="right"/>
      <w:pPr>
        <w:ind w:left="7183" w:hanging="180"/>
      </w:pPr>
    </w:lvl>
  </w:abstractNum>
  <w:abstractNum w:abstractNumId="45" w15:restartNumberingAfterBreak="0">
    <w:nsid w:val="5E605290"/>
    <w:multiLevelType w:val="hybridMultilevel"/>
    <w:tmpl w:val="2D3A5DFE"/>
    <w:lvl w:ilvl="0" w:tplc="08090019">
      <w:start w:val="1"/>
      <w:numFmt w:val="lowerLetter"/>
      <w:lvlText w:val="%1."/>
      <w:lvlJc w:val="left"/>
      <w:pPr>
        <w:ind w:left="2700" w:hanging="360"/>
      </w:p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46" w15:restartNumberingAfterBreak="0">
    <w:nsid w:val="64BA0ADC"/>
    <w:multiLevelType w:val="multilevel"/>
    <w:tmpl w:val="731670A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8252262"/>
    <w:multiLevelType w:val="multilevel"/>
    <w:tmpl w:val="9BB6456E"/>
    <w:lvl w:ilvl="0">
      <w:start w:val="1"/>
      <w:numFmt w:val="bullet"/>
      <w:lvlText w:val=""/>
      <w:lvlJc w:val="left"/>
      <w:pPr>
        <w:ind w:left="1152" w:hanging="360"/>
      </w:pPr>
      <w:rPr>
        <w:rFonts w:ascii="Symbol" w:hAnsi="Symbol" w:hint="default"/>
        <w:b/>
      </w:rPr>
    </w:lvl>
    <w:lvl w:ilvl="1">
      <w:start w:val="1"/>
      <w:numFmt w:val="decimal"/>
      <w:lvlText w:val="%1.%2."/>
      <w:lvlJc w:val="left"/>
      <w:pPr>
        <w:ind w:left="1224" w:hanging="432"/>
      </w:pPr>
      <w:rPr>
        <w:rFonts w:asciiTheme="minorHAnsi" w:hAnsiTheme="minorHAnsi" w:hint="default"/>
        <w:b w:val="0"/>
        <w:i w:val="0"/>
        <w:sz w:val="22"/>
        <w:szCs w:val="22"/>
      </w:rPr>
    </w:lvl>
    <w:lvl w:ilvl="2">
      <w:start w:val="1"/>
      <w:numFmt w:val="bullet"/>
      <w:lvlText w:val=""/>
      <w:lvlJc w:val="left"/>
      <w:pPr>
        <w:ind w:left="1154" w:hanging="504"/>
      </w:pPr>
      <w:rPr>
        <w:rFonts w:ascii="Symbol" w:hAnsi="Symbol" w:hint="default"/>
      </w:rPr>
    </w:lvl>
    <w:lvl w:ilvl="3">
      <w:start w:val="1"/>
      <w:numFmt w:val="bullet"/>
      <w:lvlText w:val=""/>
      <w:lvlJc w:val="left"/>
      <w:pPr>
        <w:ind w:left="2378" w:hanging="648"/>
      </w:pPr>
      <w:rPr>
        <w:rFonts w:ascii="Symbol" w:hAnsi="Symbol" w:hint="default"/>
      </w:rPr>
    </w:lvl>
    <w:lvl w:ilvl="4">
      <w:start w:val="1"/>
      <w:numFmt w:val="decimal"/>
      <w:lvlText w:val="%1.%2.%3.%4.%5."/>
      <w:lvlJc w:val="left"/>
      <w:pPr>
        <w:ind w:left="2882" w:hanging="792"/>
      </w:pPr>
      <w:rPr>
        <w:rFonts w:hint="default"/>
      </w:rPr>
    </w:lvl>
    <w:lvl w:ilvl="5">
      <w:start w:val="1"/>
      <w:numFmt w:val="decimal"/>
      <w:lvlText w:val="%1.%2.%3.%4.%5.%6."/>
      <w:lvlJc w:val="left"/>
      <w:pPr>
        <w:ind w:left="3386" w:hanging="936"/>
      </w:pPr>
      <w:rPr>
        <w:rFonts w:hint="default"/>
      </w:rPr>
    </w:lvl>
    <w:lvl w:ilvl="6">
      <w:start w:val="1"/>
      <w:numFmt w:val="decimal"/>
      <w:lvlText w:val="%1.%2.%3.%4.%5.%6.%7."/>
      <w:lvlJc w:val="left"/>
      <w:pPr>
        <w:ind w:left="3890" w:hanging="1080"/>
      </w:pPr>
      <w:rPr>
        <w:rFonts w:hint="default"/>
      </w:rPr>
    </w:lvl>
    <w:lvl w:ilvl="7">
      <w:start w:val="1"/>
      <w:numFmt w:val="decimal"/>
      <w:lvlText w:val="%1.%2.%3.%4.%5.%6.%7.%8."/>
      <w:lvlJc w:val="left"/>
      <w:pPr>
        <w:ind w:left="4394" w:hanging="1224"/>
      </w:pPr>
      <w:rPr>
        <w:rFonts w:hint="default"/>
      </w:rPr>
    </w:lvl>
    <w:lvl w:ilvl="8">
      <w:start w:val="1"/>
      <w:numFmt w:val="decimal"/>
      <w:lvlText w:val="%1.%2.%3.%4.%5.%6.%7.%8.%9."/>
      <w:lvlJc w:val="left"/>
      <w:pPr>
        <w:ind w:left="4970" w:hanging="1440"/>
      </w:pPr>
      <w:rPr>
        <w:rFonts w:hint="default"/>
      </w:rPr>
    </w:lvl>
  </w:abstractNum>
  <w:abstractNum w:abstractNumId="48" w15:restartNumberingAfterBreak="0">
    <w:nsid w:val="69570B87"/>
    <w:multiLevelType w:val="multilevel"/>
    <w:tmpl w:val="BC081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heme="minorHAnsi" w:hAnsiTheme="minorHAnsi" w:cstheme="minorHAnsi" w:hint="default"/>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AC26E47"/>
    <w:multiLevelType w:val="multilevel"/>
    <w:tmpl w:val="B64041C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C500DB6"/>
    <w:multiLevelType w:val="hybridMultilevel"/>
    <w:tmpl w:val="85A22C92"/>
    <w:lvl w:ilvl="0" w:tplc="8DEC31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24F22C4"/>
    <w:multiLevelType w:val="multilevel"/>
    <w:tmpl w:val="FE349AA6"/>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3FD6FC7"/>
    <w:multiLevelType w:val="hybridMultilevel"/>
    <w:tmpl w:val="C90A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9C61E9"/>
    <w:multiLevelType w:val="multilevel"/>
    <w:tmpl w:val="D652C64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67C4BAD"/>
    <w:multiLevelType w:val="hybridMultilevel"/>
    <w:tmpl w:val="F01025F6"/>
    <w:lvl w:ilvl="0" w:tplc="08090017">
      <w:start w:val="1"/>
      <w:numFmt w:val="lowerLetter"/>
      <w:lvlText w:val="%1)"/>
      <w:lvlJc w:val="left"/>
      <w:pPr>
        <w:ind w:left="720" w:hanging="360"/>
      </w:pPr>
    </w:lvl>
    <w:lvl w:ilvl="1" w:tplc="08090013">
      <w:start w:val="1"/>
      <w:numFmt w:val="upp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76771F5"/>
    <w:multiLevelType w:val="hybridMultilevel"/>
    <w:tmpl w:val="13E6B7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9AD37C8"/>
    <w:multiLevelType w:val="multilevel"/>
    <w:tmpl w:val="57CC9E68"/>
    <w:lvl w:ilvl="0">
      <w:start w:val="1"/>
      <w:numFmt w:val="lowerLetter"/>
      <w:lvlText w:val="%1)"/>
      <w:lvlJc w:val="left"/>
      <w:pPr>
        <w:ind w:left="502" w:hanging="360"/>
      </w:pPr>
      <w:rPr>
        <w:rFonts w:hint="default"/>
        <w:b/>
      </w:rPr>
    </w:lvl>
    <w:lvl w:ilvl="1">
      <w:start w:val="1"/>
      <w:numFmt w:val="decimal"/>
      <w:lvlText w:val="%1.%2."/>
      <w:lvlJc w:val="left"/>
      <w:pPr>
        <w:ind w:left="574" w:hanging="432"/>
      </w:pPr>
      <w:rPr>
        <w:rFonts w:asciiTheme="minorHAnsi" w:hAnsiTheme="minorHAnsi" w:hint="default"/>
        <w:b w:val="0"/>
        <w:i w:val="0"/>
        <w:sz w:val="22"/>
        <w:szCs w:val="22"/>
      </w:rPr>
    </w:lvl>
    <w:lvl w:ilvl="2">
      <w:start w:val="1"/>
      <w:numFmt w:val="bullet"/>
      <w:lvlText w:val=""/>
      <w:lvlJc w:val="left"/>
      <w:pPr>
        <w:ind w:left="50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9AD3AAF"/>
    <w:multiLevelType w:val="multilevel"/>
    <w:tmpl w:val="BA34D0B6"/>
    <w:lvl w:ilvl="0">
      <w:start w:val="35"/>
      <w:numFmt w:val="decimal"/>
      <w:lvlText w:val="%1."/>
      <w:lvlJc w:val="left"/>
      <w:pPr>
        <w:ind w:left="630" w:hanging="630"/>
      </w:pPr>
      <w:rPr>
        <w:rFonts w:hint="default"/>
      </w:rPr>
    </w:lvl>
    <w:lvl w:ilvl="1">
      <w:start w:val="5"/>
      <w:numFmt w:val="lowerLetter"/>
      <w:lvlText w:val="%2)"/>
      <w:lvlJc w:val="center"/>
      <w:pPr>
        <w:ind w:left="990" w:hanging="63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7B1E7CAC"/>
    <w:multiLevelType w:val="hybridMultilevel"/>
    <w:tmpl w:val="3092B0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9" w15:restartNumberingAfterBreak="0">
    <w:nsid w:val="7D0A4CE1"/>
    <w:multiLevelType w:val="hybridMultilevel"/>
    <w:tmpl w:val="4F306F7A"/>
    <w:lvl w:ilvl="0" w:tplc="08090001">
      <w:start w:val="1"/>
      <w:numFmt w:val="bullet"/>
      <w:lvlText w:val=""/>
      <w:lvlJc w:val="left"/>
      <w:pPr>
        <w:ind w:left="720" w:hanging="360"/>
      </w:pPr>
      <w:rPr>
        <w:rFonts w:ascii="Symbol" w:hAnsi="Symbol" w:hint="default"/>
      </w:rPr>
    </w:lvl>
    <w:lvl w:ilvl="1" w:tplc="1152DA2C">
      <w:start w:val="1"/>
      <w:numFmt w:val="lowerLetter"/>
      <w:lvlText w:val="%2)"/>
      <w:lvlJc w:val="righ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C413A7"/>
    <w:multiLevelType w:val="multilevel"/>
    <w:tmpl w:val="266A24B2"/>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9"/>
  </w:num>
  <w:num w:numId="3">
    <w:abstractNumId w:val="6"/>
  </w:num>
  <w:num w:numId="4">
    <w:abstractNumId w:val="56"/>
  </w:num>
  <w:num w:numId="5">
    <w:abstractNumId w:val="29"/>
  </w:num>
  <w:num w:numId="6">
    <w:abstractNumId w:val="7"/>
  </w:num>
  <w:num w:numId="7">
    <w:abstractNumId w:val="25"/>
  </w:num>
  <w:num w:numId="8">
    <w:abstractNumId w:val="0"/>
  </w:num>
  <w:num w:numId="9">
    <w:abstractNumId w:val="47"/>
  </w:num>
  <w:num w:numId="10">
    <w:abstractNumId w:val="31"/>
  </w:num>
  <w:num w:numId="11">
    <w:abstractNumId w:val="19"/>
  </w:num>
  <w:num w:numId="12">
    <w:abstractNumId w:val="38"/>
  </w:num>
  <w:num w:numId="13">
    <w:abstractNumId w:val="49"/>
  </w:num>
  <w:num w:numId="14">
    <w:abstractNumId w:val="4"/>
  </w:num>
  <w:num w:numId="15">
    <w:abstractNumId w:val="51"/>
  </w:num>
  <w:num w:numId="16">
    <w:abstractNumId w:val="60"/>
  </w:num>
  <w:num w:numId="17">
    <w:abstractNumId w:val="43"/>
  </w:num>
  <w:num w:numId="18">
    <w:abstractNumId w:val="36"/>
  </w:num>
  <w:num w:numId="19">
    <w:abstractNumId w:val="54"/>
  </w:num>
  <w:num w:numId="20">
    <w:abstractNumId w:val="14"/>
  </w:num>
  <w:num w:numId="21">
    <w:abstractNumId w:val="30"/>
  </w:num>
  <w:num w:numId="22">
    <w:abstractNumId w:val="12"/>
  </w:num>
  <w:num w:numId="23">
    <w:abstractNumId w:val="22"/>
  </w:num>
  <w:num w:numId="24">
    <w:abstractNumId w:val="53"/>
  </w:num>
  <w:num w:numId="25">
    <w:abstractNumId w:val="55"/>
  </w:num>
  <w:num w:numId="26">
    <w:abstractNumId w:val="10"/>
  </w:num>
  <w:num w:numId="27">
    <w:abstractNumId w:val="33"/>
  </w:num>
  <w:num w:numId="28">
    <w:abstractNumId w:val="44"/>
  </w:num>
  <w:num w:numId="29">
    <w:abstractNumId w:val="15"/>
  </w:num>
  <w:num w:numId="30">
    <w:abstractNumId w:val="45"/>
  </w:num>
  <w:num w:numId="31">
    <w:abstractNumId w:val="50"/>
  </w:num>
  <w:num w:numId="32">
    <w:abstractNumId w:val="46"/>
  </w:num>
  <w:num w:numId="33">
    <w:abstractNumId w:val="48"/>
  </w:num>
  <w:num w:numId="34">
    <w:abstractNumId w:val="23"/>
  </w:num>
  <w:num w:numId="35">
    <w:abstractNumId w:val="35"/>
  </w:num>
  <w:num w:numId="36">
    <w:abstractNumId w:val="41"/>
  </w:num>
  <w:num w:numId="37">
    <w:abstractNumId w:val="37"/>
  </w:num>
  <w:num w:numId="38">
    <w:abstractNumId w:val="17"/>
  </w:num>
  <w:num w:numId="39">
    <w:abstractNumId w:val="39"/>
  </w:num>
  <w:num w:numId="40">
    <w:abstractNumId w:val="40"/>
  </w:num>
  <w:num w:numId="41">
    <w:abstractNumId w:val="1"/>
  </w:num>
  <w:num w:numId="42">
    <w:abstractNumId w:val="59"/>
  </w:num>
  <w:num w:numId="43">
    <w:abstractNumId w:val="2"/>
  </w:num>
  <w:num w:numId="44">
    <w:abstractNumId w:val="26"/>
  </w:num>
  <w:num w:numId="45">
    <w:abstractNumId w:val="18"/>
  </w:num>
  <w:num w:numId="46">
    <w:abstractNumId w:val="5"/>
  </w:num>
  <w:num w:numId="47">
    <w:abstractNumId w:val="11"/>
  </w:num>
  <w:num w:numId="48">
    <w:abstractNumId w:val="57"/>
  </w:num>
  <w:num w:numId="49">
    <w:abstractNumId w:val="27"/>
  </w:num>
  <w:num w:numId="50">
    <w:abstractNumId w:val="28"/>
  </w:num>
  <w:num w:numId="51">
    <w:abstractNumId w:val="34"/>
  </w:num>
  <w:num w:numId="52">
    <w:abstractNumId w:val="58"/>
  </w:num>
  <w:num w:numId="53">
    <w:abstractNumId w:val="52"/>
  </w:num>
  <w:num w:numId="54">
    <w:abstractNumId w:val="16"/>
  </w:num>
  <w:num w:numId="55">
    <w:abstractNumId w:val="8"/>
  </w:num>
  <w:num w:numId="56">
    <w:abstractNumId w:val="32"/>
  </w:num>
  <w:num w:numId="57">
    <w:abstractNumId w:val="3"/>
  </w:num>
  <w:num w:numId="58">
    <w:abstractNumId w:val="21"/>
  </w:num>
  <w:num w:numId="59">
    <w:abstractNumId w:val="42"/>
  </w:num>
  <w:num w:numId="60">
    <w:abstractNumId w:val="24"/>
  </w:num>
  <w:num w:numId="6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attachedTemplate r:id="rId1"/>
  <w:documentProtection w:edit="trackedChanges" w:enforcement="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625"/>
    <w:rsid w:val="00001B52"/>
    <w:rsid w:val="000056FB"/>
    <w:rsid w:val="00005F6F"/>
    <w:rsid w:val="000067AD"/>
    <w:rsid w:val="00012674"/>
    <w:rsid w:val="00014210"/>
    <w:rsid w:val="00014412"/>
    <w:rsid w:val="00015B40"/>
    <w:rsid w:val="0002132C"/>
    <w:rsid w:val="000214AB"/>
    <w:rsid w:val="00024273"/>
    <w:rsid w:val="00027D3C"/>
    <w:rsid w:val="00034158"/>
    <w:rsid w:val="00034DC3"/>
    <w:rsid w:val="000365E1"/>
    <w:rsid w:val="00036AA2"/>
    <w:rsid w:val="00044693"/>
    <w:rsid w:val="00046248"/>
    <w:rsid w:val="00055506"/>
    <w:rsid w:val="00076774"/>
    <w:rsid w:val="00082822"/>
    <w:rsid w:val="000857C3"/>
    <w:rsid w:val="00092629"/>
    <w:rsid w:val="0009263D"/>
    <w:rsid w:val="00093843"/>
    <w:rsid w:val="00095AD4"/>
    <w:rsid w:val="000A248F"/>
    <w:rsid w:val="000A5891"/>
    <w:rsid w:val="000B01E7"/>
    <w:rsid w:val="000B1059"/>
    <w:rsid w:val="000B4643"/>
    <w:rsid w:val="000B4EDB"/>
    <w:rsid w:val="000B5397"/>
    <w:rsid w:val="000C3C4F"/>
    <w:rsid w:val="000D587C"/>
    <w:rsid w:val="000D7C60"/>
    <w:rsid w:val="000E0BBE"/>
    <w:rsid w:val="000E43C9"/>
    <w:rsid w:val="000F1AA0"/>
    <w:rsid w:val="000F4E14"/>
    <w:rsid w:val="00102170"/>
    <w:rsid w:val="00104D78"/>
    <w:rsid w:val="001078AD"/>
    <w:rsid w:val="0011001B"/>
    <w:rsid w:val="00110D9B"/>
    <w:rsid w:val="001127AB"/>
    <w:rsid w:val="00113AC9"/>
    <w:rsid w:val="00114C69"/>
    <w:rsid w:val="00117134"/>
    <w:rsid w:val="00122201"/>
    <w:rsid w:val="00125B9F"/>
    <w:rsid w:val="00125BB8"/>
    <w:rsid w:val="00127075"/>
    <w:rsid w:val="00130311"/>
    <w:rsid w:val="00130CE0"/>
    <w:rsid w:val="001329A9"/>
    <w:rsid w:val="0013785D"/>
    <w:rsid w:val="00141735"/>
    <w:rsid w:val="00150B4F"/>
    <w:rsid w:val="001512EE"/>
    <w:rsid w:val="001518E5"/>
    <w:rsid w:val="00154BC9"/>
    <w:rsid w:val="0015674F"/>
    <w:rsid w:val="00157F00"/>
    <w:rsid w:val="00161E7B"/>
    <w:rsid w:val="001623C1"/>
    <w:rsid w:val="00165FAD"/>
    <w:rsid w:val="00170C13"/>
    <w:rsid w:val="00170EAC"/>
    <w:rsid w:val="001725D5"/>
    <w:rsid w:val="001756EA"/>
    <w:rsid w:val="00193563"/>
    <w:rsid w:val="0019360E"/>
    <w:rsid w:val="00194CB0"/>
    <w:rsid w:val="00197171"/>
    <w:rsid w:val="001A1931"/>
    <w:rsid w:val="001A24E8"/>
    <w:rsid w:val="001A5AC5"/>
    <w:rsid w:val="001B3390"/>
    <w:rsid w:val="001B423B"/>
    <w:rsid w:val="001B42B0"/>
    <w:rsid w:val="001B6CB8"/>
    <w:rsid w:val="001B7A67"/>
    <w:rsid w:val="001B7F41"/>
    <w:rsid w:val="001C1E94"/>
    <w:rsid w:val="001C3E3F"/>
    <w:rsid w:val="001D0B49"/>
    <w:rsid w:val="001D3313"/>
    <w:rsid w:val="001D7AFA"/>
    <w:rsid w:val="001E41A7"/>
    <w:rsid w:val="001F0744"/>
    <w:rsid w:val="001F0814"/>
    <w:rsid w:val="001F23B1"/>
    <w:rsid w:val="001F5AA9"/>
    <w:rsid w:val="00202A02"/>
    <w:rsid w:val="00203F2C"/>
    <w:rsid w:val="002064F4"/>
    <w:rsid w:val="00207B30"/>
    <w:rsid w:val="00210443"/>
    <w:rsid w:val="002158DC"/>
    <w:rsid w:val="00217D67"/>
    <w:rsid w:val="002210E5"/>
    <w:rsid w:val="002242AE"/>
    <w:rsid w:val="00224CC1"/>
    <w:rsid w:val="00225F12"/>
    <w:rsid w:val="00227479"/>
    <w:rsid w:val="0023008F"/>
    <w:rsid w:val="00231DC9"/>
    <w:rsid w:val="00233277"/>
    <w:rsid w:val="002350DB"/>
    <w:rsid w:val="0023752B"/>
    <w:rsid w:val="00247ECF"/>
    <w:rsid w:val="0025165C"/>
    <w:rsid w:val="00251B5C"/>
    <w:rsid w:val="00254F42"/>
    <w:rsid w:val="0025513A"/>
    <w:rsid w:val="00267446"/>
    <w:rsid w:val="0027524C"/>
    <w:rsid w:val="002757CE"/>
    <w:rsid w:val="002816C9"/>
    <w:rsid w:val="0028181F"/>
    <w:rsid w:val="00282122"/>
    <w:rsid w:val="00283625"/>
    <w:rsid w:val="00292F3F"/>
    <w:rsid w:val="002A4B3E"/>
    <w:rsid w:val="002B0528"/>
    <w:rsid w:val="002B0D81"/>
    <w:rsid w:val="002B2D38"/>
    <w:rsid w:val="002B4126"/>
    <w:rsid w:val="002C1883"/>
    <w:rsid w:val="002C1E4C"/>
    <w:rsid w:val="002D517F"/>
    <w:rsid w:val="002D6984"/>
    <w:rsid w:val="002E2EEA"/>
    <w:rsid w:val="002E466F"/>
    <w:rsid w:val="002E49F9"/>
    <w:rsid w:val="002F08F2"/>
    <w:rsid w:val="002F4E23"/>
    <w:rsid w:val="002F63CD"/>
    <w:rsid w:val="002F6DD2"/>
    <w:rsid w:val="00303AD6"/>
    <w:rsid w:val="00307F54"/>
    <w:rsid w:val="0032414E"/>
    <w:rsid w:val="00330642"/>
    <w:rsid w:val="00330EB4"/>
    <w:rsid w:val="0033374C"/>
    <w:rsid w:val="003370B3"/>
    <w:rsid w:val="00342683"/>
    <w:rsid w:val="00342AFC"/>
    <w:rsid w:val="00346631"/>
    <w:rsid w:val="00347FE4"/>
    <w:rsid w:val="00350FE6"/>
    <w:rsid w:val="0035147B"/>
    <w:rsid w:val="00351F39"/>
    <w:rsid w:val="00353206"/>
    <w:rsid w:val="003559DA"/>
    <w:rsid w:val="00357FDF"/>
    <w:rsid w:val="003619D8"/>
    <w:rsid w:val="00364710"/>
    <w:rsid w:val="0036577D"/>
    <w:rsid w:val="00367D06"/>
    <w:rsid w:val="00367E83"/>
    <w:rsid w:val="003712D6"/>
    <w:rsid w:val="00373E82"/>
    <w:rsid w:val="00373F0D"/>
    <w:rsid w:val="00375464"/>
    <w:rsid w:val="003817E9"/>
    <w:rsid w:val="00381FA2"/>
    <w:rsid w:val="00391597"/>
    <w:rsid w:val="00392FCD"/>
    <w:rsid w:val="00393290"/>
    <w:rsid w:val="00393D05"/>
    <w:rsid w:val="00395F3B"/>
    <w:rsid w:val="003A42EB"/>
    <w:rsid w:val="003A775D"/>
    <w:rsid w:val="003B095D"/>
    <w:rsid w:val="003B40D1"/>
    <w:rsid w:val="003B48A8"/>
    <w:rsid w:val="003B5224"/>
    <w:rsid w:val="003B6156"/>
    <w:rsid w:val="003B7C92"/>
    <w:rsid w:val="003C2F54"/>
    <w:rsid w:val="003C54C3"/>
    <w:rsid w:val="003D055C"/>
    <w:rsid w:val="003D24E0"/>
    <w:rsid w:val="003D27D3"/>
    <w:rsid w:val="003D32FD"/>
    <w:rsid w:val="003D35E6"/>
    <w:rsid w:val="003D49B1"/>
    <w:rsid w:val="003E45AB"/>
    <w:rsid w:val="003F005D"/>
    <w:rsid w:val="003F0762"/>
    <w:rsid w:val="003F2D51"/>
    <w:rsid w:val="003F6408"/>
    <w:rsid w:val="004011E1"/>
    <w:rsid w:val="00403A33"/>
    <w:rsid w:val="00404170"/>
    <w:rsid w:val="00410785"/>
    <w:rsid w:val="004167CC"/>
    <w:rsid w:val="00420F91"/>
    <w:rsid w:val="00421642"/>
    <w:rsid w:val="00422D3A"/>
    <w:rsid w:val="0042737C"/>
    <w:rsid w:val="00435747"/>
    <w:rsid w:val="00442592"/>
    <w:rsid w:val="004445C2"/>
    <w:rsid w:val="00444EC5"/>
    <w:rsid w:val="0045281C"/>
    <w:rsid w:val="00461B00"/>
    <w:rsid w:val="00462F27"/>
    <w:rsid w:val="00471D3A"/>
    <w:rsid w:val="00477119"/>
    <w:rsid w:val="0048029F"/>
    <w:rsid w:val="00480BB8"/>
    <w:rsid w:val="00490F6A"/>
    <w:rsid w:val="004946ED"/>
    <w:rsid w:val="0049672A"/>
    <w:rsid w:val="004A1DB5"/>
    <w:rsid w:val="004A3B76"/>
    <w:rsid w:val="004A49C8"/>
    <w:rsid w:val="004A4AEA"/>
    <w:rsid w:val="004A7949"/>
    <w:rsid w:val="004B0604"/>
    <w:rsid w:val="004B7521"/>
    <w:rsid w:val="004C1CA3"/>
    <w:rsid w:val="004C415C"/>
    <w:rsid w:val="004C7F5B"/>
    <w:rsid w:val="004D7C79"/>
    <w:rsid w:val="004D7F80"/>
    <w:rsid w:val="004E1C70"/>
    <w:rsid w:val="004E3896"/>
    <w:rsid w:val="004F0ED6"/>
    <w:rsid w:val="004F0F98"/>
    <w:rsid w:val="004F4452"/>
    <w:rsid w:val="004F4919"/>
    <w:rsid w:val="004F5C2E"/>
    <w:rsid w:val="00500038"/>
    <w:rsid w:val="00502742"/>
    <w:rsid w:val="005030AE"/>
    <w:rsid w:val="00503167"/>
    <w:rsid w:val="00506680"/>
    <w:rsid w:val="00507786"/>
    <w:rsid w:val="00511DB3"/>
    <w:rsid w:val="0051215E"/>
    <w:rsid w:val="0051336F"/>
    <w:rsid w:val="00516D3D"/>
    <w:rsid w:val="005170A1"/>
    <w:rsid w:val="00520AD8"/>
    <w:rsid w:val="00521A23"/>
    <w:rsid w:val="00523AF3"/>
    <w:rsid w:val="005261EA"/>
    <w:rsid w:val="00530C00"/>
    <w:rsid w:val="005323EE"/>
    <w:rsid w:val="00533756"/>
    <w:rsid w:val="00537325"/>
    <w:rsid w:val="00540583"/>
    <w:rsid w:val="00542842"/>
    <w:rsid w:val="00544AF3"/>
    <w:rsid w:val="00544BBC"/>
    <w:rsid w:val="00547CE1"/>
    <w:rsid w:val="00552FAF"/>
    <w:rsid w:val="005536E0"/>
    <w:rsid w:val="0055460A"/>
    <w:rsid w:val="005553A0"/>
    <w:rsid w:val="0055774F"/>
    <w:rsid w:val="00560F0B"/>
    <w:rsid w:val="005621C9"/>
    <w:rsid w:val="005713E5"/>
    <w:rsid w:val="00572598"/>
    <w:rsid w:val="00572E07"/>
    <w:rsid w:val="00583CD7"/>
    <w:rsid w:val="005841E2"/>
    <w:rsid w:val="005865D3"/>
    <w:rsid w:val="005A24E6"/>
    <w:rsid w:val="005A3771"/>
    <w:rsid w:val="005A565E"/>
    <w:rsid w:val="005A7767"/>
    <w:rsid w:val="005A77AF"/>
    <w:rsid w:val="005B0D31"/>
    <w:rsid w:val="005B4EF9"/>
    <w:rsid w:val="005B4F09"/>
    <w:rsid w:val="005B794E"/>
    <w:rsid w:val="005C045E"/>
    <w:rsid w:val="005C1E27"/>
    <w:rsid w:val="005C4000"/>
    <w:rsid w:val="005C5015"/>
    <w:rsid w:val="005C5E43"/>
    <w:rsid w:val="005C608B"/>
    <w:rsid w:val="005C71C7"/>
    <w:rsid w:val="005C73EC"/>
    <w:rsid w:val="005C7D61"/>
    <w:rsid w:val="005D055B"/>
    <w:rsid w:val="005D10E9"/>
    <w:rsid w:val="005D3D43"/>
    <w:rsid w:val="005E0B72"/>
    <w:rsid w:val="005E457E"/>
    <w:rsid w:val="005F162A"/>
    <w:rsid w:val="005F19A5"/>
    <w:rsid w:val="005F21B0"/>
    <w:rsid w:val="005F345F"/>
    <w:rsid w:val="005F7AC4"/>
    <w:rsid w:val="006003AC"/>
    <w:rsid w:val="00600843"/>
    <w:rsid w:val="006050B4"/>
    <w:rsid w:val="006055FF"/>
    <w:rsid w:val="00607D59"/>
    <w:rsid w:val="00612671"/>
    <w:rsid w:val="006129C8"/>
    <w:rsid w:val="00612AB1"/>
    <w:rsid w:val="00617CF9"/>
    <w:rsid w:val="0062064F"/>
    <w:rsid w:val="0062398C"/>
    <w:rsid w:val="00626504"/>
    <w:rsid w:val="006324FD"/>
    <w:rsid w:val="0063251A"/>
    <w:rsid w:val="00632E5D"/>
    <w:rsid w:val="00633D51"/>
    <w:rsid w:val="006407E0"/>
    <w:rsid w:val="006421CB"/>
    <w:rsid w:val="00653568"/>
    <w:rsid w:val="00661BC5"/>
    <w:rsid w:val="00663833"/>
    <w:rsid w:val="00670C85"/>
    <w:rsid w:val="006747EC"/>
    <w:rsid w:val="00676BBF"/>
    <w:rsid w:val="00683644"/>
    <w:rsid w:val="00684F74"/>
    <w:rsid w:val="00685C78"/>
    <w:rsid w:val="00687BEC"/>
    <w:rsid w:val="00691EAC"/>
    <w:rsid w:val="00694712"/>
    <w:rsid w:val="00695E05"/>
    <w:rsid w:val="006A0268"/>
    <w:rsid w:val="006A0BFD"/>
    <w:rsid w:val="006A4276"/>
    <w:rsid w:val="006A494F"/>
    <w:rsid w:val="006A68A4"/>
    <w:rsid w:val="006B441E"/>
    <w:rsid w:val="006B456D"/>
    <w:rsid w:val="006B5EC3"/>
    <w:rsid w:val="006B6145"/>
    <w:rsid w:val="006B66F6"/>
    <w:rsid w:val="006B6CD0"/>
    <w:rsid w:val="006B747F"/>
    <w:rsid w:val="006C0222"/>
    <w:rsid w:val="006C4F6D"/>
    <w:rsid w:val="006D1038"/>
    <w:rsid w:val="006D357F"/>
    <w:rsid w:val="006D3F9D"/>
    <w:rsid w:val="006E1A74"/>
    <w:rsid w:val="006E7B74"/>
    <w:rsid w:val="006F2FB7"/>
    <w:rsid w:val="006F71B7"/>
    <w:rsid w:val="006F76FA"/>
    <w:rsid w:val="00716C53"/>
    <w:rsid w:val="00716C6B"/>
    <w:rsid w:val="00717318"/>
    <w:rsid w:val="007206ED"/>
    <w:rsid w:val="00721661"/>
    <w:rsid w:val="0073187B"/>
    <w:rsid w:val="00731986"/>
    <w:rsid w:val="00736AFE"/>
    <w:rsid w:val="00741124"/>
    <w:rsid w:val="00743A73"/>
    <w:rsid w:val="00745BA6"/>
    <w:rsid w:val="00746207"/>
    <w:rsid w:val="00751305"/>
    <w:rsid w:val="00756444"/>
    <w:rsid w:val="00761E02"/>
    <w:rsid w:val="007644E6"/>
    <w:rsid w:val="0077226D"/>
    <w:rsid w:val="00774654"/>
    <w:rsid w:val="007755EE"/>
    <w:rsid w:val="00776BE9"/>
    <w:rsid w:val="007800B3"/>
    <w:rsid w:val="007824DE"/>
    <w:rsid w:val="00787434"/>
    <w:rsid w:val="007904DE"/>
    <w:rsid w:val="007906BE"/>
    <w:rsid w:val="00792618"/>
    <w:rsid w:val="007B5FA8"/>
    <w:rsid w:val="007C201D"/>
    <w:rsid w:val="007C219F"/>
    <w:rsid w:val="007C6707"/>
    <w:rsid w:val="007D0F15"/>
    <w:rsid w:val="007D15AF"/>
    <w:rsid w:val="007D2EA6"/>
    <w:rsid w:val="007D4F09"/>
    <w:rsid w:val="007E26A4"/>
    <w:rsid w:val="007F0561"/>
    <w:rsid w:val="007F0796"/>
    <w:rsid w:val="00800C06"/>
    <w:rsid w:val="00801222"/>
    <w:rsid w:val="00802AB3"/>
    <w:rsid w:val="008033B0"/>
    <w:rsid w:val="00811BBD"/>
    <w:rsid w:val="00815A20"/>
    <w:rsid w:val="00817181"/>
    <w:rsid w:val="00824E5B"/>
    <w:rsid w:val="008254FB"/>
    <w:rsid w:val="00825B20"/>
    <w:rsid w:val="00830C7A"/>
    <w:rsid w:val="00831DB6"/>
    <w:rsid w:val="008328B3"/>
    <w:rsid w:val="00832C8B"/>
    <w:rsid w:val="00833B18"/>
    <w:rsid w:val="00837153"/>
    <w:rsid w:val="008417EB"/>
    <w:rsid w:val="00843CD5"/>
    <w:rsid w:val="00847D51"/>
    <w:rsid w:val="0085356C"/>
    <w:rsid w:val="00855D5F"/>
    <w:rsid w:val="00857274"/>
    <w:rsid w:val="00860006"/>
    <w:rsid w:val="00862462"/>
    <w:rsid w:val="0086249F"/>
    <w:rsid w:val="00863D95"/>
    <w:rsid w:val="00867230"/>
    <w:rsid w:val="00870829"/>
    <w:rsid w:val="00872FBB"/>
    <w:rsid w:val="00874CF9"/>
    <w:rsid w:val="0087547B"/>
    <w:rsid w:val="00885D48"/>
    <w:rsid w:val="0089087C"/>
    <w:rsid w:val="0089317C"/>
    <w:rsid w:val="00893549"/>
    <w:rsid w:val="00894B0C"/>
    <w:rsid w:val="008A0139"/>
    <w:rsid w:val="008A1FFC"/>
    <w:rsid w:val="008A7C9F"/>
    <w:rsid w:val="008B5764"/>
    <w:rsid w:val="008C00E0"/>
    <w:rsid w:val="008C21D2"/>
    <w:rsid w:val="008C5453"/>
    <w:rsid w:val="008D3710"/>
    <w:rsid w:val="008D533A"/>
    <w:rsid w:val="008E0D0F"/>
    <w:rsid w:val="008F39C9"/>
    <w:rsid w:val="008F590B"/>
    <w:rsid w:val="008F5A4E"/>
    <w:rsid w:val="00903499"/>
    <w:rsid w:val="009119BF"/>
    <w:rsid w:val="00930A88"/>
    <w:rsid w:val="00932CB8"/>
    <w:rsid w:val="0093479C"/>
    <w:rsid w:val="0094041E"/>
    <w:rsid w:val="00943AF1"/>
    <w:rsid w:val="0094554B"/>
    <w:rsid w:val="00951BE6"/>
    <w:rsid w:val="00960655"/>
    <w:rsid w:val="009616E7"/>
    <w:rsid w:val="00971A4D"/>
    <w:rsid w:val="00973F3F"/>
    <w:rsid w:val="00974FAF"/>
    <w:rsid w:val="0098272D"/>
    <w:rsid w:val="00991571"/>
    <w:rsid w:val="009A0A51"/>
    <w:rsid w:val="009A27A2"/>
    <w:rsid w:val="009A38F0"/>
    <w:rsid w:val="009A3F1C"/>
    <w:rsid w:val="009A67F1"/>
    <w:rsid w:val="009A6AB4"/>
    <w:rsid w:val="009B3238"/>
    <w:rsid w:val="009B3CA7"/>
    <w:rsid w:val="009B6636"/>
    <w:rsid w:val="009C5AE9"/>
    <w:rsid w:val="009C78FC"/>
    <w:rsid w:val="009D014B"/>
    <w:rsid w:val="009D3DFF"/>
    <w:rsid w:val="009D530D"/>
    <w:rsid w:val="009E2EDB"/>
    <w:rsid w:val="009E2FF8"/>
    <w:rsid w:val="009F148F"/>
    <w:rsid w:val="009F210A"/>
    <w:rsid w:val="009F2E17"/>
    <w:rsid w:val="009F6DE5"/>
    <w:rsid w:val="00A00376"/>
    <w:rsid w:val="00A012DF"/>
    <w:rsid w:val="00A02434"/>
    <w:rsid w:val="00A04C35"/>
    <w:rsid w:val="00A15A27"/>
    <w:rsid w:val="00A16438"/>
    <w:rsid w:val="00A17517"/>
    <w:rsid w:val="00A203D6"/>
    <w:rsid w:val="00A27145"/>
    <w:rsid w:val="00A3095F"/>
    <w:rsid w:val="00A3352E"/>
    <w:rsid w:val="00A33E95"/>
    <w:rsid w:val="00A340B6"/>
    <w:rsid w:val="00A35DFD"/>
    <w:rsid w:val="00A507BA"/>
    <w:rsid w:val="00A50F45"/>
    <w:rsid w:val="00A57EA6"/>
    <w:rsid w:val="00A61EA0"/>
    <w:rsid w:val="00A63354"/>
    <w:rsid w:val="00A66ACE"/>
    <w:rsid w:val="00A72E7F"/>
    <w:rsid w:val="00A74BB1"/>
    <w:rsid w:val="00A75C57"/>
    <w:rsid w:val="00A81C87"/>
    <w:rsid w:val="00A83CE9"/>
    <w:rsid w:val="00A875AF"/>
    <w:rsid w:val="00A90FCE"/>
    <w:rsid w:val="00A92D5C"/>
    <w:rsid w:val="00A94610"/>
    <w:rsid w:val="00A94A80"/>
    <w:rsid w:val="00A97883"/>
    <w:rsid w:val="00AA0397"/>
    <w:rsid w:val="00AB26BC"/>
    <w:rsid w:val="00AB26EF"/>
    <w:rsid w:val="00AB2A89"/>
    <w:rsid w:val="00AB5EE1"/>
    <w:rsid w:val="00AC33C1"/>
    <w:rsid w:val="00AC47AA"/>
    <w:rsid w:val="00AC4F0F"/>
    <w:rsid w:val="00AC6D83"/>
    <w:rsid w:val="00AC6F38"/>
    <w:rsid w:val="00AD3475"/>
    <w:rsid w:val="00AD68F9"/>
    <w:rsid w:val="00AD7D3C"/>
    <w:rsid w:val="00AE02B9"/>
    <w:rsid w:val="00AE107A"/>
    <w:rsid w:val="00AE2A33"/>
    <w:rsid w:val="00AF30A6"/>
    <w:rsid w:val="00AF402B"/>
    <w:rsid w:val="00AF4076"/>
    <w:rsid w:val="00AF450B"/>
    <w:rsid w:val="00AF5FA6"/>
    <w:rsid w:val="00AF69D7"/>
    <w:rsid w:val="00B06DBE"/>
    <w:rsid w:val="00B078CA"/>
    <w:rsid w:val="00B13025"/>
    <w:rsid w:val="00B151ED"/>
    <w:rsid w:val="00B15235"/>
    <w:rsid w:val="00B20058"/>
    <w:rsid w:val="00B30624"/>
    <w:rsid w:val="00B306F1"/>
    <w:rsid w:val="00B36751"/>
    <w:rsid w:val="00B43E05"/>
    <w:rsid w:val="00B456E0"/>
    <w:rsid w:val="00B46A4C"/>
    <w:rsid w:val="00B500D1"/>
    <w:rsid w:val="00B503AA"/>
    <w:rsid w:val="00B5177D"/>
    <w:rsid w:val="00B52876"/>
    <w:rsid w:val="00B54412"/>
    <w:rsid w:val="00B54598"/>
    <w:rsid w:val="00B55896"/>
    <w:rsid w:val="00B5606B"/>
    <w:rsid w:val="00B608FB"/>
    <w:rsid w:val="00B72082"/>
    <w:rsid w:val="00B80599"/>
    <w:rsid w:val="00B82371"/>
    <w:rsid w:val="00B841EF"/>
    <w:rsid w:val="00B87B7F"/>
    <w:rsid w:val="00B90589"/>
    <w:rsid w:val="00B92196"/>
    <w:rsid w:val="00B9219F"/>
    <w:rsid w:val="00B95AC8"/>
    <w:rsid w:val="00B9786A"/>
    <w:rsid w:val="00BA0CD8"/>
    <w:rsid w:val="00BA1775"/>
    <w:rsid w:val="00BA34A8"/>
    <w:rsid w:val="00BB0DB8"/>
    <w:rsid w:val="00BC13CD"/>
    <w:rsid w:val="00BC1D05"/>
    <w:rsid w:val="00BC3282"/>
    <w:rsid w:val="00BC4FCE"/>
    <w:rsid w:val="00BC6FBE"/>
    <w:rsid w:val="00BD1E08"/>
    <w:rsid w:val="00BD7DA6"/>
    <w:rsid w:val="00BE0243"/>
    <w:rsid w:val="00BE11EF"/>
    <w:rsid w:val="00BE18F3"/>
    <w:rsid w:val="00BE6ABA"/>
    <w:rsid w:val="00BF57DD"/>
    <w:rsid w:val="00BF6526"/>
    <w:rsid w:val="00BF73E9"/>
    <w:rsid w:val="00C00CE0"/>
    <w:rsid w:val="00C01EC8"/>
    <w:rsid w:val="00C03FD5"/>
    <w:rsid w:val="00C12C6E"/>
    <w:rsid w:val="00C340E1"/>
    <w:rsid w:val="00C37805"/>
    <w:rsid w:val="00C4147A"/>
    <w:rsid w:val="00C4704E"/>
    <w:rsid w:val="00C54DA5"/>
    <w:rsid w:val="00C5554E"/>
    <w:rsid w:val="00C6163D"/>
    <w:rsid w:val="00C6319E"/>
    <w:rsid w:val="00C67B66"/>
    <w:rsid w:val="00C67BA0"/>
    <w:rsid w:val="00C72D1A"/>
    <w:rsid w:val="00C74033"/>
    <w:rsid w:val="00C84169"/>
    <w:rsid w:val="00C91CA7"/>
    <w:rsid w:val="00C959BF"/>
    <w:rsid w:val="00CA1A4E"/>
    <w:rsid w:val="00CA1B88"/>
    <w:rsid w:val="00CB3D73"/>
    <w:rsid w:val="00CB563C"/>
    <w:rsid w:val="00CB5EB7"/>
    <w:rsid w:val="00CB62DF"/>
    <w:rsid w:val="00CC0FFA"/>
    <w:rsid w:val="00CC2A50"/>
    <w:rsid w:val="00CC4F25"/>
    <w:rsid w:val="00CD6B93"/>
    <w:rsid w:val="00CE0A96"/>
    <w:rsid w:val="00CE37A7"/>
    <w:rsid w:val="00CE7EAF"/>
    <w:rsid w:val="00CF0FD6"/>
    <w:rsid w:val="00CF1681"/>
    <w:rsid w:val="00CF73EB"/>
    <w:rsid w:val="00D03E94"/>
    <w:rsid w:val="00D05959"/>
    <w:rsid w:val="00D0733F"/>
    <w:rsid w:val="00D13E43"/>
    <w:rsid w:val="00D14549"/>
    <w:rsid w:val="00D211A5"/>
    <w:rsid w:val="00D23AAA"/>
    <w:rsid w:val="00D24CF6"/>
    <w:rsid w:val="00D25F67"/>
    <w:rsid w:val="00D265DB"/>
    <w:rsid w:val="00D27AAD"/>
    <w:rsid w:val="00D30692"/>
    <w:rsid w:val="00D33D92"/>
    <w:rsid w:val="00D358D3"/>
    <w:rsid w:val="00D360A7"/>
    <w:rsid w:val="00D46B9D"/>
    <w:rsid w:val="00D514F1"/>
    <w:rsid w:val="00D54533"/>
    <w:rsid w:val="00D648CE"/>
    <w:rsid w:val="00D6547F"/>
    <w:rsid w:val="00D65594"/>
    <w:rsid w:val="00D67F34"/>
    <w:rsid w:val="00D71E77"/>
    <w:rsid w:val="00D7236D"/>
    <w:rsid w:val="00D85F5A"/>
    <w:rsid w:val="00D94B9C"/>
    <w:rsid w:val="00D95ED7"/>
    <w:rsid w:val="00DA4742"/>
    <w:rsid w:val="00DA4AC8"/>
    <w:rsid w:val="00DA68F5"/>
    <w:rsid w:val="00DB17B4"/>
    <w:rsid w:val="00DC53B3"/>
    <w:rsid w:val="00DC57E3"/>
    <w:rsid w:val="00DC5CB0"/>
    <w:rsid w:val="00DC6E54"/>
    <w:rsid w:val="00DD186D"/>
    <w:rsid w:val="00DD1C3E"/>
    <w:rsid w:val="00DD46B4"/>
    <w:rsid w:val="00DD7F56"/>
    <w:rsid w:val="00DE0140"/>
    <w:rsid w:val="00DE4E0A"/>
    <w:rsid w:val="00DE5F5C"/>
    <w:rsid w:val="00DE7432"/>
    <w:rsid w:val="00DF17E4"/>
    <w:rsid w:val="00DF3684"/>
    <w:rsid w:val="00DF3BBE"/>
    <w:rsid w:val="00DF57E5"/>
    <w:rsid w:val="00E02738"/>
    <w:rsid w:val="00E044CA"/>
    <w:rsid w:val="00E075BE"/>
    <w:rsid w:val="00E1117A"/>
    <w:rsid w:val="00E13CC7"/>
    <w:rsid w:val="00E151EB"/>
    <w:rsid w:val="00E23900"/>
    <w:rsid w:val="00E2505F"/>
    <w:rsid w:val="00E31826"/>
    <w:rsid w:val="00E3334D"/>
    <w:rsid w:val="00E339E9"/>
    <w:rsid w:val="00E352C5"/>
    <w:rsid w:val="00E40CB0"/>
    <w:rsid w:val="00E42714"/>
    <w:rsid w:val="00E45AB1"/>
    <w:rsid w:val="00E5545C"/>
    <w:rsid w:val="00E5741A"/>
    <w:rsid w:val="00E61522"/>
    <w:rsid w:val="00E71255"/>
    <w:rsid w:val="00E71964"/>
    <w:rsid w:val="00E71E95"/>
    <w:rsid w:val="00E7495B"/>
    <w:rsid w:val="00E76DCC"/>
    <w:rsid w:val="00E813A6"/>
    <w:rsid w:val="00E923EC"/>
    <w:rsid w:val="00E96C70"/>
    <w:rsid w:val="00EA45C7"/>
    <w:rsid w:val="00EA4A06"/>
    <w:rsid w:val="00EB2E7E"/>
    <w:rsid w:val="00EB5668"/>
    <w:rsid w:val="00EB56CA"/>
    <w:rsid w:val="00EB61B0"/>
    <w:rsid w:val="00EB68D7"/>
    <w:rsid w:val="00EB728A"/>
    <w:rsid w:val="00EB767D"/>
    <w:rsid w:val="00EC77F5"/>
    <w:rsid w:val="00ED12AF"/>
    <w:rsid w:val="00ED15D6"/>
    <w:rsid w:val="00ED26D1"/>
    <w:rsid w:val="00ED26D9"/>
    <w:rsid w:val="00ED5976"/>
    <w:rsid w:val="00ED79BC"/>
    <w:rsid w:val="00ED7A73"/>
    <w:rsid w:val="00EF5837"/>
    <w:rsid w:val="00EF796F"/>
    <w:rsid w:val="00F00999"/>
    <w:rsid w:val="00F070B3"/>
    <w:rsid w:val="00F103EA"/>
    <w:rsid w:val="00F138D0"/>
    <w:rsid w:val="00F1405D"/>
    <w:rsid w:val="00F207EE"/>
    <w:rsid w:val="00F25FE5"/>
    <w:rsid w:val="00F268E8"/>
    <w:rsid w:val="00F26EFF"/>
    <w:rsid w:val="00F33223"/>
    <w:rsid w:val="00F455EF"/>
    <w:rsid w:val="00F51ACB"/>
    <w:rsid w:val="00F538DE"/>
    <w:rsid w:val="00F63139"/>
    <w:rsid w:val="00F63639"/>
    <w:rsid w:val="00F65EAF"/>
    <w:rsid w:val="00F713C6"/>
    <w:rsid w:val="00F7502A"/>
    <w:rsid w:val="00F7525B"/>
    <w:rsid w:val="00F75B70"/>
    <w:rsid w:val="00F75C32"/>
    <w:rsid w:val="00F80227"/>
    <w:rsid w:val="00F80466"/>
    <w:rsid w:val="00F85047"/>
    <w:rsid w:val="00F93826"/>
    <w:rsid w:val="00FA5C22"/>
    <w:rsid w:val="00FA7F23"/>
    <w:rsid w:val="00FB14C7"/>
    <w:rsid w:val="00FB2D9C"/>
    <w:rsid w:val="00FC1BAE"/>
    <w:rsid w:val="00FC20F5"/>
    <w:rsid w:val="00FD4A0C"/>
    <w:rsid w:val="00FE207C"/>
    <w:rsid w:val="00FE2421"/>
    <w:rsid w:val="00FE2A66"/>
    <w:rsid w:val="00FE75A8"/>
    <w:rsid w:val="00FF1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A01919"/>
  <w15:docId w15:val="{7650D1B6-851D-46A7-8108-0B78479D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DB6"/>
    <w:pPr>
      <w:tabs>
        <w:tab w:val="left" w:pos="567"/>
        <w:tab w:val="left" w:pos="1276"/>
        <w:tab w:val="left" w:pos="1985"/>
      </w:tabs>
      <w:jc w:val="both"/>
    </w:pPr>
    <w:rPr>
      <w:sz w:val="24"/>
      <w:lang w:eastAsia="en-US"/>
    </w:rPr>
  </w:style>
  <w:style w:type="paragraph" w:styleId="Heading1">
    <w:name w:val="heading 1"/>
    <w:basedOn w:val="Normal"/>
    <w:next w:val="Normal"/>
    <w:link w:val="Heading1Char"/>
    <w:qFormat/>
    <w:pPr>
      <w:spacing w:before="240"/>
      <w:outlineLvl w:val="0"/>
    </w:pPr>
    <w:rPr>
      <w:rFonts w:ascii="Arial" w:hAnsi="Arial"/>
      <w:b/>
      <w:u w:val="single"/>
    </w:rPr>
  </w:style>
  <w:style w:type="paragraph" w:styleId="Heading2">
    <w:name w:val="heading 2"/>
    <w:aliases w:val="Chapter Title"/>
    <w:basedOn w:val="Normal"/>
    <w:next w:val="Normal"/>
    <w:qFormat/>
    <w:pPr>
      <w:spacing w:before="120"/>
      <w:outlineLvl w:val="1"/>
    </w:pPr>
    <w:rPr>
      <w:rFonts w:ascii="Arial" w:hAnsi="Arial"/>
      <w:b/>
    </w:rPr>
  </w:style>
  <w:style w:type="paragraph" w:styleId="Heading3">
    <w:name w:val="heading 3"/>
    <w:basedOn w:val="Normal"/>
    <w:next w:val="NormalIndent"/>
    <w:qFormat/>
    <w:pPr>
      <w:ind w:left="360"/>
      <w:outlineLvl w:val="2"/>
    </w:pPr>
    <w:rPr>
      <w:b/>
    </w:rPr>
  </w:style>
  <w:style w:type="paragraph" w:styleId="Heading4">
    <w:name w:val="heading 4"/>
    <w:basedOn w:val="Normal"/>
    <w:next w:val="NormalIndent"/>
    <w:qFormat/>
    <w:pPr>
      <w:ind w:left="360"/>
      <w:outlineLvl w:val="3"/>
    </w:pPr>
    <w:rPr>
      <w:u w:val="single"/>
    </w:rPr>
  </w:style>
  <w:style w:type="paragraph" w:styleId="Heading5">
    <w:name w:val="heading 5"/>
    <w:basedOn w:val="Normal"/>
    <w:next w:val="NormalIndent"/>
    <w:qFormat/>
    <w:pPr>
      <w:ind w:left="720"/>
      <w:outlineLvl w:val="4"/>
    </w:pPr>
    <w:rPr>
      <w:b/>
      <w:sz w:val="20"/>
    </w:rPr>
  </w:style>
  <w:style w:type="paragraph" w:styleId="Heading6">
    <w:name w:val="heading 6"/>
    <w:basedOn w:val="Normal"/>
    <w:next w:val="NormalIndent"/>
    <w:qFormat/>
    <w:pPr>
      <w:ind w:left="720"/>
      <w:outlineLvl w:val="5"/>
    </w:pPr>
    <w:rPr>
      <w:sz w:val="20"/>
      <w:u w:val="single"/>
    </w:rPr>
  </w:style>
  <w:style w:type="paragraph" w:styleId="Heading7">
    <w:name w:val="heading 7"/>
    <w:basedOn w:val="Normal"/>
    <w:next w:val="NormalIndent"/>
    <w:qFormat/>
    <w:pPr>
      <w:ind w:left="720"/>
      <w:outlineLvl w:val="6"/>
    </w:pPr>
    <w:rPr>
      <w:i/>
      <w:sz w:val="20"/>
    </w:rPr>
  </w:style>
  <w:style w:type="paragraph" w:styleId="Heading8">
    <w:name w:val="heading 8"/>
    <w:basedOn w:val="Normal"/>
    <w:next w:val="NormalIndent"/>
    <w:qFormat/>
    <w:pPr>
      <w:ind w:left="720"/>
      <w:outlineLvl w:val="7"/>
    </w:pPr>
    <w:rPr>
      <w:i/>
      <w:sz w:val="20"/>
    </w:rPr>
  </w:style>
  <w:style w:type="paragraph" w:styleId="Heading9">
    <w:name w:val="heading 9"/>
    <w:basedOn w:val="Normal"/>
    <w:next w:val="NormalIndent"/>
    <w:qFormat/>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styleId="Footer">
    <w:name w:val="footer"/>
    <w:basedOn w:val="Normal"/>
    <w:link w:val="FooterChar"/>
    <w:uiPriority w:val="99"/>
    <w:pPr>
      <w:tabs>
        <w:tab w:val="center" w:pos="4819"/>
        <w:tab w:val="right" w:pos="9071"/>
      </w:tabs>
    </w:pPr>
  </w:style>
  <w:style w:type="paragraph" w:styleId="Header">
    <w:name w:val="header"/>
    <w:basedOn w:val="Normal"/>
    <w:link w:val="HeaderChar"/>
    <w:semiHidden/>
    <w:pPr>
      <w:tabs>
        <w:tab w:val="center" w:pos="4819"/>
        <w:tab w:val="right" w:pos="9071"/>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emiHidden/>
  </w:style>
  <w:style w:type="paragraph" w:styleId="BodyTextIndent">
    <w:name w:val="Body Text Indent"/>
    <w:basedOn w:val="Normal"/>
    <w:link w:val="BodyTextIndentChar"/>
    <w:semiHidden/>
    <w:pPr>
      <w:ind w:left="1276" w:hanging="1276"/>
    </w:pPr>
    <w:rPr>
      <w:rFonts w:ascii="Arial" w:hAnsi="Arial"/>
      <w:sz w:val="20"/>
    </w:rPr>
  </w:style>
  <w:style w:type="paragraph" w:styleId="BodyTextIndent2">
    <w:name w:val="Body Text Indent 2"/>
    <w:basedOn w:val="Normal"/>
    <w:semiHidden/>
    <w:pPr>
      <w:tabs>
        <w:tab w:val="clear" w:pos="567"/>
      </w:tabs>
      <w:ind w:left="1272"/>
    </w:pPr>
    <w:rPr>
      <w:rFonts w:ascii="Arial" w:hAnsi="Arial"/>
      <w:sz w:val="20"/>
    </w:rPr>
  </w:style>
  <w:style w:type="paragraph" w:styleId="BodyTextIndent3">
    <w:name w:val="Body Text Indent 3"/>
    <w:basedOn w:val="Normal"/>
    <w:semiHidden/>
    <w:pPr>
      <w:ind w:left="1276"/>
    </w:pPr>
    <w:rPr>
      <w:rFonts w:ascii="Arial" w:hAnsi="Arial"/>
      <w:sz w:val="20"/>
    </w:rPr>
  </w:style>
  <w:style w:type="paragraph" w:styleId="BodyText">
    <w:name w:val="Body Text"/>
    <w:basedOn w:val="Normal"/>
    <w:semiHidden/>
    <w:pPr>
      <w:tabs>
        <w:tab w:val="clear" w:pos="1276"/>
        <w:tab w:val="left" w:pos="0"/>
      </w:tabs>
    </w:pPr>
    <w:rPr>
      <w:rFonts w:ascii="Arial" w:hAnsi="Arial"/>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cs="Tahoma"/>
    </w:rPr>
  </w:style>
  <w:style w:type="character" w:styleId="FollowedHyperlink">
    <w:name w:val="FollowedHyperlink"/>
    <w:uiPriority w:val="99"/>
    <w:semiHidden/>
    <w:rPr>
      <w:color w:val="800080"/>
      <w:u w:val="single"/>
    </w:rPr>
  </w:style>
  <w:style w:type="paragraph" w:styleId="ListParagraph">
    <w:name w:val="List Paragraph"/>
    <w:basedOn w:val="Normal"/>
    <w:uiPriority w:val="34"/>
    <w:qFormat/>
    <w:rsid w:val="0033374C"/>
    <w:pPr>
      <w:ind w:left="720"/>
    </w:pPr>
  </w:style>
  <w:style w:type="table" w:styleId="TableGrid">
    <w:name w:val="Table Grid"/>
    <w:basedOn w:val="TableNormal"/>
    <w:uiPriority w:val="59"/>
    <w:rsid w:val="00D2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211A5"/>
    <w:pPr>
      <w:keepNext/>
      <w:keepLines/>
      <w:tabs>
        <w:tab w:val="clear" w:pos="567"/>
        <w:tab w:val="clear" w:pos="1276"/>
        <w:tab w:val="clear" w:pos="1985"/>
      </w:tabs>
      <w:spacing w:before="480" w:line="276" w:lineRule="auto"/>
      <w:jc w:val="left"/>
      <w:outlineLvl w:val="9"/>
    </w:pPr>
    <w:rPr>
      <w:rFonts w:ascii="Cambria" w:eastAsia="MS Gothic" w:hAnsi="Cambria"/>
      <w:bCs/>
      <w:color w:val="365F91"/>
      <w:sz w:val="28"/>
      <w:szCs w:val="28"/>
      <w:u w:val="none"/>
      <w:lang w:val="en-US" w:eastAsia="ja-JP"/>
    </w:rPr>
  </w:style>
  <w:style w:type="paragraph" w:styleId="TOC2">
    <w:name w:val="toc 2"/>
    <w:basedOn w:val="Normal"/>
    <w:next w:val="Normal"/>
    <w:autoRedefine/>
    <w:uiPriority w:val="39"/>
    <w:unhideWhenUsed/>
    <w:rsid w:val="00D211A5"/>
    <w:pPr>
      <w:tabs>
        <w:tab w:val="clear" w:pos="567"/>
        <w:tab w:val="clear" w:pos="1276"/>
        <w:tab w:val="clear" w:pos="1985"/>
      </w:tabs>
      <w:ind w:left="240"/>
    </w:pPr>
  </w:style>
  <w:style w:type="paragraph" w:styleId="TOC1">
    <w:name w:val="toc 1"/>
    <w:basedOn w:val="Normal"/>
    <w:next w:val="Normal"/>
    <w:autoRedefine/>
    <w:uiPriority w:val="39"/>
    <w:unhideWhenUsed/>
    <w:rsid w:val="00800C06"/>
    <w:pPr>
      <w:tabs>
        <w:tab w:val="clear" w:pos="567"/>
        <w:tab w:val="clear" w:pos="1276"/>
        <w:tab w:val="clear" w:pos="1985"/>
        <w:tab w:val="left" w:pos="851"/>
        <w:tab w:val="right" w:pos="8301"/>
      </w:tabs>
      <w:ind w:left="851" w:hanging="851"/>
    </w:pPr>
    <w:rPr>
      <w:rFonts w:asciiTheme="minorHAnsi" w:hAnsiTheme="minorHAnsi" w:cs="Tahoma"/>
      <w:noProof/>
      <w:sz w:val="22"/>
      <w:szCs w:val="22"/>
    </w:rPr>
  </w:style>
  <w:style w:type="paragraph" w:styleId="BalloonText">
    <w:name w:val="Balloon Text"/>
    <w:basedOn w:val="Normal"/>
    <w:link w:val="BalloonTextChar"/>
    <w:semiHidden/>
    <w:unhideWhenUsed/>
    <w:rsid w:val="00E40CB0"/>
    <w:rPr>
      <w:rFonts w:ascii="Tahoma" w:hAnsi="Tahoma" w:cs="Tahoma"/>
      <w:sz w:val="16"/>
      <w:szCs w:val="16"/>
    </w:rPr>
  </w:style>
  <w:style w:type="character" w:customStyle="1" w:styleId="BalloonTextChar">
    <w:name w:val="Balloon Text Char"/>
    <w:link w:val="BalloonText"/>
    <w:uiPriority w:val="99"/>
    <w:semiHidden/>
    <w:rsid w:val="00E40CB0"/>
    <w:rPr>
      <w:rFonts w:ascii="Tahoma" w:hAnsi="Tahoma" w:cs="Tahoma"/>
      <w:sz w:val="16"/>
      <w:szCs w:val="16"/>
      <w:lang w:eastAsia="en-US"/>
    </w:rPr>
  </w:style>
  <w:style w:type="paragraph" w:customStyle="1" w:styleId="NormalIndent1">
    <w:name w:val="Normal Indent1"/>
    <w:basedOn w:val="Normal"/>
    <w:rsid w:val="00817181"/>
    <w:pPr>
      <w:tabs>
        <w:tab w:val="clear" w:pos="567"/>
        <w:tab w:val="clear" w:pos="1276"/>
        <w:tab w:val="clear" w:pos="1985"/>
      </w:tabs>
      <w:overflowPunct w:val="0"/>
      <w:autoSpaceDE w:val="0"/>
      <w:autoSpaceDN w:val="0"/>
      <w:adjustRightInd w:val="0"/>
      <w:ind w:left="720"/>
      <w:jc w:val="left"/>
      <w:textAlignment w:val="baseline"/>
    </w:pPr>
    <w:rPr>
      <w:sz w:val="20"/>
    </w:rPr>
  </w:style>
  <w:style w:type="paragraph" w:customStyle="1" w:styleId="BOARDREPS">
    <w:name w:val="BOARDREPS"/>
    <w:basedOn w:val="Normal"/>
    <w:rsid w:val="00817181"/>
    <w:pPr>
      <w:framePr w:hSpace="187" w:vSpace="187" w:wrap="auto" w:hAnchor="margin" w:xAlign="center"/>
      <w:tabs>
        <w:tab w:val="clear" w:pos="567"/>
        <w:tab w:val="clear" w:pos="1276"/>
        <w:tab w:val="clear" w:pos="1985"/>
      </w:tabs>
      <w:overflowPunct w:val="0"/>
      <w:autoSpaceDE w:val="0"/>
      <w:autoSpaceDN w:val="0"/>
      <w:adjustRightInd w:val="0"/>
      <w:jc w:val="center"/>
      <w:textAlignment w:val="baseline"/>
    </w:pPr>
    <w:rPr>
      <w:rFonts w:ascii="Courier" w:hAnsi="Courier"/>
      <w:b/>
      <w:u w:val="single"/>
    </w:rPr>
  </w:style>
  <w:style w:type="character" w:customStyle="1" w:styleId="CharChar2">
    <w:name w:val="Char Char2"/>
    <w:rsid w:val="00817181"/>
    <w:rPr>
      <w:rFonts w:ascii="Times New Roman" w:hAnsi="Times New Roman"/>
      <w:lang w:val="en-GB"/>
    </w:rPr>
  </w:style>
  <w:style w:type="character" w:customStyle="1" w:styleId="CharChar1">
    <w:name w:val="Char Char1"/>
    <w:rsid w:val="00817181"/>
    <w:rPr>
      <w:rFonts w:ascii="Arial" w:hAnsi="Arial" w:cs="Arial"/>
      <w:i/>
      <w:iCs/>
      <w:sz w:val="24"/>
      <w:lang w:val="en-GB"/>
    </w:rPr>
  </w:style>
  <w:style w:type="character" w:customStyle="1" w:styleId="CharChar">
    <w:name w:val="Char Char"/>
    <w:rsid w:val="00817181"/>
    <w:rPr>
      <w:rFonts w:ascii="Arial" w:hAnsi="Arial"/>
      <w:sz w:val="24"/>
      <w:lang w:val="en-GB"/>
    </w:rPr>
  </w:style>
  <w:style w:type="paragraph" w:styleId="NoSpacing">
    <w:name w:val="No Spacing"/>
    <w:uiPriority w:val="1"/>
    <w:qFormat/>
    <w:rsid w:val="00817181"/>
    <w:rPr>
      <w:rFonts w:ascii="Calibri" w:eastAsia="Calibri" w:hAnsi="Calibri"/>
      <w:sz w:val="22"/>
      <w:szCs w:val="22"/>
      <w:lang w:eastAsia="en-US"/>
    </w:rPr>
  </w:style>
  <w:style w:type="character" w:customStyle="1" w:styleId="HeaderChar">
    <w:name w:val="Header Char"/>
    <w:link w:val="Header"/>
    <w:semiHidden/>
    <w:rsid w:val="00817181"/>
    <w:rPr>
      <w:sz w:val="24"/>
      <w:lang w:eastAsia="en-US"/>
    </w:rPr>
  </w:style>
  <w:style w:type="character" w:styleId="Strong">
    <w:name w:val="Strong"/>
    <w:basedOn w:val="DefaultParagraphFont"/>
    <w:uiPriority w:val="22"/>
    <w:qFormat/>
    <w:rsid w:val="00AD3475"/>
    <w:rPr>
      <w:b/>
      <w:bCs/>
    </w:rPr>
  </w:style>
  <w:style w:type="character" w:customStyle="1" w:styleId="BodyTextIndentChar">
    <w:name w:val="Body Text Indent Char"/>
    <w:basedOn w:val="DefaultParagraphFont"/>
    <w:link w:val="BodyTextIndent"/>
    <w:semiHidden/>
    <w:rsid w:val="003B7C92"/>
    <w:rPr>
      <w:rFonts w:ascii="Arial" w:hAnsi="Arial"/>
      <w:lang w:eastAsia="en-US"/>
    </w:rPr>
  </w:style>
  <w:style w:type="paragraph" w:styleId="NormalWeb">
    <w:name w:val="Normal (Web)"/>
    <w:basedOn w:val="Normal"/>
    <w:semiHidden/>
    <w:rsid w:val="00BF6526"/>
    <w:pPr>
      <w:tabs>
        <w:tab w:val="clear" w:pos="567"/>
        <w:tab w:val="clear" w:pos="1276"/>
        <w:tab w:val="clear" w:pos="1985"/>
      </w:tabs>
      <w:spacing w:before="100" w:beforeAutospacing="1" w:after="100" w:afterAutospacing="1"/>
      <w:jc w:val="left"/>
    </w:pPr>
    <w:rPr>
      <w:rFonts w:ascii="Arial Unicode MS" w:eastAsia="Arial Unicode MS" w:hAnsi="Arial Unicode MS" w:cs="Arial Unicode MS"/>
      <w:szCs w:val="24"/>
    </w:rPr>
  </w:style>
  <w:style w:type="character" w:customStyle="1" w:styleId="Heading1Char">
    <w:name w:val="Heading 1 Char"/>
    <w:basedOn w:val="DefaultParagraphFont"/>
    <w:link w:val="Heading1"/>
    <w:rsid w:val="003559DA"/>
    <w:rPr>
      <w:rFonts w:ascii="Arial" w:hAnsi="Arial"/>
      <w:b/>
      <w:sz w:val="24"/>
      <w:u w:val="single"/>
      <w:lang w:eastAsia="en-US"/>
    </w:rPr>
  </w:style>
  <w:style w:type="character" w:styleId="UnresolvedMention">
    <w:name w:val="Unresolved Mention"/>
    <w:basedOn w:val="DefaultParagraphFont"/>
    <w:uiPriority w:val="99"/>
    <w:semiHidden/>
    <w:unhideWhenUsed/>
    <w:rsid w:val="009A38F0"/>
    <w:rPr>
      <w:color w:val="605E5C"/>
      <w:shd w:val="clear" w:color="auto" w:fill="E1DFDD"/>
    </w:rPr>
  </w:style>
  <w:style w:type="character" w:styleId="CommentReference">
    <w:name w:val="annotation reference"/>
    <w:basedOn w:val="DefaultParagraphFont"/>
    <w:uiPriority w:val="99"/>
    <w:semiHidden/>
    <w:unhideWhenUsed/>
    <w:rsid w:val="00036AA2"/>
    <w:rPr>
      <w:sz w:val="16"/>
      <w:szCs w:val="16"/>
    </w:rPr>
  </w:style>
  <w:style w:type="paragraph" w:styleId="CommentText">
    <w:name w:val="annotation text"/>
    <w:basedOn w:val="Normal"/>
    <w:link w:val="CommentTextChar"/>
    <w:uiPriority w:val="99"/>
    <w:semiHidden/>
    <w:unhideWhenUsed/>
    <w:rsid w:val="00036AA2"/>
    <w:rPr>
      <w:sz w:val="20"/>
    </w:rPr>
  </w:style>
  <w:style w:type="character" w:customStyle="1" w:styleId="CommentTextChar">
    <w:name w:val="Comment Text Char"/>
    <w:basedOn w:val="DefaultParagraphFont"/>
    <w:link w:val="CommentText"/>
    <w:uiPriority w:val="99"/>
    <w:semiHidden/>
    <w:rsid w:val="00036AA2"/>
    <w:rPr>
      <w:lang w:eastAsia="en-US"/>
    </w:rPr>
  </w:style>
  <w:style w:type="paragraph" w:styleId="CommentSubject">
    <w:name w:val="annotation subject"/>
    <w:basedOn w:val="CommentText"/>
    <w:next w:val="CommentText"/>
    <w:link w:val="CommentSubjectChar"/>
    <w:uiPriority w:val="99"/>
    <w:semiHidden/>
    <w:unhideWhenUsed/>
    <w:rsid w:val="00036AA2"/>
    <w:rPr>
      <w:b/>
      <w:bCs/>
    </w:rPr>
  </w:style>
  <w:style w:type="character" w:customStyle="1" w:styleId="CommentSubjectChar">
    <w:name w:val="Comment Subject Char"/>
    <w:basedOn w:val="CommentTextChar"/>
    <w:link w:val="CommentSubject"/>
    <w:uiPriority w:val="99"/>
    <w:semiHidden/>
    <w:rsid w:val="00036AA2"/>
    <w:rPr>
      <w:b/>
      <w:bCs/>
      <w:lang w:eastAsia="en-US"/>
    </w:rPr>
  </w:style>
  <w:style w:type="character" w:customStyle="1" w:styleId="FooterChar">
    <w:name w:val="Footer Char"/>
    <w:basedOn w:val="DefaultParagraphFont"/>
    <w:link w:val="Footer"/>
    <w:uiPriority w:val="99"/>
    <w:rsid w:val="00894B0C"/>
    <w:rPr>
      <w:sz w:val="24"/>
      <w:lang w:eastAsia="en-US"/>
    </w:rPr>
  </w:style>
  <w:style w:type="table" w:customStyle="1" w:styleId="TableGrid1">
    <w:name w:val="Table Grid1"/>
    <w:basedOn w:val="TableNormal"/>
    <w:next w:val="TableGrid"/>
    <w:uiPriority w:val="39"/>
    <w:rsid w:val="00B367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85D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5904">
      <w:bodyDiv w:val="1"/>
      <w:marLeft w:val="0"/>
      <w:marRight w:val="0"/>
      <w:marTop w:val="0"/>
      <w:marBottom w:val="0"/>
      <w:divBdr>
        <w:top w:val="none" w:sz="0" w:space="0" w:color="auto"/>
        <w:left w:val="none" w:sz="0" w:space="0" w:color="auto"/>
        <w:bottom w:val="none" w:sz="0" w:space="0" w:color="auto"/>
        <w:right w:val="none" w:sz="0" w:space="0" w:color="auto"/>
      </w:divBdr>
    </w:div>
    <w:div w:id="119402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ward.stezycki@rbkc.gov.uk" TargetMode="Externa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hyperlink" Target="http://www.bamforddoors.com" TargetMode="External"/><Relationship Id="rId21" Type="http://schemas.openxmlformats.org/officeDocument/2006/relationships/image" Target="media/image2.wmf"/><Relationship Id="rId34" Type="http://schemas.openxmlformats.org/officeDocument/2006/relationships/hyperlink" Target="mailto:johncossey@entrotec.co.uk" TargetMode="External"/><Relationship Id="rId42" Type="http://schemas.openxmlformats.org/officeDocument/2006/relationships/hyperlink" Target="mailto:office@multisteel.co.uk" TargetMode="External"/><Relationship Id="rId47" Type="http://schemas.openxmlformats.org/officeDocument/2006/relationships/hyperlink" Target="http://www.premier-ssl.com" TargetMode="External"/><Relationship Id="rId50" Type="http://schemas.openxmlformats.org/officeDocument/2006/relationships/hyperlink" Target="http://www.uksecuritydoors.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hyperlink" Target="http://www.metropolitan.org.uk" TargetMode="External"/><Relationship Id="rId24" Type="http://schemas.openxmlformats.org/officeDocument/2006/relationships/oleObject" Target="embeddings/oleObject2.bin"/><Relationship Id="rId32" Type="http://schemas.openxmlformats.org/officeDocument/2006/relationships/image" Target="media/image11.png"/><Relationship Id="rId37" Type="http://schemas.openxmlformats.org/officeDocument/2006/relationships/hyperlink" Target="http://www.soundcraft-doors.co.uk" TargetMode="External"/><Relationship Id="rId40" Type="http://schemas.openxmlformats.org/officeDocument/2006/relationships/hyperlink" Target="mailto:info@firedoor60.co.uk" TargetMode="External"/><Relationship Id="rId45" Type="http://schemas.openxmlformats.org/officeDocument/2006/relationships/hyperlink" Target="http://www.neosprotect.com"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johncossey@entrotec.co.uk" TargetMode="External"/><Relationship Id="rId31" Type="http://schemas.openxmlformats.org/officeDocument/2006/relationships/image" Target="media/image10.png"/><Relationship Id="rId44" Type="http://schemas.openxmlformats.org/officeDocument/2006/relationships/hyperlink" Target="mailto:kirsty.thomas@neosprotect.com" TargetMode="External"/><Relationship Id="rId52" Type="http://schemas.openxmlformats.org/officeDocument/2006/relationships/hyperlink" Target="http://www.batt.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hyperlink" Target="http://www.entrotec.co.uk" TargetMode="External"/><Relationship Id="rId43" Type="http://schemas.openxmlformats.org/officeDocument/2006/relationships/hyperlink" Target="http://www.multisteel.co.uk" TargetMode="External"/><Relationship Id="rId48" Type="http://schemas.openxmlformats.org/officeDocument/2006/relationships/hyperlink" Target="mailto:robert@uksecuritydoors.com" TargetMode="External"/><Relationship Id="rId8" Type="http://schemas.openxmlformats.org/officeDocument/2006/relationships/webSettings" Target="webSettings.xml"/><Relationship Id="rId51" Type="http://schemas.openxmlformats.org/officeDocument/2006/relationships/hyperlink" Target="mailto:battindustrial.sales@batt.co.uk" TargetMode="External"/><Relationship Id="rId3" Type="http://schemas.openxmlformats.org/officeDocument/2006/relationships/customXml" Target="../customXml/item3.xml"/><Relationship Id="rId12" Type="http://schemas.openxmlformats.org/officeDocument/2006/relationships/hyperlink" Target="mailto:edward.stezycki@rbkc.gov.uk" TargetMode="Externa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mailto:mark@bamforddoors.com" TargetMode="External"/><Relationship Id="rId46" Type="http://schemas.openxmlformats.org/officeDocument/2006/relationships/hyperlink" Target="mailto:neil@premier-ssl.com" TargetMode="External"/><Relationship Id="rId20" Type="http://schemas.openxmlformats.org/officeDocument/2006/relationships/hyperlink" Target="http://www.entrotec.co.uk" TargetMode="External"/><Relationship Id="rId41" Type="http://schemas.openxmlformats.org/officeDocument/2006/relationships/hyperlink" Target="https://firedoor60.co.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3.wmf"/><Relationship Id="rId28" Type="http://schemas.openxmlformats.org/officeDocument/2006/relationships/image" Target="media/image7.png"/><Relationship Id="rId36" Type="http://schemas.openxmlformats.org/officeDocument/2006/relationships/hyperlink" Target="mailto:dominic@soundcraft-doors.co.uk" TargetMode="External"/><Relationship Id="rId49" Type="http://schemas.openxmlformats.org/officeDocument/2006/relationships/hyperlink" Target="mailto:sabrina@uksecuritydoor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www.kctmo.org.uk/site/img/rbkc_logo_primary.gif"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REPOR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3524603868314BBDAE833BE1662443" ma:contentTypeVersion="13" ma:contentTypeDescription="Create a new document." ma:contentTypeScope="" ma:versionID="5ba0751cbb01e45ee7507fd269a1be61">
  <xsd:schema xmlns:xsd="http://www.w3.org/2001/XMLSchema" xmlns:xs="http://www.w3.org/2001/XMLSchema" xmlns:p="http://schemas.microsoft.com/office/2006/metadata/properties" xmlns:ns2="94a86ceb-0e58-4cf6-8c54-96ae37a46409" xmlns:ns3="dffa02ff-1dfe-4937-9683-5fd918ccd914" targetNamespace="http://schemas.microsoft.com/office/2006/metadata/properties" ma:root="true" ma:fieldsID="fd120558a0382475a07aee617cdeebf3" ns2:_="" ns3:_="">
    <xsd:import namespace="94a86ceb-0e58-4cf6-8c54-96ae37a46409"/>
    <xsd:import namespace="dffa02ff-1dfe-4937-9683-5fd918ccd91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86ceb-0e58-4cf6-8c54-96ae37a464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fa02ff-1dfe-4937-9683-5fd918ccd91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7790D7-3BD1-4968-8EC2-793C78C68600}">
  <ds:schemaRefs>
    <ds:schemaRef ds:uri="http://schemas.openxmlformats.org/officeDocument/2006/bibliography"/>
  </ds:schemaRefs>
</ds:datastoreItem>
</file>

<file path=customXml/itemProps2.xml><?xml version="1.0" encoding="utf-8"?>
<ds:datastoreItem xmlns:ds="http://schemas.openxmlformats.org/officeDocument/2006/customXml" ds:itemID="{F98FB393-5CF2-4D77-993D-12D4522CEC5D}">
  <ds:schemaRefs>
    <ds:schemaRef ds:uri="http://schemas.microsoft.com/sharepoint/v3/contenttype/forms"/>
  </ds:schemaRefs>
</ds:datastoreItem>
</file>

<file path=customXml/itemProps3.xml><?xml version="1.0" encoding="utf-8"?>
<ds:datastoreItem xmlns:ds="http://schemas.openxmlformats.org/officeDocument/2006/customXml" ds:itemID="{5F132695-A5AC-45F0-ABBD-8367742930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B701F7-FCDE-4299-96A0-42A4720D9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86ceb-0e58-4cf6-8c54-96ae37a46409"/>
    <ds:schemaRef ds:uri="dffa02ff-1dfe-4937-9683-5fd918ccd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REPORTS</Template>
  <TotalTime>152</TotalTime>
  <Pages>54</Pages>
  <Words>18432</Words>
  <Characters>105068</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Month</vt:lpstr>
    </vt:vector>
  </TitlesOfParts>
  <Company>Geoffrery Wilkinson</Company>
  <LinksUpToDate>false</LinksUpToDate>
  <CharactersWithSpaces>123254</CharactersWithSpaces>
  <SharedDoc>false</SharedDoc>
  <HLinks>
    <vt:vector size="258" baseType="variant">
      <vt:variant>
        <vt:i4>4784141</vt:i4>
      </vt:variant>
      <vt:variant>
        <vt:i4>225</vt:i4>
      </vt:variant>
      <vt:variant>
        <vt:i4>0</vt:i4>
      </vt:variant>
      <vt:variant>
        <vt:i4>5</vt:i4>
      </vt:variant>
      <vt:variant>
        <vt:lpwstr>http://www.multisteel.co.uk/</vt:lpwstr>
      </vt:variant>
      <vt:variant>
        <vt:lpwstr/>
      </vt:variant>
      <vt:variant>
        <vt:i4>1376365</vt:i4>
      </vt:variant>
      <vt:variant>
        <vt:i4>222</vt:i4>
      </vt:variant>
      <vt:variant>
        <vt:i4>0</vt:i4>
      </vt:variant>
      <vt:variant>
        <vt:i4>5</vt:i4>
      </vt:variant>
      <vt:variant>
        <vt:lpwstr>mailto:office@multisteel.co.uk</vt:lpwstr>
      </vt:variant>
      <vt:variant>
        <vt:lpwstr/>
      </vt:variant>
      <vt:variant>
        <vt:i4>2490467</vt:i4>
      </vt:variant>
      <vt:variant>
        <vt:i4>219</vt:i4>
      </vt:variant>
      <vt:variant>
        <vt:i4>0</vt:i4>
      </vt:variant>
      <vt:variant>
        <vt:i4>5</vt:i4>
      </vt:variant>
      <vt:variant>
        <vt:lpwstr>http://www.batt.co.uk/</vt:lpwstr>
      </vt:variant>
      <vt:variant>
        <vt:lpwstr/>
      </vt:variant>
      <vt:variant>
        <vt:i4>4194427</vt:i4>
      </vt:variant>
      <vt:variant>
        <vt:i4>216</vt:i4>
      </vt:variant>
      <vt:variant>
        <vt:i4>0</vt:i4>
      </vt:variant>
      <vt:variant>
        <vt:i4>5</vt:i4>
      </vt:variant>
      <vt:variant>
        <vt:lpwstr>mailto:battindustrial.sales@batt.co.uk</vt:lpwstr>
      </vt:variant>
      <vt:variant>
        <vt:lpwstr/>
      </vt:variant>
      <vt:variant>
        <vt:i4>2818173</vt:i4>
      </vt:variant>
      <vt:variant>
        <vt:i4>213</vt:i4>
      </vt:variant>
      <vt:variant>
        <vt:i4>0</vt:i4>
      </vt:variant>
      <vt:variant>
        <vt:i4>5</vt:i4>
      </vt:variant>
      <vt:variant>
        <vt:lpwstr>http://www.entrotec.co.uk/</vt:lpwstr>
      </vt:variant>
      <vt:variant>
        <vt:lpwstr/>
      </vt:variant>
      <vt:variant>
        <vt:i4>7864321</vt:i4>
      </vt:variant>
      <vt:variant>
        <vt:i4>210</vt:i4>
      </vt:variant>
      <vt:variant>
        <vt:i4>0</vt:i4>
      </vt:variant>
      <vt:variant>
        <vt:i4>5</vt:i4>
      </vt:variant>
      <vt:variant>
        <vt:lpwstr>mailto:johncossey@entrotec.co.uk</vt:lpwstr>
      </vt:variant>
      <vt:variant>
        <vt:lpwstr/>
      </vt:variant>
      <vt:variant>
        <vt:i4>4784141</vt:i4>
      </vt:variant>
      <vt:variant>
        <vt:i4>204</vt:i4>
      </vt:variant>
      <vt:variant>
        <vt:i4>0</vt:i4>
      </vt:variant>
      <vt:variant>
        <vt:i4>5</vt:i4>
      </vt:variant>
      <vt:variant>
        <vt:lpwstr>http://www.multisteel.co.uk/</vt:lpwstr>
      </vt:variant>
      <vt:variant>
        <vt:lpwstr/>
      </vt:variant>
      <vt:variant>
        <vt:i4>1376365</vt:i4>
      </vt:variant>
      <vt:variant>
        <vt:i4>201</vt:i4>
      </vt:variant>
      <vt:variant>
        <vt:i4>0</vt:i4>
      </vt:variant>
      <vt:variant>
        <vt:i4>5</vt:i4>
      </vt:variant>
      <vt:variant>
        <vt:lpwstr>mailto:office@multisteel.co.uk</vt:lpwstr>
      </vt:variant>
      <vt:variant>
        <vt:lpwstr/>
      </vt:variant>
      <vt:variant>
        <vt:i4>2818173</vt:i4>
      </vt:variant>
      <vt:variant>
        <vt:i4>192</vt:i4>
      </vt:variant>
      <vt:variant>
        <vt:i4>0</vt:i4>
      </vt:variant>
      <vt:variant>
        <vt:i4>5</vt:i4>
      </vt:variant>
      <vt:variant>
        <vt:lpwstr>http://www.entrotec.co.uk/</vt:lpwstr>
      </vt:variant>
      <vt:variant>
        <vt:lpwstr/>
      </vt:variant>
      <vt:variant>
        <vt:i4>7864321</vt:i4>
      </vt:variant>
      <vt:variant>
        <vt:i4>189</vt:i4>
      </vt:variant>
      <vt:variant>
        <vt:i4>0</vt:i4>
      </vt:variant>
      <vt:variant>
        <vt:i4>5</vt:i4>
      </vt:variant>
      <vt:variant>
        <vt:lpwstr>mailto:johncossey@entrotec.co.uk</vt:lpwstr>
      </vt:variant>
      <vt:variant>
        <vt:lpwstr/>
      </vt:variant>
      <vt:variant>
        <vt:i4>1769524</vt:i4>
      </vt:variant>
      <vt:variant>
        <vt:i4>182</vt:i4>
      </vt:variant>
      <vt:variant>
        <vt:i4>0</vt:i4>
      </vt:variant>
      <vt:variant>
        <vt:i4>5</vt:i4>
      </vt:variant>
      <vt:variant>
        <vt:lpwstr/>
      </vt:variant>
      <vt:variant>
        <vt:lpwstr>_Toc384635070</vt:lpwstr>
      </vt:variant>
      <vt:variant>
        <vt:i4>1703988</vt:i4>
      </vt:variant>
      <vt:variant>
        <vt:i4>176</vt:i4>
      </vt:variant>
      <vt:variant>
        <vt:i4>0</vt:i4>
      </vt:variant>
      <vt:variant>
        <vt:i4>5</vt:i4>
      </vt:variant>
      <vt:variant>
        <vt:lpwstr/>
      </vt:variant>
      <vt:variant>
        <vt:lpwstr>_Toc384635069</vt:lpwstr>
      </vt:variant>
      <vt:variant>
        <vt:i4>1703988</vt:i4>
      </vt:variant>
      <vt:variant>
        <vt:i4>170</vt:i4>
      </vt:variant>
      <vt:variant>
        <vt:i4>0</vt:i4>
      </vt:variant>
      <vt:variant>
        <vt:i4>5</vt:i4>
      </vt:variant>
      <vt:variant>
        <vt:lpwstr/>
      </vt:variant>
      <vt:variant>
        <vt:lpwstr>_Toc384635068</vt:lpwstr>
      </vt:variant>
      <vt:variant>
        <vt:i4>1703988</vt:i4>
      </vt:variant>
      <vt:variant>
        <vt:i4>164</vt:i4>
      </vt:variant>
      <vt:variant>
        <vt:i4>0</vt:i4>
      </vt:variant>
      <vt:variant>
        <vt:i4>5</vt:i4>
      </vt:variant>
      <vt:variant>
        <vt:lpwstr/>
      </vt:variant>
      <vt:variant>
        <vt:lpwstr>_Toc384635067</vt:lpwstr>
      </vt:variant>
      <vt:variant>
        <vt:i4>1703988</vt:i4>
      </vt:variant>
      <vt:variant>
        <vt:i4>158</vt:i4>
      </vt:variant>
      <vt:variant>
        <vt:i4>0</vt:i4>
      </vt:variant>
      <vt:variant>
        <vt:i4>5</vt:i4>
      </vt:variant>
      <vt:variant>
        <vt:lpwstr/>
      </vt:variant>
      <vt:variant>
        <vt:lpwstr>_Toc384635066</vt:lpwstr>
      </vt:variant>
      <vt:variant>
        <vt:i4>1703988</vt:i4>
      </vt:variant>
      <vt:variant>
        <vt:i4>152</vt:i4>
      </vt:variant>
      <vt:variant>
        <vt:i4>0</vt:i4>
      </vt:variant>
      <vt:variant>
        <vt:i4>5</vt:i4>
      </vt:variant>
      <vt:variant>
        <vt:lpwstr/>
      </vt:variant>
      <vt:variant>
        <vt:lpwstr>_Toc384635065</vt:lpwstr>
      </vt:variant>
      <vt:variant>
        <vt:i4>1703988</vt:i4>
      </vt:variant>
      <vt:variant>
        <vt:i4>146</vt:i4>
      </vt:variant>
      <vt:variant>
        <vt:i4>0</vt:i4>
      </vt:variant>
      <vt:variant>
        <vt:i4>5</vt:i4>
      </vt:variant>
      <vt:variant>
        <vt:lpwstr/>
      </vt:variant>
      <vt:variant>
        <vt:lpwstr>_Toc384635064</vt:lpwstr>
      </vt:variant>
      <vt:variant>
        <vt:i4>1703988</vt:i4>
      </vt:variant>
      <vt:variant>
        <vt:i4>140</vt:i4>
      </vt:variant>
      <vt:variant>
        <vt:i4>0</vt:i4>
      </vt:variant>
      <vt:variant>
        <vt:i4>5</vt:i4>
      </vt:variant>
      <vt:variant>
        <vt:lpwstr/>
      </vt:variant>
      <vt:variant>
        <vt:lpwstr>_Toc384635063</vt:lpwstr>
      </vt:variant>
      <vt:variant>
        <vt:i4>1703988</vt:i4>
      </vt:variant>
      <vt:variant>
        <vt:i4>134</vt:i4>
      </vt:variant>
      <vt:variant>
        <vt:i4>0</vt:i4>
      </vt:variant>
      <vt:variant>
        <vt:i4>5</vt:i4>
      </vt:variant>
      <vt:variant>
        <vt:lpwstr/>
      </vt:variant>
      <vt:variant>
        <vt:lpwstr>_Toc384635062</vt:lpwstr>
      </vt:variant>
      <vt:variant>
        <vt:i4>1703988</vt:i4>
      </vt:variant>
      <vt:variant>
        <vt:i4>128</vt:i4>
      </vt:variant>
      <vt:variant>
        <vt:i4>0</vt:i4>
      </vt:variant>
      <vt:variant>
        <vt:i4>5</vt:i4>
      </vt:variant>
      <vt:variant>
        <vt:lpwstr/>
      </vt:variant>
      <vt:variant>
        <vt:lpwstr>_Toc384635061</vt:lpwstr>
      </vt:variant>
      <vt:variant>
        <vt:i4>1703988</vt:i4>
      </vt:variant>
      <vt:variant>
        <vt:i4>122</vt:i4>
      </vt:variant>
      <vt:variant>
        <vt:i4>0</vt:i4>
      </vt:variant>
      <vt:variant>
        <vt:i4>5</vt:i4>
      </vt:variant>
      <vt:variant>
        <vt:lpwstr/>
      </vt:variant>
      <vt:variant>
        <vt:lpwstr>_Toc384635060</vt:lpwstr>
      </vt:variant>
      <vt:variant>
        <vt:i4>1638452</vt:i4>
      </vt:variant>
      <vt:variant>
        <vt:i4>116</vt:i4>
      </vt:variant>
      <vt:variant>
        <vt:i4>0</vt:i4>
      </vt:variant>
      <vt:variant>
        <vt:i4>5</vt:i4>
      </vt:variant>
      <vt:variant>
        <vt:lpwstr/>
      </vt:variant>
      <vt:variant>
        <vt:lpwstr>_Toc384635059</vt:lpwstr>
      </vt:variant>
      <vt:variant>
        <vt:i4>1638452</vt:i4>
      </vt:variant>
      <vt:variant>
        <vt:i4>110</vt:i4>
      </vt:variant>
      <vt:variant>
        <vt:i4>0</vt:i4>
      </vt:variant>
      <vt:variant>
        <vt:i4>5</vt:i4>
      </vt:variant>
      <vt:variant>
        <vt:lpwstr/>
      </vt:variant>
      <vt:variant>
        <vt:lpwstr>_Toc384635058</vt:lpwstr>
      </vt:variant>
      <vt:variant>
        <vt:i4>1638452</vt:i4>
      </vt:variant>
      <vt:variant>
        <vt:i4>104</vt:i4>
      </vt:variant>
      <vt:variant>
        <vt:i4>0</vt:i4>
      </vt:variant>
      <vt:variant>
        <vt:i4>5</vt:i4>
      </vt:variant>
      <vt:variant>
        <vt:lpwstr/>
      </vt:variant>
      <vt:variant>
        <vt:lpwstr>_Toc384635057</vt:lpwstr>
      </vt:variant>
      <vt:variant>
        <vt:i4>1638452</vt:i4>
      </vt:variant>
      <vt:variant>
        <vt:i4>98</vt:i4>
      </vt:variant>
      <vt:variant>
        <vt:i4>0</vt:i4>
      </vt:variant>
      <vt:variant>
        <vt:i4>5</vt:i4>
      </vt:variant>
      <vt:variant>
        <vt:lpwstr/>
      </vt:variant>
      <vt:variant>
        <vt:lpwstr>_Toc384635056</vt:lpwstr>
      </vt:variant>
      <vt:variant>
        <vt:i4>1638452</vt:i4>
      </vt:variant>
      <vt:variant>
        <vt:i4>92</vt:i4>
      </vt:variant>
      <vt:variant>
        <vt:i4>0</vt:i4>
      </vt:variant>
      <vt:variant>
        <vt:i4>5</vt:i4>
      </vt:variant>
      <vt:variant>
        <vt:lpwstr/>
      </vt:variant>
      <vt:variant>
        <vt:lpwstr>_Toc384635055</vt:lpwstr>
      </vt:variant>
      <vt:variant>
        <vt:i4>1638452</vt:i4>
      </vt:variant>
      <vt:variant>
        <vt:i4>86</vt:i4>
      </vt:variant>
      <vt:variant>
        <vt:i4>0</vt:i4>
      </vt:variant>
      <vt:variant>
        <vt:i4>5</vt:i4>
      </vt:variant>
      <vt:variant>
        <vt:lpwstr/>
      </vt:variant>
      <vt:variant>
        <vt:lpwstr>_Toc384635054</vt:lpwstr>
      </vt:variant>
      <vt:variant>
        <vt:i4>1638452</vt:i4>
      </vt:variant>
      <vt:variant>
        <vt:i4>80</vt:i4>
      </vt:variant>
      <vt:variant>
        <vt:i4>0</vt:i4>
      </vt:variant>
      <vt:variant>
        <vt:i4>5</vt:i4>
      </vt:variant>
      <vt:variant>
        <vt:lpwstr/>
      </vt:variant>
      <vt:variant>
        <vt:lpwstr>_Toc384635053</vt:lpwstr>
      </vt:variant>
      <vt:variant>
        <vt:i4>1638452</vt:i4>
      </vt:variant>
      <vt:variant>
        <vt:i4>74</vt:i4>
      </vt:variant>
      <vt:variant>
        <vt:i4>0</vt:i4>
      </vt:variant>
      <vt:variant>
        <vt:i4>5</vt:i4>
      </vt:variant>
      <vt:variant>
        <vt:lpwstr/>
      </vt:variant>
      <vt:variant>
        <vt:lpwstr>_Toc384635052</vt:lpwstr>
      </vt:variant>
      <vt:variant>
        <vt:i4>1638452</vt:i4>
      </vt:variant>
      <vt:variant>
        <vt:i4>68</vt:i4>
      </vt:variant>
      <vt:variant>
        <vt:i4>0</vt:i4>
      </vt:variant>
      <vt:variant>
        <vt:i4>5</vt:i4>
      </vt:variant>
      <vt:variant>
        <vt:lpwstr/>
      </vt:variant>
      <vt:variant>
        <vt:lpwstr>_Toc384635051</vt:lpwstr>
      </vt:variant>
      <vt:variant>
        <vt:i4>1638452</vt:i4>
      </vt:variant>
      <vt:variant>
        <vt:i4>62</vt:i4>
      </vt:variant>
      <vt:variant>
        <vt:i4>0</vt:i4>
      </vt:variant>
      <vt:variant>
        <vt:i4>5</vt:i4>
      </vt:variant>
      <vt:variant>
        <vt:lpwstr/>
      </vt:variant>
      <vt:variant>
        <vt:lpwstr>_Toc384635050</vt:lpwstr>
      </vt:variant>
      <vt:variant>
        <vt:i4>1572916</vt:i4>
      </vt:variant>
      <vt:variant>
        <vt:i4>56</vt:i4>
      </vt:variant>
      <vt:variant>
        <vt:i4>0</vt:i4>
      </vt:variant>
      <vt:variant>
        <vt:i4>5</vt:i4>
      </vt:variant>
      <vt:variant>
        <vt:lpwstr/>
      </vt:variant>
      <vt:variant>
        <vt:lpwstr>_Toc384635049</vt:lpwstr>
      </vt:variant>
      <vt:variant>
        <vt:i4>1572916</vt:i4>
      </vt:variant>
      <vt:variant>
        <vt:i4>50</vt:i4>
      </vt:variant>
      <vt:variant>
        <vt:i4>0</vt:i4>
      </vt:variant>
      <vt:variant>
        <vt:i4>5</vt:i4>
      </vt:variant>
      <vt:variant>
        <vt:lpwstr/>
      </vt:variant>
      <vt:variant>
        <vt:lpwstr>_Toc384635048</vt:lpwstr>
      </vt:variant>
      <vt:variant>
        <vt:i4>1572916</vt:i4>
      </vt:variant>
      <vt:variant>
        <vt:i4>44</vt:i4>
      </vt:variant>
      <vt:variant>
        <vt:i4>0</vt:i4>
      </vt:variant>
      <vt:variant>
        <vt:i4>5</vt:i4>
      </vt:variant>
      <vt:variant>
        <vt:lpwstr/>
      </vt:variant>
      <vt:variant>
        <vt:lpwstr>_Toc384635047</vt:lpwstr>
      </vt:variant>
      <vt:variant>
        <vt:i4>1572916</vt:i4>
      </vt:variant>
      <vt:variant>
        <vt:i4>38</vt:i4>
      </vt:variant>
      <vt:variant>
        <vt:i4>0</vt:i4>
      </vt:variant>
      <vt:variant>
        <vt:i4>5</vt:i4>
      </vt:variant>
      <vt:variant>
        <vt:lpwstr/>
      </vt:variant>
      <vt:variant>
        <vt:lpwstr>_Toc384635046</vt:lpwstr>
      </vt:variant>
      <vt:variant>
        <vt:i4>1572916</vt:i4>
      </vt:variant>
      <vt:variant>
        <vt:i4>32</vt:i4>
      </vt:variant>
      <vt:variant>
        <vt:i4>0</vt:i4>
      </vt:variant>
      <vt:variant>
        <vt:i4>5</vt:i4>
      </vt:variant>
      <vt:variant>
        <vt:lpwstr/>
      </vt:variant>
      <vt:variant>
        <vt:lpwstr>_Toc384635045</vt:lpwstr>
      </vt:variant>
      <vt:variant>
        <vt:i4>1572916</vt:i4>
      </vt:variant>
      <vt:variant>
        <vt:i4>26</vt:i4>
      </vt:variant>
      <vt:variant>
        <vt:i4>0</vt:i4>
      </vt:variant>
      <vt:variant>
        <vt:i4>5</vt:i4>
      </vt:variant>
      <vt:variant>
        <vt:lpwstr/>
      </vt:variant>
      <vt:variant>
        <vt:lpwstr>_Toc384635044</vt:lpwstr>
      </vt:variant>
      <vt:variant>
        <vt:i4>1572916</vt:i4>
      </vt:variant>
      <vt:variant>
        <vt:i4>20</vt:i4>
      </vt:variant>
      <vt:variant>
        <vt:i4>0</vt:i4>
      </vt:variant>
      <vt:variant>
        <vt:i4>5</vt:i4>
      </vt:variant>
      <vt:variant>
        <vt:lpwstr/>
      </vt:variant>
      <vt:variant>
        <vt:lpwstr>_Toc384635043</vt:lpwstr>
      </vt:variant>
      <vt:variant>
        <vt:i4>1572916</vt:i4>
      </vt:variant>
      <vt:variant>
        <vt:i4>14</vt:i4>
      </vt:variant>
      <vt:variant>
        <vt:i4>0</vt:i4>
      </vt:variant>
      <vt:variant>
        <vt:i4>5</vt:i4>
      </vt:variant>
      <vt:variant>
        <vt:lpwstr/>
      </vt:variant>
      <vt:variant>
        <vt:lpwstr>_Toc384635042</vt:lpwstr>
      </vt:variant>
      <vt:variant>
        <vt:i4>1572916</vt:i4>
      </vt:variant>
      <vt:variant>
        <vt:i4>8</vt:i4>
      </vt:variant>
      <vt:variant>
        <vt:i4>0</vt:i4>
      </vt:variant>
      <vt:variant>
        <vt:i4>5</vt:i4>
      </vt:variant>
      <vt:variant>
        <vt:lpwstr/>
      </vt:variant>
      <vt:variant>
        <vt:lpwstr>_Toc384635041</vt:lpwstr>
      </vt:variant>
      <vt:variant>
        <vt:i4>1572916</vt:i4>
      </vt:variant>
      <vt:variant>
        <vt:i4>2</vt:i4>
      </vt:variant>
      <vt:variant>
        <vt:i4>0</vt:i4>
      </vt:variant>
      <vt:variant>
        <vt:i4>5</vt:i4>
      </vt:variant>
      <vt:variant>
        <vt:lpwstr/>
      </vt:variant>
      <vt:variant>
        <vt:lpwstr>_Toc384635040</vt:lpwstr>
      </vt:variant>
      <vt:variant>
        <vt:i4>6684774</vt:i4>
      </vt:variant>
      <vt:variant>
        <vt:i4>3</vt:i4>
      </vt:variant>
      <vt:variant>
        <vt:i4>0</vt:i4>
      </vt:variant>
      <vt:variant>
        <vt:i4>5</vt:i4>
      </vt:variant>
      <vt:variant>
        <vt:lpwstr>http://www.calfordseaden.co.uk/</vt:lpwstr>
      </vt:variant>
      <vt:variant>
        <vt:lpwstr/>
      </vt:variant>
      <vt:variant>
        <vt:i4>7929865</vt:i4>
      </vt:variant>
      <vt:variant>
        <vt:i4>0</vt:i4>
      </vt:variant>
      <vt:variant>
        <vt:i4>0</vt:i4>
      </vt:variant>
      <vt:variant>
        <vt:i4>5</vt:i4>
      </vt:variant>
      <vt:variant>
        <vt:lpwstr>mailto:london@calfordseaden.co.uk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dc:title>
  <dc:creator>John Cossey</dc:creator>
  <cp:lastModifiedBy>Sullivan, Patrick: RBKC</cp:lastModifiedBy>
  <cp:revision>47</cp:revision>
  <cp:lastPrinted>2019-11-13T10:50:00Z</cp:lastPrinted>
  <dcterms:created xsi:type="dcterms:W3CDTF">2021-09-20T08:45:00Z</dcterms:created>
  <dcterms:modified xsi:type="dcterms:W3CDTF">2021-09-20T11:25:00Z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0x0101008C3524603868314BBDAE833BE1662443</vt:lpwstr>
  </property>
</Properties>
</file>