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AB" w:rsidRDefault="007713AB" w:rsidP="007713AB">
      <w:pPr>
        <w:jc w:val="center"/>
        <w:rPr>
          <w:rFonts w:ascii="Arial" w:hAnsi="Arial" w:cs="Arial"/>
          <w:sz w:val="44"/>
          <w:szCs w:val="44"/>
        </w:rPr>
      </w:pPr>
    </w:p>
    <w:p w:rsidR="007713AB" w:rsidRPr="00CE2EC6" w:rsidRDefault="007713AB" w:rsidP="007713A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rsidR="007713AB" w:rsidRDefault="007713AB" w:rsidP="007713AB">
      <w:pPr>
        <w:pStyle w:val="GPSTITLES"/>
        <w:spacing w:before="240" w:after="120"/>
        <w:rPr>
          <w:rFonts w:ascii="Calibri" w:hAnsi="Calibri"/>
        </w:rPr>
      </w:pPr>
      <w:r>
        <w:rPr>
          <w:rFonts w:ascii="Calibri" w:hAnsi="Calibri"/>
        </w:rPr>
        <w:t>traffic management technology framework schedule 4A – template call off agreement (INCORPORATING THE NEC3 ENGINEERING AND CONSTRUCTION CONTRACT), contract data and z clauses</w:t>
      </w:r>
    </w:p>
    <w:p w:rsidR="007713AB" w:rsidRDefault="007713AB" w:rsidP="007713AB">
      <w:pPr>
        <w:pStyle w:val="GPSTITLES"/>
        <w:spacing w:before="240" w:after="120"/>
        <w:rPr>
          <w:rFonts w:ascii="Calibri" w:hAnsi="Calibri"/>
        </w:rPr>
      </w:pPr>
    </w:p>
    <w:p w:rsidR="007713AB" w:rsidRPr="00DF53DB" w:rsidRDefault="007713AB" w:rsidP="007713AB">
      <w:pPr>
        <w:jc w:val="center"/>
        <w:rPr>
          <w:rFonts w:ascii="Calibri" w:hAnsi="Calibri"/>
          <w:b/>
          <w:sz w:val="22"/>
          <w:szCs w:val="28"/>
        </w:rPr>
      </w:pPr>
      <w:r w:rsidRPr="007713AB">
        <w:rPr>
          <w:rFonts w:ascii="Calibri" w:hAnsi="Calibri"/>
          <w:b/>
          <w:sz w:val="22"/>
          <w:szCs w:val="28"/>
        </w:rPr>
        <w:t>TMTii 40 – Asset data capture for Asset Delivery (AD)</w:t>
      </w:r>
    </w:p>
    <w:p w:rsidR="007713AB" w:rsidRPr="00CE2EC6" w:rsidRDefault="007713AB" w:rsidP="007713A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rsidR="007713AB" w:rsidRPr="00CE2EC6" w:rsidRDefault="007713AB" w:rsidP="007713AB">
      <w:pPr>
        <w:pStyle w:val="MarginText"/>
        <w:ind w:left="0"/>
        <w:jc w:val="center"/>
        <w:rPr>
          <w:rFonts w:ascii="Calibri" w:hAnsi="Calibri" w:cs="Arial"/>
          <w:b/>
          <w:sz w:val="22"/>
          <w:szCs w:val="22"/>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jc w:val="left"/>
        <w:rPr>
          <w:rFonts w:ascii="Arial" w:hAnsi="Arial" w:cs="Arial"/>
          <w:sz w:val="44"/>
          <w:szCs w:val="44"/>
        </w:rPr>
      </w:pPr>
    </w:p>
    <w:p w:rsidR="007713AB" w:rsidRDefault="007713AB" w:rsidP="007713AB">
      <w:pPr>
        <w:rPr>
          <w:rFonts w:ascii="Arial" w:hAnsi="Arial" w:cs="Arial"/>
          <w:sz w:val="44"/>
          <w:szCs w:val="44"/>
        </w:rPr>
      </w:pPr>
    </w:p>
    <w:p w:rsidR="007713AB" w:rsidRPr="00E21901" w:rsidRDefault="007713AB" w:rsidP="007713AB">
      <w:pPr>
        <w:jc w:val="center"/>
        <w:rPr>
          <w:rFonts w:ascii="Arial" w:hAnsi="Arial" w:cs="Arial"/>
          <w:sz w:val="44"/>
          <w:szCs w:val="44"/>
        </w:rPr>
      </w:pPr>
      <w:r>
        <w:rPr>
          <w:rFonts w:ascii="Arial" w:hAnsi="Arial" w:cs="Arial"/>
          <w:sz w:val="44"/>
          <w:szCs w:val="44"/>
        </w:rPr>
        <w:br w:type="page"/>
      </w:r>
      <w:r w:rsidRPr="00D51DCB">
        <w:rPr>
          <w:rFonts w:ascii="Calibri" w:hAnsi="Calibri" w:cs="Arial"/>
          <w:b/>
          <w:sz w:val="22"/>
          <w:szCs w:val="22"/>
          <w:lang w:eastAsia="en-US"/>
        </w:rPr>
        <w:lastRenderedPageBreak/>
        <w:t>Date..................................</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FORM OF AGREEMENT</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Incorporating the NEC3 Engineering and Construction Contract</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p>
    <w:p w:rsidR="007713A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Between</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r>
        <w:rPr>
          <w:rFonts w:ascii="Calibri" w:hAnsi="Calibri" w:cs="Arial"/>
          <w:b/>
          <w:sz w:val="22"/>
          <w:szCs w:val="22"/>
          <w:lang w:eastAsia="en-US"/>
        </w:rPr>
        <w:t>HIGHWAYS ENGLAND COMPANY LIMITED</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And</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For the provision of</w:t>
      </w:r>
    </w:p>
    <w:p w:rsidR="007713AB" w:rsidRPr="00D51DCB" w:rsidRDefault="007713AB" w:rsidP="007713AB">
      <w:pPr>
        <w:overflowPunct w:val="0"/>
        <w:autoSpaceDE w:val="0"/>
        <w:autoSpaceDN w:val="0"/>
        <w:adjustRightInd w:val="0"/>
        <w:spacing w:after="240"/>
        <w:jc w:val="center"/>
        <w:textAlignment w:val="baseline"/>
        <w:rPr>
          <w:rFonts w:ascii="Calibri" w:hAnsi="Calibri" w:cs="Arial"/>
          <w:b/>
          <w:sz w:val="22"/>
          <w:szCs w:val="22"/>
          <w:lang w:eastAsia="en-US"/>
        </w:rPr>
      </w:pPr>
    </w:p>
    <w:p w:rsidR="007713AB" w:rsidRDefault="007713AB" w:rsidP="007713AB">
      <w:pPr>
        <w:jc w:val="center"/>
        <w:rPr>
          <w:rFonts w:ascii="Arial" w:hAnsi="Arial" w:cs="Arial"/>
          <w:sz w:val="44"/>
          <w:szCs w:val="44"/>
        </w:rPr>
      </w:pPr>
      <w:r w:rsidRPr="00D51DCB">
        <w:rPr>
          <w:rFonts w:ascii="Calibri" w:hAnsi="Calibri" w:cs="Arial"/>
          <w:b/>
          <w:sz w:val="22"/>
          <w:szCs w:val="22"/>
          <w:lang w:eastAsia="en-US"/>
        </w:rPr>
        <w:t xml:space="preserve">   ……………………………………………………………………………………………………………………………………</w:t>
      </w:r>
    </w:p>
    <w:p w:rsidR="007713AB" w:rsidRDefault="007713AB" w:rsidP="007713AB">
      <w:pPr>
        <w:jc w:val="left"/>
        <w:rPr>
          <w:rFonts w:ascii="Arial" w:hAnsi="Arial" w:cs="Arial"/>
          <w:sz w:val="44"/>
          <w:szCs w:val="44"/>
        </w:rPr>
      </w:pPr>
      <w:r>
        <w:rPr>
          <w:rFonts w:ascii="Arial" w:hAnsi="Arial" w:cs="Arial"/>
          <w:sz w:val="44"/>
          <w:szCs w:val="44"/>
        </w:rPr>
        <w:br w:type="page"/>
      </w:r>
    </w:p>
    <w:p w:rsidR="007713AB" w:rsidRPr="00D51DCB" w:rsidRDefault="007713AB" w:rsidP="007713AB">
      <w:pPr>
        <w:pStyle w:val="CCSStyle1"/>
      </w:pPr>
      <w:bookmarkStart w:id="0" w:name="_Toc435793814"/>
      <w:bookmarkStart w:id="1" w:name="_Toc449430240"/>
      <w:bookmarkStart w:id="2" w:name="_Toc461541450"/>
      <w:r>
        <w:t>ECC</w:t>
      </w:r>
      <w:r w:rsidRPr="00D51DCB">
        <w:t xml:space="preserve"> CONTRACT ANNEX A - FORM OF AGREEMENT</w:t>
      </w:r>
      <w:bookmarkEnd w:id="0"/>
      <w:bookmarkEnd w:id="1"/>
      <w:bookmarkEnd w:id="2"/>
      <w:r w:rsidRPr="00D51DCB">
        <w:t xml:space="preserve"> </w:t>
      </w:r>
    </w:p>
    <w:p w:rsidR="007713AB" w:rsidRPr="0070376A" w:rsidRDefault="007713AB" w:rsidP="007713AB">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rPr>
          <w:rFonts w:ascii="Arial" w:hAnsi="Arial" w:cs="Arial"/>
          <w:b/>
          <w:snapToGrid w:val="0"/>
          <w:spacing w:val="-3"/>
          <w:sz w:val="22"/>
          <w:lang w:eastAsia="en-US"/>
        </w:rPr>
      </w:pPr>
      <w:r w:rsidRPr="0070376A">
        <w:rPr>
          <w:rFonts w:ascii="Arial" w:hAnsi="Arial" w:cs="Arial"/>
          <w:b/>
          <w:snapToGrid w:val="0"/>
          <w:spacing w:val="-3"/>
          <w:sz w:val="22"/>
          <w:lang w:eastAsia="en-US"/>
        </w:rPr>
        <w:t>THIS AGREEMENT BY DEED is made the [..................]</w:t>
      </w:r>
      <w:r>
        <w:rPr>
          <w:rFonts w:ascii="Arial" w:hAnsi="Arial" w:cs="Arial"/>
          <w:b/>
          <w:snapToGrid w:val="0"/>
          <w:spacing w:val="-3"/>
          <w:sz w:val="22"/>
          <w:lang w:eastAsia="en-US"/>
        </w:rPr>
        <w:t xml:space="preserve"> </w:t>
      </w:r>
      <w:r w:rsidRPr="0070376A">
        <w:rPr>
          <w:rFonts w:ascii="Arial" w:hAnsi="Arial" w:cs="Arial"/>
          <w:b/>
          <w:snapToGrid w:val="0"/>
          <w:spacing w:val="-3"/>
          <w:sz w:val="22"/>
          <w:lang w:eastAsia="en-US"/>
        </w:rPr>
        <w:t xml:space="preserve">day of [.......................] </w:t>
      </w:r>
    </w:p>
    <w:p w:rsidR="007713AB" w:rsidRPr="0070376A" w:rsidRDefault="007713AB" w:rsidP="007713AB">
      <w:pPr>
        <w:widowControl w:val="0"/>
        <w:tabs>
          <w:tab w:val="center" w:pos="0"/>
        </w:tabs>
        <w:suppressAutoHyphens/>
        <w:spacing w:after="120" w:line="264" w:lineRule="auto"/>
        <w:jc w:val="left"/>
        <w:rPr>
          <w:rFonts w:ascii="Arial" w:hAnsi="Arial" w:cs="Arial"/>
          <w:snapToGrid w:val="0"/>
          <w:spacing w:val="-3"/>
          <w:sz w:val="22"/>
          <w:lang w:eastAsia="en-US"/>
        </w:rPr>
      </w:pPr>
      <w:r w:rsidRPr="0070376A">
        <w:rPr>
          <w:rFonts w:ascii="Arial" w:hAnsi="Arial" w:cs="Arial"/>
          <w:b/>
          <w:snapToGrid w:val="0"/>
          <w:spacing w:val="-3"/>
          <w:sz w:val="22"/>
          <w:lang w:eastAsia="en-US"/>
        </w:rPr>
        <w:t>PARTIES:</w:t>
      </w:r>
    </w:p>
    <w:p w:rsidR="007713AB" w:rsidRPr="0070376A" w:rsidRDefault="007713AB" w:rsidP="007713A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textAlignment w:val="baseline"/>
        <w:rPr>
          <w:rFonts w:ascii="Arial" w:hAnsi="Arial" w:cs="Arial"/>
          <w:sz w:val="22"/>
          <w:lang w:eastAsia="en-US"/>
        </w:rPr>
      </w:pPr>
      <w:r w:rsidRPr="0070376A">
        <w:rPr>
          <w:rFonts w:ascii="Arial" w:hAnsi="Arial" w:cs="Arial"/>
          <w:spacing w:val="-3"/>
          <w:sz w:val="22"/>
          <w:lang w:eastAsia="en-US"/>
        </w:rPr>
        <w:t>1.</w:t>
      </w:r>
      <w:r w:rsidRPr="0070376A">
        <w:rPr>
          <w:rFonts w:ascii="Arial" w:hAnsi="Arial" w:cs="Arial"/>
          <w:b/>
          <w:spacing w:val="-3"/>
          <w:sz w:val="22"/>
          <w:lang w:eastAsia="en-US"/>
        </w:rPr>
        <w:tab/>
      </w:r>
      <w:r>
        <w:rPr>
          <w:rFonts w:ascii="Arial" w:hAnsi="Arial" w:cs="Arial"/>
          <w:b/>
          <w:bCs/>
          <w:sz w:val="22"/>
          <w:lang w:eastAsia="en-US"/>
        </w:rPr>
        <w:t>HIGHWAYS ENGLAND COMPANY LIMITED</w:t>
      </w:r>
      <w:r w:rsidRPr="0070376A">
        <w:rPr>
          <w:rFonts w:ascii="Arial" w:hAnsi="Arial" w:cs="Arial"/>
          <w:sz w:val="22"/>
          <w:lang w:eastAsia="en-US"/>
        </w:rPr>
        <w:t xml:space="preserve"> </w:t>
      </w:r>
      <w:r w:rsidRPr="00286C19">
        <w:rPr>
          <w:rFonts w:ascii="Arial" w:hAnsi="Arial" w:cs="Arial"/>
          <w:sz w:val="22"/>
          <w:lang w:eastAsia="en-US"/>
        </w:rPr>
        <w:t xml:space="preserve">which is a company registered in </w:t>
      </w:r>
      <w:r w:rsidRPr="00286C19">
        <w:rPr>
          <w:rFonts w:ascii="Arial" w:hAnsi="Arial" w:cs="Arial"/>
          <w:b/>
          <w:iCs/>
          <w:sz w:val="22"/>
          <w:lang w:eastAsia="en-US"/>
        </w:rPr>
        <w:t>[</w:t>
      </w:r>
      <w:r>
        <w:rPr>
          <w:rFonts w:ascii="Arial" w:hAnsi="Arial" w:cs="Arial"/>
          <w:b/>
          <w:iCs/>
          <w:sz w:val="22"/>
          <w:lang w:eastAsia="en-US"/>
        </w:rPr>
        <w:t xml:space="preserve">……  </w:t>
      </w:r>
      <w:r w:rsidRPr="00286C19">
        <w:rPr>
          <w:rFonts w:ascii="Arial" w:hAnsi="Arial" w:cs="Arial"/>
          <w:b/>
          <w:iCs/>
          <w:sz w:val="22"/>
          <w:lang w:eastAsia="en-US"/>
        </w:rPr>
        <w:t xml:space="preserve">                ]</w:t>
      </w:r>
      <w:r w:rsidRPr="00286C19">
        <w:rPr>
          <w:rFonts w:ascii="Arial" w:hAnsi="Arial" w:cs="Arial"/>
          <w:b/>
          <w:i/>
          <w:sz w:val="22"/>
          <w:lang w:eastAsia="en-US"/>
        </w:rPr>
        <w:t xml:space="preserve"> </w:t>
      </w:r>
      <w:r>
        <w:rPr>
          <w:rFonts w:ascii="Arial" w:hAnsi="Arial" w:cs="Arial"/>
          <w:i/>
          <w:sz w:val="22"/>
          <w:lang w:eastAsia="en-US"/>
        </w:rPr>
        <w:t>(</w:t>
      </w:r>
      <w:r w:rsidRPr="00286C19">
        <w:rPr>
          <w:rFonts w:ascii="Arial" w:hAnsi="Arial" w:cs="Arial"/>
          <w:sz w:val="22"/>
          <w:lang w:eastAsia="en-US"/>
        </w:rPr>
        <w:t>under company number 09346363</w:t>
      </w:r>
      <w:r>
        <w:rPr>
          <w:rFonts w:ascii="Arial" w:hAnsi="Arial" w:cs="Arial"/>
          <w:iCs/>
          <w:sz w:val="22"/>
          <w:lang w:eastAsia="en-US"/>
        </w:rPr>
        <w:t>)</w:t>
      </w:r>
      <w:r w:rsidRPr="00286C19">
        <w:rPr>
          <w:rFonts w:ascii="Arial" w:hAnsi="Arial" w:cs="Arial"/>
          <w:b/>
          <w:i/>
          <w:sz w:val="22"/>
          <w:lang w:eastAsia="en-US"/>
        </w:rPr>
        <w:t xml:space="preserve"> </w:t>
      </w:r>
      <w:r w:rsidRPr="00286C19">
        <w:rPr>
          <w:rFonts w:ascii="Arial" w:hAnsi="Arial" w:cs="Arial"/>
          <w:sz w:val="22"/>
          <w:lang w:eastAsia="en-US"/>
        </w:rPr>
        <w:t>and whose registered office is at</w:t>
      </w:r>
      <w:r w:rsidRPr="00E72B93">
        <w:rPr>
          <w:rFonts w:ascii="Arial" w:hAnsi="Arial" w:cs="Arial"/>
          <w:sz w:val="22"/>
          <w:lang w:eastAsia="en-US"/>
        </w:rPr>
        <w:t xml:space="preserve"> </w:t>
      </w:r>
      <w:r w:rsidRPr="00286C19">
        <w:rPr>
          <w:rFonts w:ascii="Arial" w:hAnsi="Arial" w:cs="Arial"/>
          <w:sz w:val="22"/>
          <w:lang w:eastAsia="en-US"/>
        </w:rPr>
        <w:t>Bridge House, 1 Walnut Tree Close, Guildford, Surrey GU1 4LZ</w:t>
      </w:r>
      <w:r w:rsidRPr="0070376A">
        <w:rPr>
          <w:rFonts w:ascii="Arial" w:hAnsi="Arial" w:cs="Arial"/>
          <w:sz w:val="22"/>
          <w:lang w:eastAsia="en-US"/>
        </w:rPr>
        <w:t xml:space="preserve"> [ADDRESS] (the "</w:t>
      </w:r>
      <w:r w:rsidRPr="0070376A">
        <w:rPr>
          <w:rFonts w:ascii="Arial" w:hAnsi="Arial" w:cs="Arial"/>
          <w:b/>
          <w:sz w:val="22"/>
          <w:lang w:eastAsia="en-US"/>
        </w:rPr>
        <w:t>Employer</w:t>
      </w:r>
      <w:r w:rsidRPr="0070376A">
        <w:rPr>
          <w:rFonts w:ascii="Arial" w:hAnsi="Arial" w:cs="Arial"/>
          <w:sz w:val="22"/>
          <w:lang w:eastAsia="en-US"/>
        </w:rPr>
        <w:t>"); and</w:t>
      </w:r>
    </w:p>
    <w:p w:rsidR="007713AB" w:rsidRPr="0070376A" w:rsidRDefault="007713AB" w:rsidP="007713A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textAlignment w:val="baseline"/>
        <w:rPr>
          <w:rFonts w:ascii="Arial" w:hAnsi="Arial" w:cs="Arial"/>
          <w:spacing w:val="-3"/>
          <w:sz w:val="22"/>
          <w:lang w:eastAsia="en-US"/>
        </w:rPr>
      </w:pPr>
      <w:r w:rsidRPr="0070376A">
        <w:rPr>
          <w:rFonts w:ascii="Arial" w:hAnsi="Arial" w:cs="Arial"/>
          <w:spacing w:val="-3"/>
          <w:sz w:val="22"/>
          <w:lang w:eastAsia="en-US"/>
        </w:rPr>
        <w:t>2.</w:t>
      </w:r>
      <w:r w:rsidRPr="0070376A">
        <w:rPr>
          <w:rFonts w:ascii="Arial" w:hAnsi="Arial" w:cs="Arial"/>
          <w:b/>
          <w:spacing w:val="-3"/>
          <w:sz w:val="22"/>
          <w:lang w:eastAsia="en-US"/>
        </w:rPr>
        <w:tab/>
      </w:r>
      <w:r w:rsidRPr="0070376A">
        <w:rPr>
          <w:rFonts w:ascii="Arial" w:hAnsi="Arial" w:cs="Arial"/>
          <w:b/>
          <w:iCs/>
          <w:sz w:val="22"/>
          <w:lang w:eastAsia="en-US"/>
        </w:rPr>
        <w:t>[FRAMEW</w:t>
      </w:r>
      <w:r>
        <w:rPr>
          <w:rFonts w:ascii="Arial" w:hAnsi="Arial" w:cs="Arial"/>
          <w:b/>
          <w:iCs/>
          <w:sz w:val="22"/>
          <w:lang w:eastAsia="en-US"/>
        </w:rPr>
        <w:t>O</w:t>
      </w:r>
      <w:r w:rsidRPr="0070376A">
        <w:rPr>
          <w:rFonts w:ascii="Arial" w:hAnsi="Arial" w:cs="Arial"/>
          <w:b/>
          <w:iCs/>
          <w:sz w:val="22"/>
          <w:lang w:eastAsia="en-US"/>
        </w:rPr>
        <w:t>RK SUPPLIER NAME]</w:t>
      </w:r>
      <w:r w:rsidRPr="0070376A">
        <w:rPr>
          <w:rFonts w:ascii="Arial" w:hAnsi="Arial" w:cs="Arial"/>
          <w:sz w:val="22"/>
          <w:lang w:eastAsia="en-US"/>
        </w:rPr>
        <w:t xml:space="preserve"> which is a company incorporated in and in accordance with the laws of </w:t>
      </w:r>
      <w:r w:rsidRPr="0070376A">
        <w:rPr>
          <w:rFonts w:ascii="Arial" w:hAnsi="Arial" w:cs="Arial"/>
          <w:b/>
          <w:color w:val="000000"/>
          <w:sz w:val="22"/>
          <w:lang w:eastAsia="en-US"/>
        </w:rPr>
        <w:t>[</w:t>
      </w:r>
      <w:r w:rsidRPr="0070376A">
        <w:rPr>
          <w:rFonts w:ascii="Arial" w:hAnsi="Arial" w:cs="Arial"/>
          <w:b/>
          <w:color w:val="000000"/>
          <w:sz w:val="22"/>
          <w:lang w:eastAsia="en-US"/>
        </w:rPr>
        <w:tab/>
      </w:r>
      <w:r w:rsidRPr="0070376A">
        <w:rPr>
          <w:rFonts w:ascii="Arial" w:hAnsi="Arial" w:cs="Arial"/>
          <w:b/>
          <w:color w:val="000000"/>
          <w:sz w:val="22"/>
          <w:lang w:eastAsia="en-US"/>
        </w:rPr>
        <w:tab/>
        <w:t>]</w:t>
      </w:r>
      <w:r w:rsidRPr="0070376A">
        <w:rPr>
          <w:rFonts w:ascii="Arial" w:hAnsi="Arial" w:cs="Arial"/>
          <w:color w:val="FF0000"/>
          <w:sz w:val="22"/>
          <w:lang w:eastAsia="en-US"/>
        </w:rPr>
        <w:t xml:space="preserve"> </w:t>
      </w:r>
      <w:r w:rsidRPr="0070376A">
        <w:rPr>
          <w:rFonts w:ascii="Arial" w:hAnsi="Arial" w:cs="Arial"/>
          <w:sz w:val="22"/>
          <w:lang w:eastAsia="en-US"/>
        </w:rPr>
        <w:t xml:space="preserve">(Company No. </w:t>
      </w:r>
      <w:r w:rsidRPr="0070376A">
        <w:rPr>
          <w:rFonts w:ascii="Arial" w:hAnsi="Arial" w:cs="Arial"/>
          <w:b/>
          <w:color w:val="000000"/>
          <w:sz w:val="22"/>
          <w:lang w:eastAsia="en-US"/>
        </w:rPr>
        <w:t>[</w:t>
      </w:r>
      <w:r w:rsidRPr="0070376A">
        <w:rPr>
          <w:rFonts w:ascii="Arial" w:hAnsi="Arial" w:cs="Arial"/>
          <w:b/>
          <w:color w:val="000000"/>
          <w:sz w:val="22"/>
          <w:lang w:eastAsia="en-US"/>
        </w:rPr>
        <w:tab/>
      </w:r>
      <w:r w:rsidRPr="0070376A">
        <w:rPr>
          <w:rFonts w:ascii="Arial" w:hAnsi="Arial" w:cs="Arial"/>
          <w:b/>
          <w:color w:val="000000"/>
          <w:sz w:val="22"/>
          <w:lang w:eastAsia="en-US"/>
        </w:rPr>
        <w:tab/>
        <w:t>]</w:t>
      </w:r>
      <w:r w:rsidRPr="0070376A">
        <w:rPr>
          <w:rFonts w:ascii="Arial" w:hAnsi="Arial" w:cs="Arial"/>
          <w:color w:val="000000"/>
          <w:sz w:val="22"/>
          <w:lang w:eastAsia="en-US"/>
        </w:rPr>
        <w:t xml:space="preserve"> </w:t>
      </w:r>
      <w:r w:rsidRPr="0070376A">
        <w:rPr>
          <w:rFonts w:ascii="Arial" w:hAnsi="Arial" w:cs="Arial"/>
          <w:sz w:val="22"/>
          <w:lang w:eastAsia="en-US"/>
        </w:rPr>
        <w:t xml:space="preserve">whose registered office address is at </w:t>
      </w:r>
      <w:r w:rsidRPr="0070376A">
        <w:rPr>
          <w:rFonts w:ascii="Arial" w:hAnsi="Arial" w:cs="Arial"/>
          <w:b/>
          <w:iCs/>
          <w:sz w:val="22"/>
          <w:lang w:eastAsia="en-US"/>
        </w:rPr>
        <w:t>[                ]</w:t>
      </w:r>
      <w:r w:rsidRPr="0070376A">
        <w:rPr>
          <w:rFonts w:ascii="Arial" w:hAnsi="Arial" w:cs="Arial"/>
          <w:b/>
          <w:i/>
          <w:sz w:val="22"/>
          <w:lang w:eastAsia="en-US"/>
        </w:rPr>
        <w:t xml:space="preserve"> </w:t>
      </w:r>
      <w:r w:rsidRPr="0070376A">
        <w:rPr>
          <w:rFonts w:ascii="Arial" w:hAnsi="Arial" w:cs="Arial"/>
          <w:sz w:val="22"/>
          <w:lang w:eastAsia="en-US"/>
        </w:rPr>
        <w:t>(the "</w:t>
      </w:r>
      <w:r w:rsidRPr="0070376A">
        <w:rPr>
          <w:rFonts w:ascii="Arial" w:hAnsi="Arial" w:cs="Arial"/>
          <w:b/>
          <w:sz w:val="22"/>
          <w:lang w:eastAsia="en-US"/>
        </w:rPr>
        <w:t>Contractor</w:t>
      </w:r>
      <w:r w:rsidRPr="0070376A">
        <w:rPr>
          <w:rFonts w:ascii="Arial" w:hAnsi="Arial" w:cs="Arial"/>
          <w:sz w:val="22"/>
          <w:lang w:eastAsia="en-US"/>
        </w:rPr>
        <w:t>").</w:t>
      </w:r>
    </w:p>
    <w:p w:rsidR="007713AB" w:rsidRPr="0070376A" w:rsidRDefault="007713AB" w:rsidP="007713AB">
      <w:pPr>
        <w:widowControl w:val="0"/>
        <w:tabs>
          <w:tab w:val="left" w:pos="-1440"/>
          <w:tab w:val="left" w:pos="-720"/>
          <w:tab w:val="left" w:pos="-576"/>
          <w:tab w:val="left" w:pos="288"/>
          <w:tab w:val="left" w:pos="1152"/>
          <w:tab w:val="left" w:pos="2016"/>
          <w:tab w:val="left" w:pos="6336"/>
        </w:tabs>
        <w:suppressAutoHyphens/>
        <w:spacing w:after="120" w:line="264" w:lineRule="auto"/>
        <w:rPr>
          <w:rFonts w:ascii="Arial" w:hAnsi="Arial" w:cs="Arial"/>
          <w:snapToGrid w:val="0"/>
          <w:spacing w:val="-3"/>
          <w:sz w:val="22"/>
          <w:lang w:eastAsia="en-US"/>
        </w:rPr>
      </w:pPr>
      <w:r w:rsidRPr="0070376A">
        <w:rPr>
          <w:rFonts w:ascii="Arial" w:hAnsi="Arial" w:cs="Arial"/>
          <w:b/>
          <w:snapToGrid w:val="0"/>
          <w:spacing w:val="-3"/>
          <w:sz w:val="22"/>
          <w:lang w:eastAsia="en-US"/>
        </w:rPr>
        <w:t>BACKGROUND</w:t>
      </w:r>
    </w:p>
    <w:p w:rsidR="007713AB" w:rsidRPr="0070376A" w:rsidRDefault="007713AB" w:rsidP="007713AB">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The Minister for the Cabinet Office (the "</w:t>
      </w:r>
      <w:r w:rsidRPr="0070376A">
        <w:rPr>
          <w:rFonts w:ascii="Arial" w:hAnsi="Arial" w:cs="Arial"/>
          <w:b/>
          <w:snapToGrid w:val="0"/>
          <w:sz w:val="22"/>
          <w:szCs w:val="22"/>
          <w:lang w:eastAsia="en-US"/>
        </w:rPr>
        <w:t>Cabinet Office</w:t>
      </w:r>
      <w:r w:rsidRPr="0070376A">
        <w:rPr>
          <w:rFonts w:ascii="Arial" w:hAnsi="Arial" w:cs="Arial"/>
          <w:snapToGrid w:val="0"/>
          <w:sz w:val="22"/>
          <w:szCs w:val="22"/>
          <w:lang w:eastAsia="en-US"/>
        </w:rPr>
        <w:t>") as represented by Crown Commercial Service, a trading fund of the Cabinet Office, without separate legal personality (the "</w:t>
      </w:r>
      <w:r w:rsidRPr="0070376A">
        <w:rPr>
          <w:rFonts w:ascii="Arial" w:hAnsi="Arial" w:cs="Arial"/>
          <w:b/>
          <w:snapToGrid w:val="0"/>
          <w:sz w:val="22"/>
          <w:szCs w:val="22"/>
          <w:lang w:eastAsia="en-US"/>
        </w:rPr>
        <w:t>Authority</w:t>
      </w:r>
      <w:r w:rsidRPr="0070376A">
        <w:rPr>
          <w:rFonts w:ascii="Arial" w:hAnsi="Arial" w:cs="Arial"/>
          <w:snapToGrid w:val="0"/>
          <w:sz w:val="22"/>
          <w:szCs w:val="22"/>
          <w:lang w:eastAsia="en-US"/>
        </w:rPr>
        <w:t>"), established a framework for traffic management technology and associated services for the benefit of public sector bodies.</w:t>
      </w:r>
    </w:p>
    <w:p w:rsidR="007713AB" w:rsidRPr="0070376A" w:rsidRDefault="007713AB" w:rsidP="007713AB">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 xml:space="preserve">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was appointed to the framework and executed the framework agreement (with reference number </w:t>
      </w:r>
      <w:r w:rsidRPr="0070376A">
        <w:rPr>
          <w:rFonts w:ascii="Arial" w:hAnsi="Arial" w:cs="Arial"/>
          <w:b/>
          <w:snapToGrid w:val="0"/>
          <w:sz w:val="22"/>
          <w:szCs w:val="22"/>
          <w:lang w:eastAsia="en-US"/>
        </w:rPr>
        <w:t>RM1089</w:t>
      </w:r>
      <w:r w:rsidRPr="0070376A">
        <w:rPr>
          <w:rFonts w:ascii="Arial" w:hAnsi="Arial" w:cs="Arial"/>
          <w:snapToGrid w:val="0"/>
          <w:sz w:val="22"/>
          <w:szCs w:val="22"/>
          <w:lang w:eastAsia="en-US"/>
        </w:rPr>
        <w:t xml:space="preserve">) which is dated </w:t>
      </w:r>
      <w:r w:rsidRPr="0070376A">
        <w:rPr>
          <w:rFonts w:ascii="Arial" w:hAnsi="Arial" w:cs="Arial"/>
          <w:i/>
          <w:snapToGrid w:val="0"/>
          <w:sz w:val="22"/>
          <w:szCs w:val="22"/>
          <w:highlight w:val="yellow"/>
          <w:lang w:eastAsia="en-US"/>
        </w:rPr>
        <w:t>[insert date of framework agreement with the Contractor]</w:t>
      </w:r>
      <w:r w:rsidRPr="0070376A">
        <w:rPr>
          <w:rFonts w:ascii="Arial" w:hAnsi="Arial" w:cs="Arial"/>
          <w:snapToGrid w:val="0"/>
          <w:sz w:val="22"/>
          <w:szCs w:val="22"/>
          <w:lang w:eastAsia="en-US"/>
        </w:rPr>
        <w:t xml:space="preserve"> (the “</w:t>
      </w:r>
      <w:r w:rsidRPr="0070376A">
        <w:rPr>
          <w:rFonts w:ascii="Arial" w:hAnsi="Arial" w:cs="Arial"/>
          <w:b/>
          <w:snapToGrid w:val="0"/>
          <w:sz w:val="22"/>
          <w:szCs w:val="22"/>
          <w:lang w:eastAsia="en-US"/>
        </w:rPr>
        <w:t>Framework Agreement</w:t>
      </w:r>
      <w:r w:rsidRPr="0070376A">
        <w:rPr>
          <w:rFonts w:ascii="Arial" w:hAnsi="Arial" w:cs="Arial"/>
          <w:snapToGrid w:val="0"/>
          <w:sz w:val="22"/>
          <w:szCs w:val="22"/>
          <w:lang w:eastAsia="en-US"/>
        </w:rPr>
        <w:t xml:space="preserve">”).  </w:t>
      </w:r>
    </w:p>
    <w:p w:rsidR="007713AB" w:rsidRPr="0070376A" w:rsidRDefault="007713AB" w:rsidP="007713AB">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 xml:space="preserve">On the </w:t>
      </w:r>
      <w:r w:rsidRPr="0070376A">
        <w:rPr>
          <w:rFonts w:ascii="Arial" w:hAnsi="Arial" w:cs="Arial"/>
          <w:i/>
          <w:snapToGrid w:val="0"/>
          <w:sz w:val="22"/>
          <w:szCs w:val="22"/>
          <w:highlight w:val="yellow"/>
          <w:lang w:eastAsia="en-US"/>
        </w:rPr>
        <w:t>[insert date of issue of tender]</w:t>
      </w:r>
      <w:r w:rsidRPr="0070376A">
        <w:rPr>
          <w:rFonts w:ascii="Arial" w:hAnsi="Arial" w:cs="Arial"/>
          <w:snapToGrid w:val="0"/>
          <w:sz w:val="22"/>
          <w:szCs w:val="22"/>
          <w:lang w:eastAsia="en-US"/>
        </w:rPr>
        <w:t xml:space="preserve"> the </w:t>
      </w:r>
      <w:r w:rsidRPr="0070376A">
        <w:rPr>
          <w:rFonts w:ascii="Arial" w:hAnsi="Arial" w:cs="Arial"/>
          <w:i/>
          <w:snapToGrid w:val="0"/>
          <w:sz w:val="22"/>
          <w:szCs w:val="22"/>
          <w:lang w:eastAsia="en-US"/>
        </w:rPr>
        <w:t>Employer</w:t>
      </w:r>
      <w:r>
        <w:rPr>
          <w:rFonts w:ascii="Arial" w:hAnsi="Arial" w:cs="Arial"/>
          <w:i/>
          <w:snapToGrid w:val="0"/>
          <w:sz w:val="22"/>
          <w:szCs w:val="22"/>
          <w:lang w:eastAsia="en-US"/>
        </w:rPr>
        <w:t xml:space="preserve"> </w:t>
      </w:r>
      <w:r w:rsidRPr="0070376A">
        <w:rPr>
          <w:rFonts w:ascii="Arial" w:hAnsi="Arial" w:cs="Arial"/>
          <w:snapToGrid w:val="0"/>
          <w:sz w:val="22"/>
          <w:szCs w:val="22"/>
          <w:lang w:eastAsia="en-US"/>
        </w:rPr>
        <w:t xml:space="preserve">invited 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along with other framework suppliers to tender for the </w:t>
      </w:r>
      <w:r w:rsidRPr="0070376A">
        <w:rPr>
          <w:rFonts w:ascii="Arial" w:hAnsi="Arial" w:cs="Arial"/>
          <w:i/>
          <w:snapToGrid w:val="0"/>
          <w:sz w:val="22"/>
          <w:szCs w:val="22"/>
          <w:lang w:eastAsia="en-US"/>
        </w:rPr>
        <w:t>Employer’s</w:t>
      </w:r>
      <w:r w:rsidRPr="0070376A">
        <w:rPr>
          <w:rFonts w:ascii="Arial" w:hAnsi="Arial" w:cs="Arial"/>
          <w:snapToGrid w:val="0"/>
          <w:sz w:val="22"/>
          <w:szCs w:val="22"/>
          <w:lang w:eastAsia="en-US"/>
        </w:rPr>
        <w:t xml:space="preserve"> traffic management technology and associated services requirements in accordance with the Call Off Procedure (as defined in the Framework Agreement).</w:t>
      </w:r>
    </w:p>
    <w:p w:rsidR="007713AB" w:rsidRPr="0070376A" w:rsidRDefault="007713AB" w:rsidP="007713AB">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 xml:space="preserve">On the </w:t>
      </w:r>
      <w:r w:rsidRPr="0070376A">
        <w:rPr>
          <w:rFonts w:ascii="Arial" w:hAnsi="Arial" w:cs="Arial"/>
          <w:i/>
          <w:snapToGrid w:val="0"/>
          <w:sz w:val="22"/>
          <w:szCs w:val="22"/>
          <w:highlight w:val="yellow"/>
          <w:lang w:eastAsia="en-US"/>
        </w:rPr>
        <w:t>[insert date of tender response]</w:t>
      </w:r>
      <w:r w:rsidRPr="0070376A">
        <w:rPr>
          <w:rFonts w:ascii="Arial" w:hAnsi="Arial" w:cs="Arial"/>
          <w:snapToGrid w:val="0"/>
          <w:sz w:val="22"/>
          <w:szCs w:val="22"/>
          <w:lang w:eastAsia="en-US"/>
        </w:rPr>
        <w:t xml:space="preserve"> 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submitted a tender response and was subsequently selected by the </w:t>
      </w:r>
      <w:r w:rsidRPr="0070376A">
        <w:rPr>
          <w:rFonts w:ascii="Arial" w:hAnsi="Arial" w:cs="Arial"/>
          <w:i/>
          <w:snapToGrid w:val="0"/>
          <w:sz w:val="22"/>
          <w:szCs w:val="22"/>
          <w:lang w:eastAsia="en-US"/>
        </w:rPr>
        <w:t>Employer</w:t>
      </w:r>
      <w:r w:rsidRPr="0070376A">
        <w:rPr>
          <w:rFonts w:ascii="Arial" w:hAnsi="Arial" w:cs="Arial"/>
          <w:snapToGrid w:val="0"/>
          <w:sz w:val="22"/>
          <w:szCs w:val="22"/>
          <w:lang w:eastAsia="en-US"/>
        </w:rPr>
        <w:t xml:space="preserve"> to provide the </w:t>
      </w:r>
      <w:r w:rsidRPr="0070376A">
        <w:rPr>
          <w:rFonts w:ascii="Arial" w:hAnsi="Arial" w:cs="Arial"/>
          <w:i/>
          <w:snapToGrid w:val="0"/>
          <w:sz w:val="22"/>
          <w:szCs w:val="22"/>
          <w:lang w:eastAsia="en-US"/>
        </w:rPr>
        <w:t>works</w:t>
      </w:r>
      <w:r w:rsidRPr="0070376A">
        <w:rPr>
          <w:rFonts w:ascii="Arial" w:hAnsi="Arial" w:cs="Arial"/>
          <w:snapToGrid w:val="0"/>
          <w:sz w:val="22"/>
          <w:szCs w:val="22"/>
          <w:lang w:eastAsia="en-US"/>
        </w:rPr>
        <w:t>.</w:t>
      </w:r>
    </w:p>
    <w:p w:rsidR="007713AB" w:rsidRPr="0070376A" w:rsidRDefault="007713AB" w:rsidP="007713AB">
      <w:pPr>
        <w:numPr>
          <w:ilvl w:val="0"/>
          <w:numId w:val="54"/>
        </w:numPr>
        <w:tabs>
          <w:tab w:val="left" w:pos="567"/>
          <w:tab w:val="right" w:pos="8789"/>
        </w:tabs>
        <w:suppressAutoHyphens/>
        <w:spacing w:after="240"/>
        <w:ind w:left="567" w:hanging="567"/>
        <w:rPr>
          <w:rFonts w:ascii="Arial" w:hAnsi="Arial" w:cs="Arial"/>
          <w:snapToGrid w:val="0"/>
          <w:sz w:val="22"/>
          <w:szCs w:val="22"/>
          <w:lang w:eastAsia="en-US"/>
        </w:rPr>
      </w:pPr>
      <w:r w:rsidRPr="0070376A">
        <w:rPr>
          <w:rFonts w:ascii="Arial" w:hAnsi="Arial" w:cs="Arial"/>
          <w:snapToGrid w:val="0"/>
          <w:sz w:val="22"/>
          <w:szCs w:val="22"/>
          <w:lang w:eastAsia="en-US"/>
        </w:rPr>
        <w:t xml:space="preserve">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has agreed to provide the </w:t>
      </w:r>
      <w:r w:rsidRPr="0070376A">
        <w:rPr>
          <w:rFonts w:ascii="Arial" w:hAnsi="Arial" w:cs="Arial"/>
          <w:i/>
          <w:snapToGrid w:val="0"/>
          <w:sz w:val="22"/>
          <w:szCs w:val="22"/>
          <w:lang w:eastAsia="en-US"/>
        </w:rPr>
        <w:t>works</w:t>
      </w:r>
      <w:r w:rsidRPr="0070376A">
        <w:rPr>
          <w:rFonts w:ascii="Arial" w:hAnsi="Arial" w:cs="Arial"/>
          <w:snapToGrid w:val="0"/>
          <w:sz w:val="22"/>
          <w:szCs w:val="22"/>
          <w:lang w:eastAsia="en-US"/>
        </w:rPr>
        <w:t xml:space="preserve"> in accordance with this agreement and the Framework Agreement. </w:t>
      </w:r>
    </w:p>
    <w:p w:rsidR="007713AB" w:rsidRPr="0070376A" w:rsidRDefault="007713AB" w:rsidP="007713AB">
      <w:pPr>
        <w:tabs>
          <w:tab w:val="left" w:pos="851"/>
          <w:tab w:val="right" w:pos="8789"/>
        </w:tabs>
        <w:suppressAutoHyphens/>
        <w:spacing w:after="240"/>
        <w:rPr>
          <w:rFonts w:ascii="Arial" w:hAnsi="Arial" w:cs="Arial"/>
          <w:b/>
          <w:sz w:val="22"/>
          <w:szCs w:val="22"/>
          <w:lang w:eastAsia="en-US"/>
        </w:rPr>
      </w:pPr>
      <w:r w:rsidRPr="0070376A">
        <w:rPr>
          <w:rFonts w:ascii="Arial" w:hAnsi="Arial" w:cs="Arial"/>
          <w:b/>
          <w:snapToGrid w:val="0"/>
          <w:sz w:val="22"/>
          <w:szCs w:val="22"/>
          <w:lang w:eastAsia="en-US"/>
        </w:rPr>
        <w:t>IT IS AGREED AS FOLLOWS:</w:t>
      </w:r>
    </w:p>
    <w:p w:rsidR="007713AB" w:rsidRPr="0070376A" w:rsidRDefault="007713AB" w:rsidP="007713AB">
      <w:pPr>
        <w:keepNext/>
        <w:widowControl w:val="0"/>
        <w:numPr>
          <w:ilvl w:val="0"/>
          <w:numId w:val="51"/>
        </w:numPr>
        <w:tabs>
          <w:tab w:val="center" w:pos="4513"/>
        </w:tabs>
        <w:suppressAutoHyphens/>
        <w:spacing w:after="120" w:line="264" w:lineRule="auto"/>
        <w:ind w:left="851" w:hanging="851"/>
        <w:jc w:val="left"/>
        <w:outlineLvl w:val="0"/>
        <w:rPr>
          <w:rFonts w:ascii="Arial" w:hAnsi="Arial" w:cs="Arial"/>
          <w:b/>
          <w:snapToGrid w:val="0"/>
          <w:spacing w:val="-3"/>
          <w:sz w:val="22"/>
          <w:lang w:val="en-US" w:eastAsia="en-US"/>
        </w:rPr>
      </w:pPr>
      <w:r w:rsidRPr="0070376A">
        <w:rPr>
          <w:rFonts w:ascii="Arial" w:hAnsi="Arial" w:cs="Arial"/>
          <w:b/>
          <w:snapToGrid w:val="0"/>
          <w:spacing w:val="-3"/>
          <w:sz w:val="22"/>
          <w:lang w:val="en-US" w:eastAsia="en-US"/>
        </w:rPr>
        <w:t>Definitions and Interpretation</w:t>
      </w:r>
    </w:p>
    <w:p w:rsidR="007713AB" w:rsidRPr="0070376A" w:rsidRDefault="007713AB" w:rsidP="007713AB">
      <w:pPr>
        <w:numPr>
          <w:ilvl w:val="1"/>
          <w:numId w:val="0"/>
        </w:numPr>
        <w:tabs>
          <w:tab w:val="num" w:pos="862"/>
        </w:tabs>
        <w:adjustRightInd w:val="0"/>
        <w:spacing w:after="240"/>
        <w:ind w:left="862" w:hanging="720"/>
        <w:outlineLvl w:val="1"/>
        <w:rPr>
          <w:rFonts w:ascii="Arial" w:eastAsia="MS Mincho" w:hAnsi="Arial"/>
          <w:snapToGrid w:val="0"/>
          <w:sz w:val="22"/>
          <w:lang w:eastAsia="en-US"/>
        </w:rPr>
      </w:pPr>
      <w:r w:rsidRPr="0070376A">
        <w:rPr>
          <w:rFonts w:ascii="Arial" w:eastAsia="STZhongsong" w:hAnsi="Arial"/>
          <w:sz w:val="22"/>
          <w:lang w:eastAsia="zh-CN"/>
        </w:rPr>
        <w:t>This agreement (the “Call Off Contract”) incorporates the conditions set out below of:</w:t>
      </w:r>
    </w:p>
    <w:p w:rsidR="007713AB" w:rsidRPr="0070376A" w:rsidRDefault="007713AB" w:rsidP="007713AB">
      <w:pPr>
        <w:widowControl w:val="0"/>
        <w:numPr>
          <w:ilvl w:val="0"/>
          <w:numId w:val="53"/>
        </w:numPr>
        <w:tabs>
          <w:tab w:val="left" w:pos="851"/>
        </w:tabs>
        <w:spacing w:after="120" w:line="264" w:lineRule="auto"/>
        <w:jc w:val="left"/>
        <w:rPr>
          <w:rFonts w:ascii="Arial" w:eastAsia="MS Mincho" w:hAnsi="Arial"/>
          <w:snapToGrid w:val="0"/>
          <w:sz w:val="22"/>
          <w:lang w:eastAsia="en-US"/>
        </w:rPr>
      </w:pPr>
      <w:r w:rsidRPr="0070376A">
        <w:rPr>
          <w:rFonts w:ascii="Arial" w:eastAsia="MS Mincho" w:hAnsi="Arial"/>
          <w:snapToGrid w:val="0"/>
          <w:sz w:val="22"/>
          <w:lang w:eastAsia="en-US"/>
        </w:rPr>
        <w:t>The core clauses of the:</w:t>
      </w:r>
    </w:p>
    <w:p w:rsidR="007713AB" w:rsidRPr="0070376A" w:rsidRDefault="007713AB" w:rsidP="007713AB">
      <w:pPr>
        <w:widowControl w:val="0"/>
        <w:tabs>
          <w:tab w:val="left" w:pos="851"/>
        </w:tabs>
        <w:spacing w:after="120" w:line="264" w:lineRule="auto"/>
        <w:ind w:left="1440"/>
        <w:rPr>
          <w:rFonts w:ascii="Arial" w:eastAsia="MS Mincho" w:hAnsi="Arial"/>
          <w:snapToGrid w:val="0"/>
          <w:color w:val="FF0000"/>
          <w:sz w:val="22"/>
          <w:lang w:eastAsia="en-US"/>
        </w:rPr>
      </w:pPr>
      <w:r w:rsidRPr="0070376A">
        <w:rPr>
          <w:rFonts w:ascii="Arial" w:eastAsia="MS Mincho" w:hAnsi="Arial"/>
          <w:snapToGrid w:val="0"/>
          <w:sz w:val="22"/>
          <w:lang w:eastAsia="en-US"/>
        </w:rPr>
        <w:t>NEC3 Engineering and Construction Contract (April 2013)</w:t>
      </w:r>
      <w:r w:rsidRPr="0070376A">
        <w:rPr>
          <w:rFonts w:ascii="Arial" w:eastAsia="MS Mincho" w:hAnsi="Arial"/>
          <w:snapToGrid w:val="0"/>
          <w:color w:val="FF0000"/>
          <w:sz w:val="22"/>
          <w:lang w:eastAsia="en-US"/>
        </w:rPr>
        <w:t xml:space="preserve"> </w:t>
      </w:r>
    </w:p>
    <w:p w:rsidR="007713AB" w:rsidRPr="0070376A" w:rsidRDefault="007713AB" w:rsidP="007713AB">
      <w:pPr>
        <w:widowControl w:val="0"/>
        <w:tabs>
          <w:tab w:val="left" w:pos="851"/>
        </w:tabs>
        <w:spacing w:after="120" w:line="264" w:lineRule="auto"/>
        <w:ind w:left="1440"/>
        <w:rPr>
          <w:rFonts w:ascii="Arial" w:eastAsia="MS Mincho" w:hAnsi="Arial"/>
          <w:snapToGrid w:val="0"/>
          <w:sz w:val="22"/>
          <w:lang w:eastAsia="en-US"/>
        </w:rPr>
      </w:pPr>
      <w:r w:rsidRPr="0070376A">
        <w:rPr>
          <w:rFonts w:ascii="Arial" w:eastAsia="MS Mincho" w:hAnsi="Arial"/>
          <w:snapToGrid w:val="0"/>
          <w:sz w:val="22"/>
          <w:lang w:eastAsia="en-US"/>
        </w:rPr>
        <w:t>the clauses for main Op</w:t>
      </w:r>
      <w:r>
        <w:rPr>
          <w:rFonts w:ascii="Arial" w:eastAsia="MS Mincho" w:hAnsi="Arial"/>
          <w:snapToGrid w:val="0"/>
          <w:sz w:val="22"/>
          <w:lang w:eastAsia="en-US"/>
        </w:rPr>
        <w:t>tion C</w:t>
      </w:r>
    </w:p>
    <w:p w:rsidR="007713AB" w:rsidRPr="0070376A" w:rsidRDefault="007713AB" w:rsidP="007713AB">
      <w:pPr>
        <w:widowControl w:val="0"/>
        <w:tabs>
          <w:tab w:val="left" w:pos="851"/>
        </w:tabs>
        <w:spacing w:after="120" w:line="264" w:lineRule="auto"/>
        <w:ind w:left="1440"/>
        <w:rPr>
          <w:rFonts w:ascii="Arial" w:eastAsia="MS Mincho" w:hAnsi="Arial"/>
          <w:snapToGrid w:val="0"/>
          <w:sz w:val="22"/>
          <w:lang w:eastAsia="en-US"/>
        </w:rPr>
      </w:pPr>
      <w:r>
        <w:rPr>
          <w:rFonts w:ascii="Arial" w:eastAsia="MS Mincho" w:hAnsi="Arial"/>
          <w:snapToGrid w:val="0"/>
          <w:sz w:val="22"/>
          <w:lang w:eastAsia="en-US"/>
        </w:rPr>
        <w:t xml:space="preserve">dispute resolution Option </w:t>
      </w:r>
      <w:r w:rsidRPr="0070376A">
        <w:rPr>
          <w:rFonts w:ascii="Arial" w:eastAsia="MS Mincho" w:hAnsi="Arial"/>
          <w:snapToGrid w:val="0"/>
          <w:sz w:val="22"/>
          <w:lang w:eastAsia="en-US"/>
        </w:rPr>
        <w:t>W2</w:t>
      </w:r>
    </w:p>
    <w:p w:rsidR="007713AB" w:rsidRPr="0070376A" w:rsidRDefault="007713AB" w:rsidP="007713AB">
      <w:pPr>
        <w:widowControl w:val="0"/>
        <w:tabs>
          <w:tab w:val="left" w:pos="851"/>
        </w:tabs>
        <w:spacing w:after="120" w:line="264" w:lineRule="auto"/>
        <w:ind w:left="1440"/>
        <w:rPr>
          <w:rFonts w:ascii="Arial" w:eastAsia="MS Mincho" w:hAnsi="Arial"/>
          <w:snapToGrid w:val="0"/>
          <w:sz w:val="22"/>
          <w:lang w:eastAsia="en-US"/>
        </w:rPr>
      </w:pPr>
      <w:r w:rsidRPr="0070376A">
        <w:rPr>
          <w:rFonts w:ascii="Arial" w:eastAsia="MS Mincho" w:hAnsi="Arial"/>
          <w:snapToGrid w:val="0"/>
          <w:sz w:val="22"/>
          <w:lang w:eastAsia="en-US"/>
        </w:rPr>
        <w:t xml:space="preserve">secondary Options </w:t>
      </w:r>
      <w:r w:rsidRPr="00834507">
        <w:rPr>
          <w:rFonts w:ascii="Arial" w:eastAsia="MS Mincho" w:hAnsi="Arial"/>
          <w:bCs/>
          <w:snapToGrid w:val="0"/>
          <w:sz w:val="22"/>
          <w:lang w:eastAsia="en-US"/>
        </w:rPr>
        <w:t>X5 and X18</w:t>
      </w:r>
    </w:p>
    <w:p w:rsidR="007713AB" w:rsidRPr="0070376A" w:rsidRDefault="007713AB" w:rsidP="007713AB">
      <w:pPr>
        <w:widowControl w:val="0"/>
        <w:tabs>
          <w:tab w:val="left" w:pos="851"/>
        </w:tabs>
        <w:spacing w:after="120" w:line="264" w:lineRule="auto"/>
        <w:ind w:left="1440"/>
        <w:rPr>
          <w:rFonts w:ascii="Arial" w:eastAsia="MS Mincho" w:hAnsi="Arial"/>
          <w:snapToGrid w:val="0"/>
          <w:sz w:val="22"/>
          <w:lang w:eastAsia="en-US"/>
        </w:rPr>
      </w:pPr>
      <w:r>
        <w:rPr>
          <w:rFonts w:ascii="Arial" w:eastAsia="MS Mincho" w:hAnsi="Arial"/>
          <w:snapToGrid w:val="0"/>
          <w:sz w:val="22"/>
          <w:lang w:eastAsia="en-US"/>
        </w:rPr>
        <w:t>Y(UK)1, Y(UK)2,</w:t>
      </w:r>
      <w:r w:rsidRPr="0070376A">
        <w:rPr>
          <w:rFonts w:ascii="Arial" w:eastAsia="MS Mincho" w:hAnsi="Arial"/>
          <w:snapToGrid w:val="0"/>
          <w:color w:val="FF0000"/>
          <w:sz w:val="22"/>
          <w:lang w:eastAsia="en-US"/>
        </w:rPr>
        <w:t xml:space="preserve"> </w:t>
      </w:r>
      <w:r w:rsidRPr="00834507">
        <w:rPr>
          <w:rFonts w:ascii="Arial" w:eastAsia="MS Mincho" w:hAnsi="Arial"/>
          <w:snapToGrid w:val="0"/>
          <w:sz w:val="22"/>
          <w:lang w:eastAsia="en-US"/>
        </w:rPr>
        <w:t>Y(UK) 3</w:t>
      </w:r>
    </w:p>
    <w:p w:rsidR="007713AB" w:rsidRPr="0070376A" w:rsidRDefault="007713AB" w:rsidP="007713AB">
      <w:pPr>
        <w:widowControl w:val="0"/>
        <w:tabs>
          <w:tab w:val="left" w:pos="851"/>
        </w:tabs>
        <w:spacing w:after="120" w:line="264" w:lineRule="auto"/>
        <w:ind w:left="1440"/>
        <w:rPr>
          <w:rFonts w:ascii="Arial" w:hAnsi="Arial" w:cs="Arial"/>
          <w:snapToGrid w:val="0"/>
          <w:sz w:val="22"/>
          <w:szCs w:val="22"/>
          <w:lang w:eastAsia="en-US"/>
        </w:rPr>
      </w:pPr>
      <w:r w:rsidRPr="0070376A">
        <w:rPr>
          <w:rFonts w:ascii="Arial" w:eastAsia="MS Mincho" w:hAnsi="Arial"/>
          <w:snapToGrid w:val="0"/>
          <w:sz w:val="22"/>
          <w:szCs w:val="22"/>
          <w:lang w:eastAsia="en-US"/>
        </w:rPr>
        <w:t xml:space="preserve">and option Z </w:t>
      </w:r>
      <w:r w:rsidRPr="0070376A">
        <w:rPr>
          <w:rFonts w:ascii="Arial" w:hAnsi="Arial" w:cs="Arial"/>
          <w:snapToGrid w:val="0"/>
          <w:sz w:val="22"/>
          <w:szCs w:val="22"/>
          <w:lang w:eastAsia="en-US"/>
        </w:rPr>
        <w:t>(being the amendments identified in the Contract Data),</w:t>
      </w:r>
    </w:p>
    <w:p w:rsidR="007713AB" w:rsidRPr="0070376A" w:rsidRDefault="007713AB" w:rsidP="007713AB">
      <w:pPr>
        <w:widowControl w:val="0"/>
        <w:tabs>
          <w:tab w:val="left" w:pos="851"/>
        </w:tabs>
        <w:spacing w:after="120" w:line="264" w:lineRule="auto"/>
        <w:ind w:left="851"/>
        <w:rPr>
          <w:rFonts w:ascii="Arial" w:hAnsi="Arial" w:cs="Arial"/>
          <w:snapToGrid w:val="0"/>
          <w:sz w:val="22"/>
          <w:szCs w:val="22"/>
          <w:lang w:eastAsia="en-US"/>
        </w:rPr>
      </w:pPr>
      <w:r w:rsidRPr="0070376A">
        <w:rPr>
          <w:rFonts w:ascii="Arial" w:hAnsi="Arial" w:cs="Arial"/>
          <w:snapToGrid w:val="0"/>
          <w:sz w:val="22"/>
          <w:szCs w:val="22"/>
          <w:lang w:eastAsia="en-US"/>
        </w:rPr>
        <w:t xml:space="preserve">which are supplemented and amended in accordance with such information and supplementary provisions as are provided in the Contract Schedules. </w:t>
      </w:r>
    </w:p>
    <w:p w:rsidR="007713AB" w:rsidRPr="0070376A" w:rsidRDefault="007713AB" w:rsidP="007713AB">
      <w:pPr>
        <w:widowControl w:val="0"/>
        <w:tabs>
          <w:tab w:val="left" w:pos="851"/>
        </w:tabs>
        <w:spacing w:after="120" w:line="264" w:lineRule="auto"/>
        <w:ind w:left="851"/>
        <w:rPr>
          <w:rFonts w:ascii="Arial" w:hAnsi="Arial" w:cs="Arial"/>
          <w:snapToGrid w:val="0"/>
          <w:sz w:val="22"/>
          <w:szCs w:val="22"/>
          <w:lang w:eastAsia="en-US"/>
        </w:rPr>
      </w:pPr>
      <w:r w:rsidRPr="0070376A">
        <w:rPr>
          <w:rFonts w:ascii="Arial" w:hAnsi="Arial" w:cs="Arial"/>
          <w:snapToGrid w:val="0"/>
          <w:sz w:val="22"/>
          <w:szCs w:val="22"/>
          <w:lang w:eastAsia="en-US"/>
        </w:rPr>
        <w:t>Together the “Conditions”</w:t>
      </w:r>
    </w:p>
    <w:p w:rsidR="007713AB" w:rsidRPr="0070376A" w:rsidRDefault="007713AB" w:rsidP="007713AB">
      <w:pPr>
        <w:widowControl w:val="0"/>
        <w:numPr>
          <w:ilvl w:val="1"/>
          <w:numId w:val="0"/>
        </w:numPr>
        <w:tabs>
          <w:tab w:val="left" w:pos="851"/>
        </w:tabs>
        <w:adjustRightInd w:val="0"/>
        <w:spacing w:after="120" w:line="264" w:lineRule="auto"/>
        <w:ind w:left="862" w:hanging="720"/>
        <w:outlineLvl w:val="1"/>
        <w:rPr>
          <w:rFonts w:ascii="Arial" w:eastAsia="MS Mincho" w:hAnsi="Arial"/>
          <w:snapToGrid w:val="0"/>
          <w:sz w:val="22"/>
          <w:szCs w:val="22"/>
          <w:lang w:eastAsia="en-US"/>
        </w:rPr>
      </w:pPr>
      <w:r w:rsidRPr="0070376A">
        <w:rPr>
          <w:rFonts w:ascii="Arial" w:eastAsia="STZhongsong" w:hAnsi="Arial"/>
          <w:sz w:val="22"/>
          <w:lang w:eastAsia="zh-CN"/>
        </w:rPr>
        <w:t xml:space="preserve">The “Contract Schedules” means any one, or all, of the </w:t>
      </w:r>
      <w:r>
        <w:rPr>
          <w:rFonts w:ascii="Arial" w:eastAsia="STZhongsong" w:hAnsi="Arial"/>
          <w:sz w:val="22"/>
          <w:lang w:eastAsia="zh-CN"/>
        </w:rPr>
        <w:t>annexes</w:t>
      </w:r>
      <w:r w:rsidRPr="0070376A">
        <w:rPr>
          <w:rFonts w:ascii="Arial" w:eastAsia="STZhongsong" w:hAnsi="Arial"/>
          <w:sz w:val="22"/>
          <w:lang w:eastAsia="zh-CN"/>
        </w:rPr>
        <w:t xml:space="preserve"> appended to this Call Off Contract.</w:t>
      </w:r>
      <w:r w:rsidRPr="0070376A">
        <w:rPr>
          <w:rFonts w:ascii="Arial" w:eastAsia="STZhongsong" w:hAnsi="Arial" w:cs="Arial"/>
          <w:snapToGrid w:val="0"/>
          <w:sz w:val="22"/>
          <w:szCs w:val="22"/>
          <w:lang w:eastAsia="en-US"/>
        </w:rPr>
        <w:t xml:space="preserve"> </w:t>
      </w:r>
    </w:p>
    <w:p w:rsidR="007713AB" w:rsidRPr="0070376A" w:rsidRDefault="007713AB" w:rsidP="007713AB">
      <w:pPr>
        <w:keepNext/>
        <w:widowControl w:val="0"/>
        <w:numPr>
          <w:ilvl w:val="0"/>
          <w:numId w:val="51"/>
        </w:numPr>
        <w:tabs>
          <w:tab w:val="center" w:pos="4513"/>
        </w:tabs>
        <w:suppressAutoHyphens/>
        <w:spacing w:after="120" w:line="264" w:lineRule="auto"/>
        <w:ind w:left="851" w:hanging="851"/>
        <w:jc w:val="left"/>
        <w:outlineLvl w:val="0"/>
        <w:rPr>
          <w:rFonts w:ascii="Arial" w:hAnsi="Arial" w:cs="Arial"/>
          <w:b/>
          <w:snapToGrid w:val="0"/>
          <w:spacing w:val="-3"/>
          <w:sz w:val="22"/>
          <w:lang w:val="en-US" w:eastAsia="en-US"/>
        </w:rPr>
      </w:pPr>
      <w:r w:rsidRPr="0070376A">
        <w:rPr>
          <w:rFonts w:ascii="Arial" w:hAnsi="Arial" w:cs="Arial"/>
          <w:b/>
          <w:snapToGrid w:val="0"/>
          <w:spacing w:val="-3"/>
          <w:sz w:val="22"/>
          <w:lang w:val="en-US" w:eastAsia="en-US"/>
        </w:rPr>
        <w:t>Entire Agreement</w:t>
      </w:r>
    </w:p>
    <w:p w:rsidR="007713AB" w:rsidRPr="0070376A" w:rsidRDefault="007713AB" w:rsidP="007713AB">
      <w:pPr>
        <w:overflowPunct w:val="0"/>
        <w:autoSpaceDE w:val="0"/>
        <w:autoSpaceDN w:val="0"/>
        <w:adjustRightInd w:val="0"/>
        <w:spacing w:after="240"/>
        <w:ind w:left="1276" w:hanging="1276"/>
        <w:textAlignment w:val="baseline"/>
        <w:rPr>
          <w:rFonts w:ascii="Arial" w:hAnsi="Arial" w:cs="Arial"/>
          <w:sz w:val="22"/>
          <w:szCs w:val="22"/>
          <w:lang w:eastAsia="en-US"/>
        </w:rPr>
      </w:pPr>
      <w:r w:rsidRPr="0070376A">
        <w:rPr>
          <w:rFonts w:ascii="Arial" w:hAnsi="Arial" w:cs="Arial"/>
          <w:snapToGrid w:val="0"/>
          <w:sz w:val="22"/>
          <w:lang w:eastAsia="en-US"/>
        </w:rPr>
        <w:t>2.1.</w:t>
      </w:r>
      <w:r w:rsidRPr="0070376A">
        <w:rPr>
          <w:rFonts w:ascii="Arial" w:hAnsi="Arial" w:cs="Arial"/>
          <w:snapToGrid w:val="0"/>
          <w:sz w:val="22"/>
          <w:lang w:eastAsia="en-US"/>
        </w:rPr>
        <w:tab/>
      </w:r>
      <w:r w:rsidRPr="0070376A">
        <w:rPr>
          <w:rFonts w:ascii="Arial" w:hAnsi="Arial" w:cs="Arial"/>
          <w:sz w:val="22"/>
          <w:szCs w:val="22"/>
          <w:lang w:eastAsia="en-US"/>
        </w:rPr>
        <w:t xml:space="preserve">This Call Off Contract  is the entire agreement between the parties in relation to the </w:t>
      </w:r>
      <w:r w:rsidRPr="0070376A">
        <w:rPr>
          <w:rFonts w:ascii="Arial" w:hAnsi="Arial" w:cs="Arial"/>
          <w:i/>
          <w:sz w:val="22"/>
          <w:szCs w:val="22"/>
          <w:lang w:eastAsia="en-US"/>
        </w:rPr>
        <w:t>works</w:t>
      </w:r>
      <w:r w:rsidRPr="0070376A">
        <w:rPr>
          <w:rFonts w:ascii="Arial" w:hAnsi="Arial" w:cs="Arial"/>
          <w:sz w:val="22"/>
          <w:szCs w:val="22"/>
          <w:lang w:eastAsia="en-US"/>
        </w:rPr>
        <w:t xml:space="preserve">  and supersedes and extinguishes all prior arrangements, understandings, agreements, statements, representations or warranties (whether written or oral) relating thereto.</w:t>
      </w:r>
    </w:p>
    <w:p w:rsidR="007713AB" w:rsidRPr="0070376A" w:rsidRDefault="007713AB" w:rsidP="007713AB">
      <w:pPr>
        <w:overflowPunct w:val="0"/>
        <w:autoSpaceDE w:val="0"/>
        <w:autoSpaceDN w:val="0"/>
        <w:adjustRightInd w:val="0"/>
        <w:spacing w:after="240"/>
        <w:ind w:left="1276" w:hanging="1276"/>
        <w:textAlignment w:val="baseline"/>
        <w:rPr>
          <w:rFonts w:ascii="Arial" w:hAnsi="Arial" w:cs="Arial"/>
          <w:sz w:val="22"/>
          <w:szCs w:val="22"/>
          <w:lang w:eastAsia="en-US"/>
        </w:rPr>
      </w:pPr>
      <w:r w:rsidRPr="0070376A">
        <w:rPr>
          <w:rFonts w:ascii="Arial" w:hAnsi="Arial" w:cs="Arial"/>
          <w:sz w:val="22"/>
          <w:szCs w:val="22"/>
          <w:lang w:eastAsia="en-US"/>
        </w:rPr>
        <w:t>2.2</w:t>
      </w:r>
      <w:r w:rsidRPr="0070376A">
        <w:rPr>
          <w:rFonts w:ascii="Arial" w:hAnsi="Arial" w:cs="Arial"/>
          <w:sz w:val="22"/>
          <w:szCs w:val="22"/>
          <w:lang w:eastAsia="en-US"/>
        </w:rPr>
        <w:tab/>
        <w:t>Neither party has been given, nor entered into this Call Off Contract  in reliance on any arrangements, understandings, agreements, statements, representations or warranties other than those expressly set out in this Call Off Contract.</w:t>
      </w:r>
    </w:p>
    <w:p w:rsidR="007713AB" w:rsidRPr="0070376A" w:rsidRDefault="007713AB" w:rsidP="007713AB">
      <w:pPr>
        <w:overflowPunct w:val="0"/>
        <w:autoSpaceDE w:val="0"/>
        <w:autoSpaceDN w:val="0"/>
        <w:adjustRightInd w:val="0"/>
        <w:spacing w:after="240"/>
        <w:ind w:left="1276" w:hanging="1276"/>
        <w:textAlignment w:val="baseline"/>
        <w:rPr>
          <w:rFonts w:ascii="Arial" w:hAnsi="Arial" w:cs="Arial"/>
          <w:snapToGrid w:val="0"/>
          <w:sz w:val="22"/>
          <w:lang w:eastAsia="en-US"/>
        </w:rPr>
      </w:pPr>
      <w:r w:rsidRPr="0070376A">
        <w:rPr>
          <w:rFonts w:ascii="Arial" w:hAnsi="Arial" w:cs="Arial"/>
          <w:sz w:val="22"/>
          <w:szCs w:val="22"/>
          <w:lang w:eastAsia="en-US"/>
        </w:rPr>
        <w:t>2.3</w:t>
      </w:r>
      <w:r w:rsidRPr="0070376A">
        <w:rPr>
          <w:rFonts w:ascii="Arial" w:hAnsi="Arial" w:cs="Arial"/>
          <w:sz w:val="22"/>
          <w:szCs w:val="22"/>
          <w:lang w:eastAsia="en-US"/>
        </w:rPr>
        <w:tab/>
        <w:t xml:space="preserve">Nothing in this Clause 2 shall exclude liability in respect of misrepresentations made fraudulently.  </w:t>
      </w:r>
    </w:p>
    <w:p w:rsidR="007713AB" w:rsidRPr="0070376A" w:rsidRDefault="007713AB" w:rsidP="007713AB">
      <w:pPr>
        <w:widowControl w:val="0"/>
        <w:numPr>
          <w:ilvl w:val="0"/>
          <w:numId w:val="51"/>
        </w:numPr>
        <w:tabs>
          <w:tab w:val="left" w:pos="-1440"/>
          <w:tab w:val="left" w:pos="-720"/>
          <w:tab w:val="left" w:pos="-576"/>
          <w:tab w:val="left" w:pos="2016"/>
          <w:tab w:val="left" w:pos="6336"/>
        </w:tabs>
        <w:suppressAutoHyphens/>
        <w:spacing w:after="120" w:line="264" w:lineRule="auto"/>
        <w:ind w:left="851" w:hanging="851"/>
        <w:jc w:val="left"/>
        <w:rPr>
          <w:rFonts w:ascii="Arial" w:hAnsi="Arial" w:cs="Arial"/>
          <w:b/>
          <w:bCs/>
          <w:snapToGrid w:val="0"/>
          <w:spacing w:val="-3"/>
          <w:sz w:val="22"/>
          <w:lang w:eastAsia="en-US"/>
        </w:rPr>
      </w:pPr>
      <w:r w:rsidRPr="0070376A">
        <w:rPr>
          <w:rFonts w:ascii="Arial" w:hAnsi="Arial" w:cs="Arial"/>
          <w:b/>
          <w:bCs/>
          <w:snapToGrid w:val="0"/>
          <w:spacing w:val="-3"/>
          <w:sz w:val="22"/>
          <w:lang w:eastAsia="en-US"/>
        </w:rPr>
        <w:t>Documents</w:t>
      </w:r>
    </w:p>
    <w:p w:rsidR="007713AB" w:rsidRPr="0070376A" w:rsidRDefault="007713AB" w:rsidP="007713AB">
      <w:pPr>
        <w:widowControl w:val="0"/>
        <w:tabs>
          <w:tab w:val="left" w:pos="-1440"/>
          <w:tab w:val="left" w:pos="-720"/>
          <w:tab w:val="left" w:pos="-576"/>
          <w:tab w:val="left" w:pos="851"/>
          <w:tab w:val="left" w:pos="2016"/>
          <w:tab w:val="left" w:pos="6336"/>
        </w:tabs>
        <w:suppressAutoHyphens/>
        <w:spacing w:after="120" w:line="264" w:lineRule="auto"/>
        <w:rPr>
          <w:rFonts w:ascii="Arial" w:hAnsi="Arial" w:cs="Arial"/>
          <w:snapToGrid w:val="0"/>
          <w:sz w:val="22"/>
          <w:lang w:eastAsia="en-US"/>
        </w:rPr>
      </w:pPr>
      <w:r w:rsidRPr="0070376A">
        <w:rPr>
          <w:rFonts w:ascii="Arial" w:hAnsi="Arial" w:cs="Arial"/>
          <w:snapToGrid w:val="0"/>
          <w:spacing w:val="-3"/>
          <w:sz w:val="22"/>
          <w:lang w:eastAsia="en-US"/>
        </w:rPr>
        <w:t>3.1</w:t>
      </w:r>
      <w:r w:rsidRPr="0070376A">
        <w:rPr>
          <w:rFonts w:ascii="Arial" w:hAnsi="Arial" w:cs="Arial"/>
          <w:snapToGrid w:val="0"/>
          <w:spacing w:val="-3"/>
          <w:sz w:val="22"/>
          <w:lang w:eastAsia="en-US"/>
        </w:rPr>
        <w:tab/>
        <w:t>The documents forming part of this</w:t>
      </w:r>
      <w:r w:rsidRPr="0070376A">
        <w:rPr>
          <w:rFonts w:ascii="Arial" w:hAnsi="Arial" w:cs="Arial"/>
          <w:snapToGrid w:val="0"/>
          <w:sz w:val="22"/>
          <w:lang w:eastAsia="en-US"/>
        </w:rPr>
        <w:t xml:space="preserve"> Call Off Contract are:</w:t>
      </w:r>
    </w:p>
    <w:p w:rsidR="007713AB" w:rsidRPr="0070376A" w:rsidRDefault="007713AB" w:rsidP="007713AB">
      <w:pPr>
        <w:widowControl w:val="0"/>
        <w:numPr>
          <w:ilvl w:val="0"/>
          <w:numId w:val="52"/>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left"/>
        <w:rPr>
          <w:rFonts w:ascii="Arial" w:hAnsi="Arial" w:cs="Arial"/>
          <w:snapToGrid w:val="0"/>
          <w:sz w:val="22"/>
          <w:lang w:eastAsia="en-US"/>
        </w:rPr>
      </w:pPr>
      <w:r w:rsidRPr="0070376A">
        <w:rPr>
          <w:rFonts w:ascii="Arial" w:hAnsi="Arial" w:cs="Arial"/>
          <w:snapToGrid w:val="0"/>
          <w:sz w:val="22"/>
          <w:lang w:eastAsia="en-US"/>
        </w:rPr>
        <w:t xml:space="preserve">this form of agreement duly executed by the </w:t>
      </w:r>
      <w:r w:rsidRPr="00834507">
        <w:rPr>
          <w:rFonts w:ascii="Arial" w:hAnsi="Arial" w:cs="Arial"/>
          <w:snapToGrid w:val="0"/>
          <w:sz w:val="22"/>
          <w:lang w:eastAsia="en-US"/>
        </w:rPr>
        <w:t xml:space="preserve">Parties </w:t>
      </w:r>
      <w:r>
        <w:rPr>
          <w:rFonts w:ascii="Arial" w:hAnsi="Arial" w:cs="Arial"/>
          <w:snapToGrid w:val="0"/>
          <w:sz w:val="22"/>
          <w:lang w:eastAsia="en-US"/>
        </w:rPr>
        <w:t>as a deed</w:t>
      </w:r>
      <w:r w:rsidRPr="00834507">
        <w:rPr>
          <w:rFonts w:ascii="Arial" w:hAnsi="Arial" w:cs="Arial"/>
          <w:snapToGrid w:val="0"/>
          <w:sz w:val="22"/>
          <w:lang w:eastAsia="en-US"/>
        </w:rPr>
        <w:t xml:space="preserve"> </w:t>
      </w:r>
    </w:p>
    <w:p w:rsidR="007713AB" w:rsidRPr="0070376A" w:rsidRDefault="007713AB" w:rsidP="007713AB">
      <w:pPr>
        <w:widowControl w:val="0"/>
        <w:numPr>
          <w:ilvl w:val="0"/>
          <w:numId w:val="52"/>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left"/>
        <w:rPr>
          <w:rFonts w:ascii="Arial" w:hAnsi="Arial" w:cs="Arial"/>
          <w:snapToGrid w:val="0"/>
          <w:sz w:val="22"/>
          <w:lang w:eastAsia="en-US"/>
        </w:rPr>
      </w:pPr>
      <w:r w:rsidRPr="0070376A">
        <w:rPr>
          <w:rFonts w:ascii="Arial" w:hAnsi="Arial" w:cs="Arial"/>
          <w:snapToGrid w:val="0"/>
          <w:sz w:val="22"/>
          <w:lang w:eastAsia="en-US"/>
        </w:rPr>
        <w:t>the Conditions</w:t>
      </w:r>
    </w:p>
    <w:p w:rsidR="007713AB" w:rsidRPr="0070376A" w:rsidRDefault="007713AB" w:rsidP="007713AB">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hAnsi="Arial" w:cs="Arial"/>
          <w:snapToGrid w:val="0"/>
          <w:spacing w:val="-3"/>
          <w:sz w:val="22"/>
          <w:lang w:eastAsia="en-US"/>
        </w:rPr>
      </w:pPr>
      <w:r w:rsidRPr="0070376A">
        <w:rPr>
          <w:rFonts w:ascii="Arial" w:hAnsi="Arial" w:cs="Arial"/>
          <w:snapToGrid w:val="0"/>
          <w:sz w:val="22"/>
          <w:lang w:eastAsia="en-US"/>
        </w:rPr>
        <w:t xml:space="preserve">the Contract Data </w:t>
      </w:r>
    </w:p>
    <w:p w:rsidR="007713AB" w:rsidRPr="0070376A" w:rsidRDefault="007713AB" w:rsidP="007713AB">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hAnsi="Arial" w:cs="Arial"/>
          <w:snapToGrid w:val="0"/>
          <w:spacing w:val="-3"/>
          <w:sz w:val="22"/>
          <w:lang w:eastAsia="en-US"/>
        </w:rPr>
      </w:pPr>
      <w:r w:rsidRPr="0070376A">
        <w:rPr>
          <w:rFonts w:ascii="Arial" w:hAnsi="Arial" w:cs="Arial"/>
          <w:snapToGrid w:val="0"/>
          <w:sz w:val="22"/>
          <w:lang w:eastAsia="en-US"/>
        </w:rPr>
        <w:t xml:space="preserve">the Works Information </w:t>
      </w:r>
    </w:p>
    <w:p w:rsidR="007713AB" w:rsidRPr="00834507" w:rsidRDefault="007713AB" w:rsidP="007713AB">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eastAsia="MS Mincho" w:hAnsi="Arial"/>
          <w:bCs/>
          <w:i/>
          <w:iCs/>
          <w:snapToGrid w:val="0"/>
          <w:sz w:val="22"/>
          <w:lang w:eastAsia="en-US"/>
        </w:rPr>
      </w:pPr>
      <w:r w:rsidRPr="00834507">
        <w:rPr>
          <w:rFonts w:ascii="Arial" w:eastAsia="MS Mincho" w:hAnsi="Arial"/>
          <w:bCs/>
          <w:snapToGrid w:val="0"/>
          <w:sz w:val="22"/>
          <w:lang w:eastAsia="en-US"/>
        </w:rPr>
        <w:t xml:space="preserve">the </w:t>
      </w:r>
      <w:r>
        <w:rPr>
          <w:rFonts w:ascii="Arial" w:eastAsia="MS Mincho" w:hAnsi="Arial"/>
          <w:bCs/>
          <w:snapToGrid w:val="0"/>
          <w:sz w:val="22"/>
          <w:lang w:eastAsia="en-US"/>
        </w:rPr>
        <w:t>Activity Schedule</w:t>
      </w:r>
    </w:p>
    <w:p w:rsidR="007713AB" w:rsidRPr="0070376A" w:rsidRDefault="007713AB" w:rsidP="007713AB">
      <w:pPr>
        <w:widowControl w:val="0"/>
        <w:jc w:val="left"/>
        <w:rPr>
          <w:rFonts w:ascii="Arial" w:hAnsi="Arial"/>
          <w:b/>
          <w:snapToGrid w:val="0"/>
          <w:sz w:val="22"/>
          <w:lang w:eastAsia="en-US"/>
        </w:rPr>
      </w:pPr>
    </w:p>
    <w:p w:rsidR="007713AB" w:rsidRPr="00834507" w:rsidRDefault="007713AB" w:rsidP="007713AB">
      <w:pPr>
        <w:widowControl w:val="0"/>
        <w:spacing w:after="120" w:line="264" w:lineRule="auto"/>
        <w:jc w:val="left"/>
        <w:rPr>
          <w:rFonts w:ascii="Arial" w:hAnsi="Arial" w:cs="Arial"/>
          <w:snapToGrid w:val="0"/>
          <w:sz w:val="22"/>
          <w:szCs w:val="22"/>
          <w:lang w:eastAsia="en-US"/>
        </w:rPr>
      </w:pPr>
      <w:r w:rsidRPr="00834507">
        <w:rPr>
          <w:rFonts w:ascii="Arial" w:hAnsi="Arial" w:cs="Arial"/>
          <w:b/>
          <w:snapToGrid w:val="0"/>
          <w:sz w:val="22"/>
          <w:szCs w:val="22"/>
          <w:lang w:eastAsia="en-US"/>
        </w:rPr>
        <w:t>Delivered</w:t>
      </w:r>
      <w:r w:rsidRPr="00834507">
        <w:rPr>
          <w:rFonts w:ascii="Arial" w:hAnsi="Arial" w:cs="Arial"/>
          <w:snapToGrid w:val="0"/>
          <w:sz w:val="22"/>
          <w:szCs w:val="22"/>
          <w:lang w:eastAsia="en-US"/>
        </w:rPr>
        <w:t xml:space="preserve"> as a deed</w:t>
      </w:r>
      <w:r>
        <w:rPr>
          <w:rFonts w:ascii="Arial" w:hAnsi="Arial" w:cs="Arial"/>
          <w:snapToGrid w:val="0"/>
          <w:sz w:val="22"/>
          <w:szCs w:val="22"/>
          <w:lang w:eastAsia="en-US"/>
        </w:rPr>
        <w:t xml:space="preserve"> on the date of this document.</w:t>
      </w:r>
    </w:p>
    <w:p w:rsidR="007713AB" w:rsidRPr="0070376A" w:rsidRDefault="007713AB" w:rsidP="007713AB">
      <w:pPr>
        <w:spacing w:before="100" w:beforeAutospacing="1" w:after="100" w:afterAutospacing="1"/>
        <w:jc w:val="left"/>
        <w:rPr>
          <w:rFonts w:ascii="Arial" w:hAnsi="Arial"/>
          <w:b/>
          <w:bCs/>
          <w:i/>
          <w:iCs/>
          <w:sz w:val="24"/>
          <w:szCs w:val="24"/>
          <w:lang w:eastAsia="zh-CN"/>
        </w:rPr>
      </w:pPr>
    </w:p>
    <w:tbl>
      <w:tblPr>
        <w:tblW w:w="9072" w:type="dxa"/>
        <w:tblInd w:w="108" w:type="dxa"/>
        <w:tblLayout w:type="fixed"/>
        <w:tblLook w:val="0000" w:firstRow="0" w:lastRow="0" w:firstColumn="0" w:lastColumn="0" w:noHBand="0" w:noVBand="0"/>
      </w:tblPr>
      <w:tblGrid>
        <w:gridCol w:w="4154"/>
        <w:gridCol w:w="4918"/>
      </w:tblGrid>
      <w:tr w:rsidR="007713AB" w:rsidRPr="0070376A" w:rsidTr="00375BE1">
        <w:tc>
          <w:tcPr>
            <w:tcW w:w="4154" w:type="dxa"/>
          </w:tcPr>
          <w:p w:rsidR="007713AB" w:rsidRPr="0070376A" w:rsidRDefault="007713AB" w:rsidP="00375BE1">
            <w:pPr>
              <w:keepNext/>
              <w:widowControl w:val="0"/>
              <w:ind w:left="292"/>
              <w:jc w:val="left"/>
              <w:rPr>
                <w:rFonts w:ascii="Arial" w:hAnsi="Arial" w:cs="Arial"/>
                <w:snapToGrid w:val="0"/>
                <w:sz w:val="22"/>
                <w:szCs w:val="22"/>
                <w:lang w:eastAsia="en-US"/>
              </w:rPr>
            </w:pPr>
            <w:r w:rsidRPr="0070376A">
              <w:rPr>
                <w:rFonts w:ascii="Arial" w:hAnsi="Arial" w:cs="Arial"/>
                <w:snapToGrid w:val="0"/>
                <w:sz w:val="22"/>
                <w:lang w:eastAsia="en-US"/>
              </w:rPr>
              <w:t xml:space="preserve">OPTION 1a </w:t>
            </w:r>
            <w:r w:rsidRPr="0070376A">
              <w:rPr>
                <w:rFonts w:ascii="Arial" w:hAnsi="Arial" w:cs="Arial"/>
                <w:i/>
                <w:iCs/>
                <w:snapToGrid w:val="0"/>
                <w:color w:val="FF0000"/>
                <w:sz w:val="22"/>
                <w:lang w:eastAsia="en-US"/>
              </w:rPr>
              <w:t>[execution under seal]</w:t>
            </w:r>
          </w:p>
          <w:p w:rsidR="007713AB" w:rsidRPr="0070376A" w:rsidRDefault="007713AB" w:rsidP="00375BE1">
            <w:pPr>
              <w:keepNext/>
              <w:widowControl w:val="0"/>
              <w:ind w:left="292"/>
              <w:jc w:val="left"/>
              <w:rPr>
                <w:rFonts w:ascii="Arial" w:hAnsi="Arial" w:cs="Arial"/>
                <w:snapToGrid w:val="0"/>
                <w:sz w:val="22"/>
                <w:szCs w:val="22"/>
                <w:lang w:eastAsia="en-US"/>
              </w:rPr>
            </w:pPr>
            <w:r w:rsidRPr="0070376A">
              <w:rPr>
                <w:rFonts w:ascii="Arial" w:hAnsi="Arial" w:cs="Arial"/>
                <w:snapToGrid w:val="0"/>
                <w:sz w:val="22"/>
                <w:szCs w:val="22"/>
                <w:lang w:eastAsia="en-US"/>
              </w:rPr>
              <w:t xml:space="preserve">Executed as a deed by </w:t>
            </w:r>
            <w:r w:rsidRPr="0070376A">
              <w:rPr>
                <w:rFonts w:ascii="Arial" w:hAnsi="Arial" w:cs="Arial"/>
                <w:b/>
                <w:snapToGrid w:val="0"/>
                <w:color w:val="FF0000"/>
                <w:spacing w:val="-3"/>
                <w:sz w:val="22"/>
                <w:szCs w:val="22"/>
                <w:lang w:eastAsia="en-US"/>
              </w:rPr>
              <w:t xml:space="preserve">[Contracting Authority] </w:t>
            </w:r>
            <w:r w:rsidRPr="0070376A">
              <w:rPr>
                <w:rFonts w:ascii="Arial" w:hAnsi="Arial" w:cs="Arial"/>
                <w:snapToGrid w:val="0"/>
                <w:sz w:val="22"/>
                <w:lang w:eastAsia="en-US"/>
              </w:rPr>
              <w:t>by affixing his common seal in the presence of</w:t>
            </w:r>
            <w:r w:rsidRPr="0070376A">
              <w:rPr>
                <w:rFonts w:ascii="Arial" w:hAnsi="Arial" w:cs="Arial"/>
                <w:snapToGrid w:val="0"/>
                <w:sz w:val="22"/>
                <w:szCs w:val="22"/>
                <w:lang w:eastAsia="en-US"/>
              </w:rPr>
              <w:t>:</w:t>
            </w:r>
          </w:p>
        </w:tc>
        <w:tc>
          <w:tcPr>
            <w:tcW w:w="4918" w:type="dxa"/>
          </w:tcPr>
          <w:p w:rsidR="007713AB" w:rsidRPr="0070376A" w:rsidRDefault="007713AB" w:rsidP="00375BE1">
            <w:pPr>
              <w:keepNext/>
              <w:widowControl w:val="0"/>
              <w:jc w:val="left"/>
              <w:rPr>
                <w:rFonts w:ascii="Arial" w:hAnsi="Arial" w:cs="Arial"/>
                <w:snapToGrid w:val="0"/>
                <w:sz w:val="22"/>
                <w:szCs w:val="22"/>
                <w:lang w:eastAsia="en-US"/>
              </w:rPr>
            </w:pPr>
            <w:r w:rsidRPr="0070376A">
              <w:rPr>
                <w:rFonts w:ascii="Arial" w:hAnsi="Arial" w:cs="Arial"/>
                <w:snapToGrid w:val="0"/>
                <w:sz w:val="22"/>
                <w:szCs w:val="22"/>
                <w:lang w:eastAsia="en-US"/>
              </w:rPr>
              <w:t>)</w:t>
            </w:r>
            <w:r w:rsidRPr="0070376A">
              <w:rPr>
                <w:rFonts w:ascii="Arial" w:hAnsi="Arial" w:cs="Arial"/>
                <w:snapToGrid w:val="0"/>
                <w:sz w:val="22"/>
                <w:szCs w:val="22"/>
                <w:lang w:eastAsia="en-US"/>
              </w:rPr>
              <w:br/>
              <w:t>)</w:t>
            </w: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sz w:val="22"/>
                <w:szCs w:val="22"/>
                <w:lang w:eastAsia="en-US"/>
              </w:rPr>
            </w:pPr>
          </w:p>
          <w:p w:rsidR="007713AB" w:rsidRPr="0070376A" w:rsidRDefault="007713AB" w:rsidP="00375BE1">
            <w:pPr>
              <w:keepNext/>
              <w:widowControl w:val="0"/>
              <w:jc w:val="left"/>
              <w:rPr>
                <w:rFonts w:ascii="Arial" w:hAnsi="Arial" w:cs="Arial"/>
                <w:snapToGrid w:val="0"/>
                <w:sz w:val="22"/>
                <w:szCs w:val="22"/>
                <w:lang w:eastAsia="en-US"/>
              </w:rPr>
            </w:pPr>
          </w:p>
          <w:p w:rsidR="007713AB" w:rsidRPr="0070376A" w:rsidRDefault="007713AB" w:rsidP="00375BE1">
            <w:pPr>
              <w:keepNext/>
              <w:widowControl w:val="0"/>
              <w:jc w:val="left"/>
              <w:rPr>
                <w:rFonts w:ascii="Arial" w:hAnsi="Arial" w:cs="Arial"/>
                <w:snapToGrid w:val="0"/>
                <w:sz w:val="22"/>
                <w:szCs w:val="22"/>
                <w:lang w:eastAsia="en-US"/>
              </w:rPr>
            </w:pPr>
          </w:p>
          <w:p w:rsidR="007713AB" w:rsidRPr="0070376A" w:rsidRDefault="007713AB" w:rsidP="00375BE1">
            <w:pPr>
              <w:keepNext/>
              <w:widowControl w:val="0"/>
              <w:jc w:val="left"/>
              <w:rPr>
                <w:rFonts w:ascii="Arial" w:hAnsi="Arial" w:cs="Arial"/>
                <w:snapToGrid w:val="0"/>
                <w:sz w:val="22"/>
                <w:szCs w:val="22"/>
                <w:lang w:eastAsia="en-US"/>
              </w:rPr>
            </w:pPr>
          </w:p>
          <w:p w:rsidR="007713AB" w:rsidRPr="0070376A" w:rsidRDefault="007713AB" w:rsidP="00375BE1">
            <w:pPr>
              <w:keepNext/>
              <w:widowControl w:val="0"/>
              <w:jc w:val="left"/>
              <w:rPr>
                <w:rFonts w:ascii="Arial" w:hAnsi="Arial" w:cs="Arial"/>
                <w:snapToGrid w:val="0"/>
                <w:sz w:val="22"/>
                <w:szCs w:val="22"/>
                <w:lang w:eastAsia="en-US"/>
              </w:rPr>
            </w:pPr>
          </w:p>
        </w:tc>
        <w:tc>
          <w:tcPr>
            <w:tcW w:w="4918" w:type="dxa"/>
          </w:tcPr>
          <w:p w:rsidR="007713AB" w:rsidRPr="0070376A" w:rsidRDefault="007713AB" w:rsidP="00375BE1">
            <w:pPr>
              <w:keepNext/>
              <w:widowControl w:val="0"/>
              <w:jc w:val="left"/>
              <w:rPr>
                <w:rFonts w:ascii="Arial" w:hAnsi="Arial" w:cs="Arial"/>
                <w:snapToGrid w:val="0"/>
                <w:sz w:val="22"/>
                <w:szCs w:val="22"/>
                <w:lang w:eastAsia="en-US"/>
              </w:rPr>
            </w:pPr>
          </w:p>
          <w:p w:rsidR="007713AB" w:rsidRPr="0070376A" w:rsidRDefault="007713AB" w:rsidP="00375BE1">
            <w:pPr>
              <w:keepNext/>
              <w:widowControl w:val="0"/>
              <w:jc w:val="left"/>
              <w:rPr>
                <w:rFonts w:ascii="Arial" w:hAnsi="Arial" w:cs="Arial"/>
                <w:snapToGrid w:val="0"/>
                <w:sz w:val="22"/>
                <w:szCs w:val="22"/>
                <w:lang w:eastAsia="en-US"/>
              </w:rPr>
            </w:pPr>
          </w:p>
          <w:p w:rsidR="007713AB" w:rsidRPr="0070376A" w:rsidRDefault="007713AB" w:rsidP="00375BE1">
            <w:pPr>
              <w:keepNext/>
              <w:widowControl w:val="0"/>
              <w:jc w:val="left"/>
              <w:rPr>
                <w:rFonts w:ascii="Arial" w:hAnsi="Arial" w:cs="Arial"/>
                <w:snapToGrid w:val="0"/>
                <w:sz w:val="22"/>
                <w:szCs w:val="22"/>
                <w:lang w:eastAsia="en-US"/>
              </w:rPr>
            </w:pPr>
          </w:p>
          <w:p w:rsidR="007713AB" w:rsidRPr="0070376A" w:rsidRDefault="007713AB" w:rsidP="00375BE1">
            <w:pPr>
              <w:keepNext/>
              <w:widowControl w:val="0"/>
              <w:jc w:val="left"/>
              <w:rPr>
                <w:rFonts w:ascii="Arial" w:hAnsi="Arial" w:cs="Arial"/>
                <w:snapToGrid w:val="0"/>
                <w:sz w:val="22"/>
                <w:szCs w:val="22"/>
                <w:lang w:eastAsia="en-US"/>
              </w:rPr>
            </w:pPr>
          </w:p>
          <w:p w:rsidR="007713AB" w:rsidRPr="0070376A" w:rsidRDefault="007713AB" w:rsidP="00375BE1">
            <w:pPr>
              <w:keepNext/>
              <w:widowControl w:val="0"/>
              <w:jc w:val="left"/>
              <w:rPr>
                <w:rFonts w:ascii="Arial" w:hAnsi="Arial" w:cs="Arial"/>
                <w:snapToGrid w:val="0"/>
                <w:color w:val="FF0000"/>
                <w:sz w:val="22"/>
                <w:szCs w:val="22"/>
                <w:lang w:eastAsia="en-US"/>
              </w:rPr>
            </w:pPr>
            <w:r w:rsidRPr="0070376A">
              <w:rPr>
                <w:rFonts w:ascii="Arial" w:hAnsi="Arial" w:cs="Arial"/>
                <w:snapToGrid w:val="0"/>
                <w:color w:val="FF0000"/>
                <w:sz w:val="22"/>
                <w:szCs w:val="22"/>
                <w:lang w:eastAsia="en-US"/>
              </w:rPr>
              <w:t>[Select Directors or Authorised Signatory options below]</w:t>
            </w:r>
          </w:p>
          <w:p w:rsidR="007713AB" w:rsidRPr="0070376A" w:rsidRDefault="007713AB" w:rsidP="00375BE1">
            <w:pPr>
              <w:keepNext/>
              <w:widowControl w:val="0"/>
              <w:jc w:val="left"/>
              <w:rPr>
                <w:rFonts w:ascii="Arial" w:hAnsi="Arial" w:cs="Arial"/>
                <w:snapToGrid w:val="0"/>
                <w:color w:val="FF0000"/>
                <w:sz w:val="22"/>
                <w:szCs w:val="22"/>
                <w:lang w:eastAsia="en-US"/>
              </w:rPr>
            </w:pP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color w:val="0D0D0D"/>
                <w:sz w:val="22"/>
                <w:szCs w:val="22"/>
                <w:lang w:eastAsia="en-US"/>
              </w:rPr>
            </w:pPr>
          </w:p>
        </w:tc>
        <w:tc>
          <w:tcPr>
            <w:tcW w:w="4918" w:type="dxa"/>
          </w:tcPr>
          <w:p w:rsidR="007713AB" w:rsidRPr="0070376A" w:rsidRDefault="007713AB" w:rsidP="00375BE1">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 or Authorised Signatory</w:t>
            </w: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color w:val="0D0D0D"/>
                <w:sz w:val="22"/>
                <w:szCs w:val="22"/>
                <w:lang w:eastAsia="en-US"/>
              </w:rPr>
            </w:pPr>
          </w:p>
        </w:tc>
        <w:tc>
          <w:tcPr>
            <w:tcW w:w="4918" w:type="dxa"/>
          </w:tcPr>
          <w:p w:rsidR="007713AB" w:rsidRPr="0070376A" w:rsidRDefault="007713AB" w:rsidP="00375BE1">
            <w:pPr>
              <w:keepNext/>
              <w:widowControl w:val="0"/>
              <w:jc w:val="left"/>
              <w:rPr>
                <w:rFonts w:ascii="Arial" w:hAnsi="Arial" w:cs="Arial"/>
                <w:snapToGrid w:val="0"/>
                <w:color w:val="0D0D0D"/>
                <w:sz w:val="22"/>
                <w:szCs w:val="22"/>
                <w:lang w:eastAsia="en-US"/>
              </w:rPr>
            </w:pP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color w:val="0D0D0D"/>
                <w:sz w:val="22"/>
                <w:szCs w:val="22"/>
                <w:lang w:eastAsia="en-US"/>
              </w:rPr>
            </w:pPr>
          </w:p>
        </w:tc>
        <w:tc>
          <w:tcPr>
            <w:tcW w:w="4918" w:type="dxa"/>
          </w:tcPr>
          <w:p w:rsidR="007713AB" w:rsidRPr="0070376A" w:rsidRDefault="007713AB" w:rsidP="00375BE1">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Director/Secretary or Authorised Signatory</w:t>
            </w:r>
          </w:p>
          <w:p w:rsidR="007713AB" w:rsidRPr="0070376A" w:rsidRDefault="007713AB" w:rsidP="00375BE1">
            <w:pPr>
              <w:keepNext/>
              <w:widowControl w:val="0"/>
              <w:jc w:val="left"/>
              <w:rPr>
                <w:rFonts w:ascii="Arial" w:hAnsi="Arial" w:cs="Arial"/>
                <w:iCs/>
                <w:snapToGrid w:val="0"/>
                <w:color w:val="0D0D0D"/>
                <w:sz w:val="22"/>
                <w:szCs w:val="22"/>
                <w:lang w:eastAsia="en-US"/>
              </w:rPr>
            </w:pP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color w:val="0D0D0D"/>
                <w:sz w:val="22"/>
                <w:szCs w:val="22"/>
                <w:lang w:eastAsia="en-US"/>
              </w:rPr>
            </w:pPr>
            <w:r w:rsidRPr="0070376A">
              <w:rPr>
                <w:rFonts w:ascii="Arial" w:hAnsi="Arial" w:cs="Arial"/>
                <w:snapToGrid w:val="0"/>
                <w:color w:val="0D0D0D"/>
                <w:sz w:val="22"/>
                <w:szCs w:val="22"/>
                <w:lang w:eastAsia="en-US"/>
              </w:rPr>
              <w:t xml:space="preserve">OPTION 1b Executed as a deed by </w:t>
            </w:r>
            <w:r w:rsidRPr="0070376A">
              <w:rPr>
                <w:rFonts w:ascii="Arial" w:hAnsi="Arial" w:cs="Arial"/>
                <w:snapToGrid w:val="0"/>
                <w:color w:val="FF0000"/>
                <w:sz w:val="22"/>
                <w:szCs w:val="22"/>
                <w:lang w:eastAsia="en-US"/>
              </w:rPr>
              <w:t>[</w:t>
            </w:r>
            <w:r w:rsidRPr="0070376A">
              <w:rPr>
                <w:rFonts w:ascii="Arial" w:hAnsi="Arial" w:cs="Arial"/>
                <w:b/>
                <w:snapToGrid w:val="0"/>
                <w:color w:val="FF0000"/>
                <w:sz w:val="22"/>
                <w:szCs w:val="22"/>
                <w:lang w:eastAsia="en-US"/>
              </w:rPr>
              <w:t xml:space="preserve">Contracting Authority] </w:t>
            </w:r>
            <w:r w:rsidRPr="0070376A">
              <w:rPr>
                <w:rFonts w:ascii="Arial" w:hAnsi="Arial" w:cs="Arial"/>
                <w:snapToGrid w:val="0"/>
                <w:color w:val="0D0D0D"/>
                <w:sz w:val="22"/>
                <w:szCs w:val="22"/>
                <w:lang w:eastAsia="en-US"/>
              </w:rPr>
              <w:t>acting by:</w:t>
            </w:r>
          </w:p>
        </w:tc>
        <w:tc>
          <w:tcPr>
            <w:tcW w:w="4918" w:type="dxa"/>
          </w:tcPr>
          <w:p w:rsidR="007713AB" w:rsidRPr="0070376A" w:rsidRDefault="007713AB" w:rsidP="00375BE1">
            <w:pPr>
              <w:keepNext/>
              <w:widowControl w:val="0"/>
              <w:jc w:val="left"/>
              <w:rPr>
                <w:rFonts w:ascii="Arial" w:hAnsi="Arial" w:cs="Arial"/>
                <w:i/>
                <w:iCs/>
                <w:snapToGrid w:val="0"/>
                <w:color w:val="0D0D0D"/>
                <w:sz w:val="22"/>
                <w:szCs w:val="22"/>
                <w:lang w:eastAsia="en-US"/>
              </w:rPr>
            </w:pPr>
            <w:r w:rsidRPr="0070376A">
              <w:rPr>
                <w:rFonts w:ascii="Arial" w:hAnsi="Arial" w:cs="Arial"/>
                <w:i/>
                <w:iCs/>
                <w:snapToGrid w:val="0"/>
                <w:color w:val="0D0D0D"/>
                <w:sz w:val="22"/>
                <w:szCs w:val="22"/>
                <w:lang w:eastAsia="en-US"/>
              </w:rPr>
              <w:t>)</w:t>
            </w:r>
            <w:r w:rsidRPr="0070376A">
              <w:rPr>
                <w:rFonts w:ascii="Arial" w:hAnsi="Arial" w:cs="Arial"/>
                <w:i/>
                <w:iCs/>
                <w:snapToGrid w:val="0"/>
                <w:color w:val="0D0D0D"/>
                <w:sz w:val="22"/>
                <w:szCs w:val="22"/>
                <w:lang w:eastAsia="en-US"/>
              </w:rPr>
              <w:br/>
              <w:t>)</w:t>
            </w: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color w:val="0D0D0D"/>
                <w:sz w:val="22"/>
                <w:szCs w:val="22"/>
                <w:lang w:eastAsia="en-US"/>
              </w:rPr>
            </w:pPr>
          </w:p>
        </w:tc>
        <w:tc>
          <w:tcPr>
            <w:tcW w:w="4918" w:type="dxa"/>
          </w:tcPr>
          <w:p w:rsidR="007713AB" w:rsidRPr="0070376A" w:rsidRDefault="007713AB" w:rsidP="00375BE1">
            <w:pPr>
              <w:keepNext/>
              <w:widowControl w:val="0"/>
              <w:jc w:val="left"/>
              <w:rPr>
                <w:rFonts w:ascii="Arial" w:hAnsi="Arial" w:cs="Arial"/>
                <w:i/>
                <w:iCs/>
                <w:snapToGrid w:val="0"/>
                <w:color w:val="0D0D0D"/>
                <w:sz w:val="22"/>
                <w:szCs w:val="22"/>
                <w:lang w:eastAsia="en-US"/>
              </w:rPr>
            </w:pPr>
          </w:p>
          <w:p w:rsidR="007713AB" w:rsidRPr="0070376A" w:rsidRDefault="007713AB" w:rsidP="00375BE1">
            <w:pPr>
              <w:keepNext/>
              <w:widowControl w:val="0"/>
              <w:jc w:val="left"/>
              <w:rPr>
                <w:rFonts w:ascii="Arial" w:hAnsi="Arial" w:cs="Arial"/>
                <w:i/>
                <w:iCs/>
                <w:snapToGrid w:val="0"/>
                <w:color w:val="0D0D0D"/>
                <w:sz w:val="22"/>
                <w:szCs w:val="22"/>
                <w:lang w:eastAsia="en-US"/>
              </w:rPr>
            </w:pPr>
          </w:p>
          <w:p w:rsidR="007713AB" w:rsidRPr="0070376A" w:rsidRDefault="007713AB" w:rsidP="00375BE1">
            <w:pPr>
              <w:keepNext/>
              <w:widowControl w:val="0"/>
              <w:jc w:val="left"/>
              <w:rPr>
                <w:rFonts w:ascii="Arial" w:hAnsi="Arial" w:cs="Arial"/>
                <w:snapToGrid w:val="0"/>
                <w:color w:val="FF0000"/>
                <w:sz w:val="22"/>
                <w:szCs w:val="22"/>
                <w:lang w:eastAsia="en-US"/>
              </w:rPr>
            </w:pPr>
            <w:r w:rsidRPr="0070376A">
              <w:rPr>
                <w:rFonts w:ascii="Arial" w:hAnsi="Arial" w:cs="Arial"/>
                <w:snapToGrid w:val="0"/>
                <w:color w:val="FF0000"/>
                <w:sz w:val="22"/>
                <w:szCs w:val="22"/>
                <w:lang w:eastAsia="en-US"/>
              </w:rPr>
              <w:t>[Select Directors or Authorised Signatory options below]</w:t>
            </w:r>
          </w:p>
          <w:p w:rsidR="007713AB" w:rsidRPr="0070376A" w:rsidRDefault="007713AB" w:rsidP="00375BE1">
            <w:pPr>
              <w:keepNext/>
              <w:widowControl w:val="0"/>
              <w:jc w:val="left"/>
              <w:rPr>
                <w:rFonts w:ascii="Arial" w:hAnsi="Arial" w:cs="Arial"/>
                <w:iCs/>
                <w:snapToGrid w:val="0"/>
                <w:color w:val="0D0D0D"/>
                <w:sz w:val="22"/>
                <w:szCs w:val="22"/>
                <w:lang w:eastAsia="en-US"/>
              </w:rPr>
            </w:pP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color w:val="0D0D0D"/>
                <w:sz w:val="22"/>
                <w:szCs w:val="22"/>
                <w:lang w:eastAsia="en-US"/>
              </w:rPr>
            </w:pPr>
          </w:p>
        </w:tc>
        <w:tc>
          <w:tcPr>
            <w:tcW w:w="4918" w:type="dxa"/>
          </w:tcPr>
          <w:p w:rsidR="007713AB" w:rsidRPr="0070376A" w:rsidRDefault="007713AB" w:rsidP="00375BE1">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 or Authorised Signatory</w:t>
            </w: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color w:val="0D0D0D"/>
                <w:sz w:val="22"/>
                <w:szCs w:val="22"/>
                <w:lang w:eastAsia="en-US"/>
              </w:rPr>
            </w:pPr>
          </w:p>
        </w:tc>
        <w:tc>
          <w:tcPr>
            <w:tcW w:w="4918" w:type="dxa"/>
          </w:tcPr>
          <w:p w:rsidR="007713AB" w:rsidRPr="0070376A" w:rsidRDefault="007713AB" w:rsidP="00375BE1">
            <w:pPr>
              <w:keepNext/>
              <w:widowControl w:val="0"/>
              <w:jc w:val="left"/>
              <w:rPr>
                <w:rFonts w:ascii="Arial" w:hAnsi="Arial" w:cs="Arial"/>
                <w:iCs/>
                <w:snapToGrid w:val="0"/>
                <w:color w:val="0D0D0D"/>
                <w:sz w:val="22"/>
                <w:szCs w:val="22"/>
                <w:lang w:eastAsia="en-US"/>
              </w:rPr>
            </w:pPr>
          </w:p>
        </w:tc>
      </w:tr>
      <w:tr w:rsidR="007713AB" w:rsidRPr="0070376A" w:rsidTr="00375BE1">
        <w:tc>
          <w:tcPr>
            <w:tcW w:w="4154" w:type="dxa"/>
          </w:tcPr>
          <w:p w:rsidR="007713AB" w:rsidRPr="0070376A" w:rsidRDefault="007713AB" w:rsidP="00375BE1">
            <w:pPr>
              <w:keepNext/>
              <w:widowControl w:val="0"/>
              <w:jc w:val="left"/>
              <w:rPr>
                <w:rFonts w:ascii="Arial" w:hAnsi="Arial" w:cs="Arial"/>
                <w:snapToGrid w:val="0"/>
                <w:color w:val="0D0D0D"/>
                <w:sz w:val="22"/>
                <w:szCs w:val="22"/>
                <w:lang w:eastAsia="en-US"/>
              </w:rPr>
            </w:pPr>
          </w:p>
        </w:tc>
        <w:tc>
          <w:tcPr>
            <w:tcW w:w="4918" w:type="dxa"/>
          </w:tcPr>
          <w:p w:rsidR="007713AB" w:rsidRPr="0070376A" w:rsidRDefault="007713AB" w:rsidP="00375BE1">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Director/Secretary or Authorised Signatory</w:t>
            </w:r>
          </w:p>
        </w:tc>
      </w:tr>
    </w:tbl>
    <w:p w:rsidR="007713AB" w:rsidRPr="0070376A" w:rsidRDefault="007713AB" w:rsidP="007713AB">
      <w:pPr>
        <w:spacing w:before="100" w:beforeAutospacing="1" w:after="100" w:afterAutospacing="1"/>
        <w:jc w:val="left"/>
        <w:rPr>
          <w:rFonts w:ascii="Times New Roman" w:hAnsi="Times New Roman" w:cs="Arial"/>
          <w:bCs/>
          <w:sz w:val="24"/>
          <w:szCs w:val="22"/>
          <w:lang w:eastAsia="zh-CN"/>
        </w:rPr>
      </w:pPr>
    </w:p>
    <w:p w:rsidR="007713AB" w:rsidRDefault="007713AB" w:rsidP="007713AB">
      <w:pPr>
        <w:jc w:val="center"/>
        <w:rPr>
          <w:rFonts w:ascii="Arial" w:hAnsi="Arial" w:cs="Arial"/>
          <w:sz w:val="44"/>
          <w:szCs w:val="44"/>
        </w:rPr>
      </w:pPr>
    </w:p>
    <w:p w:rsidR="007713AB" w:rsidRDefault="007713AB" w:rsidP="007713AB">
      <w:pPr>
        <w:jc w:val="center"/>
        <w:rPr>
          <w:rFonts w:ascii="Arial" w:hAnsi="Arial" w:cs="Arial"/>
          <w:sz w:val="44"/>
          <w:szCs w:val="44"/>
        </w:rPr>
      </w:pPr>
    </w:p>
    <w:p w:rsidR="007713AB" w:rsidRDefault="007713AB" w:rsidP="007713AB">
      <w:pPr>
        <w:jc w:val="center"/>
        <w:rPr>
          <w:rFonts w:ascii="Arial" w:hAnsi="Arial" w:cs="Arial"/>
          <w:sz w:val="44"/>
          <w:szCs w:val="44"/>
        </w:rPr>
      </w:pPr>
    </w:p>
    <w:p w:rsidR="007713AB" w:rsidRDefault="007713AB" w:rsidP="007713AB">
      <w:pPr>
        <w:jc w:val="center"/>
        <w:rPr>
          <w:rFonts w:ascii="Arial" w:hAnsi="Arial" w:cs="Arial"/>
          <w:sz w:val="44"/>
          <w:szCs w:val="44"/>
        </w:rPr>
      </w:pPr>
    </w:p>
    <w:p w:rsidR="007713AB" w:rsidRDefault="007713AB" w:rsidP="007713AB">
      <w:pPr>
        <w:jc w:val="center"/>
        <w:rPr>
          <w:rFonts w:ascii="Arial" w:hAnsi="Arial" w:cs="Arial"/>
          <w:sz w:val="44"/>
          <w:szCs w:val="44"/>
        </w:rPr>
      </w:pPr>
    </w:p>
    <w:p w:rsidR="007713AB" w:rsidRDefault="007713AB" w:rsidP="007713AB">
      <w:pPr>
        <w:jc w:val="center"/>
        <w:rPr>
          <w:rFonts w:ascii="Arial" w:hAnsi="Arial" w:cs="Arial"/>
          <w:sz w:val="44"/>
          <w:szCs w:val="44"/>
        </w:rPr>
      </w:pPr>
    </w:p>
    <w:p w:rsidR="007713AB" w:rsidRDefault="007713AB" w:rsidP="007713AB">
      <w:pPr>
        <w:jc w:val="center"/>
        <w:rPr>
          <w:rFonts w:ascii="Arial" w:hAnsi="Arial" w:cs="Arial"/>
          <w:sz w:val="44"/>
          <w:szCs w:val="44"/>
        </w:rPr>
      </w:pPr>
    </w:p>
    <w:p w:rsidR="007713AB" w:rsidRDefault="007713AB" w:rsidP="007713AB">
      <w:pPr>
        <w:jc w:val="center"/>
        <w:rPr>
          <w:rFonts w:ascii="Arial" w:hAnsi="Arial" w:cs="Arial"/>
          <w:sz w:val="44"/>
          <w:szCs w:val="44"/>
        </w:rPr>
      </w:pPr>
    </w:p>
    <w:p w:rsidR="007713AB" w:rsidRDefault="007713AB" w:rsidP="007713AB">
      <w:pPr>
        <w:jc w:val="left"/>
        <w:rPr>
          <w:rFonts w:ascii="Arial" w:hAnsi="Arial" w:cs="Arial"/>
          <w:sz w:val="44"/>
          <w:szCs w:val="44"/>
        </w:rPr>
      </w:pPr>
      <w:r>
        <w:rPr>
          <w:rFonts w:ascii="Arial" w:hAnsi="Arial" w:cs="Arial"/>
          <w:sz w:val="44"/>
          <w:szCs w:val="44"/>
        </w:rPr>
        <w:br w:type="page"/>
      </w:r>
    </w:p>
    <w:p w:rsidR="007713AB" w:rsidRDefault="007713AB" w:rsidP="007713AB">
      <w:pPr>
        <w:pStyle w:val="CCSStyle1"/>
      </w:pPr>
      <w:bookmarkStart w:id="3" w:name="_Toc449430241"/>
      <w:bookmarkStart w:id="4" w:name="_Toc461541451"/>
      <w:r>
        <w:t>ECC</w:t>
      </w:r>
      <w:r w:rsidRPr="00D51DCB">
        <w:t xml:space="preserve"> CONTRACT ANNEX B - CONDITIONS OF CONTRACT</w:t>
      </w:r>
      <w:bookmarkEnd w:id="3"/>
      <w:bookmarkEnd w:id="4"/>
    </w:p>
    <w:p w:rsidR="007713AB" w:rsidRPr="00606295" w:rsidRDefault="007713AB" w:rsidP="007713AB">
      <w:pPr>
        <w:pStyle w:val="GPSL1SCHEDULEHeading"/>
        <w:ind w:hanging="142"/>
        <w:rPr>
          <w:rFonts w:hint="eastAsia"/>
        </w:rPr>
      </w:pPr>
      <w:bookmarkStart w:id="5" w:name="_Toc449106133"/>
      <w:bookmarkStart w:id="6" w:name="_Toc449426539"/>
      <w:bookmarkStart w:id="7" w:name="_Toc449427462"/>
      <w:bookmarkStart w:id="8" w:name="_Toc449430242"/>
      <w:r w:rsidRPr="00606295">
        <w:t>NEC3 ECC CONTRACT (APRIL 2013) CORE CLAUSES</w:t>
      </w:r>
      <w:bookmarkEnd w:id="5"/>
      <w:bookmarkEnd w:id="6"/>
      <w:bookmarkEnd w:id="7"/>
      <w:bookmarkEnd w:id="8"/>
    </w:p>
    <w:p w:rsidR="007713AB" w:rsidRPr="00286C19" w:rsidRDefault="007713AB" w:rsidP="007713AB">
      <w:pPr>
        <w:ind w:left="1080"/>
        <w:rPr>
          <w:rFonts w:ascii="Arial" w:hAnsi="Arial" w:cs="Arial"/>
          <w:i/>
          <w:iCs/>
        </w:rPr>
      </w:pPr>
      <w:r w:rsidRPr="00286C19">
        <w:rPr>
          <w:rFonts w:ascii="Arial" w:hAnsi="Arial" w:cs="Arial"/>
          <w:i/>
          <w:iCs/>
        </w:rPr>
        <w:t>The terms and conditions of contract applied at call-off for the Traffic Management Technology 2 Framework Agreement are the core clauses of the NEC Engineering and Construction Contract (ECC).</w:t>
      </w: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jc w:val="left"/>
        <w:rPr>
          <w:rFonts w:ascii="Arial" w:hAnsi="Arial"/>
          <w:b/>
          <w:caps/>
          <w:color w:val="C00000"/>
          <w:sz w:val="22"/>
          <w:szCs w:val="22"/>
          <w:u w:val="single"/>
          <w:lang w:eastAsia="en-US"/>
        </w:rPr>
      </w:pPr>
      <w:r>
        <w:br w:type="page"/>
      </w:r>
    </w:p>
    <w:p w:rsidR="007713AB" w:rsidRPr="00D51DCB" w:rsidRDefault="007713AB" w:rsidP="007713AB">
      <w:pPr>
        <w:pStyle w:val="CCSStyle1"/>
      </w:pPr>
      <w:bookmarkStart w:id="9" w:name="_Toc435793816"/>
      <w:bookmarkStart w:id="10" w:name="_Toc449430244"/>
      <w:bookmarkStart w:id="11" w:name="_Toc461541452"/>
      <w:r>
        <w:rPr>
          <w:rStyle w:val="GPSSectionHeadingChar"/>
          <w:rFonts w:eastAsia="Calibri"/>
          <w:b/>
          <w:caps/>
        </w:rPr>
        <w:t>ecc CONTRACT ANNEX C - CONTRACT DATA PARTS ONE AND TWO</w:t>
      </w:r>
      <w:bookmarkEnd w:id="9"/>
      <w:bookmarkEnd w:id="10"/>
      <w:bookmarkEnd w:id="11"/>
    </w:p>
    <w:p w:rsidR="007713AB" w:rsidRDefault="007713AB" w:rsidP="007713AB">
      <w:pPr>
        <w:jc w:val="center"/>
        <w:rPr>
          <w:rFonts w:ascii="Arial" w:hAnsi="Arial" w:cs="Arial"/>
          <w:sz w:val="36"/>
          <w:szCs w:val="36"/>
        </w:rPr>
      </w:pPr>
      <w:r>
        <w:rPr>
          <w:rFonts w:ascii="Arial" w:hAnsi="Arial" w:cs="Arial"/>
          <w:sz w:val="44"/>
          <w:szCs w:val="44"/>
        </w:rPr>
        <w:t xml:space="preserve">ECC </w:t>
      </w:r>
      <w:r w:rsidRPr="00852F67">
        <w:rPr>
          <w:rFonts w:ascii="Arial" w:hAnsi="Arial" w:cs="Arial"/>
          <w:sz w:val="44"/>
          <w:szCs w:val="44"/>
        </w:rPr>
        <w:t>Contract Data</w:t>
      </w: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r>
        <w:rPr>
          <w:rFonts w:ascii="Arial" w:hAnsi="Arial" w:cs="Arial"/>
          <w:sz w:val="36"/>
          <w:szCs w:val="36"/>
        </w:rPr>
        <w:t>Part 1 - Data provided by the Employer</w:t>
      </w:r>
    </w:p>
    <w:p w:rsidR="007713AB" w:rsidRDefault="007713AB" w:rsidP="007713AB">
      <w:pPr>
        <w:jc w:val="center"/>
        <w:rPr>
          <w:rFonts w:ascii="Arial" w:hAnsi="Arial" w:cs="Arial"/>
          <w:sz w:val="36"/>
          <w:szCs w:val="36"/>
        </w:rPr>
      </w:pPr>
    </w:p>
    <w:tbl>
      <w:tblPr>
        <w:tblW w:w="9640" w:type="dxa"/>
        <w:tblInd w:w="-176" w:type="dxa"/>
        <w:tblLayout w:type="fixed"/>
        <w:tblLook w:val="04A0" w:firstRow="1" w:lastRow="0" w:firstColumn="1" w:lastColumn="0" w:noHBand="0" w:noVBand="1"/>
      </w:tblPr>
      <w:tblGrid>
        <w:gridCol w:w="2414"/>
        <w:gridCol w:w="7226"/>
      </w:tblGrid>
      <w:tr w:rsidR="007713AB" w:rsidTr="00375BE1">
        <w:trPr>
          <w:cantSplit/>
        </w:trPr>
        <w:tc>
          <w:tcPr>
            <w:tcW w:w="9640" w:type="dxa"/>
            <w:gridSpan w:val="2"/>
            <w:hideMark/>
          </w:tcPr>
          <w:p w:rsidR="007713AB" w:rsidRDefault="007713AB" w:rsidP="00375BE1">
            <w:pPr>
              <w:pStyle w:val="Heading2"/>
              <w:jc w:val="left"/>
            </w:pPr>
            <w:r>
              <w:t xml:space="preserve">Part one – Data provided by the </w:t>
            </w:r>
            <w:r w:rsidRPr="00AC6F4D">
              <w:rPr>
                <w:i/>
                <w:iCs/>
              </w:rPr>
              <w:t>Employer</w:t>
            </w:r>
          </w:p>
        </w:tc>
      </w:tr>
      <w:tr w:rsidR="007713AB" w:rsidTr="00375BE1">
        <w:tc>
          <w:tcPr>
            <w:tcW w:w="2414" w:type="dxa"/>
            <w:hideMark/>
          </w:tcPr>
          <w:p w:rsidR="007713AB" w:rsidRDefault="007713AB" w:rsidP="00375BE1">
            <w:pPr>
              <w:pStyle w:val="Heading3CD"/>
            </w:pPr>
            <w:r>
              <w:t>1 General</w:t>
            </w:r>
          </w:p>
        </w:tc>
        <w:tc>
          <w:tcPr>
            <w:tcW w:w="7226" w:type="dxa"/>
            <w:hideMark/>
          </w:tcPr>
          <w:p w:rsidR="007713AB" w:rsidRDefault="007713AB" w:rsidP="00375BE1">
            <w:pPr>
              <w:pStyle w:val="BulletCD"/>
              <w:numPr>
                <w:ilvl w:val="0"/>
                <w:numId w:val="10"/>
              </w:numPr>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main Option </w:t>
            </w:r>
            <w:r w:rsidRPr="00834507">
              <w:rPr>
                <w:rFonts w:eastAsia="MS Mincho"/>
              </w:rPr>
              <w:t xml:space="preserve">C </w:t>
            </w:r>
            <w:r>
              <w:rPr>
                <w:rFonts w:eastAsia="MS Mincho"/>
              </w:rPr>
              <w:t xml:space="preserve">dispute resolution Option </w:t>
            </w:r>
            <w:r w:rsidRPr="00834507">
              <w:rPr>
                <w:rFonts w:eastAsia="MS Mincho"/>
              </w:rPr>
              <w:t>W2</w:t>
            </w:r>
            <w:r w:rsidRPr="00FD1AD8">
              <w:rPr>
                <w:rFonts w:eastAsia="MS Mincho"/>
                <w:color w:val="FF0000"/>
              </w:rPr>
              <w:t xml:space="preserve"> </w:t>
            </w:r>
            <w:r>
              <w:rPr>
                <w:rFonts w:eastAsia="MS Mincho"/>
              </w:rPr>
              <w:t>and secondary Options</w:t>
            </w:r>
            <w:r>
              <w:t xml:space="preserve"> </w:t>
            </w:r>
            <w:r w:rsidRPr="00834507">
              <w:t>X18, Y(UK)1, Y(UK)2 Y</w:t>
            </w:r>
            <w:r w:rsidRPr="00292BC4">
              <w:rPr>
                <w:color w:val="0D0D0D" w:themeColor="text1" w:themeTint="F2"/>
              </w:rPr>
              <w:t>(UK)3</w:t>
            </w:r>
            <w:r>
              <w:rPr>
                <w:color w:val="FF0000"/>
              </w:rPr>
              <w:t xml:space="preserve"> </w:t>
            </w:r>
            <w:r>
              <w:rPr>
                <w:rFonts w:eastAsia="MS Mincho"/>
              </w:rPr>
              <w:t>of the NEC3 Engineering and Construction Contract April 2013.</w:t>
            </w:r>
          </w:p>
        </w:tc>
      </w:tr>
      <w:tr w:rsidR="007713AB" w:rsidTr="00375BE1">
        <w:trPr>
          <w:trHeight w:val="890"/>
        </w:trPr>
        <w:tc>
          <w:tcPr>
            <w:tcW w:w="2414" w:type="dxa"/>
          </w:tcPr>
          <w:p w:rsidR="007713AB" w:rsidRDefault="007713AB" w:rsidP="00375BE1">
            <w:pPr>
              <w:pStyle w:val="Heading3CD"/>
            </w:pPr>
          </w:p>
        </w:tc>
        <w:tc>
          <w:tcPr>
            <w:tcW w:w="7226" w:type="dxa"/>
            <w:hideMark/>
          </w:tcPr>
          <w:p w:rsidR="007713AB" w:rsidRDefault="007713AB" w:rsidP="00375BE1">
            <w:pPr>
              <w:pStyle w:val="BulletCD"/>
              <w:numPr>
                <w:ilvl w:val="0"/>
                <w:numId w:val="10"/>
              </w:numPr>
            </w:pPr>
            <w:r w:rsidRPr="002772BC">
              <w:t>The</w:t>
            </w:r>
            <w:r>
              <w:t xml:space="preserve"> </w:t>
            </w:r>
            <w:r>
              <w:rPr>
                <w:i/>
                <w:iCs/>
              </w:rPr>
              <w:t>works</w:t>
            </w:r>
            <w:r>
              <w:t xml:space="preserve"> are</w:t>
            </w:r>
            <w:r>
              <w:rPr>
                <w:color w:val="FF0000"/>
              </w:rPr>
              <w:t xml:space="preserve"> </w:t>
            </w:r>
            <w:r>
              <w:t>to improve Highways England’s (</w:t>
            </w:r>
            <w:r w:rsidRPr="00E31BAA">
              <w:t xml:space="preserve">The </w:t>
            </w:r>
            <w:r w:rsidRPr="00E31BAA">
              <w:rPr>
                <w:i/>
              </w:rPr>
              <w:t>Employer</w:t>
            </w:r>
            <w:r>
              <w:rPr>
                <w:i/>
              </w:rPr>
              <w:t>)</w:t>
            </w:r>
            <w:r>
              <w:t xml:space="preserve"> asset base in line with its asset information principles and commercial approach. Full details of the works can be found in the document “TMTii 40 – ECC Works Information”</w:t>
            </w:r>
          </w:p>
        </w:tc>
      </w:tr>
      <w:tr w:rsidR="007713AB" w:rsidTr="00375BE1">
        <w:trPr>
          <w:trHeight w:val="890"/>
        </w:trPr>
        <w:tc>
          <w:tcPr>
            <w:tcW w:w="2414" w:type="dxa"/>
          </w:tcPr>
          <w:p w:rsidR="007713AB" w:rsidRDefault="007713AB" w:rsidP="00375BE1">
            <w:pPr>
              <w:pStyle w:val="Heading3CD"/>
            </w:pPr>
          </w:p>
        </w:tc>
        <w:tc>
          <w:tcPr>
            <w:tcW w:w="7226" w:type="dxa"/>
          </w:tcPr>
          <w:p w:rsidR="007713AB" w:rsidRPr="002772BC" w:rsidRDefault="007713AB" w:rsidP="00375BE1">
            <w:pPr>
              <w:pStyle w:val="BulletCD"/>
              <w:numPr>
                <w:ilvl w:val="0"/>
                <w:numId w:val="10"/>
              </w:numPr>
            </w:pPr>
            <w:r>
              <w:t>The</w:t>
            </w:r>
            <w:r w:rsidRPr="00852F67">
              <w:rPr>
                <w:i/>
              </w:rPr>
              <w:t xml:space="preserve"> Employer</w:t>
            </w:r>
            <w:r>
              <w:t xml:space="preserve"> </w:t>
            </w:r>
            <w:r w:rsidRPr="00834507">
              <w:t>is Highways England Company Limited</w:t>
            </w:r>
          </w:p>
        </w:tc>
      </w:tr>
      <w:tr w:rsidR="007713AB" w:rsidTr="00375BE1">
        <w:trPr>
          <w:trHeight w:val="890"/>
        </w:trPr>
        <w:tc>
          <w:tcPr>
            <w:tcW w:w="2414" w:type="dxa"/>
          </w:tcPr>
          <w:p w:rsidR="007713AB" w:rsidRDefault="007713AB" w:rsidP="00375BE1">
            <w:pPr>
              <w:pStyle w:val="Heading3CD"/>
            </w:pPr>
          </w:p>
        </w:tc>
        <w:tc>
          <w:tcPr>
            <w:tcW w:w="7226" w:type="dxa"/>
          </w:tcPr>
          <w:p w:rsidR="007713AB" w:rsidRPr="00286C19" w:rsidRDefault="007713AB" w:rsidP="00375BE1">
            <w:pPr>
              <w:pStyle w:val="BulletCD"/>
              <w:numPr>
                <w:ilvl w:val="0"/>
                <w:numId w:val="10"/>
              </w:numPr>
            </w:pPr>
            <w:r>
              <w:t xml:space="preserve">The </w:t>
            </w:r>
            <w:r w:rsidRPr="00852F67">
              <w:rPr>
                <w:i/>
              </w:rPr>
              <w:t>Project Manager</w:t>
            </w:r>
            <w:r>
              <w:t xml:space="preserve"> is </w:t>
            </w:r>
          </w:p>
          <w:p w:rsidR="007713AB" w:rsidRDefault="007713AB" w:rsidP="00375BE1">
            <w:pPr>
              <w:pStyle w:val="DotleaderCD"/>
              <w:ind w:left="284"/>
              <w:rPr>
                <w:rFonts w:ascii="Arial" w:hAnsi="Arial" w:cs="Arial"/>
                <w:sz w:val="22"/>
              </w:rPr>
            </w:pPr>
            <w:r>
              <w:rPr>
                <w:rFonts w:ascii="Arial" w:hAnsi="Arial" w:cs="Arial"/>
                <w:sz w:val="22"/>
              </w:rPr>
              <w:t>Name Chris Batey</w:t>
            </w:r>
          </w:p>
          <w:p w:rsidR="007713AB" w:rsidRDefault="007713AB" w:rsidP="00375BE1">
            <w:pPr>
              <w:pStyle w:val="DotleaderCD"/>
            </w:pPr>
            <w:r>
              <w:rPr>
                <w:rFonts w:ascii="Arial" w:hAnsi="Arial" w:cs="Arial"/>
                <w:sz w:val="22"/>
              </w:rPr>
              <w:tab/>
              <w:t>Address Floor 10, The Cube, 199 Wharfside Street, Birmingham. B1 1RN</w:t>
            </w:r>
          </w:p>
        </w:tc>
      </w:tr>
      <w:tr w:rsidR="007713AB" w:rsidTr="00375BE1">
        <w:trPr>
          <w:trHeight w:val="890"/>
        </w:trPr>
        <w:tc>
          <w:tcPr>
            <w:tcW w:w="2414" w:type="dxa"/>
          </w:tcPr>
          <w:p w:rsidR="007713AB" w:rsidRDefault="007713AB" w:rsidP="00375BE1">
            <w:pPr>
              <w:pStyle w:val="Heading3CD"/>
            </w:pPr>
          </w:p>
        </w:tc>
        <w:tc>
          <w:tcPr>
            <w:tcW w:w="7226" w:type="dxa"/>
          </w:tcPr>
          <w:p w:rsidR="007713AB" w:rsidRPr="00286C19" w:rsidRDefault="007713AB" w:rsidP="00375BE1">
            <w:pPr>
              <w:pStyle w:val="BulletCD"/>
              <w:numPr>
                <w:ilvl w:val="0"/>
                <w:numId w:val="10"/>
              </w:numPr>
            </w:pPr>
            <w:r>
              <w:t xml:space="preserve">The </w:t>
            </w:r>
            <w:r>
              <w:rPr>
                <w:i/>
              </w:rPr>
              <w:t xml:space="preserve">Supervisor </w:t>
            </w:r>
            <w:r>
              <w:t>is</w:t>
            </w:r>
          </w:p>
          <w:p w:rsidR="007713AB" w:rsidRDefault="007713AB" w:rsidP="00375BE1">
            <w:pPr>
              <w:pStyle w:val="DotleaderCD"/>
              <w:ind w:left="284"/>
              <w:rPr>
                <w:rFonts w:ascii="Arial" w:hAnsi="Arial" w:cs="Arial"/>
                <w:sz w:val="22"/>
              </w:rPr>
            </w:pPr>
            <w:r>
              <w:rPr>
                <w:rFonts w:ascii="Arial" w:hAnsi="Arial" w:cs="Arial"/>
                <w:sz w:val="22"/>
              </w:rPr>
              <w:t>Name Sophie Ryan</w:t>
            </w:r>
          </w:p>
          <w:p w:rsidR="007713AB" w:rsidRDefault="007713AB" w:rsidP="00375BE1">
            <w:pPr>
              <w:pStyle w:val="DotleaderCD"/>
            </w:pPr>
            <w:r>
              <w:rPr>
                <w:rFonts w:ascii="Arial" w:hAnsi="Arial" w:cs="Arial"/>
                <w:sz w:val="22"/>
              </w:rPr>
              <w:tab/>
              <w:t>Address Floor 10, The Cube, 199 Wharfside Street, Birmingham, B1 1RN</w:t>
            </w:r>
          </w:p>
        </w:tc>
      </w:tr>
      <w:tr w:rsidR="007713AB" w:rsidTr="00375BE1">
        <w:trPr>
          <w:trHeight w:val="890"/>
        </w:trPr>
        <w:tc>
          <w:tcPr>
            <w:tcW w:w="2414" w:type="dxa"/>
          </w:tcPr>
          <w:p w:rsidR="007713AB" w:rsidRDefault="007713AB" w:rsidP="00375BE1">
            <w:pPr>
              <w:pStyle w:val="Heading3CD"/>
            </w:pPr>
          </w:p>
        </w:tc>
        <w:tc>
          <w:tcPr>
            <w:tcW w:w="7226" w:type="dxa"/>
          </w:tcPr>
          <w:p w:rsidR="007713AB" w:rsidRPr="00852F67" w:rsidRDefault="007713AB" w:rsidP="00375BE1">
            <w:pPr>
              <w:pStyle w:val="BulletCD"/>
              <w:numPr>
                <w:ilvl w:val="0"/>
                <w:numId w:val="10"/>
              </w:numPr>
            </w:pPr>
            <w:r>
              <w:t xml:space="preserve">The </w:t>
            </w:r>
            <w:r>
              <w:rPr>
                <w:i/>
              </w:rPr>
              <w:t xml:space="preserve">Adjudicator </w:t>
            </w:r>
            <w:r>
              <w:t>is the person chosen by the Parties from the list of Adjudicators published by the Institution of Civil Engineers.</w:t>
            </w:r>
          </w:p>
        </w:tc>
      </w:tr>
      <w:tr w:rsidR="007713AB" w:rsidTr="00375BE1">
        <w:trPr>
          <w:trHeight w:val="890"/>
        </w:trPr>
        <w:tc>
          <w:tcPr>
            <w:tcW w:w="2414" w:type="dxa"/>
          </w:tcPr>
          <w:p w:rsidR="007713AB" w:rsidRDefault="007713AB" w:rsidP="00375BE1">
            <w:pPr>
              <w:pStyle w:val="Heading3CD"/>
            </w:pPr>
          </w:p>
        </w:tc>
        <w:tc>
          <w:tcPr>
            <w:tcW w:w="7226" w:type="dxa"/>
          </w:tcPr>
          <w:p w:rsidR="007713AB" w:rsidRPr="00ED38C0" w:rsidRDefault="007713AB" w:rsidP="007713AB">
            <w:pPr>
              <w:pStyle w:val="BulletCD"/>
              <w:numPr>
                <w:ilvl w:val="0"/>
                <w:numId w:val="10"/>
              </w:numPr>
            </w:pPr>
            <w:r w:rsidRPr="00ED38C0">
              <w:t>The Works Information is in the document called “</w:t>
            </w:r>
            <w:r>
              <w:t>TMTii 40</w:t>
            </w:r>
            <w:r w:rsidRPr="00ED38C0">
              <w:t xml:space="preserve"> ECC Works Information”</w:t>
            </w:r>
          </w:p>
        </w:tc>
      </w:tr>
      <w:tr w:rsidR="007713AB" w:rsidTr="00375BE1">
        <w:trPr>
          <w:trHeight w:val="890"/>
        </w:trPr>
        <w:tc>
          <w:tcPr>
            <w:tcW w:w="2414" w:type="dxa"/>
          </w:tcPr>
          <w:p w:rsidR="007713AB" w:rsidRDefault="007713AB" w:rsidP="00375BE1">
            <w:pPr>
              <w:pStyle w:val="Heading3CD"/>
            </w:pPr>
          </w:p>
        </w:tc>
        <w:tc>
          <w:tcPr>
            <w:tcW w:w="7226" w:type="dxa"/>
          </w:tcPr>
          <w:p w:rsidR="007713AB" w:rsidRDefault="007713AB" w:rsidP="00375BE1">
            <w:pPr>
              <w:pStyle w:val="BulletCD"/>
              <w:numPr>
                <w:ilvl w:val="0"/>
                <w:numId w:val="10"/>
              </w:numPr>
            </w:pPr>
            <w:r>
              <w:t xml:space="preserve">The </w:t>
            </w:r>
            <w:r w:rsidRPr="004644C1">
              <w:rPr>
                <w:i/>
              </w:rPr>
              <w:t>boundaries</w:t>
            </w:r>
            <w:r>
              <w:t xml:space="preserve"> of the site are </w:t>
            </w:r>
            <w:r w:rsidRPr="00A64801">
              <w:t xml:space="preserve">Highways England boundaries </w:t>
            </w:r>
          </w:p>
          <w:p w:rsidR="007713AB" w:rsidRDefault="007713AB" w:rsidP="00375BE1">
            <w:pPr>
              <w:pStyle w:val="BulletCD"/>
              <w:numPr>
                <w:ilvl w:val="0"/>
                <w:numId w:val="10"/>
              </w:numPr>
            </w:pPr>
            <w:r>
              <w:t xml:space="preserve">The </w:t>
            </w:r>
            <w:r w:rsidRPr="004644C1">
              <w:rPr>
                <w:i/>
              </w:rPr>
              <w:t>language</w:t>
            </w:r>
            <w:r>
              <w:t xml:space="preserve"> of this contract is English</w:t>
            </w:r>
          </w:p>
          <w:p w:rsidR="007713AB" w:rsidRDefault="007713AB" w:rsidP="00375BE1">
            <w:pPr>
              <w:pStyle w:val="BulletCD"/>
              <w:numPr>
                <w:ilvl w:val="0"/>
                <w:numId w:val="10"/>
              </w:numPr>
            </w:pPr>
            <w:r>
              <w:t xml:space="preserve">The </w:t>
            </w:r>
            <w:r w:rsidRPr="004644C1">
              <w:rPr>
                <w:i/>
              </w:rPr>
              <w:t>law of the contract</w:t>
            </w:r>
            <w:r>
              <w:t xml:space="preserve"> is the law of </w:t>
            </w:r>
            <w:r w:rsidRPr="00286C19">
              <w:t xml:space="preserve">England and Wales </w:t>
            </w:r>
            <w:r>
              <w:rPr>
                <w:rFonts w:eastAsia="MS Mincho"/>
              </w:rPr>
              <w:t>subject to the jurisdiction of the Courts of England and Wales</w:t>
            </w:r>
            <w:r w:rsidDel="00502451">
              <w:rPr>
                <w:color w:val="FF0000"/>
              </w:rPr>
              <w:t xml:space="preserve"> </w:t>
            </w:r>
          </w:p>
          <w:p w:rsidR="007713AB" w:rsidRDefault="007713AB" w:rsidP="00375BE1">
            <w:pPr>
              <w:pStyle w:val="BulletCD"/>
              <w:numPr>
                <w:ilvl w:val="0"/>
                <w:numId w:val="10"/>
              </w:numPr>
            </w:pPr>
            <w:r>
              <w:t xml:space="preserve">The </w:t>
            </w:r>
            <w:r w:rsidRPr="004644C1">
              <w:rPr>
                <w:i/>
              </w:rPr>
              <w:t>period</w:t>
            </w:r>
            <w:r>
              <w:t xml:space="preserve"> for reply </w:t>
            </w:r>
            <w:r w:rsidRPr="00834507">
              <w:t>is 2</w:t>
            </w:r>
            <w:r w:rsidRPr="00834507">
              <w:rPr>
                <w:i/>
                <w:iCs/>
              </w:rPr>
              <w:t xml:space="preserve"> weeks</w:t>
            </w:r>
          </w:p>
          <w:p w:rsidR="007713AB" w:rsidRDefault="007713AB" w:rsidP="00375BE1">
            <w:pPr>
              <w:pStyle w:val="BulletCD"/>
              <w:numPr>
                <w:ilvl w:val="0"/>
                <w:numId w:val="10"/>
              </w:numPr>
            </w:pPr>
            <w:r>
              <w:t xml:space="preserve">The </w:t>
            </w:r>
            <w:r w:rsidRPr="004644C1">
              <w:rPr>
                <w:i/>
              </w:rPr>
              <w:t>Adjudicator</w:t>
            </w:r>
            <w:r>
              <w:t xml:space="preserve"> nominating body is the Institute of Civil Engineers</w:t>
            </w:r>
          </w:p>
          <w:p w:rsidR="007713AB" w:rsidRDefault="007713AB" w:rsidP="00375BE1">
            <w:pPr>
              <w:pStyle w:val="BulletCD"/>
              <w:numPr>
                <w:ilvl w:val="0"/>
                <w:numId w:val="10"/>
              </w:numPr>
            </w:pPr>
            <w:r>
              <w:t xml:space="preserve">The </w:t>
            </w:r>
            <w:r w:rsidRPr="004644C1">
              <w:rPr>
                <w:i/>
              </w:rPr>
              <w:t>tribuna</w:t>
            </w:r>
            <w:r>
              <w:t xml:space="preserve">l is </w:t>
            </w:r>
            <w:r w:rsidRPr="00286C19">
              <w:t>arbitration</w:t>
            </w:r>
          </w:p>
          <w:p w:rsidR="007713AB" w:rsidRDefault="007713AB" w:rsidP="00375BE1">
            <w:pPr>
              <w:pStyle w:val="BulletCD"/>
              <w:numPr>
                <w:ilvl w:val="0"/>
                <w:numId w:val="10"/>
              </w:numPr>
            </w:pPr>
            <w:r>
              <w:t>The following matters will be included in the Risk Register – Please r</w:t>
            </w:r>
            <w:r w:rsidRPr="00314812">
              <w:t>efer to Project Risks in Works Information</w:t>
            </w:r>
          </w:p>
          <w:p w:rsidR="007713AB" w:rsidRDefault="007713AB" w:rsidP="00375BE1">
            <w:pPr>
              <w:pStyle w:val="BulletCD"/>
              <w:tabs>
                <w:tab w:val="clear" w:pos="360"/>
              </w:tabs>
              <w:ind w:firstLine="0"/>
            </w:pPr>
            <w:r>
              <w:tab/>
            </w:r>
            <w:r>
              <w:tab/>
            </w:r>
            <w:r>
              <w:tab/>
            </w:r>
            <w:r>
              <w:tab/>
            </w:r>
            <w:r>
              <w:tab/>
            </w:r>
            <w:r>
              <w:tab/>
            </w:r>
            <w:r>
              <w:tab/>
            </w:r>
            <w:r>
              <w:tab/>
            </w:r>
            <w:r>
              <w:tab/>
            </w:r>
          </w:p>
        </w:tc>
      </w:tr>
      <w:tr w:rsidR="007713AB" w:rsidTr="00375BE1">
        <w:trPr>
          <w:trHeight w:val="890"/>
        </w:trPr>
        <w:tc>
          <w:tcPr>
            <w:tcW w:w="2414" w:type="dxa"/>
          </w:tcPr>
          <w:p w:rsidR="007713AB" w:rsidRDefault="007713AB" w:rsidP="00375BE1">
            <w:pPr>
              <w:pStyle w:val="Heading3CD"/>
            </w:pPr>
            <w:r>
              <w:t>3 Time</w:t>
            </w:r>
          </w:p>
        </w:tc>
        <w:tc>
          <w:tcPr>
            <w:tcW w:w="7226" w:type="dxa"/>
          </w:tcPr>
          <w:p w:rsidR="007713AB" w:rsidRPr="00EC0C1E" w:rsidRDefault="007713AB" w:rsidP="00375BE1">
            <w:pPr>
              <w:pStyle w:val="BulletCD"/>
              <w:numPr>
                <w:ilvl w:val="0"/>
                <w:numId w:val="10"/>
              </w:numPr>
            </w:pPr>
            <w:r w:rsidRPr="00EC0C1E">
              <w:t xml:space="preserve">The </w:t>
            </w:r>
            <w:r w:rsidRPr="00EC0C1E">
              <w:rPr>
                <w:i/>
              </w:rPr>
              <w:t>starting date</w:t>
            </w:r>
            <w:r w:rsidRPr="00EC0C1E">
              <w:t xml:space="preserve"> is the Contract Date</w:t>
            </w:r>
          </w:p>
          <w:p w:rsidR="007713AB" w:rsidRPr="00CB042D" w:rsidRDefault="007713AB" w:rsidP="00375BE1">
            <w:pPr>
              <w:pStyle w:val="BulletCD"/>
              <w:numPr>
                <w:ilvl w:val="0"/>
                <w:numId w:val="10"/>
              </w:numPr>
            </w:pPr>
            <w:r w:rsidRPr="00CB042D">
              <w:t xml:space="preserve">The </w:t>
            </w:r>
            <w:r>
              <w:rPr>
                <w:i/>
              </w:rPr>
              <w:t xml:space="preserve">access date </w:t>
            </w:r>
            <w:r>
              <w:t>is the Contract Date</w:t>
            </w:r>
          </w:p>
          <w:p w:rsidR="007713AB" w:rsidRDefault="007713AB" w:rsidP="00375BE1">
            <w:pPr>
              <w:pStyle w:val="BulletCD"/>
              <w:numPr>
                <w:ilvl w:val="0"/>
                <w:numId w:val="10"/>
              </w:numPr>
            </w:pPr>
            <w:r>
              <w:t xml:space="preserve">The </w:t>
            </w:r>
            <w:r>
              <w:rPr>
                <w:i/>
              </w:rPr>
              <w:t xml:space="preserve">Contractor </w:t>
            </w:r>
            <w:r>
              <w:t xml:space="preserve">submits revised programmes at intervals no longer </w:t>
            </w:r>
            <w:r w:rsidRPr="00834507">
              <w:t>than 4 weeks</w:t>
            </w:r>
          </w:p>
        </w:tc>
      </w:tr>
      <w:tr w:rsidR="007713AB" w:rsidTr="00375BE1">
        <w:trPr>
          <w:trHeight w:val="890"/>
        </w:trPr>
        <w:tc>
          <w:tcPr>
            <w:tcW w:w="2414" w:type="dxa"/>
          </w:tcPr>
          <w:p w:rsidR="007713AB" w:rsidRDefault="007713AB" w:rsidP="00375BE1">
            <w:pPr>
              <w:pStyle w:val="Heading3CD"/>
            </w:pPr>
            <w:r>
              <w:t>4 Testing and Defects</w:t>
            </w:r>
          </w:p>
        </w:tc>
        <w:tc>
          <w:tcPr>
            <w:tcW w:w="7226" w:type="dxa"/>
          </w:tcPr>
          <w:p w:rsidR="007713AB" w:rsidRDefault="007713AB" w:rsidP="00375BE1">
            <w:pPr>
              <w:pStyle w:val="BulletCD"/>
              <w:numPr>
                <w:ilvl w:val="0"/>
                <w:numId w:val="10"/>
              </w:numPr>
            </w:pPr>
            <w:r>
              <w:t xml:space="preserve">The </w:t>
            </w:r>
            <w:r w:rsidRPr="00680E0B">
              <w:rPr>
                <w:i/>
              </w:rPr>
              <w:t>defects date</w:t>
            </w:r>
            <w:r>
              <w:t xml:space="preserve"> is</w:t>
            </w:r>
            <w:r w:rsidRPr="00834507">
              <w:t xml:space="preserve"> 52 </w:t>
            </w:r>
            <w:r>
              <w:t xml:space="preserve">weeks after Completion of the whole of the </w:t>
            </w:r>
            <w:r w:rsidRPr="00680E0B">
              <w:rPr>
                <w:i/>
              </w:rPr>
              <w:t>works</w:t>
            </w:r>
          </w:p>
          <w:p w:rsidR="007713AB" w:rsidRDefault="007713AB" w:rsidP="00375BE1">
            <w:pPr>
              <w:pStyle w:val="BulletCD"/>
              <w:numPr>
                <w:ilvl w:val="0"/>
                <w:numId w:val="10"/>
              </w:numPr>
            </w:pPr>
            <w:r>
              <w:t xml:space="preserve">The </w:t>
            </w:r>
            <w:r w:rsidRPr="004644C1">
              <w:rPr>
                <w:i/>
              </w:rPr>
              <w:t>defect correction</w:t>
            </w:r>
            <w:r>
              <w:t xml:space="preserve"> period is </w:t>
            </w:r>
            <w:r w:rsidRPr="00834507">
              <w:t xml:space="preserve">4 weeks </w:t>
            </w:r>
          </w:p>
          <w:p w:rsidR="007713AB" w:rsidRDefault="007713AB" w:rsidP="00375BE1">
            <w:pPr>
              <w:pStyle w:val="BulletCD"/>
              <w:tabs>
                <w:tab w:val="clear" w:pos="360"/>
              </w:tabs>
              <w:ind w:firstLine="0"/>
            </w:pPr>
            <w:r>
              <w:t xml:space="preserve"> </w:t>
            </w:r>
          </w:p>
        </w:tc>
      </w:tr>
      <w:tr w:rsidR="007713AB" w:rsidTr="00375BE1">
        <w:trPr>
          <w:trHeight w:val="890"/>
        </w:trPr>
        <w:tc>
          <w:tcPr>
            <w:tcW w:w="2414" w:type="dxa"/>
          </w:tcPr>
          <w:p w:rsidR="007713AB" w:rsidRDefault="007713AB" w:rsidP="00375BE1">
            <w:pPr>
              <w:pStyle w:val="Heading3CD"/>
            </w:pPr>
            <w:r>
              <w:t>5 Payment</w:t>
            </w:r>
          </w:p>
        </w:tc>
        <w:tc>
          <w:tcPr>
            <w:tcW w:w="7226" w:type="dxa"/>
          </w:tcPr>
          <w:p w:rsidR="007713AB" w:rsidRDefault="007713AB" w:rsidP="00375BE1">
            <w:pPr>
              <w:pStyle w:val="BulletCD"/>
              <w:numPr>
                <w:ilvl w:val="0"/>
                <w:numId w:val="10"/>
              </w:numPr>
            </w:pPr>
            <w:r>
              <w:t xml:space="preserve">The </w:t>
            </w:r>
            <w:r w:rsidRPr="004644C1">
              <w:rPr>
                <w:i/>
              </w:rPr>
              <w:t>currency</w:t>
            </w:r>
            <w:r>
              <w:t xml:space="preserve"> of this </w:t>
            </w:r>
            <w:r w:rsidRPr="004644C1">
              <w:rPr>
                <w:i/>
              </w:rPr>
              <w:t>contract</w:t>
            </w:r>
            <w:r>
              <w:t xml:space="preserve"> is </w:t>
            </w:r>
            <w:r>
              <w:rPr>
                <w:rFonts w:eastAsia="MS Mincho"/>
              </w:rPr>
              <w:t>the pound sterling (£).</w:t>
            </w:r>
            <w:r>
              <w:t xml:space="preserve"> </w:t>
            </w:r>
          </w:p>
          <w:p w:rsidR="007713AB" w:rsidRDefault="007713AB" w:rsidP="00375BE1">
            <w:pPr>
              <w:pStyle w:val="BulletCD"/>
              <w:numPr>
                <w:ilvl w:val="0"/>
                <w:numId w:val="10"/>
              </w:numPr>
            </w:pPr>
            <w:r>
              <w:t xml:space="preserve">The </w:t>
            </w:r>
            <w:r w:rsidRPr="004644C1">
              <w:rPr>
                <w:i/>
              </w:rPr>
              <w:t>assessment interval</w:t>
            </w:r>
            <w:r>
              <w:t xml:space="preserve"> is </w:t>
            </w:r>
            <w:r w:rsidRPr="00834507">
              <w:t xml:space="preserve">4 weeks </w:t>
            </w:r>
          </w:p>
          <w:p w:rsidR="007713AB" w:rsidRDefault="007713AB" w:rsidP="00375BE1">
            <w:pPr>
              <w:pStyle w:val="BulletCD"/>
              <w:numPr>
                <w:ilvl w:val="0"/>
                <w:numId w:val="10"/>
              </w:numPr>
            </w:pPr>
            <w:r>
              <w:rPr>
                <w:spacing w:val="-3"/>
                <w:szCs w:val="22"/>
              </w:rPr>
              <w:t xml:space="preserve">The </w:t>
            </w:r>
            <w:r w:rsidRPr="00286C19">
              <w:rPr>
                <w:i/>
                <w:spacing w:val="-3"/>
                <w:szCs w:val="22"/>
              </w:rPr>
              <w:t>interest rate</w:t>
            </w:r>
            <w:r>
              <w:rPr>
                <w:spacing w:val="-3"/>
                <w:szCs w:val="22"/>
              </w:rPr>
              <w:t xml:space="preserve"> is, unless the provisions of the Late Payment of Commercial Debts (Interest) Act 1998 otherwise require, 3% per annum above the Bank of England base rate in force from time to time.</w:t>
            </w:r>
          </w:p>
        </w:tc>
      </w:tr>
      <w:tr w:rsidR="007713AB" w:rsidTr="00375BE1">
        <w:trPr>
          <w:trHeight w:val="890"/>
        </w:trPr>
        <w:tc>
          <w:tcPr>
            <w:tcW w:w="2414" w:type="dxa"/>
          </w:tcPr>
          <w:p w:rsidR="007713AB" w:rsidRDefault="007713AB" w:rsidP="00375BE1">
            <w:pPr>
              <w:pStyle w:val="Heading3CD"/>
            </w:pPr>
            <w:r>
              <w:t>6 Compensation events</w:t>
            </w:r>
          </w:p>
        </w:tc>
        <w:tc>
          <w:tcPr>
            <w:tcW w:w="7226" w:type="dxa"/>
          </w:tcPr>
          <w:p w:rsidR="007713AB" w:rsidRDefault="007713AB" w:rsidP="00375BE1">
            <w:pPr>
              <w:pStyle w:val="BulletCD"/>
              <w:numPr>
                <w:ilvl w:val="0"/>
                <w:numId w:val="10"/>
              </w:numPr>
            </w:pPr>
            <w:r>
              <w:t xml:space="preserve">The place where weather is to </w:t>
            </w:r>
            <w:r w:rsidRPr="00E63A7C">
              <w:t xml:space="preserve">be recorded is the weekly checkpoint report. The </w:t>
            </w:r>
            <w:r w:rsidRPr="00E63A7C">
              <w:rPr>
                <w:i/>
              </w:rPr>
              <w:t>weather measurements</w:t>
            </w:r>
            <w:r w:rsidRPr="00E63A7C">
              <w:t xml:space="preserve"> </w:t>
            </w:r>
            <w:r>
              <w:t>to be recorded for each calendar month are</w:t>
            </w:r>
          </w:p>
          <w:p w:rsidR="007713AB" w:rsidRPr="00E57FC9" w:rsidRDefault="007713AB" w:rsidP="00375BE1">
            <w:pPr>
              <w:pStyle w:val="Bullet2"/>
              <w:spacing w:line="240" w:lineRule="auto"/>
              <w:contextualSpacing/>
              <w:rPr>
                <w:rFonts w:ascii="Arial" w:hAnsi="Arial" w:cs="Arial"/>
                <w:sz w:val="22"/>
                <w:szCs w:val="22"/>
              </w:rPr>
            </w:pPr>
            <w:r w:rsidRPr="00E57FC9">
              <w:rPr>
                <w:rFonts w:ascii="Arial" w:hAnsi="Arial" w:cs="Arial"/>
                <w:sz w:val="22"/>
                <w:szCs w:val="22"/>
              </w:rPr>
              <w:t>the cumulative rainfall (mm)</w:t>
            </w:r>
          </w:p>
          <w:p w:rsidR="007713AB" w:rsidRPr="00E57FC9" w:rsidRDefault="007713AB" w:rsidP="00375BE1">
            <w:pPr>
              <w:pStyle w:val="Bullet2"/>
              <w:spacing w:line="240" w:lineRule="auto"/>
              <w:contextualSpacing/>
              <w:rPr>
                <w:rFonts w:ascii="Arial" w:hAnsi="Arial" w:cs="Arial"/>
                <w:sz w:val="22"/>
                <w:szCs w:val="22"/>
              </w:rPr>
            </w:pPr>
            <w:r w:rsidRPr="00E57FC9">
              <w:rPr>
                <w:rFonts w:ascii="Arial" w:hAnsi="Arial" w:cs="Arial"/>
                <w:sz w:val="22"/>
                <w:szCs w:val="22"/>
              </w:rPr>
              <w:t>the number of days with rainfall more than 5 mm</w:t>
            </w:r>
          </w:p>
          <w:p w:rsidR="007713AB" w:rsidRPr="00E57FC9" w:rsidRDefault="007713AB" w:rsidP="00375BE1">
            <w:pPr>
              <w:pStyle w:val="Bullet2"/>
              <w:spacing w:line="240" w:lineRule="auto"/>
              <w:contextualSpacing/>
              <w:rPr>
                <w:rFonts w:ascii="Arial" w:hAnsi="Arial" w:cs="Arial"/>
                <w:sz w:val="22"/>
                <w:szCs w:val="22"/>
              </w:rPr>
            </w:pPr>
            <w:r w:rsidRPr="00E57FC9">
              <w:rPr>
                <w:rFonts w:ascii="Arial" w:hAnsi="Arial" w:cs="Arial"/>
                <w:sz w:val="22"/>
                <w:szCs w:val="22"/>
              </w:rPr>
              <w:t>the number of days with minimum air temperature less than 0 degrees Celsius</w:t>
            </w:r>
          </w:p>
          <w:p w:rsidR="007713AB" w:rsidRPr="00E57FC9" w:rsidRDefault="007713AB" w:rsidP="00375BE1">
            <w:pPr>
              <w:pStyle w:val="Bullet2"/>
              <w:spacing w:line="240" w:lineRule="auto"/>
              <w:contextualSpacing/>
              <w:rPr>
                <w:rFonts w:ascii="Arial" w:hAnsi="Arial" w:cs="Arial"/>
                <w:sz w:val="22"/>
                <w:szCs w:val="22"/>
              </w:rPr>
            </w:pPr>
            <w:r w:rsidRPr="00E57FC9">
              <w:rPr>
                <w:rFonts w:ascii="Arial" w:hAnsi="Arial" w:cs="Arial"/>
                <w:sz w:val="22"/>
                <w:szCs w:val="22"/>
              </w:rPr>
              <w:t xml:space="preserve">the number of days with snow lying at </w:t>
            </w:r>
            <w:r>
              <w:rPr>
                <w:rFonts w:ascii="Arial" w:hAnsi="Arial" w:cs="Arial"/>
                <w:sz w:val="22"/>
                <w:szCs w:val="22"/>
              </w:rPr>
              <w:t>08:00</w:t>
            </w:r>
            <w:r w:rsidRPr="00E57FC9">
              <w:rPr>
                <w:rFonts w:ascii="Arial" w:hAnsi="Arial" w:cs="Arial"/>
                <w:sz w:val="22"/>
                <w:szCs w:val="22"/>
              </w:rPr>
              <w:t>.hours GMT</w:t>
            </w:r>
          </w:p>
          <w:p w:rsidR="007713AB" w:rsidRDefault="007713AB" w:rsidP="00375BE1">
            <w:pPr>
              <w:pStyle w:val="BulletCD"/>
              <w:numPr>
                <w:ilvl w:val="0"/>
                <w:numId w:val="10"/>
              </w:numPr>
            </w:pPr>
            <w:r>
              <w:t xml:space="preserve">The </w:t>
            </w:r>
            <w:r w:rsidRPr="00E57FC9">
              <w:rPr>
                <w:i/>
              </w:rPr>
              <w:t>weather measurements</w:t>
            </w:r>
            <w:r>
              <w:t xml:space="preserve"> are supplied by </w:t>
            </w:r>
            <w:r w:rsidRPr="00314812">
              <w:rPr>
                <w:snapToGrid w:val="0"/>
              </w:rPr>
              <w:t>Met Office, Fitzroy Road, Exeter, Devon, EX1 3PB, Telephone 0870 900 0100</w:t>
            </w:r>
          </w:p>
          <w:p w:rsidR="007713AB" w:rsidRDefault="007713AB" w:rsidP="00375BE1">
            <w:pPr>
              <w:pStyle w:val="BulletCD"/>
              <w:numPr>
                <w:ilvl w:val="0"/>
                <w:numId w:val="10"/>
              </w:numPr>
            </w:pPr>
            <w:r>
              <w:t>T</w:t>
            </w:r>
            <w:r w:rsidRPr="000E09C8">
              <w:t>he weather data are the records of the past weather measurements for each calendar month which were recorded at the above weather stations and which are available from Met Office, Fitzroy Road, Exeter, Devon, EX1 3PB, Telephone 0870 900 0100</w:t>
            </w:r>
            <w:r w:rsidRPr="000E09C8">
              <w:tab/>
            </w:r>
            <w:r>
              <w:tab/>
            </w:r>
            <w:r>
              <w:tab/>
            </w:r>
            <w:r>
              <w:tab/>
            </w:r>
            <w:r>
              <w:tab/>
            </w:r>
            <w:r>
              <w:tab/>
            </w:r>
            <w:r>
              <w:tab/>
            </w:r>
            <w:r>
              <w:tab/>
            </w:r>
            <w:r>
              <w:tab/>
            </w:r>
          </w:p>
          <w:p w:rsidR="007713AB" w:rsidRPr="00E57FC9" w:rsidRDefault="007713AB" w:rsidP="00375BE1">
            <w:pPr>
              <w:pStyle w:val="BulletCD"/>
              <w:tabs>
                <w:tab w:val="clear" w:pos="360"/>
              </w:tabs>
              <w:ind w:left="0" w:firstLine="0"/>
              <w:rPr>
                <w:b/>
              </w:rPr>
            </w:pPr>
            <w:r w:rsidRPr="00E57FC9">
              <w:rPr>
                <w:b/>
              </w:rPr>
              <w:t xml:space="preserve">Where no recorded data are available </w:t>
            </w:r>
          </w:p>
          <w:p w:rsidR="007713AB" w:rsidRDefault="007713AB" w:rsidP="00375BE1">
            <w:pPr>
              <w:pStyle w:val="BulletCD"/>
              <w:numPr>
                <w:ilvl w:val="0"/>
                <w:numId w:val="10"/>
              </w:numPr>
            </w:pPr>
            <w:r>
              <w:t xml:space="preserve">Assumed values for the ten year return </w:t>
            </w:r>
            <w:r w:rsidRPr="00E57FC9">
              <w:rPr>
                <w:i/>
              </w:rPr>
              <w:t>weather data</w:t>
            </w:r>
            <w:r>
              <w:t xml:space="preserve"> for each </w:t>
            </w:r>
            <w:r w:rsidRPr="00E57FC9">
              <w:rPr>
                <w:i/>
              </w:rPr>
              <w:t>weather measurement</w:t>
            </w:r>
            <w:r>
              <w:t xml:space="preserve"> for each calendar month are</w:t>
            </w:r>
          </w:p>
          <w:p w:rsidR="007713AB" w:rsidRPr="00E57FC9" w:rsidRDefault="007713AB" w:rsidP="00375BE1">
            <w:pPr>
              <w:pStyle w:val="BulletCD"/>
              <w:tabs>
                <w:tab w:val="clear" w:pos="360"/>
              </w:tabs>
              <w:ind w:firstLine="0"/>
            </w:pPr>
            <w:r>
              <w:tab/>
            </w:r>
            <w:r>
              <w:tab/>
            </w:r>
            <w:r>
              <w:tab/>
            </w:r>
            <w:r>
              <w:tab/>
            </w:r>
            <w:r>
              <w:tab/>
            </w:r>
            <w:r>
              <w:tab/>
            </w:r>
            <w:r>
              <w:tab/>
            </w:r>
            <w:r>
              <w:tab/>
            </w:r>
            <w:r>
              <w:tab/>
            </w:r>
            <w:r>
              <w:tab/>
            </w:r>
            <w:r>
              <w:tab/>
            </w:r>
            <w:r>
              <w:tab/>
            </w:r>
            <w:r>
              <w:tab/>
            </w:r>
            <w:r>
              <w:tab/>
            </w:r>
            <w:r>
              <w:tab/>
            </w:r>
            <w:r>
              <w:tab/>
            </w:r>
            <w:r>
              <w:tab/>
            </w:r>
            <w:r>
              <w:tab/>
            </w:r>
          </w:p>
        </w:tc>
      </w:tr>
      <w:tr w:rsidR="007713AB" w:rsidTr="00375BE1">
        <w:trPr>
          <w:trHeight w:val="890"/>
        </w:trPr>
        <w:tc>
          <w:tcPr>
            <w:tcW w:w="2414" w:type="dxa"/>
          </w:tcPr>
          <w:p w:rsidR="007713AB" w:rsidRDefault="007713AB" w:rsidP="00375BE1">
            <w:pPr>
              <w:pStyle w:val="Heading3CD"/>
            </w:pPr>
            <w:r>
              <w:t>8 Risks and insurance</w:t>
            </w:r>
          </w:p>
        </w:tc>
        <w:tc>
          <w:tcPr>
            <w:tcW w:w="7226" w:type="dxa"/>
          </w:tcPr>
          <w:p w:rsidR="007713AB" w:rsidRPr="000E09C8" w:rsidRDefault="007713AB" w:rsidP="00375BE1">
            <w:pPr>
              <w:pStyle w:val="ListParagraph"/>
              <w:numPr>
                <w:ilvl w:val="0"/>
                <w:numId w:val="10"/>
              </w:numPr>
              <w:rPr>
                <w:rFonts w:eastAsia="Times New Roman" w:cs="Arial"/>
                <w:bCs/>
                <w:szCs w:val="20"/>
              </w:rPr>
            </w:pPr>
            <w:r w:rsidRPr="000E09C8">
              <w:rPr>
                <w:rFonts w:eastAsia="Times New Roman" w:cs="Arial"/>
                <w:bCs/>
                <w:szCs w:val="20"/>
              </w:rPr>
              <w:t xml:space="preserve">The minimum limit of indemnity for insurance in respect of loss of or damage to property (exempt the works, Plant and Materials and Equipment) and liability for bodily injury to or death of a person (not an employee of the Contractor) caused by activity in connection with this contract for any one event is £10,000,000 (ten million pounds) in respect of any one occurrence, without limit to the number of occurrences in any annual policy period but £10,000,000 (ten million pounds) in respect of any one occurrence and in the aggregate per annum in respect of liability arising out of products and pollution or contamination (to the extent insured by the relevant policy).                                                                                               </w:t>
            </w:r>
            <w:r>
              <w:rPr>
                <w:rFonts w:eastAsia="Times New Roman" w:cs="Arial"/>
                <w:bCs/>
                <w:szCs w:val="20"/>
              </w:rPr>
              <w:t xml:space="preserve">       </w:t>
            </w:r>
            <w:r>
              <w:tab/>
            </w:r>
            <w:r>
              <w:tab/>
            </w:r>
            <w:r>
              <w:tab/>
            </w:r>
            <w:r>
              <w:tab/>
            </w:r>
            <w:r>
              <w:tab/>
            </w:r>
            <w:r>
              <w:tab/>
            </w:r>
            <w:r>
              <w:tab/>
            </w:r>
            <w:r>
              <w:tab/>
            </w:r>
            <w:r>
              <w:tab/>
            </w:r>
            <w:r>
              <w:tab/>
            </w:r>
          </w:p>
          <w:p w:rsidR="007713AB" w:rsidRDefault="007713AB" w:rsidP="00375BE1">
            <w:pPr>
              <w:pStyle w:val="BulletCD"/>
              <w:numPr>
                <w:ilvl w:val="0"/>
                <w:numId w:val="10"/>
              </w:numPr>
            </w:pPr>
            <w:r w:rsidRPr="000E09C8">
              <w:t xml:space="preserve">The minimum limit of indemnity for insurance in respect of death of or bodily injury to employees of the Contractor arising out of an in the course of their employment in connection with this contract for any one event is £10,000,000  (ten million pounds) in respect of any one occurrence without limit to the number of occurrences in any annual policy period or as required by statute whichever is the higher                                              </w:t>
            </w:r>
          </w:p>
        </w:tc>
      </w:tr>
      <w:tr w:rsidR="007713AB" w:rsidTr="00375BE1">
        <w:trPr>
          <w:trHeight w:val="890"/>
        </w:trPr>
        <w:tc>
          <w:tcPr>
            <w:tcW w:w="2414" w:type="dxa"/>
          </w:tcPr>
          <w:p w:rsidR="007713AB" w:rsidRDefault="007713AB" w:rsidP="00375BE1">
            <w:pPr>
              <w:pStyle w:val="Heading3CD"/>
            </w:pPr>
            <w:r>
              <w:t>Optional statements</w:t>
            </w:r>
          </w:p>
        </w:tc>
        <w:tc>
          <w:tcPr>
            <w:tcW w:w="7226" w:type="dxa"/>
          </w:tcPr>
          <w:p w:rsidR="007713AB" w:rsidRPr="001E37E0" w:rsidRDefault="007713AB" w:rsidP="00375BE1">
            <w:pPr>
              <w:pStyle w:val="BulletCD"/>
              <w:tabs>
                <w:tab w:val="clear" w:pos="360"/>
              </w:tabs>
              <w:rPr>
                <w:b/>
              </w:rPr>
            </w:pPr>
            <w:r w:rsidRPr="001E37E0">
              <w:rPr>
                <w:b/>
              </w:rPr>
              <w:t xml:space="preserve">If the tribunal is arbitration </w:t>
            </w:r>
          </w:p>
          <w:p w:rsidR="007713AB" w:rsidRDefault="007713AB" w:rsidP="00375BE1">
            <w:pPr>
              <w:pStyle w:val="BulletCD"/>
              <w:numPr>
                <w:ilvl w:val="0"/>
                <w:numId w:val="10"/>
              </w:numPr>
            </w:pPr>
            <w:r>
              <w:t xml:space="preserve">The </w:t>
            </w:r>
            <w:r w:rsidRPr="003A531F">
              <w:rPr>
                <w:i/>
              </w:rPr>
              <w:t>arbitration procedure</w:t>
            </w:r>
            <w:r>
              <w:t xml:space="preserve"> is the Institute of Civil Engineers Arbitration Procedure </w:t>
            </w:r>
            <w:r w:rsidRPr="009A5A18">
              <w:rPr>
                <w:lang w:val="en-US"/>
              </w:rPr>
              <w:t xml:space="preserve">(April 2012). </w:t>
            </w:r>
          </w:p>
          <w:p w:rsidR="007713AB" w:rsidRDefault="007713AB" w:rsidP="00375BE1">
            <w:pPr>
              <w:pStyle w:val="BulletCD"/>
              <w:numPr>
                <w:ilvl w:val="0"/>
                <w:numId w:val="10"/>
              </w:numPr>
            </w:pPr>
            <w:r>
              <w:t>The place where arbitration is to be held is</w:t>
            </w:r>
            <w:r w:rsidRPr="002748E6">
              <w:t xml:space="preserve"> </w:t>
            </w:r>
            <w:r w:rsidRPr="00F61238">
              <w:t>London</w:t>
            </w:r>
            <w:r>
              <w:tab/>
            </w:r>
            <w:r>
              <w:tab/>
            </w:r>
            <w:r>
              <w:tab/>
            </w:r>
            <w:r>
              <w:tab/>
            </w:r>
            <w:r>
              <w:tab/>
            </w:r>
            <w:r>
              <w:tab/>
            </w:r>
            <w:r>
              <w:tab/>
            </w:r>
            <w:r>
              <w:tab/>
            </w:r>
            <w:r>
              <w:tab/>
            </w:r>
            <w:r>
              <w:tab/>
            </w:r>
            <w:r>
              <w:tab/>
            </w:r>
            <w:r>
              <w:tab/>
            </w:r>
          </w:p>
          <w:p w:rsidR="007713AB" w:rsidRDefault="007713AB" w:rsidP="00375BE1">
            <w:pPr>
              <w:pStyle w:val="BulletCD"/>
              <w:numPr>
                <w:ilvl w:val="0"/>
                <w:numId w:val="10"/>
              </w:numPr>
            </w:pPr>
            <w:r>
              <w:t>The person or organisation who will choose an arbitrator</w:t>
            </w:r>
          </w:p>
          <w:p w:rsidR="007713AB" w:rsidRPr="001E37E0" w:rsidRDefault="007713AB" w:rsidP="00375BE1">
            <w:pPr>
              <w:pStyle w:val="Bullet2"/>
              <w:spacing w:line="240" w:lineRule="auto"/>
              <w:contextualSpacing/>
              <w:rPr>
                <w:rFonts w:ascii="Arial" w:hAnsi="Arial" w:cs="Arial"/>
                <w:sz w:val="22"/>
                <w:szCs w:val="22"/>
              </w:rPr>
            </w:pPr>
            <w:r>
              <w:rPr>
                <w:rFonts w:ascii="Arial" w:hAnsi="Arial" w:cs="Arial"/>
                <w:sz w:val="22"/>
                <w:szCs w:val="22"/>
              </w:rPr>
              <w:t>i</w:t>
            </w:r>
            <w:r w:rsidRPr="001E37E0">
              <w:rPr>
                <w:rFonts w:ascii="Arial" w:hAnsi="Arial" w:cs="Arial"/>
                <w:sz w:val="22"/>
                <w:szCs w:val="22"/>
              </w:rPr>
              <w:t>f the Parties cannot agree a choice or</w:t>
            </w:r>
          </w:p>
          <w:p w:rsidR="007713AB" w:rsidRDefault="007713AB" w:rsidP="00375BE1">
            <w:pPr>
              <w:pStyle w:val="Bullet2"/>
            </w:pPr>
            <w:r w:rsidRPr="001E37E0">
              <w:rPr>
                <w:rFonts w:ascii="Arial" w:hAnsi="Arial" w:cs="Arial"/>
                <w:sz w:val="22"/>
                <w:szCs w:val="22"/>
              </w:rPr>
              <w:t xml:space="preserve">if the </w:t>
            </w:r>
            <w:r w:rsidRPr="003A531F">
              <w:rPr>
                <w:rFonts w:ascii="Arial" w:hAnsi="Arial" w:cs="Arial"/>
                <w:i/>
                <w:sz w:val="22"/>
                <w:szCs w:val="22"/>
              </w:rPr>
              <w:t>arbitration procedure</w:t>
            </w:r>
            <w:r w:rsidRPr="001E37E0">
              <w:rPr>
                <w:rFonts w:ascii="Arial" w:hAnsi="Arial" w:cs="Arial"/>
                <w:sz w:val="22"/>
                <w:szCs w:val="22"/>
              </w:rPr>
              <w:t xml:space="preserve"> does not state who selects an arbitrator is</w:t>
            </w:r>
            <w:r>
              <w:t xml:space="preserve"> the </w:t>
            </w:r>
            <w:r w:rsidRPr="00286C19">
              <w:rPr>
                <w:rFonts w:ascii="Arial" w:hAnsi="Arial" w:cs="Arial"/>
                <w:sz w:val="22"/>
                <w:szCs w:val="22"/>
              </w:rPr>
              <w:t>President</w:t>
            </w:r>
            <w:r>
              <w:rPr>
                <w:rFonts w:ascii="Arial" w:hAnsi="Arial" w:cs="Arial"/>
                <w:sz w:val="22"/>
                <w:szCs w:val="22"/>
              </w:rPr>
              <w:t xml:space="preserve"> for the time being of the Institute of Civil Engineers or his nominee. </w:t>
            </w:r>
            <w:r w:rsidRPr="00286C19">
              <w:rPr>
                <w:rFonts w:ascii="Arial" w:hAnsi="Arial" w:cs="Arial"/>
                <w:sz w:val="22"/>
                <w:szCs w:val="22"/>
              </w:rPr>
              <w:t xml:space="preserve"> </w:t>
            </w:r>
            <w:r w:rsidRPr="00286C19">
              <w:rPr>
                <w:rFonts w:ascii="Arial" w:hAnsi="Arial" w:cs="Arial"/>
                <w:sz w:val="22"/>
                <w:szCs w:val="22"/>
              </w:rPr>
              <w:tab/>
            </w:r>
            <w:r w:rsidRPr="00286C19">
              <w:rPr>
                <w:rFonts w:ascii="Arial" w:hAnsi="Arial" w:cs="Arial"/>
                <w:sz w:val="22"/>
                <w:szCs w:val="22"/>
              </w:rPr>
              <w:tab/>
            </w:r>
            <w:r>
              <w:tab/>
            </w:r>
            <w:r>
              <w:tab/>
            </w:r>
            <w:r>
              <w:tab/>
            </w:r>
            <w:r>
              <w:tab/>
            </w:r>
            <w:r>
              <w:tab/>
            </w:r>
            <w:r>
              <w:tab/>
            </w:r>
            <w:r>
              <w:tab/>
            </w:r>
          </w:p>
          <w:p w:rsidR="007713AB" w:rsidRPr="001E37E0" w:rsidRDefault="007713AB" w:rsidP="00375BE1">
            <w:pPr>
              <w:pStyle w:val="Bullet2"/>
              <w:numPr>
                <w:ilvl w:val="0"/>
                <w:numId w:val="0"/>
              </w:numPr>
              <w:rPr>
                <w:rFonts w:ascii="Arial" w:hAnsi="Arial" w:cs="Arial"/>
                <w:b/>
                <w:sz w:val="22"/>
                <w:szCs w:val="22"/>
              </w:rPr>
            </w:pPr>
            <w:r w:rsidRPr="001E37E0">
              <w:rPr>
                <w:rFonts w:ascii="Arial" w:hAnsi="Arial" w:cs="Arial"/>
                <w:b/>
                <w:sz w:val="22"/>
                <w:szCs w:val="22"/>
              </w:rPr>
              <w:t>If the Employer has decided the completion date for the whole of the works</w:t>
            </w:r>
          </w:p>
          <w:p w:rsidR="007713AB" w:rsidRDefault="007713AB" w:rsidP="00375BE1">
            <w:pPr>
              <w:pStyle w:val="BulletCD"/>
              <w:numPr>
                <w:ilvl w:val="0"/>
                <w:numId w:val="10"/>
              </w:numPr>
            </w:pPr>
            <w:r>
              <w:t xml:space="preserve">The </w:t>
            </w:r>
            <w:r w:rsidRPr="001E37E0">
              <w:rPr>
                <w:i/>
              </w:rPr>
              <w:t>completion date</w:t>
            </w:r>
            <w:r>
              <w:t xml:space="preserve"> on the whole of the works is </w:t>
            </w:r>
            <w:r w:rsidRPr="006E3948">
              <w:rPr>
                <w:snapToGrid w:val="0"/>
              </w:rPr>
              <w:t>31</w:t>
            </w:r>
            <w:r w:rsidRPr="006E3948">
              <w:rPr>
                <w:snapToGrid w:val="0"/>
                <w:vertAlign w:val="superscript"/>
              </w:rPr>
              <w:t>st</w:t>
            </w:r>
            <w:r w:rsidRPr="006E3948">
              <w:rPr>
                <w:snapToGrid w:val="0"/>
              </w:rPr>
              <w:t xml:space="preserve"> March 2018</w:t>
            </w:r>
          </w:p>
          <w:p w:rsidR="007713AB" w:rsidRDefault="007713AB" w:rsidP="00375BE1">
            <w:pPr>
              <w:pStyle w:val="BulletCD"/>
              <w:tabs>
                <w:tab w:val="clear" w:pos="360"/>
              </w:tabs>
              <w:ind w:left="0" w:firstLine="0"/>
              <w:rPr>
                <w:b/>
              </w:rPr>
            </w:pPr>
            <w:r w:rsidRPr="001E37E0">
              <w:rPr>
                <w:b/>
              </w:rPr>
              <w:t xml:space="preserve">If the </w:t>
            </w:r>
            <w:r w:rsidRPr="001E37E0">
              <w:rPr>
                <w:b/>
                <w:i/>
              </w:rPr>
              <w:t>Employer</w:t>
            </w:r>
            <w:r w:rsidRPr="001E37E0">
              <w:rPr>
                <w:b/>
              </w:rPr>
              <w:t xml:space="preserve"> is not willing to take over the works before the Completion Date </w:t>
            </w:r>
          </w:p>
          <w:p w:rsidR="007713AB" w:rsidRPr="001E37E0" w:rsidRDefault="007713AB" w:rsidP="00375BE1">
            <w:pPr>
              <w:pStyle w:val="BulletCD"/>
              <w:numPr>
                <w:ilvl w:val="0"/>
                <w:numId w:val="10"/>
              </w:numPr>
            </w:pPr>
            <w:r>
              <w:t xml:space="preserve">The </w:t>
            </w:r>
            <w:r w:rsidRPr="001E37E0">
              <w:rPr>
                <w:i/>
              </w:rPr>
              <w:t>Employer</w:t>
            </w:r>
            <w:r>
              <w:t xml:space="preserve"> is not willing to take over the works before </w:t>
            </w:r>
            <w:r w:rsidRPr="001E37E0">
              <w:rPr>
                <w:i/>
              </w:rPr>
              <w:t>Completion Date</w:t>
            </w:r>
          </w:p>
          <w:p w:rsidR="007713AB" w:rsidRPr="001E37E0" w:rsidRDefault="007713AB" w:rsidP="00375BE1">
            <w:pPr>
              <w:pStyle w:val="BulletCD"/>
              <w:tabs>
                <w:tab w:val="clear" w:pos="360"/>
              </w:tabs>
              <w:ind w:left="0" w:firstLine="0"/>
              <w:rPr>
                <w:b/>
              </w:rPr>
            </w:pPr>
            <w:r w:rsidRPr="001E37E0">
              <w:rPr>
                <w:b/>
              </w:rPr>
              <w:t>If no programme is identified in part two of the Contract Data</w:t>
            </w:r>
          </w:p>
          <w:p w:rsidR="007713AB" w:rsidRDefault="007713AB" w:rsidP="00375BE1">
            <w:pPr>
              <w:pStyle w:val="BulletCD"/>
              <w:numPr>
                <w:ilvl w:val="0"/>
                <w:numId w:val="10"/>
              </w:numPr>
            </w:pPr>
            <w:r>
              <w:t xml:space="preserve">The </w:t>
            </w:r>
            <w:r w:rsidRPr="001E37E0">
              <w:rPr>
                <w:i/>
              </w:rPr>
              <w:t>Contractor</w:t>
            </w:r>
            <w:r>
              <w:t xml:space="preserve"> is to submit a first programme for acceptance within </w:t>
            </w:r>
            <w:r>
              <w:tab/>
            </w:r>
            <w:r>
              <w:tab/>
            </w:r>
            <w:r>
              <w:tab/>
              <w:t>2 weeks of the Contract Date</w:t>
            </w:r>
          </w:p>
          <w:p w:rsidR="007713AB" w:rsidRPr="001E37E0" w:rsidRDefault="007713AB" w:rsidP="00375BE1">
            <w:pPr>
              <w:pStyle w:val="BulletCD"/>
              <w:tabs>
                <w:tab w:val="clear" w:pos="360"/>
              </w:tabs>
              <w:ind w:left="0" w:firstLine="0"/>
              <w:rPr>
                <w:b/>
              </w:rPr>
            </w:pPr>
            <w:r w:rsidRPr="001E37E0">
              <w:rPr>
                <w:b/>
              </w:rPr>
              <w:t>If the Employer has identified work which is to meet a stated condition by a key date</w:t>
            </w:r>
          </w:p>
          <w:p w:rsidR="007713AB" w:rsidRDefault="007713AB" w:rsidP="00375BE1">
            <w:pPr>
              <w:pStyle w:val="BulletCD"/>
              <w:numPr>
                <w:ilvl w:val="0"/>
                <w:numId w:val="10"/>
              </w:numPr>
            </w:pPr>
            <w:r>
              <w:t xml:space="preserve">The key dates and conditions to be met are </w:t>
            </w:r>
            <w:r w:rsidRPr="002639C3">
              <w:t>outlined in the Works Information</w:t>
            </w:r>
            <w:r>
              <w:t xml:space="preserve"> WI 105</w:t>
            </w:r>
          </w:p>
          <w:p w:rsidR="007713AB" w:rsidRPr="00A15077" w:rsidRDefault="007713AB" w:rsidP="00375BE1">
            <w:pPr>
              <w:pStyle w:val="BulletCD"/>
              <w:tabs>
                <w:tab w:val="clear" w:pos="360"/>
              </w:tabs>
              <w:ind w:left="0" w:firstLine="0"/>
              <w:rPr>
                <w:b/>
              </w:rPr>
            </w:pPr>
            <w:r w:rsidRPr="00A15077">
              <w:rPr>
                <w:b/>
              </w:rPr>
              <w:t>If Y(UK)2 is used and the final date for payment is not 14 days after the date when payment is due</w:t>
            </w:r>
          </w:p>
          <w:p w:rsidR="007713AB" w:rsidRDefault="007713AB" w:rsidP="00375BE1">
            <w:pPr>
              <w:pStyle w:val="BulletCD"/>
              <w:numPr>
                <w:ilvl w:val="0"/>
                <w:numId w:val="10"/>
              </w:numPr>
            </w:pPr>
            <w:r>
              <w:t>The period for payment is</w:t>
            </w:r>
          </w:p>
          <w:p w:rsidR="007713AB" w:rsidRDefault="007713AB" w:rsidP="00375BE1">
            <w:pPr>
              <w:pStyle w:val="BulletCD"/>
              <w:tabs>
                <w:tab w:val="clear" w:pos="360"/>
              </w:tabs>
              <w:ind w:left="0" w:firstLine="0"/>
              <w:rPr>
                <w:b/>
              </w:rPr>
            </w:pPr>
            <w:r w:rsidRPr="00A15077">
              <w:rPr>
                <w:b/>
              </w:rPr>
              <w:t xml:space="preserve">If there are additional </w:t>
            </w:r>
            <w:r w:rsidRPr="00A15077">
              <w:rPr>
                <w:b/>
                <w:i/>
              </w:rPr>
              <w:t>Employer’s</w:t>
            </w:r>
            <w:r w:rsidRPr="00A15077">
              <w:rPr>
                <w:b/>
              </w:rPr>
              <w:t xml:space="preserve"> risks</w:t>
            </w:r>
          </w:p>
          <w:p w:rsidR="007713AB" w:rsidRDefault="007713AB" w:rsidP="00375BE1">
            <w:pPr>
              <w:pStyle w:val="BulletCD"/>
              <w:tabs>
                <w:tab w:val="clear" w:pos="360"/>
              </w:tabs>
              <w:ind w:firstLine="0"/>
            </w:pPr>
            <w:r>
              <w:t>An initial risk register can be found at Annex I within the Works Information</w:t>
            </w:r>
            <w:r>
              <w:tab/>
            </w:r>
            <w:r>
              <w:tab/>
            </w:r>
          </w:p>
          <w:p w:rsidR="007713AB" w:rsidRDefault="007713AB" w:rsidP="00375BE1">
            <w:pPr>
              <w:pStyle w:val="BulletCD"/>
              <w:tabs>
                <w:tab w:val="clear" w:pos="360"/>
              </w:tabs>
              <w:ind w:left="0" w:firstLine="0"/>
            </w:pPr>
          </w:p>
          <w:p w:rsidR="007713AB" w:rsidRPr="008B785C" w:rsidRDefault="007713AB" w:rsidP="00375BE1">
            <w:pPr>
              <w:pStyle w:val="BulletCD"/>
              <w:tabs>
                <w:tab w:val="clear" w:pos="360"/>
              </w:tabs>
              <w:rPr>
                <w:b/>
              </w:rPr>
            </w:pPr>
            <w:r w:rsidRPr="008B785C">
              <w:rPr>
                <w:b/>
              </w:rPr>
              <w:t>If additional insurances are to be provided</w:t>
            </w:r>
          </w:p>
          <w:p w:rsidR="007713AB" w:rsidRDefault="007713AB" w:rsidP="00375BE1">
            <w:pPr>
              <w:pStyle w:val="BulletCD"/>
              <w:numPr>
                <w:ilvl w:val="0"/>
                <w:numId w:val="10"/>
              </w:numPr>
            </w:pPr>
            <w:r>
              <w:t>Insurance against claims made against the Contractor arising out of his failure to use the skill and care normally used by professionals providing services similar to the services required by this contract. The Contractor maintains this insurance from the starting date until twelve (12) years following the expiry or earlier termination of this contract.</w:t>
            </w:r>
          </w:p>
          <w:p w:rsidR="007713AB" w:rsidRPr="00A15077" w:rsidRDefault="007713AB" w:rsidP="00375BE1">
            <w:pPr>
              <w:pStyle w:val="BulletCD"/>
              <w:numPr>
                <w:ilvl w:val="0"/>
                <w:numId w:val="10"/>
              </w:numPr>
            </w:pPr>
            <w:r>
              <w:t>Cover/indemnity is a minimum limit of indemnity of £2,000,000 (two million pounds) in respect of any one claim without limit to the number of claims in any annual policy period but £2,000,000 (two million pounds) in respect of any one claim and in the aggregate per annum for liability arising out of pollution or contamination (to the extent insured by the relevant policy) and £1,000,000 (one million pounds) in respect of any one claim and in the aggregate per annum in respect of liability arising out of asbestos (to the extent insured by the relevant policy).</w:t>
            </w:r>
          </w:p>
        </w:tc>
      </w:tr>
      <w:tr w:rsidR="007713AB" w:rsidTr="00375BE1">
        <w:trPr>
          <w:trHeight w:val="890"/>
        </w:trPr>
        <w:tc>
          <w:tcPr>
            <w:tcW w:w="2414" w:type="dxa"/>
          </w:tcPr>
          <w:p w:rsidR="007713AB" w:rsidRDefault="007713AB" w:rsidP="00375BE1">
            <w:pPr>
              <w:pStyle w:val="Heading3CD"/>
            </w:pPr>
            <w:bookmarkStart w:id="12" w:name="_GoBack"/>
            <w:bookmarkEnd w:id="12"/>
            <w:r>
              <w:t>If Option C or D is used</w:t>
            </w:r>
          </w:p>
        </w:tc>
        <w:tc>
          <w:tcPr>
            <w:tcW w:w="7226" w:type="dxa"/>
          </w:tcPr>
          <w:p w:rsidR="007713AB" w:rsidRDefault="007713AB" w:rsidP="00375BE1">
            <w:pPr>
              <w:pStyle w:val="BulletCD"/>
              <w:numPr>
                <w:ilvl w:val="0"/>
                <w:numId w:val="10"/>
              </w:numPr>
            </w:pPr>
            <w:r>
              <w:t xml:space="preserve">The </w:t>
            </w:r>
            <w:r w:rsidRPr="008B785C">
              <w:rPr>
                <w:i/>
              </w:rPr>
              <w:t xml:space="preserve">Contractor’s </w:t>
            </w:r>
            <w:r>
              <w:t>share percentage and the share ranges are</w:t>
            </w:r>
          </w:p>
          <w:tbl>
            <w:tblPr>
              <w:tblW w:w="0" w:type="auto"/>
              <w:tblInd w:w="612" w:type="dxa"/>
              <w:tblLayout w:type="fixed"/>
              <w:tblLook w:val="04A0" w:firstRow="1" w:lastRow="0" w:firstColumn="1" w:lastColumn="0" w:noHBand="0" w:noVBand="1"/>
            </w:tblPr>
            <w:tblGrid>
              <w:gridCol w:w="2578"/>
              <w:gridCol w:w="2764"/>
            </w:tblGrid>
            <w:tr w:rsidR="007713AB" w:rsidTr="00375BE1">
              <w:tc>
                <w:tcPr>
                  <w:tcW w:w="2578" w:type="dxa"/>
                  <w:hideMark/>
                </w:tcPr>
                <w:p w:rsidR="007713AB" w:rsidRDefault="007713AB" w:rsidP="00375BE1">
                  <w:pPr>
                    <w:pStyle w:val="NormalCD"/>
                    <w:tabs>
                      <w:tab w:val="clear" w:pos="0"/>
                      <w:tab w:val="clear" w:pos="284"/>
                      <w:tab w:val="left" w:pos="720"/>
                    </w:tabs>
                    <w:spacing w:before="120" w:after="120" w:line="22" w:lineRule="atLeast"/>
                    <w:jc w:val="left"/>
                    <w:rPr>
                      <w:rFonts w:cs="Arial"/>
                      <w:bCs/>
                      <w:i/>
                      <w:iCs/>
                      <w:sz w:val="22"/>
                    </w:rPr>
                  </w:pPr>
                  <w:r>
                    <w:rPr>
                      <w:rFonts w:cs="Arial"/>
                      <w:bCs/>
                      <w:i/>
                      <w:iCs/>
                      <w:sz w:val="22"/>
                    </w:rPr>
                    <w:t>share range</w:t>
                  </w:r>
                </w:p>
              </w:tc>
              <w:tc>
                <w:tcPr>
                  <w:tcW w:w="2764" w:type="dxa"/>
                  <w:hideMark/>
                </w:tcPr>
                <w:p w:rsidR="007713AB" w:rsidRDefault="007713AB" w:rsidP="00375BE1">
                  <w:pPr>
                    <w:pStyle w:val="NormalCD"/>
                    <w:tabs>
                      <w:tab w:val="clear" w:pos="0"/>
                      <w:tab w:val="clear" w:pos="284"/>
                      <w:tab w:val="left" w:pos="720"/>
                    </w:tabs>
                    <w:spacing w:before="120" w:after="120" w:line="22" w:lineRule="atLeast"/>
                    <w:jc w:val="center"/>
                    <w:rPr>
                      <w:rFonts w:cs="Arial"/>
                      <w:bCs/>
                      <w:sz w:val="22"/>
                    </w:rPr>
                  </w:pPr>
                  <w:r>
                    <w:rPr>
                      <w:rFonts w:cs="Arial"/>
                      <w:i/>
                      <w:sz w:val="22"/>
                    </w:rPr>
                    <w:t>C</w:t>
                  </w:r>
                  <w:r>
                    <w:rPr>
                      <w:rFonts w:cs="Arial"/>
                      <w:i/>
                      <w:sz w:val="22"/>
                      <w:lang w:val="en-GB"/>
                    </w:rPr>
                    <w:t>ontractor</w:t>
                  </w:r>
                  <w:r>
                    <w:rPr>
                      <w:rFonts w:cs="Arial"/>
                      <w:i/>
                      <w:sz w:val="22"/>
                    </w:rPr>
                    <w:t xml:space="preserve">s </w:t>
                  </w:r>
                  <w:r>
                    <w:rPr>
                      <w:rFonts w:cs="Arial"/>
                      <w:bCs/>
                      <w:i/>
                      <w:iCs/>
                      <w:sz w:val="22"/>
                    </w:rPr>
                    <w:t>share percentage</w:t>
                  </w:r>
                </w:p>
              </w:tc>
            </w:tr>
            <w:tr w:rsidR="007713AB" w:rsidTr="00375BE1">
              <w:tc>
                <w:tcPr>
                  <w:tcW w:w="2578" w:type="dxa"/>
                  <w:hideMark/>
                </w:tcPr>
                <w:p w:rsidR="007713AB" w:rsidRPr="00A64801" w:rsidRDefault="007713AB" w:rsidP="00375BE1">
                  <w:pPr>
                    <w:pStyle w:val="NormalCD"/>
                    <w:tabs>
                      <w:tab w:val="clear" w:pos="0"/>
                      <w:tab w:val="clear" w:pos="284"/>
                      <w:tab w:val="left" w:pos="720"/>
                    </w:tabs>
                    <w:spacing w:before="120" w:after="120" w:line="22" w:lineRule="atLeast"/>
                    <w:jc w:val="left"/>
                    <w:rPr>
                      <w:rFonts w:cs="Arial"/>
                      <w:bCs/>
                      <w:sz w:val="22"/>
                    </w:rPr>
                  </w:pPr>
                  <w:r w:rsidRPr="00A64801">
                    <w:rPr>
                      <w:rFonts w:cs="Arial"/>
                      <w:bCs/>
                      <w:sz w:val="22"/>
                    </w:rPr>
                    <w:t xml:space="preserve">less than </w:t>
                  </w:r>
                  <w:r w:rsidRPr="00A64801">
                    <w:rPr>
                      <w:lang w:val="en-GB"/>
                    </w:rPr>
                    <w:t>90</w:t>
                  </w:r>
                  <w:r w:rsidRPr="00A64801">
                    <w:rPr>
                      <w:rFonts w:cs="Arial"/>
                      <w:bCs/>
                      <w:sz w:val="22"/>
                    </w:rPr>
                    <w:t>%</w:t>
                  </w:r>
                </w:p>
              </w:tc>
              <w:tc>
                <w:tcPr>
                  <w:tcW w:w="2764" w:type="dxa"/>
                  <w:hideMark/>
                </w:tcPr>
                <w:p w:rsidR="007713AB" w:rsidRPr="00A64801" w:rsidRDefault="007713AB" w:rsidP="00375BE1">
                  <w:pPr>
                    <w:pStyle w:val="NormalCD"/>
                    <w:tabs>
                      <w:tab w:val="clear" w:pos="0"/>
                      <w:tab w:val="clear" w:pos="284"/>
                      <w:tab w:val="left" w:pos="720"/>
                    </w:tabs>
                    <w:spacing w:before="120" w:after="120" w:line="22" w:lineRule="atLeast"/>
                    <w:jc w:val="center"/>
                    <w:rPr>
                      <w:rFonts w:cs="Arial"/>
                      <w:bCs/>
                      <w:sz w:val="22"/>
                    </w:rPr>
                  </w:pPr>
                  <w:r w:rsidRPr="00A64801">
                    <w:rPr>
                      <w:lang w:val="en-GB"/>
                    </w:rPr>
                    <w:t>0</w:t>
                  </w:r>
                  <w:r w:rsidRPr="00A64801">
                    <w:rPr>
                      <w:rFonts w:cs="Arial"/>
                      <w:bCs/>
                      <w:sz w:val="22"/>
                    </w:rPr>
                    <w:t>%</w:t>
                  </w:r>
                </w:p>
              </w:tc>
            </w:tr>
            <w:tr w:rsidR="007713AB" w:rsidTr="00375BE1">
              <w:tc>
                <w:tcPr>
                  <w:tcW w:w="2578" w:type="dxa"/>
                  <w:hideMark/>
                </w:tcPr>
                <w:p w:rsidR="007713AB" w:rsidRPr="00A64801" w:rsidRDefault="007713AB" w:rsidP="00375BE1">
                  <w:pPr>
                    <w:pStyle w:val="NormalCD"/>
                    <w:tabs>
                      <w:tab w:val="clear" w:pos="0"/>
                      <w:tab w:val="clear" w:pos="284"/>
                      <w:tab w:val="left" w:pos="720"/>
                    </w:tabs>
                    <w:spacing w:before="120" w:after="120" w:line="22" w:lineRule="atLeast"/>
                    <w:jc w:val="left"/>
                    <w:rPr>
                      <w:rFonts w:cs="Arial"/>
                      <w:bCs/>
                      <w:sz w:val="22"/>
                      <w:lang w:val="en-GB"/>
                    </w:rPr>
                  </w:pPr>
                  <w:r w:rsidRPr="00A64801">
                    <w:rPr>
                      <w:rFonts w:cs="Arial"/>
                      <w:bCs/>
                      <w:sz w:val="22"/>
                    </w:rPr>
                    <w:t xml:space="preserve">from </w:t>
                  </w:r>
                  <w:r w:rsidRPr="00A64801">
                    <w:rPr>
                      <w:lang w:val="en-GB"/>
                    </w:rPr>
                    <w:t>90</w:t>
                  </w:r>
                  <w:r w:rsidRPr="00A64801">
                    <w:rPr>
                      <w:rFonts w:cs="Arial"/>
                      <w:bCs/>
                      <w:sz w:val="22"/>
                    </w:rPr>
                    <w:t xml:space="preserve">% to </w:t>
                  </w:r>
                  <w:r w:rsidRPr="00A64801">
                    <w:rPr>
                      <w:lang w:val="en-GB"/>
                    </w:rPr>
                    <w:t>100%</w:t>
                  </w:r>
                </w:p>
              </w:tc>
              <w:tc>
                <w:tcPr>
                  <w:tcW w:w="2764" w:type="dxa"/>
                  <w:hideMark/>
                </w:tcPr>
                <w:p w:rsidR="007713AB" w:rsidRPr="00A64801" w:rsidRDefault="007713AB" w:rsidP="00375BE1">
                  <w:pPr>
                    <w:pStyle w:val="NormalCD"/>
                    <w:tabs>
                      <w:tab w:val="clear" w:pos="0"/>
                      <w:tab w:val="clear" w:pos="284"/>
                      <w:tab w:val="left" w:pos="720"/>
                    </w:tabs>
                    <w:spacing w:before="120" w:after="120" w:line="22" w:lineRule="atLeast"/>
                    <w:jc w:val="center"/>
                    <w:rPr>
                      <w:rFonts w:cs="Arial"/>
                      <w:bCs/>
                      <w:sz w:val="22"/>
                    </w:rPr>
                  </w:pPr>
                  <w:r w:rsidRPr="00A64801">
                    <w:rPr>
                      <w:lang w:val="en-GB"/>
                    </w:rPr>
                    <w:t>50</w:t>
                  </w:r>
                  <w:r w:rsidRPr="00A64801">
                    <w:rPr>
                      <w:rFonts w:cs="Arial"/>
                      <w:bCs/>
                      <w:sz w:val="22"/>
                    </w:rPr>
                    <w:t>%</w:t>
                  </w:r>
                </w:p>
              </w:tc>
            </w:tr>
            <w:tr w:rsidR="007713AB" w:rsidTr="00375BE1">
              <w:tc>
                <w:tcPr>
                  <w:tcW w:w="2578" w:type="dxa"/>
                  <w:hideMark/>
                </w:tcPr>
                <w:p w:rsidR="007713AB" w:rsidRPr="00A64801" w:rsidRDefault="007713AB" w:rsidP="00375BE1">
                  <w:pPr>
                    <w:pStyle w:val="BulletCD"/>
                    <w:tabs>
                      <w:tab w:val="clear" w:pos="360"/>
                    </w:tabs>
                    <w:spacing w:line="22" w:lineRule="atLeast"/>
                    <w:ind w:left="0" w:firstLine="0"/>
                  </w:pPr>
                  <w:r w:rsidRPr="00A64801">
                    <w:rPr>
                      <w:bCs w:val="0"/>
                    </w:rPr>
                    <w:t xml:space="preserve">from </w:t>
                  </w:r>
                  <w:r w:rsidRPr="00A64801">
                    <w:t>100</w:t>
                  </w:r>
                  <w:r w:rsidRPr="00A64801">
                    <w:rPr>
                      <w:bCs w:val="0"/>
                    </w:rPr>
                    <w:t xml:space="preserve">% to </w:t>
                  </w:r>
                  <w:r w:rsidRPr="00A64801">
                    <w:t>110</w:t>
                  </w:r>
                  <w:r w:rsidRPr="00A64801">
                    <w:rPr>
                      <w:bCs w:val="0"/>
                    </w:rPr>
                    <w:t>%</w:t>
                  </w:r>
                </w:p>
              </w:tc>
              <w:tc>
                <w:tcPr>
                  <w:tcW w:w="2764" w:type="dxa"/>
                  <w:hideMark/>
                </w:tcPr>
                <w:p w:rsidR="007713AB" w:rsidRPr="00A64801" w:rsidRDefault="007713AB" w:rsidP="00375BE1">
                  <w:pPr>
                    <w:pStyle w:val="BulletCD"/>
                    <w:tabs>
                      <w:tab w:val="clear" w:pos="360"/>
                    </w:tabs>
                    <w:spacing w:line="22" w:lineRule="atLeast"/>
                    <w:ind w:left="0" w:firstLine="0"/>
                    <w:jc w:val="center"/>
                  </w:pPr>
                  <w:r w:rsidRPr="00A64801">
                    <w:t>50</w:t>
                  </w:r>
                  <w:r w:rsidRPr="00A64801">
                    <w:rPr>
                      <w:bCs w:val="0"/>
                    </w:rPr>
                    <w:t>%</w:t>
                  </w:r>
                </w:p>
              </w:tc>
            </w:tr>
            <w:tr w:rsidR="007713AB" w:rsidTr="00375BE1">
              <w:tc>
                <w:tcPr>
                  <w:tcW w:w="2578" w:type="dxa"/>
                  <w:hideMark/>
                </w:tcPr>
                <w:p w:rsidR="007713AB" w:rsidRPr="00A64801" w:rsidRDefault="007713AB" w:rsidP="00375BE1">
                  <w:pPr>
                    <w:pStyle w:val="BulletCD"/>
                    <w:tabs>
                      <w:tab w:val="clear" w:pos="360"/>
                    </w:tabs>
                    <w:spacing w:line="22" w:lineRule="atLeast"/>
                    <w:ind w:left="0" w:firstLine="0"/>
                  </w:pPr>
                  <w:r w:rsidRPr="00A64801">
                    <w:t>greater than 110%</w:t>
                  </w:r>
                </w:p>
              </w:tc>
              <w:tc>
                <w:tcPr>
                  <w:tcW w:w="2764" w:type="dxa"/>
                  <w:hideMark/>
                </w:tcPr>
                <w:p w:rsidR="007713AB" w:rsidRPr="00A64801" w:rsidRDefault="007713AB" w:rsidP="00375BE1">
                  <w:pPr>
                    <w:pStyle w:val="BulletCD"/>
                    <w:tabs>
                      <w:tab w:val="clear" w:pos="360"/>
                    </w:tabs>
                    <w:spacing w:line="22" w:lineRule="atLeast"/>
                    <w:ind w:left="0" w:firstLine="0"/>
                    <w:jc w:val="center"/>
                  </w:pPr>
                  <w:r w:rsidRPr="00A64801">
                    <w:t>100</w:t>
                  </w:r>
                  <w:r w:rsidRPr="00A64801">
                    <w:rPr>
                      <w:bCs w:val="0"/>
                    </w:rPr>
                    <w:t>%</w:t>
                  </w:r>
                </w:p>
              </w:tc>
            </w:tr>
          </w:tbl>
          <w:p w:rsidR="007713AB" w:rsidRDefault="007713AB" w:rsidP="00375BE1">
            <w:pPr>
              <w:pStyle w:val="BulletCD"/>
              <w:tabs>
                <w:tab w:val="clear" w:pos="360"/>
              </w:tabs>
            </w:pPr>
          </w:p>
        </w:tc>
      </w:tr>
      <w:tr w:rsidR="007713AB" w:rsidTr="00375BE1">
        <w:trPr>
          <w:trHeight w:val="890"/>
        </w:trPr>
        <w:tc>
          <w:tcPr>
            <w:tcW w:w="2414" w:type="dxa"/>
          </w:tcPr>
          <w:p w:rsidR="007713AB" w:rsidRDefault="007713AB" w:rsidP="00375BE1">
            <w:pPr>
              <w:pStyle w:val="Heading3CD"/>
            </w:pPr>
            <w:r>
              <w:t>If Option C, D, E or F is used</w:t>
            </w:r>
          </w:p>
        </w:tc>
        <w:tc>
          <w:tcPr>
            <w:tcW w:w="7226" w:type="dxa"/>
          </w:tcPr>
          <w:p w:rsidR="007713AB" w:rsidRDefault="007713AB" w:rsidP="00375BE1">
            <w:pPr>
              <w:pStyle w:val="BulletCD"/>
              <w:numPr>
                <w:ilvl w:val="0"/>
                <w:numId w:val="10"/>
              </w:numPr>
            </w:pPr>
            <w:r>
              <w:t xml:space="preserve">The </w:t>
            </w:r>
            <w:r w:rsidRPr="00BE66EE">
              <w:rPr>
                <w:i/>
              </w:rPr>
              <w:t>Contractor</w:t>
            </w:r>
            <w:r>
              <w:t xml:space="preserve"> prepares forecasts of Defined Cost for the Works at intervals not longer than 4 weeks</w:t>
            </w:r>
          </w:p>
          <w:p w:rsidR="007713AB" w:rsidRDefault="007713AB" w:rsidP="00375BE1">
            <w:pPr>
              <w:pStyle w:val="BulletCD"/>
              <w:numPr>
                <w:ilvl w:val="0"/>
                <w:numId w:val="10"/>
              </w:numPr>
            </w:pPr>
            <w:r>
              <w:t xml:space="preserve">The </w:t>
            </w:r>
            <w:r w:rsidRPr="00BE66EE">
              <w:rPr>
                <w:i/>
              </w:rPr>
              <w:t>exchange</w:t>
            </w:r>
            <w:r>
              <w:t xml:space="preserve"> rates are those published in</w:t>
            </w:r>
            <w:r>
              <w:tab/>
            </w:r>
            <w:r>
              <w:tab/>
            </w:r>
            <w:r>
              <w:tab/>
            </w:r>
            <w:r>
              <w:tab/>
              <w:t>on</w:t>
            </w:r>
            <w:r>
              <w:tab/>
            </w:r>
            <w:r>
              <w:tab/>
            </w:r>
            <w:r>
              <w:tab/>
            </w:r>
            <w:r>
              <w:tab/>
            </w:r>
            <w:r>
              <w:tab/>
            </w:r>
            <w:r>
              <w:tab/>
            </w:r>
            <w:r>
              <w:tab/>
              <w:t>(date).</w:t>
            </w:r>
          </w:p>
        </w:tc>
      </w:tr>
      <w:tr w:rsidR="007713AB" w:rsidTr="00375BE1">
        <w:trPr>
          <w:trHeight w:val="890"/>
        </w:trPr>
        <w:tc>
          <w:tcPr>
            <w:tcW w:w="2414" w:type="dxa"/>
          </w:tcPr>
          <w:p w:rsidR="007713AB" w:rsidRDefault="007713AB" w:rsidP="00375BE1">
            <w:pPr>
              <w:pStyle w:val="Heading3CD"/>
            </w:pPr>
            <w:r>
              <w:t>If Option X5 is used</w:t>
            </w:r>
          </w:p>
        </w:tc>
        <w:tc>
          <w:tcPr>
            <w:tcW w:w="7226" w:type="dxa"/>
          </w:tcPr>
          <w:p w:rsidR="007713AB" w:rsidRDefault="007713AB" w:rsidP="00375BE1">
            <w:pPr>
              <w:pStyle w:val="BulletCD"/>
              <w:numPr>
                <w:ilvl w:val="0"/>
                <w:numId w:val="10"/>
              </w:numPr>
            </w:pPr>
            <w:r>
              <w:t xml:space="preserve">The </w:t>
            </w:r>
            <w:r w:rsidRPr="00094DDF">
              <w:rPr>
                <w:i/>
              </w:rPr>
              <w:t>completion date</w:t>
            </w:r>
            <w:r>
              <w:t xml:space="preserve"> for each </w:t>
            </w:r>
            <w:r w:rsidRPr="00094DDF">
              <w:rPr>
                <w:i/>
              </w:rPr>
              <w:t>section</w:t>
            </w:r>
            <w:r>
              <w:t xml:space="preserve"> of the works is </w:t>
            </w:r>
            <w:r w:rsidRPr="002639C3">
              <w:t>outlined in the Works In</w:t>
            </w:r>
            <w:r>
              <w:t>formation WI 105</w:t>
            </w:r>
          </w:p>
          <w:p w:rsidR="007713AB" w:rsidRDefault="007713AB" w:rsidP="00375BE1">
            <w:pPr>
              <w:pStyle w:val="BulletCD"/>
              <w:tabs>
                <w:tab w:val="clear" w:pos="360"/>
              </w:tabs>
              <w:ind w:firstLine="0"/>
            </w:pPr>
          </w:p>
        </w:tc>
      </w:tr>
      <w:tr w:rsidR="007713AB" w:rsidTr="00375BE1">
        <w:trPr>
          <w:trHeight w:val="890"/>
        </w:trPr>
        <w:tc>
          <w:tcPr>
            <w:tcW w:w="2414" w:type="dxa"/>
          </w:tcPr>
          <w:p w:rsidR="007713AB" w:rsidRDefault="007713AB" w:rsidP="00375BE1">
            <w:pPr>
              <w:pStyle w:val="Heading3CD"/>
            </w:pPr>
            <w:r>
              <w:t>If Option X18 is used</w:t>
            </w:r>
          </w:p>
        </w:tc>
        <w:tc>
          <w:tcPr>
            <w:tcW w:w="7226" w:type="dxa"/>
          </w:tcPr>
          <w:p w:rsidR="005D7A49" w:rsidRPr="005D7A49" w:rsidRDefault="005D7A49" w:rsidP="005D7A49">
            <w:pPr>
              <w:pStyle w:val="BulletCD"/>
              <w:numPr>
                <w:ilvl w:val="0"/>
                <w:numId w:val="10"/>
              </w:numPr>
              <w:tabs>
                <w:tab w:val="clear" w:pos="284"/>
                <w:tab w:val="clear" w:pos="972"/>
              </w:tabs>
              <w:jc w:val="both"/>
            </w:pPr>
            <w:r w:rsidRPr="005D7A49">
              <w:t xml:space="preserve">The </w:t>
            </w:r>
            <w:r w:rsidRPr="005D7A49">
              <w:rPr>
                <w:i/>
                <w:iCs/>
              </w:rPr>
              <w:t xml:space="preserve">Contractor’s </w:t>
            </w:r>
            <w:r w:rsidRPr="005D7A49">
              <w:t xml:space="preserve">liability to the </w:t>
            </w:r>
            <w:r w:rsidRPr="005D7A49">
              <w:rPr>
                <w:i/>
                <w:iCs/>
              </w:rPr>
              <w:t xml:space="preserve">Employer </w:t>
            </w:r>
            <w:r w:rsidRPr="005D7A49">
              <w:t>for indirect or consequential loss is limited to £10,000,000</w:t>
            </w:r>
          </w:p>
          <w:p w:rsidR="005D7A49" w:rsidRPr="005D7A49" w:rsidRDefault="005D7A49" w:rsidP="005D7A49">
            <w:pPr>
              <w:pStyle w:val="BulletCD"/>
              <w:numPr>
                <w:ilvl w:val="0"/>
                <w:numId w:val="10"/>
              </w:numPr>
              <w:tabs>
                <w:tab w:val="clear" w:pos="284"/>
                <w:tab w:val="clear" w:pos="972"/>
              </w:tabs>
              <w:jc w:val="both"/>
              <w:rPr>
                <w:szCs w:val="22"/>
              </w:rPr>
            </w:pPr>
            <w:r w:rsidRPr="005D7A49">
              <w:t xml:space="preserve">For any one event, the </w:t>
            </w:r>
            <w:r w:rsidRPr="005D7A49">
              <w:rPr>
                <w:i/>
                <w:iCs/>
              </w:rPr>
              <w:t xml:space="preserve">Contractor’s </w:t>
            </w:r>
            <w:r w:rsidRPr="005D7A49">
              <w:t xml:space="preserve">liability to the </w:t>
            </w:r>
            <w:r w:rsidRPr="005D7A49">
              <w:rPr>
                <w:i/>
                <w:iCs/>
              </w:rPr>
              <w:t>Employer</w:t>
            </w:r>
            <w:r w:rsidRPr="005D7A49">
              <w:t xml:space="preserve"> for loss of or damage to the </w:t>
            </w:r>
            <w:r w:rsidRPr="005D7A49">
              <w:rPr>
                <w:i/>
                <w:iCs/>
              </w:rPr>
              <w:t>Employer’s</w:t>
            </w:r>
            <w:r w:rsidRPr="005D7A49">
              <w:t xml:space="preserve"> property is limited to £10,000,000</w:t>
            </w:r>
          </w:p>
          <w:p w:rsidR="005D7A49" w:rsidRPr="005D7A49" w:rsidRDefault="005D7A49" w:rsidP="005D7A49">
            <w:pPr>
              <w:pStyle w:val="BulletCD"/>
              <w:numPr>
                <w:ilvl w:val="0"/>
                <w:numId w:val="10"/>
              </w:numPr>
              <w:tabs>
                <w:tab w:val="clear" w:pos="284"/>
                <w:tab w:val="clear" w:pos="972"/>
              </w:tabs>
              <w:jc w:val="both"/>
              <w:rPr>
                <w:sz w:val="20"/>
              </w:rPr>
            </w:pPr>
            <w:r w:rsidRPr="005D7A49">
              <w:t xml:space="preserve">The </w:t>
            </w:r>
            <w:r w:rsidRPr="005D7A49">
              <w:rPr>
                <w:i/>
                <w:iCs/>
              </w:rPr>
              <w:t>Contractor’s</w:t>
            </w:r>
            <w:r w:rsidRPr="005D7A49">
              <w:t xml:space="preserve"> liability for Defects due to his design which are not listed on the Defects Certificate is limited to £2,000,000</w:t>
            </w:r>
          </w:p>
          <w:p w:rsidR="005D7A49" w:rsidRPr="005D7A49" w:rsidRDefault="005D7A49" w:rsidP="005D7A49">
            <w:pPr>
              <w:pStyle w:val="BulletCD"/>
              <w:numPr>
                <w:ilvl w:val="0"/>
                <w:numId w:val="10"/>
              </w:numPr>
              <w:tabs>
                <w:tab w:val="clear" w:pos="284"/>
                <w:tab w:val="clear" w:pos="972"/>
              </w:tabs>
              <w:jc w:val="both"/>
            </w:pPr>
            <w:r w:rsidRPr="005D7A49">
              <w:t xml:space="preserve">The </w:t>
            </w:r>
            <w:r w:rsidRPr="005D7A49">
              <w:rPr>
                <w:i/>
                <w:iCs/>
              </w:rPr>
              <w:t>Contractor’s</w:t>
            </w:r>
            <w:r w:rsidRPr="005D7A49">
              <w:t xml:space="preserve"> total liability to the </w:t>
            </w:r>
            <w:r w:rsidRPr="005D7A49">
              <w:rPr>
                <w:i/>
                <w:iCs/>
              </w:rPr>
              <w:t>Employer</w:t>
            </w:r>
            <w:r w:rsidRPr="005D7A49">
              <w:t xml:space="preserve"> for all matters arising under or in connection with this contract, other than excluded matters, is limited to £10,000,000</w:t>
            </w:r>
          </w:p>
          <w:p w:rsidR="007713AB" w:rsidRDefault="005D7A49" w:rsidP="005D7A49">
            <w:pPr>
              <w:pStyle w:val="BulletCD"/>
              <w:numPr>
                <w:ilvl w:val="0"/>
                <w:numId w:val="10"/>
              </w:numPr>
              <w:tabs>
                <w:tab w:val="clear" w:pos="284"/>
                <w:tab w:val="clear" w:pos="972"/>
              </w:tabs>
              <w:jc w:val="both"/>
            </w:pPr>
            <w:r w:rsidRPr="005D7A49">
              <w:t xml:space="preserve">The end of </w:t>
            </w:r>
            <w:r w:rsidRPr="005D7A49">
              <w:rPr>
                <w:i/>
                <w:iCs/>
              </w:rPr>
              <w:t>liability date</w:t>
            </w:r>
            <w:r w:rsidRPr="005D7A49">
              <w:t xml:space="preserve"> is </w:t>
            </w:r>
            <w:r w:rsidRPr="005D7A49">
              <w:rPr>
                <w:snapToGrid w:val="0"/>
              </w:rPr>
              <w:t xml:space="preserve">12 </w:t>
            </w:r>
            <w:r w:rsidRPr="005D7A49">
              <w:t>years after the Completion of the whole of the works</w:t>
            </w:r>
          </w:p>
        </w:tc>
      </w:tr>
      <w:tr w:rsidR="007713AB" w:rsidTr="00375BE1">
        <w:trPr>
          <w:trHeight w:val="890"/>
        </w:trPr>
        <w:tc>
          <w:tcPr>
            <w:tcW w:w="2414" w:type="dxa"/>
          </w:tcPr>
          <w:p w:rsidR="007713AB" w:rsidRDefault="007713AB" w:rsidP="00375BE1">
            <w:pPr>
              <w:pStyle w:val="Heading3CD"/>
            </w:pPr>
            <w:r>
              <w:t xml:space="preserve">If Option Y(UK)1 is used and the </w:t>
            </w:r>
            <w:r w:rsidRPr="00CC5168">
              <w:rPr>
                <w:i/>
              </w:rPr>
              <w:t>Employer</w:t>
            </w:r>
            <w:r>
              <w:t xml:space="preserve"> is to pay any charges made and is paid any interest paid by the </w:t>
            </w:r>
            <w:r w:rsidRPr="00CC5168">
              <w:rPr>
                <w:i/>
              </w:rPr>
              <w:t>project bank</w:t>
            </w:r>
          </w:p>
        </w:tc>
        <w:tc>
          <w:tcPr>
            <w:tcW w:w="7226" w:type="dxa"/>
          </w:tcPr>
          <w:p w:rsidR="007713AB" w:rsidRPr="00905925" w:rsidRDefault="007713AB" w:rsidP="00375BE1">
            <w:pPr>
              <w:pStyle w:val="BulletCD"/>
              <w:numPr>
                <w:ilvl w:val="0"/>
                <w:numId w:val="10"/>
              </w:numPr>
              <w:jc w:val="both"/>
              <w:rPr>
                <w:i/>
                <w:iCs/>
              </w:rPr>
            </w:pPr>
            <w:r>
              <w:rPr>
                <w:iCs/>
              </w:rPr>
              <w:t xml:space="preserve">The </w:t>
            </w:r>
            <w:r>
              <w:rPr>
                <w:i/>
                <w:iCs/>
              </w:rPr>
              <w:t>Employer</w:t>
            </w:r>
            <w:r>
              <w:rPr>
                <w:iCs/>
              </w:rPr>
              <w:t xml:space="preserve"> is to pay any charges made and is paid any interest paid by the </w:t>
            </w:r>
            <w:r>
              <w:rPr>
                <w:i/>
                <w:iCs/>
              </w:rPr>
              <w:t>project bank.</w:t>
            </w:r>
          </w:p>
        </w:tc>
      </w:tr>
      <w:tr w:rsidR="007713AB" w:rsidTr="00375BE1">
        <w:trPr>
          <w:trHeight w:val="890"/>
        </w:trPr>
        <w:tc>
          <w:tcPr>
            <w:tcW w:w="2414" w:type="dxa"/>
          </w:tcPr>
          <w:p w:rsidR="007713AB" w:rsidRDefault="007713AB" w:rsidP="00375BE1">
            <w:pPr>
              <w:pStyle w:val="Heading3CD"/>
            </w:pPr>
            <w:r>
              <w:t>If Option Y(UK)3 are both used</w:t>
            </w:r>
          </w:p>
        </w:tc>
        <w:tc>
          <w:tcPr>
            <w:tcW w:w="7226" w:type="dxa"/>
          </w:tcPr>
          <w:tbl>
            <w:tblPr>
              <w:tblW w:w="7541" w:type="dxa"/>
              <w:tblLayout w:type="fixed"/>
              <w:tblLook w:val="04A0" w:firstRow="1" w:lastRow="0" w:firstColumn="1" w:lastColumn="0" w:noHBand="0" w:noVBand="1"/>
            </w:tblPr>
            <w:tblGrid>
              <w:gridCol w:w="3574"/>
              <w:gridCol w:w="3967"/>
            </w:tblGrid>
            <w:tr w:rsidR="007713AB" w:rsidRPr="002639C3" w:rsidTr="00375BE1">
              <w:tc>
                <w:tcPr>
                  <w:tcW w:w="3574" w:type="dxa"/>
                  <w:hideMark/>
                </w:tcPr>
                <w:p w:rsidR="007713AB" w:rsidRPr="002639C3" w:rsidRDefault="007713AB" w:rsidP="00375BE1">
                  <w:pPr>
                    <w:pStyle w:val="Bullet1"/>
                  </w:pPr>
                  <w:r w:rsidRPr="002639C3">
                    <w:rPr>
                      <w:b/>
                    </w:rPr>
                    <w:t>term</w:t>
                  </w:r>
                </w:p>
              </w:tc>
              <w:tc>
                <w:tcPr>
                  <w:tcW w:w="3967" w:type="dxa"/>
                  <w:hideMark/>
                </w:tcPr>
                <w:p w:rsidR="007713AB" w:rsidRPr="002639C3" w:rsidRDefault="007713AB" w:rsidP="00375BE1">
                  <w:pPr>
                    <w:pStyle w:val="BodyTextIndent"/>
                    <w:ind w:left="0"/>
                    <w:jc w:val="center"/>
                    <w:rPr>
                      <w:b/>
                    </w:rPr>
                  </w:pPr>
                  <w:r w:rsidRPr="002639C3">
                    <w:rPr>
                      <w:b/>
                    </w:rPr>
                    <w:t xml:space="preserve">            person or organization</w:t>
                  </w:r>
                </w:p>
              </w:tc>
            </w:tr>
            <w:tr w:rsidR="007713AB" w:rsidRPr="002639C3" w:rsidTr="00375BE1">
              <w:tc>
                <w:tcPr>
                  <w:tcW w:w="3574" w:type="dxa"/>
                  <w:hideMark/>
                </w:tcPr>
                <w:p w:rsidR="007713AB" w:rsidRPr="002639C3" w:rsidRDefault="007713AB" w:rsidP="00375BE1">
                  <w:pPr>
                    <w:pStyle w:val="BodyTextIndent"/>
                    <w:ind w:left="0"/>
                    <w:jc w:val="center"/>
                  </w:pPr>
                  <w:r w:rsidRPr="002639C3">
                    <w:t xml:space="preserve">                         [The provisions of Option </w:t>
                  </w:r>
                  <w:r w:rsidRPr="002639C3">
                    <w:rPr>
                      <w:rFonts w:eastAsia="MS Mincho"/>
                    </w:rPr>
                    <w:t>Y(UK)1</w:t>
                  </w:r>
                </w:p>
              </w:tc>
              <w:tc>
                <w:tcPr>
                  <w:tcW w:w="3967" w:type="dxa"/>
                  <w:hideMark/>
                </w:tcPr>
                <w:p w:rsidR="007713AB" w:rsidRPr="002639C3" w:rsidRDefault="007713AB" w:rsidP="00375BE1">
                  <w:pPr>
                    <w:pStyle w:val="BodyTextIndent"/>
                    <w:ind w:left="176" w:hanging="2161"/>
                  </w:pPr>
                </w:p>
              </w:tc>
            </w:tr>
            <w:tr w:rsidR="007713AB" w:rsidRPr="002639C3" w:rsidTr="00375BE1">
              <w:tc>
                <w:tcPr>
                  <w:tcW w:w="3574" w:type="dxa"/>
                </w:tcPr>
                <w:p w:rsidR="007713AB" w:rsidRPr="002639C3" w:rsidRDefault="007713AB" w:rsidP="00375BE1">
                  <w:pPr>
                    <w:pStyle w:val="BodyTextIndent"/>
                    <w:ind w:left="0"/>
                    <w:jc w:val="center"/>
                  </w:pPr>
                  <w:r w:rsidRPr="002639C3">
                    <w:t>Z32.2</w:t>
                  </w:r>
                </w:p>
              </w:tc>
              <w:tc>
                <w:tcPr>
                  <w:tcW w:w="3967" w:type="dxa"/>
                </w:tcPr>
                <w:p w:rsidR="007713AB" w:rsidRPr="002639C3" w:rsidRDefault="007713AB" w:rsidP="00375BE1">
                  <w:pPr>
                    <w:pStyle w:val="BodyTextIndent"/>
                    <w:ind w:left="176" w:hanging="2161"/>
                    <w:jc w:val="center"/>
                  </w:pPr>
                  <w:r w:rsidRPr="002639C3">
                    <w:t>A Subcontractor</w:t>
                  </w:r>
                </w:p>
              </w:tc>
            </w:tr>
          </w:tbl>
          <w:p w:rsidR="007713AB" w:rsidRPr="002639C3" w:rsidRDefault="007713AB" w:rsidP="00375BE1">
            <w:pPr>
              <w:pStyle w:val="BulletCD"/>
              <w:tabs>
                <w:tab w:val="clear" w:pos="360"/>
              </w:tabs>
              <w:rPr>
                <w:iCs/>
              </w:rPr>
            </w:pPr>
          </w:p>
        </w:tc>
      </w:tr>
      <w:tr w:rsidR="007713AB" w:rsidTr="00375BE1">
        <w:trPr>
          <w:trHeight w:val="890"/>
        </w:trPr>
        <w:tc>
          <w:tcPr>
            <w:tcW w:w="2414" w:type="dxa"/>
          </w:tcPr>
          <w:p w:rsidR="007713AB" w:rsidRDefault="007713AB" w:rsidP="00375BE1">
            <w:pPr>
              <w:pStyle w:val="Heading3CD"/>
            </w:pPr>
          </w:p>
        </w:tc>
        <w:tc>
          <w:tcPr>
            <w:tcW w:w="7226" w:type="dxa"/>
          </w:tcPr>
          <w:p w:rsidR="007713AB" w:rsidRPr="002639C3" w:rsidRDefault="007713AB" w:rsidP="00375BE1">
            <w:pPr>
              <w:pStyle w:val="BulletCD"/>
            </w:pPr>
          </w:p>
        </w:tc>
      </w:tr>
      <w:tr w:rsidR="007713AB" w:rsidTr="00375BE1">
        <w:trPr>
          <w:trHeight w:val="890"/>
        </w:trPr>
        <w:tc>
          <w:tcPr>
            <w:tcW w:w="2414" w:type="dxa"/>
          </w:tcPr>
          <w:p w:rsidR="007713AB" w:rsidRDefault="007713AB" w:rsidP="00375BE1">
            <w:pPr>
              <w:pStyle w:val="Heading3CD"/>
            </w:pPr>
            <w:r>
              <w:t>Contract Data relating to Z clauses</w:t>
            </w:r>
          </w:p>
        </w:tc>
        <w:tc>
          <w:tcPr>
            <w:tcW w:w="7226" w:type="dxa"/>
          </w:tcPr>
          <w:p w:rsidR="007713AB" w:rsidRDefault="007713AB" w:rsidP="00375BE1">
            <w:pPr>
              <w:pStyle w:val="BulletCD"/>
            </w:pPr>
            <w:r>
              <w:t>If Clause Z45 is used</w:t>
            </w:r>
          </w:p>
          <w:p w:rsidR="007713AB" w:rsidRDefault="007713AB" w:rsidP="00375BE1">
            <w:pPr>
              <w:rPr>
                <w:rFonts w:ascii="Arial" w:hAnsi="Arial" w:cs="Arial"/>
                <w:sz w:val="24"/>
                <w:szCs w:val="24"/>
              </w:rPr>
            </w:pPr>
            <w:r>
              <w:rPr>
                <w:snapToGrid w:val="0"/>
              </w:rPr>
              <w:t xml:space="preserve">the </w:t>
            </w:r>
            <w:r>
              <w:rPr>
                <w:i/>
                <w:iCs/>
                <w:snapToGrid w:val="0"/>
              </w:rPr>
              <w:t xml:space="preserve">failure level </w:t>
            </w:r>
            <w:r>
              <w:rPr>
                <w:snapToGrid w:val="0"/>
              </w:rPr>
              <w:t xml:space="preserve">is </w:t>
            </w:r>
            <w:r w:rsidRPr="002639C3">
              <w:rPr>
                <w:snapToGrid w:val="0"/>
              </w:rPr>
              <w:t>4</w:t>
            </w:r>
          </w:p>
          <w:p w:rsidR="007713AB" w:rsidRDefault="007713AB" w:rsidP="00375BE1">
            <w:pPr>
              <w:pStyle w:val="Bullet1"/>
              <w:numPr>
                <w:ilvl w:val="0"/>
                <w:numId w:val="0"/>
              </w:numPr>
              <w:rPr>
                <w:b/>
              </w:rPr>
            </w:pPr>
          </w:p>
        </w:tc>
      </w:tr>
      <w:tr w:rsidR="007713AB" w:rsidTr="00375BE1">
        <w:trPr>
          <w:trHeight w:val="890"/>
        </w:trPr>
        <w:tc>
          <w:tcPr>
            <w:tcW w:w="2414" w:type="dxa"/>
          </w:tcPr>
          <w:p w:rsidR="007713AB" w:rsidRDefault="007713AB" w:rsidP="00375BE1">
            <w:pPr>
              <w:pStyle w:val="Heading3CD"/>
            </w:pPr>
            <w:r>
              <w:t>If Option Z is used</w:t>
            </w:r>
          </w:p>
        </w:tc>
        <w:tc>
          <w:tcPr>
            <w:tcW w:w="7226" w:type="dxa"/>
          </w:tcPr>
          <w:p w:rsidR="007713AB" w:rsidRPr="00286C19" w:rsidRDefault="007713AB" w:rsidP="00375BE1">
            <w:pPr>
              <w:pStyle w:val="BulletCD"/>
              <w:numPr>
                <w:ilvl w:val="0"/>
                <w:numId w:val="10"/>
              </w:numPr>
              <w:rPr>
                <w:b/>
              </w:rPr>
            </w:pPr>
            <w:r>
              <w:t>The additional conditions of contract are</w:t>
            </w:r>
            <w:r>
              <w:rPr>
                <w:snapToGrid w:val="0"/>
                <w:color w:val="FF0000"/>
              </w:rPr>
              <w:t xml:space="preserve"> </w:t>
            </w:r>
            <w:r w:rsidRPr="00EE4041">
              <w:rPr>
                <w:snapToGrid w:val="0"/>
              </w:rPr>
              <w:t>Z1 to Z56</w:t>
            </w:r>
          </w:p>
          <w:p w:rsidR="007713AB" w:rsidRDefault="007713AB" w:rsidP="00375BE1">
            <w:pPr>
              <w:pStyle w:val="BulletCD"/>
              <w:tabs>
                <w:tab w:val="clear" w:pos="360"/>
              </w:tabs>
              <w:ind w:firstLine="0"/>
              <w:jc w:val="both"/>
              <w:rPr>
                <w:b/>
              </w:rPr>
            </w:pPr>
          </w:p>
        </w:tc>
      </w:tr>
      <w:tr w:rsidR="007713AB" w:rsidTr="00375BE1">
        <w:trPr>
          <w:trHeight w:val="890"/>
        </w:trPr>
        <w:tc>
          <w:tcPr>
            <w:tcW w:w="2414" w:type="dxa"/>
          </w:tcPr>
          <w:p w:rsidR="007713AB" w:rsidRDefault="007713AB" w:rsidP="00375BE1">
            <w:pPr>
              <w:pStyle w:val="Heading3CD"/>
            </w:pPr>
          </w:p>
        </w:tc>
        <w:tc>
          <w:tcPr>
            <w:tcW w:w="7226" w:type="dxa"/>
          </w:tcPr>
          <w:p w:rsidR="007713AB" w:rsidRDefault="007713AB" w:rsidP="00375BE1">
            <w:pPr>
              <w:pStyle w:val="BulletCD"/>
              <w:tabs>
                <w:tab w:val="clear" w:pos="360"/>
              </w:tabs>
              <w:ind w:firstLine="0"/>
              <w:rPr>
                <w:b/>
              </w:rPr>
            </w:pPr>
          </w:p>
        </w:tc>
      </w:tr>
    </w:tbl>
    <w:p w:rsidR="007713AB" w:rsidRDefault="007713AB" w:rsidP="007713AB">
      <w:pPr>
        <w:jc w:val="center"/>
        <w:rPr>
          <w:rFonts w:ascii="Arial" w:hAnsi="Arial" w:cs="Arial"/>
          <w:sz w:val="36"/>
          <w:szCs w:val="36"/>
        </w:rPr>
        <w:sectPr w:rsidR="007713AB" w:rsidSect="00DA55DB">
          <w:headerReference w:type="default" r:id="rId9"/>
          <w:footerReference w:type="default" r:id="rId10"/>
          <w:pgSz w:w="11907" w:h="16840" w:code="9"/>
          <w:pgMar w:top="1418" w:right="1418" w:bottom="1418" w:left="1418" w:header="567" w:footer="340" w:gutter="0"/>
          <w:cols w:space="708"/>
          <w:docGrid w:linePitch="272"/>
        </w:sectPr>
      </w:pPr>
    </w:p>
    <w:tbl>
      <w:tblPr>
        <w:tblW w:w="9180" w:type="dxa"/>
        <w:tblLayout w:type="fixed"/>
        <w:tblLook w:val="04A0" w:firstRow="1" w:lastRow="0" w:firstColumn="1" w:lastColumn="0" w:noHBand="0" w:noVBand="1"/>
      </w:tblPr>
      <w:tblGrid>
        <w:gridCol w:w="2376"/>
        <w:gridCol w:w="6804"/>
      </w:tblGrid>
      <w:tr w:rsidR="007713AB" w:rsidTr="00375BE1">
        <w:trPr>
          <w:cantSplit/>
        </w:trPr>
        <w:tc>
          <w:tcPr>
            <w:tcW w:w="9180" w:type="dxa"/>
            <w:gridSpan w:val="2"/>
            <w:hideMark/>
          </w:tcPr>
          <w:p w:rsidR="007713AB" w:rsidRDefault="007713AB" w:rsidP="00375BE1">
            <w:pPr>
              <w:pStyle w:val="Heading2"/>
              <w:jc w:val="left"/>
            </w:pPr>
            <w:r>
              <w:t xml:space="preserve">Part two – Data provided by the </w:t>
            </w:r>
            <w:r>
              <w:rPr>
                <w:i/>
                <w:iCs/>
              </w:rPr>
              <w:t>Contractor</w:t>
            </w:r>
          </w:p>
        </w:tc>
      </w:tr>
      <w:tr w:rsidR="007713AB" w:rsidTr="00375BE1">
        <w:tc>
          <w:tcPr>
            <w:tcW w:w="2376" w:type="dxa"/>
            <w:hideMark/>
          </w:tcPr>
          <w:p w:rsidR="007713AB" w:rsidRDefault="007713AB" w:rsidP="00375BE1">
            <w:pPr>
              <w:pStyle w:val="Heading3CD"/>
              <w:rPr>
                <w:lang w:val="en-US"/>
              </w:rPr>
            </w:pPr>
            <w:r>
              <w:t>1 General</w:t>
            </w:r>
          </w:p>
        </w:tc>
        <w:tc>
          <w:tcPr>
            <w:tcW w:w="6804" w:type="dxa"/>
            <w:hideMark/>
          </w:tcPr>
          <w:p w:rsidR="007713AB" w:rsidRDefault="007713AB" w:rsidP="00375BE1">
            <w:pPr>
              <w:pStyle w:val="BulletCD"/>
              <w:rPr>
                <w:szCs w:val="24"/>
                <w:lang w:val="en-US"/>
              </w:rPr>
            </w:pPr>
            <w:r>
              <w:t xml:space="preserve">The </w:t>
            </w:r>
            <w:r>
              <w:rPr>
                <w:i/>
                <w:iCs/>
              </w:rPr>
              <w:t xml:space="preserve">Contractor  </w:t>
            </w:r>
            <w:r>
              <w:t>is</w:t>
            </w:r>
          </w:p>
          <w:p w:rsidR="007713AB" w:rsidRDefault="007713AB" w:rsidP="00375BE1">
            <w:pPr>
              <w:pStyle w:val="BodyTextIndent"/>
              <w:tabs>
                <w:tab w:val="left" w:pos="1944"/>
              </w:tabs>
            </w:pPr>
            <w:r>
              <w:t>Name</w:t>
            </w:r>
            <w:r>
              <w:tab/>
              <w:t>………………………………….</w:t>
            </w:r>
          </w:p>
          <w:p w:rsidR="007713AB" w:rsidRDefault="007713AB" w:rsidP="00375BE1">
            <w:pPr>
              <w:pStyle w:val="BodyTextIndent"/>
              <w:tabs>
                <w:tab w:val="left" w:pos="1944"/>
              </w:tabs>
            </w:pPr>
          </w:p>
          <w:p w:rsidR="007713AB" w:rsidRDefault="007713AB" w:rsidP="00375BE1">
            <w:pPr>
              <w:pStyle w:val="BodyTextIndent"/>
              <w:tabs>
                <w:tab w:val="left" w:pos="1944"/>
              </w:tabs>
            </w:pPr>
            <w:r>
              <w:t>Address</w:t>
            </w:r>
            <w:r>
              <w:tab/>
              <w:t>………………………………….</w:t>
            </w: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pPr>
            <w:r>
              <w:t xml:space="preserve">The </w:t>
            </w:r>
            <w:r w:rsidRPr="00760C7A">
              <w:rPr>
                <w:i/>
              </w:rPr>
              <w:t>direct fee percentage</w:t>
            </w:r>
            <w:r>
              <w:t xml:space="preserve"> is </w:t>
            </w:r>
            <w:r>
              <w:rPr>
                <w:snapToGrid w:val="0"/>
                <w:color w:val="FF0000"/>
              </w:rPr>
              <w:t>[….]</w:t>
            </w:r>
            <w:r>
              <w:t xml:space="preserve"> %</w:t>
            </w: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pPr>
            <w:r>
              <w:t xml:space="preserve">The </w:t>
            </w:r>
            <w:r w:rsidRPr="00760C7A">
              <w:rPr>
                <w:i/>
              </w:rPr>
              <w:t>subcontracted fee percentage</w:t>
            </w:r>
            <w:r>
              <w:t xml:space="preserve"> is </w:t>
            </w:r>
            <w:r>
              <w:rPr>
                <w:snapToGrid w:val="0"/>
                <w:color w:val="FF0000"/>
              </w:rPr>
              <w:t>[….]</w:t>
            </w:r>
            <w:r>
              <w:t xml:space="preserve"> %</w:t>
            </w: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pPr>
            <w:r>
              <w:t xml:space="preserve">The </w:t>
            </w:r>
            <w:r w:rsidRPr="00760C7A">
              <w:rPr>
                <w:i/>
              </w:rPr>
              <w:t>working areas</w:t>
            </w:r>
            <w:r>
              <w:t xml:space="preserve"> are the Site and </w:t>
            </w:r>
            <w:r>
              <w:rPr>
                <w:snapToGrid w:val="0"/>
                <w:color w:val="FF0000"/>
              </w:rPr>
              <w:t>[….]</w:t>
            </w: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pPr>
            <w:r>
              <w:t>The key people are</w:t>
            </w:r>
          </w:p>
          <w:tbl>
            <w:tblPr>
              <w:tblStyle w:val="TableGrid"/>
              <w:tblW w:w="6350" w:type="dxa"/>
              <w:tblInd w:w="284" w:type="dxa"/>
              <w:tblLayout w:type="fixed"/>
              <w:tblLook w:val="04A0" w:firstRow="1" w:lastRow="0" w:firstColumn="1" w:lastColumn="0" w:noHBand="0" w:noVBand="1"/>
            </w:tblPr>
            <w:tblGrid>
              <w:gridCol w:w="2662"/>
              <w:gridCol w:w="3688"/>
            </w:tblGrid>
            <w:tr w:rsidR="007713AB" w:rsidTr="00375BE1">
              <w:tc>
                <w:tcPr>
                  <w:tcW w:w="2756" w:type="dxa"/>
                </w:tcPr>
                <w:p w:rsidR="007713AB" w:rsidRDefault="007713AB" w:rsidP="00375BE1">
                  <w:pPr>
                    <w:pStyle w:val="BulletCD"/>
                    <w:tabs>
                      <w:tab w:val="clear" w:pos="360"/>
                    </w:tabs>
                    <w:ind w:left="0" w:firstLine="0"/>
                  </w:pPr>
                  <w:r>
                    <w:t>(1) Name</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Job</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 xml:space="preserve">Responsibilities </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 xml:space="preserve">Qualifications </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 xml:space="preserve">Experience </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(2) Name</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Job</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Responsibilities</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 xml:space="preserve">Qualifications </w:t>
                  </w:r>
                </w:p>
              </w:tc>
              <w:tc>
                <w:tcPr>
                  <w:tcW w:w="3822" w:type="dxa"/>
                </w:tcPr>
                <w:p w:rsidR="007713AB" w:rsidRDefault="007713AB" w:rsidP="00375BE1">
                  <w:pPr>
                    <w:pStyle w:val="BulletCD"/>
                    <w:tabs>
                      <w:tab w:val="clear" w:pos="360"/>
                    </w:tabs>
                    <w:ind w:left="0" w:firstLine="0"/>
                  </w:pPr>
                </w:p>
              </w:tc>
            </w:tr>
            <w:tr w:rsidR="007713AB" w:rsidTr="00375BE1">
              <w:tc>
                <w:tcPr>
                  <w:tcW w:w="2756" w:type="dxa"/>
                </w:tcPr>
                <w:p w:rsidR="007713AB" w:rsidRDefault="007713AB" w:rsidP="00375BE1">
                  <w:pPr>
                    <w:pStyle w:val="BulletCD"/>
                    <w:tabs>
                      <w:tab w:val="clear" w:pos="360"/>
                    </w:tabs>
                    <w:ind w:left="0" w:firstLine="0"/>
                  </w:pPr>
                  <w:r>
                    <w:t>Experience</w:t>
                  </w:r>
                </w:p>
              </w:tc>
              <w:tc>
                <w:tcPr>
                  <w:tcW w:w="3822" w:type="dxa"/>
                </w:tcPr>
                <w:p w:rsidR="007713AB" w:rsidRDefault="007713AB" w:rsidP="00375BE1">
                  <w:pPr>
                    <w:pStyle w:val="BulletCD"/>
                    <w:tabs>
                      <w:tab w:val="clear" w:pos="360"/>
                    </w:tabs>
                    <w:ind w:left="0" w:firstLine="0"/>
                  </w:pPr>
                </w:p>
              </w:tc>
            </w:tr>
          </w:tbl>
          <w:p w:rsidR="007713AB" w:rsidRDefault="007713AB" w:rsidP="00375BE1">
            <w:pPr>
              <w:pStyle w:val="BulletCD"/>
              <w:tabs>
                <w:tab w:val="clear" w:pos="360"/>
              </w:tabs>
              <w:ind w:firstLine="0"/>
            </w:pP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pPr>
            <w:r>
              <w:t>The following matters will be included in the Risk Register</w:t>
            </w:r>
          </w:p>
          <w:p w:rsidR="007713AB" w:rsidRDefault="007713AB" w:rsidP="00375BE1">
            <w:pPr>
              <w:pStyle w:val="BulletCD"/>
              <w:tabs>
                <w:tab w:val="clear" w:pos="360"/>
              </w:tabs>
              <w:ind w:firstLine="0"/>
            </w:pPr>
            <w:r>
              <w:rPr>
                <w:snapToGrid w:val="0"/>
                <w:color w:val="FF0000"/>
              </w:rPr>
              <w:t>[….]</w:t>
            </w:r>
          </w:p>
        </w:tc>
      </w:tr>
      <w:tr w:rsidR="007713AB" w:rsidTr="00375BE1">
        <w:tc>
          <w:tcPr>
            <w:tcW w:w="2376" w:type="dxa"/>
          </w:tcPr>
          <w:p w:rsidR="007713AB" w:rsidRDefault="007713AB" w:rsidP="00375BE1">
            <w:pPr>
              <w:pStyle w:val="Heading3CD"/>
            </w:pPr>
            <w:r>
              <w:t>Optional statements</w:t>
            </w:r>
          </w:p>
        </w:tc>
        <w:tc>
          <w:tcPr>
            <w:tcW w:w="6804" w:type="dxa"/>
          </w:tcPr>
          <w:p w:rsidR="007713AB" w:rsidRPr="00A87A7B" w:rsidRDefault="007713AB" w:rsidP="00375BE1">
            <w:pPr>
              <w:pStyle w:val="BulletCD"/>
              <w:tabs>
                <w:tab w:val="clear" w:pos="284"/>
                <w:tab w:val="clear" w:pos="360"/>
                <w:tab w:val="left" w:pos="0"/>
              </w:tabs>
              <w:ind w:left="0" w:firstLine="0"/>
              <w:rPr>
                <w:b/>
              </w:rPr>
            </w:pPr>
            <w:r w:rsidRPr="00A87A7B">
              <w:rPr>
                <w:b/>
              </w:rPr>
              <w:t xml:space="preserve">If the </w:t>
            </w:r>
            <w:r w:rsidRPr="00A87A7B">
              <w:rPr>
                <w:b/>
                <w:i/>
              </w:rPr>
              <w:t>Contractor</w:t>
            </w:r>
            <w:r w:rsidRPr="00A87A7B">
              <w:rPr>
                <w:b/>
              </w:rPr>
              <w:t xml:space="preserve"> is to provide Works Information for his design</w:t>
            </w:r>
          </w:p>
          <w:p w:rsidR="007713AB" w:rsidRDefault="007713AB" w:rsidP="00375BE1">
            <w:pPr>
              <w:pStyle w:val="BulletCD"/>
              <w:numPr>
                <w:ilvl w:val="0"/>
                <w:numId w:val="10"/>
              </w:numPr>
            </w:pPr>
            <w:r>
              <w:t xml:space="preserve">The Works Information for the </w:t>
            </w:r>
            <w:r w:rsidRPr="002D6CE2">
              <w:rPr>
                <w:i/>
              </w:rPr>
              <w:t>Contractor’s</w:t>
            </w:r>
            <w:r>
              <w:t xml:space="preserve"> design is in</w:t>
            </w:r>
          </w:p>
          <w:p w:rsidR="007713AB" w:rsidRDefault="007713AB" w:rsidP="00375BE1">
            <w:pPr>
              <w:pStyle w:val="BulletCD"/>
              <w:tabs>
                <w:tab w:val="clear" w:pos="360"/>
              </w:tabs>
              <w:ind w:firstLine="0"/>
            </w:pP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tabs>
                <w:tab w:val="clear" w:pos="284"/>
                <w:tab w:val="clear" w:pos="360"/>
                <w:tab w:val="left" w:pos="0"/>
              </w:tabs>
              <w:ind w:left="0" w:firstLine="0"/>
              <w:rPr>
                <w:b/>
              </w:rPr>
            </w:pPr>
            <w:r>
              <w:rPr>
                <w:b/>
              </w:rPr>
              <w:t>If a programme is to be identified in the Contract Date</w:t>
            </w:r>
          </w:p>
          <w:p w:rsidR="007713AB" w:rsidRPr="002D6CE2" w:rsidRDefault="007713AB" w:rsidP="00375BE1">
            <w:pPr>
              <w:pStyle w:val="BulletCD"/>
              <w:numPr>
                <w:ilvl w:val="0"/>
                <w:numId w:val="10"/>
              </w:numPr>
              <w:rPr>
                <w:b/>
              </w:rPr>
            </w:pPr>
            <w:r>
              <w:t xml:space="preserve">The programme identified in the Contract Data is </w:t>
            </w:r>
            <w:r>
              <w:rPr>
                <w:snapToGrid w:val="0"/>
                <w:color w:val="FF0000"/>
              </w:rPr>
              <w:t>[….]</w:t>
            </w:r>
          </w:p>
          <w:p w:rsidR="007713AB" w:rsidRDefault="007713AB" w:rsidP="00375BE1">
            <w:pPr>
              <w:pStyle w:val="BulletCD"/>
              <w:tabs>
                <w:tab w:val="clear" w:pos="360"/>
              </w:tabs>
              <w:ind w:left="0" w:firstLine="0"/>
              <w:rPr>
                <w:b/>
              </w:rPr>
            </w:pPr>
          </w:p>
          <w:p w:rsidR="007713AB" w:rsidRPr="002D6CE2" w:rsidRDefault="007713AB" w:rsidP="00375BE1">
            <w:pPr>
              <w:pStyle w:val="BulletCD"/>
              <w:tabs>
                <w:tab w:val="clear" w:pos="360"/>
              </w:tabs>
              <w:ind w:left="0" w:firstLine="0"/>
              <w:rPr>
                <w:b/>
              </w:rPr>
            </w:pPr>
            <w:r w:rsidRPr="002D6CE2">
              <w:rPr>
                <w:b/>
              </w:rPr>
              <w:t xml:space="preserve">If the </w:t>
            </w:r>
            <w:r w:rsidRPr="002D6CE2">
              <w:rPr>
                <w:b/>
                <w:i/>
              </w:rPr>
              <w:t>Contractor</w:t>
            </w:r>
            <w:r w:rsidRPr="002D6CE2">
              <w:rPr>
                <w:b/>
              </w:rPr>
              <w:t xml:space="preserve"> is to decide the </w:t>
            </w:r>
            <w:r w:rsidRPr="00760C7A">
              <w:rPr>
                <w:b/>
                <w:i/>
              </w:rPr>
              <w:t>completion date</w:t>
            </w:r>
            <w:r w:rsidRPr="002D6CE2">
              <w:rPr>
                <w:b/>
              </w:rPr>
              <w:t xml:space="preserve"> for the whole of the works</w:t>
            </w:r>
          </w:p>
          <w:p w:rsidR="007713AB" w:rsidRPr="00A87A7B" w:rsidRDefault="007713AB" w:rsidP="00375BE1">
            <w:pPr>
              <w:pStyle w:val="BulletCD"/>
              <w:numPr>
                <w:ilvl w:val="0"/>
                <w:numId w:val="10"/>
              </w:numPr>
              <w:rPr>
                <w:b/>
              </w:rPr>
            </w:pPr>
            <w:r>
              <w:t xml:space="preserve">The </w:t>
            </w:r>
            <w:r w:rsidRPr="00760C7A">
              <w:rPr>
                <w:i/>
              </w:rPr>
              <w:t>completion date</w:t>
            </w:r>
            <w:r>
              <w:t xml:space="preserve"> for the whole of the </w:t>
            </w:r>
            <w:r w:rsidRPr="002D6CE2">
              <w:rPr>
                <w:i/>
              </w:rPr>
              <w:t>works</w:t>
            </w:r>
            <w:r>
              <w:t xml:space="preserve"> is</w:t>
            </w:r>
          </w:p>
        </w:tc>
      </w:tr>
      <w:tr w:rsidR="007713AB" w:rsidTr="00375BE1">
        <w:tc>
          <w:tcPr>
            <w:tcW w:w="2376" w:type="dxa"/>
          </w:tcPr>
          <w:p w:rsidR="007713AB" w:rsidRDefault="007713AB" w:rsidP="00375BE1">
            <w:pPr>
              <w:pStyle w:val="Heading3CD"/>
            </w:pPr>
            <w:r>
              <w:t>If Option A or C is used</w:t>
            </w:r>
          </w:p>
        </w:tc>
        <w:tc>
          <w:tcPr>
            <w:tcW w:w="6804" w:type="dxa"/>
          </w:tcPr>
          <w:p w:rsidR="007713AB" w:rsidRDefault="007713AB" w:rsidP="00375BE1">
            <w:pPr>
              <w:pStyle w:val="BulletCD"/>
              <w:numPr>
                <w:ilvl w:val="0"/>
                <w:numId w:val="10"/>
              </w:numPr>
              <w:rPr>
                <w:b/>
              </w:rPr>
            </w:pPr>
            <w:r>
              <w:t xml:space="preserve">The activity schedule is </w:t>
            </w:r>
            <w:r>
              <w:rPr>
                <w:snapToGrid w:val="0"/>
                <w:color w:val="FF0000"/>
              </w:rPr>
              <w:t>[….]</w:t>
            </w:r>
          </w:p>
        </w:tc>
      </w:tr>
      <w:tr w:rsidR="007713AB" w:rsidTr="00375BE1">
        <w:tc>
          <w:tcPr>
            <w:tcW w:w="2376" w:type="dxa"/>
          </w:tcPr>
          <w:p w:rsidR="007713AB" w:rsidRDefault="007713AB" w:rsidP="00375BE1">
            <w:pPr>
              <w:pStyle w:val="Heading3CD"/>
            </w:pPr>
            <w:r>
              <w:t>If Option A, B, C or D is used</w:t>
            </w:r>
          </w:p>
        </w:tc>
        <w:tc>
          <w:tcPr>
            <w:tcW w:w="6804" w:type="dxa"/>
          </w:tcPr>
          <w:p w:rsidR="007713AB" w:rsidRDefault="007713AB" w:rsidP="00375BE1">
            <w:pPr>
              <w:pStyle w:val="BulletCD"/>
              <w:numPr>
                <w:ilvl w:val="0"/>
                <w:numId w:val="10"/>
              </w:numPr>
            </w:pPr>
            <w:r>
              <w:t xml:space="preserve">The tendered total of the Prices is </w:t>
            </w:r>
            <w:r>
              <w:rPr>
                <w:snapToGrid w:val="0"/>
                <w:color w:val="FF0000"/>
              </w:rPr>
              <w:t>[….]</w:t>
            </w: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tabs>
                <w:tab w:val="clear" w:pos="360"/>
              </w:tabs>
            </w:pPr>
          </w:p>
        </w:tc>
      </w:tr>
      <w:tr w:rsidR="007713AB" w:rsidTr="00375BE1">
        <w:tc>
          <w:tcPr>
            <w:tcW w:w="2376" w:type="dxa"/>
          </w:tcPr>
          <w:p w:rsidR="007713AB" w:rsidRDefault="007713AB" w:rsidP="00375BE1">
            <w:pPr>
              <w:pStyle w:val="Heading3CD"/>
            </w:pPr>
            <w:r>
              <w:t>If Option Y(UK)1 is used</w:t>
            </w:r>
          </w:p>
        </w:tc>
        <w:tc>
          <w:tcPr>
            <w:tcW w:w="6804" w:type="dxa"/>
          </w:tcPr>
          <w:p w:rsidR="007713AB" w:rsidRDefault="007713AB" w:rsidP="00375BE1">
            <w:pPr>
              <w:pStyle w:val="BulletCD"/>
              <w:numPr>
                <w:ilvl w:val="0"/>
                <w:numId w:val="10"/>
              </w:numPr>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rPr>
                <w:snapToGrid w:val="0"/>
                <w:color w:val="FF0000"/>
              </w:rPr>
              <w:t>[….]</w:t>
            </w:r>
          </w:p>
          <w:p w:rsidR="007713AB" w:rsidRPr="00F61238" w:rsidRDefault="007713AB" w:rsidP="00375BE1">
            <w:pPr>
              <w:pStyle w:val="BulletCD"/>
              <w:numPr>
                <w:ilvl w:val="0"/>
                <w:numId w:val="10"/>
              </w:numPr>
            </w:pPr>
            <w:r>
              <w:rPr>
                <w:rFonts w:ascii="AdvMAB02" w:hAnsi="AdvMAB02"/>
              </w:rPr>
              <w:t xml:space="preserve">The </w:t>
            </w:r>
            <w:r>
              <w:rPr>
                <w:rFonts w:ascii="AdvMAB02" w:hAnsi="AdvMAB02"/>
                <w:i/>
                <w:iCs/>
              </w:rPr>
              <w:t>named suppliers</w:t>
            </w:r>
            <w:r>
              <w:rPr>
                <w:rFonts w:ascii="AdvMAB02" w:hAnsi="AdvMAB02"/>
              </w:rPr>
              <w:t xml:space="preserve"> </w:t>
            </w:r>
            <w:r>
              <w:rPr>
                <w:rFonts w:ascii="AdvMAB01" w:hAnsi="AdvMAB01"/>
              </w:rPr>
              <w:t xml:space="preserve">are </w:t>
            </w:r>
            <w:r>
              <w:rPr>
                <w:snapToGrid w:val="0"/>
                <w:color w:val="FF0000"/>
              </w:rPr>
              <w:t>[….]</w:t>
            </w:r>
          </w:p>
          <w:p w:rsidR="007713AB" w:rsidRDefault="007713AB" w:rsidP="00375BE1">
            <w:pPr>
              <w:pStyle w:val="BulletCD"/>
              <w:tabs>
                <w:tab w:val="clear" w:pos="360"/>
              </w:tabs>
              <w:rPr>
                <w:szCs w:val="22"/>
              </w:rPr>
            </w:pPr>
          </w:p>
          <w:p w:rsidR="007713AB" w:rsidRDefault="007713AB" w:rsidP="00375BE1">
            <w:pPr>
              <w:pStyle w:val="BulletCD"/>
              <w:tabs>
                <w:tab w:val="clear" w:pos="360"/>
              </w:tabs>
            </w:pPr>
          </w:p>
        </w:tc>
      </w:tr>
      <w:tr w:rsidR="007713AB" w:rsidTr="00375BE1">
        <w:trPr>
          <w:trHeight w:val="680"/>
        </w:trPr>
        <w:tc>
          <w:tcPr>
            <w:tcW w:w="2376" w:type="dxa"/>
          </w:tcPr>
          <w:p w:rsidR="007713AB" w:rsidRDefault="007713AB" w:rsidP="00375BE1">
            <w:pPr>
              <w:pStyle w:val="Heading3CD"/>
              <w:jc w:val="both"/>
            </w:pPr>
            <w:r>
              <w:t>If Option A or B is used</w:t>
            </w:r>
          </w:p>
        </w:tc>
        <w:tc>
          <w:tcPr>
            <w:tcW w:w="6804" w:type="dxa"/>
          </w:tcPr>
          <w:p w:rsidR="007713AB" w:rsidRDefault="007713AB" w:rsidP="00375BE1">
            <w:pPr>
              <w:pStyle w:val="BulletCD"/>
              <w:tabs>
                <w:tab w:val="clear" w:pos="360"/>
              </w:tabs>
              <w:ind w:firstLine="0"/>
              <w:rPr>
                <w:rFonts w:ascii="AdvMAB01" w:hAnsi="AdvMAB01"/>
              </w:rPr>
            </w:pPr>
          </w:p>
        </w:tc>
      </w:tr>
      <w:tr w:rsidR="007713AB" w:rsidTr="00375BE1">
        <w:tc>
          <w:tcPr>
            <w:tcW w:w="2376" w:type="dxa"/>
          </w:tcPr>
          <w:p w:rsidR="007713AB" w:rsidRDefault="007713AB" w:rsidP="00375BE1">
            <w:pPr>
              <w:pStyle w:val="Heading3CD"/>
            </w:pPr>
            <w:r>
              <w:t>Data for the Shorter Schedule of Costs Components</w:t>
            </w:r>
          </w:p>
        </w:tc>
        <w:tc>
          <w:tcPr>
            <w:tcW w:w="6804" w:type="dxa"/>
          </w:tcPr>
          <w:p w:rsidR="007713AB" w:rsidRPr="002D6CE2" w:rsidRDefault="007713AB" w:rsidP="00375BE1">
            <w:pPr>
              <w:pStyle w:val="BulletCD"/>
              <w:numPr>
                <w:ilvl w:val="0"/>
                <w:numId w:val="10"/>
              </w:numPr>
              <w:rPr>
                <w:rFonts w:ascii="AdvMAB01" w:hAnsi="AdvMAB01"/>
              </w:rPr>
            </w:pPr>
            <w:r>
              <w:rPr>
                <w:rFonts w:ascii="AdvMAB01" w:hAnsi="AdvMAB01"/>
              </w:rPr>
              <w:t>Not Used</w:t>
            </w:r>
          </w:p>
        </w:tc>
      </w:tr>
      <w:tr w:rsidR="007713AB" w:rsidTr="00375BE1">
        <w:trPr>
          <w:trHeight w:val="80"/>
        </w:trPr>
        <w:tc>
          <w:tcPr>
            <w:tcW w:w="2376" w:type="dxa"/>
          </w:tcPr>
          <w:p w:rsidR="007713AB" w:rsidRDefault="007713AB" w:rsidP="00375BE1">
            <w:pPr>
              <w:pStyle w:val="Heading3CD"/>
            </w:pPr>
          </w:p>
        </w:tc>
        <w:tc>
          <w:tcPr>
            <w:tcW w:w="6804" w:type="dxa"/>
          </w:tcPr>
          <w:p w:rsidR="007713AB" w:rsidRDefault="007713AB" w:rsidP="00375BE1">
            <w:pPr>
              <w:pStyle w:val="BulletCD"/>
              <w:tabs>
                <w:tab w:val="clear" w:pos="360"/>
              </w:tabs>
              <w:ind w:firstLine="0"/>
              <w:rPr>
                <w:rFonts w:ascii="AdvMAB01" w:hAnsi="AdvMAB01"/>
              </w:rPr>
            </w:pPr>
          </w:p>
          <w:p w:rsidR="007713AB" w:rsidRDefault="007713AB" w:rsidP="00375BE1">
            <w:pPr>
              <w:pStyle w:val="BulletCD"/>
              <w:tabs>
                <w:tab w:val="clear" w:pos="360"/>
              </w:tabs>
              <w:ind w:firstLine="0"/>
              <w:rPr>
                <w:rFonts w:ascii="AdvMAB01" w:hAnsi="AdvMAB01"/>
              </w:rPr>
            </w:pPr>
          </w:p>
        </w:tc>
      </w:tr>
      <w:tr w:rsidR="007713AB" w:rsidTr="00375BE1">
        <w:tc>
          <w:tcPr>
            <w:tcW w:w="2376" w:type="dxa"/>
          </w:tcPr>
          <w:p w:rsidR="007713AB" w:rsidRDefault="007713AB" w:rsidP="00375BE1">
            <w:pPr>
              <w:pStyle w:val="Heading3CD"/>
            </w:pPr>
            <w:r>
              <w:t>If Option C, D or E is used</w:t>
            </w:r>
          </w:p>
        </w:tc>
        <w:tc>
          <w:tcPr>
            <w:tcW w:w="6804" w:type="dxa"/>
          </w:tcPr>
          <w:p w:rsidR="007713AB" w:rsidRDefault="007713AB" w:rsidP="00375BE1">
            <w:pPr>
              <w:pStyle w:val="BulletCD"/>
              <w:tabs>
                <w:tab w:val="clear" w:pos="360"/>
              </w:tabs>
              <w:rPr>
                <w:rFonts w:ascii="AdvMAB01" w:hAnsi="AdvMAB01"/>
              </w:rPr>
            </w:pPr>
          </w:p>
        </w:tc>
      </w:tr>
      <w:tr w:rsidR="007713AB" w:rsidTr="00375BE1">
        <w:tc>
          <w:tcPr>
            <w:tcW w:w="2376" w:type="dxa"/>
          </w:tcPr>
          <w:p w:rsidR="007713AB" w:rsidRDefault="007713AB" w:rsidP="00375BE1">
            <w:pPr>
              <w:pStyle w:val="Heading3CD"/>
            </w:pPr>
            <w:r>
              <w:t>Data for Schedule of Costs Components</w:t>
            </w:r>
          </w:p>
        </w:tc>
        <w:tc>
          <w:tcPr>
            <w:tcW w:w="6804" w:type="dxa"/>
          </w:tcPr>
          <w:p w:rsidR="007713AB" w:rsidRDefault="007713AB" w:rsidP="00375BE1">
            <w:pPr>
              <w:pStyle w:val="BulletCD"/>
              <w:numPr>
                <w:ilvl w:val="0"/>
                <w:numId w:val="10"/>
              </w:numPr>
              <w:rPr>
                <w:rFonts w:ascii="AdvMAB01" w:hAnsi="AdvMAB01"/>
              </w:rPr>
            </w:pPr>
            <w:r>
              <w:rPr>
                <w:rFonts w:ascii="AdvMAB01" w:hAnsi="AdvMAB01"/>
              </w:rPr>
              <w:t>The listed items of Equipment purchased for work on this contract, with an on cost charge, are</w:t>
            </w:r>
          </w:p>
          <w:tbl>
            <w:tblPr>
              <w:tblW w:w="6360" w:type="dxa"/>
              <w:tblInd w:w="351" w:type="dxa"/>
              <w:tblLayout w:type="fixed"/>
              <w:tblLook w:val="04A0" w:firstRow="1" w:lastRow="0" w:firstColumn="1" w:lastColumn="0" w:noHBand="0" w:noVBand="1"/>
            </w:tblPr>
            <w:tblGrid>
              <w:gridCol w:w="1560"/>
              <w:gridCol w:w="2411"/>
              <w:gridCol w:w="2389"/>
            </w:tblGrid>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rFonts w:cs="Arial"/>
                      <w:sz w:val="22"/>
                      <w:lang w:val="en-GB"/>
                    </w:rPr>
                    <w:t>Equipment</w:t>
                  </w:r>
                </w:p>
              </w:tc>
              <w:tc>
                <w:tcPr>
                  <w:tcW w:w="2410" w:type="dxa"/>
                  <w:hideMark/>
                </w:tcPr>
                <w:p w:rsidR="007713AB" w:rsidRDefault="007713AB" w:rsidP="00375BE1">
                  <w:pPr>
                    <w:pStyle w:val="NormalCD"/>
                    <w:tabs>
                      <w:tab w:val="clear" w:pos="0"/>
                      <w:tab w:val="clear" w:pos="284"/>
                      <w:tab w:val="left" w:pos="720"/>
                    </w:tabs>
                    <w:rPr>
                      <w:rFonts w:cs="Arial"/>
                      <w:sz w:val="22"/>
                      <w:lang w:val="en-GB"/>
                    </w:rPr>
                  </w:pPr>
                  <w:r>
                    <w:rPr>
                      <w:rFonts w:cs="Arial"/>
                      <w:sz w:val="22"/>
                      <w:lang w:val="en-GB"/>
                    </w:rPr>
                    <w:t>time related charge</w:t>
                  </w:r>
                </w:p>
              </w:tc>
              <w:tc>
                <w:tcPr>
                  <w:tcW w:w="2388" w:type="dxa"/>
                  <w:hideMark/>
                </w:tcPr>
                <w:p w:rsidR="007713AB" w:rsidRPr="00956F38" w:rsidRDefault="007713AB" w:rsidP="00375BE1">
                  <w:pPr>
                    <w:pStyle w:val="NormalCD"/>
                    <w:tabs>
                      <w:tab w:val="clear" w:pos="0"/>
                      <w:tab w:val="clear" w:pos="284"/>
                      <w:tab w:val="left" w:pos="720"/>
                    </w:tabs>
                    <w:rPr>
                      <w:rFonts w:cs="Arial"/>
                      <w:sz w:val="22"/>
                      <w:lang w:val="en-GB"/>
                    </w:rPr>
                  </w:pPr>
                  <w:r>
                    <w:rPr>
                      <w:rFonts w:cs="Arial"/>
                      <w:sz w:val="22"/>
                      <w:lang w:val="en-GB"/>
                    </w:rPr>
                    <w:t>per time period</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Pr="00956F38" w:rsidRDefault="007713AB" w:rsidP="00375BE1">
                  <w:pPr>
                    <w:pStyle w:val="NormalCD"/>
                    <w:tabs>
                      <w:tab w:val="clear" w:pos="0"/>
                      <w:tab w:val="clear" w:pos="284"/>
                      <w:tab w:val="left" w:pos="720"/>
                    </w:tabs>
                    <w:rPr>
                      <w:rFonts w:cs="Arial"/>
                      <w:sz w:val="22"/>
                      <w:lang w:val="en-GB"/>
                    </w:rPr>
                  </w:pPr>
                  <w:r>
                    <w:rPr>
                      <w:lang w:val="en-GB"/>
                    </w:rPr>
                    <w:t xml:space="preserve">per </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lang w:val="en-GB"/>
                    </w:rPr>
                    <w:t>per</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lang w:val="en-GB"/>
                    </w:rPr>
                    <w:t>per</w:t>
                  </w:r>
                </w:p>
              </w:tc>
            </w:tr>
            <w:tr w:rsidR="007713AB" w:rsidTr="00375BE1">
              <w:tc>
                <w:tcPr>
                  <w:tcW w:w="156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0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lang w:val="en-GB"/>
                    </w:rPr>
                    <w:t>per</w:t>
                  </w:r>
                </w:p>
              </w:tc>
            </w:tr>
          </w:tbl>
          <w:p w:rsidR="007713AB" w:rsidRDefault="007713AB" w:rsidP="00375BE1">
            <w:pPr>
              <w:pStyle w:val="BulletCD"/>
              <w:tabs>
                <w:tab w:val="clear" w:pos="360"/>
              </w:tabs>
              <w:ind w:firstLine="0"/>
              <w:rPr>
                <w:rFonts w:ascii="AdvMAB01" w:hAnsi="AdvMAB01"/>
              </w:rPr>
            </w:pP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rPr>
                <w:rFonts w:ascii="AdvMAB01" w:hAnsi="AdvMAB01"/>
              </w:rPr>
            </w:pPr>
            <w:r>
              <w:rPr>
                <w:rFonts w:ascii="AdvMAB01" w:hAnsi="AdvMAB01"/>
              </w:rPr>
              <w:t>The rates for special Equipment are</w:t>
            </w:r>
          </w:p>
          <w:tbl>
            <w:tblPr>
              <w:tblW w:w="6360" w:type="dxa"/>
              <w:tblInd w:w="351" w:type="dxa"/>
              <w:tblLayout w:type="fixed"/>
              <w:tblLook w:val="04A0" w:firstRow="1" w:lastRow="0" w:firstColumn="1" w:lastColumn="0" w:noHBand="0" w:noVBand="1"/>
            </w:tblPr>
            <w:tblGrid>
              <w:gridCol w:w="1560"/>
              <w:gridCol w:w="2411"/>
              <w:gridCol w:w="2389"/>
            </w:tblGrid>
            <w:tr w:rsidR="007713AB" w:rsidRPr="00956F38" w:rsidTr="00375BE1">
              <w:tc>
                <w:tcPr>
                  <w:tcW w:w="1559" w:type="dxa"/>
                  <w:hideMark/>
                </w:tcPr>
                <w:p w:rsidR="007713AB" w:rsidRDefault="007713AB" w:rsidP="00375BE1">
                  <w:pPr>
                    <w:pStyle w:val="NormalCD"/>
                    <w:tabs>
                      <w:tab w:val="clear" w:pos="0"/>
                      <w:tab w:val="clear" w:pos="284"/>
                      <w:tab w:val="left" w:pos="720"/>
                    </w:tabs>
                    <w:rPr>
                      <w:rFonts w:cs="Arial"/>
                      <w:sz w:val="22"/>
                    </w:rPr>
                  </w:pPr>
                  <w:r>
                    <w:rPr>
                      <w:rFonts w:cs="Arial"/>
                      <w:sz w:val="22"/>
                      <w:lang w:val="en-GB"/>
                    </w:rPr>
                    <w:t>Equipment</w:t>
                  </w:r>
                </w:p>
              </w:tc>
              <w:tc>
                <w:tcPr>
                  <w:tcW w:w="2410" w:type="dxa"/>
                  <w:hideMark/>
                </w:tcPr>
                <w:p w:rsidR="007713AB" w:rsidRDefault="007713AB" w:rsidP="00375BE1">
                  <w:pPr>
                    <w:pStyle w:val="NormalCD"/>
                    <w:tabs>
                      <w:tab w:val="clear" w:pos="0"/>
                      <w:tab w:val="clear" w:pos="284"/>
                      <w:tab w:val="left" w:pos="720"/>
                    </w:tabs>
                    <w:rPr>
                      <w:rFonts w:cs="Arial"/>
                      <w:sz w:val="22"/>
                      <w:lang w:val="en-GB"/>
                    </w:rPr>
                  </w:pPr>
                  <w:r>
                    <w:rPr>
                      <w:rFonts w:cs="Arial"/>
                      <w:sz w:val="22"/>
                      <w:lang w:val="en-GB"/>
                    </w:rPr>
                    <w:t xml:space="preserve">size or capacity </w:t>
                  </w:r>
                </w:p>
              </w:tc>
              <w:tc>
                <w:tcPr>
                  <w:tcW w:w="2388" w:type="dxa"/>
                  <w:hideMark/>
                </w:tcPr>
                <w:p w:rsidR="007713AB" w:rsidRPr="00956F38" w:rsidRDefault="007713AB" w:rsidP="00375BE1">
                  <w:pPr>
                    <w:pStyle w:val="NormalCD"/>
                    <w:tabs>
                      <w:tab w:val="clear" w:pos="0"/>
                      <w:tab w:val="clear" w:pos="284"/>
                      <w:tab w:val="left" w:pos="720"/>
                    </w:tabs>
                    <w:rPr>
                      <w:rFonts w:cs="Arial"/>
                      <w:sz w:val="22"/>
                      <w:lang w:val="en-GB"/>
                    </w:rPr>
                  </w:pPr>
                  <w:r>
                    <w:rPr>
                      <w:rFonts w:cs="Arial"/>
                      <w:sz w:val="22"/>
                      <w:lang w:val="en-GB"/>
                    </w:rPr>
                    <w:t>rate</w:t>
                  </w:r>
                </w:p>
              </w:tc>
            </w:tr>
            <w:tr w:rsidR="007713AB" w:rsidRPr="00956F38"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Pr="00956F38" w:rsidRDefault="007713AB" w:rsidP="00375BE1">
                  <w:pPr>
                    <w:pStyle w:val="NormalCD"/>
                    <w:tabs>
                      <w:tab w:val="clear" w:pos="0"/>
                      <w:tab w:val="clear" w:pos="284"/>
                      <w:tab w:val="left" w:pos="720"/>
                    </w:tabs>
                    <w:rPr>
                      <w:rFonts w:cs="Arial"/>
                      <w:sz w:val="22"/>
                      <w:lang w:val="en-GB"/>
                    </w:rPr>
                  </w:pPr>
                  <w:r>
                    <w:rPr>
                      <w:color w:val="FF0000"/>
                    </w:rPr>
                    <w:t>[….]</w:t>
                  </w:r>
                  <w:r>
                    <w:rPr>
                      <w:lang w:val="en-GB"/>
                    </w:rPr>
                    <w:t xml:space="preserve"> </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6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0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bl>
          <w:p w:rsidR="007713AB" w:rsidRDefault="007713AB" w:rsidP="00375BE1">
            <w:pPr>
              <w:pStyle w:val="BulletCD"/>
              <w:tabs>
                <w:tab w:val="clear" w:pos="360"/>
              </w:tabs>
              <w:ind w:firstLine="0"/>
              <w:rPr>
                <w:rFonts w:ascii="AdvMAB01" w:hAnsi="AdvMAB01"/>
              </w:rPr>
            </w:pP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rPr>
                <w:rFonts w:ascii="AdvMAB01" w:hAnsi="AdvMAB01"/>
              </w:rPr>
            </w:pPr>
            <w:r>
              <w:rPr>
                <w:rFonts w:ascii="AdvMAB01" w:hAnsi="AdvMAB01"/>
              </w:rPr>
              <w:t xml:space="preserve">The percentage for Working Areas overheads is </w:t>
            </w:r>
            <w:r>
              <w:rPr>
                <w:color w:val="FF0000"/>
              </w:rPr>
              <w:t>[….]</w:t>
            </w:r>
            <w:r>
              <w:rPr>
                <w:rFonts w:ascii="AdvMAB01" w:hAnsi="AdvMAB01"/>
              </w:rPr>
              <w:t xml:space="preserve">  %</w:t>
            </w:r>
          </w:p>
          <w:p w:rsidR="007713AB" w:rsidRDefault="007713AB" w:rsidP="00375BE1">
            <w:pPr>
              <w:pStyle w:val="BulletCD"/>
              <w:numPr>
                <w:ilvl w:val="0"/>
                <w:numId w:val="10"/>
              </w:numPr>
              <w:rPr>
                <w:rFonts w:ascii="AdvMAB01" w:hAnsi="AdvMAB01"/>
              </w:rPr>
            </w:pPr>
            <w:r>
              <w:rPr>
                <w:rFonts w:ascii="AdvMAB01" w:hAnsi="AdvMAB01"/>
              </w:rPr>
              <w:t>The hourly rates for Defined Costs or manufacture and fabrication outside the Working Areas are</w:t>
            </w:r>
          </w:p>
          <w:tbl>
            <w:tblPr>
              <w:tblW w:w="6360" w:type="dxa"/>
              <w:tblInd w:w="351" w:type="dxa"/>
              <w:tblLayout w:type="fixed"/>
              <w:tblLook w:val="04A0" w:firstRow="1" w:lastRow="0" w:firstColumn="1" w:lastColumn="0" w:noHBand="0" w:noVBand="1"/>
            </w:tblPr>
            <w:tblGrid>
              <w:gridCol w:w="2499"/>
              <w:gridCol w:w="3861"/>
            </w:tblGrid>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rFonts w:cs="Arial"/>
                      <w:sz w:val="22"/>
                      <w:lang w:val="en-GB"/>
                    </w:rPr>
                    <w:t>category of employee</w:t>
                  </w:r>
                </w:p>
              </w:tc>
              <w:tc>
                <w:tcPr>
                  <w:tcW w:w="2410" w:type="dxa"/>
                  <w:hideMark/>
                </w:tcPr>
                <w:p w:rsidR="007713AB" w:rsidRDefault="007713AB" w:rsidP="00375BE1">
                  <w:pPr>
                    <w:pStyle w:val="NormalCD"/>
                    <w:tabs>
                      <w:tab w:val="clear" w:pos="0"/>
                      <w:tab w:val="clear" w:pos="284"/>
                      <w:tab w:val="left" w:pos="720"/>
                    </w:tabs>
                    <w:rPr>
                      <w:rFonts w:cs="Arial"/>
                      <w:sz w:val="22"/>
                      <w:lang w:val="en-GB"/>
                    </w:rPr>
                  </w:pPr>
                  <w:r>
                    <w:rPr>
                      <w:rFonts w:cs="Arial"/>
                      <w:sz w:val="22"/>
                      <w:lang w:val="en-GB"/>
                    </w:rPr>
                    <w:t xml:space="preserve">hourly rate </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6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09"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bl>
          <w:p w:rsidR="007713AB" w:rsidRDefault="007713AB" w:rsidP="00375BE1">
            <w:pPr>
              <w:pStyle w:val="BulletCD"/>
              <w:tabs>
                <w:tab w:val="clear" w:pos="360"/>
              </w:tabs>
              <w:ind w:firstLine="0"/>
              <w:rPr>
                <w:rFonts w:ascii="AdvMAB01" w:hAnsi="AdvMAB01"/>
              </w:rPr>
            </w:pP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rPr>
                <w:rFonts w:ascii="AdvMAB01" w:hAnsi="AdvMAB01"/>
              </w:rPr>
            </w:pPr>
            <w:r>
              <w:rPr>
                <w:rFonts w:ascii="AdvMAB01" w:hAnsi="AdvMAB01"/>
              </w:rPr>
              <w:t xml:space="preserve">The percentage for manufacture and fabrication overhead is </w:t>
            </w:r>
            <w:r>
              <w:rPr>
                <w:color w:val="FF0000"/>
              </w:rPr>
              <w:t>[….]</w:t>
            </w:r>
            <w:r>
              <w:rPr>
                <w:rFonts w:ascii="AdvMAB01" w:hAnsi="AdvMAB01"/>
              </w:rPr>
              <w:t xml:space="preserve">  %</w:t>
            </w:r>
          </w:p>
        </w:tc>
      </w:tr>
      <w:tr w:rsidR="007713AB" w:rsidTr="00375BE1">
        <w:tc>
          <w:tcPr>
            <w:tcW w:w="2376" w:type="dxa"/>
          </w:tcPr>
          <w:p w:rsidR="007713AB" w:rsidRDefault="007713AB" w:rsidP="00375BE1">
            <w:pPr>
              <w:pStyle w:val="Heading3CD"/>
            </w:pPr>
            <w:r>
              <w:t>If Option C, D or E is used</w:t>
            </w:r>
          </w:p>
        </w:tc>
        <w:tc>
          <w:tcPr>
            <w:tcW w:w="6804" w:type="dxa"/>
          </w:tcPr>
          <w:p w:rsidR="007713AB" w:rsidRDefault="007713AB" w:rsidP="00375BE1">
            <w:pPr>
              <w:pStyle w:val="BulletCD"/>
              <w:tabs>
                <w:tab w:val="clear" w:pos="360"/>
              </w:tabs>
              <w:rPr>
                <w:rFonts w:ascii="AdvMAB01" w:hAnsi="AdvMAB01"/>
              </w:rPr>
            </w:pPr>
          </w:p>
        </w:tc>
      </w:tr>
      <w:tr w:rsidR="007713AB" w:rsidTr="00375BE1">
        <w:tc>
          <w:tcPr>
            <w:tcW w:w="2376" w:type="dxa"/>
          </w:tcPr>
          <w:p w:rsidR="007713AB" w:rsidRDefault="007713AB" w:rsidP="00375BE1">
            <w:pPr>
              <w:pStyle w:val="Heading3CD"/>
            </w:pPr>
            <w:r>
              <w:t xml:space="preserve">Data for both schedules of cost components </w:t>
            </w:r>
          </w:p>
        </w:tc>
        <w:tc>
          <w:tcPr>
            <w:tcW w:w="6804" w:type="dxa"/>
          </w:tcPr>
          <w:p w:rsidR="007713AB" w:rsidRDefault="007713AB" w:rsidP="00375BE1">
            <w:pPr>
              <w:pStyle w:val="BulletCD"/>
              <w:numPr>
                <w:ilvl w:val="0"/>
                <w:numId w:val="10"/>
              </w:numPr>
              <w:rPr>
                <w:rFonts w:ascii="AdvMAB01" w:hAnsi="AdvMAB01"/>
              </w:rPr>
            </w:pPr>
            <w:r>
              <w:rPr>
                <w:rFonts w:ascii="AdvMAB01" w:hAnsi="AdvMAB01"/>
              </w:rPr>
              <w:t xml:space="preserve">The hourly rates for Defined Cost of design outside the Working Areas are </w:t>
            </w:r>
          </w:p>
          <w:tbl>
            <w:tblPr>
              <w:tblW w:w="6360" w:type="dxa"/>
              <w:tblInd w:w="351" w:type="dxa"/>
              <w:tblLayout w:type="fixed"/>
              <w:tblLook w:val="04A0" w:firstRow="1" w:lastRow="0" w:firstColumn="1" w:lastColumn="0" w:noHBand="0" w:noVBand="1"/>
            </w:tblPr>
            <w:tblGrid>
              <w:gridCol w:w="2499"/>
              <w:gridCol w:w="3861"/>
            </w:tblGrid>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rFonts w:cs="Arial"/>
                      <w:sz w:val="22"/>
                      <w:lang w:val="en-GB"/>
                    </w:rPr>
                    <w:t>category of employee</w:t>
                  </w:r>
                </w:p>
              </w:tc>
              <w:tc>
                <w:tcPr>
                  <w:tcW w:w="2410" w:type="dxa"/>
                  <w:hideMark/>
                </w:tcPr>
                <w:p w:rsidR="007713AB" w:rsidRDefault="007713AB" w:rsidP="00375BE1">
                  <w:pPr>
                    <w:pStyle w:val="NormalCD"/>
                    <w:tabs>
                      <w:tab w:val="clear" w:pos="0"/>
                      <w:tab w:val="clear" w:pos="284"/>
                      <w:tab w:val="left" w:pos="720"/>
                    </w:tabs>
                    <w:rPr>
                      <w:rFonts w:cs="Arial"/>
                      <w:sz w:val="22"/>
                      <w:lang w:val="en-GB"/>
                    </w:rPr>
                  </w:pPr>
                  <w:r>
                    <w:rPr>
                      <w:rFonts w:cs="Arial"/>
                      <w:sz w:val="22"/>
                      <w:lang w:val="en-GB"/>
                    </w:rPr>
                    <w:t xml:space="preserve">hourly rate </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6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09"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bl>
          <w:p w:rsidR="007713AB" w:rsidRDefault="007713AB" w:rsidP="00375BE1">
            <w:pPr>
              <w:pStyle w:val="BulletCD"/>
              <w:tabs>
                <w:tab w:val="clear" w:pos="360"/>
              </w:tabs>
              <w:ind w:firstLine="0"/>
              <w:rPr>
                <w:rFonts w:ascii="AdvMAB01" w:hAnsi="AdvMAB01"/>
              </w:rPr>
            </w:pP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rPr>
                <w:rFonts w:ascii="AdvMAB01" w:hAnsi="AdvMAB01"/>
              </w:rPr>
            </w:pPr>
            <w:r>
              <w:rPr>
                <w:rFonts w:ascii="AdvMAB01" w:hAnsi="AdvMAB01"/>
              </w:rPr>
              <w:t xml:space="preserve">The percentage for design overheads is  </w:t>
            </w:r>
            <w:r>
              <w:rPr>
                <w:color w:val="FF0000"/>
              </w:rPr>
              <w:t xml:space="preserve">[….] </w:t>
            </w:r>
            <w:r>
              <w:rPr>
                <w:rFonts w:ascii="AdvMAB01" w:hAnsi="AdvMAB01"/>
              </w:rPr>
              <w:t xml:space="preserve">% </w:t>
            </w:r>
          </w:p>
        </w:tc>
      </w:tr>
      <w:tr w:rsidR="007713AB" w:rsidTr="00375BE1">
        <w:tc>
          <w:tcPr>
            <w:tcW w:w="2376" w:type="dxa"/>
          </w:tcPr>
          <w:p w:rsidR="007713AB" w:rsidRDefault="007713AB" w:rsidP="00375BE1">
            <w:pPr>
              <w:pStyle w:val="Heading3CD"/>
            </w:pPr>
          </w:p>
        </w:tc>
        <w:tc>
          <w:tcPr>
            <w:tcW w:w="6804" w:type="dxa"/>
          </w:tcPr>
          <w:p w:rsidR="007713AB" w:rsidRDefault="007713AB" w:rsidP="00375BE1">
            <w:pPr>
              <w:pStyle w:val="BulletCD"/>
              <w:numPr>
                <w:ilvl w:val="0"/>
                <w:numId w:val="10"/>
              </w:numPr>
              <w:rPr>
                <w:rFonts w:ascii="AdvMAB01" w:hAnsi="AdvMAB01"/>
              </w:rPr>
            </w:pPr>
            <w:r>
              <w:rPr>
                <w:rFonts w:ascii="AdvMAB01" w:hAnsi="AdvMAB01"/>
              </w:rPr>
              <w:t xml:space="preserve">The categories of design employees whose travelling expenses to and from the Working Areas are included as a cost of design of the </w:t>
            </w:r>
            <w:r w:rsidRPr="00274FE3">
              <w:rPr>
                <w:rFonts w:ascii="AdvMAB01" w:hAnsi="AdvMAB01"/>
                <w:i/>
              </w:rPr>
              <w:t>works</w:t>
            </w:r>
            <w:r>
              <w:rPr>
                <w:rFonts w:ascii="AdvMAB01" w:hAnsi="AdvMAB01"/>
              </w:rPr>
              <w:t xml:space="preserve"> and Equipment done outside of the Working Areas are </w:t>
            </w:r>
            <w:r>
              <w:rPr>
                <w:color w:val="FF0000"/>
              </w:rPr>
              <w:t>[….]</w:t>
            </w:r>
          </w:p>
        </w:tc>
      </w:tr>
      <w:tr w:rsidR="007713AB" w:rsidTr="00375BE1">
        <w:tc>
          <w:tcPr>
            <w:tcW w:w="2376" w:type="dxa"/>
          </w:tcPr>
          <w:p w:rsidR="007713AB" w:rsidRDefault="007713AB" w:rsidP="00375BE1">
            <w:pPr>
              <w:pStyle w:val="Heading3CD"/>
            </w:pPr>
            <w:r>
              <w:t>If Option C, D or E is used</w:t>
            </w:r>
          </w:p>
        </w:tc>
        <w:tc>
          <w:tcPr>
            <w:tcW w:w="6804" w:type="dxa"/>
          </w:tcPr>
          <w:p w:rsidR="007713AB" w:rsidRDefault="007713AB" w:rsidP="00375BE1">
            <w:pPr>
              <w:pStyle w:val="BulletCD"/>
              <w:tabs>
                <w:tab w:val="clear" w:pos="360"/>
              </w:tabs>
              <w:rPr>
                <w:rFonts w:ascii="AdvMAB01" w:hAnsi="AdvMAB01"/>
              </w:rPr>
            </w:pPr>
          </w:p>
        </w:tc>
      </w:tr>
      <w:tr w:rsidR="007713AB" w:rsidTr="00375BE1">
        <w:tc>
          <w:tcPr>
            <w:tcW w:w="2376" w:type="dxa"/>
          </w:tcPr>
          <w:p w:rsidR="007713AB" w:rsidRDefault="007713AB" w:rsidP="00375BE1">
            <w:pPr>
              <w:pStyle w:val="Heading3CD"/>
            </w:pPr>
            <w:r>
              <w:t>Data for the Shorter Schedule of Cost Components</w:t>
            </w:r>
          </w:p>
        </w:tc>
        <w:tc>
          <w:tcPr>
            <w:tcW w:w="6804" w:type="dxa"/>
          </w:tcPr>
          <w:p w:rsidR="007713AB" w:rsidRDefault="007713AB" w:rsidP="00375BE1">
            <w:pPr>
              <w:pStyle w:val="BulletCD"/>
              <w:numPr>
                <w:ilvl w:val="0"/>
                <w:numId w:val="10"/>
              </w:numPr>
              <w:rPr>
                <w:rFonts w:ascii="AdvMAB01" w:hAnsi="AdvMAB01"/>
              </w:rPr>
            </w:pPr>
            <w:r>
              <w:rPr>
                <w:rFonts w:ascii="AdvMAB01" w:hAnsi="AdvMAB01"/>
              </w:rPr>
              <w:t xml:space="preserve">The percentage for people overheads is </w:t>
            </w:r>
            <w:r>
              <w:rPr>
                <w:color w:val="FF0000"/>
              </w:rPr>
              <w:t>[….]</w:t>
            </w:r>
            <w:r>
              <w:rPr>
                <w:rFonts w:ascii="AdvMAB01" w:hAnsi="AdvMAB01"/>
              </w:rPr>
              <w:t xml:space="preserve"> %</w:t>
            </w:r>
          </w:p>
          <w:p w:rsidR="007713AB" w:rsidRDefault="007713AB" w:rsidP="00375BE1">
            <w:pPr>
              <w:pStyle w:val="BulletCD"/>
              <w:numPr>
                <w:ilvl w:val="0"/>
                <w:numId w:val="10"/>
              </w:numPr>
              <w:rPr>
                <w:rFonts w:ascii="AdvMAB01" w:hAnsi="AdvMAB01"/>
              </w:rPr>
            </w:pPr>
            <w:r>
              <w:rPr>
                <w:rFonts w:ascii="AdvMAB01" w:hAnsi="AdvMAB01"/>
              </w:rPr>
              <w:t xml:space="preserve">The published list of Equipment is the last edition of the list published by  </w:t>
            </w:r>
            <w:r>
              <w:rPr>
                <w:color w:val="FF0000"/>
              </w:rPr>
              <w:t>[….]</w:t>
            </w:r>
          </w:p>
          <w:p w:rsidR="007713AB" w:rsidRDefault="007713AB" w:rsidP="00375BE1">
            <w:pPr>
              <w:pStyle w:val="BulletCD"/>
              <w:numPr>
                <w:ilvl w:val="0"/>
                <w:numId w:val="10"/>
              </w:numPr>
              <w:rPr>
                <w:rFonts w:ascii="AdvMAB01" w:hAnsi="AdvMAB01"/>
              </w:rPr>
            </w:pPr>
            <w:r>
              <w:rPr>
                <w:rFonts w:ascii="AdvMAB01" w:hAnsi="AdvMAB01"/>
              </w:rPr>
              <w:t xml:space="preserve">The percentage for adjustment for Equipment in the published list is  </w:t>
            </w:r>
            <w:r>
              <w:rPr>
                <w:color w:val="FF0000"/>
              </w:rPr>
              <w:t>[….]</w:t>
            </w:r>
            <w:r>
              <w:rPr>
                <w:rFonts w:ascii="AdvMAB01" w:hAnsi="AdvMAB01"/>
              </w:rPr>
              <w:t>% (state plus or minus)</w:t>
            </w:r>
          </w:p>
          <w:p w:rsidR="007713AB" w:rsidRDefault="007713AB" w:rsidP="00375BE1">
            <w:pPr>
              <w:pStyle w:val="BulletCD"/>
              <w:numPr>
                <w:ilvl w:val="0"/>
                <w:numId w:val="10"/>
              </w:numPr>
              <w:rPr>
                <w:rFonts w:ascii="AdvMAB01" w:hAnsi="AdvMAB01"/>
              </w:rPr>
            </w:pPr>
            <w:r>
              <w:rPr>
                <w:rFonts w:ascii="AdvMAB01" w:hAnsi="AdvMAB01"/>
              </w:rPr>
              <w:t>The rates for other Equipment are</w:t>
            </w:r>
          </w:p>
          <w:tbl>
            <w:tblPr>
              <w:tblW w:w="6360" w:type="dxa"/>
              <w:tblInd w:w="351" w:type="dxa"/>
              <w:tblLayout w:type="fixed"/>
              <w:tblLook w:val="04A0" w:firstRow="1" w:lastRow="0" w:firstColumn="1" w:lastColumn="0" w:noHBand="0" w:noVBand="1"/>
            </w:tblPr>
            <w:tblGrid>
              <w:gridCol w:w="1560"/>
              <w:gridCol w:w="2411"/>
              <w:gridCol w:w="2389"/>
            </w:tblGrid>
            <w:tr w:rsidR="007713AB" w:rsidRPr="00956F38" w:rsidTr="00375BE1">
              <w:tc>
                <w:tcPr>
                  <w:tcW w:w="1559" w:type="dxa"/>
                  <w:hideMark/>
                </w:tcPr>
                <w:p w:rsidR="007713AB" w:rsidRDefault="007713AB" w:rsidP="00375BE1">
                  <w:pPr>
                    <w:pStyle w:val="NormalCD"/>
                    <w:tabs>
                      <w:tab w:val="clear" w:pos="0"/>
                      <w:tab w:val="clear" w:pos="284"/>
                      <w:tab w:val="left" w:pos="720"/>
                    </w:tabs>
                    <w:rPr>
                      <w:rFonts w:cs="Arial"/>
                      <w:sz w:val="22"/>
                    </w:rPr>
                  </w:pPr>
                  <w:r>
                    <w:rPr>
                      <w:rFonts w:cs="Arial"/>
                      <w:sz w:val="22"/>
                      <w:lang w:val="en-GB"/>
                    </w:rPr>
                    <w:t>Equipment</w:t>
                  </w:r>
                </w:p>
              </w:tc>
              <w:tc>
                <w:tcPr>
                  <w:tcW w:w="2410" w:type="dxa"/>
                  <w:hideMark/>
                </w:tcPr>
                <w:p w:rsidR="007713AB" w:rsidRDefault="007713AB" w:rsidP="00375BE1">
                  <w:pPr>
                    <w:pStyle w:val="NormalCD"/>
                    <w:tabs>
                      <w:tab w:val="clear" w:pos="0"/>
                      <w:tab w:val="clear" w:pos="284"/>
                      <w:tab w:val="left" w:pos="720"/>
                    </w:tabs>
                    <w:rPr>
                      <w:rFonts w:cs="Arial"/>
                      <w:sz w:val="22"/>
                      <w:lang w:val="en-GB"/>
                    </w:rPr>
                  </w:pPr>
                  <w:r>
                    <w:rPr>
                      <w:rFonts w:cs="Arial"/>
                      <w:sz w:val="22"/>
                      <w:lang w:val="en-GB"/>
                    </w:rPr>
                    <w:t xml:space="preserve">size or capacity </w:t>
                  </w:r>
                </w:p>
              </w:tc>
              <w:tc>
                <w:tcPr>
                  <w:tcW w:w="2388" w:type="dxa"/>
                  <w:hideMark/>
                </w:tcPr>
                <w:p w:rsidR="007713AB" w:rsidRPr="00956F38" w:rsidRDefault="007713AB" w:rsidP="00375BE1">
                  <w:pPr>
                    <w:pStyle w:val="NormalCD"/>
                    <w:tabs>
                      <w:tab w:val="clear" w:pos="0"/>
                      <w:tab w:val="clear" w:pos="284"/>
                      <w:tab w:val="left" w:pos="720"/>
                    </w:tabs>
                    <w:rPr>
                      <w:rFonts w:cs="Arial"/>
                      <w:sz w:val="22"/>
                      <w:lang w:val="en-GB"/>
                    </w:rPr>
                  </w:pPr>
                  <w:r>
                    <w:rPr>
                      <w:rFonts w:cs="Arial"/>
                      <w:sz w:val="22"/>
                      <w:lang w:val="en-GB"/>
                    </w:rPr>
                    <w:t>rate</w:t>
                  </w:r>
                </w:p>
              </w:tc>
            </w:tr>
            <w:tr w:rsidR="007713AB" w:rsidRPr="00956F38"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Pr="00956F38" w:rsidRDefault="007713AB" w:rsidP="00375BE1">
                  <w:pPr>
                    <w:pStyle w:val="NormalCD"/>
                    <w:tabs>
                      <w:tab w:val="clear" w:pos="0"/>
                      <w:tab w:val="clear" w:pos="284"/>
                      <w:tab w:val="left" w:pos="720"/>
                    </w:tabs>
                    <w:rPr>
                      <w:rFonts w:cs="Arial"/>
                      <w:sz w:val="22"/>
                      <w:lang w:val="en-GB"/>
                    </w:rPr>
                  </w:pPr>
                  <w:r>
                    <w:rPr>
                      <w:color w:val="FF0000"/>
                    </w:rPr>
                    <w:t>[….]</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5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1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r w:rsidR="007713AB" w:rsidTr="00375BE1">
              <w:tc>
                <w:tcPr>
                  <w:tcW w:w="1560"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409" w:type="dxa"/>
                  <w:hideMark/>
                </w:tcPr>
                <w:p w:rsidR="007713AB" w:rsidRDefault="007713AB" w:rsidP="00375BE1">
                  <w:pPr>
                    <w:pStyle w:val="NormalCD"/>
                    <w:tabs>
                      <w:tab w:val="clear" w:pos="0"/>
                      <w:tab w:val="clear" w:pos="284"/>
                      <w:tab w:val="left" w:pos="720"/>
                    </w:tabs>
                    <w:rPr>
                      <w:rFonts w:cs="Arial"/>
                      <w:sz w:val="22"/>
                    </w:rPr>
                  </w:pPr>
                  <w:r>
                    <w:rPr>
                      <w:color w:val="FF0000"/>
                    </w:rPr>
                    <w:t>[….]</w:t>
                  </w:r>
                </w:p>
              </w:tc>
              <w:tc>
                <w:tcPr>
                  <w:tcW w:w="2388" w:type="dxa"/>
                  <w:hideMark/>
                </w:tcPr>
                <w:p w:rsidR="007713AB" w:rsidRDefault="007713AB" w:rsidP="00375BE1">
                  <w:pPr>
                    <w:pStyle w:val="NormalCD"/>
                    <w:tabs>
                      <w:tab w:val="clear" w:pos="0"/>
                      <w:tab w:val="clear" w:pos="284"/>
                      <w:tab w:val="left" w:pos="720"/>
                    </w:tabs>
                    <w:rPr>
                      <w:rFonts w:cs="Arial"/>
                      <w:sz w:val="22"/>
                    </w:rPr>
                  </w:pPr>
                  <w:r>
                    <w:rPr>
                      <w:color w:val="FF0000"/>
                    </w:rPr>
                    <w:t>[….]</w:t>
                  </w:r>
                </w:p>
              </w:tc>
            </w:tr>
          </w:tbl>
          <w:p w:rsidR="007713AB" w:rsidRDefault="007713AB" w:rsidP="00375BE1">
            <w:pPr>
              <w:pStyle w:val="BulletCD"/>
              <w:tabs>
                <w:tab w:val="clear" w:pos="360"/>
              </w:tabs>
              <w:ind w:firstLine="0"/>
              <w:rPr>
                <w:rFonts w:ascii="AdvMAB01" w:hAnsi="AdvMAB01"/>
              </w:rPr>
            </w:pPr>
          </w:p>
        </w:tc>
      </w:tr>
      <w:tr w:rsidR="007713AB" w:rsidTr="00375BE1">
        <w:tc>
          <w:tcPr>
            <w:tcW w:w="2376" w:type="dxa"/>
          </w:tcPr>
          <w:p w:rsidR="007713AB" w:rsidRDefault="007713AB" w:rsidP="00375BE1">
            <w:pPr>
              <w:pStyle w:val="Heading3CD"/>
            </w:pPr>
            <w:r>
              <w:t>Contract Data relating to Z Clauses</w:t>
            </w:r>
          </w:p>
        </w:tc>
        <w:tc>
          <w:tcPr>
            <w:tcW w:w="6804" w:type="dxa"/>
          </w:tcPr>
          <w:p w:rsidR="007713AB" w:rsidRDefault="007713AB" w:rsidP="00375BE1">
            <w:pPr>
              <w:pStyle w:val="BulletCD"/>
              <w:tabs>
                <w:tab w:val="clear" w:pos="360"/>
              </w:tabs>
              <w:rPr>
                <w:rFonts w:ascii="AdvMAB01" w:hAnsi="AdvMAB01"/>
                <w:b/>
              </w:rPr>
            </w:pPr>
            <w:r w:rsidRPr="00ED19C6">
              <w:rPr>
                <w:rFonts w:ascii="AdvMAB01" w:hAnsi="AdvMAB01"/>
                <w:b/>
              </w:rPr>
              <w:t xml:space="preserve">If clause Z37, Z54 or Z55 is used </w:t>
            </w:r>
          </w:p>
          <w:p w:rsidR="007713AB" w:rsidRDefault="007713AB" w:rsidP="00375BE1">
            <w:pPr>
              <w:pStyle w:val="BulletCD"/>
              <w:tabs>
                <w:tab w:val="clear" w:pos="284"/>
                <w:tab w:val="clear" w:pos="360"/>
                <w:tab w:val="clear" w:pos="972"/>
              </w:tabs>
              <w:ind w:left="34" w:hanging="34"/>
            </w:pPr>
            <w:r>
              <w:t xml:space="preserve">The </w:t>
            </w:r>
            <w:r>
              <w:rPr>
                <w:i/>
              </w:rPr>
              <w:t>credit ratings</w:t>
            </w:r>
            <w:r>
              <w:t xml:space="preserve"> at the Contract Date and the rating agencies issuing them are</w:t>
            </w:r>
          </w:p>
          <w:tbl>
            <w:tblPr>
              <w:tblW w:w="63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6"/>
              <w:gridCol w:w="2117"/>
              <w:gridCol w:w="2117"/>
            </w:tblGrid>
            <w:tr w:rsidR="007713AB" w:rsidTr="00375BE1">
              <w:tc>
                <w:tcPr>
                  <w:tcW w:w="2160" w:type="dxa"/>
                  <w:shd w:val="clear" w:color="auto" w:fill="auto"/>
                </w:tcPr>
                <w:p w:rsidR="007713AB" w:rsidRDefault="007713AB" w:rsidP="00375BE1">
                  <w:pPr>
                    <w:pStyle w:val="BulletCD"/>
                    <w:tabs>
                      <w:tab w:val="clear" w:pos="360"/>
                    </w:tabs>
                    <w:ind w:left="0" w:firstLine="0"/>
                  </w:pPr>
                  <w:r>
                    <w:t>party</w:t>
                  </w:r>
                </w:p>
              </w:tc>
              <w:tc>
                <w:tcPr>
                  <w:tcW w:w="2160" w:type="dxa"/>
                  <w:shd w:val="clear" w:color="auto" w:fill="auto"/>
                </w:tcPr>
                <w:p w:rsidR="007713AB" w:rsidRDefault="007713AB" w:rsidP="00375BE1">
                  <w:pPr>
                    <w:pStyle w:val="BulletCD"/>
                    <w:tabs>
                      <w:tab w:val="clear" w:pos="360"/>
                    </w:tabs>
                    <w:ind w:left="0" w:firstLine="0"/>
                  </w:pPr>
                  <w:r>
                    <w:t>rating agency</w:t>
                  </w:r>
                </w:p>
              </w:tc>
              <w:tc>
                <w:tcPr>
                  <w:tcW w:w="2160" w:type="dxa"/>
                  <w:shd w:val="clear" w:color="auto" w:fill="auto"/>
                </w:tcPr>
                <w:p w:rsidR="007713AB" w:rsidRPr="003C2EEA" w:rsidRDefault="007713AB" w:rsidP="00375BE1">
                  <w:pPr>
                    <w:pStyle w:val="BulletCD"/>
                    <w:tabs>
                      <w:tab w:val="clear" w:pos="360"/>
                    </w:tabs>
                    <w:ind w:left="0" w:firstLine="0"/>
                    <w:rPr>
                      <w:i/>
                    </w:rPr>
                  </w:pPr>
                  <w:r w:rsidRPr="003C2EEA">
                    <w:rPr>
                      <w:i/>
                    </w:rPr>
                    <w:t>credit rating</w:t>
                  </w:r>
                </w:p>
              </w:tc>
            </w:tr>
            <w:tr w:rsidR="007713AB" w:rsidTr="00375BE1">
              <w:trPr>
                <w:trHeight w:val="589"/>
              </w:trPr>
              <w:tc>
                <w:tcPr>
                  <w:tcW w:w="2160" w:type="dxa"/>
                  <w:shd w:val="clear" w:color="auto" w:fill="auto"/>
                </w:tcPr>
                <w:p w:rsidR="007713AB" w:rsidRPr="003C2EEA" w:rsidRDefault="007713AB" w:rsidP="00375BE1">
                  <w:pPr>
                    <w:pStyle w:val="BulletCD"/>
                    <w:tabs>
                      <w:tab w:val="clear" w:pos="360"/>
                    </w:tabs>
                    <w:ind w:left="0" w:firstLine="0"/>
                    <w:rPr>
                      <w:i/>
                    </w:rPr>
                  </w:pPr>
                  <w:r w:rsidRPr="003C2EEA">
                    <w:rPr>
                      <w:i/>
                    </w:rPr>
                    <w:t>[</w:t>
                  </w:r>
                  <w:r>
                    <w:rPr>
                      <w:i/>
                    </w:rPr>
                    <w:t>Contractor</w:t>
                  </w:r>
                  <w:r w:rsidRPr="003C2EEA">
                    <w:rPr>
                      <w:i/>
                    </w:rPr>
                    <w:t>]</w:t>
                  </w:r>
                </w:p>
              </w:tc>
              <w:tc>
                <w:tcPr>
                  <w:tcW w:w="2160" w:type="dxa"/>
                  <w:shd w:val="clear" w:color="auto" w:fill="auto"/>
                </w:tcPr>
                <w:p w:rsidR="007713AB" w:rsidRDefault="007713AB" w:rsidP="00375BE1">
                  <w:pPr>
                    <w:pStyle w:val="BulletCD"/>
                    <w:tabs>
                      <w:tab w:val="clear" w:pos="360"/>
                    </w:tabs>
                    <w:ind w:left="0" w:firstLine="0"/>
                  </w:pPr>
                  <w:r w:rsidRPr="00380109">
                    <w:rPr>
                      <w:color w:val="FF0000"/>
                    </w:rPr>
                    <w:t>[</w:t>
                  </w:r>
                  <w:r>
                    <w:rPr>
                      <w:color w:val="FF0000"/>
                    </w:rPr>
                    <w:t>….</w:t>
                  </w:r>
                  <w:r w:rsidRPr="00380109">
                    <w:rPr>
                      <w:color w:val="FF0000"/>
                    </w:rPr>
                    <w:t>]</w:t>
                  </w:r>
                </w:p>
              </w:tc>
              <w:tc>
                <w:tcPr>
                  <w:tcW w:w="2160" w:type="dxa"/>
                  <w:shd w:val="clear" w:color="auto" w:fill="auto"/>
                </w:tcPr>
                <w:p w:rsidR="007713AB" w:rsidRDefault="007713AB" w:rsidP="00375BE1">
                  <w:pPr>
                    <w:pStyle w:val="BulletCD"/>
                    <w:tabs>
                      <w:tab w:val="clear" w:pos="360"/>
                    </w:tabs>
                    <w:ind w:left="0" w:firstLine="0"/>
                  </w:pPr>
                  <w:r w:rsidRPr="00380109">
                    <w:rPr>
                      <w:color w:val="FF0000"/>
                    </w:rPr>
                    <w:t>[</w:t>
                  </w:r>
                  <w:r>
                    <w:rPr>
                      <w:color w:val="FF0000"/>
                    </w:rPr>
                    <w:t>….</w:t>
                  </w:r>
                  <w:r w:rsidRPr="00380109">
                    <w:rPr>
                      <w:color w:val="FF0000"/>
                    </w:rPr>
                    <w:t>]</w:t>
                  </w:r>
                </w:p>
              </w:tc>
            </w:tr>
            <w:tr w:rsidR="007713AB" w:rsidRPr="003C2EEA" w:rsidTr="00375BE1">
              <w:tc>
                <w:tcPr>
                  <w:tcW w:w="2160" w:type="dxa"/>
                  <w:shd w:val="clear" w:color="auto" w:fill="auto"/>
                </w:tcPr>
                <w:p w:rsidR="007713AB" w:rsidRDefault="007713AB" w:rsidP="00375BE1">
                  <w:pPr>
                    <w:pStyle w:val="BulletCD"/>
                    <w:tabs>
                      <w:tab w:val="clear" w:pos="360"/>
                    </w:tabs>
                    <w:ind w:left="0" w:firstLine="0"/>
                  </w:pPr>
                  <w:r>
                    <w:t>[Consortium Member]</w:t>
                  </w:r>
                </w:p>
              </w:tc>
              <w:tc>
                <w:tcPr>
                  <w:tcW w:w="2160" w:type="dxa"/>
                  <w:shd w:val="clear" w:color="auto" w:fill="auto"/>
                </w:tcPr>
                <w:p w:rsidR="007713AB" w:rsidRDefault="007713AB" w:rsidP="00375BE1">
                  <w:pPr>
                    <w:pStyle w:val="BulletCD"/>
                    <w:tabs>
                      <w:tab w:val="clear" w:pos="360"/>
                    </w:tabs>
                    <w:ind w:left="0" w:firstLine="0"/>
                  </w:pPr>
                  <w:r w:rsidRPr="00380109">
                    <w:rPr>
                      <w:color w:val="FF0000"/>
                    </w:rPr>
                    <w:t>[</w:t>
                  </w:r>
                  <w:r>
                    <w:rPr>
                      <w:color w:val="FF0000"/>
                    </w:rPr>
                    <w:t>….</w:t>
                  </w:r>
                  <w:r w:rsidRPr="00380109">
                    <w:rPr>
                      <w:color w:val="FF0000"/>
                    </w:rPr>
                    <w:t>]</w:t>
                  </w:r>
                </w:p>
              </w:tc>
              <w:tc>
                <w:tcPr>
                  <w:tcW w:w="2160" w:type="dxa"/>
                  <w:shd w:val="clear" w:color="auto" w:fill="auto"/>
                </w:tcPr>
                <w:p w:rsidR="007713AB" w:rsidRDefault="007713AB" w:rsidP="00375BE1">
                  <w:pPr>
                    <w:pStyle w:val="BulletCD"/>
                    <w:tabs>
                      <w:tab w:val="clear" w:pos="360"/>
                    </w:tabs>
                    <w:ind w:left="0" w:firstLine="0"/>
                  </w:pPr>
                  <w:r w:rsidRPr="00380109">
                    <w:rPr>
                      <w:color w:val="FF0000"/>
                    </w:rPr>
                    <w:t>[</w:t>
                  </w:r>
                  <w:r>
                    <w:rPr>
                      <w:color w:val="FF0000"/>
                    </w:rPr>
                    <w:t>….</w:t>
                  </w:r>
                  <w:r w:rsidRPr="00380109">
                    <w:rPr>
                      <w:color w:val="FF0000"/>
                    </w:rPr>
                    <w:t>]</w:t>
                  </w:r>
                </w:p>
              </w:tc>
            </w:tr>
            <w:tr w:rsidR="007713AB" w:rsidTr="00375BE1">
              <w:tc>
                <w:tcPr>
                  <w:tcW w:w="2160" w:type="dxa"/>
                  <w:shd w:val="clear" w:color="auto" w:fill="auto"/>
                </w:tcPr>
                <w:p w:rsidR="007713AB" w:rsidRDefault="007713AB" w:rsidP="00375BE1">
                  <w:pPr>
                    <w:pStyle w:val="BulletCD"/>
                    <w:tabs>
                      <w:tab w:val="clear" w:pos="360"/>
                    </w:tabs>
                    <w:ind w:left="0" w:firstLine="0"/>
                  </w:pPr>
                  <w:r>
                    <w:t>[Guarantor]</w:t>
                  </w:r>
                </w:p>
              </w:tc>
              <w:tc>
                <w:tcPr>
                  <w:tcW w:w="2160" w:type="dxa"/>
                  <w:shd w:val="clear" w:color="auto" w:fill="auto"/>
                </w:tcPr>
                <w:p w:rsidR="007713AB" w:rsidRDefault="007713AB" w:rsidP="00375BE1">
                  <w:pPr>
                    <w:pStyle w:val="BulletCD"/>
                    <w:tabs>
                      <w:tab w:val="clear" w:pos="360"/>
                    </w:tabs>
                    <w:ind w:left="0" w:firstLine="0"/>
                  </w:pPr>
                  <w:r w:rsidRPr="00380109">
                    <w:rPr>
                      <w:color w:val="FF0000"/>
                    </w:rPr>
                    <w:t>[</w:t>
                  </w:r>
                  <w:r>
                    <w:rPr>
                      <w:color w:val="FF0000"/>
                    </w:rPr>
                    <w:t>….</w:t>
                  </w:r>
                  <w:r w:rsidRPr="00380109">
                    <w:rPr>
                      <w:color w:val="FF0000"/>
                    </w:rPr>
                    <w:t>]</w:t>
                  </w:r>
                </w:p>
              </w:tc>
              <w:tc>
                <w:tcPr>
                  <w:tcW w:w="2160" w:type="dxa"/>
                  <w:shd w:val="clear" w:color="auto" w:fill="auto"/>
                </w:tcPr>
                <w:p w:rsidR="007713AB" w:rsidRDefault="007713AB" w:rsidP="00375BE1">
                  <w:pPr>
                    <w:pStyle w:val="BulletCD"/>
                    <w:tabs>
                      <w:tab w:val="clear" w:pos="360"/>
                    </w:tabs>
                    <w:ind w:left="0" w:firstLine="0"/>
                  </w:pPr>
                  <w:r w:rsidRPr="00380109">
                    <w:rPr>
                      <w:color w:val="FF0000"/>
                    </w:rPr>
                    <w:t>[</w:t>
                  </w:r>
                  <w:r>
                    <w:rPr>
                      <w:color w:val="FF0000"/>
                    </w:rPr>
                    <w:t>….</w:t>
                  </w:r>
                  <w:r w:rsidRPr="00380109">
                    <w:rPr>
                      <w:color w:val="FF0000"/>
                    </w:rPr>
                    <w:t>]</w:t>
                  </w:r>
                </w:p>
              </w:tc>
            </w:tr>
          </w:tbl>
          <w:p w:rsidR="007713AB" w:rsidRPr="00ED19C6" w:rsidRDefault="007713AB" w:rsidP="00375BE1">
            <w:pPr>
              <w:pStyle w:val="BulletCD"/>
              <w:tabs>
                <w:tab w:val="clear" w:pos="360"/>
              </w:tabs>
              <w:rPr>
                <w:rFonts w:ascii="AdvMAB01" w:hAnsi="AdvMAB01"/>
                <w:b/>
              </w:rPr>
            </w:pPr>
          </w:p>
        </w:tc>
      </w:tr>
    </w:tbl>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jc w:val="center"/>
        <w:rPr>
          <w:rFonts w:ascii="Arial" w:hAnsi="Arial" w:cs="Arial"/>
          <w:sz w:val="36"/>
          <w:szCs w:val="36"/>
        </w:rPr>
      </w:pPr>
    </w:p>
    <w:p w:rsidR="007713AB" w:rsidRDefault="007713AB" w:rsidP="007713AB">
      <w:pPr>
        <w:pStyle w:val="CCSStyle1"/>
      </w:pPr>
      <w:bookmarkStart w:id="13" w:name="_Toc435793817"/>
      <w:bookmarkStart w:id="14" w:name="_Toc449430245"/>
      <w:bookmarkStart w:id="15" w:name="_Toc461541453"/>
      <w:r>
        <w:t>ECC CONTRACT ANNEX D – OPTIONAL Z CLAUSES</w:t>
      </w:r>
      <w:bookmarkEnd w:id="13"/>
      <w:bookmarkEnd w:id="14"/>
      <w:bookmarkEnd w:id="15"/>
    </w:p>
    <w:tbl>
      <w:tblPr>
        <w:tblW w:w="9041" w:type="dxa"/>
        <w:tblLook w:val="0000" w:firstRow="0" w:lastRow="0" w:firstColumn="0" w:lastColumn="0" w:noHBand="0" w:noVBand="0"/>
      </w:tblPr>
      <w:tblGrid>
        <w:gridCol w:w="2090"/>
        <w:gridCol w:w="6951"/>
      </w:tblGrid>
      <w:tr w:rsidR="007713AB" w:rsidRPr="00CD5641" w:rsidTr="00375BE1">
        <w:tc>
          <w:tcPr>
            <w:tcW w:w="2090" w:type="dxa"/>
          </w:tcPr>
          <w:p w:rsidR="007713AB" w:rsidRPr="00CD5641" w:rsidRDefault="007713AB" w:rsidP="00375BE1">
            <w:pPr>
              <w:keepNext/>
              <w:spacing w:after="120" w:line="22" w:lineRule="atLeast"/>
              <w:jc w:val="right"/>
              <w:rPr>
                <w:rFonts w:ascii="Arial" w:hAnsi="Arial" w:cs="Arial"/>
                <w:b/>
                <w:bCs/>
                <w:sz w:val="22"/>
                <w:szCs w:val="22"/>
                <w:lang w:val="en-US" w:eastAsia="en-US"/>
              </w:rPr>
            </w:pPr>
            <w:r w:rsidRPr="00CD5641">
              <w:rPr>
                <w:rFonts w:ascii="Arial" w:hAnsi="Arial" w:cs="Arial"/>
                <w:b/>
                <w:bCs/>
                <w:sz w:val="22"/>
                <w:szCs w:val="22"/>
                <w:lang w:val="en-US" w:eastAsia="en-US"/>
              </w:rPr>
              <w:t>Clause Z1</w:t>
            </w:r>
          </w:p>
        </w:tc>
        <w:tc>
          <w:tcPr>
            <w:tcW w:w="6951" w:type="dxa"/>
          </w:tcPr>
          <w:p w:rsidR="007713AB" w:rsidRPr="00CD5641" w:rsidRDefault="007713AB" w:rsidP="00375BE1">
            <w:pPr>
              <w:keepNext/>
              <w:tabs>
                <w:tab w:val="left" w:pos="742"/>
              </w:tabs>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 xml:space="preserve">Interpretation and the law </w:t>
            </w:r>
          </w:p>
          <w:p w:rsidR="007713AB" w:rsidRPr="00CD5641" w:rsidRDefault="007713AB" w:rsidP="00375BE1">
            <w:pPr>
              <w:keepNext/>
              <w:tabs>
                <w:tab w:val="left" w:pos="742"/>
              </w:tabs>
              <w:spacing w:after="120" w:line="22" w:lineRule="atLeast"/>
              <w:rPr>
                <w:rFonts w:ascii="Arial" w:hAnsi="Arial" w:cs="Arial"/>
                <w:bCs/>
                <w:i/>
                <w:iCs/>
                <w:sz w:val="22"/>
                <w:szCs w:val="22"/>
                <w:lang w:eastAsia="en-US"/>
              </w:rPr>
            </w:pPr>
            <w:r w:rsidRPr="00CD5641">
              <w:rPr>
                <w:rFonts w:ascii="Arial" w:hAnsi="Arial" w:cs="Arial"/>
                <w:bCs/>
                <w:sz w:val="22"/>
                <w:szCs w:val="22"/>
                <w:lang w:eastAsia="en-US"/>
              </w:rPr>
              <w:t>Z1.1 In this contract, except where the context shows otherwise:</w:t>
            </w:r>
          </w:p>
          <w:p w:rsidR="007713AB" w:rsidRPr="00CD5641" w:rsidRDefault="007713AB" w:rsidP="00375BE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document include any revision made to it in accordance with this contract;</w:t>
            </w:r>
          </w:p>
          <w:p w:rsidR="007713AB" w:rsidRPr="00CD5641" w:rsidRDefault="007713AB" w:rsidP="00375BE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statute or statutory instrument include any amendment or re-enactment of it from time to time and any subordinate legislation or code of practice made under it;</w:t>
            </w:r>
          </w:p>
          <w:p w:rsidR="007713AB" w:rsidRPr="00CD5641" w:rsidRDefault="007713AB" w:rsidP="00375BE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British, European or International standard include any current relevant standard that replaces it;</w:t>
            </w:r>
          </w:p>
          <w:p w:rsidR="007713AB" w:rsidRPr="00CD5641" w:rsidRDefault="007713AB" w:rsidP="00375BE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persons or organisations will be construed so as to include bodies corporate, unincorporated associations, partnerships and any other legal entity; and</w:t>
            </w:r>
          </w:p>
          <w:p w:rsidR="007713AB" w:rsidRPr="00CD5641" w:rsidRDefault="007713AB" w:rsidP="00375BE1">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the words “includes” or “including” are construed without limitation. </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Corrupt practices</w:t>
            </w:r>
          </w:p>
          <w:p w:rsidR="007713AB" w:rsidRPr="00CD5641" w:rsidRDefault="007713AB" w:rsidP="00375BE1">
            <w:pPr>
              <w:tabs>
                <w:tab w:val="left" w:pos="0"/>
                <w:tab w:val="left" w:pos="284"/>
                <w:tab w:val="right" w:leader="dot" w:pos="7371"/>
              </w:tabs>
              <w:spacing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Z2.1 The </w:t>
            </w:r>
            <w:r w:rsidRPr="00CD5641">
              <w:rPr>
                <w:rFonts w:ascii="Arial" w:hAnsi="Arial" w:cs="Arial"/>
                <w:i/>
                <w:spacing w:val="-3"/>
                <w:sz w:val="22"/>
                <w:szCs w:val="22"/>
                <w:lang w:eastAsia="en-US"/>
              </w:rPr>
              <w:t>Contractor</w:t>
            </w:r>
            <w:r w:rsidRPr="00CD5641">
              <w:rPr>
                <w:rFonts w:ascii="Arial" w:hAnsi="Arial" w:cs="Arial"/>
                <w:spacing w:val="-3"/>
                <w:sz w:val="22"/>
                <w:szCs w:val="22"/>
                <w:lang w:eastAsia="en-US"/>
              </w:rPr>
              <w:t xml:space="preserve"> does not </w:t>
            </w:r>
          </w:p>
          <w:p w:rsidR="007713AB" w:rsidRPr="00CD5641" w:rsidRDefault="007713AB" w:rsidP="00375BE1">
            <w:pPr>
              <w:pStyle w:val="bullets"/>
            </w:pPr>
            <w:r w:rsidRPr="00CD5641">
              <w:t>offer or give to any person in the service of the</w:t>
            </w:r>
            <w:r w:rsidRPr="00CD5641">
              <w:rPr>
                <w:i/>
              </w:rPr>
              <w:t xml:space="preserve"> Employer</w:t>
            </w:r>
            <w:r w:rsidRPr="00CD5641">
              <w:t xml:space="preserve"> any gift or consideration of any kind as an inducement or reward in relation to the obtaining or execution of this contract or any other contract with the</w:t>
            </w:r>
            <w:r w:rsidRPr="00CD5641">
              <w:rPr>
                <w:i/>
              </w:rPr>
              <w:t xml:space="preserve"> Employer</w:t>
            </w:r>
            <w:r w:rsidRPr="00CD5641">
              <w:t xml:space="preserve"> or for showing favour or disfavour to any person in relation to this contract or any other contract with the </w:t>
            </w:r>
            <w:r w:rsidRPr="00CD5641">
              <w:rPr>
                <w:i/>
              </w:rPr>
              <w:t>Employer</w:t>
            </w:r>
            <w:r w:rsidRPr="00CD5641">
              <w:t>, or</w:t>
            </w:r>
          </w:p>
          <w:p w:rsidR="007713AB" w:rsidRPr="00CD5641" w:rsidRDefault="007713AB" w:rsidP="00375BE1">
            <w:pPr>
              <w:pStyle w:val="bullets"/>
            </w:pPr>
            <w:r w:rsidRPr="00CD5641">
              <w:t xml:space="preserve">enter into this contract or any other contract with the </w:t>
            </w:r>
            <w:r w:rsidRPr="00CD5641">
              <w:rPr>
                <w:i/>
              </w:rPr>
              <w:t>Employer</w:t>
            </w:r>
            <w:r w:rsidRPr="00CD5641">
              <w:t xml:space="preserve"> if, in connection with this contract or any such other contract, commission has been paid or an agreement for the payment of commission has been made by him or on his behalf or to his knowledge.</w:t>
            </w:r>
          </w:p>
          <w:p w:rsidR="007713AB" w:rsidRPr="00CD5641" w:rsidRDefault="007713AB" w:rsidP="00375BE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Z2.2 A failure to comply with this condition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tc>
      </w:tr>
      <w:tr w:rsidR="007713AB" w:rsidRPr="00CD5641" w:rsidTr="00375BE1">
        <w:tc>
          <w:tcPr>
            <w:tcW w:w="2090" w:type="dxa"/>
          </w:tcPr>
          <w:p w:rsidR="007713AB" w:rsidRPr="00CD5641" w:rsidRDefault="007713AB" w:rsidP="00375BE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w:t>
            </w:r>
          </w:p>
        </w:tc>
        <w:tc>
          <w:tcPr>
            <w:tcW w:w="6951" w:type="dxa"/>
          </w:tcPr>
          <w:p w:rsidR="007713AB" w:rsidRPr="00CD5641" w:rsidRDefault="007713AB" w:rsidP="00375BE1">
            <w:pPr>
              <w:spacing w:before="120" w:after="120" w:line="22" w:lineRule="atLeast"/>
              <w:rPr>
                <w:rFonts w:ascii="Arial" w:hAnsi="Arial" w:cs="Arial"/>
                <w:sz w:val="22"/>
                <w:szCs w:val="22"/>
                <w:lang w:eastAsia="en-US"/>
              </w:rPr>
            </w:pPr>
            <w:r w:rsidRPr="00CD5641">
              <w:rPr>
                <w:rFonts w:ascii="Arial" w:hAnsi="Arial" w:cs="Arial"/>
                <w:b/>
                <w:bCs/>
                <w:spacing w:val="-3"/>
                <w:sz w:val="22"/>
                <w:szCs w:val="22"/>
                <w:lang w:eastAsia="en-US"/>
              </w:rPr>
              <w:t>Intellectual Property Rights</w:t>
            </w:r>
          </w:p>
          <w:p w:rsidR="007713AB" w:rsidRPr="00CD5641" w:rsidRDefault="007713AB" w:rsidP="00375BE1">
            <w:pPr>
              <w:spacing w:before="120" w:after="120" w:line="22" w:lineRule="atLeast"/>
              <w:rPr>
                <w:rFonts w:ascii="Arial" w:hAnsi="Arial" w:cs="Arial"/>
                <w:sz w:val="22"/>
                <w:szCs w:val="22"/>
                <w:lang w:eastAsia="en-US"/>
              </w:rPr>
            </w:pPr>
            <w:r w:rsidRPr="00CD5641">
              <w:rPr>
                <w:rFonts w:ascii="Arial" w:hAnsi="Arial" w:cs="Arial"/>
                <w:spacing w:val="-3"/>
                <w:sz w:val="22"/>
                <w:szCs w:val="22"/>
                <w:lang w:eastAsia="en-US"/>
              </w:rPr>
              <w:t>Z3.1     Intellectual Property Rights are any current and future legal and equitable interests in patents, trademarks, design rights, copyright, know-how and other similar rights, whether or not registered or capable of registration.</w:t>
            </w:r>
          </w:p>
          <w:p w:rsidR="007713AB" w:rsidRPr="00CD5641" w:rsidRDefault="007713AB" w:rsidP="00375BE1">
            <w:pPr>
              <w:spacing w:before="120"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Z3.2     All Intellectual Property Rights in documents and other materials created by or on behalf of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in connection with </w:t>
            </w:r>
            <w:r w:rsidRPr="00CD5641">
              <w:rPr>
                <w:rFonts w:ascii="Arial" w:hAnsi="Arial" w:cs="Arial"/>
                <w:sz w:val="22"/>
                <w:szCs w:val="22"/>
                <w:lang w:eastAsia="en-US"/>
              </w:rPr>
              <w:t xml:space="preserve">the </w:t>
            </w:r>
            <w:r w:rsidRPr="00CD5641">
              <w:rPr>
                <w:rFonts w:ascii="Arial" w:hAnsi="Arial" w:cs="Arial"/>
                <w:spacing w:val="-3"/>
                <w:sz w:val="22"/>
                <w:szCs w:val="22"/>
                <w:lang w:eastAsia="en-US"/>
              </w:rPr>
              <w:t>contract</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are the property of the </w:t>
            </w:r>
            <w:r w:rsidRPr="00CD5641">
              <w:rPr>
                <w:rFonts w:ascii="Arial" w:hAnsi="Arial" w:cs="Arial"/>
                <w:i/>
                <w:iCs/>
                <w:spacing w:val="-3"/>
                <w:sz w:val="22"/>
                <w:szCs w:val="22"/>
                <w:lang w:eastAsia="en-US"/>
              </w:rPr>
              <w:t xml:space="preserve">Employer </w:t>
            </w:r>
            <w:r w:rsidRPr="00CD5641">
              <w:rPr>
                <w:rFonts w:ascii="Arial" w:hAnsi="Arial" w:cs="Arial"/>
                <w:spacing w:val="-3"/>
                <w:sz w:val="22"/>
                <w:szCs w:val="22"/>
                <w:lang w:eastAsia="en-US"/>
              </w:rPr>
              <w:t xml:space="preserve">or the Crown. </w:t>
            </w:r>
          </w:p>
          <w:p w:rsidR="007713AB" w:rsidRPr="00CD5641" w:rsidRDefault="007713AB" w:rsidP="00375BE1">
            <w:pPr>
              <w:spacing w:before="120"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Z3.3.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hereby </w:t>
            </w:r>
            <w:r w:rsidRPr="00CD5641">
              <w:rPr>
                <w:rFonts w:ascii="Arial" w:hAnsi="Arial" w:cs="Arial"/>
                <w:spacing w:val="-3"/>
                <w:sz w:val="22"/>
                <w:szCs w:val="22"/>
                <w:lang w:eastAsia="en-US"/>
              </w:rPr>
              <w:t xml:space="preserve">assigns to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all present and future Intellectual Property Rights in all documents and other materials created by or on behalf of the </w:t>
            </w:r>
            <w:r w:rsidRPr="00CD5641">
              <w:rPr>
                <w:rFonts w:ascii="Arial" w:hAnsi="Arial" w:cs="Arial"/>
                <w:i/>
                <w:iCs/>
                <w:sz w:val="22"/>
                <w:szCs w:val="22"/>
                <w:lang w:eastAsia="en-US"/>
              </w:rPr>
              <w:t xml:space="preserve">Contractor </w:t>
            </w:r>
            <w:r w:rsidRPr="00CD5641">
              <w:rPr>
                <w:rFonts w:ascii="Arial" w:hAnsi="Arial" w:cs="Arial"/>
                <w:spacing w:val="-3"/>
                <w:sz w:val="22"/>
                <w:szCs w:val="22"/>
                <w:lang w:eastAsia="en-US"/>
              </w:rPr>
              <w:t>or any Subcontractor</w:t>
            </w:r>
            <w:r w:rsidRPr="00CD5641">
              <w:rPr>
                <w:rFonts w:ascii="Arial" w:hAnsi="Arial" w:cs="Arial"/>
                <w:i/>
                <w:iCs/>
                <w:spacing w:val="-3"/>
                <w:sz w:val="22"/>
                <w:szCs w:val="22"/>
                <w:lang w:eastAsia="en-US"/>
              </w:rPr>
              <w:t xml:space="preserve"> </w:t>
            </w:r>
            <w:r w:rsidRPr="00CD5641">
              <w:rPr>
                <w:rFonts w:ascii="Arial" w:hAnsi="Arial" w:cs="Arial"/>
                <w:spacing w:val="-3"/>
                <w:sz w:val="22"/>
                <w:szCs w:val="22"/>
                <w:lang w:eastAsia="en-US"/>
              </w:rPr>
              <w:t xml:space="preserve">in performing its obligations under, or otherwise in connection with, </w:t>
            </w:r>
            <w:r w:rsidRPr="00CD5641">
              <w:rPr>
                <w:rFonts w:ascii="Arial" w:hAnsi="Arial" w:cs="Arial"/>
                <w:sz w:val="22"/>
                <w:szCs w:val="22"/>
                <w:lang w:eastAsia="en-US"/>
              </w:rPr>
              <w:t xml:space="preserve">the </w:t>
            </w:r>
            <w:r w:rsidRPr="00CD5641">
              <w:rPr>
                <w:rFonts w:ascii="Arial" w:hAnsi="Arial" w:cs="Arial"/>
                <w:spacing w:val="-3"/>
                <w:sz w:val="22"/>
                <w:szCs w:val="22"/>
                <w:lang w:eastAsia="en-US"/>
              </w:rPr>
              <w:t xml:space="preserve">contract.  The </w:t>
            </w:r>
            <w:r w:rsidRPr="00CD5641">
              <w:rPr>
                <w:rFonts w:ascii="Arial" w:hAnsi="Arial" w:cs="Arial"/>
                <w:i/>
                <w:iCs/>
                <w:sz w:val="22"/>
                <w:szCs w:val="22"/>
                <w:lang w:eastAsia="en-US"/>
              </w:rPr>
              <w:t xml:space="preserve">Contractor </w:t>
            </w:r>
            <w:r w:rsidRPr="00CD5641">
              <w:rPr>
                <w:rFonts w:ascii="Arial" w:hAnsi="Arial" w:cs="Arial"/>
                <w:spacing w:val="-3"/>
                <w:sz w:val="22"/>
                <w:szCs w:val="22"/>
                <w:lang w:eastAsia="en-US"/>
              </w:rPr>
              <w:t xml:space="preserve">obtains from Subcontractors equivalent rights over the documents and other materials prepared by the Subcontractors.  This assignment takes effect either on the Contract Date or as a present assignment of future rights that will take effect immediately on the coming into existence of the relevant Intellectual Property Rights, as appropriate. </w:t>
            </w:r>
          </w:p>
          <w:p w:rsidR="007713AB" w:rsidRPr="00CD5641" w:rsidRDefault="007713AB" w:rsidP="00375BE1">
            <w:pPr>
              <w:spacing w:before="120" w:after="120" w:line="22" w:lineRule="atLeast"/>
              <w:ind w:left="39" w:hanging="39"/>
              <w:rPr>
                <w:rFonts w:ascii="Arial" w:hAnsi="Arial" w:cs="Arial"/>
                <w:spacing w:val="-3"/>
                <w:sz w:val="22"/>
                <w:szCs w:val="22"/>
                <w:lang w:eastAsia="en-US"/>
              </w:rPr>
            </w:pPr>
            <w:r w:rsidRPr="00CD5641">
              <w:rPr>
                <w:rFonts w:ascii="Arial" w:hAnsi="Arial" w:cs="Arial"/>
                <w:spacing w:val="-3"/>
                <w:sz w:val="22"/>
                <w:szCs w:val="22"/>
                <w:lang w:eastAsia="en-US"/>
              </w:rPr>
              <w:t xml:space="preserve">Z3.4     Background IPR means Intellectual Property Rights owned by the </w:t>
            </w:r>
            <w:r w:rsidRPr="00CD5641">
              <w:rPr>
                <w:rFonts w:ascii="Arial" w:hAnsi="Arial" w:cs="Arial"/>
                <w:i/>
                <w:iCs/>
                <w:sz w:val="22"/>
                <w:szCs w:val="22"/>
                <w:lang w:eastAsia="en-US"/>
              </w:rPr>
              <w:t>Contractor</w:t>
            </w:r>
            <w:r w:rsidRPr="00CD5641">
              <w:rPr>
                <w:rFonts w:ascii="Arial" w:hAnsi="Arial" w:cs="Arial"/>
                <w:spacing w:val="-3"/>
                <w:sz w:val="22"/>
                <w:szCs w:val="22"/>
                <w:lang w:eastAsia="en-US"/>
              </w:rPr>
              <w:t xml:space="preserve">, a Subcontractor or a third party and which are not assigned to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pursuant to clause Z3.3.  In respect of Background IPR, the </w:t>
            </w:r>
            <w:r w:rsidRPr="00CD5641">
              <w:rPr>
                <w:rFonts w:ascii="Arial" w:hAnsi="Arial" w:cs="Arial"/>
                <w:i/>
                <w:iCs/>
                <w:sz w:val="22"/>
                <w:szCs w:val="22"/>
                <w:lang w:eastAsia="en-US"/>
              </w:rPr>
              <w:t>Contractor</w:t>
            </w:r>
            <w:r w:rsidRPr="00CD5641">
              <w:rPr>
                <w:rFonts w:ascii="Arial" w:hAnsi="Arial" w:cs="Arial"/>
                <w:spacing w:val="-3"/>
                <w:sz w:val="22"/>
                <w:szCs w:val="22"/>
                <w:lang w:eastAsia="en-US"/>
              </w:rPr>
              <w:t xml:space="preserve"> grants a non-exclusive, world-wide, perpetual, irrevocable, royalty free licence (including the right to sub-licence) to the </w:t>
            </w:r>
            <w:r w:rsidRPr="00CD5641">
              <w:rPr>
                <w:rFonts w:ascii="Arial" w:hAnsi="Arial" w:cs="Arial"/>
                <w:i/>
                <w:iCs/>
                <w:spacing w:val="-3"/>
                <w:sz w:val="22"/>
                <w:szCs w:val="22"/>
                <w:lang w:eastAsia="en-US"/>
              </w:rPr>
              <w:t xml:space="preserve">Employer </w:t>
            </w:r>
            <w:r w:rsidRPr="00CD5641">
              <w:rPr>
                <w:rFonts w:ascii="Arial" w:hAnsi="Arial" w:cs="Arial"/>
                <w:spacing w:val="-3"/>
                <w:sz w:val="22"/>
                <w:szCs w:val="22"/>
                <w:lang w:eastAsia="en-US"/>
              </w:rPr>
              <w:t xml:space="preserve">to use the Background IPR for all purposes of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Each licence granted under this clause Z3.4 by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survives the termination or expiry of this contract and cannot be terminated by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or its assignees.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obtains from the Subcontractors or third parties equivalent rights over Background IPR owned by the Subcontractors or third parties.</w:t>
            </w:r>
          </w:p>
          <w:p w:rsidR="007713AB" w:rsidRPr="00CD5641" w:rsidRDefault="007713AB" w:rsidP="00375BE1">
            <w:pPr>
              <w:spacing w:after="120" w:line="22" w:lineRule="atLeast"/>
              <w:ind w:left="39" w:hanging="39"/>
              <w:outlineLvl w:val="1"/>
              <w:rPr>
                <w:rFonts w:ascii="Arial" w:hAnsi="Arial" w:cs="Arial"/>
                <w:bCs/>
                <w:i/>
                <w:iCs/>
                <w:sz w:val="22"/>
                <w:szCs w:val="22"/>
                <w:highlight w:val="yellow"/>
                <w:lang w:eastAsia="en-US"/>
              </w:rPr>
            </w:pPr>
            <w:r w:rsidRPr="00CD5641">
              <w:rPr>
                <w:rFonts w:ascii="Arial" w:hAnsi="Arial" w:cs="Arial"/>
                <w:iCs/>
                <w:sz w:val="22"/>
                <w:szCs w:val="22"/>
                <w:lang w:eastAsia="en-US"/>
              </w:rPr>
              <w:t>Z3.</w:t>
            </w:r>
            <w:r w:rsidRPr="00CD5641">
              <w:rPr>
                <w:rFonts w:ascii="Arial" w:hAnsi="Arial" w:cs="Arial"/>
                <w:iCs/>
                <w:spacing w:val="-3"/>
                <w:sz w:val="22"/>
                <w:szCs w:val="22"/>
                <w:lang w:eastAsia="en-US"/>
              </w:rPr>
              <w:t>5   The</w:t>
            </w:r>
            <w:r w:rsidRPr="00CD5641">
              <w:rPr>
                <w:rFonts w:ascii="Arial" w:hAnsi="Arial" w:cs="Arial"/>
                <w:iCs/>
                <w:sz w:val="22"/>
                <w:szCs w:val="22"/>
                <w:lang w:eastAsia="en-US"/>
              </w:rPr>
              <w:t xml:space="preserve"> </w:t>
            </w:r>
            <w:r w:rsidRPr="00CD5641">
              <w:rPr>
                <w:rFonts w:ascii="Arial" w:hAnsi="Arial" w:cs="Arial"/>
                <w:i/>
                <w:sz w:val="22"/>
                <w:szCs w:val="22"/>
                <w:lang w:eastAsia="en-US"/>
              </w:rPr>
              <w:t>Employer</w:t>
            </w:r>
            <w:r w:rsidRPr="00CD5641">
              <w:rPr>
                <w:rFonts w:ascii="Arial" w:hAnsi="Arial" w:cs="Arial"/>
                <w:iCs/>
                <w:sz w:val="22"/>
                <w:szCs w:val="22"/>
                <w:lang w:eastAsia="en-US"/>
              </w:rPr>
              <w:t xml:space="preserve"> grants to the </w:t>
            </w:r>
            <w:r w:rsidRPr="00CD5641">
              <w:rPr>
                <w:rFonts w:ascii="Arial" w:hAnsi="Arial" w:cs="Arial"/>
                <w:i/>
                <w:sz w:val="22"/>
                <w:szCs w:val="22"/>
                <w:lang w:eastAsia="en-US"/>
              </w:rPr>
              <w:t xml:space="preserve">Contractor, </w:t>
            </w:r>
            <w:r w:rsidRPr="00CD5641">
              <w:rPr>
                <w:rFonts w:ascii="Arial" w:hAnsi="Arial" w:cs="Arial"/>
                <w:iCs/>
                <w:sz w:val="22"/>
                <w:szCs w:val="22"/>
                <w:lang w:eastAsia="en-US"/>
              </w:rPr>
              <w:t xml:space="preserve">or procures the direct grant to the </w:t>
            </w:r>
            <w:r w:rsidRPr="00CD5641">
              <w:rPr>
                <w:rFonts w:ascii="Arial" w:hAnsi="Arial" w:cs="Arial"/>
                <w:i/>
                <w:sz w:val="22"/>
                <w:szCs w:val="22"/>
                <w:lang w:eastAsia="en-US"/>
              </w:rPr>
              <w:t xml:space="preserve">Contractor </w:t>
            </w:r>
            <w:r w:rsidRPr="00CD5641">
              <w:rPr>
                <w:rFonts w:ascii="Arial" w:hAnsi="Arial" w:cs="Arial"/>
                <w:iCs/>
                <w:sz w:val="22"/>
                <w:szCs w:val="22"/>
                <w:lang w:eastAsia="en-US"/>
              </w:rPr>
              <w:t>of, a non-exclusive, non-transferable, revocable licence to use all Intellectual Property Rights and Background IPR owned (or capable of being so licensed or procured without cost) by the</w:t>
            </w:r>
            <w:r w:rsidRPr="00CD5641">
              <w:rPr>
                <w:rFonts w:ascii="Arial" w:hAnsi="Arial" w:cs="Arial"/>
                <w:i/>
                <w:sz w:val="22"/>
                <w:szCs w:val="22"/>
                <w:lang w:eastAsia="en-US"/>
              </w:rPr>
              <w:t xml:space="preserve"> Employer</w:t>
            </w:r>
            <w:r w:rsidRPr="00CD5641">
              <w:rPr>
                <w:rFonts w:ascii="Arial" w:hAnsi="Arial" w:cs="Arial"/>
                <w:iCs/>
                <w:sz w:val="22"/>
                <w:szCs w:val="22"/>
                <w:lang w:eastAsia="en-US"/>
              </w:rPr>
              <w:t xml:space="preserve"> and reasonably required by the </w:t>
            </w:r>
            <w:r w:rsidRPr="00CD5641">
              <w:rPr>
                <w:rFonts w:ascii="Arial" w:hAnsi="Arial" w:cs="Arial"/>
                <w:i/>
                <w:sz w:val="22"/>
                <w:szCs w:val="22"/>
                <w:lang w:eastAsia="en-US"/>
              </w:rPr>
              <w:t>Contractor</w:t>
            </w:r>
            <w:r w:rsidRPr="00CD5641">
              <w:rPr>
                <w:rFonts w:ascii="Arial" w:hAnsi="Arial" w:cs="Arial"/>
                <w:iCs/>
                <w:sz w:val="22"/>
                <w:szCs w:val="22"/>
                <w:lang w:eastAsia="en-US"/>
              </w:rPr>
              <w:t xml:space="preserve"> in order to Provide the Works.  Any such licence is granted for the duration of this contract solely to enable the </w:t>
            </w:r>
            <w:r w:rsidRPr="00CD5641">
              <w:rPr>
                <w:rFonts w:ascii="Arial" w:hAnsi="Arial" w:cs="Arial"/>
                <w:i/>
                <w:sz w:val="22"/>
                <w:szCs w:val="22"/>
                <w:lang w:eastAsia="en-US"/>
              </w:rPr>
              <w:t>Contractor</w:t>
            </w:r>
            <w:r w:rsidRPr="00CD5641">
              <w:rPr>
                <w:rFonts w:ascii="Arial" w:hAnsi="Arial" w:cs="Arial"/>
                <w:iCs/>
                <w:sz w:val="22"/>
                <w:szCs w:val="22"/>
                <w:lang w:eastAsia="en-US"/>
              </w:rPr>
              <w:t xml:space="preserve"> to comply with its obligations under this contract.</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Z4</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i/>
                <w:spacing w:val="-3"/>
                <w:sz w:val="22"/>
                <w:szCs w:val="22"/>
                <w:lang w:eastAsia="en-US"/>
              </w:rPr>
            </w:pPr>
            <w:r w:rsidRPr="00CD5641">
              <w:rPr>
                <w:rFonts w:ascii="Arial" w:hAnsi="Arial" w:cs="Arial"/>
                <w:b/>
                <w:spacing w:val="-3"/>
                <w:sz w:val="22"/>
                <w:szCs w:val="22"/>
                <w:lang w:eastAsia="en-US"/>
              </w:rPr>
              <w:t xml:space="preserve">Recovery of sums due from </w:t>
            </w:r>
            <w:r w:rsidRPr="00CD5641">
              <w:rPr>
                <w:rFonts w:ascii="Arial" w:hAnsi="Arial" w:cs="Arial"/>
                <w:b/>
                <w:i/>
                <w:spacing w:val="-3"/>
                <w:sz w:val="22"/>
                <w:szCs w:val="22"/>
                <w:lang w:eastAsia="en-US"/>
              </w:rPr>
              <w:t>Contractor</w:t>
            </w:r>
          </w:p>
          <w:p w:rsidR="007713AB" w:rsidRPr="00CD5641" w:rsidRDefault="007713AB" w:rsidP="00375BE1">
            <w:pPr>
              <w:tabs>
                <w:tab w:val="left" w:pos="0"/>
                <w:tab w:val="left" w:pos="284"/>
                <w:tab w:val="right" w:leader="dot" w:pos="7371"/>
              </w:tabs>
              <w:spacing w:after="120" w:line="22" w:lineRule="atLeast"/>
              <w:rPr>
                <w:rFonts w:ascii="Arial" w:hAnsi="Arial" w:cs="Arial"/>
                <w:i/>
                <w:spacing w:val="-3"/>
                <w:sz w:val="22"/>
                <w:szCs w:val="22"/>
                <w:lang w:eastAsia="en-US"/>
              </w:rPr>
            </w:pPr>
            <w:r w:rsidRPr="00CD5641">
              <w:rPr>
                <w:rFonts w:ascii="Arial" w:hAnsi="Arial" w:cs="Arial"/>
                <w:spacing w:val="-3"/>
                <w:sz w:val="22"/>
                <w:szCs w:val="22"/>
                <w:lang w:eastAsia="en-US"/>
              </w:rPr>
              <w:t xml:space="preserve">Z4.1  Where under this contract or any other contract between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and the </w:t>
            </w:r>
            <w:r w:rsidRPr="00CD5641">
              <w:rPr>
                <w:rFonts w:ascii="Arial" w:hAnsi="Arial" w:cs="Arial"/>
                <w:i/>
                <w:spacing w:val="-3"/>
                <w:sz w:val="22"/>
                <w:szCs w:val="22"/>
                <w:lang w:eastAsia="en-US"/>
              </w:rPr>
              <w:t xml:space="preserve">Employer </w:t>
            </w:r>
            <w:r w:rsidRPr="00CD5641">
              <w:rPr>
                <w:rFonts w:ascii="Arial" w:hAnsi="Arial" w:cs="Arial"/>
                <w:spacing w:val="-3"/>
                <w:sz w:val="22"/>
                <w:szCs w:val="22"/>
                <w:lang w:eastAsia="en-US"/>
              </w:rPr>
              <w:t xml:space="preserve">any sum of money is recoverable from or payable by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such sum may be deducted from or reduced by the amount of any sum of sums then due or which at any time after may become due to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under this contract or any other contract with the </w:t>
            </w:r>
            <w:r w:rsidRPr="00CD5641">
              <w:rPr>
                <w:rFonts w:ascii="Arial" w:hAnsi="Arial" w:cs="Arial"/>
                <w:i/>
                <w:spacing w:val="-3"/>
                <w:sz w:val="22"/>
                <w:szCs w:val="22"/>
                <w:lang w:eastAsia="en-US"/>
              </w:rPr>
              <w:t xml:space="preserve">Employer. </w:t>
            </w:r>
          </w:p>
          <w:p w:rsidR="007713AB" w:rsidRPr="00CD5641" w:rsidRDefault="007713AB" w:rsidP="00375BE1">
            <w:pPr>
              <w:tabs>
                <w:tab w:val="left" w:pos="0"/>
                <w:tab w:val="left" w:pos="284"/>
                <w:tab w:val="right" w:leader="dot" w:pos="7371"/>
              </w:tabs>
              <w:spacing w:after="120" w:line="22" w:lineRule="atLeast"/>
              <w:rPr>
                <w:rFonts w:ascii="Arial" w:hAnsi="Arial" w:cs="Arial"/>
                <w:i/>
                <w:color w:val="FF0000"/>
                <w:spacing w:val="-3"/>
                <w:sz w:val="22"/>
                <w:szCs w:val="22"/>
                <w:lang w:eastAsia="en-US"/>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Z5</w:t>
            </w:r>
          </w:p>
          <w:p w:rsidR="007713AB" w:rsidRPr="00CD5641" w:rsidRDefault="007713AB" w:rsidP="00375BE1">
            <w:pPr>
              <w:spacing w:after="120" w:line="22" w:lineRule="atLeast"/>
              <w:jc w:val="right"/>
              <w:rPr>
                <w:rFonts w:ascii="Arial" w:hAnsi="Arial" w:cs="Arial"/>
                <w:b/>
                <w:bCs/>
                <w:sz w:val="22"/>
                <w:szCs w:val="22"/>
                <w:lang w:eastAsia="en-US"/>
              </w:rPr>
            </w:pP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 xml:space="preserve">Assignment </w:t>
            </w:r>
          </w:p>
          <w:p w:rsidR="007713AB" w:rsidRPr="00CD5641" w:rsidRDefault="007713AB" w:rsidP="00375BE1">
            <w:pPr>
              <w:tabs>
                <w:tab w:val="left" w:pos="0"/>
                <w:tab w:val="left" w:pos="284"/>
                <w:tab w:val="right" w:leader="dot" w:pos="7371"/>
              </w:tabs>
              <w:spacing w:after="120" w:line="22" w:lineRule="atLeast"/>
              <w:rPr>
                <w:rFonts w:ascii="Arial" w:hAnsi="Arial" w:cs="Arial"/>
                <w:bCs/>
                <w:i/>
                <w:sz w:val="22"/>
                <w:szCs w:val="22"/>
                <w:lang w:eastAsia="en-US"/>
              </w:rPr>
            </w:pPr>
            <w:r w:rsidRPr="00CD5641">
              <w:rPr>
                <w:rFonts w:ascii="Arial" w:hAnsi="Arial" w:cs="Arial"/>
                <w:bCs/>
                <w:sz w:val="22"/>
                <w:szCs w:val="22"/>
                <w:lang w:eastAsia="en-US"/>
              </w:rPr>
              <w:t xml:space="preserve">Z5.1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does not assign, transfer or charge the benefit of this contract or any part of it or any benefit or interest under it without the prior agreement of the </w:t>
            </w:r>
            <w:r w:rsidRPr="00CD5641">
              <w:rPr>
                <w:rFonts w:ascii="Arial" w:hAnsi="Arial" w:cs="Arial"/>
                <w:bCs/>
                <w:i/>
                <w:sz w:val="22"/>
                <w:szCs w:val="22"/>
                <w:lang w:eastAsia="en-US"/>
              </w:rPr>
              <w:t>Employer.</w:t>
            </w:r>
          </w:p>
          <w:p w:rsidR="007713AB" w:rsidRPr="00CD5641" w:rsidRDefault="007713AB" w:rsidP="00375BE1">
            <w:pPr>
              <w:tabs>
                <w:tab w:val="left" w:pos="0"/>
                <w:tab w:val="left" w:pos="284"/>
                <w:tab w:val="right" w:leader="dot" w:pos="7371"/>
              </w:tabs>
              <w:spacing w:after="120" w:line="22" w:lineRule="atLeast"/>
              <w:rPr>
                <w:rFonts w:ascii="Arial" w:hAnsi="Arial" w:cs="Arial"/>
                <w:bCs/>
                <w:i/>
                <w:sz w:val="22"/>
                <w:szCs w:val="22"/>
                <w:lang w:eastAsia="en-US"/>
              </w:rPr>
            </w:pPr>
            <w:r w:rsidRPr="00CD5641">
              <w:rPr>
                <w:rFonts w:ascii="Arial" w:hAnsi="Arial" w:cs="Arial"/>
                <w:sz w:val="22"/>
                <w:szCs w:val="22"/>
                <w:lang w:eastAsia="en-US"/>
              </w:rPr>
              <w:t xml:space="preserve">Z5.2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ability to assign this contract or any part of it or any benefit or interest under it is unrestricted</w:t>
            </w:r>
          </w:p>
          <w:p w:rsidR="007713AB" w:rsidRPr="00CD5641" w:rsidRDefault="007713AB" w:rsidP="00375BE1">
            <w:pPr>
              <w:spacing w:before="120" w:after="120" w:line="22" w:lineRule="atLeast"/>
              <w:rPr>
                <w:rFonts w:ascii="Arial" w:hAnsi="Arial" w:cs="Arial"/>
                <w:sz w:val="22"/>
                <w:szCs w:val="22"/>
                <w:lang w:eastAsia="en-US"/>
              </w:rPr>
            </w:pPr>
            <w:r w:rsidRPr="00CD5641">
              <w:rPr>
                <w:rFonts w:ascii="Arial" w:hAnsi="Arial" w:cs="Arial"/>
                <w:bCs/>
                <w:sz w:val="22"/>
                <w:szCs w:val="22"/>
                <w:lang w:eastAsia="en-US"/>
              </w:rPr>
              <w:t>Z5.3</w:t>
            </w:r>
            <w:r w:rsidRPr="00CD5641">
              <w:rPr>
                <w:rFonts w:ascii="Arial" w:hAnsi="Arial" w:cs="Arial"/>
                <w:bCs/>
                <w:spacing w:val="-2"/>
                <w:sz w:val="22"/>
                <w:szCs w:val="22"/>
                <w:lang w:eastAsia="en-US"/>
              </w:rPr>
              <w:t xml:space="preserve"> If requested by the </w:t>
            </w:r>
            <w:r w:rsidRPr="00CD5641">
              <w:rPr>
                <w:rFonts w:ascii="Arial" w:hAnsi="Arial" w:cs="Arial"/>
                <w:i/>
                <w:sz w:val="22"/>
                <w:szCs w:val="22"/>
                <w:lang w:eastAsia="en-US"/>
              </w:rPr>
              <w:t>Employer</w:t>
            </w:r>
            <w:r w:rsidRPr="00CD5641">
              <w:rPr>
                <w:rFonts w:ascii="Arial" w:hAnsi="Arial" w:cs="Arial"/>
                <w:bCs/>
                <w:spacing w:val="-2"/>
                <w:sz w:val="22"/>
                <w:szCs w:val="22"/>
                <w:lang w:eastAsia="en-US"/>
              </w:rPr>
              <w:t xml:space="preser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t>
            </w:r>
            <w:r w:rsidRPr="00CD5641">
              <w:rPr>
                <w:rFonts w:ascii="Arial" w:hAnsi="Arial" w:cs="Arial"/>
                <w:bCs/>
                <w:spacing w:val="-2"/>
                <w:sz w:val="22"/>
                <w:szCs w:val="22"/>
                <w:lang w:eastAsia="en-US"/>
              </w:rPr>
              <w:t xml:space="preserve">executes a novation agreement transferring the benefit and burden of this contract to  </w:t>
            </w:r>
          </w:p>
          <w:p w:rsidR="007713AB" w:rsidRPr="00CD5641" w:rsidRDefault="007713AB" w:rsidP="00375BE1">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another Department or Office of Her Majesty's Government;</w:t>
            </w:r>
          </w:p>
          <w:p w:rsidR="007713AB" w:rsidRPr="00CD5641" w:rsidRDefault="007713AB" w:rsidP="00375BE1">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 xml:space="preserve">a local authority </w:t>
            </w:r>
          </w:p>
          <w:p w:rsidR="007713AB" w:rsidRPr="00CD5641" w:rsidRDefault="007713AB" w:rsidP="00375BE1">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 xml:space="preserve">an organisation established to take over the </w:t>
            </w:r>
            <w:r w:rsidRPr="00CD5641">
              <w:rPr>
                <w:rFonts w:ascii="Arial" w:hAnsi="Arial" w:cs="Arial"/>
                <w:i/>
                <w:spacing w:val="-2"/>
                <w:sz w:val="22"/>
                <w:szCs w:val="22"/>
                <w:lang w:eastAsia="en-US"/>
              </w:rPr>
              <w:t>Employer</w:t>
            </w:r>
            <w:r w:rsidRPr="00CD5641">
              <w:rPr>
                <w:rFonts w:ascii="Arial" w:hAnsi="Arial" w:cs="Arial"/>
                <w:spacing w:val="-2"/>
                <w:sz w:val="22"/>
                <w:szCs w:val="22"/>
                <w:lang w:eastAsia="en-US"/>
              </w:rPr>
              <w:t>’s functions or part of them or;</w:t>
            </w:r>
          </w:p>
          <w:p w:rsidR="007713AB" w:rsidRPr="00CD5641" w:rsidRDefault="007713AB" w:rsidP="00375BE1">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any other body (including private sector body) exercising similar functions</w:t>
            </w:r>
          </w:p>
          <w:p w:rsidR="007713AB" w:rsidRPr="00CD5641" w:rsidRDefault="007713AB" w:rsidP="00375BE1">
            <w:pPr>
              <w:spacing w:before="120" w:after="120" w:line="22" w:lineRule="atLeast"/>
              <w:ind w:left="39" w:hanging="567"/>
              <w:rPr>
                <w:rFonts w:ascii="Arial" w:hAnsi="Arial" w:cs="Arial"/>
                <w:bCs/>
                <w:sz w:val="22"/>
                <w:szCs w:val="22"/>
                <w:lang w:eastAsia="en-US"/>
              </w:rPr>
            </w:pPr>
            <w:r w:rsidRPr="00CD5641">
              <w:rPr>
                <w:rFonts w:ascii="Arial" w:hAnsi="Arial" w:cs="Arial"/>
                <w:bCs/>
                <w:sz w:val="22"/>
                <w:szCs w:val="22"/>
                <w:lang w:eastAsia="en-US"/>
              </w:rPr>
              <w:t xml:space="preserve">        The novation agreement is in the form set out in Works Information</w:t>
            </w:r>
            <w:r w:rsidRPr="00CD5641">
              <w:rPr>
                <w:rFonts w:ascii="Arial" w:hAnsi="Arial" w:cs="Arial"/>
                <w:b/>
                <w:bCs/>
                <w:sz w:val="22"/>
                <w:szCs w:val="22"/>
                <w:lang w:eastAsia="en-US"/>
              </w:rPr>
              <w:t xml:space="preserve"> </w:t>
            </w:r>
            <w:r w:rsidRPr="00CD5641">
              <w:rPr>
                <w:rFonts w:ascii="Arial" w:hAnsi="Arial" w:cs="Arial"/>
                <w:bCs/>
                <w:sz w:val="22"/>
                <w:szCs w:val="22"/>
                <w:lang w:eastAsia="en-US"/>
              </w:rPr>
              <w:t xml:space="preserve">or such other form as the </w:t>
            </w:r>
            <w:r w:rsidRPr="00CD5641">
              <w:rPr>
                <w:rFonts w:ascii="Arial" w:hAnsi="Arial" w:cs="Arial"/>
                <w:bCs/>
                <w:i/>
                <w:sz w:val="22"/>
                <w:szCs w:val="22"/>
                <w:lang w:eastAsia="en-US"/>
              </w:rPr>
              <w:t xml:space="preserve">Employer </w:t>
            </w:r>
            <w:r w:rsidRPr="00CD5641">
              <w:rPr>
                <w:rFonts w:ascii="Arial" w:hAnsi="Arial" w:cs="Arial"/>
                <w:bCs/>
                <w:sz w:val="22"/>
                <w:szCs w:val="22"/>
                <w:lang w:eastAsia="en-US"/>
              </w:rPr>
              <w:t>may reasonably require.</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Z6</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Discrimination</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Z6.1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does not discriminate directly or indirectly or by way of victimisation or harassment against any person contrary to the Equality</w:t>
            </w:r>
            <w:r w:rsidRPr="00CD5641">
              <w:rPr>
                <w:rFonts w:ascii="Arial" w:hAnsi="Arial" w:cs="Arial"/>
                <w:color w:val="000000"/>
                <w:w w:val="0"/>
                <w:sz w:val="22"/>
                <w:szCs w:val="22"/>
                <w:lang w:eastAsia="en-US"/>
              </w:rPr>
              <w:t xml:space="preserve"> Act 2010, any predecessor statute of it or any amendment or re-enactment of it from time to time (the “Discrimination Acts”)</w:t>
            </w:r>
            <w:r w:rsidRPr="00CD5641">
              <w:rPr>
                <w:rFonts w:ascii="Arial" w:hAnsi="Arial" w:cs="Arial"/>
                <w:sz w:val="22"/>
                <w:szCs w:val="22"/>
                <w:lang w:eastAsia="en-US"/>
              </w:rPr>
              <w:t>.</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Z6.2 In Providing the Works,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co-operates with and assists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satisfy its duty under the Discrimination Acts to eliminate unlawful discrimination and to promote equality of opportunity between persons of different racial groups and between disabled people and other people. </w:t>
            </w:r>
          </w:p>
          <w:p w:rsidR="007713AB" w:rsidRPr="00CD5641" w:rsidRDefault="007713AB" w:rsidP="00375BE1">
            <w:pPr>
              <w:tabs>
                <w:tab w:val="left" w:pos="2340"/>
                <w:tab w:val="left" w:pos="3060"/>
              </w:tabs>
              <w:spacing w:after="120" w:line="22" w:lineRule="atLeast"/>
              <w:rPr>
                <w:rFonts w:ascii="Arial" w:hAnsi="Arial" w:cs="Arial"/>
                <w:sz w:val="22"/>
                <w:szCs w:val="22"/>
                <w:lang w:eastAsia="en-US"/>
              </w:rPr>
            </w:pPr>
            <w:r w:rsidRPr="00CD5641">
              <w:rPr>
                <w:rFonts w:ascii="Arial" w:hAnsi="Arial" w:cs="Arial"/>
                <w:sz w:val="22"/>
                <w:szCs w:val="22"/>
                <w:lang w:eastAsia="en-US"/>
              </w:rPr>
              <w:t>Z6.3 Where any employee or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employed by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is required to carry out any activity on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premises or alongside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employees on any other premises,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ensures that each such employee or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complies with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employment policies and codes of practice relating to discrimination and equal opportunities</w:t>
            </w:r>
          </w:p>
          <w:p w:rsidR="007713AB" w:rsidRPr="00CD5641" w:rsidRDefault="007713AB" w:rsidP="00375BE1">
            <w:pPr>
              <w:tabs>
                <w:tab w:val="left" w:pos="0"/>
                <w:tab w:val="left" w:pos="284"/>
                <w:tab w:val="right" w:leader="dot" w:pos="7371"/>
              </w:tabs>
              <w:spacing w:after="120" w:line="22" w:lineRule="atLeast"/>
              <w:rPr>
                <w:rFonts w:ascii="Arial" w:eastAsia="Arial Unicode MS" w:hAnsi="Arial" w:cs="Arial"/>
                <w:sz w:val="22"/>
                <w:szCs w:val="22"/>
                <w:lang w:eastAsia="en-US"/>
              </w:rPr>
            </w:pPr>
            <w:r w:rsidRPr="00CD5641">
              <w:rPr>
                <w:rFonts w:ascii="Arial" w:hAnsi="Arial" w:cs="Arial"/>
                <w:sz w:val="22"/>
                <w:szCs w:val="22"/>
                <w:lang w:eastAsia="en-US"/>
              </w:rPr>
              <w:t xml:space="preserve">Z6.4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the </w:t>
            </w:r>
            <w:r w:rsidRPr="00CD5641">
              <w:rPr>
                <w:rFonts w:ascii="Arial" w:hAnsi="Arial" w:cs="Arial"/>
                <w:i/>
                <w:sz w:val="22"/>
                <w:szCs w:val="22"/>
                <w:lang w:eastAsia="en-US"/>
              </w:rPr>
              <w:t xml:space="preserve">Project Manager </w:t>
            </w:r>
            <w:r w:rsidRPr="00CD5641">
              <w:rPr>
                <w:rFonts w:ascii="Arial" w:hAnsi="Arial" w:cs="Arial"/>
                <w:sz w:val="22"/>
                <w:szCs w:val="22"/>
                <w:lang w:eastAsia="en-US"/>
              </w:rPr>
              <w:t xml:space="preserve">in writing as soon as he becomes aware of any investigation or proceedings brought against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under the Discrimination Acts in connection with this contract and:</w:t>
            </w:r>
          </w:p>
          <w:p w:rsidR="007713AB" w:rsidRPr="00CD5641" w:rsidRDefault="007713AB" w:rsidP="00375BE1">
            <w:pPr>
              <w:pStyle w:val="bullets"/>
            </w:pPr>
            <w:r w:rsidRPr="00CD5641">
              <w:t xml:space="preserve">provides any information requested by the investigating body, court or </w:t>
            </w:r>
            <w:r w:rsidRPr="00CD5641">
              <w:rPr>
                <w:i/>
              </w:rPr>
              <w:t>tribunal</w:t>
            </w:r>
            <w:r w:rsidRPr="00CD5641">
              <w:t xml:space="preserve"> in the timescale allotted,</w:t>
            </w:r>
          </w:p>
          <w:p w:rsidR="007713AB" w:rsidRPr="00CD5641" w:rsidRDefault="007713AB" w:rsidP="00375BE1">
            <w:pPr>
              <w:pStyle w:val="bullets"/>
            </w:pPr>
            <w:r w:rsidRPr="00CD5641">
              <w:t xml:space="preserve">attends (and permits a representative from the </w:t>
            </w:r>
            <w:r w:rsidRPr="00CD5641">
              <w:rPr>
                <w:i/>
                <w:iCs/>
              </w:rPr>
              <w:t>Employer</w:t>
            </w:r>
            <w:r w:rsidRPr="00CD5641">
              <w:t xml:space="preserve"> to attend) any associated meetings,</w:t>
            </w:r>
          </w:p>
          <w:p w:rsidR="007713AB" w:rsidRPr="00CD5641" w:rsidRDefault="007713AB" w:rsidP="00375BE1">
            <w:pPr>
              <w:pStyle w:val="bullets"/>
            </w:pPr>
            <w:r w:rsidRPr="00CD5641">
              <w:t>promptly allows access to any relevant documents and information and</w:t>
            </w:r>
          </w:p>
          <w:p w:rsidR="007713AB" w:rsidRPr="00CD5641" w:rsidRDefault="007713AB" w:rsidP="00375BE1">
            <w:pPr>
              <w:pStyle w:val="bullets"/>
            </w:pPr>
            <w:r w:rsidRPr="00CD5641">
              <w:t xml:space="preserve">co-operates fully and promptly with the investigatory body, court or </w:t>
            </w:r>
            <w:r w:rsidRPr="00CD5641">
              <w:rPr>
                <w:i/>
              </w:rPr>
              <w:t>tribunal</w:t>
            </w:r>
            <w:r w:rsidRPr="00CD5641">
              <w:t>.</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Z6.5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indemnifies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against all costs, charges, expenses (including legal and administrative expenses) and payments made by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arising out of or in connection with any investigation or proceedings under the Discrimination Acts resulting from any act or omission of the </w:t>
            </w:r>
            <w:r w:rsidRPr="00CD5641">
              <w:rPr>
                <w:rFonts w:ascii="Arial" w:hAnsi="Arial" w:cs="Arial"/>
                <w:i/>
                <w:sz w:val="22"/>
                <w:szCs w:val="22"/>
                <w:lang w:eastAsia="en-US"/>
              </w:rPr>
              <w:t>Contractor</w:t>
            </w:r>
            <w:r w:rsidRPr="00CD5641">
              <w:rPr>
                <w:rFonts w:ascii="Arial" w:hAnsi="Arial" w:cs="Arial"/>
                <w:sz w:val="22"/>
                <w:szCs w:val="22"/>
                <w:lang w:eastAsia="en-US"/>
              </w:rPr>
              <w:t>.</w:t>
            </w:r>
          </w:p>
          <w:p w:rsidR="007713AB" w:rsidRPr="00CD5641" w:rsidRDefault="007713AB" w:rsidP="00375BE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sz w:val="22"/>
                <w:szCs w:val="22"/>
                <w:lang w:eastAsia="en-US"/>
              </w:rPr>
              <w:t xml:space="preserve">Z6.6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includes in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obligations substantially similar to those set out above. </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Z7</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b/>
                <w:bCs/>
                <w:sz w:val="22"/>
                <w:szCs w:val="22"/>
                <w:lang w:eastAsia="en-US"/>
              </w:rPr>
              <w:t>Disclosure of information</w:t>
            </w:r>
            <w:r w:rsidRPr="00CD5641">
              <w:rPr>
                <w:rFonts w:ascii="Arial" w:hAnsi="Arial" w:cs="Arial"/>
                <w:sz w:val="22"/>
                <w:szCs w:val="22"/>
                <w:lang w:eastAsia="en-US"/>
              </w:rPr>
              <w:t xml:space="preserve"> </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Z7.1 A Disclosure Request is a request for information relating to this contract received by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pursuant to the Freedom of Information Act 2000, the Environmental Information Regulations 2004 or otherwise.</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Z7.2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acknowledges that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receive Disclosure Requests and that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consults with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before doing so in accordance with the relevant Code of Practice.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uses its best endeavours to respond to any such consultation promptly and within any deadline set by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and acknowledges that it is for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to determine whether or not such information should be disclosed.</w:t>
            </w:r>
          </w:p>
          <w:p w:rsidR="007713AB" w:rsidRPr="00CD5641" w:rsidRDefault="007713AB" w:rsidP="00375BE1">
            <w:pPr>
              <w:tabs>
                <w:tab w:val="left" w:pos="0"/>
                <w:tab w:val="left" w:pos="284"/>
                <w:tab w:val="right" w:leader="dot" w:pos="7371"/>
              </w:tabs>
              <w:spacing w:after="120" w:line="22" w:lineRule="atLeast"/>
              <w:rPr>
                <w:rFonts w:ascii="Arial" w:eastAsia="Arial Unicode MS" w:hAnsi="Arial" w:cs="Arial"/>
                <w:sz w:val="22"/>
                <w:szCs w:val="22"/>
                <w:lang w:eastAsia="en-US"/>
              </w:rPr>
            </w:pPr>
            <w:r w:rsidRPr="00CD5641">
              <w:rPr>
                <w:rFonts w:ascii="Arial" w:hAnsi="Arial" w:cs="Arial"/>
                <w:sz w:val="22"/>
                <w:szCs w:val="22"/>
                <w:lang w:eastAsia="en-US"/>
              </w:rPr>
              <w:t xml:space="preserve">Z7.3 When requested to do so by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the </w:t>
            </w:r>
            <w:r w:rsidRPr="00CD5641">
              <w:rPr>
                <w:rFonts w:ascii="Arial" w:hAnsi="Arial" w:cs="Arial"/>
                <w:i/>
                <w:sz w:val="22"/>
                <w:szCs w:val="22"/>
                <w:lang w:eastAsia="en-US"/>
              </w:rPr>
              <w:t xml:space="preserve">Contractor </w:t>
            </w:r>
            <w:r w:rsidRPr="00CD5641">
              <w:rPr>
                <w:rFonts w:ascii="Arial" w:eastAsia="Arial Unicode MS" w:hAnsi="Arial" w:cs="Arial"/>
                <w:sz w:val="22"/>
                <w:szCs w:val="22"/>
                <w:lang w:eastAsia="en-US"/>
              </w:rPr>
              <w:t xml:space="preserve">promptly provides information in its possession relating to this contract and assists and co-operates with the </w:t>
            </w:r>
            <w:r w:rsidRPr="00CD5641">
              <w:rPr>
                <w:rFonts w:ascii="Arial" w:eastAsia="Arial Unicode MS" w:hAnsi="Arial" w:cs="Arial"/>
                <w:i/>
                <w:sz w:val="22"/>
                <w:szCs w:val="22"/>
                <w:lang w:eastAsia="en-US"/>
              </w:rPr>
              <w:t xml:space="preserve">Employer </w:t>
            </w:r>
            <w:r w:rsidRPr="00CD5641">
              <w:rPr>
                <w:rFonts w:ascii="Arial" w:eastAsia="Arial Unicode MS" w:hAnsi="Arial" w:cs="Arial"/>
                <w:sz w:val="22"/>
                <w:szCs w:val="22"/>
                <w:lang w:eastAsia="en-US"/>
              </w:rPr>
              <w:t xml:space="preserve">to enable the </w:t>
            </w:r>
            <w:r w:rsidRPr="00CD5641">
              <w:rPr>
                <w:rFonts w:ascii="Arial" w:eastAsia="Arial Unicode MS" w:hAnsi="Arial" w:cs="Arial"/>
                <w:i/>
                <w:sz w:val="22"/>
                <w:szCs w:val="22"/>
                <w:lang w:eastAsia="en-US"/>
              </w:rPr>
              <w:t>Employer</w:t>
            </w:r>
            <w:r w:rsidRPr="00CD5641">
              <w:rPr>
                <w:rFonts w:ascii="Arial" w:eastAsia="Arial Unicode MS" w:hAnsi="Arial" w:cs="Arial"/>
                <w:sz w:val="22"/>
                <w:szCs w:val="22"/>
                <w:lang w:eastAsia="en-US"/>
              </w:rPr>
              <w:t xml:space="preserve"> to respond to a Disclosure Request within the time limit set out in the relevant legislation.</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eastAsia="Arial Unicode MS" w:hAnsi="Arial" w:cs="Arial"/>
                <w:sz w:val="22"/>
                <w:szCs w:val="22"/>
                <w:lang w:eastAsia="en-US"/>
              </w:rPr>
              <w:t xml:space="preserve">Z7.4  The </w:t>
            </w:r>
            <w:r w:rsidRPr="00CD5641">
              <w:rPr>
                <w:rFonts w:ascii="Arial" w:eastAsia="Arial Unicode MS" w:hAnsi="Arial" w:cs="Arial"/>
                <w:i/>
                <w:sz w:val="22"/>
                <w:szCs w:val="22"/>
                <w:lang w:eastAsia="en-US"/>
              </w:rPr>
              <w:t xml:space="preserve">Contractor  </w:t>
            </w:r>
            <w:r w:rsidRPr="00CD5641">
              <w:rPr>
                <w:rFonts w:ascii="Arial" w:eastAsia="Arial Unicode MS" w:hAnsi="Arial" w:cs="Arial"/>
                <w:sz w:val="22"/>
                <w:szCs w:val="22"/>
                <w:lang w:eastAsia="en-US"/>
              </w:rPr>
              <w:t xml:space="preserve">promptly passes any Disclosure Request which it receives to the </w:t>
            </w:r>
            <w:r w:rsidRPr="00CD5641">
              <w:rPr>
                <w:rFonts w:ascii="Arial" w:eastAsia="Arial Unicode MS" w:hAnsi="Arial" w:cs="Arial"/>
                <w:i/>
                <w:sz w:val="22"/>
                <w:szCs w:val="22"/>
                <w:lang w:eastAsia="en-US"/>
              </w:rPr>
              <w:t>Employer</w:t>
            </w:r>
            <w:r w:rsidRPr="00CD5641">
              <w:rPr>
                <w:rFonts w:ascii="Arial" w:eastAsia="Arial Unicode MS" w:hAnsi="Arial" w:cs="Arial"/>
                <w:sz w:val="22"/>
                <w:szCs w:val="22"/>
                <w:lang w:eastAsia="en-US"/>
              </w:rPr>
              <w:t xml:space="preserve">. The </w:t>
            </w:r>
            <w:r w:rsidRPr="00CD5641">
              <w:rPr>
                <w:rFonts w:ascii="Arial" w:eastAsia="Arial Unicode MS" w:hAnsi="Arial" w:cs="Arial"/>
                <w:i/>
                <w:sz w:val="22"/>
                <w:szCs w:val="22"/>
                <w:lang w:eastAsia="en-US"/>
              </w:rPr>
              <w:t>Contractor</w:t>
            </w:r>
            <w:r w:rsidRPr="00CD5641">
              <w:rPr>
                <w:rFonts w:ascii="Arial" w:eastAsia="Arial Unicode MS" w:hAnsi="Arial" w:cs="Arial"/>
                <w:sz w:val="22"/>
                <w:szCs w:val="22"/>
                <w:lang w:eastAsia="en-US"/>
              </w:rPr>
              <w:t xml:space="preserve"> does not respond directly to a Disclosure Request unless instructed to do so by the </w:t>
            </w:r>
            <w:r w:rsidRPr="00CD5641">
              <w:rPr>
                <w:rFonts w:ascii="Arial" w:eastAsia="Arial Unicode MS" w:hAnsi="Arial" w:cs="Arial"/>
                <w:i/>
                <w:sz w:val="22"/>
                <w:szCs w:val="22"/>
                <w:lang w:eastAsia="en-US"/>
              </w:rPr>
              <w:t>Employer.</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Z7.5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acknowledges that the </w:t>
            </w:r>
            <w:r w:rsidRPr="00CD5641">
              <w:rPr>
                <w:rFonts w:ascii="Arial" w:hAnsi="Arial" w:cs="Arial"/>
                <w:i/>
                <w:sz w:val="22"/>
                <w:szCs w:val="22"/>
                <w:lang w:eastAsia="en-US"/>
              </w:rPr>
              <w:t xml:space="preserve">Employer </w:t>
            </w:r>
            <w:r w:rsidRPr="00CD5641">
              <w:rPr>
                <w:rFonts w:ascii="Arial" w:hAnsi="Arial" w:cs="Arial"/>
                <w:sz w:val="22"/>
                <w:szCs w:val="22"/>
                <w:lang w:eastAsia="en-US"/>
              </w:rPr>
              <w:t xml:space="preserve">is obliged to publish the provisions of this contract in accordance with the Cabinet Office Efficiency Reform Group Guidance Note entitled “Transparency - Publication of New Central Government Contracts” dated December 2012 (or any later revision) except to the extent that any information in it is exempt from disclosure pursuant to the Freedom of Information Act 2000.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consults with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before deciding whether information is exempt, but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acknowledges that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has the final decision.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co-operates with and assists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publish this contract in accordance with the </w:t>
            </w:r>
            <w:r w:rsidRPr="00CD5641">
              <w:rPr>
                <w:rFonts w:ascii="Arial" w:hAnsi="Arial" w:cs="Arial"/>
                <w:i/>
                <w:sz w:val="22"/>
                <w:szCs w:val="22"/>
                <w:lang w:eastAsia="en-US"/>
              </w:rPr>
              <w:t>Employer’</w:t>
            </w:r>
            <w:r w:rsidRPr="00CD5641">
              <w:rPr>
                <w:rFonts w:ascii="Arial" w:hAnsi="Arial" w:cs="Arial"/>
                <w:sz w:val="22"/>
                <w:szCs w:val="22"/>
                <w:lang w:eastAsia="en-US"/>
              </w:rPr>
              <w:t>s obligation.</w:t>
            </w:r>
          </w:p>
        </w:tc>
      </w:tr>
      <w:tr w:rsidR="007713AB" w:rsidRPr="00CD5641" w:rsidTr="00375BE1">
        <w:tc>
          <w:tcPr>
            <w:tcW w:w="2090" w:type="dxa"/>
          </w:tcPr>
          <w:p w:rsidR="007713AB" w:rsidRPr="00CD5641" w:rsidRDefault="007713AB" w:rsidP="00375BE1">
            <w:pPr>
              <w:spacing w:after="120" w:line="22" w:lineRule="atLeast"/>
              <w:jc w:val="right"/>
              <w:outlineLvl w:val="4"/>
              <w:rPr>
                <w:rFonts w:ascii="Arial" w:hAnsi="Arial" w:cs="Arial"/>
                <w:b/>
                <w:bCs/>
                <w:sz w:val="22"/>
                <w:szCs w:val="22"/>
                <w:lang w:eastAsia="en-US"/>
              </w:rPr>
            </w:pPr>
            <w:r w:rsidRPr="00CD5641">
              <w:rPr>
                <w:rFonts w:ascii="Arial" w:hAnsi="Arial" w:cs="Arial"/>
                <w:b/>
                <w:bCs/>
                <w:sz w:val="22"/>
                <w:szCs w:val="22"/>
                <w:lang w:eastAsia="en-US"/>
              </w:rPr>
              <w:t>Clause Z8</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sz w:val="22"/>
                <w:szCs w:val="22"/>
                <w:lang w:eastAsia="en-US"/>
              </w:rPr>
            </w:pPr>
            <w:r w:rsidRPr="00CD5641">
              <w:rPr>
                <w:rFonts w:ascii="Arial" w:hAnsi="Arial" w:cs="Arial"/>
                <w:b/>
                <w:sz w:val="22"/>
                <w:szCs w:val="22"/>
                <w:lang w:eastAsia="en-US"/>
              </w:rPr>
              <w:t>Construction Industry Scheme</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Z8.1 In this clause (but not otherwise):</w:t>
            </w:r>
          </w:p>
          <w:p w:rsidR="007713AB" w:rsidRPr="00CD5641" w:rsidRDefault="007713AB" w:rsidP="00375BE1">
            <w:pPr>
              <w:tabs>
                <w:tab w:val="num" w:pos="1069"/>
              </w:tabs>
              <w:spacing w:after="120" w:line="22" w:lineRule="atLeast"/>
              <w:ind w:left="1066" w:hanging="357"/>
              <w:rPr>
                <w:rFonts w:ascii="Arial" w:hAnsi="Arial" w:cs="Arial"/>
                <w:sz w:val="22"/>
                <w:szCs w:val="22"/>
                <w:lang w:eastAsia="en-US"/>
              </w:rPr>
            </w:pPr>
            <w:r w:rsidRPr="00CD5641">
              <w:rPr>
                <w:rFonts w:ascii="Arial" w:hAnsi="Arial" w:cs="Arial"/>
                <w:sz w:val="22"/>
                <w:szCs w:val="22"/>
                <w:lang w:eastAsia="en-US"/>
              </w:rPr>
              <w:t>“</w:t>
            </w:r>
            <w:r w:rsidRPr="00CD5641">
              <w:rPr>
                <w:rFonts w:ascii="Arial" w:hAnsi="Arial" w:cs="Arial"/>
                <w:b/>
                <w:sz w:val="22"/>
                <w:szCs w:val="22"/>
                <w:lang w:eastAsia="en-US"/>
              </w:rPr>
              <w:t>Act</w:t>
            </w:r>
            <w:r w:rsidRPr="00CD5641">
              <w:rPr>
                <w:rFonts w:ascii="Arial" w:hAnsi="Arial" w:cs="Arial"/>
                <w:sz w:val="22"/>
                <w:szCs w:val="22"/>
                <w:lang w:eastAsia="en-US"/>
              </w:rPr>
              <w:t>” means the Finance Act 2004 and</w:t>
            </w:r>
          </w:p>
          <w:p w:rsidR="007713AB" w:rsidRPr="00CD5641" w:rsidRDefault="007713AB" w:rsidP="00375BE1">
            <w:pPr>
              <w:tabs>
                <w:tab w:val="num" w:pos="1069"/>
              </w:tabs>
              <w:spacing w:after="120" w:line="22" w:lineRule="atLeast"/>
              <w:ind w:left="1066" w:hanging="357"/>
              <w:rPr>
                <w:rFonts w:ascii="Arial" w:hAnsi="Arial" w:cs="Arial"/>
                <w:sz w:val="22"/>
                <w:szCs w:val="22"/>
                <w:lang w:eastAsia="en-US"/>
              </w:rPr>
            </w:pPr>
            <w:r w:rsidRPr="00CD5641">
              <w:rPr>
                <w:rFonts w:ascii="Arial" w:hAnsi="Arial" w:cs="Arial"/>
                <w:sz w:val="22"/>
                <w:szCs w:val="22"/>
                <w:lang w:eastAsia="en-US"/>
              </w:rPr>
              <w:t>“</w:t>
            </w:r>
            <w:r w:rsidRPr="00CD5641">
              <w:rPr>
                <w:rFonts w:ascii="Arial" w:hAnsi="Arial" w:cs="Arial"/>
                <w:b/>
                <w:sz w:val="22"/>
                <w:szCs w:val="22"/>
                <w:lang w:eastAsia="en-US"/>
              </w:rPr>
              <w:t>Regulations</w:t>
            </w:r>
            <w:r w:rsidRPr="00CD5641">
              <w:rPr>
                <w:rFonts w:ascii="Arial" w:hAnsi="Arial" w:cs="Arial"/>
                <w:sz w:val="22"/>
                <w:szCs w:val="22"/>
                <w:lang w:eastAsia="en-US"/>
              </w:rPr>
              <w:t>” means the Income Tax (Construction Industry Scheme) Regulations 2005 (SI 2005/2045).</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Z8.2 This contract falls within the scope of the Construction Industry </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Scheme provided for by Chapter 3, Part 3 of the Act.</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Z8.3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provides the information required by the Regulations to enable the</w:t>
            </w:r>
            <w:r w:rsidRPr="00CD5641">
              <w:rPr>
                <w:rFonts w:ascii="Arial" w:hAnsi="Arial" w:cs="Arial"/>
                <w:i/>
                <w:sz w:val="22"/>
                <w:szCs w:val="22"/>
                <w:lang w:eastAsia="en-US"/>
              </w:rPr>
              <w:t xml:space="preserve"> Employer</w:t>
            </w:r>
            <w:r w:rsidRPr="00CD5641">
              <w:rPr>
                <w:rFonts w:ascii="Arial" w:hAnsi="Arial" w:cs="Arial"/>
                <w:sz w:val="22"/>
                <w:szCs w:val="22"/>
                <w:lang w:eastAsia="en-US"/>
              </w:rPr>
              <w:t xml:space="preserve"> to verify (in accordance with paragraph 6 of the Regulations) whether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under the Act:</w:t>
            </w:r>
          </w:p>
          <w:p w:rsidR="007713AB" w:rsidRPr="00CD5641" w:rsidRDefault="007713AB" w:rsidP="00375BE1">
            <w:pPr>
              <w:pStyle w:val="bullets"/>
            </w:pPr>
            <w:r w:rsidRPr="00CD5641">
              <w:t>is registered for gross payment,</w:t>
            </w:r>
          </w:p>
          <w:p w:rsidR="007713AB" w:rsidRPr="00CD5641" w:rsidRDefault="007713AB" w:rsidP="00375BE1">
            <w:pPr>
              <w:pStyle w:val="bullets"/>
            </w:pPr>
            <w:r w:rsidRPr="00CD5641">
              <w:t>is registered for payment under deduction,</w:t>
            </w:r>
          </w:p>
          <w:p w:rsidR="007713AB" w:rsidRPr="00CD5641" w:rsidRDefault="007713AB" w:rsidP="00375BE1">
            <w:pPr>
              <w:pStyle w:val="bullets"/>
            </w:pPr>
            <w:r w:rsidRPr="00CD5641">
              <w:t>is exempt from registration as a local authority or other public body or</w:t>
            </w:r>
          </w:p>
          <w:p w:rsidR="007713AB" w:rsidRPr="00CD5641" w:rsidRDefault="007713AB" w:rsidP="00375BE1">
            <w:pPr>
              <w:pStyle w:val="bullets"/>
            </w:pPr>
            <w:r w:rsidRPr="00CD5641">
              <w:t>is neither registered nor exempt from registration.</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Z8.4 If the</w:t>
            </w:r>
            <w:r w:rsidRPr="00CD5641">
              <w:rPr>
                <w:rFonts w:ascii="Arial" w:hAnsi="Arial" w:cs="Arial"/>
                <w:i/>
                <w:iCs/>
                <w:sz w:val="22"/>
                <w:szCs w:val="22"/>
                <w:lang w:eastAsia="en-US"/>
              </w:rPr>
              <w:t xml:space="preserve"> Contractor</w:t>
            </w:r>
            <w:r w:rsidRPr="00CD5641">
              <w:rPr>
                <w:rFonts w:ascii="Arial" w:hAnsi="Arial" w:cs="Arial"/>
                <w:sz w:val="22"/>
                <w:szCs w:val="22"/>
                <w:lang w:eastAsia="en-US"/>
              </w:rPr>
              <w:t xml:space="preserve"> is registered for payment under deduction or is neither registered nor exempt from registration:</w:t>
            </w:r>
          </w:p>
          <w:p w:rsidR="007713AB" w:rsidRPr="00CD5641" w:rsidRDefault="007713AB" w:rsidP="00375BE1">
            <w:pPr>
              <w:pStyle w:val="bullets"/>
            </w:pPr>
            <w:r w:rsidRPr="00CD5641">
              <w:t>the</w:t>
            </w:r>
            <w:r w:rsidRPr="00CD5641">
              <w:rPr>
                <w:i/>
                <w:iCs/>
              </w:rPr>
              <w:t xml:space="preserve"> Contractor </w:t>
            </w:r>
            <w:r w:rsidRPr="00CD5641">
              <w:rPr>
                <w:iCs/>
              </w:rPr>
              <w:t>submits an</w:t>
            </w:r>
            <w:r w:rsidRPr="00CD5641">
              <w:t xml:space="preserve"> application for payment which separately identifies the cost of labour and</w:t>
            </w:r>
          </w:p>
          <w:p w:rsidR="007713AB" w:rsidRPr="00CD5641" w:rsidRDefault="007713AB" w:rsidP="00375BE1">
            <w:pPr>
              <w:pStyle w:val="bullets"/>
            </w:pPr>
            <w:r w:rsidRPr="00CD5641">
              <w:t>the</w:t>
            </w:r>
            <w:r w:rsidRPr="00CD5641">
              <w:rPr>
                <w:i/>
                <w:iCs/>
              </w:rPr>
              <w:t xml:space="preserve"> Employer</w:t>
            </w:r>
            <w:r w:rsidRPr="00CD5641">
              <w:t xml:space="preserve"> deducts the relevant percentage from the payment in accordance with the Act and the Regulations.</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Z9</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Indemnified claims</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Z9.1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notifies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as soon as practicable of any notice or demand which it receives in respect of </w:t>
            </w:r>
            <w:r w:rsidRPr="00CD5641">
              <w:rPr>
                <w:rFonts w:ascii="Arial" w:hAnsi="Arial" w:cs="Arial"/>
                <w:color w:val="000000"/>
                <w:w w:val="0"/>
                <w:sz w:val="22"/>
                <w:szCs w:val="22"/>
                <w:lang w:eastAsia="en-US"/>
              </w:rPr>
              <w:t xml:space="preserve">a claim made by a third party against the </w:t>
            </w:r>
            <w:r w:rsidRPr="00CD5641">
              <w:rPr>
                <w:rFonts w:ascii="Arial" w:hAnsi="Arial" w:cs="Arial"/>
                <w:i/>
                <w:iCs/>
                <w:color w:val="000000"/>
                <w:w w:val="0"/>
                <w:sz w:val="22"/>
                <w:szCs w:val="22"/>
                <w:lang w:eastAsia="en-US"/>
              </w:rPr>
              <w:t>Employer</w:t>
            </w:r>
            <w:r w:rsidRPr="00CD5641">
              <w:rPr>
                <w:rFonts w:ascii="Arial" w:hAnsi="Arial" w:cs="Arial"/>
                <w:color w:val="000000"/>
                <w:w w:val="0"/>
                <w:sz w:val="22"/>
                <w:szCs w:val="22"/>
                <w:lang w:eastAsia="en-US"/>
              </w:rPr>
              <w:t xml:space="preserve"> in respect of a matter which is at the </w:t>
            </w:r>
            <w:r w:rsidRPr="00CD5641">
              <w:rPr>
                <w:rFonts w:ascii="Arial" w:hAnsi="Arial" w:cs="Arial"/>
                <w:i/>
                <w:iCs/>
                <w:color w:val="000000"/>
                <w:w w:val="0"/>
                <w:sz w:val="22"/>
                <w:szCs w:val="22"/>
                <w:lang w:eastAsia="en-US"/>
              </w:rPr>
              <w:t>Contractor’s</w:t>
            </w:r>
            <w:r w:rsidRPr="00CD5641">
              <w:rPr>
                <w:rFonts w:ascii="Arial" w:hAnsi="Arial" w:cs="Arial"/>
                <w:color w:val="000000"/>
                <w:w w:val="0"/>
                <w:sz w:val="22"/>
                <w:szCs w:val="22"/>
                <w:lang w:eastAsia="en-US"/>
              </w:rPr>
              <w:t xml:space="preserve"> risk under this contract</w:t>
            </w:r>
            <w:r w:rsidRPr="00CD5641">
              <w:rPr>
                <w:rFonts w:ascii="Arial" w:hAnsi="Arial" w:cs="Arial"/>
                <w:sz w:val="22"/>
                <w:szCs w:val="22"/>
                <w:lang w:eastAsia="en-US"/>
              </w:rPr>
              <w:t xml:space="preserve"> (an Indemnified Claim). </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bookmarkStart w:id="16" w:name="_DV_M635"/>
            <w:bookmarkEnd w:id="16"/>
            <w:r w:rsidRPr="00CD5641">
              <w:rPr>
                <w:rFonts w:ascii="Arial" w:hAnsi="Arial" w:cs="Arial"/>
                <w:sz w:val="22"/>
                <w:szCs w:val="22"/>
                <w:lang w:eastAsia="en-US"/>
              </w:rPr>
              <w:t xml:space="preserve">Z9.2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elect to conduct the defence of any Indemnified Claim (including any settlement negotiations) in the name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co-operates with and gives reasonable assistance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 defending the Indemnified Claim.</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bookmarkStart w:id="17" w:name="_DV_M636"/>
            <w:bookmarkEnd w:id="17"/>
            <w:r w:rsidRPr="00CD5641">
              <w:rPr>
                <w:rFonts w:ascii="Arial" w:hAnsi="Arial" w:cs="Arial"/>
                <w:sz w:val="22"/>
                <w:szCs w:val="22"/>
                <w:lang w:eastAsia="en-US"/>
              </w:rPr>
              <w:t xml:space="preserve">Z9.3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keeps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fully informed and consults with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as appropriate in relation to the conduct of any Indemnified Claim.</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bookmarkStart w:id="18" w:name="_DV_M637"/>
            <w:bookmarkEnd w:id="18"/>
            <w:r w:rsidRPr="00CD5641">
              <w:rPr>
                <w:rFonts w:ascii="Arial" w:hAnsi="Arial" w:cs="Arial"/>
                <w:sz w:val="22"/>
                <w:szCs w:val="22"/>
                <w:lang w:eastAsia="en-US"/>
              </w:rPr>
              <w:t xml:space="preserve">Z9.4 Where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diligently conducting the defence of an Indemnified Claim,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does not settle nor agree to make a payment in respect of the Indemnified Claim without the prior consent of the </w:t>
            </w:r>
            <w:r w:rsidRPr="00CD5641">
              <w:rPr>
                <w:rFonts w:ascii="Arial" w:hAnsi="Arial" w:cs="Arial"/>
                <w:i/>
                <w:sz w:val="22"/>
                <w:szCs w:val="22"/>
                <w:lang w:eastAsia="en-US"/>
              </w:rPr>
              <w:t>Contractor</w:t>
            </w:r>
            <w:r w:rsidRPr="00CD5641">
              <w:rPr>
                <w:rFonts w:ascii="Arial" w:hAnsi="Arial" w:cs="Arial"/>
                <w:sz w:val="22"/>
                <w:szCs w:val="22"/>
                <w:lang w:eastAsia="en-US"/>
              </w:rPr>
              <w:t>.</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bookmarkStart w:id="19" w:name="_DV_M638"/>
            <w:bookmarkEnd w:id="19"/>
            <w:r w:rsidRPr="00CD5641">
              <w:rPr>
                <w:rFonts w:ascii="Arial" w:hAnsi="Arial" w:cs="Arial"/>
                <w:sz w:val="22"/>
                <w:szCs w:val="22"/>
                <w:lang w:eastAsia="en-US"/>
              </w:rPr>
              <w:t xml:space="preserve">Z9.5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bears the costs which he incurs in defending an Indemnified Claim.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indemnifies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against any costs incurred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arising out of the </w:t>
            </w:r>
            <w:r w:rsidRPr="00CD5641">
              <w:rPr>
                <w:rFonts w:ascii="Arial" w:hAnsi="Arial" w:cs="Arial"/>
                <w:i/>
                <w:sz w:val="22"/>
                <w:szCs w:val="22"/>
                <w:lang w:eastAsia="en-US"/>
              </w:rPr>
              <w:t>Contractor’s</w:t>
            </w:r>
            <w:r w:rsidRPr="00CD5641">
              <w:rPr>
                <w:rFonts w:ascii="Arial" w:hAnsi="Arial" w:cs="Arial"/>
                <w:sz w:val="22"/>
                <w:szCs w:val="22"/>
                <w:lang w:eastAsia="en-US"/>
              </w:rPr>
              <w:t xml:space="preserve"> defence of the Indemnified Claim. </w:t>
            </w:r>
          </w:p>
          <w:p w:rsidR="007713AB" w:rsidRPr="00CD5641" w:rsidRDefault="007713AB" w:rsidP="00375BE1">
            <w:pPr>
              <w:tabs>
                <w:tab w:val="left" w:pos="0"/>
                <w:tab w:val="left" w:pos="284"/>
                <w:tab w:val="right" w:leader="dot" w:pos="7371"/>
              </w:tabs>
              <w:spacing w:after="120" w:line="22" w:lineRule="atLeast"/>
              <w:rPr>
                <w:rFonts w:ascii="Arial" w:hAnsi="Arial" w:cs="Arial"/>
                <w:color w:val="000000"/>
                <w:w w:val="0"/>
                <w:sz w:val="22"/>
                <w:szCs w:val="22"/>
                <w:lang w:eastAsia="en-US"/>
              </w:rPr>
            </w:pPr>
            <w:bookmarkStart w:id="20" w:name="_DV_M639"/>
            <w:bookmarkEnd w:id="20"/>
            <w:r w:rsidRPr="00CD5641">
              <w:rPr>
                <w:rFonts w:ascii="Arial" w:hAnsi="Arial" w:cs="Arial"/>
                <w:sz w:val="22"/>
                <w:szCs w:val="22"/>
                <w:lang w:eastAsia="en-US"/>
              </w:rPr>
              <w:t xml:space="preserve">Z9.6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give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notice that he is taking over the conduct of an Indemnified Claim.</w:t>
            </w:r>
            <w:bookmarkStart w:id="21" w:name="_DV_M640"/>
            <w:bookmarkEnd w:id="21"/>
            <w:r w:rsidRPr="00CD5641">
              <w:rPr>
                <w:rFonts w:ascii="Arial" w:hAnsi="Arial" w:cs="Arial"/>
                <w:sz w:val="22"/>
                <w:szCs w:val="22"/>
                <w:lang w:eastAsia="en-US"/>
              </w:rPr>
              <w:t xml:space="preserve"> On receipt of the </w:t>
            </w:r>
            <w:r w:rsidRPr="00CD5641">
              <w:rPr>
                <w:rFonts w:ascii="Arial" w:hAnsi="Arial" w:cs="Arial"/>
                <w:i/>
                <w:sz w:val="22"/>
                <w:szCs w:val="22"/>
                <w:lang w:eastAsia="en-US"/>
              </w:rPr>
              <w:t>Employer’s</w:t>
            </w:r>
            <w:bookmarkStart w:id="22" w:name="_DV_M641"/>
            <w:bookmarkEnd w:id="22"/>
            <w:r w:rsidRPr="00CD5641">
              <w:rPr>
                <w:rFonts w:ascii="Arial" w:hAnsi="Arial" w:cs="Arial"/>
                <w:sz w:val="22"/>
                <w:szCs w:val="22"/>
                <w:lang w:eastAsia="en-US"/>
              </w:rPr>
              <w:t xml:space="preserve"> notice the </w:t>
            </w:r>
            <w:r w:rsidRPr="00CD5641">
              <w:rPr>
                <w:rFonts w:ascii="Arial" w:hAnsi="Arial" w:cs="Arial"/>
                <w:i/>
                <w:sz w:val="22"/>
                <w:szCs w:val="22"/>
                <w:lang w:eastAsia="en-US"/>
              </w:rPr>
              <w:t>Contractor</w:t>
            </w:r>
            <w:r w:rsidRPr="00CD5641">
              <w:rPr>
                <w:rFonts w:ascii="Arial" w:hAnsi="Arial" w:cs="Arial"/>
                <w:sz w:val="22"/>
                <w:szCs w:val="22"/>
                <w:lang w:eastAsia="en-US"/>
              </w:rPr>
              <w:t>:</w:t>
            </w:r>
          </w:p>
          <w:p w:rsidR="007713AB" w:rsidRPr="00CD5641" w:rsidRDefault="007713AB" w:rsidP="00375BE1">
            <w:pPr>
              <w:pStyle w:val="bullets"/>
            </w:pPr>
            <w:bookmarkStart w:id="23" w:name="_DV_M642"/>
            <w:bookmarkEnd w:id="23"/>
            <w:r w:rsidRPr="00CD5641">
              <w:t xml:space="preserve">takes all the steps necessary to transfer the conduct of the Indemnified Claim to the </w:t>
            </w:r>
            <w:r w:rsidRPr="00CD5641">
              <w:rPr>
                <w:i/>
              </w:rPr>
              <w:t>Employer</w:t>
            </w:r>
            <w:r w:rsidRPr="00CD5641">
              <w:t xml:space="preserve"> and</w:t>
            </w:r>
          </w:p>
          <w:p w:rsidR="007713AB" w:rsidRPr="00CD5641" w:rsidRDefault="007713AB" w:rsidP="00375BE1">
            <w:pPr>
              <w:pStyle w:val="bullets"/>
              <w:rPr>
                <w:color w:val="000000"/>
                <w:w w:val="0"/>
              </w:rPr>
            </w:pPr>
            <w:bookmarkStart w:id="24" w:name="_DV_M643"/>
            <w:bookmarkEnd w:id="24"/>
            <w:r w:rsidRPr="00CD5641">
              <w:t xml:space="preserve">co-operates with and gives reasonable assistance to the </w:t>
            </w:r>
            <w:r w:rsidRPr="00CD5641">
              <w:rPr>
                <w:i/>
              </w:rPr>
              <w:t>Employer</w:t>
            </w:r>
            <w:r w:rsidRPr="00CD5641">
              <w:t xml:space="preserve"> in defending the Indemnified Claim.</w:t>
            </w:r>
            <w:r w:rsidRPr="00CD5641">
              <w:rPr>
                <w:color w:val="000000"/>
                <w:w w:val="0"/>
              </w:rPr>
              <w:t xml:space="preserve"> </w:t>
            </w:r>
          </w:p>
          <w:p w:rsidR="007713AB" w:rsidRPr="00CD5641" w:rsidRDefault="007713AB" w:rsidP="00375BE1">
            <w:pPr>
              <w:tabs>
                <w:tab w:val="left" w:pos="0"/>
                <w:tab w:val="left" w:pos="284"/>
                <w:tab w:val="right" w:leader="dot" w:pos="7371"/>
              </w:tabs>
              <w:spacing w:after="120" w:line="22" w:lineRule="atLeast"/>
              <w:rPr>
                <w:rFonts w:ascii="Arial" w:hAnsi="Arial" w:cs="Arial"/>
                <w:bCs/>
                <w:sz w:val="22"/>
                <w:szCs w:val="22"/>
                <w:lang w:eastAsia="en-US"/>
              </w:rPr>
            </w:pPr>
            <w:bookmarkStart w:id="25" w:name="_DV_M644"/>
            <w:bookmarkEnd w:id="25"/>
            <w:r w:rsidRPr="00CD5641">
              <w:rPr>
                <w:rFonts w:ascii="Arial" w:hAnsi="Arial" w:cs="Arial"/>
                <w:bCs/>
                <w:sz w:val="22"/>
                <w:szCs w:val="22"/>
                <w:lang w:eastAsia="en-US"/>
              </w:rPr>
              <w:t xml:space="preserve">Where the reason for the </w:t>
            </w:r>
            <w:r w:rsidRPr="00CD5641">
              <w:rPr>
                <w:rFonts w:ascii="Arial" w:hAnsi="Arial" w:cs="Arial"/>
                <w:bCs/>
                <w:i/>
                <w:sz w:val="22"/>
                <w:szCs w:val="22"/>
                <w:lang w:eastAsia="en-US"/>
              </w:rPr>
              <w:t>Employer’s</w:t>
            </w:r>
            <w:r w:rsidRPr="00CD5641">
              <w:rPr>
                <w:rFonts w:ascii="Arial" w:hAnsi="Arial" w:cs="Arial"/>
                <w:bCs/>
                <w:sz w:val="22"/>
                <w:szCs w:val="22"/>
                <w:lang w:eastAsia="en-US"/>
              </w:rPr>
              <w:t xml:space="preserve"> notice is not due to the fault of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in conducting the Indemnified Claim,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is released from its indemnity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in respect of it.</w:t>
            </w:r>
          </w:p>
        </w:tc>
      </w:tr>
      <w:tr w:rsidR="007713AB" w:rsidRPr="00CD5641" w:rsidTr="00375BE1">
        <w:trPr>
          <w:trHeight w:val="733"/>
        </w:trPr>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Z10</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spacing w:val="-3"/>
                <w:sz w:val="22"/>
                <w:szCs w:val="22"/>
                <w:lang w:eastAsia="en-US"/>
              </w:rPr>
            </w:pPr>
            <w:r w:rsidRPr="00CD5641">
              <w:rPr>
                <w:rFonts w:ascii="Arial" w:hAnsi="Arial" w:cs="Arial"/>
                <w:b/>
                <w:bCs/>
                <w:sz w:val="22"/>
                <w:szCs w:val="22"/>
                <w:lang w:eastAsia="en-US"/>
              </w:rPr>
              <w:t>Quality Management system</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Z10.1 In this clause Z10:</w:t>
            </w:r>
          </w:p>
          <w:p w:rsidR="007713AB" w:rsidRPr="00CD5641" w:rsidRDefault="007713AB" w:rsidP="00375BE1">
            <w:pPr>
              <w:tabs>
                <w:tab w:val="left" w:pos="284"/>
                <w:tab w:val="right" w:leader="dot" w:pos="7371"/>
              </w:tabs>
              <w:spacing w:after="120" w:line="22" w:lineRule="atLeast"/>
              <w:ind w:left="613"/>
              <w:rPr>
                <w:rFonts w:ascii="Arial" w:hAnsi="Arial" w:cs="Arial"/>
                <w:sz w:val="22"/>
                <w:szCs w:val="22"/>
                <w:lang w:eastAsia="en-US"/>
              </w:rPr>
            </w:pPr>
            <w:r w:rsidRPr="00CD5641">
              <w:rPr>
                <w:rFonts w:ascii="Arial" w:hAnsi="Arial" w:cs="Arial"/>
                <w:sz w:val="22"/>
                <w:szCs w:val="22"/>
                <w:lang w:eastAsia="en-US"/>
              </w:rPr>
              <w:t>(1) Quality Plan has the meaning given to it in BS EN ISO 9000:2008.</w:t>
            </w:r>
          </w:p>
          <w:p w:rsidR="007713AB" w:rsidRPr="00CD5641" w:rsidRDefault="007713AB" w:rsidP="00375BE1">
            <w:pPr>
              <w:tabs>
                <w:tab w:val="right" w:leader="dot" w:pos="7371"/>
              </w:tabs>
              <w:spacing w:after="120" w:line="22" w:lineRule="atLeast"/>
              <w:ind w:left="613"/>
              <w:rPr>
                <w:rFonts w:ascii="Arial" w:hAnsi="Arial" w:cs="Arial"/>
                <w:sz w:val="22"/>
                <w:szCs w:val="22"/>
                <w:lang w:eastAsia="en-US"/>
              </w:rPr>
            </w:pPr>
            <w:r w:rsidRPr="00CD5641">
              <w:rPr>
                <w:rFonts w:ascii="Arial" w:hAnsi="Arial" w:cs="Arial"/>
                <w:sz w:val="22"/>
                <w:szCs w:val="22"/>
                <w:lang w:eastAsia="en-US"/>
              </w:rPr>
              <w:t xml:space="preserve">(2) Quality Statement is the statement of that name referred to in the Contract Data setting out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s proposals for the management and resourcing of the </w:t>
            </w:r>
            <w:r w:rsidRPr="00CD5641">
              <w:rPr>
                <w:rFonts w:ascii="Arial" w:hAnsi="Arial" w:cs="Arial"/>
                <w:i/>
                <w:iCs/>
                <w:sz w:val="22"/>
                <w:szCs w:val="22"/>
                <w:lang w:eastAsia="en-US"/>
              </w:rPr>
              <w:t>works.</w:t>
            </w:r>
          </w:p>
          <w:p w:rsidR="007713AB" w:rsidRPr="00CD5641" w:rsidRDefault="007713AB" w:rsidP="00375BE1">
            <w:pPr>
              <w:tabs>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design services and carries out construction under a quality management system which:</w:t>
            </w:r>
          </w:p>
          <w:p w:rsidR="007713AB" w:rsidRPr="00CD5641" w:rsidRDefault="007713AB" w:rsidP="00375BE1">
            <w:pPr>
              <w:pStyle w:val="bullets"/>
            </w:pPr>
            <w:r w:rsidRPr="00CD5641">
              <w:t>complies with BS EN ISO 9001:2008 (or the current standard that replaces it);</w:t>
            </w:r>
          </w:p>
          <w:p w:rsidR="007713AB" w:rsidRPr="00CD5641" w:rsidRDefault="007713AB" w:rsidP="00375BE1">
            <w:pPr>
              <w:pStyle w:val="bullets"/>
            </w:pPr>
            <w:r w:rsidRPr="00CD5641">
              <w:t>incorporates an environmental management system consistent with ISO 14001 (or the current standard that replaces it);</w:t>
            </w:r>
          </w:p>
          <w:p w:rsidR="007713AB" w:rsidRPr="00CD5641" w:rsidRDefault="007713AB" w:rsidP="00375BE1">
            <w:pPr>
              <w:pStyle w:val="bullets"/>
            </w:pPr>
            <w:r w:rsidRPr="00CD5641">
              <w:t xml:space="preserve">has third party certification from a an accreditation body approved by the applicable national member of the European Co-operation on Accreditation or is operating in preparation for accreditation within 12 months of the Contract Date; and </w:t>
            </w:r>
          </w:p>
          <w:p w:rsidR="007713AB" w:rsidRPr="00CD5641" w:rsidRDefault="007713AB" w:rsidP="00375BE1">
            <w:pPr>
              <w:pStyle w:val="bullets"/>
            </w:pPr>
            <w:r w:rsidRPr="00CD5641">
              <w:t>complies with good industry practice.</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Z10.3  The Quality Plan incorporates the Quality Statement and is sufficiently detailed to demonstrate how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will achieve each of the commitments in the Quality Statement and meet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objectives for this contract.</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Z10.4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notifies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if he considers that the Quality Plan does not comply with the requirements of this contract.  Following such notification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reviews the Quality Plan and reports to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setting out his proposed changes.  If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accepts the proposals the Quality Plan is changed.</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Z10.5    The </w:t>
            </w:r>
            <w:r w:rsidRPr="00CD5641">
              <w:rPr>
                <w:rFonts w:ascii="Arial" w:hAnsi="Arial" w:cs="Arial"/>
                <w:i/>
                <w:sz w:val="22"/>
                <w:szCs w:val="22"/>
                <w:lang w:eastAsia="en-US"/>
              </w:rPr>
              <w:t>Project Manager</w:t>
            </w:r>
            <w:r w:rsidRPr="00CD5641">
              <w:rPr>
                <w:rFonts w:ascii="Arial" w:hAnsi="Arial" w:cs="Arial"/>
                <w:sz w:val="22"/>
                <w:szCs w:val="22"/>
                <w:lang w:eastAsia="en-US"/>
              </w:rPr>
              <w:t xml:space="preserve"> and </w:t>
            </w:r>
            <w:r w:rsidRPr="00CD5641">
              <w:rPr>
                <w:rFonts w:ascii="Arial" w:hAnsi="Arial" w:cs="Arial"/>
                <w:i/>
                <w:sz w:val="22"/>
                <w:szCs w:val="22"/>
                <w:lang w:eastAsia="en-US"/>
              </w:rPr>
              <w:t>Supervisor</w:t>
            </w:r>
            <w:r w:rsidRPr="00CD5641">
              <w:rPr>
                <w:rFonts w:ascii="Arial" w:hAnsi="Arial" w:cs="Arial"/>
                <w:sz w:val="22"/>
                <w:szCs w:val="22"/>
                <w:lang w:eastAsia="en-US"/>
              </w:rPr>
              <w:t xml:space="preserve"> may carry out audits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quality management system from time to time.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allows access to any place where he or any </w:t>
            </w:r>
            <w:r w:rsidRPr="00CD5641">
              <w:rPr>
                <w:rFonts w:ascii="Arial" w:hAnsi="Arial" w:cs="Arial"/>
                <w:i/>
                <w:sz w:val="22"/>
                <w:szCs w:val="22"/>
                <w:lang w:eastAsia="en-US"/>
              </w:rPr>
              <w:t xml:space="preserve">Subcontractor  </w:t>
            </w:r>
            <w:r w:rsidRPr="00CD5641">
              <w:rPr>
                <w:rFonts w:ascii="Arial" w:hAnsi="Arial" w:cs="Arial"/>
                <w:sz w:val="22"/>
                <w:szCs w:val="22"/>
                <w:lang w:eastAsia="en-US"/>
              </w:rPr>
              <w:t xml:space="preserve"> carries out any work that relates to this contract at all reasonable times for the </w:t>
            </w:r>
            <w:r w:rsidRPr="00CD5641">
              <w:rPr>
                <w:rFonts w:ascii="Arial" w:hAnsi="Arial" w:cs="Arial"/>
                <w:i/>
                <w:sz w:val="22"/>
                <w:szCs w:val="22"/>
                <w:lang w:eastAsia="en-US"/>
              </w:rPr>
              <w:t>Project Manager</w:t>
            </w:r>
            <w:r w:rsidRPr="00CD5641">
              <w:rPr>
                <w:rFonts w:ascii="Arial" w:hAnsi="Arial" w:cs="Arial"/>
                <w:sz w:val="22"/>
                <w:szCs w:val="22"/>
                <w:lang w:eastAsia="en-US"/>
              </w:rPr>
              <w:t xml:space="preserve"> and </w:t>
            </w:r>
            <w:r w:rsidRPr="00CD5641">
              <w:rPr>
                <w:rFonts w:ascii="Arial" w:hAnsi="Arial" w:cs="Arial"/>
                <w:i/>
                <w:sz w:val="22"/>
                <w:szCs w:val="22"/>
                <w:lang w:eastAsia="en-US"/>
              </w:rPr>
              <w:t>Supervisor</w:t>
            </w:r>
            <w:r w:rsidRPr="00CD5641">
              <w:rPr>
                <w:rFonts w:ascii="Arial" w:hAnsi="Arial" w:cs="Arial"/>
                <w:sz w:val="22"/>
                <w:szCs w:val="22"/>
                <w:lang w:eastAsia="en-US"/>
              </w:rPr>
              <w:t xml:space="preserve"> to carry out audits, to inspect work and materials and generally to investigate whether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performing his obligations under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all facilities necessary to allow such audits and inspections to be carried out.</w:t>
            </w:r>
          </w:p>
          <w:p w:rsidR="007713AB" w:rsidRPr="00CD5641" w:rsidRDefault="007713AB" w:rsidP="00375BE1">
            <w:pPr>
              <w:autoSpaceDE w:val="0"/>
              <w:autoSpaceDN w:val="0"/>
              <w:adjustRightInd w:val="0"/>
              <w:spacing w:after="120" w:line="22" w:lineRule="atLeas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.6       The </w:t>
            </w:r>
            <w:r w:rsidRPr="00CD5641">
              <w:rPr>
                <w:rFonts w:ascii="Arial" w:hAnsi="Arial" w:cs="Arial"/>
                <w:i/>
                <w:iCs/>
                <w:sz w:val="22"/>
                <w:szCs w:val="22"/>
              </w:rPr>
              <w:t>Contractor</w:t>
            </w:r>
            <w:r w:rsidRPr="00CD5641">
              <w:rPr>
                <w:rFonts w:ascii="Arial" w:hAnsi="Arial" w:cs="Arial"/>
                <w:sz w:val="22"/>
                <w:szCs w:val="22"/>
              </w:rPr>
              <w:t xml:space="preserve"> corrects a failure to comply with a requirement of this contract or the Quality Plan within a time which minimises the adverse effect on the </w:t>
            </w:r>
            <w:r w:rsidRPr="00CD5641">
              <w:rPr>
                <w:rFonts w:ascii="Arial" w:hAnsi="Arial" w:cs="Arial"/>
                <w:i/>
                <w:iCs/>
                <w:sz w:val="22"/>
                <w:szCs w:val="22"/>
              </w:rPr>
              <w:t>Employer</w:t>
            </w:r>
            <w:r w:rsidRPr="00CD5641">
              <w:rPr>
                <w:rFonts w:ascii="Arial" w:hAnsi="Arial" w:cs="Arial"/>
                <w:sz w:val="22"/>
                <w:szCs w:val="22"/>
              </w:rPr>
              <w:t xml:space="preserve"> or Others and takes corrective action to eliminate the cause of the failure before undertaking any operation the same as or similar to that in respect of which the failure occurred.  The </w:t>
            </w:r>
            <w:r w:rsidRPr="00CD5641">
              <w:rPr>
                <w:rFonts w:ascii="Arial" w:hAnsi="Arial" w:cs="Arial"/>
                <w:i/>
                <w:iCs/>
                <w:sz w:val="22"/>
                <w:szCs w:val="22"/>
              </w:rPr>
              <w:t>Contractor</w:t>
            </w:r>
            <w:r w:rsidRPr="00CD5641">
              <w:rPr>
                <w:rFonts w:ascii="Arial" w:hAnsi="Arial" w:cs="Arial"/>
                <w:sz w:val="22"/>
                <w:szCs w:val="22"/>
              </w:rPr>
              <w:t xml:space="preserve"> submits a corrective action report to the </w:t>
            </w:r>
            <w:r w:rsidRPr="00CD5641">
              <w:rPr>
                <w:rFonts w:ascii="Arial" w:hAnsi="Arial" w:cs="Arial"/>
                <w:i/>
                <w:iCs/>
                <w:sz w:val="22"/>
                <w:szCs w:val="22"/>
              </w:rPr>
              <w:t>Project Manager</w:t>
            </w:r>
            <w:r w:rsidRPr="00CD5641">
              <w:rPr>
                <w:rFonts w:ascii="Arial" w:hAnsi="Arial" w:cs="Arial"/>
                <w:sz w:val="22"/>
                <w:szCs w:val="22"/>
              </w:rPr>
              <w:t xml:space="preserve"> for acceptance not later than two weeks after the failure is identified.</w:t>
            </w:r>
            <w:r w:rsidRPr="00CD5641">
              <w:rPr>
                <w:rFonts w:ascii="Arial" w:hAnsi="Arial" w:cs="Arial"/>
                <w:spacing w:val="-3"/>
                <w:sz w:val="22"/>
                <w:szCs w:val="22"/>
              </w:rPr>
              <w:t xml:space="preserve"> The corrective action report identifies the changes he has made to the Quality Plan to prevent further failures.</w:t>
            </w:r>
          </w:p>
          <w:p w:rsidR="007713AB" w:rsidRPr="00CD5641" w:rsidRDefault="007713AB" w:rsidP="00375BE1">
            <w:pPr>
              <w:suppressAutoHyphens/>
              <w:autoSpaceDE w:val="0"/>
              <w:autoSpaceDN w:val="0"/>
              <w:adjustRightInd w:val="0"/>
              <w:spacing w:after="120" w:line="22" w:lineRule="atLeas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.7   If the </w:t>
            </w:r>
            <w:r w:rsidRPr="00CD5641">
              <w:rPr>
                <w:rFonts w:ascii="Arial" w:hAnsi="Arial" w:cs="Arial"/>
                <w:i/>
                <w:iCs/>
                <w:sz w:val="22"/>
                <w:szCs w:val="22"/>
              </w:rPr>
              <w:t>Project Manager</w:t>
            </w:r>
            <w:r w:rsidRPr="00CD5641">
              <w:rPr>
                <w:rFonts w:ascii="Arial" w:hAnsi="Arial" w:cs="Arial"/>
                <w:sz w:val="22"/>
                <w:szCs w:val="22"/>
              </w:rPr>
              <w:t xml:space="preserve"> does not accept the corrective action report he notifies the </w:t>
            </w:r>
            <w:r w:rsidRPr="00CD5641">
              <w:rPr>
                <w:rFonts w:ascii="Arial" w:hAnsi="Arial" w:cs="Arial"/>
                <w:i/>
                <w:iCs/>
                <w:sz w:val="22"/>
                <w:szCs w:val="22"/>
              </w:rPr>
              <w:t>Contractor</w:t>
            </w:r>
            <w:r w:rsidRPr="00CD5641">
              <w:rPr>
                <w:rFonts w:ascii="Arial" w:hAnsi="Arial" w:cs="Arial"/>
                <w:sz w:val="22"/>
                <w:szCs w:val="22"/>
              </w:rPr>
              <w:t xml:space="preserve"> and instructs the Contractor to revise it. A reason for not accepting the corrective action report is that it</w:t>
            </w:r>
            <w:r w:rsidRPr="00CD5641">
              <w:rPr>
                <w:rFonts w:ascii="Arial" w:hAnsi="Arial" w:cs="Arial"/>
                <w:color w:val="0000FF"/>
                <w:sz w:val="22"/>
                <w:szCs w:val="22"/>
              </w:rPr>
              <w:t xml:space="preserve"> </w:t>
            </w:r>
            <w:r w:rsidRPr="00CD5641">
              <w:rPr>
                <w:rFonts w:ascii="Arial" w:hAnsi="Arial" w:cs="Arial"/>
                <w:spacing w:val="-3"/>
                <w:sz w:val="22"/>
                <w:szCs w:val="22"/>
              </w:rPr>
              <w:t xml:space="preserve">will not allow the </w:t>
            </w:r>
            <w:r w:rsidRPr="00CD5641">
              <w:rPr>
                <w:rFonts w:ascii="Arial" w:hAnsi="Arial" w:cs="Arial"/>
                <w:i/>
                <w:iCs/>
                <w:spacing w:val="-3"/>
                <w:sz w:val="22"/>
                <w:szCs w:val="22"/>
              </w:rPr>
              <w:t>Contractor</w:t>
            </w:r>
            <w:r w:rsidRPr="00CD5641">
              <w:rPr>
                <w:rFonts w:ascii="Arial" w:hAnsi="Arial" w:cs="Arial"/>
                <w:spacing w:val="-3"/>
                <w:sz w:val="22"/>
                <w:szCs w:val="22"/>
              </w:rPr>
              <w:t xml:space="preserve"> to Provide the Works effectively or efficiently</w:t>
            </w:r>
          </w:p>
          <w:p w:rsidR="007713AB" w:rsidRPr="00CD5641" w:rsidRDefault="007713AB" w:rsidP="00375BE1">
            <w:pPr>
              <w:suppressAutoHyphens/>
              <w:autoSpaceDE w:val="0"/>
              <w:autoSpaceDN w:val="0"/>
              <w:adjustRightInd w:val="0"/>
              <w:spacing w:after="120" w:line="22" w:lineRule="atLeas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.8     If the </w:t>
            </w:r>
            <w:r w:rsidRPr="00CD5641">
              <w:rPr>
                <w:rFonts w:ascii="Arial" w:hAnsi="Arial" w:cs="Arial"/>
                <w:i/>
                <w:iCs/>
                <w:sz w:val="22"/>
                <w:szCs w:val="22"/>
              </w:rPr>
              <w:t>Contractor</w:t>
            </w:r>
            <w:r w:rsidRPr="00CD5641">
              <w:rPr>
                <w:rFonts w:ascii="Arial" w:hAnsi="Arial" w:cs="Arial"/>
                <w:sz w:val="22"/>
                <w:szCs w:val="22"/>
              </w:rPr>
              <w:t xml:space="preserve"> fails to take corrective action within the time set out in the </w:t>
            </w:r>
            <w:r w:rsidRPr="00CD5641">
              <w:rPr>
                <w:rFonts w:ascii="Arial" w:hAnsi="Arial" w:cs="Arial"/>
                <w:i/>
                <w:iCs/>
                <w:sz w:val="22"/>
                <w:szCs w:val="22"/>
              </w:rPr>
              <w:t>Contractor</w:t>
            </w:r>
            <w:r w:rsidRPr="00CD5641">
              <w:rPr>
                <w:rFonts w:ascii="Arial" w:hAnsi="Arial" w:cs="Arial"/>
                <w:sz w:val="22"/>
                <w:szCs w:val="22"/>
              </w:rPr>
              <w:t xml:space="preserve">‘s corrective action report, the </w:t>
            </w:r>
            <w:r w:rsidRPr="00CD5641">
              <w:rPr>
                <w:rFonts w:ascii="Arial" w:hAnsi="Arial" w:cs="Arial"/>
                <w:i/>
                <w:iCs/>
                <w:sz w:val="22"/>
                <w:szCs w:val="22"/>
              </w:rPr>
              <w:t>Contractor</w:t>
            </w:r>
            <w:r w:rsidRPr="00CD5641">
              <w:rPr>
                <w:rFonts w:ascii="Arial" w:hAnsi="Arial" w:cs="Arial"/>
                <w:sz w:val="22"/>
                <w:szCs w:val="22"/>
              </w:rPr>
              <w:t>:</w:t>
            </w:r>
          </w:p>
          <w:p w:rsidR="007713AB" w:rsidRPr="00CD5641" w:rsidRDefault="007713AB" w:rsidP="00375BE1">
            <w:pPr>
              <w:numPr>
                <w:ilvl w:val="0"/>
                <w:numId w:val="23"/>
              </w:numPr>
              <w:tabs>
                <w:tab w:val="left" w:pos="864"/>
              </w:tabs>
              <w:suppressAutoHyphens/>
              <w:autoSpaceDE w:val="0"/>
              <w:autoSpaceDN w:val="0"/>
              <w:adjustRightInd w:val="0"/>
              <w:spacing w:after="120" w:line="22" w:lineRule="atLeast"/>
              <w:ind w:left="1219" w:hanging="357"/>
              <w:rPr>
                <w:rFonts w:ascii="Arial" w:hAnsi="Arial" w:cs="Arial"/>
                <w:sz w:val="22"/>
                <w:szCs w:val="22"/>
              </w:rPr>
            </w:pPr>
            <w:r w:rsidRPr="00CD5641">
              <w:rPr>
                <w:rFonts w:ascii="Arial" w:hAnsi="Arial" w:cs="Arial"/>
                <w:sz w:val="22"/>
                <w:szCs w:val="22"/>
              </w:rPr>
              <w:t>establishes the reason for the failure and</w:t>
            </w:r>
          </w:p>
          <w:p w:rsidR="007713AB" w:rsidRPr="00CD5641" w:rsidRDefault="007713AB" w:rsidP="00375BE1">
            <w:pPr>
              <w:numPr>
                <w:ilvl w:val="0"/>
                <w:numId w:val="24"/>
              </w:numPr>
              <w:suppressAutoHyphens/>
              <w:autoSpaceDE w:val="0"/>
              <w:autoSpaceDN w:val="0"/>
              <w:adjustRightInd w:val="0"/>
              <w:spacing w:after="120" w:line="22" w:lineRule="atLeast"/>
              <w:ind w:left="1224" w:hanging="360"/>
              <w:rPr>
                <w:rFonts w:ascii="Arial" w:hAnsi="Arial" w:cs="Arial"/>
                <w:spacing w:val="-3"/>
                <w:sz w:val="22"/>
                <w:szCs w:val="22"/>
              </w:rPr>
            </w:pPr>
            <w:r w:rsidRPr="00CD5641">
              <w:rPr>
                <w:rFonts w:ascii="Arial" w:hAnsi="Arial" w:cs="Arial"/>
                <w:spacing w:val="-3"/>
                <w:sz w:val="22"/>
                <w:szCs w:val="22"/>
              </w:rPr>
              <w:t xml:space="preserve">submits a new corrective action report to the </w:t>
            </w:r>
            <w:r w:rsidRPr="00CD5641">
              <w:rPr>
                <w:rFonts w:ascii="Arial" w:hAnsi="Arial" w:cs="Arial"/>
                <w:i/>
                <w:spacing w:val="-3"/>
                <w:sz w:val="22"/>
                <w:szCs w:val="22"/>
              </w:rPr>
              <w:t>Project Manager</w:t>
            </w:r>
            <w:r w:rsidRPr="00CD5641">
              <w:rPr>
                <w:rFonts w:ascii="Arial" w:hAnsi="Arial" w:cs="Arial"/>
                <w:spacing w:val="-3"/>
                <w:sz w:val="22"/>
                <w:szCs w:val="22"/>
              </w:rPr>
              <w:t xml:space="preserve"> not later than two weeks after the failure is identified. </w:t>
            </w:r>
          </w:p>
          <w:p w:rsidR="007713AB" w:rsidRPr="00CD5641" w:rsidRDefault="007713AB" w:rsidP="00375BE1">
            <w:pPr>
              <w:suppressAutoHyphens/>
              <w:autoSpaceDE w:val="0"/>
              <w:autoSpaceDN w:val="0"/>
              <w:adjustRightInd w:val="0"/>
              <w:spacing w:after="120" w:line="22" w:lineRule="atLeast"/>
              <w:rPr>
                <w:rFonts w:ascii="Arial" w:hAnsi="Arial" w:cs="Arial"/>
                <w:sz w:val="22"/>
                <w:szCs w:val="22"/>
                <w:lang w:eastAsia="en-US"/>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.9    A failure by the </w:t>
            </w:r>
            <w:r w:rsidRPr="00CD5641">
              <w:rPr>
                <w:rFonts w:ascii="Arial" w:hAnsi="Arial" w:cs="Arial"/>
                <w:i/>
                <w:iCs/>
                <w:sz w:val="22"/>
                <w:szCs w:val="22"/>
              </w:rPr>
              <w:t>Contractor</w:t>
            </w:r>
            <w:r w:rsidRPr="00CD5641">
              <w:rPr>
                <w:rFonts w:ascii="Arial" w:hAnsi="Arial" w:cs="Arial"/>
                <w:sz w:val="22"/>
                <w:szCs w:val="22"/>
              </w:rPr>
              <w:t xml:space="preserve"> to take corrective action within the time set out in the </w:t>
            </w:r>
            <w:r w:rsidRPr="00CD5641">
              <w:rPr>
                <w:rFonts w:ascii="Arial" w:hAnsi="Arial" w:cs="Arial"/>
                <w:i/>
                <w:iCs/>
                <w:sz w:val="22"/>
                <w:szCs w:val="22"/>
              </w:rPr>
              <w:t>Contractor</w:t>
            </w:r>
            <w:r w:rsidRPr="00CD5641">
              <w:rPr>
                <w:rFonts w:ascii="Arial" w:hAnsi="Arial" w:cs="Arial"/>
                <w:sz w:val="22"/>
                <w:szCs w:val="22"/>
              </w:rPr>
              <w:t xml:space="preserve">‘s new corrective action report is treated as a substantial failure by the </w:t>
            </w:r>
            <w:r w:rsidRPr="00CD5641">
              <w:rPr>
                <w:rFonts w:ascii="Arial" w:hAnsi="Arial" w:cs="Arial"/>
                <w:i/>
                <w:iCs/>
                <w:sz w:val="22"/>
                <w:szCs w:val="22"/>
              </w:rPr>
              <w:t>Contractor</w:t>
            </w:r>
            <w:r w:rsidRPr="00CD5641">
              <w:rPr>
                <w:rFonts w:ascii="Arial" w:hAnsi="Arial" w:cs="Arial"/>
                <w:sz w:val="22"/>
                <w:szCs w:val="22"/>
              </w:rPr>
              <w:t xml:space="preserve"> to comply with his obligations. </w:t>
            </w:r>
          </w:p>
        </w:tc>
      </w:tr>
      <w:tr w:rsidR="007713AB" w:rsidRPr="00CD5641" w:rsidTr="00375BE1">
        <w:trPr>
          <w:trHeight w:val="7821"/>
        </w:trPr>
        <w:tc>
          <w:tcPr>
            <w:tcW w:w="2090" w:type="dxa"/>
          </w:tcPr>
          <w:p w:rsidR="007713AB" w:rsidRPr="00CD5641" w:rsidRDefault="007713AB" w:rsidP="00375BE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t>Clause Z11</w:t>
            </w:r>
          </w:p>
          <w:p w:rsidR="007713AB" w:rsidRPr="00CD5641" w:rsidRDefault="007713AB" w:rsidP="00375BE1">
            <w:pPr>
              <w:spacing w:before="120" w:after="120" w:line="22" w:lineRule="atLeast"/>
              <w:jc w:val="right"/>
              <w:rPr>
                <w:rFonts w:ascii="Arial" w:hAnsi="Arial" w:cs="Arial"/>
                <w:bCs/>
                <w:i/>
                <w:color w:val="FF0000"/>
                <w:sz w:val="22"/>
                <w:szCs w:val="22"/>
                <w:lang w:val="en-US" w:eastAsia="en-US"/>
              </w:rPr>
            </w:pPr>
          </w:p>
        </w:tc>
        <w:tc>
          <w:tcPr>
            <w:tcW w:w="6951" w:type="dxa"/>
          </w:tcPr>
          <w:p w:rsidR="007713AB" w:rsidRPr="00CD5641" w:rsidRDefault="007713AB" w:rsidP="00375BE1">
            <w:pPr>
              <w:keepNext/>
              <w:spacing w:before="120" w:after="120" w:line="22" w:lineRule="atLeast"/>
              <w:ind w:left="709" w:hanging="709"/>
              <w:rPr>
                <w:rFonts w:ascii="Arial" w:hAnsi="Arial" w:cs="Arial"/>
                <w:b/>
                <w:bCs/>
                <w:i/>
                <w:iCs/>
                <w:sz w:val="22"/>
                <w:szCs w:val="22"/>
                <w:lang w:eastAsia="en-US"/>
              </w:rPr>
            </w:pPr>
            <w:bookmarkStart w:id="26" w:name="_Toc50457861"/>
            <w:bookmarkStart w:id="27" w:name="_Toc50796960"/>
            <w:bookmarkStart w:id="28" w:name="_Toc50797772"/>
            <w:bookmarkStart w:id="29" w:name="_Toc57174048"/>
            <w:bookmarkStart w:id="30" w:name="_Toc57174507"/>
            <w:bookmarkStart w:id="31" w:name="_Toc57435909"/>
            <w:bookmarkStart w:id="32" w:name="_Toc57435947"/>
            <w:bookmarkStart w:id="33" w:name="_Toc65388990"/>
            <w:r w:rsidRPr="00CD5641">
              <w:rPr>
                <w:rFonts w:ascii="Arial" w:hAnsi="Arial" w:cs="Arial"/>
                <w:b/>
                <w:bCs/>
                <w:sz w:val="22"/>
                <w:szCs w:val="22"/>
                <w:lang w:eastAsia="en-US"/>
              </w:rPr>
              <w:t>Data protection</w:t>
            </w:r>
            <w:bookmarkEnd w:id="26"/>
            <w:bookmarkEnd w:id="27"/>
            <w:bookmarkEnd w:id="28"/>
            <w:bookmarkEnd w:id="29"/>
            <w:bookmarkEnd w:id="30"/>
            <w:bookmarkEnd w:id="31"/>
            <w:bookmarkEnd w:id="32"/>
            <w:bookmarkEnd w:id="33"/>
            <w:r w:rsidRPr="00CD5641">
              <w:rPr>
                <w:rFonts w:ascii="Arial" w:hAnsi="Arial" w:cs="Arial"/>
                <w:b/>
                <w:bCs/>
                <w:sz w:val="22"/>
                <w:szCs w:val="22"/>
                <w:lang w:eastAsia="en-US"/>
              </w:rPr>
              <w:t xml:space="preserve"> </w:t>
            </w:r>
          </w:p>
          <w:p w:rsidR="007713AB" w:rsidRPr="00CD5641" w:rsidRDefault="007713AB" w:rsidP="00375BE1">
            <w:pPr>
              <w:keepNext/>
              <w:spacing w:after="120" w:line="22" w:lineRule="atLeast"/>
              <w:ind w:left="709" w:hanging="709"/>
              <w:rPr>
                <w:rFonts w:ascii="Arial" w:hAnsi="Arial" w:cs="Arial"/>
                <w:i/>
                <w:iCs/>
                <w:sz w:val="22"/>
                <w:szCs w:val="22"/>
                <w:lang w:eastAsia="en-US"/>
              </w:rPr>
            </w:pPr>
            <w:r w:rsidRPr="00CD5641">
              <w:rPr>
                <w:rFonts w:ascii="Arial" w:hAnsi="Arial" w:cs="Arial"/>
                <w:sz w:val="22"/>
                <w:szCs w:val="22"/>
                <w:lang w:eastAsia="en-US"/>
              </w:rPr>
              <w:t xml:space="preserve">Z11.1 </w:t>
            </w:r>
          </w:p>
          <w:p w:rsidR="007713AB" w:rsidRPr="00CD5641" w:rsidRDefault="007713AB" w:rsidP="00375BE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(1) The Data Protection Acts are the Data Protection Act 1998 (as amended) and any other laws or regulations relating to privacy or personal data.</w:t>
            </w:r>
          </w:p>
          <w:p w:rsidR="007713AB" w:rsidRPr="00CD5641" w:rsidRDefault="007713AB" w:rsidP="00375BE1">
            <w:pPr>
              <w:keepNext/>
              <w:tabs>
                <w:tab w:val="left" w:pos="5127"/>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(2) Personal Data is information collected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on behalf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relation to this contract, which relates to living individuals who can be identified</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from that information or</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from that information combined with other details in (or likely to come into) the possession of the </w:t>
            </w:r>
            <w:r w:rsidRPr="00CD5641">
              <w:rPr>
                <w:rFonts w:ascii="Arial" w:hAnsi="Arial" w:cs="Arial"/>
                <w:i/>
                <w:sz w:val="22"/>
                <w:szCs w:val="22"/>
                <w:lang w:eastAsia="en-US"/>
              </w:rPr>
              <w:t>Employer</w:t>
            </w:r>
            <w:r w:rsidRPr="00CD5641">
              <w:rPr>
                <w:rFonts w:ascii="Arial" w:hAnsi="Arial" w:cs="Arial"/>
                <w:sz w:val="22"/>
                <w:szCs w:val="22"/>
                <w:lang w:eastAsia="en-US"/>
              </w:rPr>
              <w:t>.</w:t>
            </w:r>
          </w:p>
          <w:p w:rsidR="007713AB" w:rsidRPr="00CD5641" w:rsidRDefault="007713AB" w:rsidP="00375BE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Z11.2 For the purposes of this contract and the Data Protection Acts </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 xml:space="preserve">Employer </w:t>
            </w:r>
            <w:r w:rsidRPr="00CD5641">
              <w:rPr>
                <w:rFonts w:ascii="Arial" w:hAnsi="Arial" w:cs="Arial"/>
                <w:sz w:val="22"/>
                <w:szCs w:val="22"/>
                <w:lang w:eastAsia="en-US"/>
              </w:rPr>
              <w:t>is the Data Controller and</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is the Data Processor.</w:t>
            </w:r>
          </w:p>
          <w:p w:rsidR="007713AB" w:rsidRPr="00CD5641" w:rsidRDefault="007713AB" w:rsidP="00375BE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Z11.3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processes the Personal Data in accordance with (and so as not to put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breach of) the Data Protection Acts and only to the extent necessary for the purpose of performing his obligations under this contract.</w:t>
            </w:r>
          </w:p>
          <w:p w:rsidR="007713AB" w:rsidRPr="00CD5641" w:rsidRDefault="007713AB" w:rsidP="00375BE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Z11.4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in place for as long as it holds the Personal Data</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appropriate technical and organisational measures (having regard to the nature of the Personal Data) to protect the Personal Data against accidental, unauthorised or unlawful processing, destruction, loss, damage, alteration or disclosure and</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adequate security programmes and procedures to ensure that unauthorised persons do not have access to the Personal Data or to any equipment used to process the Personal Data.</w:t>
            </w:r>
          </w:p>
          <w:p w:rsidR="007713AB" w:rsidRPr="00CD5641" w:rsidRDefault="007713AB" w:rsidP="00375BE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Z11.5 The </w:t>
            </w:r>
            <w:r w:rsidRPr="00CD5641">
              <w:rPr>
                <w:rFonts w:ascii="Arial" w:hAnsi="Arial" w:cs="Arial"/>
                <w:bCs/>
                <w:i/>
                <w:iCs/>
                <w:sz w:val="22"/>
                <w:szCs w:val="22"/>
                <w:lang w:eastAsia="en-US"/>
              </w:rPr>
              <w:t xml:space="preserve">Contractor </w:t>
            </w:r>
            <w:r w:rsidRPr="00CD5641">
              <w:rPr>
                <w:rFonts w:ascii="Arial" w:hAnsi="Arial" w:cs="Arial"/>
                <w:bCs/>
                <w:iCs/>
                <w:sz w:val="22"/>
                <w:szCs w:val="22"/>
                <w:lang w:eastAsia="en-US"/>
              </w:rPr>
              <w:t xml:space="preserve">immediately notifies the </w:t>
            </w:r>
            <w:r w:rsidRPr="00CD5641">
              <w:rPr>
                <w:rFonts w:ascii="Arial" w:hAnsi="Arial" w:cs="Arial"/>
                <w:bCs/>
                <w:i/>
                <w:iCs/>
                <w:sz w:val="22"/>
                <w:szCs w:val="22"/>
                <w:lang w:eastAsia="en-US"/>
              </w:rPr>
              <w:t xml:space="preserve">Employer </w:t>
            </w:r>
            <w:r w:rsidRPr="00CD5641">
              <w:rPr>
                <w:rFonts w:ascii="Arial" w:hAnsi="Arial" w:cs="Arial"/>
                <w:bCs/>
                <w:iCs/>
                <w:sz w:val="22"/>
                <w:szCs w:val="22"/>
                <w:lang w:eastAsia="en-US"/>
              </w:rPr>
              <w:t xml:space="preserve">if it receives </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 request from any person whose Personal Data it holds to access his Personal Data or</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 complaint or request relating to the Employer’s obligations under the Data Protection Acts.</w:t>
            </w:r>
          </w:p>
          <w:p w:rsidR="007713AB" w:rsidRPr="00CD5641" w:rsidRDefault="007713AB" w:rsidP="00375BE1">
            <w:pPr>
              <w:keepNext/>
              <w:widowControl w:val="0"/>
              <w:spacing w:after="120" w:line="22" w:lineRule="atLeast"/>
              <w:ind w:left="884" w:hanging="884"/>
              <w:rPr>
                <w:rFonts w:ascii="Arial" w:hAnsi="Arial"/>
                <w:b/>
                <w:sz w:val="22"/>
                <w:szCs w:val="22"/>
                <w:lang w:eastAsia="en-US"/>
              </w:rPr>
            </w:pPr>
            <w:r w:rsidRPr="00CD5641">
              <w:rPr>
                <w:rFonts w:ascii="Arial" w:hAnsi="Arial"/>
                <w:sz w:val="22"/>
                <w:szCs w:val="22"/>
                <w:lang w:eastAsia="en-US"/>
              </w:rPr>
              <w:t xml:space="preserve">Z11.6    The </w:t>
            </w:r>
            <w:r w:rsidRPr="00CD5641">
              <w:rPr>
                <w:rFonts w:ascii="Arial" w:hAnsi="Arial"/>
                <w:i/>
                <w:sz w:val="22"/>
                <w:szCs w:val="22"/>
                <w:lang w:eastAsia="en-US"/>
              </w:rPr>
              <w:t>Contractor</w:t>
            </w:r>
            <w:r w:rsidRPr="00CD5641">
              <w:rPr>
                <w:rFonts w:ascii="Arial" w:hAnsi="Arial"/>
                <w:sz w:val="22"/>
                <w:szCs w:val="22"/>
                <w:lang w:eastAsia="en-US"/>
              </w:rPr>
              <w:t xml:space="preserve"> assists and co-operates with the </w:t>
            </w:r>
            <w:r w:rsidRPr="00CD5641">
              <w:rPr>
                <w:rFonts w:ascii="Arial" w:hAnsi="Arial"/>
                <w:i/>
                <w:sz w:val="22"/>
                <w:szCs w:val="22"/>
                <w:lang w:eastAsia="en-US"/>
              </w:rPr>
              <w:t>Employer</w:t>
            </w:r>
            <w:r w:rsidRPr="00CD5641">
              <w:rPr>
                <w:rFonts w:ascii="Arial" w:hAnsi="Arial"/>
                <w:sz w:val="22"/>
                <w:szCs w:val="22"/>
                <w:lang w:eastAsia="en-US"/>
              </w:rPr>
              <w:t xml:space="preserve"> in </w:t>
            </w:r>
            <w:r w:rsidRPr="00CD5641">
              <w:rPr>
                <w:rFonts w:ascii="Arial" w:hAnsi="Arial" w:cs="Arial"/>
                <w:sz w:val="22"/>
                <w:szCs w:val="22"/>
                <w:lang w:eastAsia="en-US"/>
              </w:rPr>
              <w:t>relation</w:t>
            </w:r>
            <w:r w:rsidRPr="00CD5641">
              <w:rPr>
                <w:rFonts w:ascii="Arial" w:hAnsi="Arial"/>
                <w:sz w:val="22"/>
                <w:szCs w:val="22"/>
                <w:lang w:eastAsia="en-US"/>
              </w:rPr>
              <w:t xml:space="preserve"> to any complaint or request received, including</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providing full details of the complaint or request,</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complying with the request within the time limits set out in the Data Protection Acts and in accordance with the instructions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and</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promptly providing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with any Personal Data and other information requested by him.</w:t>
            </w:r>
          </w:p>
          <w:p w:rsidR="007713AB" w:rsidRPr="00CD5641" w:rsidRDefault="007713AB" w:rsidP="00375BE1">
            <w:pPr>
              <w:keepNext/>
              <w:widowControl w:val="0"/>
              <w:spacing w:after="120" w:line="22" w:lineRule="atLeast"/>
              <w:ind w:left="884" w:hanging="884"/>
              <w:rPr>
                <w:rFonts w:ascii="Arial" w:hAnsi="Arial" w:cs="Arial"/>
                <w:i/>
                <w:iCs/>
                <w:sz w:val="22"/>
                <w:szCs w:val="22"/>
                <w:lang w:eastAsia="en-US"/>
              </w:rPr>
            </w:pPr>
            <w:r w:rsidRPr="00CD5641">
              <w:rPr>
                <w:rFonts w:ascii="Arial" w:hAnsi="Arial" w:cs="Arial"/>
                <w:sz w:val="22"/>
                <w:szCs w:val="22"/>
                <w:lang w:eastAsia="en-US"/>
              </w:rPr>
              <w:t xml:space="preserve">Z11.7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complies with the requirements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relation to the storage, dispatch and disposal of Personal Data in any form or medium.</w:t>
            </w:r>
          </w:p>
          <w:p w:rsidR="007713AB" w:rsidRPr="00CD5641" w:rsidRDefault="007713AB" w:rsidP="00375BE1">
            <w:pPr>
              <w:keepNext/>
              <w:widowControl w:val="0"/>
              <w:spacing w:after="120" w:line="22" w:lineRule="atLeast"/>
              <w:ind w:left="884" w:hanging="884"/>
              <w:rPr>
                <w:rFonts w:ascii="Arial" w:hAnsi="Arial" w:cs="Arial"/>
                <w:i/>
                <w:iCs/>
                <w:sz w:val="22"/>
                <w:szCs w:val="22"/>
                <w:lang w:eastAsia="en-US"/>
              </w:rPr>
            </w:pPr>
            <w:r w:rsidRPr="00CD5641">
              <w:rPr>
                <w:rFonts w:ascii="Arial" w:hAnsi="Arial" w:cs="Arial"/>
                <w:sz w:val="22"/>
                <w:szCs w:val="22"/>
                <w:lang w:eastAsia="en-US"/>
              </w:rPr>
              <w:t xml:space="preserve">Z11.8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immediately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on becoming aware of any breach of this clause or of the Data Protection Acts.</w:t>
            </w:r>
          </w:p>
          <w:p w:rsidR="007713AB" w:rsidRPr="00CD5641" w:rsidRDefault="007713AB" w:rsidP="00375BE1">
            <w:pPr>
              <w:keepNext/>
              <w:widowControl w:val="0"/>
              <w:spacing w:after="120" w:line="22" w:lineRule="atLeast"/>
              <w:ind w:left="884" w:hanging="884"/>
              <w:rPr>
                <w:rFonts w:ascii="Arial" w:hAnsi="Arial"/>
                <w:snapToGrid w:val="0"/>
                <w:sz w:val="22"/>
                <w:szCs w:val="22"/>
                <w:lang w:eastAsia="en-US"/>
              </w:rPr>
            </w:pPr>
            <w:r w:rsidRPr="00CD5641">
              <w:rPr>
                <w:rFonts w:ascii="Arial" w:hAnsi="Arial"/>
                <w:snapToGrid w:val="0"/>
                <w:sz w:val="22"/>
                <w:szCs w:val="22"/>
                <w:lang w:eastAsia="en-US"/>
              </w:rPr>
              <w:t>Z11</w:t>
            </w:r>
            <w:r w:rsidRPr="00CD5641">
              <w:rPr>
                <w:rFonts w:ascii="Arial" w:hAnsi="Arial"/>
                <w:b/>
                <w:snapToGrid w:val="0"/>
                <w:sz w:val="22"/>
                <w:szCs w:val="22"/>
                <w:lang w:eastAsia="en-US"/>
              </w:rPr>
              <w:t>.</w:t>
            </w:r>
            <w:r w:rsidRPr="00CD5641">
              <w:rPr>
                <w:rFonts w:ascii="Arial" w:hAnsi="Arial"/>
                <w:snapToGrid w:val="0"/>
                <w:sz w:val="22"/>
                <w:szCs w:val="22"/>
                <w:lang w:eastAsia="en-US"/>
              </w:rPr>
              <w:t xml:space="preserve">9 </w:t>
            </w:r>
            <w:r w:rsidRPr="00CD5641">
              <w:rPr>
                <w:rFonts w:ascii="Arial" w:hAnsi="Arial"/>
                <w:snapToGrid w:val="0"/>
                <w:sz w:val="22"/>
                <w:szCs w:val="22"/>
                <w:lang w:eastAsia="en-US"/>
              </w:rPr>
              <w:tab/>
              <w:t xml:space="preserve">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does not process Personal Data outside the European Economic Area (the “EEA”) without the prior written agreement of the </w:t>
            </w:r>
            <w:r w:rsidRPr="00CD5641">
              <w:rPr>
                <w:rFonts w:ascii="Arial" w:hAnsi="Arial"/>
                <w:i/>
                <w:sz w:val="22"/>
                <w:lang w:eastAsia="en-US"/>
              </w:rPr>
              <w:t>Employer</w:t>
            </w:r>
            <w:r w:rsidRPr="00CD5641">
              <w:rPr>
                <w:rFonts w:ascii="Arial" w:hAnsi="Arial"/>
                <w:snapToGrid w:val="0"/>
                <w:sz w:val="22"/>
                <w:szCs w:val="22"/>
                <w:lang w:eastAsia="en-US"/>
              </w:rPr>
              <w:t xml:space="preserve">.  </w:t>
            </w:r>
          </w:p>
          <w:p w:rsidR="007713AB" w:rsidRPr="00CD5641" w:rsidRDefault="007713AB" w:rsidP="00375BE1">
            <w:pPr>
              <w:keepNext/>
              <w:widowControl w:val="0"/>
              <w:spacing w:after="120" w:line="22" w:lineRule="atLeast"/>
              <w:ind w:left="884" w:hanging="884"/>
              <w:rPr>
                <w:rFonts w:ascii="Arial" w:hAnsi="Arial"/>
                <w:snapToGrid w:val="0"/>
                <w:sz w:val="22"/>
                <w:szCs w:val="22"/>
                <w:lang w:eastAsia="en-US"/>
              </w:rPr>
            </w:pPr>
            <w:r w:rsidRPr="00CD5641">
              <w:rPr>
                <w:rFonts w:ascii="Arial" w:hAnsi="Arial"/>
                <w:snapToGrid w:val="0"/>
                <w:sz w:val="22"/>
                <w:szCs w:val="22"/>
                <w:lang w:eastAsia="en-US"/>
              </w:rPr>
              <w:t xml:space="preserve">Z11.10  If 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becomes aware that Personal Data will be transferred or processed outside the EEA, 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sends the </w:t>
            </w:r>
            <w:r w:rsidRPr="00CD5641">
              <w:rPr>
                <w:rFonts w:ascii="Arial" w:hAnsi="Arial"/>
                <w:i/>
                <w:sz w:val="22"/>
                <w:lang w:eastAsia="en-US"/>
              </w:rPr>
              <w:t>Employer</w:t>
            </w:r>
            <w:r w:rsidRPr="00CD5641">
              <w:rPr>
                <w:rFonts w:ascii="Arial" w:hAnsi="Arial"/>
                <w:snapToGrid w:val="0"/>
                <w:sz w:val="22"/>
                <w:szCs w:val="22"/>
                <w:lang w:eastAsia="en-US"/>
              </w:rPr>
              <w:t xml:space="preserve"> details of:</w:t>
            </w:r>
          </w:p>
          <w:p w:rsidR="007713AB" w:rsidRPr="00602ABF" w:rsidRDefault="007713AB" w:rsidP="00375BE1">
            <w:pPr>
              <w:pStyle w:val="ListParagraph"/>
              <w:keepNext/>
              <w:widowControl w:val="0"/>
              <w:numPr>
                <w:ilvl w:val="0"/>
                <w:numId w:val="94"/>
              </w:numPr>
              <w:spacing w:line="22" w:lineRule="atLeast"/>
            </w:pPr>
            <w:r w:rsidRPr="00F0231A">
              <w:t>the Personal Data which will be processed outside the EEA;</w:t>
            </w:r>
          </w:p>
          <w:p w:rsidR="007713AB" w:rsidRPr="00286C19" w:rsidRDefault="007713AB" w:rsidP="00375BE1">
            <w:pPr>
              <w:pStyle w:val="ListParagraph"/>
              <w:keepNext/>
              <w:widowControl w:val="0"/>
              <w:numPr>
                <w:ilvl w:val="0"/>
                <w:numId w:val="94"/>
              </w:numPr>
              <w:spacing w:line="22" w:lineRule="atLeast"/>
            </w:pPr>
            <w:r w:rsidRPr="00286C19">
              <w:t xml:space="preserve">the countries where the Personal Data will be processed; </w:t>
            </w:r>
          </w:p>
          <w:p w:rsidR="007713AB" w:rsidRPr="00F61238" w:rsidRDefault="007713AB" w:rsidP="00375BE1">
            <w:pPr>
              <w:pStyle w:val="ListParagraph"/>
              <w:keepNext/>
              <w:widowControl w:val="0"/>
              <w:numPr>
                <w:ilvl w:val="0"/>
                <w:numId w:val="94"/>
              </w:numPr>
              <w:spacing w:line="22" w:lineRule="atLeast"/>
            </w:pPr>
            <w:r w:rsidRPr="00F61238">
              <w:t>any Subcontractors or other third parties who will be processing and/or receiving Personal Data outside the EEA; and</w:t>
            </w:r>
            <w:r w:rsidRPr="00F61238">
              <w:tab/>
            </w:r>
          </w:p>
          <w:p w:rsidR="007713AB" w:rsidRPr="00F61238" w:rsidRDefault="007713AB" w:rsidP="00375BE1">
            <w:pPr>
              <w:pStyle w:val="ListParagraph"/>
              <w:keepNext/>
              <w:widowControl w:val="0"/>
              <w:numPr>
                <w:ilvl w:val="0"/>
                <w:numId w:val="94"/>
              </w:numPr>
              <w:spacing w:line="22" w:lineRule="atLeast"/>
              <w:rPr>
                <w:color w:val="000000"/>
              </w:rPr>
            </w:pPr>
            <w:r w:rsidRPr="00F61238">
              <w:rPr>
                <w:rFonts w:cs="Arial"/>
                <w:color w:val="000000"/>
              </w:rPr>
              <w:t xml:space="preserve">proposals to ensure the </w:t>
            </w:r>
            <w:r w:rsidRPr="00F61238">
              <w:rPr>
                <w:rFonts w:cs="Arial"/>
                <w:i/>
                <w:color w:val="000000"/>
              </w:rPr>
              <w:t>Contractor</w:t>
            </w:r>
            <w:r w:rsidRPr="00F61238">
              <w:rPr>
                <w:rFonts w:cs="Arial"/>
                <w:color w:val="000000"/>
              </w:rPr>
              <w:t xml:space="preserve"> will provide adequate levels of protection and safeguards of the Personal Data that will be processed outside the EEA to ensure compliance with the Data Protection Acts.</w:t>
            </w:r>
            <w:r w:rsidRPr="00F61238">
              <w:rPr>
                <w:color w:val="000000"/>
              </w:rPr>
              <w:t xml:space="preserve"> </w:t>
            </w:r>
          </w:p>
          <w:p w:rsidR="007713AB" w:rsidRPr="00CD5641" w:rsidRDefault="007713AB" w:rsidP="00375BE1">
            <w:pPr>
              <w:keepNext/>
              <w:widowControl w:val="0"/>
              <w:spacing w:after="120" w:line="22" w:lineRule="atLeast"/>
              <w:ind w:left="884" w:hanging="884"/>
              <w:rPr>
                <w:rFonts w:ascii="Arial" w:hAnsi="Arial"/>
                <w:snapToGrid w:val="0"/>
                <w:color w:val="000000"/>
                <w:sz w:val="22"/>
                <w:szCs w:val="22"/>
                <w:lang w:eastAsia="en-US"/>
              </w:rPr>
            </w:pPr>
            <w:r w:rsidRPr="00CD5641">
              <w:rPr>
                <w:rFonts w:ascii="Arial" w:hAnsi="Arial"/>
                <w:color w:val="000000"/>
                <w:sz w:val="22"/>
                <w:lang w:eastAsia="en-US"/>
              </w:rPr>
              <w:t>Z11.</w:t>
            </w:r>
            <w:r w:rsidRPr="00CD5641">
              <w:rPr>
                <w:rFonts w:ascii="Arial" w:hAnsi="Arial"/>
                <w:snapToGrid w:val="0"/>
                <w:color w:val="000000"/>
                <w:sz w:val="22"/>
                <w:szCs w:val="22"/>
                <w:lang w:eastAsia="en-US"/>
              </w:rPr>
              <w:t>11</w:t>
            </w:r>
            <w:r w:rsidRPr="00CD5641">
              <w:rPr>
                <w:rFonts w:ascii="Arial" w:hAnsi="Arial"/>
                <w:color w:val="000000"/>
                <w:sz w:val="22"/>
                <w:lang w:eastAsia="en-US"/>
              </w:rPr>
              <w:t xml:space="preserve">  </w:t>
            </w:r>
            <w:r w:rsidRPr="00CD5641">
              <w:rPr>
                <w:rFonts w:ascii="Arial" w:hAnsi="Arial" w:cs="Arial"/>
                <w:color w:val="000000"/>
                <w:sz w:val="22"/>
                <w:szCs w:val="22"/>
                <w:lang w:eastAsia="en-US"/>
              </w:rPr>
              <w:t>Where the Employer agrees to the Contractor processing or transferring Personal Data outside the EEA the Contractor complies with the instructions of the Employer and provides an adequate level of protection to any Personal Data in accordance with the Data Protection Acts.</w:t>
            </w:r>
            <w:r w:rsidRPr="00CD5641">
              <w:rPr>
                <w:rFonts w:ascii="Arial" w:hAnsi="Arial" w:cs="Arial"/>
                <w:color w:val="000000"/>
                <w:sz w:val="24"/>
                <w:szCs w:val="24"/>
                <w:lang w:eastAsia="en-US"/>
              </w:rPr>
              <w:t xml:space="preserve"> </w:t>
            </w:r>
          </w:p>
        </w:tc>
      </w:tr>
      <w:tr w:rsidR="007713AB" w:rsidRPr="00CD5641" w:rsidTr="00375BE1">
        <w:tc>
          <w:tcPr>
            <w:tcW w:w="2090" w:type="dxa"/>
          </w:tcPr>
          <w:p w:rsidR="007713AB" w:rsidRPr="00CD5641" w:rsidRDefault="007713AB" w:rsidP="00375BE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Z12</w:t>
            </w:r>
          </w:p>
        </w:tc>
        <w:tc>
          <w:tcPr>
            <w:tcW w:w="6951" w:type="dxa"/>
          </w:tcPr>
          <w:p w:rsidR="007713AB" w:rsidRPr="00CD5641" w:rsidRDefault="007713AB" w:rsidP="00375BE1">
            <w:pPr>
              <w:keepNext/>
              <w:spacing w:before="120" w:after="120" w:line="22" w:lineRule="atLeast"/>
              <w:ind w:left="709" w:hanging="709"/>
              <w:rPr>
                <w:rFonts w:ascii="Arial" w:hAnsi="Arial" w:cs="Arial"/>
                <w:b/>
                <w:bCs/>
                <w:i/>
                <w:iCs/>
                <w:sz w:val="22"/>
                <w:szCs w:val="22"/>
                <w:lang w:eastAsia="en-US"/>
              </w:rPr>
            </w:pPr>
            <w:r>
              <w:rPr>
                <w:rFonts w:ascii="Arial" w:hAnsi="Arial" w:cs="Arial"/>
                <w:b/>
                <w:bCs/>
                <w:sz w:val="22"/>
                <w:szCs w:val="22"/>
                <w:lang w:eastAsia="en-US"/>
              </w:rPr>
              <w:t>Not Used</w:t>
            </w:r>
          </w:p>
          <w:p w:rsidR="007713AB" w:rsidRPr="00CD5641" w:rsidRDefault="007713AB" w:rsidP="00375BE1">
            <w:pPr>
              <w:keepNext/>
              <w:spacing w:before="120" w:after="120" w:line="22" w:lineRule="atLeast"/>
              <w:rPr>
                <w:rFonts w:ascii="Arial" w:hAnsi="Arial" w:cs="Arial"/>
                <w:bCs/>
                <w:i/>
                <w:iCs/>
                <w:sz w:val="22"/>
                <w:szCs w:val="22"/>
                <w:lang w:eastAsia="en-US"/>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Z13</w:t>
            </w:r>
          </w:p>
          <w:p w:rsidR="007713AB" w:rsidRPr="00CD5641" w:rsidRDefault="007713AB" w:rsidP="00375BE1">
            <w:pPr>
              <w:spacing w:before="120" w:after="120" w:line="22" w:lineRule="atLeast"/>
              <w:jc w:val="right"/>
              <w:rPr>
                <w:rFonts w:ascii="Arial" w:hAnsi="Arial" w:cs="Arial"/>
                <w:i/>
                <w:iCs/>
                <w:color w:val="FF0000"/>
                <w:sz w:val="22"/>
                <w:szCs w:val="22"/>
                <w:lang w:eastAsia="en-US"/>
              </w:rPr>
            </w:pPr>
          </w:p>
        </w:tc>
        <w:tc>
          <w:tcPr>
            <w:tcW w:w="6951" w:type="dxa"/>
          </w:tcPr>
          <w:p w:rsidR="007713AB" w:rsidRPr="0096356D" w:rsidRDefault="007713AB" w:rsidP="00375BE1">
            <w:pPr>
              <w:tabs>
                <w:tab w:val="left" w:pos="0"/>
                <w:tab w:val="left" w:pos="284"/>
                <w:tab w:val="right" w:leader="dot" w:pos="6739"/>
              </w:tabs>
              <w:rPr>
                <w:rFonts w:ascii="Arial" w:hAnsi="Arial" w:cs="Arial"/>
                <w:sz w:val="22"/>
                <w:szCs w:val="22"/>
                <w:lang w:eastAsia="en-US"/>
              </w:rPr>
            </w:pPr>
            <w:r w:rsidRPr="0096356D">
              <w:rPr>
                <w:rFonts w:ascii="Arial" w:hAnsi="Arial" w:cs="Arial"/>
                <w:b/>
                <w:spacing w:val="-3"/>
                <w:sz w:val="22"/>
                <w:szCs w:val="22"/>
                <w:lang w:val="en-US" w:eastAsia="en-US"/>
              </w:rPr>
              <w:t>Not Used</w:t>
            </w:r>
          </w:p>
        </w:tc>
      </w:tr>
      <w:tr w:rsidR="007713AB" w:rsidRPr="00CD5641" w:rsidTr="00375BE1">
        <w:tc>
          <w:tcPr>
            <w:tcW w:w="2090" w:type="dxa"/>
          </w:tcPr>
          <w:p w:rsidR="007713AB" w:rsidRPr="00CD5641" w:rsidRDefault="007713AB" w:rsidP="00375BE1">
            <w:pPr>
              <w:tabs>
                <w:tab w:val="left" w:pos="0"/>
                <w:tab w:val="left" w:pos="284"/>
                <w:tab w:val="right" w:leader="dot" w:pos="7371"/>
              </w:tabs>
              <w:spacing w:after="120" w:line="22" w:lineRule="atLeast"/>
              <w:jc w:val="right"/>
              <w:rPr>
                <w:rFonts w:ascii="Arial" w:hAnsi="Arial" w:cs="Arial"/>
                <w:b/>
                <w:spacing w:val="-3"/>
                <w:sz w:val="22"/>
                <w:szCs w:val="22"/>
                <w:lang w:val="en-US" w:eastAsia="en-US"/>
              </w:rPr>
            </w:pPr>
            <w:r w:rsidRPr="00CD5641">
              <w:rPr>
                <w:rFonts w:ascii="Arial" w:hAnsi="Arial" w:cs="Arial"/>
                <w:b/>
                <w:spacing w:val="-3"/>
                <w:sz w:val="22"/>
                <w:szCs w:val="22"/>
                <w:lang w:val="en-US" w:eastAsia="en-US"/>
              </w:rPr>
              <w:t>Clause Z14</w:t>
            </w:r>
          </w:p>
          <w:p w:rsidR="007713AB" w:rsidRPr="00CD5641" w:rsidRDefault="007713AB" w:rsidP="00375BE1">
            <w:pPr>
              <w:tabs>
                <w:tab w:val="left" w:pos="0"/>
                <w:tab w:val="left" w:pos="284"/>
                <w:tab w:val="right" w:leader="dot" w:pos="7371"/>
              </w:tabs>
              <w:spacing w:after="120" w:line="22" w:lineRule="atLeast"/>
              <w:jc w:val="right"/>
              <w:rPr>
                <w:rFonts w:ascii="Arial" w:hAnsi="Arial" w:cs="Arial"/>
                <w:i/>
                <w:iCs/>
                <w:color w:val="FF0000"/>
                <w:sz w:val="22"/>
                <w:szCs w:val="22"/>
                <w:lang w:eastAsia="en-US"/>
              </w:rPr>
            </w:pP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b/>
                <w:spacing w:val="-3"/>
                <w:sz w:val="22"/>
                <w:szCs w:val="22"/>
                <w:lang w:val="en-US" w:eastAsia="en-US"/>
              </w:rPr>
              <w:t xml:space="preserve">Payment of the </w:t>
            </w:r>
            <w:r w:rsidRPr="00CD5641">
              <w:rPr>
                <w:rFonts w:ascii="Arial" w:hAnsi="Arial" w:cs="Arial"/>
                <w:b/>
                <w:i/>
                <w:spacing w:val="-3"/>
                <w:sz w:val="22"/>
                <w:szCs w:val="22"/>
                <w:lang w:val="en-US" w:eastAsia="en-US"/>
              </w:rPr>
              <w:t>Contractor’s</w:t>
            </w:r>
            <w:r w:rsidRPr="00CD5641">
              <w:rPr>
                <w:rFonts w:ascii="Arial" w:hAnsi="Arial" w:cs="Arial"/>
                <w:b/>
                <w:spacing w:val="-3"/>
                <w:sz w:val="22"/>
                <w:szCs w:val="22"/>
                <w:lang w:val="en-US" w:eastAsia="en-US"/>
              </w:rPr>
              <w:t xml:space="preserve"> share </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rPr>
            </w:pPr>
            <w:r w:rsidRPr="00CD5641">
              <w:rPr>
                <w:rFonts w:ascii="Arial" w:hAnsi="Arial" w:cs="Arial"/>
                <w:spacing w:val="-3"/>
                <w:sz w:val="22"/>
                <w:szCs w:val="22"/>
                <w:lang w:val="en-US" w:eastAsia="en-US"/>
              </w:rPr>
              <w:t>Z14.1</w:t>
            </w:r>
            <w:r w:rsidRPr="00CD5641">
              <w:rPr>
                <w:rFonts w:ascii="Arial" w:hAnsi="Arial" w:cs="Arial"/>
                <w:b/>
                <w:spacing w:val="-3"/>
                <w:sz w:val="22"/>
                <w:szCs w:val="22"/>
                <w:lang w:val="en-US" w:eastAsia="en-US"/>
              </w:rPr>
              <w:t xml:space="preserve"> </w:t>
            </w:r>
            <w:r w:rsidRPr="00CD5641">
              <w:rPr>
                <w:rFonts w:ascii="Arial" w:hAnsi="Arial" w:cs="Arial"/>
                <w:sz w:val="22"/>
                <w:szCs w:val="22"/>
              </w:rPr>
              <w:t xml:space="preserve">If, prior to Completion of the whole of the </w:t>
            </w:r>
            <w:r w:rsidRPr="00CD5641">
              <w:rPr>
                <w:rFonts w:ascii="Arial" w:hAnsi="Arial" w:cs="Arial"/>
                <w:i/>
                <w:iCs/>
                <w:sz w:val="22"/>
                <w:szCs w:val="22"/>
              </w:rPr>
              <w:t>works</w:t>
            </w:r>
            <w:r w:rsidRPr="00CD5641">
              <w:rPr>
                <w:rFonts w:ascii="Arial" w:hAnsi="Arial" w:cs="Arial"/>
                <w:sz w:val="22"/>
                <w:szCs w:val="22"/>
              </w:rPr>
              <w:t xml:space="preserve">, the Price for Work Done to Date exceeds the total of the Prices, the </w:t>
            </w:r>
            <w:r w:rsidRPr="00CD5641">
              <w:rPr>
                <w:rFonts w:ascii="Arial" w:hAnsi="Arial" w:cs="Arial"/>
                <w:i/>
                <w:iCs/>
                <w:sz w:val="22"/>
                <w:szCs w:val="22"/>
              </w:rPr>
              <w:t>Project Manager</w:t>
            </w:r>
            <w:r w:rsidRPr="00CD5641">
              <w:rPr>
                <w:rFonts w:ascii="Arial" w:hAnsi="Arial" w:cs="Arial"/>
                <w:sz w:val="22"/>
                <w:szCs w:val="22"/>
              </w:rPr>
              <w:t xml:space="preserve"> makes an assessment of the </w:t>
            </w:r>
            <w:r w:rsidRPr="00CD5641">
              <w:rPr>
                <w:rFonts w:ascii="Arial" w:hAnsi="Arial" w:cs="Arial"/>
                <w:i/>
                <w:iCs/>
                <w:sz w:val="22"/>
                <w:szCs w:val="22"/>
              </w:rPr>
              <w:t>Contractor</w:t>
            </w:r>
            <w:r w:rsidRPr="00CD5641">
              <w:rPr>
                <w:rFonts w:ascii="Arial" w:hAnsi="Arial" w:cs="Arial"/>
                <w:sz w:val="22"/>
                <w:szCs w:val="22"/>
              </w:rPr>
              <w:t xml:space="preserve">’s share of the difference between the total of the Prices and the Price for Work Done to Date at each assessment date. The total of the Prices includes the </w:t>
            </w:r>
            <w:r w:rsidRPr="00CD5641">
              <w:rPr>
                <w:rFonts w:ascii="Arial" w:hAnsi="Arial" w:cs="Arial"/>
                <w:i/>
                <w:iCs/>
                <w:sz w:val="22"/>
                <w:szCs w:val="22"/>
              </w:rPr>
              <w:t>Project Manager’s</w:t>
            </w:r>
            <w:r w:rsidRPr="00CD5641">
              <w:rPr>
                <w:rFonts w:ascii="Arial" w:hAnsi="Arial" w:cs="Arial"/>
                <w:sz w:val="22"/>
                <w:szCs w:val="22"/>
              </w:rPr>
              <w:t xml:space="preserve"> interim assessment of the changes to the Prices for a compensation event which has not been implemented at the assessment date.</w:t>
            </w:r>
          </w:p>
        </w:tc>
      </w:tr>
      <w:tr w:rsidR="007713AB" w:rsidRPr="00CD5641" w:rsidTr="00375BE1">
        <w:tc>
          <w:tcPr>
            <w:tcW w:w="2090" w:type="dxa"/>
          </w:tcPr>
          <w:p w:rsidR="007713AB" w:rsidRPr="00CD5641" w:rsidRDefault="007713AB" w:rsidP="00375BE1">
            <w:pPr>
              <w:tabs>
                <w:tab w:val="left" w:pos="0"/>
                <w:tab w:val="left" w:pos="284"/>
                <w:tab w:val="right" w:leader="dot" w:pos="7371"/>
              </w:tabs>
              <w:spacing w:after="120" w:line="22" w:lineRule="atLeast"/>
              <w:jc w:val="right"/>
              <w:rPr>
                <w:rFonts w:ascii="Arial" w:hAnsi="Arial" w:cs="Arial"/>
                <w:b/>
                <w:spacing w:val="-3"/>
                <w:sz w:val="22"/>
                <w:szCs w:val="22"/>
                <w:lang w:val="en-US" w:eastAsia="en-US"/>
              </w:rPr>
            </w:pPr>
            <w:r w:rsidRPr="00CD5641">
              <w:rPr>
                <w:rFonts w:ascii="Arial" w:hAnsi="Arial" w:cs="Arial"/>
                <w:b/>
                <w:spacing w:val="-3"/>
                <w:sz w:val="22"/>
                <w:szCs w:val="22"/>
                <w:lang w:val="en-US" w:eastAsia="en-US"/>
              </w:rPr>
              <w:t>Clause Z15</w:t>
            </w:r>
          </w:p>
        </w:tc>
        <w:tc>
          <w:tcPr>
            <w:tcW w:w="6951" w:type="dxa"/>
          </w:tcPr>
          <w:p w:rsidR="007713AB" w:rsidRPr="00CD5641" w:rsidRDefault="007713AB" w:rsidP="00375BE1">
            <w:pPr>
              <w:keepNext/>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 xml:space="preserve">Appointment of </w:t>
            </w:r>
            <w:r w:rsidRPr="00CD5641">
              <w:rPr>
                <w:rFonts w:ascii="Arial" w:hAnsi="Arial" w:cs="Arial"/>
                <w:b/>
                <w:bCs/>
                <w:i/>
                <w:sz w:val="22"/>
                <w:szCs w:val="22"/>
                <w:lang w:eastAsia="en-US"/>
              </w:rPr>
              <w:t>Adjudicator</w:t>
            </w:r>
          </w:p>
          <w:p w:rsidR="007713AB" w:rsidRPr="00CD5641" w:rsidRDefault="007713AB" w:rsidP="00375BE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Z15.1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’s appointment under the NEC3 Adjudicator’s Contract (April 2013) includes the following additional condition of contract </w:t>
            </w:r>
          </w:p>
          <w:p w:rsidR="007713AB" w:rsidRPr="00CD5641" w:rsidRDefault="007713AB" w:rsidP="00375BE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complies, and takes all reasonable steps to ensure that any persons advising or aiding him comply, with the Official Secrets Act 1989.  Any information concerning the Contract obtained either by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or any person advising or aiding him is confidential, and may not be used or disclosed by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or any such person except for the purposes of this Agreement.”</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 xml:space="preserve">Clause Z16 </w:t>
            </w:r>
          </w:p>
          <w:p w:rsidR="007713AB" w:rsidRPr="00CD5641" w:rsidRDefault="007713AB" w:rsidP="00375BE1">
            <w:pPr>
              <w:spacing w:after="120" w:line="22" w:lineRule="atLeast"/>
              <w:jc w:val="right"/>
              <w:rPr>
                <w:rFonts w:ascii="Arial" w:hAnsi="Arial" w:cs="Arial"/>
                <w:i/>
                <w:iCs/>
                <w:color w:val="FF0000"/>
                <w:sz w:val="22"/>
                <w:szCs w:val="22"/>
                <w:lang w:eastAsia="en-US"/>
              </w:rPr>
            </w:pPr>
          </w:p>
          <w:p w:rsidR="007713AB" w:rsidRPr="00CD5641" w:rsidRDefault="007713AB" w:rsidP="00375BE1">
            <w:pPr>
              <w:spacing w:after="120" w:line="22" w:lineRule="atLeast"/>
              <w:jc w:val="right"/>
              <w:rPr>
                <w:rFonts w:ascii="Arial" w:hAnsi="Arial" w:cs="Arial"/>
                <w:b/>
                <w:bCs/>
                <w:sz w:val="22"/>
                <w:szCs w:val="22"/>
                <w:lang w:eastAsia="en-US"/>
              </w:rPr>
            </w:pPr>
          </w:p>
        </w:tc>
        <w:tc>
          <w:tcPr>
            <w:tcW w:w="6951" w:type="dxa"/>
          </w:tcPr>
          <w:p w:rsidR="007713AB" w:rsidRPr="0096356D" w:rsidRDefault="007713AB" w:rsidP="00375BE1">
            <w:pPr>
              <w:tabs>
                <w:tab w:val="left" w:pos="0"/>
                <w:tab w:val="left" w:pos="284"/>
                <w:tab w:val="right" w:leader="dot" w:pos="7371"/>
              </w:tabs>
              <w:spacing w:after="120" w:line="22" w:lineRule="atLeast"/>
              <w:rPr>
                <w:rFonts w:ascii="Arial" w:hAnsi="Arial" w:cs="Arial"/>
                <w:b/>
                <w:spacing w:val="-3"/>
                <w:sz w:val="22"/>
                <w:szCs w:val="22"/>
                <w:lang w:val="en-US" w:eastAsia="en-US"/>
              </w:rPr>
            </w:pPr>
            <w:r>
              <w:rPr>
                <w:rFonts w:ascii="Arial" w:hAnsi="Arial" w:cs="Arial"/>
                <w:b/>
                <w:spacing w:val="-3"/>
                <w:sz w:val="22"/>
                <w:szCs w:val="22"/>
                <w:lang w:val="en-US" w:eastAsia="en-US"/>
              </w:rPr>
              <w:t>Not Used</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Z17</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b/>
                <w:spacing w:val="-3"/>
                <w:sz w:val="22"/>
                <w:szCs w:val="22"/>
                <w:lang w:val="en-US" w:eastAsia="en-US"/>
              </w:rPr>
              <w:t>Cost Verification</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Z17.1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allows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(or a forensic cost verification </w:t>
            </w:r>
            <w:r w:rsidRPr="00CD5641">
              <w:rPr>
                <w:rFonts w:ascii="Arial" w:hAnsi="Arial" w:cs="Arial"/>
                <w:i/>
                <w:sz w:val="22"/>
                <w:szCs w:val="22"/>
                <w:lang w:eastAsia="en-US"/>
              </w:rPr>
              <w:t>Contractor</w:t>
            </w:r>
            <w:r w:rsidRPr="00CD5641">
              <w:rPr>
                <w:rFonts w:ascii="Arial" w:hAnsi="Arial" w:cs="Arial"/>
                <w:sz w:val="22"/>
                <w:szCs w:val="22"/>
                <w:lang w:eastAsia="en-US"/>
              </w:rPr>
              <w:t xml:space="preserve"> engaged by the </w:t>
            </w:r>
            <w:r w:rsidRPr="00CD5641">
              <w:rPr>
                <w:rFonts w:ascii="Arial" w:hAnsi="Arial" w:cs="Arial"/>
                <w:i/>
                <w:sz w:val="22"/>
                <w:szCs w:val="22"/>
                <w:lang w:eastAsia="en-US"/>
              </w:rPr>
              <w:t>Employer</w:t>
            </w:r>
            <w:r w:rsidRPr="00CD5641">
              <w:rPr>
                <w:rFonts w:ascii="Arial" w:hAnsi="Arial" w:cs="Arial"/>
                <w:sz w:val="22"/>
                <w:szCs w:val="22"/>
                <w:lang w:eastAsia="en-US"/>
              </w:rPr>
              <w:t>) to remove data relating to the assessment of Defined Cost (including Personal Data) from the Working Areas for the purpose of verifying the Defined Cost incurred.</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Z17.2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ensures that data removed from the Working Areas for verification is adequately protected against the risk of accidental, unauthorised or unlawful processing, destruction, loss, damage, alteration or disclosure.</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obtains agreement from the data subject for the removal of Personal Data from the Working Areas for verification.</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Z18</w:t>
            </w:r>
          </w:p>
          <w:p w:rsidR="007713AB" w:rsidRPr="00CD5641" w:rsidRDefault="007713AB" w:rsidP="00375BE1">
            <w:pPr>
              <w:spacing w:after="120" w:line="22" w:lineRule="atLeast"/>
              <w:jc w:val="right"/>
              <w:rPr>
                <w:rFonts w:ascii="Arial" w:hAnsi="Arial" w:cs="Arial"/>
                <w:b/>
                <w:sz w:val="22"/>
                <w:szCs w:val="22"/>
                <w:lang w:val="en-US" w:eastAsia="en-US"/>
              </w:rPr>
            </w:pPr>
          </w:p>
        </w:tc>
        <w:tc>
          <w:tcPr>
            <w:tcW w:w="6951" w:type="dxa"/>
          </w:tcPr>
          <w:p w:rsidR="007713AB" w:rsidRPr="00CD5641" w:rsidRDefault="007713AB" w:rsidP="00375BE1">
            <w:pPr>
              <w:autoSpaceDE w:val="0"/>
              <w:autoSpaceDN w:val="0"/>
              <w:adjustRightInd w:val="0"/>
              <w:spacing w:after="120" w:line="22" w:lineRule="atLeast"/>
              <w:rPr>
                <w:rFonts w:ascii="Arial" w:hAnsi="Arial" w:cs="Arial"/>
                <w:b/>
                <w:bCs/>
                <w:i/>
                <w:iCs/>
                <w:sz w:val="22"/>
                <w:szCs w:val="22"/>
                <w:lang w:eastAsia="en-US"/>
              </w:rPr>
            </w:pPr>
            <w:r w:rsidRPr="00CD5641">
              <w:rPr>
                <w:rFonts w:ascii="Arial" w:hAnsi="Arial" w:cs="Arial"/>
                <w:b/>
                <w:bCs/>
                <w:spacing w:val="-2"/>
                <w:sz w:val="22"/>
                <w:szCs w:val="22"/>
                <w:lang w:eastAsia="en-US"/>
              </w:rPr>
              <w:t>Project Bank Account</w:t>
            </w:r>
            <w:r w:rsidRPr="00CD5641">
              <w:rPr>
                <w:rFonts w:ascii="Arial" w:hAnsi="Arial" w:cs="Arial"/>
                <w:b/>
                <w:bCs/>
                <w:i/>
                <w:iCs/>
                <w:sz w:val="22"/>
                <w:szCs w:val="22"/>
                <w:lang w:eastAsia="en-US"/>
              </w:rPr>
              <w:t xml:space="preserve"> </w:t>
            </w:r>
          </w:p>
          <w:p w:rsidR="007713AB" w:rsidRPr="00CD5641" w:rsidRDefault="007713AB" w:rsidP="00375BE1">
            <w:pPr>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Z18.1 Option Y(UK)1 from the NEC3 Engineering and Construction Contract (April 2013) applies to this contract.   </w:t>
            </w:r>
          </w:p>
          <w:p w:rsidR="007713AB" w:rsidRPr="00CD5641" w:rsidRDefault="007713AB" w:rsidP="00375BE1">
            <w:pPr>
              <w:keepNext/>
              <w:tabs>
                <w:tab w:val="left" w:pos="180"/>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Z18.2 Clause Y1.6 is amended by inserting the following after the second sentence:</w:t>
            </w:r>
          </w:p>
          <w:p w:rsidR="007713AB" w:rsidRPr="00CD5641" w:rsidRDefault="007713AB" w:rsidP="00375BE1">
            <w:pPr>
              <w:keepNext/>
              <w:tabs>
                <w:tab w:val="left" w:pos="39"/>
              </w:tabs>
              <w:spacing w:after="120" w:line="22" w:lineRule="atLeast"/>
              <w:ind w:left="39" w:hanging="39"/>
              <w:rPr>
                <w:rFonts w:ascii="Arial" w:hAnsi="Arial" w:cs="Arial"/>
                <w:sz w:val="22"/>
                <w:szCs w:val="22"/>
                <w:lang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propose that a Supplier is added to the Named Suppliers.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accepts the proposal if the addition of the Supplier to the Named Suppliers is practicable.”</w:t>
            </w:r>
          </w:p>
          <w:p w:rsidR="007713AB" w:rsidRPr="00CD5641" w:rsidRDefault="007713AB" w:rsidP="00375BE1">
            <w:pPr>
              <w:tabs>
                <w:tab w:val="left" w:pos="2131"/>
                <w:tab w:val="left" w:pos="3283"/>
                <w:tab w:val="left" w:pos="4003"/>
                <w:tab w:val="left" w:pos="4723"/>
              </w:tabs>
              <w:spacing w:after="120" w:line="22" w:lineRule="atLeast"/>
              <w:outlineLvl w:val="1"/>
              <w:rPr>
                <w:rFonts w:ascii="Arial" w:hAnsi="Arial" w:cs="Arial"/>
                <w:bCs/>
                <w:i/>
                <w:sz w:val="22"/>
                <w:szCs w:val="22"/>
                <w:u w:val="single"/>
                <w:lang w:eastAsia="en-US"/>
              </w:rPr>
            </w:pPr>
            <w:r w:rsidRPr="00CD5641">
              <w:rPr>
                <w:rFonts w:ascii="Arial" w:hAnsi="Arial" w:cs="Arial"/>
                <w:bCs/>
                <w:sz w:val="22"/>
                <w:szCs w:val="22"/>
                <w:lang w:eastAsia="en-US"/>
              </w:rPr>
              <w:t xml:space="preserve">Z18.3 The </w:t>
            </w:r>
            <w:r w:rsidRPr="00CD5641">
              <w:rPr>
                <w:rFonts w:ascii="Arial" w:hAnsi="Arial" w:cs="Arial"/>
                <w:bCs/>
                <w:i/>
                <w:iCs/>
                <w:sz w:val="22"/>
                <w:szCs w:val="22"/>
                <w:lang w:eastAsia="en-US"/>
              </w:rPr>
              <w:t>Employer</w:t>
            </w:r>
            <w:r w:rsidRPr="00CD5641">
              <w:rPr>
                <w:rFonts w:ascii="Arial" w:hAnsi="Arial" w:cs="Arial"/>
                <w:bCs/>
                <w:sz w:val="22"/>
                <w:szCs w:val="22"/>
                <w:lang w:eastAsia="en-US"/>
              </w:rPr>
              <w:t xml:space="preserve"> may notify the </w:t>
            </w:r>
            <w:r w:rsidRPr="00CD5641">
              <w:rPr>
                <w:rFonts w:ascii="Arial" w:hAnsi="Arial" w:cs="Arial"/>
                <w:bCs/>
                <w:i/>
                <w:iCs/>
                <w:sz w:val="22"/>
                <w:szCs w:val="22"/>
                <w:lang w:eastAsia="en-US"/>
              </w:rPr>
              <w:t>Contractor</w:t>
            </w:r>
            <w:r w:rsidRPr="00CD5641">
              <w:rPr>
                <w:rFonts w:ascii="Arial" w:hAnsi="Arial" w:cs="Arial"/>
                <w:bCs/>
                <w:sz w:val="22"/>
                <w:szCs w:val="22"/>
                <w:lang w:eastAsia="en-US"/>
              </w:rPr>
              <w:t xml:space="preserve"> that payments under this contract will no longer be made using the Project Bank Account.  This notice is a compensation event.  Within one week of the </w:t>
            </w:r>
            <w:r w:rsidRPr="00CD5641">
              <w:rPr>
                <w:rFonts w:ascii="Arial" w:hAnsi="Arial" w:cs="Arial"/>
                <w:bCs/>
                <w:i/>
                <w:iCs/>
                <w:sz w:val="22"/>
                <w:szCs w:val="22"/>
                <w:lang w:eastAsia="en-US"/>
              </w:rPr>
              <w:t>Employer</w:t>
            </w:r>
            <w:r w:rsidRPr="00CD5641">
              <w:rPr>
                <w:rFonts w:ascii="Arial" w:hAnsi="Arial" w:cs="Arial"/>
                <w:bCs/>
                <w:i/>
                <w:sz w:val="22"/>
                <w:szCs w:val="22"/>
                <w:lang w:eastAsia="en-US"/>
              </w:rPr>
              <w:t>’s</w:t>
            </w:r>
            <w:r w:rsidRPr="00CD5641">
              <w:rPr>
                <w:rFonts w:ascii="Arial" w:hAnsi="Arial" w:cs="Arial"/>
                <w:bCs/>
                <w:sz w:val="22"/>
                <w:szCs w:val="22"/>
                <w:lang w:eastAsia="en-US"/>
              </w:rPr>
              <w:t xml:space="preserve"> notice, the </w:t>
            </w:r>
            <w:r w:rsidRPr="00CD5641">
              <w:rPr>
                <w:rFonts w:ascii="Arial" w:hAnsi="Arial" w:cs="Arial"/>
                <w:bCs/>
                <w:i/>
                <w:iCs/>
                <w:sz w:val="22"/>
                <w:szCs w:val="22"/>
                <w:lang w:eastAsia="en-US"/>
              </w:rPr>
              <w:t>Contractor</w:t>
            </w:r>
            <w:r w:rsidRPr="00CD5641">
              <w:rPr>
                <w:rFonts w:ascii="Arial" w:hAnsi="Arial" w:cs="Arial"/>
                <w:bCs/>
                <w:sz w:val="22"/>
                <w:szCs w:val="22"/>
                <w:lang w:eastAsia="en-US"/>
              </w:rPr>
              <w:t xml:space="preserve"> notifies the Named Suppliers that the Project Bank Account is no longer to be used and proposes an alternative method to ensure that the Named Suppliers receive payments in accordance with their contracts.</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Z19</w:t>
            </w:r>
          </w:p>
        </w:tc>
        <w:tc>
          <w:tcPr>
            <w:tcW w:w="6951" w:type="dxa"/>
          </w:tcPr>
          <w:p w:rsidR="007713AB" w:rsidRPr="00CD5641" w:rsidRDefault="007713AB" w:rsidP="00375BE1">
            <w:pPr>
              <w:tabs>
                <w:tab w:val="left" w:pos="0"/>
                <w:tab w:val="right" w:leader="dot" w:pos="7371"/>
              </w:tabs>
              <w:spacing w:after="120" w:line="22" w:lineRule="atLeast"/>
              <w:ind w:left="720" w:hanging="720"/>
              <w:rPr>
                <w:rFonts w:ascii="Arial" w:hAnsi="Arial" w:cs="Arial"/>
                <w:b/>
                <w:bCs/>
                <w:sz w:val="22"/>
                <w:szCs w:val="22"/>
                <w:lang w:eastAsia="en-US"/>
              </w:rPr>
            </w:pPr>
            <w:r w:rsidRPr="00CD5641">
              <w:rPr>
                <w:rFonts w:ascii="Arial" w:hAnsi="Arial" w:cs="Arial"/>
                <w:b/>
                <w:bCs/>
                <w:sz w:val="22"/>
                <w:szCs w:val="22"/>
                <w:lang w:eastAsia="en-US"/>
              </w:rPr>
              <w:t>Conflict of Interest</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Z19.1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take an action which would cause a conflict of interest to arise in connection with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if there is any uncertainty about whether a conflict of interest may exist or arise.</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Z19.2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immediately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of any circumstances giving rise to or potentially giving rise to conflicts of interest relating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and/or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(including without limitation its reputation and standing), of which it is aware or anticipates may justify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taking action to protect its interests.</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Z20</w:t>
            </w:r>
          </w:p>
        </w:tc>
        <w:tc>
          <w:tcPr>
            <w:tcW w:w="6951" w:type="dxa"/>
          </w:tcPr>
          <w:p w:rsidR="007713AB" w:rsidRPr="00CD5641" w:rsidRDefault="007713AB" w:rsidP="00375BE1">
            <w:pPr>
              <w:tabs>
                <w:tab w:val="left" w:pos="0"/>
                <w:tab w:val="right" w:leader="dot" w:pos="7371"/>
              </w:tabs>
              <w:spacing w:after="120" w:line="22" w:lineRule="atLeast"/>
              <w:ind w:left="720" w:hanging="720"/>
              <w:rPr>
                <w:rFonts w:ascii="Arial" w:hAnsi="Arial" w:cs="Arial"/>
                <w:b/>
                <w:bCs/>
                <w:sz w:val="22"/>
                <w:szCs w:val="22"/>
                <w:lang w:eastAsia="en-US"/>
              </w:rPr>
            </w:pPr>
            <w:r w:rsidRPr="00CD5641">
              <w:rPr>
                <w:rFonts w:ascii="Arial" w:hAnsi="Arial" w:cs="Arial"/>
                <w:b/>
                <w:bCs/>
                <w:sz w:val="22"/>
                <w:szCs w:val="22"/>
                <w:lang w:eastAsia="en-US"/>
              </w:rPr>
              <w:t>Records and Audit Access</w:t>
            </w:r>
          </w:p>
          <w:p w:rsidR="007713AB" w:rsidRPr="00CD5641" w:rsidRDefault="007713AB" w:rsidP="00375BE1">
            <w:pPr>
              <w:spacing w:after="120" w:line="22" w:lineRule="atLeast"/>
              <w:rPr>
                <w:rFonts w:ascii="Arial" w:hAnsi="Arial" w:cs="Arial"/>
                <w:i/>
                <w:color w:val="FF0000"/>
                <w:sz w:val="22"/>
                <w:szCs w:val="22"/>
                <w:lang w:eastAsia="en-US"/>
              </w:rPr>
            </w:pPr>
            <w:r w:rsidRPr="00CD5641">
              <w:rPr>
                <w:rFonts w:ascii="Arial" w:hAnsi="Arial" w:cs="Arial"/>
                <w:bCs/>
                <w:sz w:val="22"/>
                <w:szCs w:val="22"/>
                <w:lang w:eastAsia="en-US"/>
              </w:rPr>
              <w:t>Z20.1</w:t>
            </w:r>
            <w:r w:rsidRPr="00CD5641">
              <w:rPr>
                <w:rFonts w:ascii="Arial" w:hAnsi="Arial" w:cs="Arial"/>
                <w:b/>
                <w:bCs/>
                <w:sz w:val="22"/>
                <w:szCs w:val="22"/>
                <w:lang w:eastAsia="en-US"/>
              </w:rPr>
              <w:t xml:space="preserve"> </w:t>
            </w:r>
            <w:r w:rsidRPr="00CD5641">
              <w:rPr>
                <w:rFonts w:ascii="Arial" w:hAnsi="Arial" w:cs="Arial"/>
                <w:sz w:val="22"/>
                <w:szCs w:val="22"/>
                <w:lang w:eastAsia="en-US"/>
              </w:rPr>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keeps documents and information obtained or prepared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in connection with this contract for a period of</w:t>
            </w:r>
            <w:r w:rsidRPr="0096356D">
              <w:rPr>
                <w:rFonts w:ascii="Arial" w:hAnsi="Arial" w:cs="Arial"/>
                <w:sz w:val="22"/>
                <w:szCs w:val="22"/>
                <w:lang w:eastAsia="en-US"/>
              </w:rPr>
              <w:t xml:space="preserve"> 12</w:t>
            </w:r>
            <w:r w:rsidRPr="0096356D">
              <w:rPr>
                <w:rFonts w:ascii="Arial" w:hAnsi="Arial" w:cs="Arial"/>
                <w:i/>
                <w:sz w:val="22"/>
                <w:szCs w:val="22"/>
                <w:lang w:eastAsia="en-US"/>
              </w:rPr>
              <w:t xml:space="preserve"> </w:t>
            </w:r>
            <w:r w:rsidRPr="00CD5641">
              <w:rPr>
                <w:rFonts w:ascii="Arial" w:hAnsi="Arial" w:cs="Arial"/>
                <w:sz w:val="22"/>
                <w:szCs w:val="22"/>
                <w:lang w:eastAsia="en-US"/>
              </w:rPr>
              <w:t xml:space="preserve">years after the </w:t>
            </w:r>
            <w:r w:rsidRPr="00CD5641">
              <w:rPr>
                <w:rFonts w:ascii="Arial" w:hAnsi="Arial" w:cs="Arial"/>
                <w:i/>
                <w:sz w:val="22"/>
                <w:szCs w:val="22"/>
                <w:lang w:eastAsia="en-US"/>
              </w:rPr>
              <w:t>completion date</w:t>
            </w:r>
            <w:r>
              <w:rPr>
                <w:rFonts w:ascii="Arial" w:hAnsi="Arial" w:cs="Arial"/>
                <w:sz w:val="22"/>
                <w:szCs w:val="22"/>
                <w:lang w:eastAsia="en-US"/>
              </w:rPr>
              <w:t>.</w:t>
            </w:r>
          </w:p>
          <w:p w:rsidR="007713AB" w:rsidRPr="00CD5641" w:rsidRDefault="007713AB" w:rsidP="00375BE1">
            <w:pPr>
              <w:spacing w:after="120" w:line="22" w:lineRule="atLeast"/>
              <w:rPr>
                <w:rFonts w:ascii="Arial" w:hAnsi="Arial" w:cs="Arial"/>
                <w:sz w:val="22"/>
                <w:szCs w:val="22"/>
                <w:lang w:eastAsia="en-US"/>
              </w:rPr>
            </w:pPr>
            <w:r w:rsidRPr="00CD5641">
              <w:rPr>
                <w:rFonts w:ascii="Arial" w:hAnsi="Arial" w:cs="Arial"/>
                <w:sz w:val="22"/>
                <w:szCs w:val="22"/>
                <w:lang w:eastAsia="en-US"/>
              </w:rPr>
              <w:t>Z</w:t>
            </w:r>
            <w:r w:rsidRPr="00CD5641">
              <w:rPr>
                <w:rFonts w:ascii="Arial" w:hAnsi="Arial" w:cs="Arial"/>
                <w:bCs/>
                <w:sz w:val="22"/>
                <w:szCs w:val="22"/>
                <w:lang w:eastAsia="en-US"/>
              </w:rPr>
              <w:t>20</w:t>
            </w:r>
            <w:r w:rsidRPr="00CD5641">
              <w:rPr>
                <w:rFonts w:ascii="Arial" w:hAnsi="Arial" w:cs="Arial"/>
                <w:sz w:val="22"/>
                <w:szCs w:val="22"/>
                <w:lang w:eastAsia="en-US"/>
              </w:rPr>
              <w:t>.2</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permits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Comptroller, Auditor General and any other auditor appointed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w:t>
            </w:r>
          </w:p>
          <w:p w:rsidR="007713AB" w:rsidRPr="00CD5641" w:rsidRDefault="007713AB" w:rsidP="00375BE1">
            <w:pPr>
              <w:spacing w:after="120" w:line="22" w:lineRule="atLeast"/>
              <w:rPr>
                <w:rFonts w:ascii="Arial" w:hAnsi="Arial" w:cs="Arial"/>
                <w:sz w:val="22"/>
                <w:szCs w:val="22"/>
                <w:lang w:eastAsia="en-US"/>
              </w:rPr>
            </w:pPr>
            <w:r w:rsidRPr="00CD5641">
              <w:rPr>
                <w:rFonts w:ascii="Arial" w:hAnsi="Arial" w:cs="Arial"/>
                <w:sz w:val="22"/>
                <w:szCs w:val="22"/>
                <w:lang w:eastAsia="en-US"/>
              </w:rPr>
              <w:t>Z</w:t>
            </w:r>
            <w:r w:rsidRPr="00CD5641">
              <w:rPr>
                <w:rFonts w:ascii="Arial" w:hAnsi="Arial" w:cs="Arial"/>
                <w:bCs/>
                <w:sz w:val="22"/>
                <w:szCs w:val="22"/>
                <w:lang w:eastAsia="en-US"/>
              </w:rPr>
              <w:t>20</w:t>
            </w:r>
            <w:r w:rsidRPr="00CD5641">
              <w:rPr>
                <w:rFonts w:ascii="Arial" w:hAnsi="Arial" w:cs="Arial"/>
                <w:sz w:val="22"/>
                <w:szCs w:val="22"/>
                <w:lang w:eastAsia="en-US"/>
              </w:rPr>
              <w:t>.3</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such oral or written explanations as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or the Comptroller and Auditor General considers necessary. </w:t>
            </w:r>
          </w:p>
          <w:p w:rsidR="007713AB" w:rsidRPr="00CD5641" w:rsidRDefault="007713AB" w:rsidP="00375BE1">
            <w:pPr>
              <w:tabs>
                <w:tab w:val="left" w:pos="0"/>
                <w:tab w:val="right" w:leader="dot" w:pos="7371"/>
              </w:tabs>
              <w:spacing w:after="120" w:line="22" w:lineRule="atLeast"/>
              <w:ind w:hanging="720"/>
              <w:rPr>
                <w:rFonts w:ascii="Arial" w:hAnsi="Arial" w:cs="Arial"/>
                <w:b/>
                <w:bCs/>
                <w:sz w:val="22"/>
                <w:szCs w:val="22"/>
                <w:lang w:eastAsia="en-US"/>
              </w:rPr>
            </w:pPr>
            <w:r w:rsidRPr="00CD5641">
              <w:rPr>
                <w:rFonts w:ascii="Arial" w:hAnsi="Arial" w:cs="Arial"/>
                <w:sz w:val="22"/>
                <w:szCs w:val="22"/>
                <w:lang w:eastAsia="en-US"/>
              </w:rPr>
              <w:t xml:space="preserve">Z19.4 </w:t>
            </w:r>
            <w:r w:rsidRPr="00CD5641">
              <w:rPr>
                <w:rFonts w:ascii="Arial" w:hAnsi="Arial" w:cs="Arial"/>
                <w:bCs/>
                <w:sz w:val="22"/>
                <w:szCs w:val="22"/>
                <w:lang w:eastAsia="en-US"/>
              </w:rPr>
              <w:t xml:space="preserve">Z20.4 </w:t>
            </w:r>
            <w:r w:rsidRPr="00CD5641">
              <w:rPr>
                <w:rFonts w:ascii="Arial" w:hAnsi="Arial" w:cs="Arial"/>
                <w:sz w:val="22"/>
                <w:szCs w:val="22"/>
                <w:lang w:eastAsia="en-US"/>
              </w:rPr>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acknowledges that, for the purpose of examining and certifying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accounts or any examination pursuant to Section 6(1) of the National Audit Act 1983, the Comptroller and Auditor General or any other auditor appointed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and may require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provide such oral or written explanations as he considers necessary.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promptly complies with any such requirements at his own cost.  This clause does not constitute a requirement or agreement for the purposes of section 6(3)(d) of the National Audit Act 1983 for the examination, certification or inspection of the accounts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and the carrying out of an examination under Section 6(3)(d) of the National Audit Act 1983 in relation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not a function exercisable under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permits the Comptroller and Auditor General to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such oral or written explanations as the Comptroller and Auditor General considers necessary.</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Z21</w:t>
            </w:r>
          </w:p>
        </w:tc>
        <w:tc>
          <w:tcPr>
            <w:tcW w:w="6951" w:type="dxa"/>
          </w:tcPr>
          <w:p w:rsidR="007713AB" w:rsidRPr="00CD5641" w:rsidRDefault="007713AB" w:rsidP="00375BE1">
            <w:pPr>
              <w:tabs>
                <w:tab w:val="left" w:pos="0"/>
                <w:tab w:val="left" w:pos="284"/>
                <w:tab w:val="right" w:leader="dot" w:pos="7371"/>
              </w:tabs>
              <w:spacing w:after="120" w:line="22" w:lineRule="atLeast"/>
              <w:rPr>
                <w:rFonts w:ascii="Arial" w:hAnsi="Arial" w:cs="Arial"/>
                <w:b/>
                <w:sz w:val="22"/>
                <w:szCs w:val="22"/>
              </w:rPr>
            </w:pPr>
            <w:r w:rsidRPr="00CD5641">
              <w:rPr>
                <w:rFonts w:ascii="Arial" w:hAnsi="Arial" w:cs="Arial"/>
                <w:b/>
                <w:sz w:val="22"/>
                <w:szCs w:val="22"/>
              </w:rPr>
              <w:t>Euro (€) functionality</w:t>
            </w:r>
          </w:p>
          <w:p w:rsidR="007713AB" w:rsidRPr="00CD5641" w:rsidRDefault="007713AB" w:rsidP="00375BE1">
            <w:pPr>
              <w:spacing w:after="120" w:line="22" w:lineRule="atLeast"/>
              <w:rPr>
                <w:rFonts w:ascii="Arial" w:hAnsi="Arial" w:cs="Arial"/>
                <w:i/>
                <w:iCs/>
                <w:sz w:val="22"/>
                <w:szCs w:val="22"/>
                <w:lang w:eastAsia="en-US"/>
              </w:rPr>
            </w:pPr>
            <w:r w:rsidRPr="00CD5641">
              <w:rPr>
                <w:rFonts w:ascii="Arial" w:hAnsi="Arial" w:cs="Arial"/>
                <w:sz w:val="22"/>
                <w:szCs w:val="22"/>
                <w:lang w:eastAsia="en-US"/>
              </w:rPr>
              <w:t>Z21.1</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the Works is such a way that the </w:t>
            </w:r>
            <w:r w:rsidRPr="00CD5641">
              <w:rPr>
                <w:rFonts w:ascii="Arial" w:hAnsi="Arial" w:cs="Arial"/>
                <w:i/>
                <w:sz w:val="22"/>
                <w:szCs w:val="22"/>
                <w:lang w:eastAsia="en-US"/>
              </w:rPr>
              <w:t>works</w:t>
            </w:r>
            <w:r w:rsidRPr="00CD5641">
              <w:rPr>
                <w:rFonts w:ascii="Arial" w:hAnsi="Arial" w:cs="Arial"/>
                <w:sz w:val="22"/>
                <w:szCs w:val="22"/>
                <w:lang w:eastAsia="en-US"/>
              </w:rPr>
              <w:t>:</w:t>
            </w:r>
          </w:p>
          <w:p w:rsidR="007713AB" w:rsidRPr="00CD5641" w:rsidRDefault="007713AB" w:rsidP="00375BE1">
            <w:pPr>
              <w:pStyle w:val="bullets"/>
              <w:rPr>
                <w:rFonts w:eastAsia="Arial Unicode MS"/>
                <w:color w:val="000000"/>
              </w:rPr>
            </w:pPr>
            <w:r w:rsidRPr="00CD5641">
              <w:t>would not be prejudiced by the implementation of the Euro;</w:t>
            </w:r>
          </w:p>
          <w:p w:rsidR="007713AB" w:rsidRPr="00CD5641" w:rsidRDefault="007713AB" w:rsidP="00375BE1">
            <w:pPr>
              <w:pStyle w:val="bullets"/>
            </w:pPr>
            <w:r w:rsidRPr="00CD5641">
              <w:t xml:space="preserve"> comply with all legal requirements applicable to the Euro in the United Kingdom, including the rules on conversion and rounding set out in the EC Regulation 1213/97;</w:t>
            </w:r>
          </w:p>
          <w:p w:rsidR="007713AB" w:rsidRPr="00CD5641" w:rsidRDefault="007713AB" w:rsidP="00375BE1">
            <w:pPr>
              <w:pStyle w:val="bullets"/>
            </w:pPr>
            <w:r w:rsidRPr="00CD5641">
              <w:t xml:space="preserve"> are capable of utilising all symbols and codes adopted by the EU Commission in relation to the Euro; and</w:t>
            </w:r>
          </w:p>
          <w:p w:rsidR="007713AB" w:rsidRPr="00CD5641" w:rsidRDefault="007713AB" w:rsidP="00375BE1">
            <w:pPr>
              <w:pStyle w:val="bullets"/>
            </w:pPr>
            <w:r w:rsidRPr="00CD5641">
              <w:t xml:space="preserve">are in accordance with the </w:t>
            </w:r>
            <w:r w:rsidRPr="00CD5641">
              <w:rPr>
                <w:i/>
              </w:rPr>
              <w:t>Employer</w:t>
            </w:r>
            <w:r w:rsidRPr="00CD5641">
              <w:t>‘s requirements both for Sterling and for the Euro.</w:t>
            </w:r>
          </w:p>
        </w:tc>
      </w:tr>
      <w:tr w:rsidR="007713AB" w:rsidRPr="00CD5641" w:rsidTr="00375BE1">
        <w:tc>
          <w:tcPr>
            <w:tcW w:w="2090" w:type="dxa"/>
          </w:tcPr>
          <w:p w:rsidR="007713AB" w:rsidRPr="00CD5641" w:rsidRDefault="007713AB" w:rsidP="00375BE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t>Clause Z22</w:t>
            </w:r>
          </w:p>
        </w:tc>
        <w:tc>
          <w:tcPr>
            <w:tcW w:w="6951" w:type="dxa"/>
          </w:tcPr>
          <w:p w:rsidR="007713AB" w:rsidRPr="00CD5641" w:rsidRDefault="007713AB" w:rsidP="00375BE1">
            <w:pPr>
              <w:keepNext/>
              <w:spacing w:before="120" w:after="120" w:line="22" w:lineRule="atLeast"/>
              <w:ind w:left="709" w:hanging="709"/>
              <w:rPr>
                <w:rFonts w:ascii="Arial" w:hAnsi="Arial" w:cs="Arial"/>
                <w:b/>
                <w:bCs/>
                <w:i/>
                <w:iCs/>
                <w:sz w:val="22"/>
                <w:szCs w:val="22"/>
                <w:lang w:eastAsia="en-US"/>
              </w:rPr>
            </w:pPr>
            <w:bookmarkStart w:id="34" w:name="_Toc50457849"/>
            <w:bookmarkStart w:id="35" w:name="_Toc50796948"/>
            <w:bookmarkStart w:id="36" w:name="_Toc50797760"/>
            <w:bookmarkStart w:id="37" w:name="_Toc57173991"/>
            <w:bookmarkStart w:id="38" w:name="_Toc57174450"/>
            <w:bookmarkStart w:id="39" w:name="_Toc57435904"/>
            <w:bookmarkStart w:id="40" w:name="_Toc57435942"/>
            <w:bookmarkStart w:id="41" w:name="_Toc65388985"/>
            <w:r w:rsidRPr="00CD5641">
              <w:rPr>
                <w:rFonts w:ascii="Arial" w:hAnsi="Arial" w:cs="Arial"/>
                <w:b/>
                <w:bCs/>
                <w:sz w:val="22"/>
                <w:szCs w:val="22"/>
                <w:lang w:eastAsia="en-US"/>
              </w:rPr>
              <w:t>Official Secrets Act</w:t>
            </w:r>
            <w:bookmarkEnd w:id="34"/>
            <w:bookmarkEnd w:id="35"/>
            <w:bookmarkEnd w:id="36"/>
            <w:bookmarkEnd w:id="37"/>
            <w:bookmarkEnd w:id="38"/>
            <w:bookmarkEnd w:id="39"/>
            <w:bookmarkEnd w:id="40"/>
            <w:bookmarkEnd w:id="41"/>
          </w:p>
          <w:p w:rsidR="007713AB" w:rsidRPr="00CD5641" w:rsidRDefault="007713AB" w:rsidP="00375BE1">
            <w:pPr>
              <w:keepNext/>
              <w:tabs>
                <w:tab w:val="left" w:pos="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Z22.1 The Official Secrets Act 1989 applies to this contract from the </w:t>
            </w:r>
            <w:r w:rsidRPr="00CD5641">
              <w:rPr>
                <w:rFonts w:ascii="Arial" w:hAnsi="Arial" w:cs="Arial"/>
                <w:i/>
                <w:sz w:val="22"/>
                <w:szCs w:val="22"/>
                <w:lang w:eastAsia="en-US"/>
              </w:rPr>
              <w:t>starting date</w:t>
            </w:r>
            <w:r w:rsidRPr="00CD5641">
              <w:rPr>
                <w:rFonts w:ascii="Arial" w:hAnsi="Arial" w:cs="Arial"/>
                <w:sz w:val="22"/>
                <w:szCs w:val="22"/>
                <w:lang w:eastAsia="en-US"/>
              </w:rPr>
              <w:t xml:space="preserve"> until the defects date or earlier termination.  </w:t>
            </w:r>
          </w:p>
          <w:p w:rsidR="007713AB" w:rsidRPr="00CD5641" w:rsidRDefault="007713AB" w:rsidP="00375BE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his employees and Subcontractors of their duties under the Official Secrets Act 1989.</w:t>
            </w:r>
          </w:p>
          <w:p w:rsidR="007713AB" w:rsidRPr="00CD5641" w:rsidRDefault="007713AB" w:rsidP="00375BE1">
            <w:pPr>
              <w:keepNext/>
              <w:tabs>
                <w:tab w:val="left" w:pos="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Z22.3 A failure to comply with this clause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p w:rsidR="007713AB" w:rsidRPr="00CD5641" w:rsidRDefault="007713AB" w:rsidP="00375BE1">
            <w:pPr>
              <w:keepNext/>
              <w:tabs>
                <w:tab w:val="left" w:pos="180"/>
              </w:tabs>
              <w:spacing w:after="120" w:line="22" w:lineRule="atLeast"/>
              <w:rPr>
                <w:rFonts w:ascii="Arial" w:hAnsi="Arial" w:cs="Arial"/>
                <w:i/>
                <w:iCs/>
                <w:color w:val="000000"/>
                <w:sz w:val="22"/>
                <w:szCs w:val="22"/>
                <w:lang w:eastAsia="en-US"/>
              </w:rPr>
            </w:pPr>
            <w:r w:rsidRPr="00CD5641">
              <w:rPr>
                <w:rFonts w:ascii="Arial" w:hAnsi="Arial" w:cs="Arial"/>
                <w:color w:val="000000"/>
                <w:sz w:val="22"/>
                <w:szCs w:val="22"/>
                <w:lang w:eastAsia="en-US"/>
              </w:rPr>
              <w:t xml:space="preserve">Z22.4 The </w:t>
            </w:r>
            <w:r w:rsidRPr="00CD5641">
              <w:rPr>
                <w:rFonts w:ascii="Arial" w:hAnsi="Arial" w:cs="Arial"/>
                <w:i/>
                <w:color w:val="000000"/>
                <w:sz w:val="22"/>
                <w:szCs w:val="22"/>
                <w:lang w:eastAsia="en-US"/>
              </w:rPr>
              <w:t>Contractor</w:t>
            </w:r>
            <w:r w:rsidRPr="00CD5641">
              <w:rPr>
                <w:rFonts w:ascii="Arial" w:hAnsi="Arial" w:cs="Arial"/>
                <w:color w:val="000000"/>
                <w:sz w:val="22"/>
                <w:szCs w:val="22"/>
                <w:lang w:eastAsia="en-US"/>
              </w:rPr>
              <w:t xml:space="preserve"> complies with the staff vetting and training requirements sta</w:t>
            </w:r>
            <w:r>
              <w:rPr>
                <w:rFonts w:ascii="Arial" w:hAnsi="Arial" w:cs="Arial"/>
                <w:color w:val="000000"/>
                <w:sz w:val="22"/>
                <w:szCs w:val="22"/>
                <w:lang w:eastAsia="en-US"/>
              </w:rPr>
              <w:t>ted in the Works Information.</w:t>
            </w:r>
            <w:r w:rsidRPr="00CD5641">
              <w:rPr>
                <w:rFonts w:ascii="Arial" w:hAnsi="Arial" w:cs="Arial"/>
                <w:b/>
                <w:bCs/>
                <w:i/>
                <w:color w:val="FF0000"/>
                <w:sz w:val="22"/>
                <w:szCs w:val="22"/>
                <w:lang w:val="en-US" w:eastAsia="en-US"/>
              </w:rPr>
              <w:t xml:space="preserve"> </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Z23</w:t>
            </w: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Subcontracting</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Z23.1</w:t>
            </w:r>
            <w:r w:rsidRPr="00CD5641">
              <w:rPr>
                <w:rFonts w:ascii="Arial" w:hAnsi="Arial" w:cs="Arial"/>
                <w:sz w:val="22"/>
                <w:szCs w:val="22"/>
              </w:rPr>
              <w:tab/>
              <w:t xml:space="preserve">Before: </w:t>
            </w:r>
          </w:p>
          <w:p w:rsidR="007713AB" w:rsidRPr="00CD5641" w:rsidRDefault="007713AB" w:rsidP="00375BE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 xml:space="preserve">appointing a proposed Subcontractor or </w:t>
            </w:r>
          </w:p>
          <w:p w:rsidR="007713AB" w:rsidRPr="00CD5641" w:rsidRDefault="007713AB" w:rsidP="00375BE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 xml:space="preserve">allowing a Subcontractor to appoint a proposed subsubcontractor </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 xml:space="preserve">the </w:t>
            </w:r>
            <w:r w:rsidRPr="00CD5641">
              <w:rPr>
                <w:rFonts w:ascii="Arial" w:hAnsi="Arial" w:cs="Arial"/>
                <w:i/>
                <w:sz w:val="22"/>
                <w:szCs w:val="22"/>
              </w:rPr>
              <w:t>Contractor</w:t>
            </w:r>
            <w:r w:rsidRPr="00CD5641">
              <w:rPr>
                <w:rFonts w:ascii="Arial" w:hAnsi="Arial" w:cs="Arial"/>
                <w:sz w:val="22"/>
                <w:szCs w:val="22"/>
              </w:rPr>
              <w:t xml:space="preserve"> submits to the </w:t>
            </w:r>
            <w:r w:rsidRPr="00CD5641">
              <w:rPr>
                <w:rFonts w:ascii="Arial" w:hAnsi="Arial" w:cs="Arial"/>
                <w:i/>
                <w:sz w:val="22"/>
                <w:szCs w:val="22"/>
              </w:rPr>
              <w:t>Employer</w:t>
            </w:r>
            <w:r w:rsidRPr="00CD5641">
              <w:rPr>
                <w:rFonts w:ascii="Arial" w:hAnsi="Arial" w:cs="Arial"/>
                <w:sz w:val="22"/>
                <w:szCs w:val="22"/>
              </w:rPr>
              <w:t xml:space="preserve"> for acceptance </w:t>
            </w:r>
          </w:p>
          <w:p w:rsidR="007713AB" w:rsidRPr="00CD5641" w:rsidRDefault="007713AB" w:rsidP="00375BE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a European Single Procurement Document (as described in regulation 59 of the Public Contracts Regulations 2015) in respect of the proposed Subcontractor or subsubcontractor or</w:t>
            </w:r>
          </w:p>
          <w:p w:rsidR="007713AB" w:rsidRPr="00CD5641" w:rsidRDefault="007713AB" w:rsidP="00375BE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other means of proof that none of the mandatory or discretionary grounds for exclusion referred to in regulation 57 of the Public Contracts Regulations 2015 applies to the proposed Subcontractor or subsubcontractor.</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 xml:space="preserve">Z23.2 The </w:t>
            </w:r>
            <w:r w:rsidRPr="00CD5641">
              <w:rPr>
                <w:rFonts w:ascii="Arial" w:hAnsi="Arial" w:cs="Arial"/>
                <w:i/>
                <w:sz w:val="22"/>
                <w:szCs w:val="22"/>
              </w:rPr>
              <w:t xml:space="preserve">Contractor </w:t>
            </w:r>
            <w:r w:rsidRPr="00CD5641">
              <w:rPr>
                <w:rFonts w:ascii="Arial" w:hAnsi="Arial" w:cs="Arial"/>
                <w:sz w:val="22"/>
                <w:szCs w:val="22"/>
              </w:rPr>
              <w:t xml:space="preserve">does not appoint the proposed Subcontractor (or allow the Subcontractor to appoint the proposed subsubcontractor) until the </w:t>
            </w:r>
            <w:r w:rsidRPr="00CD5641">
              <w:rPr>
                <w:rFonts w:ascii="Arial" w:hAnsi="Arial" w:cs="Arial"/>
                <w:i/>
                <w:sz w:val="22"/>
                <w:szCs w:val="22"/>
              </w:rPr>
              <w:t>Employer</w:t>
            </w:r>
            <w:r w:rsidRPr="00CD5641">
              <w:rPr>
                <w:rFonts w:ascii="Arial" w:hAnsi="Arial" w:cs="Arial"/>
                <w:sz w:val="22"/>
                <w:szCs w:val="22"/>
              </w:rPr>
              <w:t xml:space="preserve"> has accepted the submission.  A reason for not accepting the submission is that it shows that there are grounds for excluding the proposed Subcontractor or subsubcontractor under regulation 57 of the Public Contracts Regulations 2015.</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Z23.3</w:t>
            </w:r>
            <w:r w:rsidRPr="00CD5641">
              <w:rPr>
                <w:rFonts w:ascii="Arial" w:hAnsi="Arial" w:cs="Arial"/>
                <w:sz w:val="22"/>
                <w:szCs w:val="22"/>
              </w:rPr>
              <w:tab/>
              <w:t>If requested by the</w:t>
            </w:r>
            <w:r w:rsidRPr="00CD5641">
              <w:rPr>
                <w:rFonts w:ascii="Arial" w:hAnsi="Arial" w:cs="Arial"/>
                <w:i/>
                <w:sz w:val="22"/>
                <w:szCs w:val="22"/>
              </w:rPr>
              <w:t xml:space="preserve"> Employer</w:t>
            </w:r>
            <w:r w:rsidRPr="00CD5641">
              <w:rPr>
                <w:rFonts w:ascii="Arial" w:hAnsi="Arial" w:cs="Arial"/>
                <w:sz w:val="22"/>
                <w:szCs w:val="22"/>
              </w:rPr>
              <w:t xml:space="preserve">, the </w:t>
            </w:r>
            <w:r w:rsidRPr="00CD5641">
              <w:rPr>
                <w:rFonts w:ascii="Arial" w:hAnsi="Arial" w:cs="Arial"/>
                <w:i/>
                <w:sz w:val="22"/>
                <w:szCs w:val="22"/>
              </w:rPr>
              <w:t xml:space="preserve">Contractor </w:t>
            </w:r>
            <w:r w:rsidRPr="00CD5641">
              <w:rPr>
                <w:rFonts w:ascii="Arial" w:hAnsi="Arial" w:cs="Arial"/>
                <w:sz w:val="22"/>
                <w:szCs w:val="22"/>
              </w:rPr>
              <w:t xml:space="preserve">provides further information to support, update or clarify a submission under clause Z23.1. </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Z23.4</w:t>
            </w:r>
            <w:r w:rsidRPr="00CD5641">
              <w:rPr>
                <w:rFonts w:ascii="Arial" w:hAnsi="Arial" w:cs="Arial"/>
                <w:sz w:val="22"/>
                <w:szCs w:val="22"/>
              </w:rPr>
              <w:tab/>
              <w:t xml:space="preserve">If, following the acceptance of a submission under clause Z23.2, it is found that one of the grounds for excluding the Subcontractor or subsubcontractor under regulation 57 of the Public Contracts Regulations 2015 applies, the </w:t>
            </w:r>
            <w:r w:rsidRPr="00CD5641">
              <w:rPr>
                <w:rFonts w:ascii="Arial" w:hAnsi="Arial" w:cs="Arial"/>
                <w:i/>
                <w:sz w:val="22"/>
                <w:szCs w:val="22"/>
              </w:rPr>
              <w:t>Employer</w:t>
            </w:r>
            <w:r w:rsidRPr="00CD5641">
              <w:rPr>
                <w:rFonts w:ascii="Arial" w:hAnsi="Arial" w:cs="Arial"/>
                <w:sz w:val="22"/>
                <w:szCs w:val="22"/>
              </w:rPr>
              <w:t xml:space="preserve"> may instruct the </w:t>
            </w:r>
            <w:r w:rsidRPr="00CD5641">
              <w:rPr>
                <w:rFonts w:ascii="Arial" w:hAnsi="Arial" w:cs="Arial"/>
                <w:i/>
                <w:sz w:val="22"/>
                <w:szCs w:val="22"/>
              </w:rPr>
              <w:t xml:space="preserve">Contractor </w:t>
            </w:r>
            <w:r w:rsidRPr="00CD5641">
              <w:rPr>
                <w:rFonts w:ascii="Arial" w:hAnsi="Arial" w:cs="Arial"/>
                <w:sz w:val="22"/>
                <w:szCs w:val="22"/>
              </w:rPr>
              <w:t xml:space="preserve">to </w:t>
            </w:r>
          </w:p>
          <w:p w:rsidR="007713AB" w:rsidRPr="00CD5641" w:rsidRDefault="007713AB" w:rsidP="00375BE1">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replace the Subcontractor or</w:t>
            </w:r>
          </w:p>
          <w:p w:rsidR="007713AB" w:rsidRPr="00CD5641" w:rsidRDefault="007713AB" w:rsidP="00375BE1">
            <w:pPr>
              <w:numPr>
                <w:ilvl w:val="0"/>
                <w:numId w:val="16"/>
              </w:numPr>
              <w:tabs>
                <w:tab w:val="left" w:pos="0"/>
                <w:tab w:val="left" w:pos="284"/>
                <w:tab w:val="right" w:leader="dot" w:pos="7371"/>
              </w:tabs>
              <w:spacing w:after="120" w:line="22" w:lineRule="atLeast"/>
              <w:rPr>
                <w:rFonts w:ascii="Arial" w:hAnsi="Arial" w:cs="Arial"/>
                <w:b/>
                <w:sz w:val="22"/>
                <w:szCs w:val="22"/>
              </w:rPr>
            </w:pPr>
            <w:r w:rsidRPr="00CD5641">
              <w:rPr>
                <w:rFonts w:ascii="Arial" w:hAnsi="Arial"/>
                <w:snapToGrid w:val="0"/>
                <w:sz w:val="22"/>
                <w:szCs w:val="22"/>
              </w:rPr>
              <w:t>require the Subcontractor to replace the subsubcontractor.</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Z24</w:t>
            </w:r>
          </w:p>
          <w:p w:rsidR="007713AB" w:rsidRPr="00CD5641" w:rsidRDefault="007713AB" w:rsidP="00375BE1">
            <w:pPr>
              <w:spacing w:after="120" w:line="22" w:lineRule="atLeast"/>
              <w:jc w:val="right"/>
              <w:rPr>
                <w:rFonts w:ascii="Arial" w:hAnsi="Arial" w:cs="Arial"/>
                <w:i/>
                <w:spacing w:val="-3"/>
                <w:sz w:val="22"/>
                <w:szCs w:val="22"/>
                <w:lang w:eastAsia="en-US"/>
              </w:rPr>
            </w:pPr>
          </w:p>
        </w:tc>
        <w:tc>
          <w:tcPr>
            <w:tcW w:w="6951" w:type="dxa"/>
          </w:tcPr>
          <w:p w:rsidR="007713AB" w:rsidRPr="00CD5641" w:rsidRDefault="007713AB" w:rsidP="00375BE1">
            <w:pPr>
              <w:spacing w:after="120" w:line="22" w:lineRule="atLeast"/>
              <w:rPr>
                <w:rFonts w:ascii="Arial" w:hAnsi="Arial" w:cs="Arial"/>
                <w:b/>
                <w:sz w:val="22"/>
                <w:szCs w:val="22"/>
              </w:rPr>
            </w:pPr>
            <w:r>
              <w:rPr>
                <w:rFonts w:ascii="Arial" w:hAnsi="Arial" w:cs="Arial"/>
                <w:b/>
                <w:sz w:val="22"/>
                <w:szCs w:val="22"/>
              </w:rPr>
              <w:t>Not Used</w:t>
            </w:r>
          </w:p>
          <w:p w:rsidR="007713AB" w:rsidRPr="00CD5641" w:rsidRDefault="007713AB" w:rsidP="00375BE1">
            <w:pPr>
              <w:tabs>
                <w:tab w:val="left" w:pos="284"/>
                <w:tab w:val="left" w:pos="972"/>
              </w:tabs>
              <w:spacing w:before="120" w:after="120" w:line="22" w:lineRule="atLeast"/>
              <w:rPr>
                <w:rFonts w:ascii="Arial" w:hAnsi="Arial" w:cs="Arial"/>
                <w:snapToGrid w:val="0"/>
                <w:sz w:val="22"/>
                <w:szCs w:val="22"/>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Z25</w:t>
            </w:r>
          </w:p>
          <w:p w:rsidR="007713AB" w:rsidRPr="00CD5641" w:rsidRDefault="007713AB" w:rsidP="00375BE1">
            <w:pPr>
              <w:spacing w:after="120" w:line="22" w:lineRule="atLeast"/>
              <w:jc w:val="right"/>
              <w:rPr>
                <w:rFonts w:ascii="Arial" w:hAnsi="Arial" w:cs="Arial"/>
                <w:b/>
                <w:bCs/>
                <w:sz w:val="22"/>
                <w:szCs w:val="22"/>
                <w:lang w:eastAsia="en-US"/>
              </w:rPr>
            </w:pPr>
          </w:p>
          <w:p w:rsidR="007713AB" w:rsidRPr="00CD5641" w:rsidRDefault="007713AB" w:rsidP="00375BE1">
            <w:pPr>
              <w:spacing w:after="120" w:line="22" w:lineRule="atLeast"/>
              <w:rPr>
                <w:rFonts w:ascii="Arial" w:hAnsi="Arial" w:cs="Arial"/>
                <w:i/>
                <w:iCs/>
                <w:color w:val="FF0000"/>
                <w:sz w:val="22"/>
                <w:szCs w:val="22"/>
                <w:lang w:eastAsia="en-US"/>
              </w:rPr>
            </w:pP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Schedule of Cost Components</w:t>
            </w:r>
          </w:p>
          <w:p w:rsidR="007713AB" w:rsidRPr="00CD5641" w:rsidRDefault="007713AB" w:rsidP="00375BE1">
            <w:pPr>
              <w:spacing w:after="120" w:line="22" w:lineRule="atLeast"/>
              <w:rPr>
                <w:rFonts w:ascii="Arial" w:hAnsi="Arial" w:cs="Arial"/>
                <w:bCs/>
                <w:sz w:val="22"/>
                <w:szCs w:val="22"/>
                <w:lang w:eastAsia="en-US"/>
              </w:rPr>
            </w:pPr>
            <w:r w:rsidRPr="00CD5641">
              <w:rPr>
                <w:rFonts w:ascii="Arial" w:hAnsi="Arial" w:cs="Arial"/>
                <w:bCs/>
                <w:sz w:val="22"/>
                <w:szCs w:val="22"/>
                <w:lang w:eastAsia="en-US"/>
              </w:rPr>
              <w:t>Z25.1 The following components of cost in the Schedule of Cost Components are deleted:</w:t>
            </w:r>
          </w:p>
          <w:p w:rsidR="007713AB" w:rsidRPr="00CD5641" w:rsidRDefault="007713AB" w:rsidP="00375BE1">
            <w:pPr>
              <w:spacing w:after="120" w:line="22" w:lineRule="atLeast"/>
              <w:rPr>
                <w:rFonts w:ascii="Arial" w:hAnsi="Arial" w:cs="Arial"/>
                <w:bCs/>
                <w:sz w:val="22"/>
                <w:szCs w:val="22"/>
                <w:lang w:eastAsia="en-US"/>
              </w:rPr>
            </w:pPr>
            <w:r w:rsidRPr="00CD5641">
              <w:rPr>
                <w:rFonts w:ascii="Arial" w:hAnsi="Arial" w:cs="Arial"/>
                <w:bCs/>
                <w:sz w:val="22"/>
                <w:szCs w:val="22"/>
                <w:lang w:eastAsia="en-US"/>
              </w:rPr>
              <w:t>12 (a) bonuses and incentives</w:t>
            </w:r>
          </w:p>
          <w:p w:rsidR="007713AB" w:rsidRPr="0096356D" w:rsidRDefault="007713AB" w:rsidP="00375BE1">
            <w:pPr>
              <w:spacing w:after="120" w:line="22" w:lineRule="atLeast"/>
              <w:rPr>
                <w:rFonts w:ascii="Arial" w:hAnsi="Arial" w:cs="Arial"/>
                <w:bCs/>
                <w:sz w:val="22"/>
                <w:szCs w:val="22"/>
                <w:lang w:eastAsia="en-US"/>
              </w:rPr>
            </w:pPr>
            <w:r>
              <w:rPr>
                <w:rFonts w:ascii="Arial" w:hAnsi="Arial" w:cs="Arial"/>
                <w:bCs/>
                <w:sz w:val="22"/>
                <w:szCs w:val="22"/>
                <w:lang w:eastAsia="en-US"/>
              </w:rPr>
              <w:t>12 (b</w:t>
            </w:r>
            <w:r w:rsidRPr="00CD5641">
              <w:rPr>
                <w:rFonts w:ascii="Arial" w:hAnsi="Arial" w:cs="Arial"/>
                <w:bCs/>
                <w:sz w:val="22"/>
                <w:szCs w:val="22"/>
                <w:lang w:eastAsia="en-US"/>
              </w:rPr>
              <w:t xml:space="preserve">) </w:t>
            </w:r>
            <w:r w:rsidRPr="0096356D">
              <w:rPr>
                <w:rFonts w:ascii="Arial" w:hAnsi="Arial" w:cs="Arial"/>
                <w:bCs/>
                <w:sz w:val="22"/>
                <w:szCs w:val="22"/>
                <w:lang w:eastAsia="en-US"/>
              </w:rPr>
              <w:t>severance related to work on this contract</w:t>
            </w:r>
            <w:r>
              <w:rPr>
                <w:rFonts w:ascii="Arial" w:hAnsi="Arial" w:cs="Arial"/>
                <w:bCs/>
                <w:sz w:val="22"/>
                <w:szCs w:val="22"/>
                <w:lang w:eastAsia="en-US"/>
              </w:rPr>
              <w:t xml:space="preserve"> </w:t>
            </w:r>
            <w:r w:rsidRPr="0096356D">
              <w:rPr>
                <w:rFonts w:ascii="Arial" w:hAnsi="Arial" w:cs="Arial"/>
                <w:bCs/>
                <w:sz w:val="22"/>
                <w:szCs w:val="22"/>
                <w:lang w:eastAsia="en-US"/>
              </w:rPr>
              <w:t>Pension and other insurances should be included within the overheads within the Fee Tab</w:t>
            </w:r>
          </w:p>
          <w:p w:rsidR="007713AB" w:rsidRPr="00CD5641" w:rsidRDefault="007713AB" w:rsidP="00375BE1">
            <w:pPr>
              <w:spacing w:after="120" w:line="22" w:lineRule="atLeast"/>
              <w:rPr>
                <w:rFonts w:ascii="Arial" w:hAnsi="Arial" w:cs="Arial"/>
                <w:bCs/>
                <w:color w:val="FF0000"/>
                <w:sz w:val="22"/>
                <w:szCs w:val="22"/>
                <w:lang w:eastAsia="en-US"/>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Z26</w:t>
            </w:r>
          </w:p>
        </w:tc>
        <w:tc>
          <w:tcPr>
            <w:tcW w:w="6951" w:type="dxa"/>
          </w:tcPr>
          <w:p w:rsidR="007713AB" w:rsidRPr="00CD5641" w:rsidRDefault="007713AB" w:rsidP="00375BE1">
            <w:pPr>
              <w:keepNext/>
              <w:spacing w:after="120" w:line="22" w:lineRule="atLeast"/>
              <w:rPr>
                <w:rFonts w:ascii="Arial" w:hAnsi="Arial" w:cs="Arial"/>
                <w:b/>
                <w:bCs/>
                <w:i/>
                <w:iCs/>
                <w:sz w:val="22"/>
                <w:szCs w:val="22"/>
                <w:lang w:eastAsia="en-US"/>
              </w:rPr>
            </w:pPr>
            <w:r w:rsidRPr="00CD5641">
              <w:rPr>
                <w:rFonts w:ascii="Arial" w:hAnsi="Arial" w:cs="Arial"/>
                <w:b/>
                <w:bCs/>
                <w:sz w:val="22"/>
                <w:szCs w:val="22"/>
                <w:lang w:eastAsia="en-US"/>
              </w:rPr>
              <w:t>Prevention of fraud and bribery</w:t>
            </w:r>
          </w:p>
          <w:p w:rsidR="007713AB" w:rsidRPr="001375DE" w:rsidRDefault="007713AB" w:rsidP="00375BE1">
            <w:pPr>
              <w:keepNext/>
              <w:spacing w:before="120" w:after="120" w:line="22" w:lineRule="atLeast"/>
              <w:rPr>
                <w:rFonts w:ascii="Arial" w:hAnsi="Arial"/>
                <w:sz w:val="22"/>
              </w:rPr>
            </w:pPr>
            <w:r>
              <w:rPr>
                <w:rFonts w:ascii="Arial" w:hAnsi="Arial" w:cs="Arial"/>
                <w:bCs/>
                <w:sz w:val="22"/>
                <w:szCs w:val="22"/>
              </w:rPr>
              <w:t>Z26</w:t>
            </w:r>
            <w:r w:rsidRPr="00055AFD">
              <w:rPr>
                <w:rFonts w:ascii="Arial" w:hAnsi="Arial" w:cs="Arial"/>
                <w:bCs/>
                <w:sz w:val="22"/>
                <w:szCs w:val="22"/>
              </w:rPr>
              <w:t xml:space="preserve">.1 The </w:t>
            </w:r>
            <w:r>
              <w:rPr>
                <w:rFonts w:ascii="Arial" w:hAnsi="Arial" w:cs="Arial"/>
                <w:bCs/>
                <w:i/>
                <w:sz w:val="22"/>
                <w:szCs w:val="22"/>
              </w:rPr>
              <w:t>Contractor</w:t>
            </w:r>
            <w:r w:rsidRPr="001375DE">
              <w:rPr>
                <w:rFonts w:ascii="Arial" w:hAnsi="Arial"/>
                <w:i/>
                <w:sz w:val="22"/>
              </w:rPr>
              <w:t xml:space="preserve"> </w:t>
            </w:r>
            <w:r w:rsidRPr="00055AFD">
              <w:rPr>
                <w:rFonts w:ascii="Arial" w:hAnsi="Arial" w:cs="Arial"/>
                <w:bCs/>
                <w:sz w:val="22"/>
                <w:szCs w:val="22"/>
              </w:rPr>
              <w:t>represents and warrants that neither it, nor to the best of its knowledge any of its employees, have at any time prior to the Contract Date:</w:t>
            </w:r>
          </w:p>
          <w:p w:rsidR="007713AB" w:rsidRPr="001375DE" w:rsidRDefault="007713AB" w:rsidP="00375BE1">
            <w:pPr>
              <w:keepNext/>
              <w:widowControl w:val="0"/>
              <w:numPr>
                <w:ilvl w:val="0"/>
                <w:numId w:val="35"/>
              </w:numPr>
              <w:spacing w:before="120" w:after="120" w:line="22" w:lineRule="atLeast"/>
              <w:ind w:left="776" w:hanging="776"/>
              <w:rPr>
                <w:rFonts w:ascii="Arial" w:hAnsi="Arial"/>
                <w:sz w:val="22"/>
              </w:rPr>
            </w:pPr>
            <w:r w:rsidRPr="00055AFD">
              <w:rPr>
                <w:rFonts w:ascii="Arial" w:hAnsi="Arial" w:cs="Arial"/>
                <w:bCs/>
                <w:sz w:val="22"/>
                <w:szCs w:val="22"/>
              </w:rPr>
              <w:t>committed a Prohibited Act or been formally notified that it is subject to an investigation or prosecution which relates to an alleged Prohibited Act; and/or</w:t>
            </w:r>
          </w:p>
          <w:p w:rsidR="007713AB" w:rsidRPr="001375DE" w:rsidRDefault="007713AB" w:rsidP="00375BE1">
            <w:pPr>
              <w:keepNext/>
              <w:widowControl w:val="0"/>
              <w:numPr>
                <w:ilvl w:val="0"/>
                <w:numId w:val="35"/>
              </w:numPr>
              <w:spacing w:before="120" w:after="120" w:line="22" w:lineRule="atLeast"/>
              <w:ind w:left="776" w:hanging="709"/>
              <w:rPr>
                <w:rFonts w:ascii="Arial" w:hAnsi="Arial"/>
                <w:sz w:val="22"/>
              </w:rPr>
            </w:pPr>
            <w:r w:rsidRPr="00055AFD">
              <w:rPr>
                <w:rFonts w:ascii="Arial" w:hAnsi="Arial" w:cs="Arial"/>
                <w:bCs/>
                <w:sz w:val="22"/>
                <w:szCs w:val="22"/>
              </w:rPr>
              <w:t>been listed by any government department or agency as being debarred, suspended, proposed for suspension or debarment, or otherwise ineligible for participation in government procurement programmes or contracts on the grounds of a Prohibited Act.</w:t>
            </w:r>
          </w:p>
          <w:p w:rsidR="007713AB" w:rsidRPr="001375DE" w:rsidRDefault="007713AB" w:rsidP="00375BE1">
            <w:pPr>
              <w:keepNext/>
              <w:spacing w:before="120" w:after="120" w:line="22" w:lineRule="atLeast"/>
              <w:rPr>
                <w:rFonts w:ascii="Arial" w:hAnsi="Arial"/>
                <w:sz w:val="22"/>
              </w:rPr>
            </w:pPr>
            <w:r>
              <w:rPr>
                <w:rFonts w:ascii="Arial" w:hAnsi="Arial" w:cs="Arial"/>
                <w:bCs/>
                <w:sz w:val="22"/>
                <w:szCs w:val="22"/>
              </w:rPr>
              <w:t>Z26</w:t>
            </w:r>
            <w:r w:rsidRPr="00055AFD">
              <w:rPr>
                <w:rFonts w:ascii="Arial" w:hAnsi="Arial" w:cs="Arial"/>
                <w:bCs/>
                <w:sz w:val="22"/>
                <w:szCs w:val="22"/>
              </w:rPr>
              <w:t xml:space="preserve">.2 In this clause </w:t>
            </w:r>
            <w:r>
              <w:rPr>
                <w:rFonts w:ascii="Arial" w:hAnsi="Arial" w:cs="Arial"/>
                <w:bCs/>
                <w:sz w:val="22"/>
                <w:szCs w:val="22"/>
              </w:rPr>
              <w:t>Z26</w:t>
            </w:r>
            <w:r w:rsidRPr="00055AFD">
              <w:rPr>
                <w:rFonts w:ascii="Arial" w:hAnsi="Arial" w:cs="Arial"/>
                <w:bCs/>
                <w:sz w:val="22"/>
                <w:szCs w:val="22"/>
              </w:rPr>
              <w:t>, Prohibited Act means</w:t>
            </w:r>
            <w:r w:rsidRPr="001375DE">
              <w:rPr>
                <w:rFonts w:ascii="Arial" w:hAnsi="Arial"/>
                <w:i/>
                <w:color w:val="FF0000"/>
                <w:sz w:val="22"/>
              </w:rPr>
              <w:t xml:space="preserve"> </w:t>
            </w:r>
            <w:r w:rsidRPr="00055AFD">
              <w:rPr>
                <w:rFonts w:ascii="Arial" w:hAnsi="Arial" w:cs="Arial"/>
                <w:iCs/>
                <w:color w:val="000000"/>
                <w:sz w:val="22"/>
                <w:szCs w:val="22"/>
              </w:rPr>
              <w:t>any of the following</w:t>
            </w:r>
            <w:r w:rsidRPr="001375DE">
              <w:rPr>
                <w:rFonts w:ascii="Arial" w:hAnsi="Arial"/>
                <w:color w:val="000000"/>
                <w:sz w:val="22"/>
              </w:rPr>
              <w:t>:</w:t>
            </w:r>
          </w:p>
          <w:p w:rsidR="007713AB" w:rsidRPr="00055AFD" w:rsidRDefault="007713AB" w:rsidP="00375BE1">
            <w:pPr>
              <w:pStyle w:val="GPSDefinitionL2"/>
              <w:rPr>
                <w:rFonts w:ascii="Arial" w:hAnsi="Arial"/>
              </w:rPr>
            </w:pPr>
            <w:r w:rsidRPr="00055AFD">
              <w:rPr>
                <w:rFonts w:ascii="Arial" w:hAnsi="Arial"/>
              </w:rPr>
              <w:t xml:space="preserve">to directly or indirectly offer, promise or give any person working for or engaged by the </w:t>
            </w:r>
            <w:r w:rsidRPr="00055AFD">
              <w:rPr>
                <w:rFonts w:ascii="Arial" w:hAnsi="Arial"/>
                <w:i/>
              </w:rPr>
              <w:t>Employer</w:t>
            </w:r>
            <w:r w:rsidRPr="00055AFD">
              <w:rPr>
                <w:rFonts w:ascii="Arial" w:hAnsi="Arial"/>
              </w:rPr>
              <w:t xml:space="preserve"> a financial or other advantage to:</w:t>
            </w:r>
          </w:p>
          <w:p w:rsidR="007713AB" w:rsidRPr="00055AFD" w:rsidRDefault="007713AB" w:rsidP="00375BE1">
            <w:pPr>
              <w:pStyle w:val="GPSDefinitionL3"/>
              <w:rPr>
                <w:rFonts w:ascii="Arial" w:hAnsi="Arial"/>
              </w:rPr>
            </w:pPr>
            <w:r w:rsidRPr="00055AFD">
              <w:rPr>
                <w:rFonts w:ascii="Arial" w:hAnsi="Arial"/>
              </w:rPr>
              <w:t>induce that person to perform improperly a relevant function or activity; or</w:t>
            </w:r>
          </w:p>
          <w:p w:rsidR="007713AB" w:rsidRPr="00055AFD" w:rsidRDefault="007713AB" w:rsidP="00375BE1">
            <w:pPr>
              <w:pStyle w:val="GPSDefinitionL3"/>
              <w:rPr>
                <w:rFonts w:ascii="Arial" w:hAnsi="Arial"/>
              </w:rPr>
            </w:pPr>
            <w:r w:rsidRPr="00055AFD">
              <w:rPr>
                <w:rFonts w:ascii="Arial" w:hAnsi="Arial"/>
              </w:rPr>
              <w:t xml:space="preserve">reward that person for improper performance of a relevant function or activity; </w:t>
            </w:r>
          </w:p>
          <w:p w:rsidR="007713AB" w:rsidRPr="00055AFD" w:rsidRDefault="007713AB" w:rsidP="00375BE1">
            <w:pPr>
              <w:pStyle w:val="GPSDefinitionL2"/>
              <w:rPr>
                <w:rFonts w:ascii="Arial" w:hAnsi="Arial"/>
              </w:rPr>
            </w:pPr>
            <w:r w:rsidRPr="00055AFD">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rsidR="007713AB" w:rsidRPr="00055AFD" w:rsidRDefault="007713AB" w:rsidP="00375BE1">
            <w:pPr>
              <w:pStyle w:val="GPSDefinitionL2"/>
              <w:rPr>
                <w:rFonts w:ascii="Arial" w:hAnsi="Arial"/>
              </w:rPr>
            </w:pPr>
            <w:r w:rsidRPr="00055AFD">
              <w:rPr>
                <w:rFonts w:ascii="Arial" w:hAnsi="Arial"/>
              </w:rPr>
              <w:t xml:space="preserve"> committing any offence:</w:t>
            </w:r>
          </w:p>
          <w:p w:rsidR="007713AB" w:rsidRPr="00055AFD" w:rsidRDefault="007713AB" w:rsidP="00375BE1">
            <w:pPr>
              <w:pStyle w:val="GPSDefinitionL3"/>
              <w:rPr>
                <w:rFonts w:ascii="Arial" w:hAnsi="Arial"/>
              </w:rPr>
            </w:pPr>
            <w:r w:rsidRPr="00055AFD">
              <w:rPr>
                <w:rFonts w:ascii="Arial" w:hAnsi="Arial"/>
              </w:rPr>
              <w:t>under the Bribery Act 2010 (or any legislation repealed or revoked by such Act); or</w:t>
            </w:r>
          </w:p>
          <w:p w:rsidR="007713AB" w:rsidRPr="00055AFD" w:rsidRDefault="007713AB" w:rsidP="00375BE1">
            <w:pPr>
              <w:pStyle w:val="GPSDefinitionL3"/>
              <w:rPr>
                <w:rFonts w:ascii="Arial" w:hAnsi="Arial"/>
              </w:rPr>
            </w:pPr>
            <w:r w:rsidRPr="00055AFD">
              <w:rPr>
                <w:rFonts w:ascii="Arial" w:hAnsi="Arial"/>
              </w:rPr>
              <w:t>under legislation creating offences concerning fraud; or</w:t>
            </w:r>
          </w:p>
          <w:p w:rsidR="007713AB" w:rsidRPr="00055AFD" w:rsidRDefault="007713AB" w:rsidP="00375BE1">
            <w:pPr>
              <w:pStyle w:val="GPSDefinitionL3"/>
              <w:rPr>
                <w:rFonts w:ascii="Arial" w:hAnsi="Arial"/>
              </w:rPr>
            </w:pPr>
            <w:r w:rsidRPr="00055AFD">
              <w:rPr>
                <w:rFonts w:ascii="Arial" w:hAnsi="Arial"/>
              </w:rPr>
              <w:t>at common law concerning fraud; or</w:t>
            </w:r>
          </w:p>
          <w:p w:rsidR="007713AB" w:rsidRPr="00055AFD" w:rsidRDefault="007713AB" w:rsidP="00375BE1">
            <w:pPr>
              <w:numPr>
                <w:ilvl w:val="2"/>
                <w:numId w:val="0"/>
              </w:numPr>
              <w:tabs>
                <w:tab w:val="left" w:pos="175"/>
              </w:tabs>
              <w:spacing w:after="120"/>
              <w:ind w:left="1080" w:hanging="360"/>
              <w:rPr>
                <w:rFonts w:ascii="Arial" w:hAnsi="Arial" w:cs="Arial"/>
                <w:sz w:val="22"/>
                <w:szCs w:val="22"/>
              </w:rPr>
            </w:pPr>
            <w:r w:rsidRPr="001375DE">
              <w:rPr>
                <w:rFonts w:ascii="Arial" w:hAnsi="Arial"/>
                <w:sz w:val="22"/>
              </w:rPr>
              <w:t>committing (or attempting or conspiring to commit) fraud</w:t>
            </w:r>
            <w:r w:rsidRPr="00055AFD">
              <w:rPr>
                <w:rFonts w:ascii="Arial" w:hAnsi="Arial" w:cs="Arial"/>
                <w:sz w:val="22"/>
                <w:szCs w:val="22"/>
              </w:rPr>
              <w:t>.]</w:t>
            </w:r>
          </w:p>
          <w:p w:rsidR="007713AB" w:rsidRPr="00055AFD" w:rsidRDefault="007713AB" w:rsidP="00375BE1">
            <w:pPr>
              <w:numPr>
                <w:ilvl w:val="2"/>
                <w:numId w:val="0"/>
              </w:numPr>
              <w:tabs>
                <w:tab w:val="left" w:pos="175"/>
              </w:tabs>
              <w:spacing w:after="120"/>
              <w:ind w:left="1080" w:hanging="360"/>
              <w:rPr>
                <w:rFonts w:ascii="Arial" w:hAnsi="Arial" w:cs="Arial"/>
                <w:sz w:val="22"/>
                <w:szCs w:val="22"/>
              </w:rPr>
            </w:pPr>
          </w:p>
          <w:p w:rsidR="007713AB" w:rsidRPr="00CD5641" w:rsidRDefault="007713AB" w:rsidP="00375BE1">
            <w:pPr>
              <w:ind w:left="1"/>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Z27</w:t>
            </w:r>
          </w:p>
          <w:p w:rsidR="007713AB" w:rsidRPr="00CD5641" w:rsidRDefault="007713AB" w:rsidP="00375BE1">
            <w:pPr>
              <w:spacing w:after="120" w:line="22" w:lineRule="atLeast"/>
              <w:jc w:val="right"/>
              <w:rPr>
                <w:rFonts w:ascii="Arial" w:hAnsi="Arial" w:cs="Arial"/>
                <w:b/>
                <w:bCs/>
                <w:sz w:val="22"/>
                <w:szCs w:val="22"/>
                <w:lang w:eastAsia="en-US"/>
              </w:rPr>
            </w:pP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sidRPr="00CD5641">
              <w:rPr>
                <w:rFonts w:ascii="Arial" w:hAnsi="Arial" w:cs="Arial"/>
                <w:b/>
                <w:bCs/>
                <w:i/>
                <w:sz w:val="22"/>
                <w:szCs w:val="22"/>
                <w:lang w:eastAsia="en-US"/>
              </w:rPr>
              <w:t>Employer</w:t>
            </w:r>
            <w:r w:rsidRPr="00CD5641">
              <w:rPr>
                <w:rFonts w:ascii="Arial" w:hAnsi="Arial" w:cs="Arial"/>
                <w:b/>
                <w:bCs/>
                <w:sz w:val="22"/>
                <w:szCs w:val="22"/>
                <w:lang w:eastAsia="en-US"/>
              </w:rPr>
              <w:t>’s Codes of Conduct</w:t>
            </w:r>
          </w:p>
          <w:p w:rsidR="007713AB" w:rsidRPr="00CD5641" w:rsidRDefault="007713AB" w:rsidP="00375BE1">
            <w:pPr>
              <w:spacing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Z27.1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complies (and ensures that any person employed by him or acting on his behalf complies) with the </w:t>
            </w:r>
            <w:r w:rsidRPr="00CD5641">
              <w:rPr>
                <w:rFonts w:ascii="Arial" w:hAnsi="Arial" w:cs="Arial"/>
                <w:bCs/>
                <w:i/>
                <w:sz w:val="22"/>
                <w:szCs w:val="22"/>
                <w:lang w:eastAsia="en-US"/>
              </w:rPr>
              <w:t>Employer’s</w:t>
            </w:r>
            <w:r w:rsidRPr="00CD5641">
              <w:rPr>
                <w:rFonts w:ascii="Arial" w:hAnsi="Arial" w:cs="Arial"/>
                <w:bCs/>
                <w:sz w:val="22"/>
                <w:szCs w:val="22"/>
                <w:lang w:eastAsia="en-US"/>
              </w:rPr>
              <w:t xml:space="preserve"> Anti Bribery Code of Conduct and Anti Fraud Code of Conduct, collectively “the Codes”.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complies with the Codes until Completion and with</w:t>
            </w:r>
          </w:p>
          <w:p w:rsidR="007713AB" w:rsidRPr="00CD5641" w:rsidRDefault="007713AB" w:rsidP="00375BE1">
            <w:pPr>
              <w:numPr>
                <w:ilvl w:val="1"/>
                <w:numId w:val="25"/>
              </w:num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paragraph 4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Anti Bribery Code of Conduct and </w:t>
            </w:r>
          </w:p>
          <w:p w:rsidR="007713AB" w:rsidRPr="00CD5641" w:rsidRDefault="007713AB" w:rsidP="00375BE1">
            <w:pPr>
              <w:numPr>
                <w:ilvl w:val="1"/>
                <w:numId w:val="25"/>
              </w:num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paragraph 3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Anti Fraud Code of Conduct</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for a period of </w:t>
            </w:r>
            <w:r w:rsidRPr="0096356D">
              <w:rPr>
                <w:rFonts w:ascii="Arial" w:hAnsi="Arial" w:cs="Arial"/>
                <w:sz w:val="22"/>
                <w:szCs w:val="22"/>
                <w:lang w:eastAsia="en-US"/>
              </w:rPr>
              <w:t>12</w:t>
            </w:r>
            <w:r>
              <w:rPr>
                <w:rFonts w:ascii="Arial" w:hAnsi="Arial" w:cs="Arial"/>
                <w:i/>
                <w:color w:val="FF0000"/>
                <w:sz w:val="22"/>
                <w:szCs w:val="22"/>
                <w:lang w:eastAsia="en-US"/>
              </w:rPr>
              <w:t xml:space="preserve"> </w:t>
            </w:r>
            <w:r w:rsidRPr="00CD5641">
              <w:rPr>
                <w:rFonts w:ascii="Arial" w:hAnsi="Arial" w:cs="Arial"/>
                <w:sz w:val="22"/>
                <w:szCs w:val="22"/>
                <w:lang w:eastAsia="en-US"/>
              </w:rPr>
              <w:t>years after Completion.</w:t>
            </w:r>
          </w:p>
          <w:p w:rsidR="007713AB" w:rsidRPr="00CD5641" w:rsidRDefault="007713AB" w:rsidP="00375BE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Z27.2 A failure to comply with this condition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tc>
      </w:tr>
      <w:tr w:rsidR="007713AB" w:rsidRPr="00CD5641" w:rsidTr="00375BE1">
        <w:tc>
          <w:tcPr>
            <w:tcW w:w="2090" w:type="dxa"/>
          </w:tcPr>
          <w:p w:rsidR="007713AB" w:rsidRPr="00CD5641" w:rsidRDefault="007713AB" w:rsidP="00375BE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t>Clause Z28</w:t>
            </w:r>
          </w:p>
        </w:tc>
        <w:tc>
          <w:tcPr>
            <w:tcW w:w="6951" w:type="dxa"/>
          </w:tcPr>
          <w:p w:rsidR="007713AB" w:rsidRPr="00CD5641" w:rsidRDefault="007713AB" w:rsidP="00375BE1">
            <w:pPr>
              <w:keepNext/>
              <w:spacing w:before="120" w:after="120" w:line="22" w:lineRule="atLeast"/>
              <w:ind w:left="709" w:hanging="709"/>
              <w:rPr>
                <w:rFonts w:ascii="Arial" w:hAnsi="Arial" w:cs="Arial"/>
                <w:i/>
                <w:iCs/>
                <w:sz w:val="22"/>
                <w:szCs w:val="22"/>
                <w:lang w:eastAsia="en-US"/>
              </w:rPr>
            </w:pPr>
            <w:r w:rsidRPr="00CD5641">
              <w:rPr>
                <w:rFonts w:ascii="Arial" w:hAnsi="Arial" w:cs="Arial"/>
                <w:b/>
                <w:bCs/>
                <w:sz w:val="22"/>
                <w:szCs w:val="22"/>
                <w:lang w:eastAsia="en-US"/>
              </w:rPr>
              <w:t>Confidentiality</w:t>
            </w:r>
            <w:r w:rsidRPr="00CD5641">
              <w:rPr>
                <w:rFonts w:ascii="Arial" w:hAnsi="Arial" w:cs="Arial"/>
                <w:sz w:val="22"/>
                <w:szCs w:val="22"/>
                <w:lang w:eastAsia="en-US"/>
              </w:rPr>
              <w:t xml:space="preserve"> </w:t>
            </w:r>
          </w:p>
          <w:p w:rsidR="007713AB" w:rsidRPr="00CD5641" w:rsidRDefault="007713AB" w:rsidP="00375BE1">
            <w:pPr>
              <w:keepNext/>
              <w:spacing w:after="120" w:line="22" w:lineRule="atLeast"/>
              <w:ind w:left="709" w:hanging="709"/>
              <w:rPr>
                <w:rFonts w:ascii="Arial" w:hAnsi="Arial" w:cs="Arial"/>
                <w:i/>
                <w:iCs/>
                <w:sz w:val="22"/>
                <w:szCs w:val="22"/>
                <w:lang w:eastAsia="en-US"/>
              </w:rPr>
            </w:pPr>
            <w:r w:rsidRPr="00CD5641">
              <w:rPr>
                <w:rFonts w:ascii="Arial" w:hAnsi="Arial" w:cs="Arial"/>
                <w:sz w:val="22"/>
                <w:szCs w:val="22"/>
                <w:lang w:eastAsia="en-US"/>
              </w:rPr>
              <w:t>Z28.1 A new clause 70.3 is added as follows:</w:t>
            </w:r>
          </w:p>
          <w:p w:rsidR="007713AB" w:rsidRPr="00CD5641" w:rsidRDefault="007713AB" w:rsidP="00375BE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“The </w:t>
            </w:r>
            <w:r w:rsidRPr="00CD5641">
              <w:rPr>
                <w:rFonts w:ascii="Arial" w:hAnsi="Arial" w:cs="Arial"/>
                <w:bCs/>
                <w:i/>
                <w:iCs/>
                <w:sz w:val="22"/>
                <w:szCs w:val="22"/>
                <w:lang w:eastAsia="en-US"/>
              </w:rPr>
              <w:t>Contractor</w:t>
            </w:r>
            <w:r w:rsidRPr="00CD5641">
              <w:rPr>
                <w:rFonts w:ascii="Arial" w:hAnsi="Arial" w:cs="Arial"/>
                <w:bCs/>
                <w:iCs/>
                <w:sz w:val="22"/>
                <w:szCs w:val="22"/>
                <w:lang w:eastAsia="en-US"/>
              </w:rPr>
              <w:t xml:space="preserve"> keeps (and ensures that his employees and Subcontractors keep) confidential and does not: </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disclose to any person the terms of this contract nor</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use (except for the purposes of this contract) or disclose to any person any confidential or proprietary information (including Personal Data) provided to or acquired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 the course of Providing the Works</w:t>
            </w:r>
          </w:p>
          <w:p w:rsidR="007713AB" w:rsidRPr="00CD5641" w:rsidRDefault="007713AB" w:rsidP="00375BE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except that the </w:t>
            </w:r>
            <w:r w:rsidRPr="00CD5641">
              <w:rPr>
                <w:rFonts w:ascii="Arial" w:hAnsi="Arial" w:cs="Arial"/>
                <w:bCs/>
                <w:i/>
                <w:iCs/>
                <w:sz w:val="22"/>
                <w:szCs w:val="22"/>
                <w:lang w:eastAsia="en-US"/>
              </w:rPr>
              <w:t>Contractor</w:t>
            </w:r>
            <w:r w:rsidRPr="00CD5641">
              <w:rPr>
                <w:rFonts w:ascii="Arial" w:hAnsi="Arial" w:cs="Arial"/>
                <w:bCs/>
                <w:iCs/>
                <w:sz w:val="22"/>
                <w:szCs w:val="22"/>
                <w:lang w:eastAsia="en-US"/>
              </w:rPr>
              <w:t xml:space="preserve"> may disclose information</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to his legal or other professional advisers,</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to his employees and Subcontractors as needed to enable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Provide the Works,</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where required to do so by law or by any professional or regulatory obligation or by order of any court or governmental agency, provided that prior to disclosure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consults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and takes full account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views about whether (and if so to what extent) the information should be disclosed,</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which it receives from a third party who lawfully acquired it and who is under no obligation restricting its disclosure,</w:t>
            </w:r>
          </w:p>
          <w:p w:rsidR="007713AB" w:rsidRPr="00CD5641" w:rsidRDefault="007713AB" w:rsidP="00375BE1">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which is in the public domain at the time of disclosure other than due to the fault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w:t>
            </w:r>
          </w:p>
          <w:p w:rsidR="007713AB" w:rsidRPr="00CD5641" w:rsidRDefault="007713AB" w:rsidP="00375BE1">
            <w:pPr>
              <w:keepNext/>
              <w:widowControl w:val="0"/>
              <w:numPr>
                <w:ilvl w:val="0"/>
                <w:numId w:val="36"/>
              </w:numPr>
              <w:spacing w:after="120" w:line="22" w:lineRule="atLeast"/>
              <w:ind w:hanging="687"/>
              <w:rPr>
                <w:rFonts w:ascii="Arial" w:hAnsi="Arial" w:cs="Arial"/>
                <w:sz w:val="22"/>
                <w:szCs w:val="22"/>
                <w:lang w:eastAsia="en-US"/>
              </w:rPr>
            </w:pPr>
            <w:r w:rsidRPr="00CD5641">
              <w:rPr>
                <w:rFonts w:ascii="Arial" w:hAnsi="Arial" w:cs="Arial"/>
                <w:sz w:val="22"/>
                <w:szCs w:val="22"/>
                <w:lang w:eastAsia="en-US"/>
              </w:rPr>
              <w:t xml:space="preserve">with the consent of the </w:t>
            </w:r>
            <w:r w:rsidRPr="00CD5641">
              <w:rPr>
                <w:rFonts w:ascii="Arial" w:hAnsi="Arial" w:cs="Arial"/>
                <w:i/>
                <w:sz w:val="22"/>
                <w:szCs w:val="22"/>
                <w:lang w:eastAsia="en-US"/>
              </w:rPr>
              <w:t>Employer</w:t>
            </w:r>
            <w:r w:rsidRPr="00CD5641">
              <w:rPr>
                <w:rFonts w:ascii="Arial" w:hAnsi="Arial" w:cs="Arial"/>
                <w:sz w:val="22"/>
                <w:szCs w:val="22"/>
                <w:lang w:eastAsia="en-US"/>
              </w:rPr>
              <w:t>.</w:t>
            </w:r>
          </w:p>
          <w:p w:rsidR="007713AB" w:rsidRPr="00CD5641" w:rsidRDefault="007713AB" w:rsidP="00375BE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Z28.2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only disclose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confidential information to its personnel who are directly involved in Providing the Works and who need to know the information, and shall ensure that such personnel are aware of and shall comply with these obligations as to confidentiality. </w:t>
            </w:r>
          </w:p>
          <w:p w:rsidR="007713AB" w:rsidRPr="00CD5641" w:rsidRDefault="007713AB" w:rsidP="00375BE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Z28.3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only disclose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causes or contributes (or could cause or contribute)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breaching its obligations as to confidentiality under or in connection with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take such action as may be appropriate in the circumstances, including the use of disciplinary procedures in serious cases.  To the fullest extent permitted by its own obligations of confidentiality to any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provide such evidence to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reasonably require (though not so as to risk compromising or prejudicing the case) to demonstrate that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taking appropriate steps to comply with this clause, including copies of any written communications to and/or from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and any minutes of meetings and any other records which provide an audit trail of any discussions or exchanges with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in connection with obligations as to confidentiality. </w:t>
            </w:r>
          </w:p>
          <w:p w:rsidR="007713AB" w:rsidRPr="00CD5641" w:rsidRDefault="007713AB" w:rsidP="00375BE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Z28.4 At the written request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procure that those members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identified in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notice signs a confidentiality undertaking prior to commencing any work in accordance with this contract. </w:t>
            </w:r>
          </w:p>
          <w:p w:rsidR="007713AB" w:rsidRPr="00CD5641" w:rsidRDefault="007713AB" w:rsidP="00375BE1">
            <w:pPr>
              <w:keepNext/>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Z28.5 Where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supplies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with press cuttings provided to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under the terms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licence with the Newspaper Licensing Agency (“NLA”),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reproduce the cuttings or forward them to any third party unless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first entered into an agreement with NLA authorising it to do so. </w:t>
            </w:r>
          </w:p>
          <w:p w:rsidR="007713AB" w:rsidRPr="00CD5641" w:rsidRDefault="007713AB" w:rsidP="00375BE1">
            <w:pPr>
              <w:keepNext/>
              <w:spacing w:after="120" w:line="22" w:lineRule="atLeast"/>
              <w:rPr>
                <w:rFonts w:ascii="Arial" w:hAnsi="Arial" w:cs="Arial"/>
                <w:i/>
                <w:sz w:val="22"/>
                <w:szCs w:val="22"/>
                <w:lang w:eastAsia="en-US"/>
              </w:rPr>
            </w:pPr>
            <w:r w:rsidRPr="00CD5641">
              <w:rPr>
                <w:rFonts w:ascii="Arial" w:hAnsi="Arial" w:cs="Arial"/>
                <w:sz w:val="22"/>
                <w:szCs w:val="22"/>
                <w:lang w:eastAsia="en-US"/>
              </w:rPr>
              <w:t xml:space="preserve"> </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Z29</w:t>
            </w:r>
          </w:p>
          <w:p w:rsidR="007713AB" w:rsidRPr="00CD5641" w:rsidRDefault="007713AB" w:rsidP="00375BE1">
            <w:pPr>
              <w:spacing w:after="120" w:line="22" w:lineRule="atLeast"/>
              <w:jc w:val="center"/>
              <w:rPr>
                <w:rFonts w:ascii="Arial" w:hAnsi="Arial" w:cs="Arial"/>
                <w:bCs/>
                <w:i/>
                <w:color w:val="FF0000"/>
                <w:sz w:val="22"/>
                <w:szCs w:val="22"/>
                <w:lang w:eastAsia="en-US"/>
              </w:rPr>
            </w:pP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Pr>
                <w:rFonts w:ascii="Arial" w:hAnsi="Arial" w:cs="Arial"/>
                <w:b/>
                <w:bCs/>
                <w:sz w:val="22"/>
                <w:szCs w:val="22"/>
                <w:lang w:eastAsia="en-US"/>
              </w:rPr>
              <w:t>Not Used</w:t>
            </w:r>
          </w:p>
          <w:p w:rsidR="007713AB" w:rsidRPr="00CD5641" w:rsidRDefault="007713AB" w:rsidP="00375BE1">
            <w:pPr>
              <w:tabs>
                <w:tab w:val="left" w:pos="2340"/>
                <w:tab w:val="left" w:pos="3060"/>
              </w:tabs>
              <w:spacing w:after="120" w:line="22" w:lineRule="atLeast"/>
              <w:rPr>
                <w:rFonts w:ascii="Arial" w:hAnsi="Arial" w:cs="Arial"/>
                <w:b/>
                <w:bCs/>
                <w:sz w:val="22"/>
                <w:szCs w:val="22"/>
                <w:lang w:eastAsia="en-US"/>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z w:val="22"/>
                <w:szCs w:val="22"/>
                <w:lang w:eastAsia="en-US"/>
              </w:rPr>
            </w:pPr>
            <w:r w:rsidRPr="00CD5641">
              <w:rPr>
                <w:rFonts w:ascii="Arial" w:hAnsi="Arial" w:cs="Arial"/>
                <w:b/>
                <w:bCs/>
                <w:sz w:val="22"/>
                <w:szCs w:val="22"/>
                <w:lang w:eastAsia="en-US"/>
              </w:rPr>
              <w:t>C</w:t>
            </w:r>
            <w:r w:rsidRPr="00CD5641">
              <w:rPr>
                <w:rFonts w:ascii="Arial" w:hAnsi="Arial" w:cs="Arial"/>
                <w:b/>
                <w:sz w:val="22"/>
                <w:szCs w:val="22"/>
                <w:lang w:eastAsia="en-US"/>
              </w:rPr>
              <w:t>lause Z30</w:t>
            </w:r>
          </w:p>
          <w:p w:rsidR="007713AB" w:rsidRPr="00CD5641" w:rsidRDefault="007713AB" w:rsidP="00375BE1">
            <w:pPr>
              <w:spacing w:before="120" w:after="120" w:line="22" w:lineRule="atLeast"/>
              <w:jc w:val="right"/>
              <w:rPr>
                <w:rFonts w:ascii="Arial" w:hAnsi="Arial" w:cs="Arial"/>
                <w:bCs/>
                <w:i/>
                <w:color w:val="FF0000"/>
                <w:sz w:val="22"/>
                <w:szCs w:val="22"/>
                <w:lang w:eastAsia="en-US"/>
              </w:rPr>
            </w:pP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Parent Company Guarantee</w:t>
            </w:r>
          </w:p>
          <w:p w:rsidR="007713AB" w:rsidRPr="00CD5641" w:rsidRDefault="007713AB" w:rsidP="00375BE1">
            <w:pPr>
              <w:tabs>
                <w:tab w:val="left" w:pos="2340"/>
                <w:tab w:val="left" w:pos="3060"/>
              </w:tabs>
              <w:spacing w:before="120" w:after="120" w:line="264" w:lineRule="auto"/>
              <w:ind w:left="720" w:hanging="720"/>
              <w:rPr>
                <w:rFonts w:ascii="Arial" w:hAnsi="Arial" w:cs="Arial"/>
                <w:sz w:val="22"/>
                <w:szCs w:val="22"/>
                <w:lang w:eastAsia="en-US"/>
              </w:rPr>
            </w:pPr>
            <w:r w:rsidRPr="00CD5641">
              <w:rPr>
                <w:rFonts w:ascii="Arial" w:hAnsi="Arial" w:cs="Arial"/>
                <w:sz w:val="22"/>
                <w:szCs w:val="22"/>
                <w:lang w:eastAsia="en-US"/>
              </w:rPr>
              <w:t>Z30.1</w:t>
            </w:r>
            <w:r w:rsidRPr="00CD5641">
              <w:rPr>
                <w:rFonts w:ascii="Arial" w:hAnsi="Arial" w:cs="Arial"/>
                <w:sz w:val="22"/>
                <w:szCs w:val="22"/>
                <w:lang w:eastAsia="en-US"/>
              </w:rPr>
              <w:tab/>
              <w:t xml:space="preserve">If required by the </w:t>
            </w:r>
            <w:r w:rsidRPr="00CD5641">
              <w:rPr>
                <w:rFonts w:ascii="Arial" w:hAnsi="Arial"/>
                <w:bCs/>
                <w:i/>
                <w:sz w:val="22"/>
                <w:szCs w:val="22"/>
                <w:lang w:eastAsia="en-US"/>
              </w:rPr>
              <w:t>Project Manager</w:t>
            </w:r>
            <w:r w:rsidRPr="00CD5641">
              <w:rPr>
                <w:rFonts w:ascii="Arial" w:hAnsi="Arial" w:cs="Arial"/>
                <w:sz w:val="22"/>
                <w:szCs w:val="22"/>
                <w:lang w:eastAsia="en-US"/>
              </w:rPr>
              <w:t xml:space="preserve">,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gives to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a Parent Company Guarantee.  If the Parent Company Guarantee was not given by the Contract Date, it is given to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within four weeks of the Contract Date.  Parent Company Guarantees are given by</w:t>
            </w:r>
          </w:p>
          <w:p w:rsidR="007713AB" w:rsidRPr="00CD5641" w:rsidRDefault="007713AB" w:rsidP="00375BE1">
            <w:pPr>
              <w:numPr>
                <w:ilvl w:val="0"/>
                <w:numId w:val="26"/>
              </w:numPr>
              <w:tabs>
                <w:tab w:val="num" w:pos="535"/>
              </w:tabs>
              <w:spacing w:before="120" w:after="120" w:line="264" w:lineRule="auto"/>
              <w:ind w:left="1077" w:hanging="357"/>
              <w:rPr>
                <w:rFonts w:ascii="Arial" w:hAnsi="Arial" w:cs="Arial"/>
                <w:sz w:val="22"/>
                <w:szCs w:val="22"/>
              </w:rPr>
            </w:pPr>
            <w:r w:rsidRPr="00CD5641">
              <w:rPr>
                <w:rFonts w:ascii="Arial" w:hAnsi="Arial" w:cs="Arial"/>
                <w:sz w:val="22"/>
                <w:szCs w:val="22"/>
              </w:rPr>
              <w:t>for a standalone company – the Controller,</w:t>
            </w:r>
          </w:p>
          <w:p w:rsidR="007713AB" w:rsidRPr="00CD5641" w:rsidRDefault="007713AB" w:rsidP="00375BE1">
            <w:pPr>
              <w:numPr>
                <w:ilvl w:val="0"/>
                <w:numId w:val="26"/>
              </w:numPr>
              <w:tabs>
                <w:tab w:val="num" w:pos="535"/>
              </w:tabs>
              <w:spacing w:before="120" w:after="120" w:line="264" w:lineRule="auto"/>
              <w:ind w:left="1077" w:hanging="357"/>
              <w:rPr>
                <w:rFonts w:ascii="Arial" w:hAnsi="Arial" w:cs="Arial"/>
                <w:sz w:val="22"/>
                <w:szCs w:val="22"/>
              </w:rPr>
            </w:pPr>
            <w:r w:rsidRPr="00CD5641">
              <w:rPr>
                <w:rFonts w:ascii="Arial" w:hAnsi="Arial" w:cs="Arial"/>
                <w:sz w:val="22"/>
                <w:szCs w:val="22"/>
              </w:rPr>
              <w:t xml:space="preserve">for an unincorporated JV (“more than one party”) – the Controller of each </w:t>
            </w:r>
            <w:r w:rsidRPr="00CD5641">
              <w:rPr>
                <w:rFonts w:ascii="Arial" w:hAnsi="Arial" w:cs="Arial"/>
                <w:snapToGrid w:val="0"/>
                <w:sz w:val="22"/>
                <w:szCs w:val="22"/>
              </w:rPr>
              <w:t xml:space="preserve">Consortium Member </w:t>
            </w:r>
            <w:r w:rsidRPr="00CD5641">
              <w:rPr>
                <w:rFonts w:ascii="Arial" w:hAnsi="Arial" w:cs="Arial"/>
                <w:sz w:val="22"/>
                <w:szCs w:val="22"/>
              </w:rPr>
              <w:t>or</w:t>
            </w:r>
          </w:p>
          <w:p w:rsidR="007713AB" w:rsidRPr="00CD5641" w:rsidRDefault="007713AB" w:rsidP="00375BE1">
            <w:pPr>
              <w:numPr>
                <w:ilvl w:val="0"/>
                <w:numId w:val="26"/>
              </w:numPr>
              <w:tabs>
                <w:tab w:val="num" w:pos="535"/>
              </w:tabs>
              <w:spacing w:before="120" w:after="120" w:line="264" w:lineRule="auto"/>
              <w:ind w:left="1077" w:hanging="357"/>
              <w:rPr>
                <w:rFonts w:ascii="Arial" w:hAnsi="Arial" w:cs="Arial"/>
                <w:sz w:val="22"/>
                <w:szCs w:val="22"/>
              </w:rPr>
            </w:pPr>
            <w:r w:rsidRPr="00CD5641">
              <w:rPr>
                <w:rFonts w:ascii="Arial" w:hAnsi="Arial" w:cs="Arial"/>
                <w:sz w:val="22"/>
                <w:szCs w:val="22"/>
              </w:rPr>
              <w:t xml:space="preserve">for an incorporated JV – the Controller of each </w:t>
            </w:r>
            <w:r w:rsidRPr="00CD5641">
              <w:rPr>
                <w:rFonts w:ascii="Arial" w:hAnsi="Arial" w:cs="Arial"/>
                <w:snapToGrid w:val="0"/>
                <w:sz w:val="22"/>
                <w:szCs w:val="22"/>
              </w:rPr>
              <w:t>Consortium Member</w:t>
            </w:r>
            <w:r w:rsidRPr="00CD5641">
              <w:rPr>
                <w:rFonts w:ascii="Arial" w:hAnsi="Arial" w:cs="Arial"/>
                <w:sz w:val="22"/>
                <w:szCs w:val="22"/>
              </w:rPr>
              <w:t>.</w:t>
            </w:r>
          </w:p>
          <w:p w:rsidR="007713AB" w:rsidRPr="00CD5641" w:rsidRDefault="007713AB" w:rsidP="00375BE1">
            <w:pPr>
              <w:tabs>
                <w:tab w:val="left" w:pos="0"/>
                <w:tab w:val="left" w:pos="426"/>
                <w:tab w:val="left" w:pos="3009"/>
                <w:tab w:val="left" w:pos="3600"/>
              </w:tabs>
              <w:suppressAutoHyphens/>
              <w:overflowPunct w:val="0"/>
              <w:autoSpaceDE w:val="0"/>
              <w:autoSpaceDN w:val="0"/>
              <w:adjustRightInd w:val="0"/>
              <w:spacing w:before="120" w:after="120" w:line="264" w:lineRule="auto"/>
              <w:ind w:left="720"/>
              <w:textAlignment w:val="baseline"/>
              <w:rPr>
                <w:rFonts w:ascii="Arial" w:hAnsi="Arial" w:cs="Arial"/>
                <w:spacing w:val="-2"/>
                <w:sz w:val="22"/>
                <w:szCs w:val="22"/>
                <w:lang w:eastAsia="en-US"/>
              </w:rPr>
            </w:pPr>
            <w:r w:rsidRPr="00CD5641">
              <w:rPr>
                <w:rFonts w:ascii="Arial" w:hAnsi="Arial" w:cs="Arial"/>
                <w:spacing w:val="-2"/>
                <w:sz w:val="22"/>
                <w:szCs w:val="22"/>
                <w:lang w:eastAsia="en-US"/>
              </w:rPr>
              <w:t xml:space="preserve">In all cases it is for the </w:t>
            </w:r>
            <w:r w:rsidRPr="00CD5641">
              <w:rPr>
                <w:rFonts w:ascii="Arial" w:hAnsi="Arial" w:cs="Arial"/>
                <w:i/>
                <w:spacing w:val="-2"/>
                <w:sz w:val="22"/>
                <w:szCs w:val="22"/>
                <w:lang w:eastAsia="en-US"/>
              </w:rPr>
              <w:t>Employer</w:t>
            </w:r>
            <w:r w:rsidRPr="00CD5641">
              <w:rPr>
                <w:rFonts w:ascii="Arial" w:hAnsi="Arial" w:cs="Arial"/>
                <w:spacing w:val="-2"/>
                <w:sz w:val="22"/>
                <w:szCs w:val="22"/>
                <w:lang w:eastAsia="en-US"/>
              </w:rPr>
              <w:t xml:space="preserve"> to decide (in its discretion) whether it will accept a Parent Company Guarantee from a company other than the Controller.</w:t>
            </w:r>
          </w:p>
          <w:p w:rsidR="007713AB" w:rsidRPr="00CD5641" w:rsidRDefault="007713AB" w:rsidP="00375BE1">
            <w:pPr>
              <w:spacing w:after="120" w:line="22" w:lineRule="atLeast"/>
              <w:rPr>
                <w:rFonts w:ascii="Arial" w:hAnsi="Arial" w:cs="Arial"/>
                <w:b/>
                <w:bCs/>
                <w:sz w:val="22"/>
                <w:szCs w:val="22"/>
                <w:lang w:eastAsia="en-US"/>
              </w:rPr>
            </w:pPr>
            <w:r w:rsidRPr="00CD5641">
              <w:rPr>
                <w:rFonts w:ascii="Arial" w:hAnsi="Arial" w:cs="Arial"/>
                <w:sz w:val="22"/>
                <w:szCs w:val="22"/>
              </w:rPr>
              <w:t>Z30.2</w:t>
            </w:r>
            <w:r w:rsidRPr="00CD5641">
              <w:rPr>
                <w:rFonts w:ascii="Arial" w:hAnsi="Arial" w:cs="Arial"/>
                <w:sz w:val="22"/>
                <w:szCs w:val="22"/>
              </w:rPr>
              <w:tab/>
              <w:t xml:space="preserve">A failure to comply with this condition is treated as a substantial failure by the </w:t>
            </w:r>
            <w:r w:rsidRPr="00CD5641">
              <w:rPr>
                <w:rFonts w:ascii="Arial" w:hAnsi="Arial" w:cs="Arial"/>
                <w:i/>
                <w:iCs/>
                <w:sz w:val="22"/>
                <w:szCs w:val="22"/>
                <w:lang w:val="en-US"/>
              </w:rPr>
              <w:t>Contractor</w:t>
            </w:r>
            <w:r w:rsidRPr="00CD5641">
              <w:rPr>
                <w:rFonts w:ascii="Arial" w:hAnsi="Arial" w:cs="Arial"/>
                <w:sz w:val="22"/>
                <w:szCs w:val="22"/>
                <w:lang w:val="en-US"/>
              </w:rPr>
              <w:t xml:space="preserve"> </w:t>
            </w:r>
            <w:r w:rsidRPr="00CD5641">
              <w:rPr>
                <w:rFonts w:ascii="Arial" w:hAnsi="Arial" w:cs="Arial"/>
                <w:sz w:val="22"/>
                <w:szCs w:val="22"/>
              </w:rPr>
              <w:t>to comply with his obligations.</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z w:val="22"/>
                <w:szCs w:val="22"/>
                <w:lang w:eastAsia="en-US"/>
              </w:rPr>
            </w:pPr>
            <w:r w:rsidRPr="00CD5641">
              <w:rPr>
                <w:rFonts w:ascii="Arial" w:hAnsi="Arial" w:cs="Arial"/>
                <w:b/>
                <w:bCs/>
                <w:sz w:val="22"/>
                <w:szCs w:val="22"/>
                <w:lang w:eastAsia="en-US"/>
              </w:rPr>
              <w:t>C</w:t>
            </w:r>
            <w:r w:rsidRPr="00CD5641">
              <w:rPr>
                <w:rFonts w:ascii="Arial" w:hAnsi="Arial" w:cs="Arial"/>
                <w:b/>
                <w:sz w:val="22"/>
                <w:szCs w:val="22"/>
                <w:lang w:eastAsia="en-US"/>
              </w:rPr>
              <w:t>lause Z31</w:t>
            </w:r>
          </w:p>
          <w:p w:rsidR="007713AB" w:rsidRPr="00CD5641" w:rsidRDefault="007713AB" w:rsidP="00375BE1">
            <w:pPr>
              <w:jc w:val="right"/>
              <w:rPr>
                <w:rFonts w:ascii="Arial" w:hAnsi="Arial" w:cs="Arial"/>
                <w:b/>
                <w:bCs/>
                <w:sz w:val="22"/>
                <w:szCs w:val="22"/>
                <w:lang w:eastAsia="en-US"/>
              </w:rPr>
            </w:pP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Reporting: Small and Medium Enterprises</w:t>
            </w:r>
          </w:p>
          <w:p w:rsidR="007713AB" w:rsidRPr="00CD5641" w:rsidRDefault="007713AB" w:rsidP="00375BE1">
            <w:p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Z31.1 In this clause Z31 SME is:</w:t>
            </w:r>
          </w:p>
          <w:p w:rsidR="007713AB" w:rsidRPr="00CD5641" w:rsidRDefault="007713AB" w:rsidP="00375BE1">
            <w:pPr>
              <w:numPr>
                <w:ilvl w:val="0"/>
                <w:numId w:val="27"/>
              </w:numPr>
              <w:spacing w:after="120" w:line="22" w:lineRule="atLeast"/>
              <w:rPr>
                <w:rFonts w:ascii="Arial" w:hAnsi="Arial" w:cs="Arial"/>
                <w:sz w:val="22"/>
                <w:szCs w:val="22"/>
                <w:lang w:eastAsia="en-US"/>
              </w:rPr>
            </w:pPr>
            <w:r w:rsidRPr="00CD5641">
              <w:rPr>
                <w:rFonts w:ascii="Arial" w:hAnsi="Arial" w:cs="Arial"/>
                <w:sz w:val="22"/>
                <w:szCs w:val="22"/>
                <w:lang w:eastAsia="en-US"/>
              </w:rPr>
              <w:t>a Subcontractor or</w:t>
            </w:r>
          </w:p>
          <w:p w:rsidR="007713AB" w:rsidRPr="00CD5641" w:rsidRDefault="007713AB" w:rsidP="00375BE1">
            <w:pPr>
              <w:numPr>
                <w:ilvl w:val="0"/>
                <w:numId w:val="27"/>
              </w:numPr>
              <w:spacing w:after="120" w:line="22" w:lineRule="atLeast"/>
              <w:rPr>
                <w:rFonts w:ascii="Arial" w:hAnsi="Arial" w:cs="Arial"/>
                <w:sz w:val="22"/>
                <w:szCs w:val="22"/>
                <w:lang w:eastAsia="en-US"/>
              </w:rPr>
            </w:pPr>
            <w:r w:rsidRPr="00CD5641">
              <w:rPr>
                <w:rFonts w:ascii="Arial" w:hAnsi="Arial" w:cs="Arial"/>
                <w:sz w:val="22"/>
                <w:szCs w:val="22"/>
                <w:lang w:eastAsia="en-US"/>
              </w:rPr>
              <w:t>a subcontractor to a Subcontractor</w:t>
            </w:r>
          </w:p>
          <w:p w:rsidR="007713AB" w:rsidRPr="00CD5641" w:rsidRDefault="007713AB" w:rsidP="00375BE1">
            <w:p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and </w:t>
            </w:r>
          </w:p>
          <w:p w:rsidR="007713AB" w:rsidRPr="00CD5641" w:rsidRDefault="007713AB" w:rsidP="00375BE1">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is autonomous,</w:t>
            </w:r>
          </w:p>
          <w:p w:rsidR="007713AB" w:rsidRPr="00CD5641" w:rsidRDefault="007713AB" w:rsidP="00375BE1">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is a European Union enterprise not owned or controlled by a non-European Union parent company,</w:t>
            </w:r>
          </w:p>
          <w:p w:rsidR="007713AB" w:rsidRPr="00CD5641" w:rsidRDefault="007713AB" w:rsidP="00375BE1">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for a  medium sized enterprise (medium class) employs fewer than 250 staff, has turnover no greater than 50 million Euros and does not have a balance sheet greater than 43 million Euros,</w:t>
            </w:r>
          </w:p>
          <w:p w:rsidR="007713AB" w:rsidRPr="00CD5641" w:rsidRDefault="007713AB" w:rsidP="00375BE1">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for a small sized enterprise (small class) employs fewer than 50 staff, has turnover no greater than 10 million Euros and does not have a balance sheet greater than 10 million Euros and</w:t>
            </w:r>
          </w:p>
          <w:p w:rsidR="007713AB" w:rsidRPr="00CD5641" w:rsidRDefault="007713AB" w:rsidP="00375BE1">
            <w:pPr>
              <w:numPr>
                <w:ilvl w:val="0"/>
                <w:numId w:val="28"/>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for a micro sized enterprise (micro class) employs fewer than 10 staff, has turnover no greater than 2 million Euros and does not have a balance sheet greater than 2 million Euros.</w:t>
            </w:r>
          </w:p>
          <w:p w:rsidR="007713AB" w:rsidRPr="00CD5641" w:rsidRDefault="007713AB" w:rsidP="00375BE1">
            <w:pPr>
              <w:tabs>
                <w:tab w:val="left" w:pos="900"/>
              </w:tabs>
              <w:spacing w:after="120" w:line="22" w:lineRule="atLeast"/>
              <w:rPr>
                <w:rFonts w:ascii="Arial" w:hAnsi="Arial" w:cs="Arial"/>
                <w:i/>
                <w:iCs/>
                <w:sz w:val="22"/>
                <w:szCs w:val="22"/>
                <w:lang w:eastAsia="en-US"/>
              </w:rPr>
            </w:pPr>
            <w:r w:rsidRPr="00CD5641">
              <w:rPr>
                <w:rFonts w:ascii="Arial" w:hAnsi="Arial" w:cs="Arial"/>
                <w:iCs/>
                <w:sz w:val="22"/>
                <w:szCs w:val="22"/>
                <w:lang w:eastAsia="en-US"/>
              </w:rPr>
              <w:t xml:space="preserve">Z31.2 For each SME employed on the </w:t>
            </w:r>
            <w:r w:rsidRPr="00CD5641">
              <w:rPr>
                <w:rFonts w:ascii="Arial" w:hAnsi="Arial" w:cs="Arial"/>
                <w:i/>
                <w:iCs/>
                <w:sz w:val="22"/>
                <w:szCs w:val="22"/>
                <w:lang w:eastAsia="en-US"/>
              </w:rPr>
              <w:t>works</w:t>
            </w:r>
            <w:r w:rsidRPr="00CD5641">
              <w:rPr>
                <w:rFonts w:ascii="Arial" w:hAnsi="Arial" w:cs="Arial"/>
                <w:iCs/>
                <w:sz w:val="22"/>
                <w:szCs w:val="22"/>
                <w:lang w:eastAsia="en-US"/>
              </w:rPr>
              <w:t>, the</w:t>
            </w:r>
            <w:r w:rsidRPr="00CD5641">
              <w:rPr>
                <w:rFonts w:ascii="Arial" w:hAnsi="Arial" w:cs="Arial"/>
                <w:i/>
                <w:iCs/>
                <w:sz w:val="22"/>
                <w:szCs w:val="22"/>
                <w:lang w:eastAsia="en-US"/>
              </w:rPr>
              <w:t xml:space="preserve"> Contractor</w:t>
            </w:r>
            <w:r w:rsidRPr="00CD5641">
              <w:rPr>
                <w:rFonts w:ascii="Arial" w:hAnsi="Arial" w:cs="Arial"/>
                <w:iCs/>
                <w:sz w:val="22"/>
                <w:szCs w:val="22"/>
                <w:lang w:eastAsia="en-US"/>
              </w:rPr>
              <w:t xml:space="preserve"> reports to the </w:t>
            </w:r>
            <w:r w:rsidRPr="00CD5641">
              <w:rPr>
                <w:rFonts w:ascii="Arial" w:hAnsi="Arial" w:cs="Arial"/>
                <w:i/>
                <w:iCs/>
                <w:sz w:val="22"/>
                <w:szCs w:val="22"/>
                <w:lang w:eastAsia="en-US"/>
              </w:rPr>
              <w:t xml:space="preserve">Project Manager </w:t>
            </w:r>
            <w:r w:rsidRPr="00CD5641">
              <w:rPr>
                <w:rFonts w:ascii="Arial" w:hAnsi="Arial" w:cs="Arial"/>
                <w:iCs/>
                <w:sz w:val="22"/>
                <w:szCs w:val="22"/>
                <w:lang w:eastAsia="en-US"/>
              </w:rPr>
              <w:t xml:space="preserve">each quarter from the </w:t>
            </w:r>
            <w:r w:rsidRPr="00CD5641">
              <w:rPr>
                <w:rFonts w:ascii="Arial" w:hAnsi="Arial" w:cs="Arial"/>
                <w:i/>
                <w:iCs/>
                <w:sz w:val="22"/>
                <w:szCs w:val="22"/>
                <w:lang w:eastAsia="en-US"/>
              </w:rPr>
              <w:t>starting date</w:t>
            </w:r>
            <w:r w:rsidRPr="00CD5641">
              <w:rPr>
                <w:rFonts w:ascii="Arial" w:hAnsi="Arial" w:cs="Arial"/>
                <w:iCs/>
                <w:sz w:val="22"/>
                <w:szCs w:val="22"/>
                <w:lang w:eastAsia="en-US"/>
              </w:rPr>
              <w:t xml:space="preserve"> until Completion and at the </w:t>
            </w:r>
            <w:r w:rsidRPr="00CD5641">
              <w:rPr>
                <w:rFonts w:ascii="Arial" w:hAnsi="Arial" w:cs="Arial"/>
                <w:i/>
                <w:iCs/>
                <w:sz w:val="22"/>
                <w:szCs w:val="22"/>
                <w:lang w:eastAsia="en-US"/>
              </w:rPr>
              <w:t>defects date</w:t>
            </w:r>
          </w:p>
          <w:p w:rsidR="007713AB" w:rsidRPr="00CD5641" w:rsidRDefault="007713AB" w:rsidP="00375BE1">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the name of the SME,</w:t>
            </w:r>
          </w:p>
          <w:p w:rsidR="007713AB" w:rsidRPr="00CD5641" w:rsidRDefault="007713AB" w:rsidP="00375BE1">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the class of the SME (medium, small or micro),</w:t>
            </w:r>
          </w:p>
          <w:p w:rsidR="007713AB" w:rsidRPr="00CD5641" w:rsidRDefault="007713AB" w:rsidP="00375BE1">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the value of the contract undertaken by the SME,</w:t>
            </w:r>
          </w:p>
          <w:p w:rsidR="007713AB" w:rsidRPr="00CD5641" w:rsidRDefault="007713AB" w:rsidP="00375BE1">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the monthly amounts paid to the SME in the quarter and</w:t>
            </w:r>
          </w:p>
          <w:p w:rsidR="007713AB" w:rsidRPr="00CD5641" w:rsidRDefault="007713AB" w:rsidP="00375BE1">
            <w:pPr>
              <w:numPr>
                <w:ilvl w:val="0"/>
                <w:numId w:val="29"/>
              </w:numPr>
              <w:tabs>
                <w:tab w:val="left" w:pos="900"/>
              </w:tabs>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the aggregated value paid to the SME since the </w:t>
            </w:r>
            <w:r w:rsidRPr="00CD5641">
              <w:rPr>
                <w:rFonts w:ascii="Arial" w:hAnsi="Arial" w:cs="Arial"/>
                <w:i/>
                <w:iCs/>
                <w:sz w:val="22"/>
                <w:szCs w:val="22"/>
                <w:lang w:eastAsia="en-US"/>
              </w:rPr>
              <w:t>starting date</w:t>
            </w:r>
            <w:r w:rsidRPr="00CD5641">
              <w:rPr>
                <w:rFonts w:ascii="Arial" w:hAnsi="Arial" w:cs="Arial"/>
                <w:iCs/>
                <w:sz w:val="22"/>
                <w:szCs w:val="22"/>
                <w:lang w:eastAsia="en-US"/>
              </w:rPr>
              <w:t>.</w:t>
            </w:r>
          </w:p>
          <w:p w:rsidR="007713AB" w:rsidRPr="00CD5641" w:rsidRDefault="007713AB" w:rsidP="00375BE1">
            <w:pPr>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Z31.3 The </w:t>
            </w:r>
            <w:r w:rsidRPr="00CD5641">
              <w:rPr>
                <w:rFonts w:ascii="Arial" w:hAnsi="Arial" w:cs="Arial"/>
                <w:i/>
                <w:iCs/>
                <w:sz w:val="22"/>
                <w:szCs w:val="22"/>
                <w:lang w:eastAsia="en-US"/>
              </w:rPr>
              <w:t>Contractor</w:t>
            </w:r>
            <w:r w:rsidRPr="00CD5641">
              <w:rPr>
                <w:rFonts w:ascii="Arial" w:hAnsi="Arial" w:cs="Arial"/>
                <w:iCs/>
                <w:sz w:val="22"/>
                <w:szCs w:val="22"/>
                <w:lang w:eastAsia="en-US"/>
              </w:rPr>
              <w:t xml:space="preserve"> acknowledges that the </w:t>
            </w:r>
            <w:r w:rsidRPr="00CD5641">
              <w:rPr>
                <w:rFonts w:ascii="Arial" w:hAnsi="Arial" w:cs="Arial"/>
                <w:i/>
                <w:iCs/>
                <w:sz w:val="22"/>
                <w:szCs w:val="22"/>
                <w:lang w:eastAsia="en-US"/>
              </w:rPr>
              <w:t xml:space="preserve">Employer </w:t>
            </w:r>
            <w:r w:rsidRPr="00CD5641">
              <w:rPr>
                <w:rFonts w:ascii="Arial" w:hAnsi="Arial" w:cs="Arial"/>
                <w:iCs/>
                <w:sz w:val="22"/>
                <w:szCs w:val="22"/>
                <w:lang w:eastAsia="en-US"/>
              </w:rPr>
              <w:t>may</w:t>
            </w:r>
          </w:p>
          <w:p w:rsidR="007713AB" w:rsidRPr="00CD5641" w:rsidRDefault="007713AB" w:rsidP="00375BE1">
            <w:pPr>
              <w:numPr>
                <w:ilvl w:val="0"/>
                <w:numId w:val="30"/>
              </w:numPr>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publish the information supplied under Z31.2, along with the </w:t>
            </w:r>
            <w:r w:rsidRPr="00CD5641">
              <w:rPr>
                <w:rFonts w:ascii="Arial" w:hAnsi="Arial" w:cs="Arial"/>
                <w:i/>
                <w:iCs/>
                <w:sz w:val="22"/>
                <w:szCs w:val="22"/>
                <w:lang w:eastAsia="en-US"/>
              </w:rPr>
              <w:t>Contractor’s</w:t>
            </w:r>
            <w:r w:rsidRPr="00CD5641">
              <w:rPr>
                <w:rFonts w:ascii="Arial" w:hAnsi="Arial" w:cs="Arial"/>
                <w:iCs/>
                <w:sz w:val="22"/>
                <w:szCs w:val="22"/>
                <w:lang w:eastAsia="en-US"/>
              </w:rPr>
              <w:t xml:space="preserve"> name and this contract name and</w:t>
            </w:r>
          </w:p>
          <w:p w:rsidR="007713AB" w:rsidRPr="00CD5641" w:rsidRDefault="007713AB" w:rsidP="00375BE1">
            <w:pPr>
              <w:numPr>
                <w:ilvl w:val="0"/>
                <w:numId w:val="30"/>
              </w:numPr>
              <w:spacing w:after="120" w:line="22" w:lineRule="atLeast"/>
              <w:rPr>
                <w:rFonts w:ascii="Arial" w:hAnsi="Arial" w:cs="Arial"/>
                <w:sz w:val="22"/>
                <w:szCs w:val="22"/>
                <w:lang w:eastAsia="en-US"/>
              </w:rPr>
            </w:pPr>
            <w:r w:rsidRPr="00CD5641">
              <w:rPr>
                <w:rFonts w:ascii="Arial" w:hAnsi="Arial" w:cs="Arial"/>
                <w:iCs/>
                <w:sz w:val="22"/>
                <w:szCs w:val="22"/>
                <w:lang w:eastAsia="en-US"/>
              </w:rPr>
              <w:t xml:space="preserve">pass the information </w:t>
            </w:r>
            <w:r w:rsidRPr="00CD5641">
              <w:rPr>
                <w:rFonts w:ascii="Arial" w:hAnsi="Arial" w:cs="Arial"/>
                <w:sz w:val="22"/>
                <w:szCs w:val="22"/>
                <w:lang w:eastAsia="en-US"/>
              </w:rPr>
              <w:t xml:space="preserve">supplied under this clause Z31 to any Government Department who may then publish it along with the names of the SMEs, the </w:t>
            </w:r>
            <w:r w:rsidRPr="00CD5641">
              <w:rPr>
                <w:rFonts w:ascii="Arial" w:hAnsi="Arial" w:cs="Arial"/>
                <w:i/>
                <w:iCs/>
                <w:sz w:val="22"/>
                <w:szCs w:val="22"/>
                <w:lang w:eastAsia="en-US"/>
              </w:rPr>
              <w:t>Contractor's</w:t>
            </w:r>
            <w:r w:rsidRPr="00CD5641">
              <w:rPr>
                <w:rFonts w:ascii="Arial" w:hAnsi="Arial" w:cs="Arial"/>
                <w:sz w:val="22"/>
                <w:szCs w:val="22"/>
                <w:lang w:eastAsia="en-US"/>
              </w:rPr>
              <w:t xml:space="preserve"> name and this contract name.</w:t>
            </w:r>
          </w:p>
          <w:p w:rsidR="007713AB" w:rsidRPr="00CD5641" w:rsidRDefault="007713AB" w:rsidP="00375BE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ensures that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 who is an SME include</w:t>
            </w:r>
          </w:p>
          <w:p w:rsidR="007713AB" w:rsidRPr="00CD5641" w:rsidRDefault="007713AB" w:rsidP="00375BE1">
            <w:pPr>
              <w:numPr>
                <w:ilvl w:val="0"/>
                <w:numId w:val="31"/>
              </w:num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a term allowing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publish the information supplied under Z31.2 and</w:t>
            </w:r>
          </w:p>
          <w:p w:rsidR="007713AB" w:rsidRPr="00CD5641" w:rsidRDefault="007713AB" w:rsidP="00375BE1">
            <w:pPr>
              <w:numPr>
                <w:ilvl w:val="0"/>
                <w:numId w:val="31"/>
              </w:numPr>
              <w:spacing w:after="120" w:line="22" w:lineRule="atLeast"/>
              <w:rPr>
                <w:rFonts w:ascii="Arial" w:hAnsi="Arial" w:cs="Arial"/>
                <w:sz w:val="22"/>
                <w:szCs w:val="22"/>
                <w:lang w:eastAsia="en-US"/>
              </w:rPr>
            </w:pPr>
            <w:r w:rsidRPr="00CD5641">
              <w:rPr>
                <w:rFonts w:ascii="Arial" w:hAnsi="Arial" w:cs="Arial"/>
                <w:sz w:val="22"/>
                <w:szCs w:val="22"/>
                <w:lang w:eastAsia="en-US"/>
              </w:rPr>
              <w:t>obligations substantially similar to those set out in this clause Z31.</w:t>
            </w:r>
          </w:p>
          <w:p w:rsidR="007713AB" w:rsidRPr="00CD5641" w:rsidRDefault="007713AB" w:rsidP="00375BE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Z31.5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further ensures that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 include a requirement that the </w:t>
            </w:r>
            <w:r w:rsidRPr="00CD5641">
              <w:rPr>
                <w:rFonts w:ascii="Arial" w:hAnsi="Arial" w:cs="Arial"/>
                <w:i/>
                <w:sz w:val="22"/>
                <w:szCs w:val="22"/>
                <w:lang w:eastAsia="en-US"/>
              </w:rPr>
              <w:t xml:space="preserve">conditions of contract </w:t>
            </w:r>
            <w:r w:rsidRPr="00CD5641">
              <w:rPr>
                <w:rFonts w:ascii="Arial" w:hAnsi="Arial" w:cs="Arial"/>
                <w:sz w:val="22"/>
                <w:szCs w:val="22"/>
                <w:lang w:eastAsia="en-US"/>
              </w:rPr>
              <w:t>for any subcontractor engaged by the Subcontractor who is an SME include obligations substantially similar to those set out in Z31.4.</w:t>
            </w:r>
          </w:p>
          <w:p w:rsidR="007713AB" w:rsidRPr="00CD5641" w:rsidRDefault="007713AB" w:rsidP="00375BE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Z31.6 </w:t>
            </w:r>
            <w:r>
              <w:rPr>
                <w:rFonts w:ascii="Arial" w:hAnsi="Arial" w:cs="Arial"/>
                <w:sz w:val="22"/>
                <w:szCs w:val="22"/>
                <w:lang w:eastAsia="en-US"/>
              </w:rPr>
              <w:t>Not Used</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Z32</w:t>
            </w:r>
          </w:p>
          <w:p w:rsidR="007713AB" w:rsidRPr="00CD5641" w:rsidRDefault="007713AB" w:rsidP="00375BE1">
            <w:pPr>
              <w:spacing w:after="120" w:line="22" w:lineRule="atLeast"/>
              <w:jc w:val="right"/>
              <w:rPr>
                <w:rFonts w:ascii="Arial" w:hAnsi="Arial" w:cs="Arial"/>
                <w:b/>
                <w:bCs/>
                <w:sz w:val="22"/>
                <w:szCs w:val="22"/>
                <w:lang w:eastAsia="en-US"/>
              </w:rPr>
            </w:pPr>
          </w:p>
        </w:tc>
        <w:tc>
          <w:tcPr>
            <w:tcW w:w="6951" w:type="dxa"/>
          </w:tcPr>
          <w:p w:rsidR="007713AB" w:rsidRPr="00CD5641" w:rsidRDefault="007713AB" w:rsidP="00375BE1">
            <w:pPr>
              <w:spacing w:after="120" w:line="22" w:lineRule="atLeast"/>
              <w:ind w:left="709" w:hanging="709"/>
              <w:rPr>
                <w:rFonts w:ascii="Arial" w:hAnsi="Arial" w:cs="Arial"/>
                <w:bCs/>
                <w:sz w:val="22"/>
                <w:szCs w:val="22"/>
                <w:lang w:eastAsia="en-US"/>
              </w:rPr>
            </w:pPr>
            <w:r w:rsidRPr="00CD5641">
              <w:rPr>
                <w:rFonts w:ascii="Arial" w:hAnsi="Arial" w:cs="Arial"/>
                <w:b/>
                <w:sz w:val="22"/>
                <w:szCs w:val="22"/>
                <w:lang w:eastAsia="en-US"/>
              </w:rPr>
              <w:t>Fair Payment</w:t>
            </w:r>
            <w:r w:rsidRPr="00CD5641">
              <w:rPr>
                <w:rFonts w:ascii="Arial" w:hAnsi="Arial" w:cs="Arial"/>
                <w:bCs/>
                <w:sz w:val="22"/>
                <w:szCs w:val="22"/>
                <w:lang w:eastAsia="en-US"/>
              </w:rPr>
              <w:t xml:space="preserve"> </w:t>
            </w:r>
          </w:p>
          <w:p w:rsidR="007713AB" w:rsidRPr="00CD5641" w:rsidRDefault="007713AB" w:rsidP="00375BE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Z32.1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assesses the amount due to a Subcontractor without taking into account the amount certified by the </w:t>
            </w:r>
            <w:r w:rsidRPr="00CD5641">
              <w:rPr>
                <w:rFonts w:ascii="Arial" w:hAnsi="Arial" w:cs="Arial"/>
                <w:i/>
                <w:iCs/>
                <w:sz w:val="22"/>
                <w:szCs w:val="22"/>
                <w:lang w:eastAsia="en-US"/>
              </w:rPr>
              <w:t>Project Manager</w:t>
            </w:r>
            <w:r w:rsidRPr="00CD5641">
              <w:rPr>
                <w:rFonts w:ascii="Arial" w:hAnsi="Arial" w:cs="Arial"/>
                <w:sz w:val="22"/>
                <w:szCs w:val="22"/>
                <w:lang w:eastAsia="en-US"/>
              </w:rPr>
              <w:t>.</w:t>
            </w:r>
          </w:p>
          <w:p w:rsidR="007713AB" w:rsidRPr="00CD5641" w:rsidRDefault="007713AB" w:rsidP="00375BE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Z32.2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includes in the contract with each Subcontractor</w:t>
            </w:r>
          </w:p>
          <w:p w:rsidR="007713AB" w:rsidRPr="00CD5641" w:rsidRDefault="007713AB" w:rsidP="00375BE1">
            <w:pPr>
              <w:pStyle w:val="bullets"/>
            </w:pPr>
            <w:r w:rsidRPr="00CD5641">
              <w:t>a period for payment of the amount due to the Subcontractor not greater than 19 days after the date on which payment becomes due under this contract.  The amount due includes, but is not limited to, payment for work which the Subcontractor has completed from the previous assessment date up to the current assessment date in this contract,</w:t>
            </w:r>
          </w:p>
          <w:p w:rsidR="007713AB" w:rsidRPr="00CD5641" w:rsidRDefault="007713AB" w:rsidP="00375BE1">
            <w:pPr>
              <w:pStyle w:val="bullets"/>
            </w:pPr>
            <w:r w:rsidRPr="00CD5641">
              <w:t>a provision requiring the Subcontractor to include in each subsubcontract the same requirement, except that the period for payment is to be not greater than 23 days after the date on which payment becomes due under this contract and</w:t>
            </w:r>
          </w:p>
          <w:p w:rsidR="007713AB" w:rsidRPr="00CD5641" w:rsidRDefault="007713AB" w:rsidP="00375BE1">
            <w:pPr>
              <w:pStyle w:val="bullets"/>
            </w:pPr>
            <w:r w:rsidRPr="00CD5641">
              <w:t xml:space="preserve">a provision requiring the Subcontractor to assess the amount due to a subsubcontractor without taking into account the amount paid by the </w:t>
            </w:r>
            <w:r w:rsidRPr="00CD5641">
              <w:rPr>
                <w:i/>
                <w:iCs/>
              </w:rPr>
              <w:t>Contractor</w:t>
            </w:r>
            <w:r w:rsidRPr="00CD5641">
              <w:t>.</w:t>
            </w:r>
          </w:p>
          <w:p w:rsidR="007713AB" w:rsidRPr="00CD5641" w:rsidRDefault="007713AB" w:rsidP="00375BE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Z32.3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notifies non-compliance with the timescales for payment through the Efficiency and Reform Group Supplier Feedback Service.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includes this provision in each subcontract, and requires Subcontractors to include the same provision in each subsubcontract.</w:t>
            </w:r>
          </w:p>
          <w:p w:rsidR="007713AB" w:rsidRPr="00CD5641" w:rsidRDefault="007713AB" w:rsidP="00375BE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Z32.4 </w:t>
            </w:r>
            <w:r w:rsidRPr="00CD5641">
              <w:rPr>
                <w:rFonts w:ascii="Arial" w:hAnsi="Arial" w:cs="Arial"/>
                <w:sz w:val="22"/>
                <w:szCs w:val="22"/>
                <w:lang w:val="en-US" w:eastAsia="en-US"/>
              </w:rPr>
              <w:t xml:space="preserve">A failure to comply with this condition is treated as a substantial failure by the </w:t>
            </w:r>
            <w:r w:rsidRPr="00CD5641">
              <w:rPr>
                <w:rFonts w:ascii="Arial" w:hAnsi="Arial" w:cs="Arial"/>
                <w:i/>
                <w:sz w:val="22"/>
                <w:szCs w:val="22"/>
                <w:lang w:val="en-US" w:eastAsia="en-US"/>
              </w:rPr>
              <w:t xml:space="preserve">Contractor </w:t>
            </w:r>
            <w:r w:rsidRPr="00CD5641">
              <w:rPr>
                <w:rFonts w:ascii="Arial" w:hAnsi="Arial" w:cs="Arial"/>
                <w:sz w:val="22"/>
                <w:szCs w:val="22"/>
                <w:lang w:val="en-US" w:eastAsia="en-US"/>
              </w:rPr>
              <w:t>to comply with his obligations</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Z33</w:t>
            </w:r>
          </w:p>
          <w:p w:rsidR="007713AB" w:rsidRPr="00CD5641"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Pr="00CD5641" w:rsidRDefault="007713AB" w:rsidP="00375BE1">
            <w:pPr>
              <w:keepNext/>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Payment for subcontracted works</w:t>
            </w:r>
          </w:p>
          <w:p w:rsidR="007713AB" w:rsidRPr="00CD5641" w:rsidRDefault="007713AB" w:rsidP="00375BE1">
            <w:pPr>
              <w:keepNext/>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Z33.1 In assessing the amount due at an assessment date, the amount due for works provided by a Subcontractor (other than a Named Supplier) is retained from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unless, at the assessment date,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paid the Subcontractor for the </w:t>
            </w:r>
            <w:r w:rsidRPr="00CD5641">
              <w:rPr>
                <w:rFonts w:ascii="Arial" w:hAnsi="Arial" w:cs="Arial"/>
                <w:i/>
                <w:sz w:val="22"/>
                <w:szCs w:val="22"/>
                <w:lang w:eastAsia="en-US"/>
              </w:rPr>
              <w:t>works</w:t>
            </w:r>
            <w:r w:rsidRPr="00CD5641">
              <w:rPr>
                <w:rFonts w:ascii="Arial" w:hAnsi="Arial" w:cs="Arial"/>
                <w:sz w:val="22"/>
                <w:szCs w:val="22"/>
                <w:lang w:eastAsia="en-US"/>
              </w:rPr>
              <w:t>.</w:t>
            </w:r>
          </w:p>
          <w:p w:rsidR="007713AB" w:rsidRPr="00CD5641" w:rsidRDefault="007713AB" w:rsidP="00375BE1">
            <w:pPr>
              <w:keepNext/>
              <w:tabs>
                <w:tab w:val="left" w:pos="0"/>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Z33.2 An amount retained is included in the amount due at the assessment date after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paid the Subcontractor for the </w:t>
            </w:r>
            <w:r w:rsidRPr="00CD5641">
              <w:rPr>
                <w:rFonts w:ascii="Arial" w:hAnsi="Arial" w:cs="Arial"/>
                <w:i/>
                <w:sz w:val="22"/>
                <w:szCs w:val="22"/>
                <w:lang w:eastAsia="en-US"/>
              </w:rPr>
              <w:t>works</w:t>
            </w:r>
            <w:r w:rsidRPr="00CD5641">
              <w:rPr>
                <w:rFonts w:ascii="Arial" w:hAnsi="Arial" w:cs="Arial"/>
                <w:sz w:val="22"/>
                <w:szCs w:val="22"/>
                <w:lang w:eastAsia="en-US"/>
              </w:rPr>
              <w:t>.</w:t>
            </w:r>
          </w:p>
          <w:p w:rsidR="007713AB" w:rsidRPr="00CD5641" w:rsidRDefault="007713AB" w:rsidP="00375BE1">
            <w:pPr>
              <w:keepNext/>
              <w:tabs>
                <w:tab w:val="left" w:pos="39"/>
              </w:tabs>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Z33.3 When submitting an invoice,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demonstrates that payment has been made for the amount due to a Subcontractor in respect of </w:t>
            </w:r>
            <w:r w:rsidRPr="00CD5641">
              <w:rPr>
                <w:rFonts w:ascii="Arial" w:hAnsi="Arial" w:cs="Arial"/>
                <w:i/>
                <w:sz w:val="22"/>
                <w:szCs w:val="22"/>
                <w:lang w:eastAsia="en-US"/>
              </w:rPr>
              <w:t>works</w:t>
            </w:r>
            <w:r w:rsidRPr="00CD5641">
              <w:rPr>
                <w:rFonts w:ascii="Arial" w:hAnsi="Arial" w:cs="Arial"/>
                <w:sz w:val="22"/>
                <w:szCs w:val="22"/>
                <w:lang w:eastAsia="en-US"/>
              </w:rPr>
              <w:t xml:space="preserve"> provided by a Subcontractor.</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Z34</w:t>
            </w:r>
          </w:p>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Cs/>
                <w:i/>
                <w:color w:val="FF0000"/>
                <w:spacing w:val="-3"/>
                <w:sz w:val="22"/>
                <w:szCs w:val="22"/>
                <w:lang w:eastAsia="en-US"/>
              </w:rPr>
              <w:t>.</w:t>
            </w:r>
          </w:p>
        </w:tc>
        <w:tc>
          <w:tcPr>
            <w:tcW w:w="6951" w:type="dxa"/>
          </w:tcPr>
          <w:p w:rsidR="007713AB" w:rsidRPr="00CD5641" w:rsidRDefault="007713AB" w:rsidP="00375BE1">
            <w:pPr>
              <w:keepNext/>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Changes to rates and prices</w:t>
            </w:r>
          </w:p>
          <w:p w:rsidR="007713AB" w:rsidRPr="00CD5641" w:rsidRDefault="007713AB" w:rsidP="00375BE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Z34.1 The Parties may at any time agree a reduction to the percentage for business overheads and profits stated in the Schedule of Cost </w:t>
            </w:r>
            <w:r w:rsidRPr="002A79C1">
              <w:rPr>
                <w:rFonts w:ascii="Arial" w:hAnsi="Arial" w:cs="Arial"/>
                <w:sz w:val="22"/>
                <w:szCs w:val="22"/>
                <w:lang w:eastAsia="en-US"/>
              </w:rPr>
              <w:t>Components and to the Prices.</w:t>
            </w:r>
          </w:p>
          <w:p w:rsidR="007713AB" w:rsidRPr="00CD5641" w:rsidRDefault="007713AB" w:rsidP="00375BE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Z34.2 The reduced percentage </w:t>
            </w:r>
            <w:r w:rsidRPr="002A79C1">
              <w:rPr>
                <w:rFonts w:ascii="Arial" w:hAnsi="Arial" w:cs="Arial"/>
                <w:sz w:val="22"/>
                <w:szCs w:val="22"/>
                <w:lang w:eastAsia="en-US"/>
              </w:rPr>
              <w:t xml:space="preserve">and Prices </w:t>
            </w:r>
            <w:r w:rsidRPr="00CD5641">
              <w:rPr>
                <w:rFonts w:ascii="Arial" w:hAnsi="Arial" w:cs="Arial"/>
                <w:sz w:val="22"/>
                <w:szCs w:val="22"/>
                <w:lang w:eastAsia="en-US"/>
              </w:rPr>
              <w:t xml:space="preserve">apply to any </w:t>
            </w:r>
            <w:r w:rsidRPr="00CD5641">
              <w:rPr>
                <w:rFonts w:ascii="Arial" w:hAnsi="Arial" w:cs="Arial"/>
                <w:i/>
                <w:sz w:val="22"/>
                <w:szCs w:val="22"/>
                <w:lang w:eastAsia="en-US"/>
              </w:rPr>
              <w:t>works</w:t>
            </w:r>
            <w:r w:rsidRPr="00CD5641">
              <w:rPr>
                <w:rFonts w:ascii="Arial" w:hAnsi="Arial" w:cs="Arial"/>
                <w:sz w:val="22"/>
                <w:szCs w:val="22"/>
                <w:lang w:eastAsia="en-US"/>
              </w:rPr>
              <w:t xml:space="preserve"> performed after the reduction is agreed.</w:t>
            </w:r>
          </w:p>
          <w:p w:rsidR="007713AB" w:rsidRPr="00CD5641" w:rsidRDefault="007713AB" w:rsidP="00375BE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Z34.3 If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agree a reduction requested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terminate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obligation to Provide the Works by notifying the </w:t>
            </w:r>
            <w:r w:rsidRPr="00CD5641">
              <w:rPr>
                <w:rFonts w:ascii="Arial" w:hAnsi="Arial" w:cs="Arial"/>
                <w:i/>
                <w:sz w:val="22"/>
                <w:szCs w:val="22"/>
                <w:lang w:eastAsia="en-US"/>
              </w:rPr>
              <w:t>Contractor</w:t>
            </w:r>
            <w:r w:rsidRPr="00CD5641">
              <w:rPr>
                <w:rFonts w:ascii="Arial" w:hAnsi="Arial" w:cs="Arial"/>
                <w:sz w:val="22"/>
                <w:szCs w:val="22"/>
                <w:lang w:eastAsia="en-US"/>
              </w:rPr>
              <w:t>.</w:t>
            </w:r>
          </w:p>
        </w:tc>
      </w:tr>
      <w:tr w:rsidR="007713AB" w:rsidRPr="00CD5641" w:rsidTr="00375BE1">
        <w:tc>
          <w:tcPr>
            <w:tcW w:w="2090" w:type="dxa"/>
          </w:tcPr>
          <w:p w:rsidR="007713AB" w:rsidRPr="00CD5641" w:rsidRDefault="007713AB" w:rsidP="00375BE1">
            <w:pPr>
              <w:spacing w:line="22" w:lineRule="atLeast"/>
              <w:jc w:val="right"/>
              <w:rPr>
                <w:rFonts w:ascii="Arial" w:hAnsi="Arial" w:cs="Arial"/>
                <w:b/>
                <w:spacing w:val="-3"/>
                <w:sz w:val="22"/>
                <w:szCs w:val="22"/>
                <w:lang w:eastAsia="en-US"/>
              </w:rPr>
            </w:pPr>
            <w:r w:rsidRPr="00CD5641">
              <w:rPr>
                <w:rFonts w:ascii="Microsoft Sans Serif" w:hAnsi="Microsoft Sans Serif" w:cs="Microsoft Sans Serif"/>
                <w:b/>
                <w:spacing w:val="-3"/>
                <w:szCs w:val="22"/>
                <w:lang w:eastAsia="en-US"/>
              </w:rPr>
              <w:br w:type="page"/>
            </w:r>
            <w:r w:rsidRPr="00CD5641">
              <w:rPr>
                <w:rFonts w:ascii="Arial" w:hAnsi="Arial" w:cs="Arial"/>
                <w:b/>
                <w:bCs/>
                <w:sz w:val="22"/>
                <w:szCs w:val="22"/>
                <w:lang w:val="en-US" w:eastAsia="en-US"/>
              </w:rPr>
              <w:t>Clause Z35</w:t>
            </w:r>
          </w:p>
        </w:tc>
        <w:tc>
          <w:tcPr>
            <w:tcW w:w="6951" w:type="dxa"/>
          </w:tcPr>
          <w:p w:rsidR="007713AB" w:rsidRPr="00CD5641" w:rsidRDefault="007713AB" w:rsidP="00375BE1">
            <w:pPr>
              <w:keepNext/>
              <w:spacing w:after="120" w:line="22" w:lineRule="atLeast"/>
              <w:ind w:left="851" w:hanging="851"/>
              <w:rPr>
                <w:rFonts w:ascii="Arial" w:hAnsi="Arial"/>
                <w:b/>
                <w:bCs/>
                <w:i/>
                <w:iCs/>
                <w:sz w:val="22"/>
                <w:szCs w:val="22"/>
                <w:lang w:eastAsia="en-US"/>
              </w:rPr>
            </w:pPr>
            <w:r w:rsidRPr="00CD5641">
              <w:rPr>
                <w:rFonts w:ascii="Arial" w:hAnsi="Arial"/>
                <w:b/>
                <w:bCs/>
                <w:sz w:val="22"/>
                <w:szCs w:val="22"/>
                <w:lang w:eastAsia="en-US"/>
              </w:rPr>
              <w:t>Quality Management Points</w:t>
            </w:r>
          </w:p>
          <w:p w:rsidR="007713AB" w:rsidRPr="00CD5641" w:rsidRDefault="007713AB" w:rsidP="00375BE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 xml:space="preserve">Z35.1 Quality Management Points are points accrued by the </w:t>
            </w:r>
            <w:r w:rsidRPr="00CD5641">
              <w:rPr>
                <w:rFonts w:ascii="Arial" w:hAnsi="Arial"/>
                <w:i/>
                <w:sz w:val="22"/>
                <w:szCs w:val="22"/>
                <w:lang w:eastAsia="en-US"/>
              </w:rPr>
              <w:t>Contractor</w:t>
            </w:r>
            <w:r w:rsidRPr="00CD5641">
              <w:rPr>
                <w:rFonts w:ascii="Arial" w:hAnsi="Arial"/>
                <w:sz w:val="22"/>
                <w:szCs w:val="22"/>
                <w:lang w:eastAsia="en-US"/>
              </w:rPr>
              <w:t xml:space="preserve"> in accordance with the Quality Table. Quality Management Points accrue for the failures listed on the Quality Table whether arising from an audit by the </w:t>
            </w:r>
            <w:r w:rsidRPr="00CD5641">
              <w:rPr>
                <w:rFonts w:ascii="Arial" w:hAnsi="Arial"/>
                <w:i/>
                <w:sz w:val="22"/>
                <w:szCs w:val="22"/>
                <w:lang w:eastAsia="en-US"/>
              </w:rPr>
              <w:t>Contractor</w:t>
            </w:r>
            <w:r w:rsidRPr="00CD5641">
              <w:rPr>
                <w:rFonts w:ascii="Arial" w:hAnsi="Arial"/>
                <w:sz w:val="22"/>
                <w:szCs w:val="22"/>
                <w:lang w:eastAsia="en-US"/>
              </w:rPr>
              <w:t xml:space="preserve">, the </w:t>
            </w:r>
            <w:r w:rsidRPr="00CD5641">
              <w:rPr>
                <w:rFonts w:ascii="Arial" w:hAnsi="Arial"/>
                <w:i/>
                <w:sz w:val="22"/>
                <w:szCs w:val="22"/>
                <w:lang w:eastAsia="en-US"/>
              </w:rPr>
              <w:t>Employer</w:t>
            </w:r>
            <w:r w:rsidRPr="00CD5641">
              <w:rPr>
                <w:rFonts w:ascii="Arial" w:hAnsi="Arial"/>
                <w:sz w:val="22"/>
                <w:szCs w:val="22"/>
                <w:lang w:eastAsia="en-US"/>
              </w:rPr>
              <w:t xml:space="preserve"> or the relevant accreditation body</w:t>
            </w:r>
          </w:p>
          <w:p w:rsidR="007713AB" w:rsidRPr="00CD5641" w:rsidRDefault="007713AB" w:rsidP="00375BE1">
            <w:pPr>
              <w:keepNext/>
              <w:spacing w:after="120" w:line="22" w:lineRule="atLeast"/>
              <w:ind w:left="39"/>
              <w:rPr>
                <w:rFonts w:ascii="Arial" w:hAnsi="Arial"/>
                <w:sz w:val="22"/>
                <w:szCs w:val="22"/>
                <w:lang w:eastAsia="en-US"/>
              </w:rPr>
            </w:pPr>
            <w:r w:rsidRPr="00CD5641">
              <w:rPr>
                <w:rFonts w:ascii="Arial" w:hAnsi="Arial"/>
                <w:sz w:val="22"/>
                <w:szCs w:val="22"/>
                <w:lang w:eastAsia="en-US"/>
              </w:rPr>
              <w:t xml:space="preserve">Z35.2 If the </w:t>
            </w:r>
            <w:r w:rsidRPr="00CD5641">
              <w:rPr>
                <w:rFonts w:ascii="Arial" w:hAnsi="Arial"/>
                <w:i/>
                <w:sz w:val="22"/>
                <w:szCs w:val="22"/>
                <w:lang w:eastAsia="en-US"/>
              </w:rPr>
              <w:t>Contractor</w:t>
            </w:r>
            <w:r w:rsidRPr="00CD5641">
              <w:rPr>
                <w:rFonts w:ascii="Arial" w:hAnsi="Arial"/>
                <w:sz w:val="22"/>
                <w:szCs w:val="22"/>
                <w:lang w:eastAsia="en-US"/>
              </w:rPr>
              <w:t xml:space="preserve"> fails to comply with his quality management system, the </w:t>
            </w:r>
            <w:r w:rsidRPr="00CD5641">
              <w:rPr>
                <w:rFonts w:ascii="Arial" w:hAnsi="Arial"/>
                <w:i/>
                <w:sz w:val="22"/>
                <w:szCs w:val="22"/>
                <w:lang w:eastAsia="en-US"/>
              </w:rPr>
              <w:t>Contractor</w:t>
            </w:r>
            <w:r w:rsidRPr="00CD5641">
              <w:rPr>
                <w:rFonts w:ascii="Arial" w:hAnsi="Arial"/>
                <w:sz w:val="22"/>
                <w:szCs w:val="22"/>
                <w:lang w:eastAsia="en-US"/>
              </w:rPr>
              <w:t xml:space="preserve"> accrues Quality Management Points from the date when the failure is identified in accordance with the Quality Table.  The number of Quality Management Points is reduced in accordance with the Quality Table.</w:t>
            </w:r>
          </w:p>
          <w:p w:rsidR="007713AB" w:rsidRPr="00CD5641" w:rsidRDefault="007713AB" w:rsidP="00375BE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Z35</w:t>
            </w:r>
            <w:r w:rsidRPr="00CD5641">
              <w:rPr>
                <w:rFonts w:ascii="Arial" w:hAnsi="Arial"/>
                <w:snapToGrid w:val="0"/>
                <w:sz w:val="22"/>
                <w:szCs w:val="22"/>
                <w:lang w:eastAsia="en-US"/>
              </w:rPr>
              <w:t xml:space="preserve">.3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maintains a register of the number of Quality Management Points in effect, showing when Quality Management Points accrue and are removed.</w:t>
            </w:r>
          </w:p>
          <w:p w:rsidR="007713AB" w:rsidRPr="00CD5641" w:rsidRDefault="007713AB" w:rsidP="00375BE1">
            <w:pPr>
              <w:keepNext/>
              <w:tabs>
                <w:tab w:val="left" w:pos="2340"/>
                <w:tab w:val="left" w:pos="3060"/>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 xml:space="preserve">Z35.4 If the number of Quality Management Points in effect at any time is more than 25 points,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and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meet within one week to consider ways of reducing the number of Quality Management Points in effect to 25 or less and to avoid accruing further Quality Management Points.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submits a report to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within one week of the meeting setting out</w:t>
            </w:r>
          </w:p>
          <w:p w:rsidR="007713AB" w:rsidRPr="00CD5641" w:rsidRDefault="007713AB" w:rsidP="007713AB">
            <w:pPr>
              <w:keepNext/>
              <w:numPr>
                <w:ilvl w:val="0"/>
                <w:numId w:val="32"/>
              </w:numPr>
              <w:tabs>
                <w:tab w:val="left" w:pos="284"/>
              </w:tabs>
              <w:spacing w:after="120" w:line="22" w:lineRule="atLeast"/>
              <w:ind w:left="284" w:hanging="284"/>
              <w:rPr>
                <w:rFonts w:ascii="Arial" w:hAnsi="Arial"/>
                <w:sz w:val="22"/>
                <w:szCs w:val="22"/>
                <w:lang w:eastAsia="en-US"/>
              </w:rPr>
            </w:pPr>
            <w:r w:rsidRPr="00CD5641">
              <w:rPr>
                <w:rFonts w:ascii="Arial" w:hAnsi="Arial"/>
                <w:sz w:val="22"/>
                <w:szCs w:val="22"/>
                <w:lang w:eastAsia="en-US"/>
              </w:rPr>
              <w:t>the actions agreed at the meeting and</w:t>
            </w:r>
          </w:p>
          <w:p w:rsidR="007713AB" w:rsidRPr="00CD5641" w:rsidRDefault="007713AB" w:rsidP="007713AB">
            <w:pPr>
              <w:keepNext/>
              <w:numPr>
                <w:ilvl w:val="0"/>
                <w:numId w:val="32"/>
              </w:numPr>
              <w:tabs>
                <w:tab w:val="left" w:pos="284"/>
              </w:tabs>
              <w:spacing w:after="120" w:line="22" w:lineRule="atLeast"/>
              <w:ind w:left="284" w:hanging="284"/>
              <w:rPr>
                <w:rFonts w:ascii="Arial" w:hAnsi="Arial"/>
                <w:sz w:val="22"/>
                <w:szCs w:val="22"/>
                <w:lang w:eastAsia="en-US"/>
              </w:rPr>
            </w:pPr>
            <w:r w:rsidRPr="00CD5641">
              <w:rPr>
                <w:rFonts w:ascii="Arial" w:hAnsi="Arial"/>
                <w:sz w:val="22"/>
                <w:szCs w:val="22"/>
                <w:lang w:eastAsia="en-US"/>
              </w:rPr>
              <w:t xml:space="preserve">any other actions which the </w:t>
            </w:r>
            <w:r w:rsidRPr="00CD5641">
              <w:rPr>
                <w:rFonts w:ascii="Arial" w:hAnsi="Arial"/>
                <w:i/>
                <w:sz w:val="22"/>
                <w:szCs w:val="22"/>
                <w:lang w:eastAsia="en-US"/>
              </w:rPr>
              <w:t>Contractor</w:t>
            </w:r>
            <w:r w:rsidRPr="00CD5641">
              <w:rPr>
                <w:rFonts w:ascii="Arial" w:hAnsi="Arial"/>
                <w:sz w:val="22"/>
                <w:szCs w:val="22"/>
                <w:lang w:eastAsia="en-US"/>
              </w:rPr>
              <w:t xml:space="preserve"> proposes to take immediately to reduce the number of Quality Management Points in effect to 25 or less and to avoid accruing further Quality Management Points.</w:t>
            </w:r>
          </w:p>
          <w:p w:rsidR="007713AB" w:rsidRPr="00CD5641" w:rsidRDefault="007713AB" w:rsidP="00375BE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 xml:space="preserve">Z35.5 If the </w:t>
            </w:r>
            <w:r w:rsidRPr="00CD5641">
              <w:rPr>
                <w:rFonts w:ascii="Arial" w:hAnsi="Arial"/>
                <w:i/>
                <w:sz w:val="22"/>
                <w:szCs w:val="22"/>
                <w:lang w:eastAsia="en-US"/>
              </w:rPr>
              <w:t>Employer</w:t>
            </w:r>
            <w:r w:rsidRPr="00CD5641">
              <w:rPr>
                <w:rFonts w:ascii="Arial" w:hAnsi="Arial"/>
                <w:sz w:val="22"/>
                <w:szCs w:val="22"/>
                <w:lang w:eastAsia="en-US"/>
              </w:rPr>
              <w:t xml:space="preserve"> does not accept the </w:t>
            </w:r>
            <w:r w:rsidRPr="00CD5641">
              <w:rPr>
                <w:rFonts w:ascii="Arial" w:hAnsi="Arial"/>
                <w:i/>
                <w:sz w:val="22"/>
                <w:szCs w:val="22"/>
                <w:lang w:eastAsia="en-US"/>
              </w:rPr>
              <w:t>Contractor</w:t>
            </w:r>
            <w:r w:rsidRPr="00CD5641">
              <w:rPr>
                <w:rFonts w:ascii="Arial" w:hAnsi="Arial"/>
                <w:sz w:val="22"/>
                <w:szCs w:val="22"/>
                <w:lang w:eastAsia="en-US"/>
              </w:rPr>
              <w:t xml:space="preserve">’s proposals or the </w:t>
            </w:r>
            <w:r w:rsidRPr="00CD5641">
              <w:rPr>
                <w:rFonts w:ascii="Arial" w:hAnsi="Arial"/>
                <w:i/>
                <w:sz w:val="22"/>
                <w:szCs w:val="22"/>
                <w:lang w:eastAsia="en-US"/>
              </w:rPr>
              <w:t>Contractor</w:t>
            </w:r>
            <w:r w:rsidRPr="00CD5641">
              <w:rPr>
                <w:rFonts w:ascii="Arial" w:hAnsi="Arial"/>
                <w:sz w:val="22"/>
                <w:szCs w:val="22"/>
                <w:lang w:eastAsia="en-US"/>
              </w:rPr>
              <w:t xml:space="preserve"> does not take the agreed actions, the </w:t>
            </w:r>
            <w:r w:rsidRPr="00CD5641">
              <w:rPr>
                <w:rFonts w:ascii="Arial" w:hAnsi="Arial"/>
                <w:i/>
                <w:sz w:val="22"/>
                <w:szCs w:val="22"/>
                <w:lang w:eastAsia="en-US"/>
              </w:rPr>
              <w:t>Employer</w:t>
            </w:r>
            <w:r w:rsidRPr="00CD5641">
              <w:rPr>
                <w:rFonts w:ascii="Arial" w:hAnsi="Arial"/>
                <w:sz w:val="22"/>
                <w:szCs w:val="22"/>
                <w:lang w:eastAsia="en-US"/>
              </w:rPr>
              <w:t xml:space="preserve"> serves a quality warning notice on the </w:t>
            </w:r>
            <w:r w:rsidRPr="00CD5641">
              <w:rPr>
                <w:rFonts w:ascii="Arial" w:hAnsi="Arial"/>
                <w:i/>
                <w:sz w:val="22"/>
                <w:szCs w:val="22"/>
                <w:lang w:eastAsia="en-US"/>
              </w:rPr>
              <w:t>Contractor</w:t>
            </w:r>
            <w:r w:rsidRPr="00CD5641">
              <w:rPr>
                <w:rFonts w:ascii="Arial" w:hAnsi="Arial"/>
                <w:sz w:val="22"/>
                <w:szCs w:val="22"/>
                <w:lang w:eastAsia="en-US"/>
              </w:rPr>
              <w:t xml:space="preserve">.  Within one week of receipt of the quality warning notice, the </w:t>
            </w:r>
            <w:r w:rsidRPr="00CD5641">
              <w:rPr>
                <w:rFonts w:ascii="Arial" w:hAnsi="Arial"/>
                <w:i/>
                <w:sz w:val="22"/>
                <w:szCs w:val="22"/>
                <w:lang w:eastAsia="en-US"/>
              </w:rPr>
              <w:t>Contractor</w:t>
            </w:r>
            <w:r w:rsidRPr="00CD5641">
              <w:rPr>
                <w:rFonts w:ascii="Arial" w:hAnsi="Arial"/>
                <w:sz w:val="22"/>
                <w:szCs w:val="22"/>
                <w:lang w:eastAsia="en-US"/>
              </w:rPr>
              <w:t xml:space="preserve"> submits a report to the </w:t>
            </w:r>
            <w:r w:rsidRPr="00CD5641">
              <w:rPr>
                <w:rFonts w:ascii="Arial" w:hAnsi="Arial"/>
                <w:i/>
                <w:sz w:val="22"/>
                <w:szCs w:val="22"/>
                <w:lang w:eastAsia="en-US"/>
              </w:rPr>
              <w:t>Employer</w:t>
            </w:r>
            <w:r w:rsidRPr="00CD5641">
              <w:rPr>
                <w:rFonts w:ascii="Arial" w:hAnsi="Arial"/>
                <w:sz w:val="22"/>
                <w:szCs w:val="22"/>
                <w:lang w:eastAsia="en-US"/>
              </w:rPr>
              <w:t xml:space="preserve"> setting out the actions which the </w:t>
            </w:r>
            <w:r w:rsidRPr="00CD5641">
              <w:rPr>
                <w:rFonts w:ascii="Arial" w:hAnsi="Arial"/>
                <w:i/>
                <w:sz w:val="22"/>
                <w:szCs w:val="22"/>
                <w:lang w:eastAsia="en-US"/>
              </w:rPr>
              <w:t>Contractor</w:t>
            </w:r>
            <w:r w:rsidRPr="00CD5641">
              <w:rPr>
                <w:rFonts w:ascii="Arial" w:hAnsi="Arial"/>
                <w:sz w:val="22"/>
                <w:szCs w:val="22"/>
                <w:lang w:eastAsia="en-US"/>
              </w:rPr>
              <w:t xml:space="preserve"> has taken and what further or alternative actions he proposes to take to reduce the number of Quality Management Points in effect to 25 or less.</w:t>
            </w:r>
          </w:p>
          <w:p w:rsidR="007713AB" w:rsidRPr="00CD5641" w:rsidRDefault="007713AB" w:rsidP="00375BE1">
            <w:pPr>
              <w:keepNext/>
              <w:spacing w:after="120" w:line="22" w:lineRule="atLeast"/>
              <w:ind w:left="39"/>
              <w:rPr>
                <w:rFonts w:ascii="Arial" w:hAnsi="Arial"/>
                <w:sz w:val="22"/>
                <w:szCs w:val="22"/>
                <w:lang w:eastAsia="en-US"/>
              </w:rPr>
            </w:pPr>
            <w:r w:rsidRPr="00CD5641">
              <w:rPr>
                <w:rFonts w:ascii="Arial" w:hAnsi="Arial"/>
                <w:sz w:val="22"/>
                <w:szCs w:val="22"/>
                <w:lang w:eastAsia="en-US"/>
              </w:rPr>
              <w:t xml:space="preserve">Z35.6 Until the number of Quality Management Points in effect is reduced to 25 or less, the </w:t>
            </w:r>
            <w:r w:rsidRPr="00CD5641">
              <w:rPr>
                <w:rFonts w:ascii="Arial" w:hAnsi="Arial"/>
                <w:i/>
                <w:sz w:val="22"/>
                <w:szCs w:val="22"/>
                <w:lang w:eastAsia="en-US"/>
              </w:rPr>
              <w:t>Contractor</w:t>
            </w:r>
            <w:r w:rsidRPr="00CD5641">
              <w:rPr>
                <w:rFonts w:ascii="Arial" w:hAnsi="Arial"/>
                <w:sz w:val="22"/>
                <w:szCs w:val="22"/>
                <w:lang w:eastAsia="en-US"/>
              </w:rPr>
              <w:t xml:space="preserve"> takes the actions detailed in his reports and submits weekly update reports to the </w:t>
            </w:r>
            <w:r w:rsidRPr="00CD5641">
              <w:rPr>
                <w:rFonts w:ascii="Arial" w:hAnsi="Arial"/>
                <w:i/>
                <w:sz w:val="22"/>
                <w:szCs w:val="22"/>
                <w:lang w:eastAsia="en-US"/>
              </w:rPr>
              <w:t>Employer</w:t>
            </w:r>
            <w:r w:rsidRPr="00CD5641">
              <w:rPr>
                <w:rFonts w:ascii="Arial" w:hAnsi="Arial"/>
                <w:sz w:val="22"/>
                <w:szCs w:val="22"/>
                <w:lang w:eastAsia="en-US"/>
              </w:rPr>
              <w:t xml:space="preserve"> setting out the actions he has taken, the results of those actions and the actions which are still to be taken by him.</w:t>
            </w:r>
          </w:p>
          <w:p w:rsidR="007713AB" w:rsidRPr="00CD5641" w:rsidRDefault="007713AB" w:rsidP="00375BE1">
            <w:pPr>
              <w:keepNext/>
              <w:spacing w:after="120" w:line="22" w:lineRule="atLeast"/>
              <w:ind w:left="39"/>
              <w:rPr>
                <w:rFonts w:ascii="Arial" w:hAnsi="Arial"/>
                <w:i/>
                <w:iCs/>
                <w:sz w:val="22"/>
                <w:szCs w:val="22"/>
                <w:lang w:eastAsia="en-US"/>
              </w:rPr>
            </w:pPr>
            <w:r w:rsidRPr="00CD5641">
              <w:rPr>
                <w:rFonts w:ascii="Arial" w:hAnsi="Arial"/>
                <w:snapToGrid w:val="0"/>
                <w:sz w:val="22"/>
                <w:szCs w:val="22"/>
                <w:lang w:eastAsia="en-US"/>
              </w:rPr>
              <w:t xml:space="preserve">Z35.7 Failure to take actions to reduce the number of Quality Management Points in effect to 25 or less is treated as a substantial failure by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to comply with his obligations.</w:t>
            </w:r>
          </w:p>
          <w:p w:rsidR="007713AB" w:rsidRPr="00CD5641" w:rsidRDefault="007713AB" w:rsidP="00375BE1">
            <w:pPr>
              <w:keepNext/>
              <w:tabs>
                <w:tab w:val="left" w:pos="0"/>
                <w:tab w:val="left" w:pos="284"/>
                <w:tab w:val="left" w:pos="646"/>
              </w:tabs>
              <w:spacing w:line="22" w:lineRule="atLeast"/>
              <w:rPr>
                <w:rFonts w:ascii="Arial" w:hAnsi="Arial"/>
                <w:b/>
                <w:snapToGrid w:val="0"/>
                <w:sz w:val="22"/>
                <w:szCs w:val="22"/>
                <w:lang w:eastAsia="en-US"/>
              </w:rPr>
            </w:pPr>
            <w:r w:rsidRPr="00CD5641">
              <w:rPr>
                <w:rFonts w:ascii="Arial" w:hAnsi="Arial"/>
                <w:b/>
                <w:snapToGrid w:val="0"/>
                <w:sz w:val="22"/>
                <w:szCs w:val="22"/>
                <w:lang w:eastAsia="en-US"/>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985"/>
              <w:gridCol w:w="2126"/>
            </w:tblGrid>
            <w:tr w:rsidR="007713AB" w:rsidRPr="00CD5641" w:rsidTr="00375BE1">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Period of effect</w:t>
                  </w:r>
                </w:p>
              </w:tc>
            </w:tr>
            <w:tr w:rsidR="007713AB" w:rsidRPr="00CD5641" w:rsidTr="00375BE1">
              <w:trPr>
                <w:cantSplit/>
              </w:trPr>
              <w:tc>
                <w:tcPr>
                  <w:tcW w:w="2438"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Failure to have a complete Quality Plan</w:t>
                  </w:r>
                </w:p>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 xml:space="preserve"> in place and operating</w:t>
                  </w:r>
                </w:p>
              </w:tc>
              <w:tc>
                <w:tcPr>
                  <w:tcW w:w="1985"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25</w:t>
                  </w:r>
                </w:p>
              </w:tc>
              <w:tc>
                <w:tcPr>
                  <w:tcW w:w="2126"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Until audit confirms that Quality Plan complete and operating</w:t>
                  </w:r>
                </w:p>
              </w:tc>
            </w:tr>
            <w:tr w:rsidR="007713AB" w:rsidRPr="00CD5641" w:rsidTr="00375BE1">
              <w:trPr>
                <w:cantSplit/>
              </w:trPr>
              <w:tc>
                <w:tcPr>
                  <w:tcW w:w="2438"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The Quality Plan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Until audit confirms that Quality Plan complies</w:t>
                  </w:r>
                </w:p>
              </w:tc>
            </w:tr>
            <w:tr w:rsidR="007713AB" w:rsidRPr="00CD5641" w:rsidTr="00375BE1">
              <w:tc>
                <w:tcPr>
                  <w:tcW w:w="2438"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Failure to raise a Non-Conformity report</w:t>
                  </w:r>
                </w:p>
              </w:tc>
              <w:tc>
                <w:tcPr>
                  <w:tcW w:w="1985"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5 per Non-Conformity</w:t>
                  </w:r>
                </w:p>
              </w:tc>
              <w:tc>
                <w:tcPr>
                  <w:tcW w:w="2126"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6 months</w:t>
                  </w:r>
                </w:p>
              </w:tc>
            </w:tr>
            <w:tr w:rsidR="007713AB" w:rsidRPr="00CD5641" w:rsidTr="00375BE1">
              <w:trPr>
                <w:cantSplit/>
              </w:trPr>
              <w:tc>
                <w:tcPr>
                  <w:tcW w:w="2438"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Failure to raise a corrective action report</w:t>
                  </w:r>
                </w:p>
              </w:tc>
              <w:tc>
                <w:tcPr>
                  <w:tcW w:w="1985"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5 per Non-Conformity</w:t>
                  </w:r>
                </w:p>
              </w:tc>
              <w:tc>
                <w:tcPr>
                  <w:tcW w:w="2126"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6 months</w:t>
                  </w:r>
                </w:p>
              </w:tc>
            </w:tr>
            <w:tr w:rsidR="007713AB" w:rsidRPr="00CD5641" w:rsidTr="00375BE1">
              <w:tc>
                <w:tcPr>
                  <w:tcW w:w="2438"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Failure to correct Quality Plan in manner set out in a corrective action report</w:t>
                  </w:r>
                </w:p>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(see note 1 below)</w:t>
                  </w:r>
                </w:p>
              </w:tc>
              <w:tc>
                <w:tcPr>
                  <w:tcW w:w="1985"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Until failure corrected</w:t>
                  </w:r>
                </w:p>
              </w:tc>
            </w:tr>
            <w:tr w:rsidR="007713AB" w:rsidRPr="00CD5641" w:rsidTr="00375BE1">
              <w:tc>
                <w:tcPr>
                  <w:tcW w:w="2438"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Failure to implement recommendations in audit report</w:t>
                  </w:r>
                </w:p>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(see note 1 below)</w:t>
                  </w:r>
                </w:p>
              </w:tc>
              <w:tc>
                <w:tcPr>
                  <w:tcW w:w="1985"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5 per recommendation</w:t>
                  </w:r>
                </w:p>
              </w:tc>
              <w:tc>
                <w:tcPr>
                  <w:tcW w:w="2126" w:type="dxa"/>
                  <w:tcBorders>
                    <w:top w:val="single" w:sz="4" w:space="0" w:color="auto"/>
                    <w:left w:val="single" w:sz="4" w:space="0" w:color="auto"/>
                    <w:bottom w:val="single" w:sz="4" w:space="0" w:color="auto"/>
                    <w:right w:val="single" w:sz="4" w:space="0" w:color="auto"/>
                  </w:tcBorders>
                  <w:hideMark/>
                </w:tcPr>
                <w:p w:rsidR="007713AB" w:rsidRPr="00C7705D" w:rsidRDefault="007713AB" w:rsidP="00375BE1">
                  <w:pPr>
                    <w:keepNext/>
                    <w:spacing w:after="120" w:line="22" w:lineRule="atLeast"/>
                    <w:rPr>
                      <w:rFonts w:ascii="Arial" w:hAnsi="Arial"/>
                      <w:sz w:val="22"/>
                      <w:szCs w:val="22"/>
                      <w:lang w:eastAsia="en-US"/>
                    </w:rPr>
                  </w:pPr>
                  <w:r w:rsidRPr="00C7705D">
                    <w:rPr>
                      <w:rFonts w:ascii="Arial" w:hAnsi="Arial"/>
                      <w:sz w:val="22"/>
                      <w:szCs w:val="22"/>
                      <w:lang w:eastAsia="en-US"/>
                    </w:rPr>
                    <w:t>Until audit confirms that recommendation implemented</w:t>
                  </w:r>
                </w:p>
              </w:tc>
            </w:tr>
            <w:tr w:rsidR="007713AB" w:rsidRPr="00CD5641" w:rsidTr="00375BE1">
              <w:tc>
                <w:tcPr>
                  <w:tcW w:w="2438"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25 per audit</w:t>
                  </w:r>
                </w:p>
              </w:tc>
              <w:tc>
                <w:tcPr>
                  <w:tcW w:w="2126"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Until audit carried out</w:t>
                  </w:r>
                </w:p>
              </w:tc>
            </w:tr>
            <w:tr w:rsidR="007713AB" w:rsidRPr="00CD5641" w:rsidTr="00375BE1">
              <w:tc>
                <w:tcPr>
                  <w:tcW w:w="2438"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 xml:space="preserve">Carrying out work </w:t>
                  </w:r>
                  <w:r w:rsidRPr="00C7705D">
                    <w:rPr>
                      <w:rFonts w:ascii="Arial" w:hAnsi="Arial"/>
                      <w:sz w:val="22"/>
                      <w:szCs w:val="22"/>
                      <w:lang w:eastAsia="en-US"/>
                    </w:rPr>
                    <w:t>without release of hold point</w:t>
                  </w:r>
                </w:p>
              </w:tc>
              <w:tc>
                <w:tcPr>
                  <w:tcW w:w="1985"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10 per item</w:t>
                  </w:r>
                </w:p>
              </w:tc>
              <w:tc>
                <w:tcPr>
                  <w:tcW w:w="2126"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6 months</w:t>
                  </w:r>
                </w:p>
              </w:tc>
            </w:tr>
            <w:tr w:rsidR="007713AB" w:rsidRPr="00CD5641" w:rsidTr="00375BE1">
              <w:tc>
                <w:tcPr>
                  <w:tcW w:w="2438"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 xml:space="preserve">Failure to make records available for inspection by the </w:t>
                  </w:r>
                  <w:r w:rsidRPr="00CD5641">
                    <w:rPr>
                      <w:rFonts w:ascii="Arial" w:hAnsi="Arial"/>
                      <w:i/>
                      <w:iCs/>
                      <w:sz w:val="22"/>
                      <w:szCs w:val="22"/>
                      <w:lang w:eastAsia="en-US"/>
                    </w:rPr>
                    <w:t>Employer</w:t>
                  </w:r>
                </w:p>
              </w:tc>
              <w:tc>
                <w:tcPr>
                  <w:tcW w:w="1985"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Until the records are made available</w:t>
                  </w:r>
                </w:p>
              </w:tc>
            </w:tr>
            <w:tr w:rsidR="007713AB" w:rsidRPr="00CD5641" w:rsidTr="00375BE1">
              <w:tc>
                <w:tcPr>
                  <w:tcW w:w="2438"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 xml:space="preserve">Failure to allow access for </w:t>
                  </w:r>
                  <w:r w:rsidRPr="00CD5641">
                    <w:rPr>
                      <w:rFonts w:ascii="Arial" w:hAnsi="Arial"/>
                      <w:i/>
                      <w:iCs/>
                      <w:sz w:val="22"/>
                      <w:szCs w:val="22"/>
                      <w:lang w:eastAsia="en-US"/>
                    </w:rPr>
                    <w:t>Employer</w:t>
                  </w:r>
                  <w:r w:rsidRPr="00CD5641">
                    <w:rPr>
                      <w:rFonts w:ascii="Arial" w:hAnsi="Arial"/>
                      <w:sz w:val="22"/>
                      <w:szCs w:val="22"/>
                      <w:lang w:eastAsia="en-US"/>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 xml:space="preserve">Until </w:t>
                  </w:r>
                  <w:r w:rsidRPr="00CD5641">
                    <w:rPr>
                      <w:rFonts w:ascii="Arial" w:hAnsi="Arial"/>
                      <w:i/>
                      <w:iCs/>
                      <w:sz w:val="22"/>
                      <w:szCs w:val="22"/>
                      <w:lang w:eastAsia="en-US"/>
                    </w:rPr>
                    <w:t>Employer</w:t>
                  </w:r>
                  <w:r w:rsidRPr="00CD5641">
                    <w:rPr>
                      <w:rFonts w:ascii="Arial" w:hAnsi="Arial"/>
                      <w:sz w:val="22"/>
                      <w:szCs w:val="22"/>
                      <w:lang w:eastAsia="en-US"/>
                    </w:rPr>
                    <w:t xml:space="preserve"> audit is carried out</w:t>
                  </w:r>
                </w:p>
              </w:tc>
            </w:tr>
            <w:tr w:rsidR="007713AB" w:rsidRPr="00CD5641" w:rsidTr="00375BE1">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 xml:space="preserve">Failure by </w:t>
                  </w:r>
                  <w:r w:rsidRPr="00CD5641">
                    <w:rPr>
                      <w:rFonts w:ascii="Arial" w:hAnsi="Arial"/>
                      <w:i/>
                      <w:sz w:val="22"/>
                      <w:szCs w:val="22"/>
                      <w:lang w:eastAsia="en-US"/>
                    </w:rPr>
                    <w:t>Contractor</w:t>
                  </w:r>
                  <w:r w:rsidRPr="00CD5641">
                    <w:rPr>
                      <w:rFonts w:ascii="Arial" w:hAnsi="Arial"/>
                      <w:sz w:val="22"/>
                      <w:szCs w:val="22"/>
                      <w:lang w:eastAsia="en-US"/>
                    </w:rPr>
                    <w:t xml:space="preserve"> to accrue Quality 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The number of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Applicable to the failure that should have accrued Quality Management Points</w:t>
                  </w:r>
                </w:p>
              </w:tc>
            </w:tr>
            <w:tr w:rsidR="007713AB" w:rsidRPr="00CD5641" w:rsidTr="00375BE1">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rsidR="007713AB" w:rsidRPr="00CD5641" w:rsidRDefault="007713AB" w:rsidP="00375BE1">
                  <w:pPr>
                    <w:keepNext/>
                    <w:spacing w:after="120" w:line="264" w:lineRule="auto"/>
                    <w:rPr>
                      <w:rFonts w:ascii="Arial" w:hAnsi="Arial"/>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plus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6 months</w:t>
                  </w:r>
                </w:p>
              </w:tc>
            </w:tr>
            <w:tr w:rsidR="007713AB" w:rsidRPr="00CD5641" w:rsidTr="00375BE1">
              <w:trPr>
                <w:cantSplit/>
              </w:trPr>
              <w:tc>
                <w:tcPr>
                  <w:tcW w:w="6549" w:type="dxa"/>
                  <w:gridSpan w:val="3"/>
                  <w:tcBorders>
                    <w:top w:val="single" w:sz="4" w:space="0" w:color="auto"/>
                    <w:left w:val="single" w:sz="4" w:space="0" w:color="auto"/>
                    <w:bottom w:val="single" w:sz="4" w:space="0" w:color="auto"/>
                    <w:right w:val="single" w:sz="4" w:space="0" w:color="auto"/>
                  </w:tcBorders>
                  <w:hideMark/>
                </w:tcPr>
                <w:p w:rsidR="007713AB" w:rsidRPr="00CD5641" w:rsidRDefault="007713AB" w:rsidP="00375BE1">
                  <w:pPr>
                    <w:keepNext/>
                    <w:spacing w:after="120" w:line="22" w:lineRule="atLeast"/>
                    <w:rPr>
                      <w:rFonts w:ascii="Arial" w:hAnsi="Arial"/>
                      <w:sz w:val="22"/>
                      <w:szCs w:val="22"/>
                      <w:lang w:eastAsia="en-US"/>
                    </w:rPr>
                  </w:pPr>
                  <w:r w:rsidRPr="00CD5641">
                    <w:rPr>
                      <w:rFonts w:ascii="Arial" w:hAnsi="Arial"/>
                      <w:sz w:val="22"/>
                      <w:szCs w:val="22"/>
                      <w:lang w:eastAsia="en-US"/>
                    </w:rPr>
                    <w:t>Note 1:  For these failures additional Quality Management Points are accrued at each audit until an audit confirms that rectification/correction/implementation/action has taken place.</w:t>
                  </w:r>
                </w:p>
              </w:tc>
            </w:tr>
          </w:tbl>
          <w:p w:rsidR="007713AB" w:rsidRPr="00CD5641" w:rsidRDefault="007713AB" w:rsidP="00375BE1">
            <w:pPr>
              <w:keepNext/>
              <w:tabs>
                <w:tab w:val="left" w:pos="0"/>
                <w:tab w:val="left" w:pos="284"/>
                <w:tab w:val="left" w:pos="646"/>
              </w:tabs>
              <w:spacing w:line="22" w:lineRule="atLeast"/>
              <w:rPr>
                <w:rFonts w:ascii="Arial" w:hAnsi="Arial"/>
                <w:bCs/>
                <w:snapToGrid w:val="0"/>
                <w:sz w:val="22"/>
                <w:szCs w:val="22"/>
                <w:lang w:eastAsia="en-US"/>
              </w:rPr>
            </w:pPr>
          </w:p>
        </w:tc>
      </w:tr>
      <w:tr w:rsidR="007713AB" w:rsidRPr="00CD5641" w:rsidTr="00375BE1">
        <w:tc>
          <w:tcPr>
            <w:tcW w:w="2090" w:type="dxa"/>
          </w:tcPr>
          <w:p w:rsidR="007713AB" w:rsidRDefault="007713AB" w:rsidP="00375BE1">
            <w:pPr>
              <w:spacing w:after="120" w:line="22" w:lineRule="atLeast"/>
              <w:jc w:val="right"/>
              <w:rPr>
                <w:rFonts w:ascii="Arial" w:hAnsi="Arial" w:cs="Arial"/>
                <w:b/>
                <w:spacing w:val="-3"/>
                <w:sz w:val="22"/>
                <w:szCs w:val="22"/>
                <w:lang w:eastAsia="en-US"/>
              </w:rPr>
            </w:pPr>
          </w:p>
          <w:p w:rsidR="007713AB" w:rsidRPr="00CD5641" w:rsidRDefault="007713AB" w:rsidP="00375BE1">
            <w:pPr>
              <w:spacing w:after="120" w:line="22" w:lineRule="atLeast"/>
              <w:jc w:val="right"/>
              <w:rPr>
                <w:rFonts w:ascii="Arial" w:hAnsi="Arial" w:cs="Arial"/>
                <w:bCs/>
                <w:i/>
                <w:color w:val="FF0000"/>
                <w:spacing w:val="-3"/>
                <w:sz w:val="22"/>
                <w:szCs w:val="22"/>
                <w:lang w:eastAsia="en-US"/>
              </w:rPr>
            </w:pPr>
            <w:r w:rsidRPr="00CD5641">
              <w:rPr>
                <w:rFonts w:ascii="Arial" w:hAnsi="Arial" w:cs="Arial"/>
                <w:b/>
                <w:spacing w:val="-3"/>
                <w:sz w:val="22"/>
                <w:szCs w:val="22"/>
                <w:lang w:eastAsia="en-US"/>
              </w:rPr>
              <w:t>Clause Z36</w:t>
            </w:r>
          </w:p>
          <w:p w:rsidR="007713AB" w:rsidRPr="00CD5641"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Default="007713AB" w:rsidP="00375BE1">
            <w:pPr>
              <w:keepNext/>
              <w:spacing w:after="120" w:line="22" w:lineRule="atLeast"/>
              <w:rPr>
                <w:rFonts w:ascii="Arial" w:hAnsi="Arial" w:cs="Arial"/>
                <w:b/>
                <w:bCs/>
                <w:sz w:val="22"/>
                <w:szCs w:val="22"/>
                <w:lang w:eastAsia="en-US"/>
              </w:rPr>
            </w:pPr>
          </w:p>
          <w:p w:rsidR="007713AB" w:rsidRPr="00CD5641" w:rsidRDefault="007713AB" w:rsidP="00375BE1">
            <w:pPr>
              <w:keepNext/>
              <w:spacing w:after="120" w:line="22" w:lineRule="atLeast"/>
              <w:rPr>
                <w:rFonts w:ascii="Arial" w:hAnsi="Arial" w:cs="Arial"/>
                <w:b/>
                <w:bCs/>
                <w:i/>
                <w:iCs/>
                <w:sz w:val="22"/>
                <w:szCs w:val="22"/>
                <w:lang w:eastAsia="en-US"/>
              </w:rPr>
            </w:pPr>
            <w:r w:rsidRPr="00CD5641">
              <w:rPr>
                <w:rFonts w:ascii="Arial" w:hAnsi="Arial" w:cs="Arial"/>
                <w:b/>
                <w:bCs/>
                <w:sz w:val="22"/>
                <w:szCs w:val="22"/>
                <w:lang w:eastAsia="en-US"/>
              </w:rPr>
              <w:t xml:space="preserve">The </w:t>
            </w:r>
            <w:r w:rsidRPr="00CD5641">
              <w:rPr>
                <w:rFonts w:ascii="Arial" w:hAnsi="Arial" w:cs="Arial"/>
                <w:b/>
                <w:bCs/>
                <w:i/>
                <w:sz w:val="22"/>
                <w:szCs w:val="22"/>
                <w:lang w:eastAsia="en-US"/>
              </w:rPr>
              <w:t>Employer</w:t>
            </w:r>
            <w:r w:rsidRPr="00CD5641">
              <w:rPr>
                <w:rFonts w:ascii="Arial" w:hAnsi="Arial" w:cs="Arial"/>
                <w:b/>
                <w:bCs/>
                <w:sz w:val="22"/>
                <w:szCs w:val="22"/>
                <w:lang w:eastAsia="en-US"/>
              </w:rPr>
              <w:t>’s liability</w:t>
            </w:r>
          </w:p>
          <w:p w:rsidR="007713AB" w:rsidRPr="00AB583A" w:rsidRDefault="007713AB" w:rsidP="00375BE1">
            <w:pPr>
              <w:pStyle w:val="BulletCD"/>
              <w:numPr>
                <w:ilvl w:val="0"/>
                <w:numId w:val="96"/>
              </w:numPr>
              <w:tabs>
                <w:tab w:val="clear" w:pos="284"/>
                <w:tab w:val="clear" w:pos="972"/>
              </w:tabs>
              <w:jc w:val="both"/>
            </w:pPr>
            <w:r w:rsidRPr="00CD5641">
              <w:rPr>
                <w:szCs w:val="22"/>
              </w:rPr>
              <w:t xml:space="preserve">Z36.1 The </w:t>
            </w:r>
            <w:r w:rsidRPr="00CD5641">
              <w:rPr>
                <w:i/>
                <w:szCs w:val="22"/>
              </w:rPr>
              <w:t>Employer</w:t>
            </w:r>
            <w:r w:rsidRPr="00CD5641">
              <w:rPr>
                <w:szCs w:val="22"/>
              </w:rPr>
              <w:t xml:space="preserve">’s total liability to the </w:t>
            </w:r>
            <w:r w:rsidRPr="00CD5641">
              <w:rPr>
                <w:i/>
                <w:szCs w:val="22"/>
              </w:rPr>
              <w:t>Contractor</w:t>
            </w:r>
            <w:r w:rsidRPr="00CD5641">
              <w:rPr>
                <w:szCs w:val="22"/>
              </w:rPr>
              <w:t xml:space="preserve"> for all matters arising under or in connection with this contract, other than the excluded matters, </w:t>
            </w:r>
            <w:r w:rsidRPr="008B6BE5">
              <w:t xml:space="preserve">is limited to </w:t>
            </w:r>
            <w:r w:rsidRPr="008B6BE5">
              <w:rPr>
                <w:snapToGrid w:val="0"/>
              </w:rPr>
              <w:t>£10,000,000 or 1.5 times the Total of the Prices whichever is the higher for any one occurrence and in the aggregate in any one annual period</w:t>
            </w:r>
            <w:r>
              <w:t xml:space="preserve"> </w:t>
            </w:r>
            <w:r w:rsidRPr="00AB583A">
              <w:rPr>
                <w:szCs w:val="22"/>
              </w:rPr>
              <w:t xml:space="preserve">and applies in contract, tort or delict or otherwise to the extent allowed under the </w:t>
            </w:r>
            <w:r w:rsidRPr="00AB583A">
              <w:rPr>
                <w:i/>
                <w:szCs w:val="22"/>
              </w:rPr>
              <w:t>law of the contract</w:t>
            </w:r>
            <w:r w:rsidRPr="00AB583A">
              <w:rPr>
                <w:szCs w:val="22"/>
              </w:rPr>
              <w:t>.</w:t>
            </w:r>
          </w:p>
          <w:p w:rsidR="007713AB" w:rsidRPr="00CD5641" w:rsidRDefault="007713AB" w:rsidP="00375BE1">
            <w:pPr>
              <w:keepNext/>
              <w:tabs>
                <w:tab w:val="left" w:pos="1173"/>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Z36.2 The excluded matters are the amounts payable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as stated in this contract for</w:t>
            </w:r>
          </w:p>
          <w:p w:rsidR="007713AB" w:rsidRPr="00CD5641" w:rsidRDefault="007713AB" w:rsidP="00375BE1">
            <w:pPr>
              <w:keepNext/>
              <w:widowControl w:val="0"/>
              <w:numPr>
                <w:ilvl w:val="0"/>
                <w:numId w:val="36"/>
              </w:numPr>
              <w:tabs>
                <w:tab w:val="left" w:pos="606"/>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the total of the Prices if Option A applies,</w:t>
            </w:r>
          </w:p>
          <w:p w:rsidR="007713AB" w:rsidRPr="00CD5641" w:rsidRDefault="007713AB" w:rsidP="00375BE1">
            <w:pPr>
              <w:keepNext/>
              <w:widowControl w:val="0"/>
              <w:numPr>
                <w:ilvl w:val="0"/>
                <w:numId w:val="36"/>
              </w:numPr>
              <w:tabs>
                <w:tab w:val="left" w:pos="606"/>
              </w:tabs>
              <w:spacing w:after="120" w:line="22" w:lineRule="atLeast"/>
              <w:ind w:left="606" w:hanging="606"/>
              <w:rPr>
                <w:rFonts w:ascii="Arial" w:hAnsi="Arial" w:cs="Arial"/>
                <w:i/>
                <w:iCs/>
                <w:sz w:val="22"/>
                <w:szCs w:val="22"/>
                <w:lang w:eastAsia="en-US"/>
              </w:rPr>
            </w:pPr>
            <w:r w:rsidRPr="00CD5641">
              <w:rPr>
                <w:rFonts w:ascii="Arial" w:hAnsi="Arial" w:cs="Arial"/>
                <w:sz w:val="22"/>
                <w:szCs w:val="22"/>
                <w:lang w:eastAsia="en-US"/>
              </w:rPr>
              <w:t xml:space="preserve">the Price for Work Done to Date and the </w:t>
            </w:r>
            <w:r w:rsidRPr="00CD5641">
              <w:rPr>
                <w:rFonts w:ascii="Arial" w:hAnsi="Arial" w:cs="Arial"/>
                <w:i/>
                <w:sz w:val="22"/>
                <w:szCs w:val="22"/>
                <w:lang w:eastAsia="en-US"/>
              </w:rPr>
              <w:t>Contractor</w:t>
            </w:r>
            <w:r w:rsidRPr="00CD5641">
              <w:rPr>
                <w:rFonts w:ascii="Arial" w:hAnsi="Arial" w:cs="Arial"/>
                <w:sz w:val="22"/>
                <w:szCs w:val="22"/>
                <w:lang w:eastAsia="en-US"/>
              </w:rPr>
              <w:t>’s share if Option C applies and</w:t>
            </w:r>
          </w:p>
          <w:p w:rsidR="007713AB" w:rsidRPr="00CD5641" w:rsidRDefault="007713AB" w:rsidP="00375BE1">
            <w:pPr>
              <w:keepNext/>
              <w:widowControl w:val="0"/>
              <w:numPr>
                <w:ilvl w:val="0"/>
                <w:numId w:val="36"/>
              </w:numPr>
              <w:tabs>
                <w:tab w:val="left" w:pos="606"/>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the Price for Work Done to Date if Option E applies.</w:t>
            </w:r>
          </w:p>
          <w:p w:rsidR="007713AB" w:rsidRPr="00CD5641" w:rsidRDefault="007713AB" w:rsidP="00375BE1">
            <w:pPr>
              <w:keepNext/>
              <w:tabs>
                <w:tab w:val="left" w:pos="1173"/>
              </w:tabs>
              <w:spacing w:after="120" w:line="22" w:lineRule="atLeast"/>
              <w:ind w:left="39" w:hanging="39"/>
              <w:rPr>
                <w:rFonts w:ascii="Arial" w:hAnsi="Arial" w:cs="Arial"/>
                <w:b/>
                <w:bCs/>
                <w:i/>
                <w:iCs/>
                <w:sz w:val="22"/>
                <w:szCs w:val="22"/>
                <w:lang w:eastAsia="en-US"/>
              </w:rPr>
            </w:pPr>
            <w:r w:rsidRPr="00CD5641">
              <w:rPr>
                <w:rFonts w:ascii="Arial" w:hAnsi="Arial" w:cs="Arial"/>
                <w:sz w:val="22"/>
                <w:szCs w:val="22"/>
                <w:lang w:eastAsia="en-US"/>
              </w:rPr>
              <w:t xml:space="preserve">Z36.3 The </w:t>
            </w:r>
            <w:r w:rsidRPr="00CD5641">
              <w:rPr>
                <w:rFonts w:ascii="Arial" w:hAnsi="Arial" w:cs="Arial"/>
                <w:i/>
                <w:sz w:val="22"/>
                <w:szCs w:val="22"/>
                <w:lang w:eastAsia="en-US"/>
              </w:rPr>
              <w:t>Employer</w:t>
            </w:r>
            <w:r w:rsidRPr="00CD5641">
              <w:rPr>
                <w:rFonts w:ascii="Arial" w:hAnsi="Arial" w:cs="Arial"/>
                <w:sz w:val="22"/>
                <w:szCs w:val="22"/>
                <w:lang w:eastAsia="en-US"/>
              </w:rPr>
              <w:t xml:space="preserve">’s liability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limited to that proportion of the </w:t>
            </w:r>
            <w:r w:rsidRPr="00CD5641">
              <w:rPr>
                <w:rFonts w:ascii="Arial" w:hAnsi="Arial" w:cs="Arial"/>
                <w:i/>
                <w:sz w:val="22"/>
                <w:szCs w:val="22"/>
                <w:lang w:eastAsia="en-US"/>
              </w:rPr>
              <w:t>Contractor</w:t>
            </w:r>
            <w:r w:rsidRPr="00CD5641">
              <w:rPr>
                <w:rFonts w:ascii="Arial" w:hAnsi="Arial" w:cs="Arial"/>
                <w:sz w:val="22"/>
                <w:szCs w:val="22"/>
                <w:lang w:eastAsia="en-US"/>
              </w:rPr>
              <w:t>’s losses for which the Employer is responsible under this contract.</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Z37</w:t>
            </w:r>
          </w:p>
        </w:tc>
        <w:tc>
          <w:tcPr>
            <w:tcW w:w="6951" w:type="dxa"/>
          </w:tcPr>
          <w:p w:rsidR="007713AB" w:rsidRPr="00CD5641" w:rsidRDefault="007713AB" w:rsidP="00375BE1">
            <w:pPr>
              <w:spacing w:after="240" w:line="264" w:lineRule="auto"/>
              <w:ind w:left="39"/>
              <w:rPr>
                <w:rFonts w:ascii="Arial" w:hAnsi="Arial"/>
                <w:b/>
                <w:bCs/>
                <w:sz w:val="22"/>
                <w:szCs w:val="22"/>
                <w:lang w:eastAsia="en-US"/>
              </w:rPr>
            </w:pPr>
            <w:r w:rsidRPr="00CD5641">
              <w:rPr>
                <w:rFonts w:ascii="Arial" w:hAnsi="Arial"/>
                <w:b/>
                <w:bCs/>
                <w:sz w:val="22"/>
                <w:szCs w:val="22"/>
                <w:lang w:eastAsia="en-US"/>
              </w:rPr>
              <w:t>Merger, take-over or change of control</w:t>
            </w:r>
          </w:p>
          <w:p w:rsidR="007713AB" w:rsidRPr="00CD5641" w:rsidRDefault="007713AB" w:rsidP="00375BE1">
            <w:pPr>
              <w:tabs>
                <w:tab w:val="left" w:pos="464"/>
              </w:tabs>
              <w:spacing w:after="240" w:line="264" w:lineRule="auto"/>
              <w:ind w:left="39"/>
              <w:rPr>
                <w:rFonts w:ascii="Arial" w:hAnsi="Arial"/>
                <w:sz w:val="22"/>
                <w:szCs w:val="22"/>
                <w:lang w:eastAsia="en-US"/>
              </w:rPr>
            </w:pPr>
            <w:r w:rsidRPr="00CD5641">
              <w:rPr>
                <w:rFonts w:ascii="Arial" w:hAnsi="Arial"/>
                <w:sz w:val="22"/>
                <w:szCs w:val="22"/>
                <w:lang w:eastAsia="en-US"/>
              </w:rPr>
              <w:t>Z3</w:t>
            </w:r>
            <w:r>
              <w:rPr>
                <w:rFonts w:ascii="Arial" w:hAnsi="Arial"/>
                <w:sz w:val="22"/>
                <w:szCs w:val="22"/>
                <w:lang w:eastAsia="en-US"/>
              </w:rPr>
              <w:t>0</w:t>
            </w:r>
            <w:r w:rsidRPr="00CD5641">
              <w:rPr>
                <w:rFonts w:ascii="Arial" w:hAnsi="Arial"/>
                <w:sz w:val="22"/>
                <w:szCs w:val="22"/>
                <w:lang w:eastAsia="en-US"/>
              </w:rPr>
              <w:t>.1</w:t>
            </w:r>
            <w:r w:rsidRPr="00CD5641">
              <w:rPr>
                <w:rFonts w:ascii="Arial" w:hAnsi="Arial"/>
                <w:sz w:val="22"/>
                <w:szCs w:val="22"/>
                <w:lang w:eastAsia="en-US"/>
              </w:rPr>
              <w:tab/>
              <w:t>In clauses Z37, Z54 and Z55</w:t>
            </w:r>
          </w:p>
          <w:p w:rsidR="007713AB" w:rsidRPr="00CD5641" w:rsidRDefault="007713AB" w:rsidP="00375BE1">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Change of Control</w:t>
            </w:r>
            <w:r w:rsidRPr="00CD5641">
              <w:rPr>
                <w:rFonts w:ascii="Arial" w:hAnsi="Arial"/>
                <w:sz w:val="22"/>
                <w:szCs w:val="22"/>
                <w:lang w:eastAsia="en-US"/>
              </w:rPr>
              <w:t xml:space="preserve"> is an event where a single person (or group of persons acting in concert)</w:t>
            </w:r>
          </w:p>
          <w:p w:rsidR="007713AB" w:rsidRPr="00CD5641" w:rsidRDefault="007713AB" w:rsidP="00375BE1">
            <w:pPr>
              <w:numPr>
                <w:ilvl w:val="0"/>
                <w:numId w:val="47"/>
              </w:numPr>
              <w:tabs>
                <w:tab w:val="left" w:pos="464"/>
                <w:tab w:val="left" w:pos="747"/>
                <w:tab w:val="left" w:pos="1456"/>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acquires Control of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or</w:t>
            </w:r>
          </w:p>
          <w:p w:rsidR="007713AB" w:rsidRPr="00CD5641" w:rsidRDefault="007713AB" w:rsidP="00375BE1">
            <w:pPr>
              <w:numPr>
                <w:ilvl w:val="0"/>
                <w:numId w:val="47"/>
              </w:numPr>
              <w:tabs>
                <w:tab w:val="left" w:pos="0"/>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acquires a direct or indirect interest in the relevant share capital of the </w:t>
            </w:r>
            <w:r w:rsidRPr="00CD5641">
              <w:rPr>
                <w:rFonts w:ascii="Arial" w:hAnsi="Arial"/>
                <w:i/>
                <w:iCs/>
                <w:sz w:val="22"/>
                <w:szCs w:val="22"/>
                <w:lang w:val="en-US" w:eastAsia="en-US"/>
              </w:rPr>
              <w:t>Contractor</w:t>
            </w:r>
            <w:r w:rsidRPr="00CD5641">
              <w:rPr>
                <w:rFonts w:ascii="Arial" w:hAnsi="Arial"/>
                <w:sz w:val="22"/>
                <w:szCs w:val="22"/>
                <w:lang w:eastAsia="en-US"/>
              </w:rPr>
              <w:t xml:space="preserve"> and as a result holds or controls the largest direct or indirect interest in (and in any event more than 25% of) the relevant share capital of the </w:t>
            </w:r>
            <w:r w:rsidRPr="00CD5641">
              <w:rPr>
                <w:rFonts w:ascii="Arial" w:hAnsi="Arial"/>
                <w:i/>
                <w:iCs/>
                <w:sz w:val="22"/>
                <w:szCs w:val="22"/>
                <w:lang w:val="en-US" w:eastAsia="en-US"/>
              </w:rPr>
              <w:t>Contractor</w:t>
            </w:r>
            <w:r w:rsidRPr="00CD5641">
              <w:rPr>
                <w:rFonts w:ascii="Arial" w:hAnsi="Arial"/>
                <w:sz w:val="22"/>
                <w:szCs w:val="22"/>
                <w:lang w:eastAsia="en-US"/>
              </w:rPr>
              <w:t>,</w:t>
            </w:r>
          </w:p>
          <w:p w:rsidR="007713AB" w:rsidRPr="00CD5641" w:rsidRDefault="007713AB" w:rsidP="00375BE1">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Consortium Member</w:t>
            </w:r>
            <w:r w:rsidRPr="00CD5641">
              <w:rPr>
                <w:rFonts w:ascii="Arial" w:hAnsi="Arial"/>
                <w:sz w:val="22"/>
                <w:szCs w:val="22"/>
                <w:lang w:eastAsia="en-US"/>
              </w:rPr>
              <w:t xml:space="preserve"> is an organisation or person which is a member of a group of economic operators comprising the </w:t>
            </w:r>
            <w:r w:rsidRPr="00CD5641">
              <w:rPr>
                <w:rFonts w:ascii="Arial" w:hAnsi="Arial"/>
                <w:i/>
                <w:iCs/>
                <w:sz w:val="22"/>
                <w:szCs w:val="22"/>
                <w:lang w:eastAsia="en-US"/>
              </w:rPr>
              <w:t>Contractor</w:t>
            </w:r>
            <w:r w:rsidRPr="00CD5641">
              <w:rPr>
                <w:rFonts w:ascii="Arial" w:hAnsi="Arial"/>
                <w:sz w:val="22"/>
                <w:szCs w:val="22"/>
                <w:lang w:eastAsia="en-US"/>
              </w:rPr>
              <w:t>, whether as a participant in an unincorporated joint venture or a shareholder in a joint venture company,</w:t>
            </w:r>
          </w:p>
          <w:p w:rsidR="007713AB" w:rsidRPr="00CD5641" w:rsidRDefault="007713AB" w:rsidP="00375BE1">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t>Control</w:t>
            </w:r>
            <w:r w:rsidRPr="00CD5641">
              <w:rPr>
                <w:rFonts w:ascii="Arial" w:hAnsi="Arial"/>
                <w:bCs/>
                <w:sz w:val="22"/>
                <w:szCs w:val="22"/>
                <w:lang w:eastAsia="en-US"/>
              </w:rPr>
              <w:t xml:space="preserve"> </w:t>
            </w:r>
            <w:r w:rsidRPr="00CD5641">
              <w:rPr>
                <w:rFonts w:ascii="Arial" w:hAnsi="Arial"/>
                <w:sz w:val="22"/>
                <w:szCs w:val="22"/>
                <w:lang w:eastAsia="en-US"/>
              </w:rPr>
              <w:t>has the meaning set out in section 1124 of the Corporation Tax Act 2010,</w:t>
            </w:r>
          </w:p>
          <w:p w:rsidR="007713AB" w:rsidRPr="00CD5641" w:rsidRDefault="007713AB" w:rsidP="00375BE1">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t>Controller</w:t>
            </w:r>
            <w:r w:rsidRPr="00CD5641">
              <w:rPr>
                <w:rFonts w:ascii="Arial" w:hAnsi="Arial"/>
                <w:bCs/>
                <w:sz w:val="22"/>
                <w:szCs w:val="22"/>
                <w:lang w:eastAsia="en-US"/>
              </w:rPr>
              <w:t xml:space="preserve"> is </w:t>
            </w:r>
            <w:r w:rsidRPr="00CD5641">
              <w:rPr>
                <w:rFonts w:ascii="Arial" w:hAnsi="Arial"/>
                <w:sz w:val="22"/>
                <w:szCs w:val="22"/>
                <w:lang w:eastAsia="en-US"/>
              </w:rPr>
              <w:t>the single person (or group of persons acting in concert) that</w:t>
            </w:r>
          </w:p>
          <w:p w:rsidR="007713AB" w:rsidRPr="00CD5641" w:rsidRDefault="007713AB" w:rsidP="00375BE1">
            <w:pPr>
              <w:numPr>
                <w:ilvl w:val="0"/>
                <w:numId w:val="47"/>
              </w:numPr>
              <w:tabs>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has Control of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bCs/>
                <w:sz w:val="22"/>
                <w:szCs w:val="22"/>
                <w:lang w:eastAsia="en-US"/>
              </w:rPr>
              <w:t>or a</w:t>
            </w:r>
            <w:r w:rsidRPr="00CD5641">
              <w:rPr>
                <w:rFonts w:ascii="Arial" w:hAnsi="Arial"/>
                <w:bCs/>
                <w:i/>
                <w:sz w:val="22"/>
                <w:szCs w:val="22"/>
                <w:lang w:eastAsia="en-US"/>
              </w:rPr>
              <w:t xml:space="preserve"> </w:t>
            </w:r>
            <w:r w:rsidRPr="00CD5641">
              <w:rPr>
                <w:rFonts w:ascii="Arial" w:hAnsi="Arial"/>
                <w:bCs/>
                <w:sz w:val="22"/>
                <w:szCs w:val="22"/>
                <w:lang w:eastAsia="en-US"/>
              </w:rPr>
              <w:t xml:space="preserve">Consortium Member </w:t>
            </w:r>
            <w:r w:rsidRPr="00CD5641">
              <w:rPr>
                <w:rFonts w:ascii="Arial" w:hAnsi="Arial"/>
                <w:sz w:val="22"/>
                <w:szCs w:val="22"/>
                <w:lang w:val="en-US" w:eastAsia="en-US"/>
              </w:rPr>
              <w:t>or</w:t>
            </w:r>
          </w:p>
          <w:p w:rsidR="007713AB" w:rsidRPr="00CD5641" w:rsidRDefault="007713AB" w:rsidP="00375BE1">
            <w:pPr>
              <w:numPr>
                <w:ilvl w:val="0"/>
                <w:numId w:val="47"/>
              </w:numPr>
              <w:tabs>
                <w:tab w:val="left" w:pos="0"/>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holds or controls the largest direct or indirect interest in the relevant share capital of the </w:t>
            </w:r>
            <w:r w:rsidRPr="00CD5641">
              <w:rPr>
                <w:rFonts w:ascii="Arial" w:hAnsi="Arial"/>
                <w:i/>
                <w:iCs/>
                <w:sz w:val="22"/>
                <w:szCs w:val="22"/>
                <w:lang w:val="en-US" w:eastAsia="en-US"/>
              </w:rPr>
              <w:t xml:space="preserve">Contractor </w:t>
            </w:r>
            <w:r w:rsidRPr="00CD5641">
              <w:rPr>
                <w:rFonts w:ascii="Arial" w:hAnsi="Arial"/>
                <w:bCs/>
                <w:sz w:val="22"/>
                <w:szCs w:val="22"/>
                <w:lang w:eastAsia="en-US"/>
              </w:rPr>
              <w:t>or a</w:t>
            </w:r>
            <w:r w:rsidRPr="00CD5641">
              <w:rPr>
                <w:rFonts w:ascii="Arial" w:hAnsi="Arial"/>
                <w:bCs/>
                <w:i/>
                <w:sz w:val="22"/>
                <w:szCs w:val="22"/>
                <w:lang w:eastAsia="en-US"/>
              </w:rPr>
              <w:t xml:space="preserve"> </w:t>
            </w:r>
            <w:r w:rsidRPr="00CD5641">
              <w:rPr>
                <w:rFonts w:ascii="Arial" w:hAnsi="Arial"/>
                <w:bCs/>
                <w:sz w:val="22"/>
                <w:szCs w:val="22"/>
                <w:lang w:eastAsia="en-US"/>
              </w:rPr>
              <w:t>Consortium Member</w:t>
            </w:r>
            <w:r w:rsidRPr="00CD5641">
              <w:rPr>
                <w:rFonts w:ascii="Arial" w:hAnsi="Arial"/>
                <w:sz w:val="22"/>
                <w:szCs w:val="22"/>
                <w:lang w:eastAsia="en-US"/>
              </w:rPr>
              <w:t>,</w:t>
            </w:r>
          </w:p>
          <w:p w:rsidR="007713AB" w:rsidRPr="00CD5641" w:rsidRDefault="007713AB" w:rsidP="00375BE1">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Credit Rating Threshold</w:t>
            </w:r>
            <w:r w:rsidRPr="00CD5641">
              <w:rPr>
                <w:rFonts w:ascii="Arial" w:hAnsi="Arial"/>
                <w:sz w:val="22"/>
                <w:szCs w:val="22"/>
                <w:lang w:eastAsia="en-US"/>
              </w:rPr>
              <w:t xml:space="preserve"> means the minimum credit rating  for the </w:t>
            </w:r>
            <w:r w:rsidRPr="00CD5641">
              <w:rPr>
                <w:rFonts w:ascii="Arial" w:hAnsi="Arial"/>
                <w:i/>
                <w:iCs/>
                <w:sz w:val="22"/>
                <w:szCs w:val="22"/>
                <w:lang w:val="en-US" w:eastAsia="en-US"/>
              </w:rPr>
              <w:t>Contractor</w:t>
            </w:r>
            <w:r w:rsidRPr="00CD5641">
              <w:rPr>
                <w:rFonts w:ascii="Arial" w:hAnsi="Arial"/>
                <w:sz w:val="22"/>
                <w:szCs w:val="22"/>
                <w:lang w:eastAsia="en-US"/>
              </w:rPr>
              <w:t>, a Consortium Member or a proposed guarantor, such credit rating being set out at Annex 2 to Schedule 16 of the Framework Agreement.</w:t>
            </w:r>
          </w:p>
          <w:p w:rsidR="007713AB" w:rsidRPr="00CD5641" w:rsidRDefault="007713AB" w:rsidP="00375BE1">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t>Framework Agreement</w:t>
            </w:r>
            <w:r w:rsidRPr="00CD5641">
              <w:rPr>
                <w:rFonts w:ascii="Arial" w:hAnsi="Arial"/>
                <w:sz w:val="22"/>
                <w:szCs w:val="22"/>
                <w:lang w:eastAsia="en-US"/>
              </w:rPr>
              <w:t xml:space="preserve"> means the framework agreement pursuant to which this contract has been entered into</w:t>
            </w:r>
          </w:p>
          <w:p w:rsidR="007713AB" w:rsidRPr="00CD5641" w:rsidRDefault="007713AB" w:rsidP="00375BE1">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Guarantor</w:t>
            </w:r>
            <w:r w:rsidRPr="00CD5641">
              <w:rPr>
                <w:rFonts w:ascii="Arial" w:hAnsi="Arial"/>
                <w:sz w:val="22"/>
                <w:szCs w:val="22"/>
                <w:lang w:eastAsia="en-US"/>
              </w:rPr>
              <w:t xml:space="preserve"> is a person who has given a </w:t>
            </w:r>
            <w:r w:rsidRPr="00CD5641">
              <w:rPr>
                <w:rFonts w:ascii="Arial" w:hAnsi="Arial"/>
                <w:snapToGrid w:val="0"/>
                <w:sz w:val="22"/>
                <w:szCs w:val="22"/>
                <w:lang w:eastAsia="en-US"/>
              </w:rPr>
              <w:t xml:space="preserve">Parent Company Guarantee to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and</w:t>
            </w:r>
          </w:p>
          <w:p w:rsidR="007713AB" w:rsidRPr="00CD5641" w:rsidRDefault="007713AB" w:rsidP="00375BE1">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napToGrid w:val="0"/>
                <w:sz w:val="22"/>
                <w:szCs w:val="22"/>
                <w:lang w:eastAsia="en-US"/>
              </w:rPr>
              <w:t>Parent Company Guarantee</w:t>
            </w:r>
            <w:r w:rsidRPr="00CD5641">
              <w:rPr>
                <w:rFonts w:ascii="Arial" w:hAnsi="Arial"/>
                <w:snapToGrid w:val="0"/>
                <w:sz w:val="22"/>
                <w:szCs w:val="22"/>
                <w:lang w:eastAsia="en-US"/>
              </w:rPr>
              <w:t xml:space="preserve"> is a </w:t>
            </w:r>
            <w:r w:rsidRPr="00CD5641">
              <w:rPr>
                <w:rFonts w:ascii="Arial" w:hAnsi="Arial"/>
                <w:sz w:val="22"/>
                <w:szCs w:val="22"/>
                <w:lang w:eastAsia="en-US"/>
              </w:rPr>
              <w:t xml:space="preserve">guarantee of the </w:t>
            </w:r>
            <w:r w:rsidRPr="00CD5641">
              <w:rPr>
                <w:rFonts w:ascii="Arial" w:hAnsi="Arial"/>
                <w:i/>
                <w:iCs/>
                <w:sz w:val="22"/>
                <w:szCs w:val="22"/>
                <w:lang w:eastAsia="en-US"/>
              </w:rPr>
              <w:t>Contractor’s</w:t>
            </w:r>
            <w:r w:rsidRPr="00CD5641">
              <w:rPr>
                <w:rFonts w:ascii="Arial" w:hAnsi="Arial"/>
                <w:sz w:val="22"/>
                <w:szCs w:val="22"/>
                <w:lang w:eastAsia="en-US"/>
              </w:rPr>
              <w:t xml:space="preserve"> performance in the form set out in the Works Information.</w:t>
            </w:r>
          </w:p>
          <w:p w:rsidR="007713AB" w:rsidRPr="00CD5641" w:rsidRDefault="007713AB" w:rsidP="00375BE1">
            <w:pPr>
              <w:spacing w:after="240" w:line="264" w:lineRule="auto"/>
              <w:rPr>
                <w:rFonts w:ascii="Arial" w:hAnsi="Arial"/>
                <w:snapToGrid w:val="0"/>
                <w:sz w:val="22"/>
                <w:szCs w:val="22"/>
                <w:lang w:eastAsia="en-US"/>
              </w:rPr>
            </w:pPr>
            <w:r w:rsidRPr="00CD5641">
              <w:rPr>
                <w:rFonts w:ascii="Arial" w:hAnsi="Arial"/>
                <w:sz w:val="22"/>
                <w:szCs w:val="22"/>
                <w:lang w:eastAsia="en-US"/>
              </w:rPr>
              <w:t>Z37.2</w:t>
            </w:r>
            <w:r w:rsidRPr="00CD5641">
              <w:rPr>
                <w:rFonts w:ascii="Arial" w:hAnsi="Arial"/>
                <w:snapToGrid w:val="0"/>
                <w:sz w:val="22"/>
                <w:szCs w:val="22"/>
                <w:lang w:eastAsia="en-US"/>
              </w:rPr>
              <w:t xml:space="preserve"> </w:t>
            </w:r>
            <w:r w:rsidRPr="00CD5641">
              <w:rPr>
                <w:rFonts w:ascii="Arial" w:hAnsi="Arial"/>
                <w:snapToGrid w:val="0"/>
                <w:sz w:val="22"/>
                <w:szCs w:val="22"/>
                <w:lang w:eastAsia="en-US"/>
              </w:rPr>
              <w:tab/>
              <w:t xml:space="preserve">A Change of Control does not happen without the prior agreement of the </w:t>
            </w:r>
            <w:r w:rsidRPr="00CD5641">
              <w:rPr>
                <w:rFonts w:ascii="Arial" w:hAnsi="Arial"/>
                <w:i/>
                <w:snapToGrid w:val="0"/>
                <w:sz w:val="22"/>
                <w:szCs w:val="22"/>
                <w:lang w:eastAsia="en-US"/>
              </w:rPr>
              <w:t>Project Manager</w:t>
            </w:r>
            <w:r w:rsidRPr="00CD5641">
              <w:rPr>
                <w:rFonts w:ascii="Arial" w:hAnsi="Arial"/>
                <w:snapToGrid w:val="0"/>
                <w:sz w:val="22"/>
                <w:szCs w:val="22"/>
                <w:lang w:eastAsia="en-US"/>
              </w:rPr>
              <w:t xml:space="preserve">, and if a Change of Control occurs without the </w:t>
            </w:r>
            <w:r w:rsidRPr="00CD5641">
              <w:rPr>
                <w:rFonts w:ascii="Arial" w:hAnsi="Arial"/>
                <w:i/>
                <w:snapToGrid w:val="0"/>
                <w:sz w:val="22"/>
                <w:szCs w:val="22"/>
                <w:lang w:eastAsia="en-US"/>
              </w:rPr>
              <w:t>Project Manager</w:t>
            </w:r>
            <w:r w:rsidRPr="00CD5641">
              <w:rPr>
                <w:rFonts w:ascii="Arial" w:hAnsi="Arial"/>
                <w:snapToGrid w:val="0"/>
                <w:sz w:val="22"/>
                <w:szCs w:val="22"/>
                <w:lang w:eastAsia="en-US"/>
              </w:rPr>
              <w:t xml:space="preserve">’s prior consent, then the </w:t>
            </w:r>
            <w:r w:rsidRPr="00CD5641">
              <w:rPr>
                <w:rFonts w:ascii="Arial" w:hAnsi="Arial"/>
                <w:i/>
                <w:snapToGrid w:val="0"/>
                <w:sz w:val="22"/>
                <w:szCs w:val="22"/>
                <w:lang w:eastAsia="en-US"/>
              </w:rPr>
              <w:t>Employer</w:t>
            </w:r>
            <w:r w:rsidRPr="00CD5641">
              <w:rPr>
                <w:rFonts w:ascii="Arial" w:hAnsi="Arial"/>
                <w:snapToGrid w:val="0"/>
                <w:sz w:val="22"/>
                <w:szCs w:val="22"/>
                <w:lang w:eastAsia="en-US"/>
              </w:rPr>
              <w:t xml:space="preserve"> may </w:t>
            </w:r>
            <w:r w:rsidRPr="00CD5641">
              <w:rPr>
                <w:rFonts w:ascii="Arial" w:hAnsi="Arial"/>
                <w:sz w:val="22"/>
                <w:szCs w:val="22"/>
                <w:lang w:eastAsia="en-US"/>
              </w:rPr>
              <w:t xml:space="preserve">treat the Change of Control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rsidR="007713AB" w:rsidRPr="00CD5641" w:rsidRDefault="007713AB" w:rsidP="00375BE1">
            <w:pPr>
              <w:spacing w:after="240" w:line="264" w:lineRule="auto"/>
              <w:ind w:left="39"/>
              <w:rPr>
                <w:rFonts w:ascii="Arial" w:hAnsi="Arial"/>
                <w:snapToGrid w:val="0"/>
                <w:sz w:val="22"/>
                <w:szCs w:val="22"/>
                <w:lang w:eastAsia="en-US"/>
              </w:rPr>
            </w:pPr>
            <w:r w:rsidRPr="00CD5641">
              <w:rPr>
                <w:rFonts w:ascii="Arial" w:hAnsi="Arial"/>
                <w:sz w:val="22"/>
                <w:szCs w:val="22"/>
                <w:lang w:eastAsia="en-US"/>
              </w:rPr>
              <w:t xml:space="preserve">Z37.3 </w:t>
            </w:r>
            <w:r w:rsidRPr="00CD5641">
              <w:rPr>
                <w:rFonts w:ascii="Arial" w:hAnsi="Arial"/>
                <w:snapToGrid w:val="0"/>
                <w:sz w:val="22"/>
                <w:szCs w:val="22"/>
                <w:lang w:eastAsia="en-US"/>
              </w:rPr>
              <w:t xml:space="preserve">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 xml:space="preserve">Project Manager </w:t>
            </w:r>
            <w:r w:rsidRPr="00CD5641">
              <w:rPr>
                <w:rFonts w:ascii="Arial" w:hAnsi="Arial"/>
                <w:snapToGrid w:val="0"/>
                <w:sz w:val="22"/>
                <w:szCs w:val="22"/>
                <w:lang w:eastAsia="en-US"/>
              </w:rPr>
              <w:t xml:space="preserve">immediately </w:t>
            </w:r>
            <w:r w:rsidRPr="00CD5641">
              <w:rPr>
                <w:rFonts w:ascii="Arial" w:hAnsi="Arial"/>
                <w:sz w:val="22"/>
                <w:szCs w:val="22"/>
                <w:lang w:eastAsia="en-US"/>
              </w:rPr>
              <w:t>if</w:t>
            </w:r>
            <w:r w:rsidRPr="00CD5641">
              <w:rPr>
                <w:rFonts w:ascii="Arial" w:hAnsi="Arial"/>
                <w:snapToGrid w:val="0"/>
                <w:sz w:val="22"/>
                <w:szCs w:val="22"/>
                <w:lang w:eastAsia="en-US"/>
              </w:rPr>
              <w:t xml:space="preserve"> a Change of Control has occurred or is expected to occur.</w:t>
            </w:r>
          </w:p>
          <w:p w:rsidR="007713AB" w:rsidRPr="00CD5641" w:rsidRDefault="007713AB" w:rsidP="00375BE1">
            <w:pPr>
              <w:spacing w:after="240" w:line="264" w:lineRule="auto"/>
              <w:ind w:left="39"/>
              <w:rPr>
                <w:rFonts w:ascii="Arial" w:hAnsi="Arial"/>
                <w:sz w:val="22"/>
                <w:szCs w:val="22"/>
                <w:lang w:eastAsia="en-US"/>
              </w:rPr>
            </w:pPr>
            <w:r w:rsidRPr="00CD5641">
              <w:rPr>
                <w:rFonts w:ascii="Arial" w:hAnsi="Arial"/>
                <w:snapToGrid w:val="0"/>
                <w:sz w:val="22"/>
                <w:szCs w:val="22"/>
                <w:lang w:eastAsia="en-US"/>
              </w:rPr>
              <w:t>Z37.4</w:t>
            </w:r>
            <w:r w:rsidRPr="00CD5641">
              <w:rPr>
                <w:rFonts w:ascii="Arial" w:hAnsi="Arial"/>
                <w:snapToGrid w:val="0"/>
                <w:sz w:val="22"/>
                <w:szCs w:val="22"/>
                <w:lang w:eastAsia="en-US"/>
              </w:rPr>
              <w:tab/>
            </w:r>
            <w:r w:rsidRPr="00CD5641">
              <w:rPr>
                <w:rFonts w:ascii="Arial" w:hAnsi="Arial"/>
                <w:sz w:val="22"/>
                <w:szCs w:val="22"/>
                <w:lang w:eastAsia="en-US"/>
              </w:rPr>
              <w:t>If the</w:t>
            </w:r>
            <w:r w:rsidRPr="00CD5641">
              <w:rPr>
                <w:rFonts w:ascii="Arial" w:hAnsi="Arial"/>
                <w:snapToGrid w:val="0"/>
                <w:sz w:val="22"/>
                <w:szCs w:val="22"/>
                <w:lang w:eastAsia="en-US"/>
              </w:rPr>
              <w:t xml:space="preserve"> Change of Control will not allow the </w:t>
            </w:r>
            <w:r w:rsidRPr="00CD5641">
              <w:rPr>
                <w:rFonts w:ascii="Arial" w:hAnsi="Arial"/>
                <w:i/>
                <w:sz w:val="22"/>
                <w:szCs w:val="22"/>
                <w:lang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 xml:space="preserve">to </w:t>
            </w:r>
            <w:r w:rsidRPr="00CD5641">
              <w:rPr>
                <w:rFonts w:ascii="Arial" w:hAnsi="Arial"/>
                <w:spacing w:val="-3"/>
                <w:sz w:val="22"/>
                <w:szCs w:val="22"/>
                <w:lang w:eastAsia="en-US"/>
              </w:rPr>
              <w:t xml:space="preserve">perform its obligations under </w:t>
            </w:r>
            <w:r w:rsidRPr="00CD5641">
              <w:rPr>
                <w:rFonts w:ascii="Arial" w:hAnsi="Arial"/>
                <w:sz w:val="22"/>
                <w:szCs w:val="22"/>
                <w:lang w:eastAsia="en-US"/>
              </w:rPr>
              <w:t xml:space="preserve">this </w:t>
            </w:r>
            <w:r w:rsidRPr="00CD5641">
              <w:rPr>
                <w:rFonts w:ascii="Arial" w:hAnsi="Arial"/>
                <w:spacing w:val="-3"/>
                <w:sz w:val="22"/>
                <w:szCs w:val="22"/>
                <w:lang w:eastAsia="en-US"/>
              </w:rPr>
              <w:t>contract</w:t>
            </w:r>
            <w:r w:rsidRPr="00CD5641">
              <w:rPr>
                <w:rFonts w:ascii="Arial" w:hAnsi="Arial"/>
                <w:sz w:val="22"/>
                <w:szCs w:val="22"/>
                <w:lang w:eastAsia="en-US"/>
              </w:rPr>
              <w:t>, t</w:t>
            </w:r>
            <w:r w:rsidRPr="00CD5641">
              <w:rPr>
                <w:rFonts w:ascii="Arial" w:hAnsi="Arial"/>
                <w:snapToGrid w:val="0"/>
                <w:sz w:val="22"/>
                <w:szCs w:val="22"/>
                <w:lang w:eastAsia="en-US"/>
              </w:rPr>
              <w:t xml:space="preserve">he </w:t>
            </w:r>
            <w:r w:rsidRPr="00CD5641">
              <w:rPr>
                <w:rFonts w:ascii="Arial" w:hAnsi="Arial"/>
                <w:i/>
                <w:sz w:val="22"/>
                <w:szCs w:val="22"/>
                <w:lang w:eastAsia="en-US"/>
              </w:rPr>
              <w:t>Employer</w:t>
            </w:r>
            <w:r w:rsidRPr="00CD5641">
              <w:rPr>
                <w:rFonts w:ascii="Arial" w:hAnsi="Arial"/>
                <w:sz w:val="22"/>
                <w:szCs w:val="22"/>
                <w:lang w:eastAsia="en-US"/>
              </w:rPr>
              <w:t xml:space="preserve"> may treat the Change of Control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rsidR="007713AB" w:rsidRPr="00CD5641" w:rsidRDefault="007713AB" w:rsidP="00375BE1">
            <w:pPr>
              <w:spacing w:after="240" w:line="264" w:lineRule="auto"/>
              <w:ind w:left="39"/>
              <w:rPr>
                <w:rFonts w:ascii="Arial" w:hAnsi="Arial"/>
                <w:sz w:val="22"/>
                <w:szCs w:val="22"/>
                <w:lang w:eastAsia="en-US"/>
              </w:rPr>
            </w:pPr>
            <w:r w:rsidRPr="00CD5641">
              <w:rPr>
                <w:rFonts w:ascii="Arial" w:hAnsi="Arial"/>
                <w:snapToGrid w:val="0"/>
                <w:sz w:val="22"/>
                <w:szCs w:val="22"/>
                <w:lang w:eastAsia="en-US"/>
              </w:rPr>
              <w:t xml:space="preserve">Z37.5 </w:t>
            </w:r>
            <w:r w:rsidRPr="00CD5641">
              <w:rPr>
                <w:rFonts w:ascii="Arial" w:hAnsi="Arial"/>
                <w:snapToGrid w:val="0"/>
                <w:sz w:val="22"/>
                <w:szCs w:val="22"/>
                <w:lang w:eastAsia="en-US"/>
              </w:rPr>
              <w:tab/>
              <w:t xml:space="preserve">The </w:t>
            </w:r>
            <w:r w:rsidRPr="00CD5641">
              <w:rPr>
                <w:rFonts w:ascii="Arial" w:hAnsi="Arial"/>
                <w:i/>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Project Manager</w:t>
            </w:r>
            <w:r w:rsidRPr="00CD5641">
              <w:rPr>
                <w:rFonts w:ascii="Arial" w:hAnsi="Arial"/>
                <w:sz w:val="22"/>
                <w:szCs w:val="22"/>
                <w:lang w:eastAsia="en-US"/>
              </w:rPr>
              <w:t xml:space="preserve"> </w:t>
            </w:r>
            <w:r w:rsidRPr="00CD5641">
              <w:rPr>
                <w:rFonts w:ascii="Arial" w:hAnsi="Arial"/>
                <w:snapToGrid w:val="0"/>
                <w:sz w:val="22"/>
                <w:szCs w:val="22"/>
                <w:lang w:eastAsia="en-US"/>
              </w:rPr>
              <w:t xml:space="preserve">immediately of </w:t>
            </w:r>
            <w:r w:rsidRPr="00CD5641">
              <w:rPr>
                <w:rFonts w:ascii="Arial" w:hAnsi="Arial"/>
                <w:sz w:val="22"/>
                <w:szCs w:val="22"/>
                <w:lang w:eastAsia="en-US"/>
              </w:rPr>
              <w:t xml:space="preserve">any material change in </w:t>
            </w:r>
          </w:p>
          <w:p w:rsidR="007713AB" w:rsidRPr="00CD5641" w:rsidRDefault="007713AB" w:rsidP="00375BE1">
            <w:pPr>
              <w:numPr>
                <w:ilvl w:val="0"/>
                <w:numId w:val="49"/>
              </w:numPr>
              <w:spacing w:before="120" w:after="120" w:line="264" w:lineRule="auto"/>
              <w:rPr>
                <w:rFonts w:ascii="Arial" w:hAnsi="Arial" w:cs="Arial"/>
                <w:sz w:val="22"/>
                <w:szCs w:val="22"/>
                <w:lang w:eastAsia="en-US"/>
              </w:rPr>
            </w:pPr>
            <w:r w:rsidRPr="00CD5641">
              <w:rPr>
                <w:rFonts w:ascii="Arial" w:hAnsi="Arial" w:cs="Arial"/>
                <w:sz w:val="22"/>
                <w:szCs w:val="22"/>
                <w:lang w:eastAsia="en-US"/>
              </w:rPr>
              <w:t>the direct or indirect legal or beneficial ownership of any shareholding in the</w:t>
            </w:r>
            <w:r w:rsidRPr="00CD5641">
              <w:rPr>
                <w:rFonts w:ascii="Arial" w:hAnsi="Arial"/>
                <w:i/>
                <w:sz w:val="22"/>
                <w:szCs w:val="22"/>
                <w:lang w:eastAsia="en-US"/>
              </w:rPr>
              <w:t xml:space="preserve"> Contractor</w:t>
            </w:r>
            <w:r w:rsidRPr="00CD5641">
              <w:rPr>
                <w:rFonts w:ascii="Arial" w:hAnsi="Arial" w:cs="Arial"/>
                <w:sz w:val="22"/>
                <w:szCs w:val="22"/>
                <w:lang w:eastAsia="en-US"/>
              </w:rPr>
              <w:t xml:space="preserve">.  A change is material if it relates directly or indirectly to a change of 3% or more of the issued share capital of the </w:t>
            </w:r>
            <w:r w:rsidRPr="00CD5641">
              <w:rPr>
                <w:rFonts w:ascii="Arial" w:hAnsi="Arial" w:cs="Arial"/>
                <w:i/>
                <w:iCs/>
                <w:sz w:val="22"/>
                <w:szCs w:val="22"/>
                <w:lang w:val="en-US" w:eastAsia="en-US"/>
              </w:rPr>
              <w:t>Contractor</w:t>
            </w:r>
            <w:r w:rsidRPr="00CD5641">
              <w:rPr>
                <w:rFonts w:ascii="Arial" w:hAnsi="Arial" w:cs="Arial"/>
                <w:sz w:val="22"/>
                <w:szCs w:val="22"/>
                <w:lang w:eastAsia="en-US"/>
              </w:rPr>
              <w:t>, or</w:t>
            </w:r>
          </w:p>
          <w:p w:rsidR="007713AB" w:rsidRPr="00CD5641" w:rsidRDefault="007713AB" w:rsidP="00375BE1">
            <w:pPr>
              <w:pStyle w:val="bullets"/>
            </w:pPr>
            <w:r w:rsidRPr="00CD5641">
              <w:t>the composition of the</w:t>
            </w:r>
            <w:r w:rsidRPr="00CD5641">
              <w:rPr>
                <w:i/>
              </w:rPr>
              <w:t xml:space="preserve"> Contractor</w:t>
            </w:r>
            <w:r w:rsidRPr="00CD5641">
              <w:t>.  A change is material if it</w:t>
            </w:r>
          </w:p>
          <w:p w:rsidR="007713AB" w:rsidRPr="00CD5641" w:rsidRDefault="007713AB" w:rsidP="00375BE1">
            <w:pPr>
              <w:pStyle w:val="bullets"/>
            </w:pPr>
            <w:r w:rsidRPr="00CD5641">
              <w:t xml:space="preserve">directly or indirectly affects the performance of this contract by the </w:t>
            </w:r>
            <w:r w:rsidRPr="00CD5641">
              <w:rPr>
                <w:i/>
              </w:rPr>
              <w:t>Contractor</w:t>
            </w:r>
            <w:r w:rsidRPr="00CD5641">
              <w:t xml:space="preserve"> or</w:t>
            </w:r>
          </w:p>
          <w:p w:rsidR="007713AB" w:rsidRPr="00CD5641" w:rsidRDefault="007713AB" w:rsidP="00375BE1">
            <w:pPr>
              <w:pStyle w:val="bullets"/>
            </w:pPr>
            <w:r w:rsidRPr="00CD5641">
              <w:t>is considered substantial in accordance with Regulation 72(8) of the Public Contract Regulations 2015.</w:t>
            </w:r>
          </w:p>
          <w:p w:rsidR="007713AB" w:rsidRPr="00CD5641" w:rsidRDefault="007713AB" w:rsidP="00375BE1">
            <w:pPr>
              <w:spacing w:after="240" w:line="264" w:lineRule="auto"/>
              <w:ind w:left="39"/>
              <w:rPr>
                <w:rFonts w:ascii="Arial" w:hAnsi="Arial"/>
                <w:snapToGrid w:val="0"/>
                <w:sz w:val="22"/>
                <w:szCs w:val="22"/>
                <w:lang w:eastAsia="en-US"/>
              </w:rPr>
            </w:pPr>
            <w:r w:rsidRPr="00CD5641">
              <w:rPr>
                <w:rFonts w:ascii="Arial" w:hAnsi="Arial"/>
                <w:snapToGrid w:val="0"/>
                <w:sz w:val="22"/>
                <w:szCs w:val="22"/>
                <w:lang w:eastAsia="en-US"/>
              </w:rPr>
              <w:t xml:space="preserve">Z37.6 </w:t>
            </w:r>
            <w:r w:rsidRPr="00CD5641">
              <w:rPr>
                <w:rFonts w:ascii="Arial" w:hAnsi="Arial"/>
                <w:snapToGrid w:val="0"/>
                <w:sz w:val="22"/>
                <w:szCs w:val="22"/>
                <w:lang w:eastAsia="en-US"/>
              </w:rPr>
              <w:tab/>
              <w:t xml:space="preserve">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Project Manager</w:t>
            </w:r>
            <w:r w:rsidRPr="00CD5641">
              <w:rPr>
                <w:rFonts w:ascii="Arial" w:hAnsi="Arial"/>
                <w:sz w:val="22"/>
                <w:szCs w:val="22"/>
                <w:lang w:eastAsia="en-US"/>
              </w:rPr>
              <w:t xml:space="preserve"> </w:t>
            </w:r>
            <w:r w:rsidRPr="00CD5641">
              <w:rPr>
                <w:rFonts w:ascii="Arial" w:hAnsi="Arial"/>
                <w:snapToGrid w:val="0"/>
                <w:sz w:val="22"/>
                <w:szCs w:val="22"/>
                <w:lang w:eastAsia="en-US"/>
              </w:rPr>
              <w:t>immediately of any change or proposed change in the name or status of the</w:t>
            </w:r>
            <w:r w:rsidRPr="00CD5641">
              <w:rPr>
                <w:rFonts w:ascii="Arial" w:hAnsi="Arial"/>
                <w:i/>
                <w:iCs/>
                <w:sz w:val="22"/>
                <w:szCs w:val="22"/>
                <w:lang w:val="en-US" w:eastAsia="en-US"/>
              </w:rPr>
              <w:t>Contractor</w:t>
            </w:r>
            <w:r w:rsidRPr="00CD5641">
              <w:rPr>
                <w:rFonts w:ascii="Arial" w:hAnsi="Arial"/>
                <w:snapToGrid w:val="0"/>
                <w:sz w:val="22"/>
                <w:szCs w:val="22"/>
                <w:lang w:eastAsia="en-US"/>
              </w:rPr>
              <w:t xml:space="preserve">. </w:t>
            </w:r>
          </w:p>
          <w:p w:rsidR="007713AB" w:rsidRPr="00CD5641" w:rsidRDefault="007713AB" w:rsidP="00375BE1">
            <w:pPr>
              <w:spacing w:after="240" w:line="264" w:lineRule="auto"/>
              <w:ind w:left="39"/>
              <w:rPr>
                <w:rFonts w:ascii="Arial" w:hAnsi="Arial"/>
                <w:snapToGrid w:val="0"/>
                <w:sz w:val="22"/>
                <w:szCs w:val="22"/>
                <w:lang w:eastAsia="en-US"/>
              </w:rPr>
            </w:pPr>
            <w:r w:rsidRPr="00CD5641">
              <w:rPr>
                <w:rFonts w:ascii="Arial" w:hAnsi="Arial"/>
                <w:snapToGrid w:val="0"/>
                <w:sz w:val="22"/>
                <w:szCs w:val="22"/>
                <w:lang w:eastAsia="en-US"/>
              </w:rPr>
              <w:t xml:space="preserve">Z37.7 </w:t>
            </w:r>
            <w:r w:rsidRPr="00CD5641">
              <w:rPr>
                <w:rFonts w:ascii="Arial" w:hAnsi="Arial"/>
                <w:sz w:val="22"/>
                <w:szCs w:val="22"/>
                <w:lang w:eastAsia="en-US"/>
              </w:rPr>
              <w:t xml:space="preserve">If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 xml:space="preserve">does not provide a notification required by clause Z37.5 or Z37.6, the </w:t>
            </w:r>
            <w:r w:rsidRPr="00CD5641">
              <w:rPr>
                <w:rFonts w:ascii="Arial" w:hAnsi="Arial"/>
                <w:i/>
                <w:sz w:val="22"/>
                <w:szCs w:val="22"/>
                <w:lang w:eastAsia="en-US"/>
              </w:rPr>
              <w:t>Employer</w:t>
            </w:r>
            <w:r w:rsidRPr="00CD5641">
              <w:rPr>
                <w:rFonts w:ascii="Arial" w:hAnsi="Arial"/>
                <w:sz w:val="22"/>
                <w:szCs w:val="22"/>
                <w:lang w:eastAsia="en-US"/>
              </w:rPr>
              <w:t xml:space="preserve"> may treat that failure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rsidR="007713AB" w:rsidRPr="00CD5641" w:rsidRDefault="007713AB" w:rsidP="00375BE1">
            <w:pPr>
              <w:tabs>
                <w:tab w:val="left" w:pos="39"/>
              </w:tabs>
              <w:spacing w:after="240" w:line="264" w:lineRule="auto"/>
              <w:rPr>
                <w:rFonts w:ascii="Arial" w:hAnsi="Arial"/>
                <w:sz w:val="22"/>
                <w:lang w:eastAsia="en-US"/>
              </w:rPr>
            </w:pPr>
            <w:r w:rsidRPr="00CD5641">
              <w:rPr>
                <w:rFonts w:ascii="Arial" w:hAnsi="Arial"/>
                <w:snapToGrid w:val="0"/>
                <w:sz w:val="22"/>
                <w:szCs w:val="22"/>
                <w:lang w:eastAsia="en-US"/>
              </w:rPr>
              <w:t>Z37.8</w:t>
            </w:r>
            <w:r w:rsidRPr="00CD5641">
              <w:rPr>
                <w:rFonts w:ascii="Arial" w:hAnsi="Arial"/>
                <w:snapToGrid w:val="0"/>
                <w:sz w:val="22"/>
                <w:szCs w:val="22"/>
                <w:lang w:eastAsia="en-US"/>
              </w:rPr>
              <w:tab/>
              <w:t xml:space="preserve">In this </w:t>
            </w:r>
            <w:r w:rsidRPr="00CD5641">
              <w:rPr>
                <w:rFonts w:ascii="Arial" w:hAnsi="Arial"/>
                <w:sz w:val="22"/>
                <w:lang w:eastAsia="en-US"/>
              </w:rPr>
              <w:t>clause Z37 a</w:t>
            </w:r>
          </w:p>
          <w:p w:rsidR="007713AB" w:rsidRPr="00CD5641" w:rsidRDefault="007713AB" w:rsidP="00375BE1">
            <w:pPr>
              <w:pStyle w:val="bullets"/>
              <w:rPr>
                <w:lang w:val="en-US"/>
              </w:rPr>
            </w:pPr>
            <w:r w:rsidRPr="00CD5641">
              <w:rPr>
                <w:snapToGrid w:val="0"/>
                <w:lang w:val="en-US"/>
              </w:rPr>
              <w:t xml:space="preserve">Change of </w:t>
            </w:r>
            <w:r w:rsidRPr="00CD5641">
              <w:rPr>
                <w:lang w:val="en-US"/>
              </w:rPr>
              <w:t>Control in relation to,</w:t>
            </w:r>
          </w:p>
          <w:p w:rsidR="007713AB" w:rsidRPr="00CD5641" w:rsidRDefault="007713AB" w:rsidP="00375BE1">
            <w:pPr>
              <w:pStyle w:val="bullets"/>
              <w:rPr>
                <w:lang w:val="en-US"/>
              </w:rPr>
            </w:pPr>
            <w:r w:rsidRPr="00CD5641">
              <w:rPr>
                <w:lang w:val="en-US"/>
              </w:rPr>
              <w:t>material change in the ownership of shares in or</w:t>
            </w:r>
          </w:p>
          <w:p w:rsidR="007713AB" w:rsidRPr="00CD5641" w:rsidRDefault="007713AB" w:rsidP="00375BE1">
            <w:pPr>
              <w:pStyle w:val="bullets"/>
              <w:rPr>
                <w:color w:val="000000"/>
                <w:w w:val="0"/>
                <w:lang w:val="en-US"/>
              </w:rPr>
            </w:pPr>
            <w:r w:rsidRPr="00CD5641">
              <w:rPr>
                <w:lang w:val="en-US"/>
              </w:rPr>
              <w:t>change in the name</w:t>
            </w:r>
            <w:r w:rsidRPr="00CD5641">
              <w:rPr>
                <w:snapToGrid w:val="0"/>
                <w:lang w:val="en-US"/>
              </w:rPr>
              <w:t xml:space="preserve"> or status of </w:t>
            </w:r>
          </w:p>
          <w:p w:rsidR="007713AB" w:rsidRPr="00CD5641" w:rsidRDefault="007713AB" w:rsidP="00375BE1">
            <w:pPr>
              <w:spacing w:after="120" w:line="22" w:lineRule="atLeast"/>
              <w:rPr>
                <w:rFonts w:ascii="Arial" w:hAnsi="Arial" w:cs="Arial"/>
                <w:b/>
                <w:sz w:val="22"/>
                <w:szCs w:val="22"/>
                <w:lang w:eastAsia="en-US"/>
              </w:rPr>
            </w:pPr>
            <w:r w:rsidRPr="00CD5641">
              <w:rPr>
                <w:rFonts w:ascii="Arial" w:hAnsi="Arial"/>
                <w:sz w:val="22"/>
                <w:szCs w:val="22"/>
                <w:lang w:val="en-US" w:eastAsia="en-US"/>
              </w:rPr>
              <w:t xml:space="preserve">a </w:t>
            </w:r>
            <w:r w:rsidRPr="00CD5641">
              <w:rPr>
                <w:rFonts w:ascii="Arial" w:hAnsi="Arial"/>
                <w:sz w:val="22"/>
                <w:szCs w:val="22"/>
                <w:lang w:eastAsia="en-US"/>
              </w:rPr>
              <w:t>Consortium</w:t>
            </w:r>
            <w:r w:rsidRPr="00CD5641">
              <w:rPr>
                <w:rFonts w:ascii="Arial" w:hAnsi="Arial"/>
                <w:snapToGrid w:val="0"/>
                <w:sz w:val="22"/>
                <w:szCs w:val="22"/>
                <w:lang w:eastAsia="en-US"/>
              </w:rPr>
              <w:t xml:space="preserve"> Member </w:t>
            </w:r>
            <w:r w:rsidRPr="00CD5641">
              <w:rPr>
                <w:rFonts w:ascii="Arial" w:hAnsi="Arial"/>
                <w:bCs/>
                <w:sz w:val="22"/>
                <w:szCs w:val="22"/>
                <w:lang w:val="en-US" w:eastAsia="en-US"/>
              </w:rPr>
              <w:t xml:space="preserve">is treated as a change relating to </w:t>
            </w:r>
            <w:r w:rsidRPr="00CD5641">
              <w:rPr>
                <w:rFonts w:ascii="Arial" w:hAnsi="Arial"/>
                <w:sz w:val="22"/>
                <w:szCs w:val="22"/>
                <w:lang w:eastAsia="en-US"/>
              </w:rPr>
              <w:t xml:space="preserve">the </w:t>
            </w:r>
            <w:r w:rsidRPr="00CD5641">
              <w:rPr>
                <w:rFonts w:ascii="Arial" w:hAnsi="Arial"/>
                <w:i/>
                <w:sz w:val="22"/>
                <w:szCs w:val="22"/>
                <w:lang w:eastAsia="en-US"/>
              </w:rPr>
              <w:t>Contractor.</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Z38</w:t>
            </w:r>
          </w:p>
          <w:p w:rsidR="007713AB" w:rsidRPr="00CD5641" w:rsidRDefault="007713AB" w:rsidP="00375BE1">
            <w:pPr>
              <w:spacing w:after="120" w:line="22" w:lineRule="atLeast"/>
              <w:jc w:val="right"/>
              <w:rPr>
                <w:rFonts w:ascii="Arial" w:hAnsi="Arial" w:cs="Arial"/>
                <w:b/>
                <w:bCs/>
                <w:sz w:val="22"/>
                <w:szCs w:val="22"/>
                <w:lang w:eastAsia="en-US"/>
              </w:rPr>
            </w:pPr>
          </w:p>
        </w:tc>
        <w:tc>
          <w:tcPr>
            <w:tcW w:w="6951" w:type="dxa"/>
          </w:tcPr>
          <w:p w:rsidR="007713AB" w:rsidRPr="00CD5641" w:rsidRDefault="007713AB" w:rsidP="00375BE1">
            <w:pPr>
              <w:tabs>
                <w:tab w:val="left" w:pos="747"/>
                <w:tab w:val="right" w:leader="dot" w:pos="7371"/>
              </w:tabs>
              <w:spacing w:after="120" w:line="22" w:lineRule="atLeast"/>
              <w:rPr>
                <w:rFonts w:ascii="Arial" w:hAnsi="Arial" w:cs="Arial"/>
                <w:b/>
                <w:sz w:val="22"/>
                <w:szCs w:val="22"/>
                <w:lang w:eastAsia="en-US"/>
              </w:rPr>
            </w:pPr>
            <w:r>
              <w:rPr>
                <w:rFonts w:ascii="Arial" w:hAnsi="Arial" w:cs="Arial"/>
                <w:b/>
                <w:sz w:val="22"/>
                <w:szCs w:val="22"/>
                <w:lang w:eastAsia="en-US"/>
              </w:rPr>
              <w:t>Not Used</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Z39</w:t>
            </w:r>
          </w:p>
        </w:tc>
        <w:tc>
          <w:tcPr>
            <w:tcW w:w="6951" w:type="dxa"/>
          </w:tcPr>
          <w:p w:rsidR="007713AB" w:rsidRPr="00CD5641" w:rsidRDefault="007713AB" w:rsidP="00375BE1">
            <w:pPr>
              <w:autoSpaceDE w:val="0"/>
              <w:autoSpaceDN w:val="0"/>
              <w:adjustRightInd w:val="0"/>
              <w:spacing w:after="120" w:line="22" w:lineRule="atLeast"/>
              <w:rPr>
                <w:rFonts w:ascii="Arial" w:hAnsi="Arial" w:cs="Arial"/>
                <w:b/>
                <w:bCs/>
                <w:spacing w:val="-2"/>
                <w:sz w:val="22"/>
                <w:szCs w:val="22"/>
                <w:lang w:eastAsia="en-US"/>
              </w:rPr>
            </w:pPr>
            <w:r>
              <w:rPr>
                <w:rFonts w:ascii="Arial" w:hAnsi="Arial" w:cs="Arial"/>
                <w:b/>
                <w:bCs/>
                <w:spacing w:val="-2"/>
                <w:sz w:val="22"/>
                <w:szCs w:val="22"/>
                <w:lang w:eastAsia="en-US"/>
              </w:rPr>
              <w:t>Not Used</w:t>
            </w:r>
          </w:p>
          <w:p w:rsidR="007713AB" w:rsidRPr="00CD5641" w:rsidRDefault="007713AB" w:rsidP="00375BE1">
            <w:pPr>
              <w:autoSpaceDE w:val="0"/>
              <w:autoSpaceDN w:val="0"/>
              <w:adjustRightInd w:val="0"/>
              <w:spacing w:before="120" w:after="120" w:line="22" w:lineRule="atLeast"/>
              <w:rPr>
                <w:rFonts w:ascii="Arial" w:hAnsi="Arial" w:cs="Arial"/>
                <w:bCs/>
                <w:spacing w:val="-2"/>
                <w:sz w:val="22"/>
                <w:szCs w:val="22"/>
                <w:lang w:eastAsia="en-US"/>
              </w:rPr>
            </w:pPr>
            <w:r w:rsidRPr="00CD5641">
              <w:rPr>
                <w:rFonts w:ascii="Arial" w:hAnsi="Arial" w:cs="Arial"/>
                <w:bCs/>
                <w:spacing w:val="-2"/>
                <w:sz w:val="22"/>
                <w:szCs w:val="22"/>
                <w:lang w:eastAsia="en-US"/>
              </w:rPr>
              <w:t xml:space="preserve"> </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Z40</w:t>
            </w:r>
          </w:p>
        </w:tc>
        <w:tc>
          <w:tcPr>
            <w:tcW w:w="6951" w:type="dxa"/>
          </w:tcPr>
          <w:p w:rsidR="007713AB" w:rsidRPr="00CD5641" w:rsidRDefault="007713AB" w:rsidP="00375BE1">
            <w:pPr>
              <w:spacing w:after="120" w:line="22" w:lineRule="atLeast"/>
              <w:rPr>
                <w:rFonts w:ascii="Arial" w:hAnsi="Arial" w:cs="Arial"/>
                <w:b/>
                <w:sz w:val="22"/>
                <w:szCs w:val="22"/>
              </w:rPr>
            </w:pPr>
            <w:r>
              <w:rPr>
                <w:rFonts w:ascii="Arial" w:hAnsi="Arial" w:cs="Arial"/>
                <w:b/>
                <w:sz w:val="22"/>
                <w:szCs w:val="22"/>
              </w:rPr>
              <w:t>Not Used</w:t>
            </w:r>
          </w:p>
          <w:p w:rsidR="007713AB" w:rsidRPr="00CD5641" w:rsidRDefault="007713AB" w:rsidP="00375BE1">
            <w:pPr>
              <w:spacing w:before="120" w:after="120" w:line="22" w:lineRule="atLeast"/>
              <w:rPr>
                <w:rFonts w:ascii="Arial" w:hAnsi="Arial" w:cs="Arial"/>
                <w:b/>
                <w:sz w:val="22"/>
                <w:szCs w:val="22"/>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Z41</w:t>
            </w:r>
          </w:p>
        </w:tc>
        <w:tc>
          <w:tcPr>
            <w:tcW w:w="6951" w:type="dxa"/>
          </w:tcPr>
          <w:p w:rsidR="007713AB" w:rsidRPr="00CD5641" w:rsidRDefault="007713AB" w:rsidP="00375BE1">
            <w:pPr>
              <w:spacing w:after="120" w:line="22" w:lineRule="atLeast"/>
              <w:rPr>
                <w:rFonts w:ascii="Arial" w:hAnsi="Arial" w:cs="Arial"/>
                <w:b/>
                <w:bCs/>
                <w:sz w:val="22"/>
                <w:szCs w:val="22"/>
                <w:lang w:val="en-US" w:eastAsia="en-US"/>
              </w:rPr>
            </w:pPr>
            <w:r w:rsidRPr="00CD5641">
              <w:rPr>
                <w:rFonts w:ascii="Arial" w:hAnsi="Arial" w:cs="Arial"/>
                <w:b/>
                <w:bCs/>
                <w:sz w:val="22"/>
                <w:szCs w:val="22"/>
                <w:lang w:val="en-US" w:eastAsia="en-US"/>
              </w:rPr>
              <w:t>Tax Arrangements of Public Appointees</w:t>
            </w:r>
          </w:p>
          <w:p w:rsidR="007713AB" w:rsidRPr="00CD5641" w:rsidRDefault="007713AB" w:rsidP="00375BE1">
            <w:pPr>
              <w:spacing w:after="120" w:line="22" w:lineRule="atLeast"/>
              <w:ind w:left="1168" w:hanging="1168"/>
              <w:rPr>
                <w:rFonts w:ascii="Arial" w:hAnsi="Arial" w:cs="Arial"/>
                <w:sz w:val="22"/>
                <w:szCs w:val="22"/>
              </w:rPr>
            </w:pPr>
            <w:r w:rsidRPr="00CD5641">
              <w:rPr>
                <w:rFonts w:ascii="Arial" w:hAnsi="Arial" w:cs="Arial"/>
                <w:sz w:val="22"/>
                <w:szCs w:val="22"/>
              </w:rPr>
              <w:t>Z41.1   For the purposes of this clause</w:t>
            </w:r>
          </w:p>
          <w:p w:rsidR="007713AB" w:rsidRPr="00CD5641" w:rsidRDefault="007713AB" w:rsidP="00375BE1">
            <w:pPr>
              <w:numPr>
                <w:ilvl w:val="0"/>
                <w:numId w:val="38"/>
              </w:numPr>
              <w:spacing w:after="120" w:line="22" w:lineRule="atLeast"/>
              <w:ind w:left="492" w:hanging="492"/>
              <w:contextualSpacing/>
              <w:rPr>
                <w:rFonts w:ascii="Arial" w:hAnsi="Arial" w:cs="Arial"/>
                <w:sz w:val="22"/>
                <w:szCs w:val="22"/>
              </w:rPr>
            </w:pPr>
            <w:r w:rsidRPr="00CD5641">
              <w:rPr>
                <w:rFonts w:ascii="Arial" w:hAnsi="Arial" w:cs="Arial"/>
                <w:b/>
                <w:bCs/>
                <w:sz w:val="22"/>
                <w:szCs w:val="22"/>
              </w:rPr>
              <w:t>Associated Company</w:t>
            </w:r>
            <w:r w:rsidRPr="00CD5641">
              <w:rPr>
                <w:rFonts w:ascii="Arial" w:hAnsi="Arial" w:cs="Arial"/>
                <w:sz w:val="22"/>
                <w:szCs w:val="22"/>
              </w:rPr>
              <w:t xml:space="preserve"> is any company, corporation, partnership, joint venture or other entity which directly or indirectly controls, is controlled by or is under common control with the </w:t>
            </w:r>
            <w:r w:rsidRPr="00CD5641">
              <w:rPr>
                <w:rFonts w:ascii="Arial" w:hAnsi="Arial" w:cs="Arial"/>
                <w:i/>
                <w:iCs/>
                <w:sz w:val="22"/>
                <w:szCs w:val="22"/>
              </w:rPr>
              <w:t>Contractor</w:t>
            </w:r>
            <w:r w:rsidRPr="00CD5641">
              <w:rPr>
                <w:rFonts w:ascii="Arial" w:hAnsi="Arial" w:cs="Arial"/>
                <w:sz w:val="22"/>
                <w:szCs w:val="22"/>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rsidR="007713AB" w:rsidRPr="00CD5641" w:rsidRDefault="007713AB" w:rsidP="00375BE1">
            <w:pPr>
              <w:numPr>
                <w:ilvl w:val="0"/>
                <w:numId w:val="38"/>
              </w:numPr>
              <w:spacing w:after="120" w:line="22" w:lineRule="atLeast"/>
              <w:ind w:left="492" w:hanging="492"/>
              <w:contextualSpacing/>
              <w:rPr>
                <w:rFonts w:ascii="Arial" w:hAnsi="Arial" w:cs="Arial"/>
                <w:sz w:val="22"/>
                <w:szCs w:val="22"/>
              </w:rPr>
            </w:pPr>
            <w:r w:rsidRPr="00CD5641">
              <w:rPr>
                <w:rFonts w:ascii="Arial" w:hAnsi="Arial" w:cs="Arial"/>
                <w:b/>
                <w:bCs/>
                <w:sz w:val="22"/>
                <w:szCs w:val="22"/>
              </w:rPr>
              <w:t>Staff</w:t>
            </w:r>
            <w:r w:rsidRPr="00CD5641">
              <w:rPr>
                <w:rFonts w:ascii="Arial" w:hAnsi="Arial" w:cs="Arial"/>
                <w:sz w:val="22"/>
                <w:szCs w:val="22"/>
              </w:rPr>
              <w:t xml:space="preserve"> are individuals (other than direct employees of the </w:t>
            </w:r>
            <w:r w:rsidRPr="00CD5641">
              <w:rPr>
                <w:rFonts w:ascii="Arial" w:hAnsi="Arial" w:cs="Arial"/>
                <w:i/>
                <w:iCs/>
                <w:sz w:val="22"/>
                <w:szCs w:val="22"/>
              </w:rPr>
              <w:t>Contractor</w:t>
            </w:r>
            <w:r w:rsidRPr="00CD5641">
              <w:rPr>
                <w:rFonts w:ascii="Arial" w:hAnsi="Arial" w:cs="Arial"/>
                <w:sz w:val="22"/>
                <w:szCs w:val="22"/>
              </w:rPr>
              <w:t xml:space="preserve">, an Associated Company or any Subcontractor) made available by the </w:t>
            </w:r>
            <w:r w:rsidRPr="00CD5641">
              <w:rPr>
                <w:rFonts w:ascii="Arial" w:hAnsi="Arial" w:cs="Arial"/>
                <w:i/>
                <w:iCs/>
                <w:sz w:val="22"/>
                <w:szCs w:val="22"/>
              </w:rPr>
              <w:t>Contractor</w:t>
            </w:r>
            <w:r w:rsidRPr="00CD5641">
              <w:rPr>
                <w:rFonts w:ascii="Arial" w:hAnsi="Arial" w:cs="Arial"/>
                <w:sz w:val="22"/>
                <w:szCs w:val="22"/>
              </w:rPr>
              <w:t xml:space="preserve"> to the </w:t>
            </w:r>
            <w:r w:rsidRPr="00CD5641">
              <w:rPr>
                <w:rFonts w:ascii="Arial" w:hAnsi="Arial" w:cs="Arial"/>
                <w:i/>
                <w:iCs/>
                <w:sz w:val="22"/>
                <w:szCs w:val="22"/>
              </w:rPr>
              <w:t>Employer</w:t>
            </w:r>
            <w:r w:rsidRPr="00CD5641">
              <w:rPr>
                <w:rFonts w:ascii="Arial" w:hAnsi="Arial" w:cs="Arial"/>
                <w:sz w:val="22"/>
                <w:szCs w:val="22"/>
              </w:rPr>
              <w:t xml:space="preserve"> for the purpose of Providing the Works.</w:t>
            </w:r>
          </w:p>
          <w:p w:rsidR="007713AB" w:rsidRPr="00CD5641" w:rsidRDefault="007713AB" w:rsidP="00375BE1">
            <w:pPr>
              <w:spacing w:after="120" w:line="22" w:lineRule="atLeast"/>
              <w:rPr>
                <w:rFonts w:ascii="Arial" w:hAnsi="Arial" w:cs="Arial"/>
                <w:sz w:val="22"/>
                <w:szCs w:val="22"/>
              </w:rPr>
            </w:pPr>
            <w:r w:rsidRPr="00CD5641">
              <w:rPr>
                <w:rFonts w:ascii="Arial" w:hAnsi="Arial" w:cs="Arial"/>
                <w:sz w:val="22"/>
                <w:szCs w:val="22"/>
              </w:rPr>
              <w:t xml:space="preserve">Z41.2   Where any Staff are liable to be taxed in the United Kingdom in respect of consideration received under this contract, the </w:t>
            </w:r>
            <w:r w:rsidRPr="00CD5641">
              <w:rPr>
                <w:rFonts w:ascii="Arial" w:hAnsi="Arial" w:cs="Arial"/>
                <w:i/>
                <w:iCs/>
                <w:sz w:val="22"/>
                <w:szCs w:val="22"/>
              </w:rPr>
              <w:t xml:space="preserve">Contractor </w:t>
            </w:r>
            <w:r w:rsidRPr="00CD5641">
              <w:rPr>
                <w:rFonts w:ascii="Arial" w:hAnsi="Arial" w:cs="Arial"/>
                <w:sz w:val="22"/>
                <w:szCs w:val="22"/>
              </w:rPr>
              <w:t xml:space="preserve">complies, and procures that the Staff comply, with the Income Tax (Earnings and Pensions) Act 2003 and all other statutes and regulations relating to income tax in respect of that consideration. </w:t>
            </w:r>
          </w:p>
          <w:p w:rsidR="007713AB" w:rsidRPr="00CD5641" w:rsidRDefault="007713AB" w:rsidP="00375BE1">
            <w:pPr>
              <w:tabs>
                <w:tab w:val="left" w:pos="67"/>
              </w:tabs>
              <w:spacing w:after="120" w:line="22" w:lineRule="atLeast"/>
              <w:rPr>
                <w:rFonts w:ascii="Arial" w:hAnsi="Arial" w:cs="Arial"/>
                <w:sz w:val="22"/>
                <w:szCs w:val="22"/>
              </w:rPr>
            </w:pPr>
            <w:r w:rsidRPr="00CD5641">
              <w:rPr>
                <w:rFonts w:ascii="Arial" w:hAnsi="Arial" w:cs="Arial"/>
                <w:sz w:val="22"/>
                <w:szCs w:val="22"/>
              </w:rPr>
              <w:t xml:space="preserve">Z41.3   Where any Staff are liable to National Insurance Contributions (NICs) in respect of consideration received under this contract, the </w:t>
            </w:r>
            <w:r w:rsidRPr="00CD5641">
              <w:rPr>
                <w:rFonts w:ascii="Arial" w:hAnsi="Arial" w:cs="Arial"/>
                <w:i/>
                <w:iCs/>
                <w:sz w:val="22"/>
                <w:szCs w:val="22"/>
              </w:rPr>
              <w:t xml:space="preserve">Contractor </w:t>
            </w:r>
            <w:r w:rsidRPr="00CD5641">
              <w:rPr>
                <w:rFonts w:ascii="Arial" w:hAnsi="Arial" w:cs="Arial"/>
                <w:sz w:val="22"/>
                <w:szCs w:val="22"/>
              </w:rPr>
              <w:t xml:space="preserve">complies, and procures that the Staff comply, with the Social Security Contributions and Benefits Act 1992 and all other statutes and regulations relating to NICs in respect of that consideration. </w:t>
            </w:r>
          </w:p>
          <w:p w:rsidR="007713AB" w:rsidRPr="00CD5641" w:rsidRDefault="007713AB" w:rsidP="00375BE1">
            <w:pPr>
              <w:spacing w:after="120" w:line="22" w:lineRule="atLeast"/>
              <w:rPr>
                <w:rFonts w:ascii="Arial" w:hAnsi="Arial" w:cs="Arial"/>
                <w:sz w:val="22"/>
                <w:szCs w:val="22"/>
              </w:rPr>
            </w:pPr>
            <w:r w:rsidRPr="00CD5641">
              <w:rPr>
                <w:rFonts w:ascii="Arial" w:hAnsi="Arial" w:cs="Arial"/>
                <w:sz w:val="22"/>
                <w:szCs w:val="22"/>
              </w:rPr>
              <w:t xml:space="preserve">Z41.4    The </w:t>
            </w:r>
            <w:r w:rsidRPr="00CD5641">
              <w:rPr>
                <w:rFonts w:ascii="Arial" w:hAnsi="Arial" w:cs="Arial"/>
                <w:i/>
                <w:iCs/>
                <w:sz w:val="22"/>
                <w:szCs w:val="22"/>
              </w:rPr>
              <w:t>Employer</w:t>
            </w:r>
            <w:r w:rsidRPr="00CD5641">
              <w:rPr>
                <w:rFonts w:ascii="Arial" w:hAnsi="Arial" w:cs="Arial"/>
                <w:sz w:val="22"/>
                <w:szCs w:val="22"/>
              </w:rPr>
              <w:t xml:space="preserve"> may, at any time during the term of this contract, request the </w:t>
            </w:r>
            <w:r w:rsidRPr="00CD5641">
              <w:rPr>
                <w:rFonts w:ascii="Arial" w:hAnsi="Arial" w:cs="Arial"/>
                <w:i/>
                <w:iCs/>
                <w:sz w:val="22"/>
                <w:szCs w:val="22"/>
              </w:rPr>
              <w:t xml:space="preserve">Contractor </w:t>
            </w:r>
            <w:r w:rsidRPr="00CD5641">
              <w:rPr>
                <w:rFonts w:ascii="Arial" w:hAnsi="Arial" w:cs="Arial"/>
                <w:sz w:val="22"/>
                <w:szCs w:val="22"/>
              </w:rPr>
              <w:t xml:space="preserve">to provide information to demonstrate either how any member of Staff is complying with clauses Z41.2 and Z41.3 or why those clauses do not apply to it. </w:t>
            </w:r>
          </w:p>
          <w:p w:rsidR="007713AB" w:rsidRPr="00CD5641" w:rsidRDefault="007713AB" w:rsidP="00375BE1">
            <w:pPr>
              <w:spacing w:after="120" w:line="22" w:lineRule="atLeast"/>
              <w:rPr>
                <w:rFonts w:ascii="Arial" w:hAnsi="Arial" w:cs="Arial"/>
                <w:sz w:val="22"/>
                <w:szCs w:val="22"/>
              </w:rPr>
            </w:pPr>
            <w:r w:rsidRPr="00CD5641">
              <w:rPr>
                <w:rFonts w:ascii="Arial" w:hAnsi="Arial" w:cs="Arial"/>
                <w:sz w:val="22"/>
                <w:szCs w:val="22"/>
              </w:rPr>
              <w:t xml:space="preserve">Z41.5  If the </w:t>
            </w:r>
            <w:r w:rsidRPr="00CD5641">
              <w:rPr>
                <w:rFonts w:ascii="Arial" w:hAnsi="Arial" w:cs="Arial"/>
                <w:i/>
                <w:iCs/>
                <w:sz w:val="22"/>
                <w:szCs w:val="22"/>
              </w:rPr>
              <w:t xml:space="preserve">Contractor </w:t>
            </w:r>
            <w:r w:rsidRPr="00CD5641">
              <w:rPr>
                <w:rFonts w:ascii="Arial" w:hAnsi="Arial" w:cs="Arial"/>
                <w:sz w:val="22"/>
                <w:szCs w:val="22"/>
              </w:rPr>
              <w:t>fails to provide information in response to a request under clause Z41.4</w:t>
            </w:r>
          </w:p>
          <w:p w:rsidR="007713AB" w:rsidRPr="00CD5641" w:rsidRDefault="007713AB" w:rsidP="00375BE1">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t xml:space="preserve">within the </w:t>
            </w:r>
            <w:r w:rsidRPr="00CD5641">
              <w:rPr>
                <w:rFonts w:ascii="Arial" w:hAnsi="Arial" w:cs="Arial"/>
                <w:i/>
                <w:iCs/>
                <w:sz w:val="22"/>
                <w:szCs w:val="22"/>
              </w:rPr>
              <w:t>period for reply</w:t>
            </w:r>
            <w:r w:rsidRPr="00CD5641">
              <w:rPr>
                <w:rFonts w:ascii="Arial" w:hAnsi="Arial" w:cs="Arial"/>
                <w:sz w:val="22"/>
                <w:szCs w:val="22"/>
              </w:rPr>
              <w:t xml:space="preserve"> or</w:t>
            </w:r>
          </w:p>
          <w:p w:rsidR="007713AB" w:rsidRPr="00CD5641" w:rsidRDefault="007713AB" w:rsidP="00375BE1">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t>which adequately demonstrates either how any member of Staff is complying with clauses Z41.2 and Z41.3 or why those clauses do not apply to it</w:t>
            </w:r>
          </w:p>
          <w:p w:rsidR="007713AB" w:rsidRPr="00CD5641" w:rsidRDefault="007713AB" w:rsidP="00375BE1">
            <w:pPr>
              <w:spacing w:after="120" w:line="22" w:lineRule="atLeast"/>
              <w:rPr>
                <w:rFonts w:ascii="Arial" w:hAnsi="Arial" w:cs="Arial"/>
                <w:sz w:val="22"/>
                <w:szCs w:val="22"/>
              </w:rPr>
            </w:pPr>
            <w:r w:rsidRPr="00CD5641">
              <w:rPr>
                <w:rFonts w:ascii="Arial" w:hAnsi="Arial" w:cs="Arial"/>
                <w:sz w:val="22"/>
                <w:szCs w:val="22"/>
              </w:rPr>
              <w:t xml:space="preserve">the </w:t>
            </w:r>
            <w:r w:rsidRPr="00CD5641">
              <w:rPr>
                <w:rFonts w:ascii="Arial" w:hAnsi="Arial" w:cs="Arial"/>
                <w:i/>
                <w:iCs/>
                <w:sz w:val="22"/>
                <w:szCs w:val="22"/>
              </w:rPr>
              <w:t>Employer</w:t>
            </w:r>
            <w:r w:rsidRPr="00CD5641">
              <w:rPr>
                <w:rFonts w:ascii="Arial" w:hAnsi="Arial" w:cs="Arial"/>
                <w:sz w:val="22"/>
                <w:szCs w:val="22"/>
              </w:rPr>
              <w:t xml:space="preserve"> may</w:t>
            </w:r>
          </w:p>
          <w:p w:rsidR="007713AB" w:rsidRPr="00CD5641" w:rsidRDefault="007713AB" w:rsidP="00375BE1">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t xml:space="preserve">treat such failure as a substantial failure by the </w:t>
            </w:r>
            <w:r w:rsidRPr="00CD5641">
              <w:rPr>
                <w:rFonts w:ascii="Arial" w:hAnsi="Arial" w:cs="Arial"/>
                <w:i/>
                <w:iCs/>
                <w:sz w:val="22"/>
                <w:szCs w:val="22"/>
              </w:rPr>
              <w:t xml:space="preserve">Contractor </w:t>
            </w:r>
            <w:r w:rsidRPr="00CD5641">
              <w:rPr>
                <w:rFonts w:ascii="Arial" w:hAnsi="Arial" w:cs="Arial"/>
                <w:sz w:val="22"/>
                <w:szCs w:val="22"/>
              </w:rPr>
              <w:t>to comply with his obligations or</w:t>
            </w:r>
          </w:p>
          <w:p w:rsidR="007713AB" w:rsidRPr="00CD5641" w:rsidRDefault="007713AB" w:rsidP="00375BE1">
            <w:pPr>
              <w:numPr>
                <w:ilvl w:val="0"/>
                <w:numId w:val="38"/>
              </w:numPr>
              <w:spacing w:after="120" w:line="22" w:lineRule="atLeast"/>
              <w:ind w:left="492" w:hanging="425"/>
              <w:contextualSpacing/>
              <w:rPr>
                <w:rFonts w:ascii="Arial" w:hAnsi="Arial" w:cs="Arial"/>
                <w:i/>
                <w:iCs/>
                <w:sz w:val="22"/>
                <w:szCs w:val="22"/>
              </w:rPr>
            </w:pPr>
            <w:r w:rsidRPr="00CD5641">
              <w:rPr>
                <w:rFonts w:ascii="Arial" w:hAnsi="Arial" w:cs="Arial"/>
                <w:sz w:val="22"/>
                <w:szCs w:val="22"/>
              </w:rPr>
              <w:t xml:space="preserve">instruct the </w:t>
            </w:r>
            <w:r w:rsidRPr="00CD5641">
              <w:rPr>
                <w:rFonts w:ascii="Arial" w:hAnsi="Arial" w:cs="Arial"/>
                <w:i/>
                <w:iCs/>
                <w:sz w:val="22"/>
                <w:szCs w:val="22"/>
              </w:rPr>
              <w:t xml:space="preserve">Contractor </w:t>
            </w:r>
            <w:r w:rsidRPr="00CD5641">
              <w:rPr>
                <w:rFonts w:ascii="Arial" w:hAnsi="Arial" w:cs="Arial"/>
                <w:sz w:val="22"/>
                <w:szCs w:val="22"/>
              </w:rPr>
              <w:t>to replace the relevant member of Staff</w:t>
            </w:r>
          </w:p>
          <w:p w:rsidR="007713AB" w:rsidRPr="00CD5641" w:rsidRDefault="007713AB" w:rsidP="00375BE1">
            <w:pPr>
              <w:spacing w:after="120" w:line="22" w:lineRule="atLeast"/>
              <w:rPr>
                <w:rFonts w:ascii="Arial" w:hAnsi="Arial" w:cs="Arial"/>
                <w:sz w:val="22"/>
                <w:szCs w:val="22"/>
              </w:rPr>
            </w:pPr>
            <w:r w:rsidRPr="00CD5641">
              <w:rPr>
                <w:rFonts w:ascii="Arial" w:hAnsi="Arial" w:cs="Arial"/>
                <w:sz w:val="22"/>
                <w:szCs w:val="22"/>
              </w:rPr>
              <w:t xml:space="preserve">Z41.6 If the </w:t>
            </w:r>
            <w:r w:rsidRPr="00CD5641">
              <w:rPr>
                <w:rFonts w:ascii="Arial" w:hAnsi="Arial" w:cs="Arial"/>
                <w:i/>
                <w:iCs/>
                <w:sz w:val="22"/>
                <w:szCs w:val="22"/>
              </w:rPr>
              <w:t>Employer</w:t>
            </w:r>
            <w:r w:rsidRPr="00CD5641">
              <w:rPr>
                <w:rFonts w:ascii="Arial" w:hAnsi="Arial" w:cs="Arial"/>
                <w:sz w:val="22"/>
                <w:szCs w:val="22"/>
              </w:rPr>
              <w:t xml:space="preserve"> receives or identifies information through any means which demonstrates that a member of Staff is not complying with clauses Z41.2 and Z41.3, the </w:t>
            </w:r>
            <w:r w:rsidRPr="00CD5641">
              <w:rPr>
                <w:rFonts w:ascii="Arial" w:hAnsi="Arial" w:cs="Arial"/>
                <w:i/>
                <w:iCs/>
                <w:sz w:val="22"/>
                <w:szCs w:val="22"/>
              </w:rPr>
              <w:t>Employer</w:t>
            </w:r>
            <w:r w:rsidRPr="00CD5641">
              <w:rPr>
                <w:rFonts w:ascii="Arial" w:hAnsi="Arial" w:cs="Arial"/>
                <w:sz w:val="22"/>
                <w:szCs w:val="22"/>
              </w:rPr>
              <w:t xml:space="preserve"> may treat such non-compliance as a substantial failure by the </w:t>
            </w:r>
            <w:r w:rsidRPr="00CD5641">
              <w:rPr>
                <w:rFonts w:ascii="Arial" w:hAnsi="Arial" w:cs="Arial"/>
                <w:i/>
                <w:iCs/>
                <w:sz w:val="22"/>
                <w:szCs w:val="22"/>
              </w:rPr>
              <w:t xml:space="preserve">Contractor </w:t>
            </w:r>
            <w:r w:rsidRPr="00CD5641">
              <w:rPr>
                <w:rFonts w:ascii="Arial" w:hAnsi="Arial" w:cs="Arial"/>
                <w:sz w:val="22"/>
                <w:szCs w:val="22"/>
              </w:rPr>
              <w:t>to comply with his obligations.</w:t>
            </w:r>
          </w:p>
          <w:p w:rsidR="007713AB" w:rsidRPr="00CD5641" w:rsidRDefault="007713AB" w:rsidP="00375BE1">
            <w:pPr>
              <w:spacing w:after="120" w:line="22" w:lineRule="atLeast"/>
              <w:ind w:left="1026" w:hanging="1026"/>
              <w:rPr>
                <w:rFonts w:ascii="Arial" w:hAnsi="Arial" w:cs="Arial"/>
                <w:sz w:val="22"/>
                <w:szCs w:val="22"/>
              </w:rPr>
            </w:pPr>
            <w:r w:rsidRPr="00CD5641">
              <w:rPr>
                <w:rFonts w:ascii="Arial" w:hAnsi="Arial" w:cs="Arial"/>
                <w:sz w:val="22"/>
                <w:szCs w:val="22"/>
              </w:rPr>
              <w:t xml:space="preserve">Z41.7   The </w:t>
            </w:r>
            <w:r w:rsidRPr="00CD5641">
              <w:rPr>
                <w:rFonts w:ascii="Arial" w:hAnsi="Arial" w:cs="Arial"/>
                <w:i/>
                <w:iCs/>
                <w:sz w:val="22"/>
                <w:szCs w:val="22"/>
              </w:rPr>
              <w:t xml:space="preserve">Contractor </w:t>
            </w:r>
            <w:r w:rsidRPr="00CD5641">
              <w:rPr>
                <w:rFonts w:ascii="Arial" w:hAnsi="Arial" w:cs="Arial"/>
                <w:sz w:val="22"/>
                <w:szCs w:val="22"/>
              </w:rPr>
              <w:t xml:space="preserve">acknowledges that the </w:t>
            </w:r>
            <w:r w:rsidRPr="00CD5641">
              <w:rPr>
                <w:rFonts w:ascii="Arial" w:hAnsi="Arial" w:cs="Arial"/>
                <w:i/>
                <w:iCs/>
                <w:sz w:val="22"/>
                <w:szCs w:val="22"/>
              </w:rPr>
              <w:t>Employer</w:t>
            </w:r>
            <w:r w:rsidRPr="00CD5641">
              <w:rPr>
                <w:rFonts w:ascii="Arial" w:hAnsi="Arial" w:cs="Arial"/>
                <w:sz w:val="22"/>
                <w:szCs w:val="22"/>
              </w:rPr>
              <w:t xml:space="preserve"> may </w:t>
            </w:r>
          </w:p>
          <w:p w:rsidR="007713AB" w:rsidRPr="00CD5641" w:rsidRDefault="007713AB" w:rsidP="00375BE1">
            <w:pPr>
              <w:numPr>
                <w:ilvl w:val="0"/>
                <w:numId w:val="39"/>
              </w:numPr>
              <w:spacing w:after="120" w:line="22" w:lineRule="atLeast"/>
              <w:ind w:left="492" w:hanging="425"/>
              <w:contextualSpacing/>
              <w:rPr>
                <w:rFonts w:ascii="Arial" w:hAnsi="Arial" w:cs="Arial"/>
                <w:sz w:val="22"/>
                <w:szCs w:val="22"/>
              </w:rPr>
            </w:pPr>
            <w:r w:rsidRPr="00CD5641">
              <w:rPr>
                <w:rFonts w:ascii="Arial" w:hAnsi="Arial" w:cs="Arial"/>
                <w:sz w:val="22"/>
                <w:szCs w:val="22"/>
              </w:rPr>
              <w:t>supply any information which it receives under clauses Z41.4 or Z41.6 or</w:t>
            </w:r>
          </w:p>
          <w:p w:rsidR="007713AB" w:rsidRPr="00CD5641" w:rsidRDefault="007713AB" w:rsidP="00375BE1">
            <w:pPr>
              <w:numPr>
                <w:ilvl w:val="0"/>
                <w:numId w:val="39"/>
              </w:numPr>
              <w:spacing w:after="120" w:line="22" w:lineRule="atLeast"/>
              <w:ind w:left="492" w:hanging="425"/>
              <w:contextualSpacing/>
              <w:rPr>
                <w:rFonts w:ascii="Arial" w:hAnsi="Arial" w:cs="Arial"/>
                <w:sz w:val="22"/>
                <w:szCs w:val="22"/>
              </w:rPr>
            </w:pPr>
            <w:r w:rsidRPr="00CD5641">
              <w:rPr>
                <w:rFonts w:ascii="Arial" w:hAnsi="Arial" w:cs="Arial"/>
                <w:sz w:val="22"/>
                <w:szCs w:val="22"/>
              </w:rPr>
              <w:t>advise the non-supply of information</w:t>
            </w:r>
          </w:p>
          <w:p w:rsidR="007713AB" w:rsidRPr="00CD5641" w:rsidRDefault="007713AB" w:rsidP="00375BE1">
            <w:pPr>
              <w:spacing w:after="120" w:line="22" w:lineRule="atLeast"/>
              <w:rPr>
                <w:rFonts w:ascii="Arial" w:hAnsi="Arial" w:cs="Arial"/>
                <w:sz w:val="22"/>
                <w:szCs w:val="22"/>
              </w:rPr>
            </w:pPr>
            <w:r w:rsidRPr="00CD5641">
              <w:rPr>
                <w:rFonts w:ascii="Arial" w:hAnsi="Arial" w:cs="Arial"/>
                <w:sz w:val="22"/>
                <w:szCs w:val="22"/>
              </w:rPr>
              <w:t>to the Commissioners of Her Majesty’s Revenue &amp; Customs [or Revenue Scotland]</w:t>
            </w:r>
            <w:r w:rsidRPr="00CD5641">
              <w:rPr>
                <w:rFonts w:ascii="Arial" w:hAnsi="Arial" w:cs="Arial"/>
                <w:sz w:val="22"/>
                <w:szCs w:val="22"/>
                <w:vertAlign w:val="superscript"/>
              </w:rPr>
              <w:footnoteReference w:customMarkFollows="1" w:id="2"/>
              <w:t>[1]</w:t>
            </w:r>
            <w:r w:rsidRPr="00CD5641">
              <w:rPr>
                <w:rFonts w:ascii="Arial" w:hAnsi="Arial" w:cs="Arial"/>
                <w:sz w:val="22"/>
                <w:szCs w:val="22"/>
              </w:rPr>
              <w:t xml:space="preserve"> for the purpose of the collection and management of revenue for which they are responsible.</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Z42</w:t>
            </w:r>
          </w:p>
        </w:tc>
        <w:tc>
          <w:tcPr>
            <w:tcW w:w="6951" w:type="dxa"/>
          </w:tcPr>
          <w:p w:rsidR="007713AB" w:rsidRPr="00CD5641" w:rsidRDefault="007713AB" w:rsidP="00375BE1">
            <w:pPr>
              <w:spacing w:after="120" w:line="22" w:lineRule="atLeast"/>
              <w:rPr>
                <w:rFonts w:ascii="Arial" w:hAnsi="Arial" w:cs="Arial"/>
                <w:b/>
                <w:sz w:val="22"/>
                <w:szCs w:val="22"/>
              </w:rPr>
            </w:pPr>
            <w:r w:rsidRPr="00CD5641">
              <w:rPr>
                <w:rFonts w:ascii="Arial" w:hAnsi="Arial" w:cs="Arial"/>
                <w:b/>
                <w:sz w:val="22"/>
                <w:szCs w:val="22"/>
              </w:rPr>
              <w:t>Value Added Tax  (VAT)  Recovery</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Z42.1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Z43</w:t>
            </w:r>
          </w:p>
        </w:tc>
        <w:tc>
          <w:tcPr>
            <w:tcW w:w="6951" w:type="dxa"/>
          </w:tcPr>
          <w:p w:rsidR="007713AB" w:rsidRPr="00CD5641" w:rsidRDefault="007713AB" w:rsidP="00375BE1">
            <w:pPr>
              <w:spacing w:after="120" w:line="22" w:lineRule="atLeast"/>
              <w:rPr>
                <w:rFonts w:ascii="Arial" w:hAnsi="Arial" w:cs="Arial"/>
                <w:b/>
                <w:sz w:val="22"/>
                <w:szCs w:val="22"/>
              </w:rPr>
            </w:pPr>
            <w:r w:rsidRPr="00CD5641">
              <w:rPr>
                <w:rFonts w:ascii="Arial" w:hAnsi="Arial" w:cs="Arial"/>
                <w:b/>
                <w:sz w:val="22"/>
                <w:szCs w:val="22"/>
              </w:rPr>
              <w:t>Consortia</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Z43.1</w:t>
            </w:r>
            <w:r w:rsidRPr="00CD5641">
              <w:rPr>
                <w:rFonts w:ascii="Arial" w:hAnsi="Arial" w:cs="Arial"/>
                <w:sz w:val="22"/>
                <w:szCs w:val="22"/>
              </w:rPr>
              <w:tab/>
              <w:t xml:space="preserve">Where two or more Consortium Members comprise the </w:t>
            </w:r>
            <w:r w:rsidRPr="00CD5641">
              <w:rPr>
                <w:rFonts w:ascii="Arial" w:hAnsi="Arial" w:cs="Arial"/>
                <w:i/>
                <w:sz w:val="22"/>
                <w:szCs w:val="22"/>
              </w:rPr>
              <w:t>Contractor</w:t>
            </w:r>
            <w:r w:rsidRPr="00CD5641">
              <w:rPr>
                <w:rFonts w:ascii="Arial" w:hAnsi="Arial" w:cs="Arial"/>
                <w:sz w:val="22"/>
                <w:szCs w:val="22"/>
              </w:rPr>
              <w:t xml:space="preserve">, each Consortium Member is jointly and severally liable to the </w:t>
            </w:r>
            <w:r w:rsidRPr="00CD5641">
              <w:rPr>
                <w:rFonts w:ascii="Arial" w:hAnsi="Arial" w:cs="Arial"/>
                <w:i/>
                <w:sz w:val="22"/>
                <w:szCs w:val="22"/>
              </w:rPr>
              <w:t>Employer</w:t>
            </w:r>
            <w:r w:rsidRPr="00CD5641">
              <w:rPr>
                <w:rFonts w:ascii="Arial" w:hAnsi="Arial" w:cs="Arial"/>
                <w:sz w:val="22"/>
                <w:szCs w:val="22"/>
              </w:rPr>
              <w:t xml:space="preserve"> for the performance of the </w:t>
            </w:r>
            <w:r w:rsidRPr="00CD5641">
              <w:rPr>
                <w:rFonts w:ascii="Arial" w:hAnsi="Arial" w:cs="Arial"/>
                <w:i/>
                <w:sz w:val="22"/>
                <w:szCs w:val="22"/>
              </w:rPr>
              <w:t>Contractor’s</w:t>
            </w:r>
            <w:r w:rsidRPr="00CD5641">
              <w:rPr>
                <w:rFonts w:ascii="Arial" w:hAnsi="Arial" w:cs="Arial"/>
                <w:sz w:val="22"/>
                <w:szCs w:val="22"/>
              </w:rPr>
              <w:t xml:space="preserve"> obligations under this contract.</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Z43.2</w:t>
            </w:r>
            <w:r w:rsidRPr="00CD5641">
              <w:rPr>
                <w:rFonts w:ascii="Arial" w:hAnsi="Arial" w:cs="Arial"/>
                <w:sz w:val="22"/>
                <w:szCs w:val="22"/>
              </w:rPr>
              <w:tab/>
              <w:t xml:space="preserve">If the joint ventures arrangement is terminated for any reason, the </w:t>
            </w:r>
            <w:r w:rsidRPr="00CD5641">
              <w:rPr>
                <w:rFonts w:ascii="Arial" w:hAnsi="Arial" w:cs="Arial"/>
                <w:i/>
                <w:sz w:val="22"/>
                <w:szCs w:val="22"/>
              </w:rPr>
              <w:t>Employer</w:t>
            </w:r>
            <w:r w:rsidRPr="00CD5641">
              <w:rPr>
                <w:rFonts w:ascii="Arial" w:hAnsi="Arial" w:cs="Arial"/>
                <w:sz w:val="22"/>
                <w:szCs w:val="22"/>
              </w:rPr>
              <w:t xml:space="preserve"> may </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terminate this contract with immediate effect and</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 xml:space="preserve">treat the termination of this contract as a substantial failure by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p w:rsidR="007713AB" w:rsidRPr="00CD5641" w:rsidRDefault="007713AB" w:rsidP="00375BE1">
            <w:pPr>
              <w:spacing w:before="120" w:after="120" w:line="22" w:lineRule="atLeast"/>
              <w:rPr>
                <w:rFonts w:ascii="Arial" w:hAnsi="Arial" w:cs="Arial"/>
                <w:b/>
                <w:sz w:val="22"/>
                <w:szCs w:val="22"/>
              </w:rPr>
            </w:pPr>
            <w:r w:rsidRPr="00CD5641">
              <w:rPr>
                <w:rFonts w:ascii="Arial" w:hAnsi="Arial" w:cs="Arial"/>
                <w:sz w:val="22"/>
                <w:szCs w:val="22"/>
              </w:rPr>
              <w:t>Z43.3</w:t>
            </w:r>
            <w:r w:rsidRPr="00CD5641">
              <w:rPr>
                <w:rFonts w:ascii="Arial" w:hAnsi="Arial" w:cs="Arial"/>
                <w:sz w:val="22"/>
                <w:szCs w:val="22"/>
              </w:rPr>
              <w:tab/>
              <w:t xml:space="preserve">Clause 91.1 of the </w:t>
            </w:r>
            <w:r w:rsidRPr="00CD5641">
              <w:rPr>
                <w:rFonts w:ascii="Arial" w:hAnsi="Arial" w:cs="Arial"/>
                <w:i/>
                <w:sz w:val="22"/>
                <w:szCs w:val="22"/>
              </w:rPr>
              <w:t>conditions of contract</w:t>
            </w:r>
            <w:r w:rsidRPr="00CD5641">
              <w:rPr>
                <w:rFonts w:ascii="Arial" w:hAnsi="Arial" w:cs="Arial"/>
                <w:sz w:val="22"/>
                <w:szCs w:val="22"/>
              </w:rPr>
              <w:t xml:space="preserve"> is amended by inserting after “the other Party” in each place where it appears (three times) the words “(or, in the case of the </w:t>
            </w:r>
            <w:r w:rsidRPr="00CD5641">
              <w:rPr>
                <w:rFonts w:ascii="Arial" w:hAnsi="Arial" w:cs="Arial"/>
                <w:i/>
                <w:sz w:val="22"/>
                <w:szCs w:val="22"/>
              </w:rPr>
              <w:t>Contractor</w:t>
            </w:r>
            <w:r w:rsidRPr="00CD5641">
              <w:rPr>
                <w:rFonts w:ascii="Arial" w:hAnsi="Arial" w:cs="Arial"/>
                <w:sz w:val="22"/>
                <w:szCs w:val="22"/>
              </w:rPr>
              <w:t>, any Consortium Member)”.</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Z44</w:t>
            </w:r>
          </w:p>
        </w:tc>
        <w:tc>
          <w:tcPr>
            <w:tcW w:w="6951" w:type="dxa"/>
          </w:tcPr>
          <w:p w:rsidR="007713AB" w:rsidRPr="00CD5641" w:rsidRDefault="007713AB" w:rsidP="00375BE1">
            <w:pPr>
              <w:spacing w:after="120" w:line="22" w:lineRule="atLeast"/>
              <w:rPr>
                <w:rFonts w:ascii="Arial" w:hAnsi="Arial" w:cs="Arial"/>
                <w:b/>
                <w:sz w:val="22"/>
                <w:szCs w:val="22"/>
              </w:rPr>
            </w:pPr>
            <w:r w:rsidRPr="00CD5641">
              <w:rPr>
                <w:rFonts w:ascii="Arial" w:hAnsi="Arial" w:cs="Arial"/>
                <w:b/>
                <w:sz w:val="22"/>
                <w:szCs w:val="22"/>
              </w:rPr>
              <w:t xml:space="preserve">Compliance with statutory requirements </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 xml:space="preserve">Z44.1 The </w:t>
            </w:r>
            <w:r w:rsidRPr="00CD5641">
              <w:rPr>
                <w:rFonts w:ascii="Arial" w:hAnsi="Arial" w:cs="Arial"/>
                <w:i/>
                <w:sz w:val="22"/>
                <w:szCs w:val="22"/>
              </w:rPr>
              <w:t xml:space="preserve">Contractor </w:t>
            </w:r>
            <w:r w:rsidRPr="00CD5641">
              <w:rPr>
                <w:rFonts w:ascii="Arial" w:hAnsi="Arial" w:cs="Arial"/>
                <w:sz w:val="22"/>
                <w:szCs w:val="22"/>
              </w:rPr>
              <w:t xml:space="preserve">Provides the Works in compliance with all relevant: </w:t>
            </w:r>
          </w:p>
          <w:p w:rsidR="007713AB" w:rsidRPr="00CD5641" w:rsidRDefault="007713AB" w:rsidP="00375BE1">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acts of parliament and any instruments, rules, orders, regulations, notices, directions, bye-laws, permissions and plans for the time being made under or deriving validity from them;</w:t>
            </w:r>
          </w:p>
          <w:p w:rsidR="007713AB" w:rsidRPr="00CD5641" w:rsidRDefault="007713AB" w:rsidP="00375BE1">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European Directives or Regulations legally enforceable in England and Wales;</w:t>
            </w:r>
          </w:p>
          <w:p w:rsidR="007713AB" w:rsidRPr="00CD5641" w:rsidRDefault="007713AB" w:rsidP="00375BE1">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rules, regulations, building regulations, orders, bye-laws or codes of practice or similar of any local or other competent authority or of any statutory undertaker; and</w:t>
            </w:r>
          </w:p>
          <w:p w:rsidR="007713AB" w:rsidRPr="00CD5641" w:rsidRDefault="007713AB" w:rsidP="00375BE1">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 xml:space="preserve">permissions, consents, approvals, licences, certificates and permits as may be necessary lawfully to commence, carry out, complete and maintain the </w:t>
            </w:r>
            <w:r w:rsidRPr="00CD5641">
              <w:rPr>
                <w:rFonts w:ascii="Arial" w:eastAsia="Calibri" w:hAnsi="Arial" w:cs="Arial"/>
                <w:i/>
                <w:sz w:val="22"/>
                <w:szCs w:val="22"/>
              </w:rPr>
              <w:t>works</w:t>
            </w:r>
            <w:r w:rsidRPr="00CD5641">
              <w:rPr>
                <w:rFonts w:ascii="Arial" w:eastAsia="Calibri" w:hAnsi="Arial" w:cs="Arial"/>
                <w:sz w:val="22"/>
                <w:szCs w:val="22"/>
              </w:rPr>
              <w:t xml:space="preserve">. </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Z45</w:t>
            </w:r>
          </w:p>
        </w:tc>
        <w:tc>
          <w:tcPr>
            <w:tcW w:w="6951" w:type="dxa"/>
          </w:tcPr>
          <w:p w:rsidR="007713AB" w:rsidRPr="00CD5641" w:rsidRDefault="007713AB" w:rsidP="00375BE1">
            <w:pPr>
              <w:spacing w:after="120" w:line="22" w:lineRule="atLeast"/>
              <w:rPr>
                <w:rFonts w:ascii="Arial" w:hAnsi="Arial" w:cs="Arial"/>
                <w:b/>
                <w:sz w:val="22"/>
                <w:szCs w:val="22"/>
              </w:rPr>
            </w:pPr>
            <w:r w:rsidRPr="00CD5641">
              <w:rPr>
                <w:rFonts w:ascii="Arial" w:hAnsi="Arial" w:cs="Arial"/>
                <w:b/>
                <w:sz w:val="22"/>
                <w:szCs w:val="22"/>
              </w:rPr>
              <w:t>Termination and omission of work</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Z45.1</w:t>
            </w:r>
            <w:r w:rsidRPr="00CD5641">
              <w:rPr>
                <w:rFonts w:ascii="Arial" w:hAnsi="Arial" w:cs="Arial"/>
                <w:sz w:val="22"/>
                <w:szCs w:val="22"/>
              </w:rPr>
              <w:tab/>
              <w:t xml:space="preserve">If the </w:t>
            </w:r>
            <w:r w:rsidRPr="00CD5641">
              <w:rPr>
                <w:rFonts w:ascii="Arial" w:hAnsi="Arial" w:cs="Arial"/>
                <w:i/>
                <w:sz w:val="22"/>
                <w:szCs w:val="22"/>
              </w:rPr>
              <w:t>Project Manager</w:t>
            </w:r>
            <w:r w:rsidRPr="00CD5641">
              <w:rPr>
                <w:rFonts w:ascii="Arial" w:hAnsi="Arial" w:cs="Arial"/>
                <w:sz w:val="22"/>
                <w:szCs w:val="22"/>
              </w:rPr>
              <w:t xml:space="preserve"> instructs a change to the Works Information which involves the omission of part of the </w:t>
            </w:r>
            <w:r w:rsidRPr="00CD5641">
              <w:rPr>
                <w:rFonts w:ascii="Arial" w:hAnsi="Arial" w:cs="Arial"/>
                <w:i/>
                <w:sz w:val="22"/>
                <w:szCs w:val="22"/>
              </w:rPr>
              <w:t>works</w:t>
            </w:r>
            <w:r w:rsidRPr="00CD5641">
              <w:rPr>
                <w:rFonts w:ascii="Arial" w:hAnsi="Arial" w:cs="Arial"/>
                <w:sz w:val="22"/>
                <w:szCs w:val="22"/>
              </w:rPr>
              <w:t xml:space="preserve">, the </w:t>
            </w:r>
            <w:r w:rsidRPr="00CD5641">
              <w:rPr>
                <w:rFonts w:ascii="Arial" w:hAnsi="Arial" w:cs="Arial"/>
                <w:i/>
                <w:sz w:val="22"/>
                <w:szCs w:val="22"/>
              </w:rPr>
              <w:t>Employer</w:t>
            </w:r>
            <w:r w:rsidRPr="00CD5641">
              <w:rPr>
                <w:rFonts w:ascii="Arial" w:hAnsi="Arial" w:cs="Arial"/>
                <w:sz w:val="22"/>
                <w:szCs w:val="22"/>
              </w:rPr>
              <w:t xml:space="preserve"> may engage other people to carry out the part omitted.  The instruction is assessed as a compensation event, except that if the instruction is given for insolvency or a default by the </w:t>
            </w:r>
            <w:r w:rsidRPr="00CD5641">
              <w:rPr>
                <w:rFonts w:ascii="Arial" w:hAnsi="Arial" w:cs="Arial"/>
                <w:i/>
                <w:sz w:val="22"/>
                <w:szCs w:val="22"/>
              </w:rPr>
              <w:t>Contractor</w:t>
            </w:r>
            <w:r w:rsidRPr="00CD5641">
              <w:rPr>
                <w:rFonts w:ascii="Arial" w:hAnsi="Arial" w:cs="Arial"/>
                <w:sz w:val="22"/>
                <w:szCs w:val="22"/>
              </w:rPr>
              <w:t xml:space="preserve">, the assessment includes a deduction of the forecast additional cost to the </w:t>
            </w:r>
            <w:r w:rsidRPr="00CD5641">
              <w:rPr>
                <w:rFonts w:ascii="Arial" w:hAnsi="Arial" w:cs="Arial"/>
                <w:i/>
                <w:sz w:val="22"/>
                <w:szCs w:val="22"/>
              </w:rPr>
              <w:t>Employer</w:t>
            </w:r>
            <w:r w:rsidRPr="00CD5641">
              <w:rPr>
                <w:rFonts w:ascii="Arial" w:hAnsi="Arial" w:cs="Arial"/>
                <w:sz w:val="22"/>
                <w:szCs w:val="22"/>
              </w:rPr>
              <w:t xml:space="preserve"> of completing the </w:t>
            </w:r>
            <w:r w:rsidRPr="00CD5641">
              <w:rPr>
                <w:rFonts w:ascii="Arial" w:hAnsi="Arial" w:cs="Arial"/>
                <w:i/>
                <w:sz w:val="22"/>
                <w:szCs w:val="22"/>
              </w:rPr>
              <w:t>works</w:t>
            </w:r>
            <w:r w:rsidRPr="00CD5641">
              <w:rPr>
                <w:rFonts w:ascii="Arial" w:hAnsi="Arial" w:cs="Arial"/>
                <w:sz w:val="22"/>
                <w:szCs w:val="22"/>
              </w:rPr>
              <w:t>.</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Z45.2</w:t>
            </w:r>
            <w:r w:rsidRPr="00CD5641">
              <w:rPr>
                <w:rFonts w:ascii="Arial" w:hAnsi="Arial" w:cs="Arial"/>
                <w:sz w:val="22"/>
                <w:szCs w:val="22"/>
              </w:rPr>
              <w:tab/>
              <w:t xml:space="preserve">The following are treated as a substantial failure by the </w:t>
            </w:r>
            <w:r w:rsidRPr="00CD5641">
              <w:rPr>
                <w:rFonts w:ascii="Arial" w:hAnsi="Arial" w:cs="Arial"/>
                <w:i/>
                <w:sz w:val="22"/>
                <w:szCs w:val="22"/>
              </w:rPr>
              <w:t xml:space="preserve">Contractor </w:t>
            </w:r>
            <w:r w:rsidRPr="00CD5641">
              <w:rPr>
                <w:rFonts w:ascii="Arial" w:hAnsi="Arial" w:cs="Arial"/>
                <w:sz w:val="22"/>
                <w:szCs w:val="22"/>
              </w:rPr>
              <w:t>to comply with his obligations</w:t>
            </w:r>
          </w:p>
          <w:p w:rsidR="007713AB" w:rsidRPr="00CD5641" w:rsidRDefault="007713AB" w:rsidP="00375BE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 xml:space="preserve">a key resource needed by the </w:t>
            </w:r>
            <w:r w:rsidRPr="00CD5641">
              <w:rPr>
                <w:rFonts w:ascii="Arial" w:hAnsi="Arial" w:cs="Arial"/>
                <w:i/>
                <w:sz w:val="22"/>
                <w:szCs w:val="22"/>
              </w:rPr>
              <w:t>Contractor</w:t>
            </w:r>
            <w:r w:rsidRPr="00CD5641">
              <w:rPr>
                <w:rFonts w:ascii="Arial" w:hAnsi="Arial" w:cs="Arial"/>
                <w:sz w:val="22"/>
                <w:szCs w:val="22"/>
              </w:rPr>
              <w:t xml:space="preserve"> to Provide the Works is no longer available and the </w:t>
            </w:r>
            <w:r w:rsidRPr="00CD5641">
              <w:rPr>
                <w:rFonts w:ascii="Arial" w:hAnsi="Arial" w:cs="Arial"/>
                <w:i/>
                <w:sz w:val="22"/>
                <w:szCs w:val="22"/>
              </w:rPr>
              <w:t>Contractor</w:t>
            </w:r>
            <w:r w:rsidRPr="00CD5641">
              <w:rPr>
                <w:rFonts w:ascii="Arial" w:hAnsi="Arial" w:cs="Arial"/>
                <w:sz w:val="22"/>
                <w:szCs w:val="22"/>
              </w:rPr>
              <w:t xml:space="preserve"> does not propose an alternative resource acceptable to the </w:t>
            </w:r>
            <w:r w:rsidRPr="00CD5641">
              <w:rPr>
                <w:rFonts w:ascii="Arial" w:hAnsi="Arial" w:cs="Arial"/>
                <w:i/>
                <w:sz w:val="22"/>
                <w:szCs w:val="22"/>
              </w:rPr>
              <w:t>Employer</w:t>
            </w:r>
            <w:r w:rsidRPr="00CD5641">
              <w:rPr>
                <w:rFonts w:ascii="Arial" w:hAnsi="Arial" w:cs="Arial"/>
                <w:sz w:val="22"/>
                <w:szCs w:val="22"/>
              </w:rPr>
              <w:t>, or</w:t>
            </w:r>
          </w:p>
          <w:p w:rsidR="007713AB" w:rsidRPr="00495528" w:rsidRDefault="007713AB" w:rsidP="00375BE1">
            <w:pPr>
              <w:rPr>
                <w:rFonts w:ascii="Arial" w:hAnsi="Arial" w:cs="Arial"/>
                <w:sz w:val="24"/>
                <w:szCs w:val="24"/>
              </w:rPr>
            </w:pPr>
            <w:r w:rsidRPr="00CD5641">
              <w:rPr>
                <w:rFonts w:ascii="Arial" w:hAnsi="Arial" w:cs="Arial"/>
                <w:sz w:val="22"/>
                <w:szCs w:val="22"/>
              </w:rPr>
              <w:t>•</w:t>
            </w:r>
            <w:r w:rsidRPr="00CD5641">
              <w:rPr>
                <w:rFonts w:ascii="Arial" w:hAnsi="Arial" w:cs="Arial"/>
                <w:sz w:val="22"/>
                <w:szCs w:val="22"/>
              </w:rPr>
              <w:tab/>
            </w:r>
            <w:r w:rsidRPr="00F90E5C">
              <w:rPr>
                <w:rFonts w:ascii="Arial" w:hAnsi="Arial" w:cs="Arial"/>
                <w:sz w:val="22"/>
                <w:szCs w:val="22"/>
              </w:rPr>
              <w:t>the Contractor’s performance as measured in accordance with the current edition of the Highways England’s collaborative performance framework (or any replacement for it) is below the failure level.</w:t>
            </w:r>
          </w:p>
        </w:tc>
      </w:tr>
      <w:tr w:rsidR="007713AB" w:rsidRPr="00CD5641" w:rsidTr="00375BE1">
        <w:tc>
          <w:tcPr>
            <w:tcW w:w="2090" w:type="dxa"/>
          </w:tcPr>
          <w:p w:rsidR="007713AB" w:rsidRPr="00CD5641" w:rsidRDefault="007713AB" w:rsidP="00375BE1">
            <w:pPr>
              <w:spacing w:before="24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Z46</w:t>
            </w:r>
          </w:p>
        </w:tc>
        <w:tc>
          <w:tcPr>
            <w:tcW w:w="6951" w:type="dxa"/>
          </w:tcPr>
          <w:p w:rsidR="007713AB" w:rsidRPr="00CD5641" w:rsidRDefault="007713AB" w:rsidP="00375BE1">
            <w:pPr>
              <w:spacing w:before="240" w:line="22" w:lineRule="atLeast"/>
              <w:rPr>
                <w:rFonts w:ascii="Arial" w:hAnsi="Arial" w:cs="Arial"/>
                <w:b/>
                <w:sz w:val="22"/>
                <w:szCs w:val="22"/>
              </w:rPr>
            </w:pPr>
            <w:r w:rsidRPr="00CD5641">
              <w:rPr>
                <w:rFonts w:ascii="Arial" w:hAnsi="Arial" w:cs="Arial"/>
                <w:b/>
                <w:sz w:val="22"/>
                <w:szCs w:val="22"/>
              </w:rPr>
              <w:t xml:space="preserve">Not Used </w:t>
            </w:r>
          </w:p>
        </w:tc>
      </w:tr>
      <w:tr w:rsidR="007713AB" w:rsidRPr="00CD5641" w:rsidTr="00375BE1">
        <w:tc>
          <w:tcPr>
            <w:tcW w:w="2090" w:type="dxa"/>
          </w:tcPr>
          <w:p w:rsidR="007713AB" w:rsidRPr="00CD5641" w:rsidRDefault="007713AB" w:rsidP="00375BE1">
            <w:pPr>
              <w:spacing w:before="24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Z47</w:t>
            </w:r>
          </w:p>
        </w:tc>
        <w:tc>
          <w:tcPr>
            <w:tcW w:w="6951" w:type="dxa"/>
          </w:tcPr>
          <w:p w:rsidR="007713AB" w:rsidRPr="00CD5641" w:rsidRDefault="007713AB" w:rsidP="00375BE1">
            <w:pPr>
              <w:spacing w:before="240" w:line="22" w:lineRule="atLeast"/>
              <w:rPr>
                <w:rFonts w:ascii="Arial" w:hAnsi="Arial" w:cs="Arial"/>
                <w:b/>
                <w:sz w:val="22"/>
                <w:szCs w:val="22"/>
              </w:rPr>
            </w:pPr>
            <w:r w:rsidRPr="00CD5641">
              <w:rPr>
                <w:rFonts w:ascii="Arial" w:hAnsi="Arial" w:cs="Arial"/>
                <w:b/>
                <w:sz w:val="22"/>
                <w:szCs w:val="22"/>
              </w:rPr>
              <w:t>Termination – PCRs, Regulation 73</w:t>
            </w:r>
          </w:p>
          <w:p w:rsidR="007713AB" w:rsidRPr="00CD5641" w:rsidRDefault="007713AB" w:rsidP="00375BE1">
            <w:pPr>
              <w:spacing w:before="240" w:line="22" w:lineRule="atLeast"/>
              <w:rPr>
                <w:rFonts w:ascii="Arial" w:hAnsi="Arial" w:cs="Arial"/>
                <w:sz w:val="22"/>
                <w:szCs w:val="22"/>
              </w:rPr>
            </w:pPr>
            <w:r w:rsidRPr="00CD5641">
              <w:rPr>
                <w:rFonts w:ascii="Arial" w:hAnsi="Arial" w:cs="Arial"/>
                <w:sz w:val="22"/>
                <w:szCs w:val="22"/>
              </w:rPr>
              <w:t xml:space="preserve">Z47.1 The </w:t>
            </w:r>
            <w:r w:rsidRPr="00CD5641">
              <w:rPr>
                <w:rFonts w:ascii="Arial" w:hAnsi="Arial" w:cs="Arial"/>
                <w:i/>
                <w:sz w:val="22"/>
                <w:szCs w:val="22"/>
              </w:rPr>
              <w:t>Employer</w:t>
            </w:r>
            <w:r w:rsidRPr="00CD5641">
              <w:rPr>
                <w:rFonts w:ascii="Arial" w:hAnsi="Arial" w:cs="Arial"/>
                <w:sz w:val="22"/>
                <w:szCs w:val="22"/>
              </w:rPr>
              <w:t xml:space="preserve"> may terminate the </w:t>
            </w:r>
            <w:r w:rsidRPr="00CD5641">
              <w:rPr>
                <w:rFonts w:ascii="Arial" w:hAnsi="Arial" w:cs="Arial"/>
                <w:i/>
                <w:sz w:val="22"/>
                <w:szCs w:val="22"/>
              </w:rPr>
              <w:t>Contractor</w:t>
            </w:r>
            <w:r w:rsidRPr="00CD5641">
              <w:rPr>
                <w:rFonts w:ascii="Arial" w:hAnsi="Arial" w:cs="Arial"/>
                <w:sz w:val="22"/>
                <w:szCs w:val="22"/>
              </w:rPr>
              <w:t xml:space="preserve">‘s obligation to Provide the Works if one of the mandatory or discretionary grounds for exclusion referred to in regulation 57 of the Public Contracts Regulations 2015 applied to the </w:t>
            </w:r>
            <w:r w:rsidRPr="00CD5641">
              <w:rPr>
                <w:rFonts w:ascii="Arial" w:hAnsi="Arial" w:cs="Arial"/>
                <w:i/>
                <w:sz w:val="22"/>
                <w:szCs w:val="22"/>
              </w:rPr>
              <w:t>Contractor</w:t>
            </w:r>
            <w:r w:rsidRPr="00CD5641">
              <w:rPr>
                <w:rFonts w:ascii="Arial" w:hAnsi="Arial" w:cs="Arial"/>
                <w:sz w:val="22"/>
                <w:szCs w:val="22"/>
              </w:rPr>
              <w:t xml:space="preserve"> at the Contract Date.  This is treated as a termination because of a substantial failure of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p w:rsidR="007713AB" w:rsidRPr="00CD5641" w:rsidRDefault="007713AB" w:rsidP="00375BE1">
            <w:pPr>
              <w:spacing w:before="240" w:line="22" w:lineRule="atLeast"/>
              <w:rPr>
                <w:rFonts w:ascii="Arial" w:hAnsi="Arial" w:cs="Arial"/>
                <w:sz w:val="22"/>
                <w:szCs w:val="22"/>
              </w:rPr>
            </w:pPr>
            <w:r w:rsidRPr="00CD5641">
              <w:rPr>
                <w:rFonts w:ascii="Arial" w:hAnsi="Arial" w:cs="Arial"/>
                <w:sz w:val="22"/>
                <w:szCs w:val="22"/>
              </w:rPr>
              <w:t>Z47.2</w:t>
            </w:r>
            <w:r w:rsidRPr="00CD5641">
              <w:rPr>
                <w:rFonts w:ascii="Arial" w:hAnsi="Arial" w:cs="Arial"/>
                <w:sz w:val="22"/>
                <w:szCs w:val="22"/>
              </w:rPr>
              <w:tab/>
              <w:t xml:space="preserve">The </w:t>
            </w:r>
            <w:r w:rsidRPr="00CD5641">
              <w:rPr>
                <w:rFonts w:ascii="Arial" w:hAnsi="Arial" w:cs="Arial"/>
                <w:i/>
                <w:sz w:val="22"/>
                <w:szCs w:val="22"/>
              </w:rPr>
              <w:t>Employer</w:t>
            </w:r>
            <w:r w:rsidRPr="00CD5641">
              <w:rPr>
                <w:rFonts w:ascii="Arial" w:hAnsi="Arial" w:cs="Arial"/>
                <w:sz w:val="22"/>
                <w:szCs w:val="22"/>
              </w:rPr>
              <w:t xml:space="preserve"> may terminate the </w:t>
            </w:r>
            <w:r w:rsidRPr="00CD5641">
              <w:rPr>
                <w:rFonts w:ascii="Arial" w:hAnsi="Arial" w:cs="Arial"/>
                <w:i/>
                <w:sz w:val="22"/>
                <w:szCs w:val="22"/>
              </w:rPr>
              <w:t>Contractor</w:t>
            </w:r>
            <w:r w:rsidRPr="00CD5641">
              <w:rPr>
                <w:rFonts w:ascii="Arial" w:hAnsi="Arial" w:cs="Arial"/>
                <w:sz w:val="22"/>
                <w:szCs w:val="22"/>
              </w:rPr>
              <w:t>‘s obligation to Provide the Works if</w:t>
            </w:r>
          </w:p>
          <w:p w:rsidR="007713AB" w:rsidRPr="00CD5641" w:rsidRDefault="007713AB" w:rsidP="00375BE1">
            <w:pPr>
              <w:numPr>
                <w:ilvl w:val="0"/>
                <w:numId w:val="16"/>
              </w:numPr>
              <w:tabs>
                <w:tab w:val="left" w:pos="284"/>
                <w:tab w:val="left" w:pos="972"/>
              </w:tabs>
              <w:spacing w:before="240" w:line="22" w:lineRule="atLeast"/>
              <w:rPr>
                <w:rFonts w:ascii="Arial" w:hAnsi="Arial" w:cs="Arial"/>
                <w:snapToGrid w:val="0"/>
                <w:sz w:val="22"/>
                <w:szCs w:val="22"/>
              </w:rPr>
            </w:pPr>
            <w:r w:rsidRPr="00CD5641">
              <w:rPr>
                <w:rFonts w:ascii="Arial" w:hAnsi="Arial" w:cs="Arial"/>
                <w:snapToGrid w:val="0"/>
                <w:sz w:val="22"/>
                <w:szCs w:val="22"/>
              </w:rPr>
              <w:t>this contract has been subject to substantial modification which would have required a new procurement procedure pursuant to regulation 72 of the Public Contracts Regulations 2015 or</w:t>
            </w:r>
          </w:p>
          <w:p w:rsidR="007713AB" w:rsidRPr="00CD5641" w:rsidRDefault="007713AB" w:rsidP="00375BE1">
            <w:pPr>
              <w:numPr>
                <w:ilvl w:val="0"/>
                <w:numId w:val="16"/>
              </w:numPr>
              <w:tabs>
                <w:tab w:val="left" w:pos="284"/>
                <w:tab w:val="left" w:pos="972"/>
              </w:tabs>
              <w:spacing w:before="240" w:line="22" w:lineRule="atLeast"/>
              <w:rPr>
                <w:rFonts w:ascii="Arial" w:hAnsi="Arial" w:cs="Arial"/>
                <w:snapToGrid w:val="0"/>
                <w:sz w:val="22"/>
                <w:szCs w:val="22"/>
              </w:rPr>
            </w:pPr>
            <w:r w:rsidRPr="00CD5641">
              <w:rPr>
                <w:rFonts w:ascii="Arial" w:hAnsi="Arial" w:cs="Arial"/>
                <w:snapToGrid w:val="0"/>
                <w:sz w:val="22"/>
                <w:szCs w:val="22"/>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rsidR="007713AB" w:rsidRPr="00CD5641" w:rsidRDefault="007713AB" w:rsidP="00375BE1">
            <w:pPr>
              <w:spacing w:before="240" w:line="22" w:lineRule="atLeast"/>
              <w:rPr>
                <w:rFonts w:ascii="Arial" w:hAnsi="Arial" w:cs="Arial"/>
                <w:b/>
                <w:sz w:val="22"/>
                <w:szCs w:val="22"/>
              </w:rPr>
            </w:pPr>
            <w:r w:rsidRPr="00CD5641">
              <w:rPr>
                <w:rFonts w:ascii="Arial" w:hAnsi="Arial" w:cs="Arial"/>
                <w:sz w:val="22"/>
                <w:szCs w:val="22"/>
              </w:rPr>
              <w:t xml:space="preserve">If the modification or infringement was due to a default by the </w:t>
            </w:r>
            <w:r w:rsidRPr="00CD5641">
              <w:rPr>
                <w:rFonts w:ascii="Arial" w:hAnsi="Arial" w:cs="Arial"/>
                <w:i/>
                <w:sz w:val="22"/>
                <w:szCs w:val="22"/>
              </w:rPr>
              <w:t>Contractor</w:t>
            </w:r>
            <w:r w:rsidRPr="00CD5641">
              <w:rPr>
                <w:rFonts w:ascii="Arial" w:hAnsi="Arial" w:cs="Arial"/>
                <w:sz w:val="22"/>
                <w:szCs w:val="22"/>
              </w:rPr>
              <w:t xml:space="preserve">, this is treated as a termination because of a substantial failure of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tc>
      </w:tr>
      <w:tr w:rsidR="007713AB" w:rsidRPr="00CD5641" w:rsidTr="00375BE1">
        <w:tc>
          <w:tcPr>
            <w:tcW w:w="2090" w:type="dxa"/>
          </w:tcPr>
          <w:p w:rsidR="007713AB" w:rsidRPr="00CD5641" w:rsidRDefault="007713AB" w:rsidP="00375BE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Z48</w:t>
            </w:r>
          </w:p>
          <w:p w:rsidR="007713AB" w:rsidRPr="00CD5641" w:rsidRDefault="007713AB" w:rsidP="00375BE1">
            <w:pPr>
              <w:spacing w:after="120" w:line="22" w:lineRule="atLeast"/>
              <w:jc w:val="right"/>
              <w:rPr>
                <w:rFonts w:ascii="Arial" w:hAnsi="Arial" w:cs="Arial"/>
                <w:bCs/>
                <w:i/>
                <w:color w:val="FF0000"/>
                <w:sz w:val="22"/>
                <w:szCs w:val="22"/>
                <w:lang w:val="en-US" w:eastAsia="en-US"/>
              </w:rPr>
            </w:pPr>
            <w:r>
              <w:rPr>
                <w:rFonts w:ascii="Arial" w:hAnsi="Arial" w:cs="Arial"/>
                <w:bCs/>
                <w:i/>
                <w:color w:val="FF0000"/>
                <w:sz w:val="22"/>
                <w:szCs w:val="22"/>
                <w:lang w:val="en-US" w:eastAsia="en-US"/>
              </w:rPr>
              <w:t xml:space="preserve"> </w:t>
            </w:r>
          </w:p>
          <w:p w:rsidR="007713AB" w:rsidRPr="00CD5641" w:rsidRDefault="007713AB" w:rsidP="00375BE1">
            <w:pPr>
              <w:spacing w:after="120" w:line="22" w:lineRule="atLeast"/>
              <w:jc w:val="right"/>
              <w:rPr>
                <w:rFonts w:ascii="Arial" w:hAnsi="Arial" w:cs="Arial"/>
                <w:bCs/>
                <w:i/>
                <w:color w:val="FF0000"/>
                <w:sz w:val="22"/>
                <w:szCs w:val="22"/>
                <w:lang w:val="en-US" w:eastAsia="en-US"/>
              </w:rPr>
            </w:pPr>
          </w:p>
          <w:p w:rsidR="007713AB" w:rsidRPr="00CD5641" w:rsidRDefault="007713AB" w:rsidP="00375BE1">
            <w:pPr>
              <w:spacing w:after="120" w:line="22" w:lineRule="atLeast"/>
              <w:jc w:val="right"/>
              <w:rPr>
                <w:rFonts w:ascii="Microsoft Sans Serif" w:hAnsi="Microsoft Sans Serif" w:cs="Arial"/>
                <w:bCs/>
                <w:spacing w:val="-3"/>
                <w:szCs w:val="22"/>
                <w:lang w:eastAsia="en-US"/>
              </w:rPr>
            </w:pPr>
          </w:p>
        </w:tc>
        <w:tc>
          <w:tcPr>
            <w:tcW w:w="6951" w:type="dxa"/>
          </w:tcPr>
          <w:p w:rsidR="007713AB" w:rsidRPr="00CD5641" w:rsidRDefault="007713AB" w:rsidP="00375BE1">
            <w:pPr>
              <w:spacing w:before="120" w:after="120" w:line="22" w:lineRule="atLeast"/>
              <w:ind w:firstLine="39"/>
              <w:rPr>
                <w:rFonts w:ascii="Arial" w:hAnsi="Arial" w:cs="Arial"/>
                <w:b/>
                <w:bCs/>
                <w:i/>
                <w:iCs/>
                <w:sz w:val="22"/>
                <w:szCs w:val="22"/>
                <w:lang w:eastAsia="en-US"/>
              </w:rPr>
            </w:pPr>
            <w:r>
              <w:rPr>
                <w:rFonts w:ascii="Arial" w:hAnsi="Arial" w:cs="Arial"/>
                <w:b/>
                <w:bCs/>
                <w:sz w:val="22"/>
                <w:szCs w:val="22"/>
                <w:lang w:eastAsia="en-US"/>
              </w:rPr>
              <w:t>Not Used</w:t>
            </w:r>
          </w:p>
          <w:p w:rsidR="007713AB" w:rsidRPr="00CD5641" w:rsidRDefault="007713AB" w:rsidP="00375BE1">
            <w:pPr>
              <w:spacing w:after="120" w:line="22" w:lineRule="atLeast"/>
              <w:rPr>
                <w:rFonts w:ascii="Arial" w:hAnsi="Arial" w:cs="Arial"/>
                <w:bCs/>
                <w:i/>
                <w:color w:val="FF0000"/>
                <w:sz w:val="22"/>
                <w:szCs w:val="22"/>
                <w:lang w:val="en-US" w:eastAsia="en-US"/>
              </w:rPr>
            </w:pPr>
          </w:p>
          <w:p w:rsidR="007713AB" w:rsidRPr="00CD5641" w:rsidRDefault="007713AB" w:rsidP="00375BE1">
            <w:pPr>
              <w:spacing w:after="120" w:line="22" w:lineRule="atLeast"/>
              <w:rPr>
                <w:rFonts w:ascii="Arial" w:hAnsi="Arial" w:cs="Arial"/>
                <w:bCs/>
                <w:i/>
                <w:color w:val="FF0000"/>
                <w:sz w:val="22"/>
                <w:szCs w:val="22"/>
                <w:lang w:val="en-US" w:eastAsia="en-US"/>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Z49</w:t>
            </w:r>
          </w:p>
          <w:p w:rsidR="007713AB" w:rsidRPr="00CD5641"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Pr="00CD5641" w:rsidRDefault="007713AB" w:rsidP="00375BE1">
            <w:pPr>
              <w:spacing w:after="120" w:line="22" w:lineRule="atLeast"/>
              <w:rPr>
                <w:rFonts w:ascii="Arial" w:hAnsi="Arial" w:cs="Arial"/>
                <w:b/>
                <w:color w:val="000000"/>
                <w:sz w:val="22"/>
                <w:szCs w:val="22"/>
              </w:rPr>
            </w:pPr>
            <w:r>
              <w:rPr>
                <w:rFonts w:ascii="Arial" w:hAnsi="Arial" w:cs="Arial"/>
                <w:b/>
                <w:color w:val="000000"/>
                <w:sz w:val="22"/>
                <w:szCs w:val="22"/>
              </w:rPr>
              <w:t>Not Used</w:t>
            </w:r>
          </w:p>
          <w:p w:rsidR="007713AB" w:rsidRPr="00CD5641" w:rsidRDefault="007713AB" w:rsidP="00375BE1">
            <w:pPr>
              <w:spacing w:before="120" w:after="120" w:line="22" w:lineRule="atLeast"/>
              <w:rPr>
                <w:rFonts w:ascii="Arial" w:hAnsi="Arial" w:cs="Arial"/>
                <w:sz w:val="22"/>
                <w:szCs w:val="22"/>
                <w:lang w:eastAsia="en-US"/>
              </w:rPr>
            </w:pPr>
          </w:p>
        </w:tc>
      </w:tr>
      <w:tr w:rsidR="007713AB" w:rsidRPr="00CD5641" w:rsidTr="00375BE1">
        <w:tc>
          <w:tcPr>
            <w:tcW w:w="2090" w:type="dxa"/>
          </w:tcPr>
          <w:p w:rsidR="007713AB" w:rsidRPr="00CD5641" w:rsidRDefault="007713AB" w:rsidP="00375BE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Z50</w:t>
            </w:r>
          </w:p>
          <w:p w:rsidR="007713AB" w:rsidRPr="00CD5641" w:rsidRDefault="007713AB" w:rsidP="00375BE1">
            <w:pPr>
              <w:spacing w:after="120" w:line="22" w:lineRule="atLeast"/>
              <w:jc w:val="center"/>
              <w:rPr>
                <w:rFonts w:ascii="Arial" w:hAnsi="Arial" w:cs="Arial"/>
                <w:b/>
                <w:spacing w:val="-3"/>
                <w:sz w:val="22"/>
                <w:szCs w:val="22"/>
                <w:lang w:eastAsia="en-US"/>
              </w:rPr>
            </w:pPr>
          </w:p>
        </w:tc>
        <w:tc>
          <w:tcPr>
            <w:tcW w:w="6951" w:type="dxa"/>
          </w:tcPr>
          <w:p w:rsidR="007713AB" w:rsidRPr="00CD5641" w:rsidRDefault="007713AB" w:rsidP="00375BE1">
            <w:pPr>
              <w:spacing w:after="120" w:line="22" w:lineRule="atLeast"/>
              <w:rPr>
                <w:rFonts w:ascii="Arial" w:hAnsi="Arial" w:cs="Arial"/>
                <w:b/>
                <w:bCs/>
                <w:color w:val="000000"/>
                <w:sz w:val="22"/>
                <w:szCs w:val="22"/>
              </w:rPr>
            </w:pPr>
            <w:r>
              <w:rPr>
                <w:rFonts w:ascii="Arial" w:hAnsi="Arial" w:cs="Arial"/>
                <w:b/>
                <w:bCs/>
                <w:color w:val="000000"/>
                <w:sz w:val="22"/>
                <w:szCs w:val="22"/>
              </w:rPr>
              <w:t>Not Used</w:t>
            </w:r>
          </w:p>
          <w:p w:rsidR="007713AB" w:rsidRPr="00CD5641" w:rsidRDefault="007713AB" w:rsidP="00375BE1">
            <w:pPr>
              <w:spacing w:before="120" w:after="120" w:line="22" w:lineRule="atLeast"/>
              <w:rPr>
                <w:rFonts w:ascii="Arial" w:hAnsi="Arial" w:cs="Arial"/>
                <w:color w:val="000000"/>
                <w:sz w:val="22"/>
                <w:szCs w:val="22"/>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Z51</w:t>
            </w:r>
          </w:p>
        </w:tc>
        <w:tc>
          <w:tcPr>
            <w:tcW w:w="6951" w:type="dxa"/>
          </w:tcPr>
          <w:p w:rsidR="007713AB" w:rsidRPr="00CD5641" w:rsidRDefault="007713AB" w:rsidP="00375BE1">
            <w:pPr>
              <w:spacing w:after="120" w:line="22" w:lineRule="atLeast"/>
              <w:rPr>
                <w:rFonts w:ascii="Arial" w:hAnsi="Arial" w:cs="Arial"/>
                <w:b/>
                <w:bCs/>
                <w:color w:val="000000"/>
                <w:sz w:val="22"/>
                <w:szCs w:val="22"/>
              </w:rPr>
            </w:pPr>
            <w:r>
              <w:rPr>
                <w:rFonts w:ascii="Arial" w:hAnsi="Arial" w:cs="Arial"/>
                <w:b/>
                <w:bCs/>
                <w:color w:val="000000"/>
                <w:sz w:val="22"/>
                <w:szCs w:val="22"/>
              </w:rPr>
              <w:t>Not Used</w:t>
            </w:r>
          </w:p>
          <w:p w:rsidR="007713AB" w:rsidRPr="00CD5641" w:rsidRDefault="007713AB" w:rsidP="00375BE1">
            <w:pPr>
              <w:spacing w:before="120" w:after="120" w:line="22" w:lineRule="atLeast"/>
              <w:rPr>
                <w:rFonts w:ascii="Arial" w:hAnsi="Arial" w:cs="Arial"/>
                <w:sz w:val="22"/>
                <w:szCs w:val="22"/>
                <w:lang w:eastAsia="en-US"/>
              </w:rPr>
            </w:pPr>
          </w:p>
        </w:tc>
      </w:tr>
      <w:tr w:rsidR="007713AB" w:rsidRPr="00CD5641" w:rsidTr="00375BE1">
        <w:tc>
          <w:tcPr>
            <w:tcW w:w="2090" w:type="dxa"/>
          </w:tcPr>
          <w:p w:rsidR="007713AB" w:rsidRPr="00CD5641" w:rsidRDefault="007713AB" w:rsidP="00375BE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Z52</w:t>
            </w:r>
          </w:p>
          <w:p w:rsidR="007713AB" w:rsidRPr="00CD5641"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Default="007713AB" w:rsidP="00375BE1">
            <w:pPr>
              <w:spacing w:after="120" w:line="22" w:lineRule="atLeast"/>
              <w:rPr>
                <w:rFonts w:ascii="Arial" w:hAnsi="Arial" w:cs="Arial"/>
                <w:b/>
                <w:bCs/>
                <w:color w:val="000000"/>
                <w:sz w:val="22"/>
                <w:szCs w:val="22"/>
              </w:rPr>
            </w:pPr>
            <w:r>
              <w:rPr>
                <w:rFonts w:ascii="Arial" w:hAnsi="Arial" w:cs="Arial"/>
                <w:b/>
                <w:bCs/>
                <w:color w:val="000000"/>
                <w:sz w:val="22"/>
                <w:szCs w:val="22"/>
              </w:rPr>
              <w:t>Not Used</w:t>
            </w:r>
          </w:p>
          <w:p w:rsidR="007713AB" w:rsidRPr="00CD5641" w:rsidRDefault="007713AB" w:rsidP="00375BE1">
            <w:pPr>
              <w:spacing w:before="120" w:after="120" w:line="22" w:lineRule="atLeast"/>
              <w:rPr>
                <w:rFonts w:ascii="Arial" w:hAnsi="Arial" w:cs="Arial"/>
                <w:sz w:val="22"/>
                <w:szCs w:val="22"/>
                <w:lang w:eastAsia="en-US"/>
              </w:rPr>
            </w:pPr>
          </w:p>
        </w:tc>
      </w:tr>
      <w:tr w:rsidR="007713AB" w:rsidRPr="00CD5641" w:rsidTr="00375BE1">
        <w:tc>
          <w:tcPr>
            <w:tcW w:w="2090" w:type="dxa"/>
          </w:tcPr>
          <w:p w:rsidR="007713AB" w:rsidRPr="00CD5641" w:rsidRDefault="007713AB" w:rsidP="00375BE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Z53</w:t>
            </w:r>
          </w:p>
          <w:p w:rsidR="007713AB" w:rsidRPr="00CD5641"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Default="007713AB" w:rsidP="00375BE1">
            <w:pPr>
              <w:spacing w:after="120" w:line="22" w:lineRule="atLeast"/>
              <w:rPr>
                <w:rFonts w:ascii="Arial" w:hAnsi="Arial" w:cs="Arial"/>
                <w:b/>
                <w:bCs/>
                <w:sz w:val="22"/>
                <w:szCs w:val="22"/>
                <w:lang w:eastAsia="en-US"/>
              </w:rPr>
            </w:pPr>
            <w:r>
              <w:rPr>
                <w:rFonts w:ascii="Arial" w:hAnsi="Arial" w:cs="Arial"/>
                <w:b/>
                <w:bCs/>
                <w:sz w:val="22"/>
                <w:szCs w:val="22"/>
                <w:lang w:eastAsia="en-US"/>
              </w:rPr>
              <w:t>Not Used</w:t>
            </w:r>
          </w:p>
          <w:p w:rsidR="007713AB" w:rsidRPr="00CD5641" w:rsidRDefault="007713AB" w:rsidP="00375BE1">
            <w:pPr>
              <w:spacing w:before="120" w:after="120" w:line="22" w:lineRule="atLeast"/>
              <w:rPr>
                <w:rFonts w:ascii="Arial" w:hAnsi="Arial" w:cs="Arial"/>
                <w:sz w:val="22"/>
                <w:szCs w:val="22"/>
                <w:lang w:eastAsia="en-US"/>
              </w:rPr>
            </w:pPr>
            <w:r w:rsidRPr="00CD5641">
              <w:rPr>
                <w:rFonts w:ascii="Arial" w:hAnsi="Arial" w:cs="Arial"/>
                <w:sz w:val="22"/>
                <w:szCs w:val="22"/>
                <w:highlight w:val="yellow"/>
                <w:lang w:eastAsia="en-US"/>
              </w:rPr>
              <w:t xml:space="preserve"> </w:t>
            </w: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Z54</w:t>
            </w: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Financial Distress</w:t>
            </w:r>
          </w:p>
          <w:p w:rsidR="007713AB" w:rsidRPr="00CD5641" w:rsidRDefault="007713AB" w:rsidP="00375BE1">
            <w:pPr>
              <w:tabs>
                <w:tab w:val="left" w:pos="426"/>
                <w:tab w:val="left" w:pos="3009"/>
                <w:tab w:val="left" w:pos="3600"/>
              </w:tabs>
              <w:suppressAutoHyphens/>
              <w:overflowPunct w:val="0"/>
              <w:autoSpaceDE w:val="0"/>
              <w:autoSpaceDN w:val="0"/>
              <w:adjustRightInd w:val="0"/>
              <w:spacing w:before="120" w:after="120" w:line="264" w:lineRule="auto"/>
              <w:ind w:left="885" w:hanging="885"/>
              <w:textAlignment w:val="baseline"/>
              <w:rPr>
                <w:rFonts w:ascii="Arial" w:hAnsi="Arial" w:cs="Arial"/>
                <w:spacing w:val="-2"/>
                <w:sz w:val="22"/>
                <w:szCs w:val="22"/>
                <w:lang w:eastAsia="en-US"/>
              </w:rPr>
            </w:pPr>
            <w:r w:rsidRPr="00CD5641">
              <w:rPr>
                <w:rFonts w:ascii="Arial" w:hAnsi="Arial" w:cs="Arial"/>
                <w:spacing w:val="-2"/>
                <w:sz w:val="22"/>
                <w:szCs w:val="22"/>
                <w:lang w:eastAsia="en-US"/>
              </w:rPr>
              <w:t>Z54.1</w:t>
            </w:r>
            <w:r w:rsidRPr="00CD5641">
              <w:rPr>
                <w:rFonts w:ascii="Arial" w:hAnsi="Arial" w:cs="Arial"/>
                <w:spacing w:val="-2"/>
                <w:sz w:val="22"/>
                <w:szCs w:val="22"/>
                <w:lang w:eastAsia="en-US"/>
              </w:rPr>
              <w:tab/>
              <w:t xml:space="preserve">In this clause Z54 </w:t>
            </w:r>
            <w:r w:rsidRPr="00CD5641">
              <w:rPr>
                <w:rFonts w:ascii="Arial" w:hAnsi="Arial" w:cs="Arial"/>
                <w:b/>
                <w:bCs/>
                <w:spacing w:val="-2"/>
                <w:sz w:val="22"/>
                <w:szCs w:val="22"/>
                <w:lang w:eastAsia="en-US"/>
              </w:rPr>
              <w:t>Credit Rating</w:t>
            </w:r>
            <w:r w:rsidRPr="00CD5641">
              <w:rPr>
                <w:rFonts w:ascii="Arial" w:hAnsi="Arial" w:cs="Arial"/>
                <w:spacing w:val="-2"/>
                <w:sz w:val="22"/>
                <w:szCs w:val="22"/>
                <w:lang w:eastAsia="en-US"/>
              </w:rPr>
              <w:t xml:space="preserve"> is the </w:t>
            </w:r>
            <w:r w:rsidRPr="00CD5641">
              <w:rPr>
                <w:rFonts w:ascii="Arial" w:hAnsi="Arial" w:cs="Arial"/>
                <w:i/>
                <w:iCs/>
                <w:spacing w:val="-2"/>
                <w:sz w:val="22"/>
                <w:lang w:eastAsia="en-US"/>
              </w:rPr>
              <w:t>credit rating</w:t>
            </w:r>
            <w:r w:rsidRPr="00CD5641">
              <w:rPr>
                <w:rFonts w:ascii="Arial" w:hAnsi="Arial" w:cs="Arial"/>
                <w:spacing w:val="-2"/>
                <w:sz w:val="22"/>
                <w:lang w:eastAsia="en-US"/>
              </w:rPr>
              <w:t xml:space="preserve"> or any revised long term credit rating issued by a rating agency accepted by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in respect of the </w:t>
            </w:r>
            <w:r w:rsidRPr="00CD5641">
              <w:rPr>
                <w:rFonts w:ascii="Arial" w:hAnsi="Arial" w:cs="Arial"/>
                <w:bCs/>
                <w:i/>
                <w:spacing w:val="-2"/>
                <w:sz w:val="22"/>
                <w:szCs w:val="22"/>
                <w:lang w:eastAsia="en-US"/>
              </w:rPr>
              <w:t>Contractor</w:t>
            </w:r>
            <w:r w:rsidRPr="00CD5641">
              <w:rPr>
                <w:rFonts w:ascii="Arial" w:hAnsi="Arial" w:cs="Arial"/>
                <w:bCs/>
                <w:spacing w:val="-2"/>
                <w:sz w:val="22"/>
                <w:szCs w:val="22"/>
                <w:lang w:eastAsia="en-US"/>
              </w:rPr>
              <w:t xml:space="preserve">, a Consortium Member </w:t>
            </w:r>
            <w:r w:rsidRPr="00CD5641">
              <w:rPr>
                <w:rFonts w:ascii="Arial" w:hAnsi="Arial" w:cs="Arial"/>
                <w:spacing w:val="-2"/>
                <w:sz w:val="22"/>
                <w:lang w:eastAsia="en-US"/>
              </w:rPr>
              <w:t>or any Guarantor.</w:t>
            </w:r>
          </w:p>
          <w:p w:rsidR="007713AB" w:rsidRPr="00CD5641" w:rsidRDefault="007713AB" w:rsidP="00375BE1">
            <w:pPr>
              <w:tabs>
                <w:tab w:val="left" w:pos="426"/>
                <w:tab w:val="left" w:pos="3009"/>
                <w:tab w:val="left" w:pos="3600"/>
              </w:tabs>
              <w:suppressAutoHyphens/>
              <w:overflowPunct w:val="0"/>
              <w:autoSpaceDE w:val="0"/>
              <w:autoSpaceDN w:val="0"/>
              <w:adjustRightInd w:val="0"/>
              <w:spacing w:before="120" w:after="120" w:line="264" w:lineRule="auto"/>
              <w:ind w:left="884" w:hanging="884"/>
              <w:textAlignment w:val="baseline"/>
              <w:rPr>
                <w:rFonts w:ascii="Arial" w:hAnsi="Arial" w:cs="Arial"/>
                <w:spacing w:val="-2"/>
                <w:sz w:val="22"/>
                <w:lang w:eastAsia="en-US"/>
              </w:rPr>
            </w:pPr>
            <w:r w:rsidRPr="00CD5641">
              <w:rPr>
                <w:rFonts w:ascii="Arial" w:hAnsi="Arial" w:cs="Arial"/>
                <w:bCs/>
                <w:spacing w:val="-2"/>
                <w:sz w:val="22"/>
                <w:szCs w:val="22"/>
                <w:lang w:eastAsia="en-US"/>
              </w:rPr>
              <w:t>Z54.2</w:t>
            </w:r>
            <w:r w:rsidRPr="00CD5641">
              <w:rPr>
                <w:rFonts w:ascii="Arial" w:hAnsi="Arial" w:cs="Arial"/>
                <w:bCs/>
                <w:spacing w:val="-2"/>
                <w:sz w:val="22"/>
                <w:szCs w:val="22"/>
                <w:lang w:eastAsia="en-US"/>
              </w:rPr>
              <w:tab/>
            </w:r>
            <w:r w:rsidRPr="00CD5641">
              <w:rPr>
                <w:rFonts w:ascii="Arial" w:hAnsi="Arial" w:cs="Arial"/>
                <w:spacing w:val="-2"/>
                <w:sz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notifies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within one week if any of the following events occurs in relation to the </w:t>
            </w:r>
            <w:r w:rsidRPr="00CD5641">
              <w:rPr>
                <w:rFonts w:ascii="Arial" w:hAnsi="Arial" w:cs="Arial"/>
                <w:bCs/>
                <w:i/>
                <w:spacing w:val="-2"/>
                <w:sz w:val="22"/>
                <w:szCs w:val="22"/>
                <w:lang w:eastAsia="en-US"/>
              </w:rPr>
              <w:t>Contractor</w:t>
            </w:r>
            <w:r w:rsidRPr="00CD5641">
              <w:rPr>
                <w:rFonts w:ascii="Arial" w:hAnsi="Arial" w:cs="Arial"/>
                <w:bCs/>
                <w:spacing w:val="-2"/>
                <w:sz w:val="22"/>
                <w:szCs w:val="22"/>
                <w:lang w:eastAsia="en-US"/>
              </w:rPr>
              <w:t xml:space="preserve">, a Consortium Member </w:t>
            </w:r>
            <w:r w:rsidRPr="00CD5641">
              <w:rPr>
                <w:rFonts w:ascii="Arial" w:hAnsi="Arial" w:cs="Arial"/>
                <w:spacing w:val="-2"/>
                <w:sz w:val="22"/>
                <w:lang w:eastAsia="en-US"/>
              </w:rPr>
              <w:t>or a Guarantor</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 xml:space="preserve">its Credit Rating falls below </w:t>
            </w:r>
            <w:r w:rsidRPr="00CD5641">
              <w:rPr>
                <w:rFonts w:ascii="Arial" w:hAnsi="Arial" w:cs="Arial"/>
                <w:spacing w:val="-2"/>
                <w:sz w:val="22"/>
                <w:szCs w:val="22"/>
                <w:lang w:eastAsia="en-US"/>
              </w:rPr>
              <w:t xml:space="preserve">the </w:t>
            </w:r>
            <w:r w:rsidRPr="00CD5641">
              <w:rPr>
                <w:rFonts w:ascii="Arial" w:hAnsi="Arial" w:cs="Arial"/>
                <w:spacing w:val="-2"/>
                <w:sz w:val="22"/>
                <w:lang w:eastAsia="en-US"/>
              </w:rPr>
              <w:t xml:space="preserve">relevant </w:t>
            </w:r>
            <w:r w:rsidRPr="00CD5641">
              <w:rPr>
                <w:rFonts w:ascii="Arial" w:hAnsi="Arial" w:cs="Arial"/>
                <w:i/>
                <w:iCs/>
                <w:spacing w:val="-2"/>
                <w:sz w:val="22"/>
                <w:lang w:eastAsia="en-US"/>
              </w:rPr>
              <w:t>credit rating</w:t>
            </w:r>
            <w:r w:rsidRPr="00CD5641">
              <w:rPr>
                <w:rFonts w:ascii="Arial" w:hAnsi="Arial" w:cs="Arial"/>
                <w:spacing w:val="-2"/>
                <w:sz w:val="22"/>
                <w:lang w:eastAsia="en-US"/>
              </w:rPr>
              <w:t>,</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color w:val="000000"/>
                <w:spacing w:val="-2"/>
                <w:sz w:val="22"/>
                <w:lang w:eastAsia="en-US"/>
              </w:rPr>
              <w:t xml:space="preserve">a further fall </w:t>
            </w:r>
            <w:r w:rsidRPr="00CD5641">
              <w:rPr>
                <w:rFonts w:ascii="Arial" w:hAnsi="Arial" w:cs="Arial"/>
                <w:spacing w:val="-2"/>
                <w:sz w:val="22"/>
                <w:lang w:eastAsia="en-US"/>
              </w:rPr>
              <w:t xml:space="preserve">in its Credit Rating below </w:t>
            </w:r>
            <w:r w:rsidRPr="00CD5641">
              <w:rPr>
                <w:rFonts w:ascii="Arial" w:hAnsi="Arial" w:cs="Arial"/>
                <w:spacing w:val="-2"/>
                <w:sz w:val="22"/>
                <w:szCs w:val="22"/>
                <w:lang w:eastAsia="en-US"/>
              </w:rPr>
              <w:t xml:space="preserve">the </w:t>
            </w:r>
            <w:r w:rsidRPr="00CD5641">
              <w:rPr>
                <w:rFonts w:ascii="Arial" w:hAnsi="Arial" w:cs="Arial"/>
                <w:spacing w:val="-2"/>
                <w:sz w:val="22"/>
                <w:lang w:eastAsia="en-US"/>
              </w:rPr>
              <w:t xml:space="preserve">relevant </w:t>
            </w:r>
            <w:r w:rsidRPr="00CD5641">
              <w:rPr>
                <w:rFonts w:ascii="Arial" w:hAnsi="Arial" w:cs="Arial"/>
                <w:i/>
                <w:iCs/>
                <w:spacing w:val="-2"/>
                <w:sz w:val="22"/>
                <w:lang w:eastAsia="en-US"/>
              </w:rPr>
              <w:t>credit rating,</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it issues a profits warning to a stock exchange or makes any other public announcement about a material deterioration in its financial position or prospects,</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it is subject to a public investigation into improper financial accounting and reporting, suspected fraud or any other impropriety,</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it commits a material breach of its covenants to its lenders or</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 xml:space="preserve">its financial position or prospects deteriorate to such an extent that it would not meet the </w:t>
            </w:r>
            <w:r w:rsidRPr="00CD5641">
              <w:rPr>
                <w:rFonts w:ascii="Arial" w:hAnsi="Arial" w:cs="Arial"/>
                <w:spacing w:val="-2"/>
                <w:sz w:val="22"/>
                <w:szCs w:val="22"/>
                <w:lang w:eastAsia="en-US"/>
              </w:rPr>
              <w:t>Credit Rating Threshold.</w:t>
            </w:r>
          </w:p>
          <w:p w:rsidR="007713AB" w:rsidRPr="00CD5641" w:rsidRDefault="007713AB" w:rsidP="00375BE1">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Z54.3</w:t>
            </w:r>
            <w:r w:rsidRPr="00CD5641">
              <w:rPr>
                <w:rFonts w:ascii="Arial" w:hAnsi="Arial" w:cs="Arial"/>
                <w:bCs/>
                <w:spacing w:val="-2"/>
                <w:sz w:val="22"/>
                <w:szCs w:val="22"/>
                <w:lang w:eastAsia="en-US"/>
              </w:rPr>
              <w:tab/>
              <w:t xml:space="preserve">If </w:t>
            </w:r>
            <w:r w:rsidRPr="00CD5641">
              <w:rPr>
                <w:rFonts w:ascii="Arial" w:hAnsi="Arial" w:cs="Arial"/>
                <w:spacing w:val="-2"/>
                <w:sz w:val="22"/>
                <w:lang w:eastAsia="en-US"/>
              </w:rPr>
              <w:t xml:space="preserve">any of the events listed in </w:t>
            </w:r>
            <w:r w:rsidRPr="00CD5641">
              <w:rPr>
                <w:rFonts w:ascii="Arial" w:hAnsi="Arial" w:cs="Arial"/>
                <w:bCs/>
                <w:spacing w:val="-2"/>
                <w:sz w:val="22"/>
                <w:szCs w:val="22"/>
                <w:lang w:eastAsia="en-US"/>
              </w:rPr>
              <w:t xml:space="preserve">clause Z54.2 </w:t>
            </w:r>
            <w:r w:rsidRPr="00CD5641">
              <w:rPr>
                <w:rFonts w:ascii="Arial" w:hAnsi="Arial" w:cs="Arial"/>
                <w:spacing w:val="-2"/>
                <w:sz w:val="22"/>
                <w:lang w:eastAsia="en-US"/>
              </w:rPr>
              <w:t xml:space="preserve">occurs, </w:t>
            </w:r>
            <w:r w:rsidRPr="00CD5641">
              <w:rPr>
                <w:rFonts w:ascii="Arial" w:hAnsi="Arial" w:cs="Arial"/>
                <w:bCs/>
                <w:spacing w:val="-2"/>
                <w:sz w:val="22"/>
                <w:szCs w:val="22"/>
                <w:lang w:eastAsia="en-US"/>
              </w:rPr>
              <w:t xml:space="preserve">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may require </w:t>
            </w: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to</w:t>
            </w:r>
            <w:r w:rsidRPr="00CD5641">
              <w:rPr>
                <w:rFonts w:ascii="Arial" w:hAnsi="Arial" w:cs="Arial"/>
                <w:i/>
                <w:iCs/>
                <w:spacing w:val="-2"/>
                <w:sz w:val="22"/>
                <w:szCs w:val="22"/>
                <w:lang w:eastAsia="en-US"/>
              </w:rPr>
              <w:t xml:space="preserve"> </w:t>
            </w:r>
            <w:r w:rsidRPr="00CD5641">
              <w:rPr>
                <w:rFonts w:ascii="Arial" w:hAnsi="Arial" w:cs="Arial"/>
                <w:spacing w:val="-2"/>
                <w:sz w:val="22"/>
                <w:szCs w:val="22"/>
                <w:lang w:eastAsia="en-US"/>
              </w:rPr>
              <w:t xml:space="preserve">give to the </w:t>
            </w:r>
            <w:r w:rsidRPr="00CD5641">
              <w:rPr>
                <w:rFonts w:ascii="Arial" w:hAnsi="Arial" w:cs="Arial"/>
                <w:i/>
                <w:iCs/>
                <w:spacing w:val="-2"/>
                <w:sz w:val="22"/>
                <w:szCs w:val="22"/>
                <w:lang w:eastAsia="en-US"/>
              </w:rPr>
              <w:t>Employer</w:t>
            </w:r>
            <w:r w:rsidRPr="00CD5641">
              <w:rPr>
                <w:rFonts w:ascii="Arial" w:hAnsi="Arial" w:cs="Arial"/>
                <w:spacing w:val="-2"/>
                <w:sz w:val="22"/>
                <w:szCs w:val="22"/>
                <w:lang w:eastAsia="en-US"/>
              </w:rPr>
              <w:t xml:space="preserve"> </w:t>
            </w:r>
            <w:r w:rsidRPr="00CD5641">
              <w:rPr>
                <w:rFonts w:ascii="Arial" w:hAnsi="Arial" w:cs="Arial"/>
                <w:bCs/>
                <w:spacing w:val="-2"/>
                <w:sz w:val="22"/>
                <w:szCs w:val="22"/>
                <w:lang w:eastAsia="en-US"/>
              </w:rPr>
              <w:t xml:space="preserve">a Parent Company Guarantee from the Controller or an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and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who (in either case)</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 xml:space="preserve">meets the </w:t>
            </w:r>
            <w:r w:rsidRPr="00CD5641">
              <w:rPr>
                <w:rFonts w:ascii="Arial" w:hAnsi="Arial" w:cs="Arial"/>
                <w:spacing w:val="-2"/>
                <w:sz w:val="22"/>
                <w:szCs w:val="22"/>
                <w:lang w:eastAsia="en-US"/>
              </w:rPr>
              <w:t>Credit Rating Threshold and</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lang w:eastAsia="en-US"/>
              </w:rPr>
              <w:t xml:space="preserve">has a Credit Rating at least equal to </w:t>
            </w:r>
            <w:r w:rsidRPr="00CD5641">
              <w:rPr>
                <w:rFonts w:ascii="Arial" w:hAnsi="Arial" w:cs="Arial"/>
                <w:spacing w:val="-2"/>
                <w:sz w:val="22"/>
                <w:szCs w:val="22"/>
                <w:lang w:eastAsia="en-US"/>
              </w:rPr>
              <w:t xml:space="preserve">the </w:t>
            </w:r>
            <w:r w:rsidRPr="00CD5641">
              <w:rPr>
                <w:rFonts w:ascii="Arial" w:hAnsi="Arial" w:cs="Arial"/>
                <w:i/>
                <w:iCs/>
                <w:spacing w:val="-2"/>
                <w:sz w:val="22"/>
                <w:lang w:eastAsia="en-US"/>
              </w:rPr>
              <w:t xml:space="preserve">credit rating </w:t>
            </w:r>
            <w:r w:rsidRPr="00CD5641">
              <w:rPr>
                <w:rFonts w:ascii="Arial" w:hAnsi="Arial" w:cs="Arial"/>
                <w:spacing w:val="-2"/>
                <w:sz w:val="22"/>
                <w:lang w:eastAsia="en-US"/>
              </w:rPr>
              <w:t xml:space="preserve">for the person to whom the event listed in </w:t>
            </w:r>
            <w:r w:rsidRPr="00CD5641">
              <w:rPr>
                <w:rFonts w:ascii="Arial" w:hAnsi="Arial" w:cs="Arial"/>
                <w:bCs/>
                <w:spacing w:val="-2"/>
                <w:sz w:val="22"/>
                <w:szCs w:val="22"/>
                <w:lang w:eastAsia="en-US"/>
              </w:rPr>
              <w:t xml:space="preserve">clause Z54.2 has </w:t>
            </w:r>
            <w:r w:rsidRPr="00CD5641">
              <w:rPr>
                <w:rFonts w:ascii="Arial" w:hAnsi="Arial" w:cs="Arial"/>
                <w:spacing w:val="-2"/>
                <w:sz w:val="22"/>
                <w:lang w:eastAsia="en-US"/>
              </w:rPr>
              <w:t>occurred.</w:t>
            </w:r>
          </w:p>
          <w:p w:rsidR="007713AB" w:rsidRPr="00CD5641" w:rsidRDefault="007713AB" w:rsidP="00375BE1">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Z54.4</w:t>
            </w:r>
            <w:r w:rsidRPr="00CD5641">
              <w:rPr>
                <w:rFonts w:ascii="Arial" w:hAnsi="Arial" w:cs="Arial"/>
                <w:bCs/>
                <w:spacing w:val="-2"/>
                <w:sz w:val="22"/>
                <w:szCs w:val="22"/>
                <w:lang w:eastAsia="en-US"/>
              </w:rPr>
              <w:tab/>
              <w:t xml:space="preserve">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may accept a Parent Company Guarantee from the Controller or an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who does not comply with clause Z54.3 if </w:t>
            </w: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 xml:space="preserve">gives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an assurance that the </w:t>
            </w:r>
            <w:r w:rsidRPr="00F90E5C">
              <w:rPr>
                <w:rFonts w:ascii="Arial" w:hAnsi="Arial" w:cs="Arial"/>
                <w:bCs/>
                <w:spacing w:val="-2"/>
                <w:sz w:val="22"/>
                <w:szCs w:val="22"/>
                <w:lang w:eastAsia="en-US"/>
              </w:rPr>
              <w:t xml:space="preserve">Controller or the alternative guarantor will so comply within 18 </w:t>
            </w:r>
            <w:r w:rsidRPr="00CD5641">
              <w:rPr>
                <w:rFonts w:ascii="Arial" w:hAnsi="Arial" w:cs="Arial"/>
                <w:bCs/>
                <w:spacing w:val="-2"/>
                <w:sz w:val="22"/>
                <w:szCs w:val="22"/>
                <w:lang w:eastAsia="en-US"/>
              </w:rPr>
              <w:t xml:space="preserve">months of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‘s acceptance.  If so, the Parties agree a process for reviewing the financial standing of the Controller or the alternative guarantor during that period in order to demonstrate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that it will so comply by the end of that period.</w:t>
            </w:r>
          </w:p>
          <w:p w:rsidR="007713AB" w:rsidRPr="00CD5641" w:rsidRDefault="007713AB" w:rsidP="00375BE1">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Z54.5</w:t>
            </w:r>
            <w:r w:rsidRPr="00CD5641">
              <w:rPr>
                <w:rFonts w:ascii="Arial" w:hAnsi="Arial" w:cs="Arial"/>
                <w:bCs/>
                <w:spacing w:val="-2"/>
                <w:sz w:val="22"/>
                <w:szCs w:val="22"/>
                <w:lang w:eastAsia="en-US"/>
              </w:rPr>
              <w:tab/>
              <w:t>If</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fails to notify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that an event listed in </w:t>
            </w:r>
            <w:r w:rsidRPr="00CD5641">
              <w:rPr>
                <w:rFonts w:ascii="Arial" w:hAnsi="Arial" w:cs="Arial"/>
                <w:bCs/>
                <w:spacing w:val="-2"/>
                <w:sz w:val="22"/>
                <w:szCs w:val="22"/>
                <w:lang w:eastAsia="en-US"/>
              </w:rPr>
              <w:t xml:space="preserve">clause Z54.2 has </w:t>
            </w:r>
            <w:r w:rsidRPr="00CD5641">
              <w:rPr>
                <w:rFonts w:ascii="Arial" w:hAnsi="Arial" w:cs="Arial"/>
                <w:spacing w:val="-2"/>
                <w:sz w:val="22"/>
                <w:lang w:eastAsia="en-US"/>
              </w:rPr>
              <w:t>occurred,</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bCs/>
                <w:spacing w:val="-2"/>
                <w:sz w:val="22"/>
                <w:szCs w:val="22"/>
                <w:lang w:eastAsia="en-US"/>
              </w:rPr>
              <w:t xml:space="preserve">neither the Controller nor any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complies with clause Z198.3,</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does not</w:t>
            </w:r>
            <w:r w:rsidRPr="00CD5641">
              <w:rPr>
                <w:rFonts w:ascii="Arial" w:hAnsi="Arial" w:cs="Arial"/>
                <w:i/>
                <w:iCs/>
                <w:spacing w:val="-2"/>
                <w:sz w:val="22"/>
                <w:szCs w:val="22"/>
                <w:lang w:eastAsia="en-US"/>
              </w:rPr>
              <w:t xml:space="preserve"> </w:t>
            </w:r>
            <w:r w:rsidRPr="00CD5641">
              <w:rPr>
                <w:rFonts w:ascii="Arial" w:hAnsi="Arial" w:cs="Arial"/>
                <w:spacing w:val="-2"/>
                <w:sz w:val="22"/>
                <w:szCs w:val="22"/>
                <w:lang w:eastAsia="en-US"/>
              </w:rPr>
              <w:t xml:space="preserve">give to the </w:t>
            </w:r>
            <w:r w:rsidRPr="00CD5641">
              <w:rPr>
                <w:rFonts w:ascii="Arial" w:hAnsi="Arial" w:cs="Arial"/>
                <w:i/>
                <w:iCs/>
                <w:spacing w:val="-2"/>
                <w:sz w:val="22"/>
                <w:szCs w:val="22"/>
                <w:lang w:eastAsia="en-US"/>
              </w:rPr>
              <w:t>Employer</w:t>
            </w:r>
            <w:r w:rsidRPr="00CD5641">
              <w:rPr>
                <w:rFonts w:ascii="Arial" w:hAnsi="Arial" w:cs="Arial"/>
                <w:spacing w:val="-2"/>
                <w:sz w:val="22"/>
                <w:szCs w:val="22"/>
                <w:lang w:eastAsia="en-US"/>
              </w:rPr>
              <w:t xml:space="preserve"> </w:t>
            </w:r>
            <w:r w:rsidRPr="00CD5641">
              <w:rPr>
                <w:rFonts w:ascii="Arial" w:hAnsi="Arial" w:cs="Arial"/>
                <w:bCs/>
                <w:spacing w:val="-2"/>
                <w:sz w:val="22"/>
                <w:szCs w:val="22"/>
                <w:lang w:eastAsia="en-US"/>
              </w:rPr>
              <w:t xml:space="preserve">a Parent Company Guarantee from the Controller or an alternative guarantor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within four weeks of a request from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to do so or</w:t>
            </w:r>
          </w:p>
          <w:p w:rsidR="007713AB" w:rsidRPr="00CD5641" w:rsidRDefault="007713AB" w:rsidP="00375BE1">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fails to </w:t>
            </w:r>
            <w:r w:rsidRPr="00CD5641">
              <w:rPr>
                <w:rFonts w:ascii="Arial" w:hAnsi="Arial" w:cs="Arial"/>
                <w:bCs/>
                <w:spacing w:val="-2"/>
                <w:sz w:val="22"/>
                <w:szCs w:val="22"/>
                <w:lang w:eastAsia="en-US"/>
              </w:rPr>
              <w:t xml:space="preserve">demonstrate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that the Controller or the alternative guarantor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will comply with clause Z54.3 </w:t>
            </w:r>
            <w:r w:rsidRPr="00F90E5C">
              <w:rPr>
                <w:rFonts w:ascii="Arial" w:hAnsi="Arial" w:cs="Arial"/>
                <w:bCs/>
                <w:spacing w:val="-2"/>
                <w:sz w:val="22"/>
                <w:szCs w:val="22"/>
                <w:lang w:eastAsia="en-US"/>
              </w:rPr>
              <w:t xml:space="preserve">within 18 </w:t>
            </w:r>
            <w:r w:rsidRPr="00CD5641">
              <w:rPr>
                <w:rFonts w:ascii="Arial" w:hAnsi="Arial" w:cs="Arial"/>
                <w:bCs/>
                <w:spacing w:val="-2"/>
                <w:sz w:val="22"/>
                <w:szCs w:val="22"/>
                <w:lang w:eastAsia="en-US"/>
              </w:rPr>
              <w:t xml:space="preserve">months of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‘s acceptance</w:t>
            </w:r>
          </w:p>
          <w:p w:rsidR="007713AB" w:rsidRPr="00CD5641" w:rsidRDefault="007713AB" w:rsidP="00375BE1">
            <w:pPr>
              <w:spacing w:before="120" w:after="120" w:line="22" w:lineRule="atLeast"/>
              <w:ind w:left="889"/>
              <w:rPr>
                <w:rFonts w:ascii="Arial" w:hAnsi="Arial" w:cs="Arial"/>
                <w:b/>
                <w:bCs/>
                <w:sz w:val="22"/>
                <w:szCs w:val="22"/>
                <w:lang w:eastAsia="en-US"/>
              </w:rPr>
            </w:pPr>
            <w:r w:rsidRPr="00CD5641">
              <w:rPr>
                <w:rFonts w:ascii="Arial" w:hAnsi="Arial" w:cs="Arial"/>
                <w:sz w:val="22"/>
                <w:szCs w:val="22"/>
              </w:rPr>
              <w:t>t</w:t>
            </w:r>
            <w:r w:rsidRPr="00CD5641">
              <w:rPr>
                <w:rFonts w:ascii="Arial" w:hAnsi="Arial" w:cs="Arial"/>
                <w:snapToGrid w:val="0"/>
                <w:sz w:val="22"/>
                <w:szCs w:val="22"/>
              </w:rPr>
              <w:t xml:space="preserve">he </w:t>
            </w:r>
            <w:r w:rsidRPr="00CD5641">
              <w:rPr>
                <w:rFonts w:ascii="Arial" w:hAnsi="Arial" w:cs="Arial"/>
                <w:i/>
                <w:sz w:val="22"/>
                <w:szCs w:val="22"/>
              </w:rPr>
              <w:t>Employer</w:t>
            </w:r>
            <w:r w:rsidRPr="00CD5641">
              <w:rPr>
                <w:rFonts w:ascii="Arial" w:hAnsi="Arial" w:cs="Arial"/>
                <w:sz w:val="22"/>
                <w:szCs w:val="22"/>
              </w:rPr>
              <w:t xml:space="preserve"> may treat such failure as a substantial failure by the </w:t>
            </w:r>
            <w:r w:rsidRPr="00CD5641">
              <w:rPr>
                <w:rFonts w:ascii="Arial" w:hAnsi="Arial" w:cs="Arial"/>
                <w:i/>
                <w:iCs/>
                <w:sz w:val="22"/>
                <w:szCs w:val="22"/>
                <w:lang w:val="en-US"/>
              </w:rPr>
              <w:t>Contractor</w:t>
            </w:r>
            <w:r w:rsidRPr="00CD5641">
              <w:rPr>
                <w:rFonts w:ascii="Arial" w:hAnsi="Arial" w:cs="Arial"/>
                <w:sz w:val="22"/>
                <w:szCs w:val="22"/>
                <w:lang w:val="en-US"/>
              </w:rPr>
              <w:t xml:space="preserve"> </w:t>
            </w:r>
            <w:r w:rsidRPr="00CD5641">
              <w:rPr>
                <w:rFonts w:ascii="Arial" w:hAnsi="Arial" w:cs="Arial"/>
                <w:sz w:val="22"/>
                <w:szCs w:val="22"/>
              </w:rPr>
              <w:t>to comply with his obligations.</w:t>
            </w:r>
          </w:p>
          <w:p w:rsidR="007713AB" w:rsidRPr="00CD5641" w:rsidRDefault="007713AB" w:rsidP="00375BE1">
            <w:pPr>
              <w:spacing w:before="120" w:after="120" w:line="22" w:lineRule="atLeast"/>
              <w:rPr>
                <w:rFonts w:ascii="Arial" w:hAnsi="Arial" w:cs="Arial"/>
                <w:b/>
                <w:bCs/>
                <w:sz w:val="22"/>
                <w:szCs w:val="22"/>
                <w:lang w:eastAsia="en-US"/>
              </w:rPr>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Z55</w:t>
            </w: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Change of Control – new guarantee</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Z55.1</w:t>
            </w:r>
            <w:r w:rsidRPr="00CD5641">
              <w:rPr>
                <w:rFonts w:ascii="Arial" w:hAnsi="Arial" w:cs="Arial"/>
                <w:bCs/>
                <w:sz w:val="22"/>
                <w:szCs w:val="22"/>
                <w:lang w:eastAsia="en-US"/>
              </w:rPr>
              <w:tab/>
              <w:t xml:space="preserve">If a Change of Control occurs,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t>
            </w:r>
          </w:p>
          <w:p w:rsidR="007713AB" w:rsidRPr="00CD5641" w:rsidRDefault="007713AB" w:rsidP="00375BE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certified copies of the audited consolidated accounts of the Controller for the last three financial years,</w:t>
            </w:r>
          </w:p>
          <w:p w:rsidR="007713AB" w:rsidRPr="00CD5641" w:rsidRDefault="007713AB" w:rsidP="00375BE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a certified copy of the board minute of the Controller confirming that it will give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if so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and</w:t>
            </w:r>
          </w:p>
          <w:p w:rsidR="007713AB" w:rsidRPr="00CD5641" w:rsidRDefault="007713AB" w:rsidP="00375BE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any other information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in order to determine whether the Controller</w:t>
            </w:r>
          </w:p>
          <w:p w:rsidR="007713AB" w:rsidRPr="00CD5641" w:rsidRDefault="007713AB" w:rsidP="00375BE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meets the Credit Rating Threshold and</w:t>
            </w:r>
          </w:p>
          <w:p w:rsidR="007713AB" w:rsidRPr="00CD5641" w:rsidRDefault="007713AB" w:rsidP="00375BE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has a Credit Rating at least equal to the </w:t>
            </w:r>
            <w:r w:rsidRPr="00CD5641">
              <w:rPr>
                <w:rFonts w:ascii="Arial" w:hAnsi="Arial" w:cs="Arial"/>
                <w:bCs/>
                <w:i/>
                <w:sz w:val="22"/>
                <w:szCs w:val="22"/>
                <w:lang w:eastAsia="en-US"/>
              </w:rPr>
              <w:t>credit rating</w:t>
            </w:r>
            <w:r w:rsidRPr="00CD5641">
              <w:rPr>
                <w:rFonts w:ascii="Arial" w:hAnsi="Arial" w:cs="Arial"/>
                <w:bCs/>
                <w:sz w:val="22"/>
                <w:szCs w:val="22"/>
                <w:lang w:eastAsia="en-US"/>
              </w:rPr>
              <w:t xml:space="preserve"> for the original Guarantor (if there is one) or the</w:t>
            </w:r>
            <w:r w:rsidRPr="00CD5641">
              <w:rPr>
                <w:rFonts w:ascii="Arial" w:hAnsi="Arial" w:cs="Arial"/>
                <w:bCs/>
                <w:i/>
                <w:sz w:val="22"/>
                <w:szCs w:val="22"/>
                <w:lang w:eastAsia="en-US"/>
              </w:rPr>
              <w:t xml:space="preserve"> Contractor</w:t>
            </w:r>
            <w:r w:rsidRPr="00CD5641">
              <w:rPr>
                <w:rFonts w:ascii="Arial" w:hAnsi="Arial" w:cs="Arial"/>
                <w:bCs/>
                <w:sz w:val="22"/>
                <w:szCs w:val="22"/>
                <w:lang w:eastAsia="en-US"/>
              </w:rPr>
              <w:t xml:space="preserve"> (if there is not).</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Z55.2</w:t>
            </w:r>
            <w:r w:rsidRPr="00CD5641">
              <w:rPr>
                <w:rFonts w:ascii="Arial" w:hAnsi="Arial" w:cs="Arial"/>
                <w:bCs/>
                <w:sz w:val="22"/>
                <w:szCs w:val="22"/>
                <w:lang w:eastAsia="en-US"/>
              </w:rPr>
              <w:tab/>
              <w:t xml:space="preserve">If the Controller does not comply with the tests in clause Z55.1 or (if applicable) does not provide the legal opinion required in clause Z55.6,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may propose an alternative guarantor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for acceptance.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Z55.3</w:t>
            </w:r>
            <w:r w:rsidRPr="00CD5641">
              <w:rPr>
                <w:rFonts w:ascii="Arial" w:hAnsi="Arial" w:cs="Arial"/>
                <w:bCs/>
                <w:sz w:val="22"/>
                <w:szCs w:val="22"/>
                <w:lang w:eastAsia="en-US"/>
              </w:rPr>
              <w:tab/>
              <w:t xml:space="preserve">If so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within four weeks gives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from the Controller or an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Z55.4</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may accept a Parent Company Guarantee from the Controller or an alternative guarantor proposed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who does not comply with the tests in clause Z55.1 if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gives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an assurance that the Controller or the alternative guarantor will so comply </w:t>
            </w:r>
            <w:r w:rsidRPr="00EC0C1E">
              <w:rPr>
                <w:rFonts w:ascii="Arial" w:hAnsi="Arial" w:cs="Arial"/>
                <w:bCs/>
                <w:sz w:val="22"/>
                <w:szCs w:val="22"/>
                <w:lang w:eastAsia="en-US"/>
              </w:rPr>
              <w:t xml:space="preserve">within 6 months </w:t>
            </w:r>
            <w:r w:rsidRPr="00CD5641">
              <w:rPr>
                <w:rFonts w:ascii="Arial" w:hAnsi="Arial" w:cs="Arial"/>
                <w:bCs/>
                <w:sz w:val="22"/>
                <w:szCs w:val="22"/>
                <w:lang w:eastAsia="en-US"/>
              </w:rPr>
              <w:t xml:space="preserve">of the </w:t>
            </w:r>
            <w:r w:rsidRPr="00CD5641">
              <w:rPr>
                <w:rFonts w:ascii="Arial" w:hAnsi="Arial" w:cs="Arial"/>
                <w:bCs/>
                <w:i/>
                <w:sz w:val="22"/>
                <w:szCs w:val="22"/>
                <w:lang w:eastAsia="en-US"/>
              </w:rPr>
              <w:t>Project Manager‘s</w:t>
            </w:r>
            <w:r w:rsidRPr="00CD5641">
              <w:rPr>
                <w:rFonts w:ascii="Arial" w:hAnsi="Arial" w:cs="Arial"/>
                <w:bCs/>
                <w:sz w:val="22"/>
                <w:szCs w:val="22"/>
                <w:lang w:eastAsia="en-US"/>
              </w:rPr>
              <w:t xml:space="preserve"> acceptance.  If so, the Parties agree a process for reviewing the financial standing of the Controller or the alternative guarantor during that period in order to demonstrate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that it will so comply by the end of that period.</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Z55.5</w:t>
            </w:r>
            <w:r w:rsidRPr="00CD5641">
              <w:rPr>
                <w:rFonts w:ascii="Arial" w:hAnsi="Arial" w:cs="Arial"/>
                <w:bCs/>
                <w:sz w:val="22"/>
                <w:szCs w:val="22"/>
                <w:lang w:eastAsia="en-US"/>
              </w:rPr>
              <w:tab/>
              <w:t>If</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neither the Controller nor any alternative guarantor proposed by the </w:t>
            </w:r>
            <w:r w:rsidRPr="00CD5641">
              <w:rPr>
                <w:rFonts w:ascii="Arial" w:hAnsi="Arial" w:cs="Arial"/>
                <w:bCs/>
                <w:i/>
                <w:sz w:val="22"/>
                <w:szCs w:val="22"/>
                <w:lang w:eastAsia="en-US"/>
              </w:rPr>
              <w:t xml:space="preserve">Contractor </w:t>
            </w:r>
            <w:r w:rsidRPr="00CD5641">
              <w:rPr>
                <w:rFonts w:ascii="Arial" w:hAnsi="Arial" w:cs="Arial"/>
                <w:bCs/>
                <w:sz w:val="22"/>
                <w:szCs w:val="22"/>
                <w:lang w:eastAsia="en-US"/>
              </w:rPr>
              <w:t>complies with the tests in clause Z55.1 or provides the legal opinion required by clause Z55.6,</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does not give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from the Controller or an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within four weeks of a request from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to do so or</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fails to demonstrate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that the Controller or the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will comply with the tests in clause Z55.1 within </w:t>
            </w:r>
            <w:r w:rsidRPr="00B9170E">
              <w:rPr>
                <w:rFonts w:ascii="Arial" w:hAnsi="Arial" w:cs="Arial"/>
                <w:bCs/>
                <w:sz w:val="22"/>
                <w:szCs w:val="22"/>
                <w:lang w:eastAsia="en-US"/>
              </w:rPr>
              <w:t>6</w:t>
            </w:r>
            <w:r w:rsidRPr="00CD5641">
              <w:rPr>
                <w:rFonts w:ascii="Arial" w:hAnsi="Arial" w:cs="Arial"/>
                <w:bCs/>
                <w:sz w:val="22"/>
                <w:szCs w:val="22"/>
                <w:lang w:eastAsia="en-US"/>
              </w:rPr>
              <w:t xml:space="preserve"> months of the </w:t>
            </w:r>
            <w:r w:rsidRPr="00CD5641">
              <w:rPr>
                <w:rFonts w:ascii="Arial" w:hAnsi="Arial" w:cs="Arial"/>
                <w:bCs/>
                <w:i/>
                <w:sz w:val="22"/>
                <w:szCs w:val="22"/>
                <w:lang w:eastAsia="en-US"/>
              </w:rPr>
              <w:t>Project Manager‘s</w:t>
            </w:r>
            <w:r w:rsidRPr="00CD5641">
              <w:rPr>
                <w:rFonts w:ascii="Arial" w:hAnsi="Arial" w:cs="Arial"/>
                <w:bCs/>
                <w:sz w:val="22"/>
                <w:szCs w:val="22"/>
                <w:lang w:eastAsia="en-US"/>
              </w:rPr>
              <w:t xml:space="preserve"> acceptance</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the</w:t>
            </w:r>
            <w:r w:rsidRPr="00CD5641">
              <w:rPr>
                <w:rFonts w:ascii="Arial" w:hAnsi="Arial" w:cs="Arial"/>
                <w:bCs/>
                <w:i/>
                <w:sz w:val="22"/>
                <w:szCs w:val="22"/>
                <w:lang w:eastAsia="en-US"/>
              </w:rPr>
              <w:t xml:space="preserve"> Employer</w:t>
            </w:r>
            <w:r w:rsidRPr="00CD5641">
              <w:rPr>
                <w:rFonts w:ascii="Arial" w:hAnsi="Arial" w:cs="Arial"/>
                <w:bCs/>
                <w:sz w:val="22"/>
                <w:szCs w:val="22"/>
                <w:lang w:eastAsia="en-US"/>
              </w:rPr>
              <w:t xml:space="preserve"> may treat such failure as a substantial failure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to comply with his obligations.</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Z55.6 If the Controller, or any alternative guarantor proposed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is not a company incorporated in and subject to the laws of England and Wales,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a legal opinion from a lawyer or law firm which is</w:t>
            </w:r>
          </w:p>
          <w:p w:rsidR="007713AB" w:rsidRPr="00CD5641" w:rsidRDefault="007713AB" w:rsidP="00375BE1">
            <w:pPr>
              <w:spacing w:before="120" w:after="120" w:line="22" w:lineRule="atLeast"/>
              <w:ind w:left="39"/>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 qualified and registered to practise in the jurisdiction in which the Controller or guarantor is incorporated and</w:t>
            </w:r>
          </w:p>
          <w:p w:rsidR="007713AB" w:rsidRPr="00CD5641" w:rsidRDefault="007713AB" w:rsidP="00375BE1">
            <w:pPr>
              <w:spacing w:before="120" w:after="120" w:line="22" w:lineRule="atLeast"/>
              <w:ind w:left="39"/>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rsidR="007713AB" w:rsidRPr="00CD5641"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The legal opinion is addressed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on a full reliance basis and the liability of the lawyer or law firm giving the opinion is not subject to any financial limitation unless otherwise agreed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rsidR="007713AB" w:rsidRDefault="007713AB" w:rsidP="00375BE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The legal opinion confirms that the method of execution of the Parent Company Guarantee is valid and binding under applicable local law and in particular covers the matters listed in the Works Information</w:t>
            </w:r>
          </w:p>
          <w:p w:rsidR="007713AB" w:rsidRPr="00CD5641" w:rsidRDefault="007713AB" w:rsidP="00375BE1">
            <w:pPr>
              <w:pStyle w:val="CCSStyle1"/>
              <w:numPr>
                <w:ilvl w:val="0"/>
                <w:numId w:val="0"/>
              </w:numPr>
              <w:jc w:val="both"/>
            </w:pPr>
          </w:p>
        </w:tc>
      </w:tr>
      <w:tr w:rsidR="007713AB" w:rsidRPr="00CD5641" w:rsidTr="00375BE1">
        <w:tc>
          <w:tcPr>
            <w:tcW w:w="2090" w:type="dxa"/>
          </w:tcPr>
          <w:p w:rsidR="007713AB" w:rsidRPr="00CD5641" w:rsidRDefault="007713AB" w:rsidP="00375BE1">
            <w:pPr>
              <w:spacing w:after="120" w:line="22" w:lineRule="atLeast"/>
              <w:jc w:val="right"/>
              <w:rPr>
                <w:rFonts w:ascii="Arial" w:hAnsi="Arial" w:cs="Arial"/>
                <w:b/>
                <w:spacing w:val="-3"/>
                <w:sz w:val="22"/>
                <w:szCs w:val="22"/>
                <w:lang w:eastAsia="en-US"/>
              </w:rPr>
            </w:pPr>
            <w:r>
              <w:rPr>
                <w:rFonts w:ascii="Arial" w:hAnsi="Arial" w:cs="Arial"/>
                <w:b/>
                <w:spacing w:val="-3"/>
                <w:sz w:val="22"/>
                <w:szCs w:val="22"/>
                <w:lang w:eastAsia="en-US"/>
              </w:rPr>
              <w:t>Clause Z56</w:t>
            </w:r>
          </w:p>
        </w:tc>
        <w:tc>
          <w:tcPr>
            <w:tcW w:w="6951" w:type="dxa"/>
          </w:tcPr>
          <w:p w:rsidR="007713AB" w:rsidRPr="00CD5641" w:rsidRDefault="007713AB" w:rsidP="00375BE1">
            <w:pPr>
              <w:spacing w:after="120" w:line="22" w:lineRule="atLeast"/>
              <w:rPr>
                <w:rFonts w:ascii="Arial" w:hAnsi="Arial" w:cs="Arial"/>
                <w:b/>
                <w:bCs/>
                <w:sz w:val="22"/>
                <w:szCs w:val="22"/>
                <w:lang w:eastAsia="en-US"/>
              </w:rPr>
            </w:pPr>
            <w:r>
              <w:rPr>
                <w:rFonts w:ascii="Arial" w:hAnsi="Arial" w:cs="Arial"/>
                <w:b/>
                <w:bCs/>
                <w:sz w:val="22"/>
                <w:szCs w:val="22"/>
                <w:lang w:eastAsia="en-US"/>
              </w:rPr>
              <w:t>Offshoring of data</w:t>
            </w:r>
          </w:p>
        </w:tc>
      </w:tr>
      <w:tr w:rsidR="007713AB" w:rsidRPr="00CD5641" w:rsidTr="00375BE1">
        <w:tc>
          <w:tcPr>
            <w:tcW w:w="2090" w:type="dxa"/>
          </w:tcPr>
          <w:p w:rsidR="007713AB"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Pr="0097126A" w:rsidRDefault="007713AB" w:rsidP="00375BE1">
            <w:pPr>
              <w:spacing w:after="120" w:line="264" w:lineRule="auto"/>
              <w:ind w:left="884" w:hanging="851"/>
              <w:rPr>
                <w:rFonts w:ascii="Arial" w:hAnsi="Arial" w:cs="Arial"/>
                <w:sz w:val="22"/>
                <w:szCs w:val="22"/>
              </w:rPr>
            </w:pPr>
            <w:r w:rsidRPr="0097126A">
              <w:rPr>
                <w:rFonts w:ascii="Arial" w:hAnsi="Arial" w:cs="Arial"/>
                <w:sz w:val="22"/>
                <w:szCs w:val="22"/>
              </w:rPr>
              <w:t>Z</w:t>
            </w:r>
            <w:r>
              <w:rPr>
                <w:rFonts w:ascii="Arial" w:hAnsi="Arial" w:cs="Arial"/>
                <w:sz w:val="22"/>
                <w:szCs w:val="22"/>
              </w:rPr>
              <w:t>56</w:t>
            </w:r>
            <w:r w:rsidRPr="0097126A">
              <w:rPr>
                <w:rFonts w:ascii="Arial" w:hAnsi="Arial" w:cs="Arial"/>
                <w:sz w:val="22"/>
                <w:szCs w:val="22"/>
              </w:rPr>
              <w:t>.1</w:t>
            </w:r>
            <w:r w:rsidRPr="0097126A">
              <w:rPr>
                <w:rFonts w:ascii="Arial" w:hAnsi="Arial" w:cs="Arial"/>
                <w:sz w:val="22"/>
                <w:szCs w:val="22"/>
              </w:rPr>
              <w:tab/>
              <w:t xml:space="preserve">In this clause </w:t>
            </w:r>
          </w:p>
          <w:p w:rsidR="007713AB" w:rsidRPr="0097126A" w:rsidRDefault="007713AB" w:rsidP="00375BE1">
            <w:pPr>
              <w:spacing w:after="120" w:line="22" w:lineRule="atLeast"/>
              <w:rPr>
                <w:rFonts w:ascii="Arial" w:hAnsi="Arial" w:cs="Arial"/>
                <w:b/>
                <w:bCs/>
                <w:sz w:val="22"/>
                <w:szCs w:val="22"/>
                <w:lang w:eastAsia="en-US"/>
              </w:rPr>
            </w:pPr>
            <w:r w:rsidRPr="0097126A">
              <w:rPr>
                <w:rFonts w:ascii="Arial" w:hAnsi="Arial" w:cs="Arial"/>
                <w:b/>
                <w:sz w:val="22"/>
                <w:szCs w:val="22"/>
              </w:rPr>
              <w:tab/>
              <w:t>Risk Assessment</w:t>
            </w:r>
            <w:r w:rsidRPr="0097126A">
              <w:rPr>
                <w:rFonts w:ascii="Arial" w:hAnsi="Arial" w:cs="Arial"/>
                <w:sz w:val="22"/>
                <w:szCs w:val="22"/>
              </w:rPr>
              <w:t xml:space="preserve"> </w:t>
            </w:r>
            <w:r w:rsidRPr="00F90E5C">
              <w:rPr>
                <w:rFonts w:ascii="Arial" w:hAnsi="Arial" w:cs="Arial"/>
                <w:sz w:val="22"/>
                <w:szCs w:val="22"/>
              </w:rPr>
              <w:t>is a full risk assessment and security review carried out by the Employer in accordance with [HMG Security Policy Framework (SPF) including HMG IA Standard No. 1 - Technical Risk Assessment, October 2009, Issue No: 3.51 and ICT Offshoring (International Sourcing) Guidance dated July 2011] or any later revision or replacement.</w:t>
            </w:r>
            <w:r w:rsidRPr="0097126A">
              <w:rPr>
                <w:rFonts w:ascii="Arial" w:hAnsi="Arial" w:cs="Arial"/>
                <w:sz w:val="22"/>
                <w:szCs w:val="22"/>
              </w:rPr>
              <w:t xml:space="preserve"> </w:t>
            </w:r>
          </w:p>
        </w:tc>
      </w:tr>
      <w:tr w:rsidR="007713AB" w:rsidRPr="00CD5641" w:rsidTr="00375BE1">
        <w:tc>
          <w:tcPr>
            <w:tcW w:w="2090" w:type="dxa"/>
          </w:tcPr>
          <w:p w:rsidR="007713AB"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Pr="0097126A" w:rsidRDefault="007713AB" w:rsidP="00375BE1">
            <w:pPr>
              <w:spacing w:after="120" w:line="264" w:lineRule="auto"/>
              <w:ind w:left="884" w:hanging="851"/>
              <w:rPr>
                <w:rFonts w:ascii="Arial" w:hAnsi="Arial" w:cs="Arial"/>
                <w:sz w:val="22"/>
                <w:szCs w:val="22"/>
              </w:rPr>
            </w:pPr>
            <w:r w:rsidRPr="0097126A">
              <w:rPr>
                <w:rFonts w:ascii="Arial" w:hAnsi="Arial" w:cs="Arial"/>
                <w:sz w:val="22"/>
                <w:szCs w:val="22"/>
              </w:rPr>
              <w:t>Z</w:t>
            </w:r>
            <w:r>
              <w:rPr>
                <w:rFonts w:ascii="Arial" w:hAnsi="Arial" w:cs="Arial"/>
                <w:sz w:val="22"/>
                <w:szCs w:val="22"/>
              </w:rPr>
              <w:t>56</w:t>
            </w:r>
            <w:r w:rsidRPr="0097126A">
              <w:rPr>
                <w:rFonts w:ascii="Arial" w:hAnsi="Arial" w:cs="Arial"/>
                <w:sz w:val="22"/>
                <w:szCs w:val="22"/>
              </w:rPr>
              <w:t>.2</w:t>
            </w:r>
            <w:bookmarkStart w:id="42" w:name="_Ref439669529"/>
            <w:r w:rsidRPr="0097126A">
              <w:rPr>
                <w:rFonts w:ascii="Arial" w:hAnsi="Arial" w:cs="Arial"/>
                <w:sz w:val="22"/>
                <w:szCs w:val="22"/>
              </w:rPr>
              <w:t xml:space="preserve">The </w:t>
            </w:r>
            <w:r w:rsidRPr="00294D5B">
              <w:rPr>
                <w:rFonts w:ascii="Arial" w:hAnsi="Arial" w:cs="Arial"/>
                <w:i/>
                <w:sz w:val="22"/>
                <w:szCs w:val="22"/>
              </w:rPr>
              <w:t>Contractor</w:t>
            </w:r>
            <w:r w:rsidRPr="0097126A">
              <w:rPr>
                <w:rFonts w:ascii="Arial" w:hAnsi="Arial" w:cs="Arial"/>
                <w:sz w:val="22"/>
                <w:szCs w:val="22"/>
              </w:rPr>
              <w:t xml:space="preserve"> does not store any of the </w:t>
            </w:r>
            <w:r w:rsidRPr="0097126A">
              <w:rPr>
                <w:rFonts w:ascii="Arial" w:hAnsi="Arial" w:cs="Arial"/>
                <w:i/>
                <w:sz w:val="22"/>
                <w:szCs w:val="22"/>
              </w:rPr>
              <w:t>Employer</w:t>
            </w:r>
            <w:r w:rsidRPr="0097126A">
              <w:rPr>
                <w:rFonts w:ascii="Arial" w:hAnsi="Arial" w:cs="Arial"/>
                <w:sz w:val="22"/>
                <w:szCs w:val="22"/>
              </w:rPr>
              <w:t xml:space="preserve">‘s data that is classified as Official or higher in accordance with “Government Security Classifications” dated April 2014 (or any later revision or replacement) </w:t>
            </w:r>
            <w:bookmarkEnd w:id="42"/>
          </w:p>
          <w:p w:rsidR="007713AB" w:rsidRPr="0097126A" w:rsidRDefault="007713AB" w:rsidP="00375BE1">
            <w:pPr>
              <w:numPr>
                <w:ilvl w:val="0"/>
                <w:numId w:val="90"/>
              </w:numPr>
              <w:spacing w:after="120" w:line="264" w:lineRule="auto"/>
              <w:ind w:left="2160" w:hanging="709"/>
              <w:contextualSpacing/>
              <w:rPr>
                <w:rFonts w:ascii="Arial" w:hAnsi="Arial" w:cs="Arial"/>
                <w:sz w:val="22"/>
                <w:szCs w:val="22"/>
              </w:rPr>
            </w:pPr>
            <w:r w:rsidRPr="0097126A">
              <w:rPr>
                <w:rFonts w:ascii="Arial" w:hAnsi="Arial" w:cs="Arial"/>
                <w:sz w:val="22"/>
                <w:szCs w:val="22"/>
              </w:rPr>
              <w:t>offshore or</w:t>
            </w:r>
          </w:p>
          <w:p w:rsidR="007713AB" w:rsidRPr="00F90E5C" w:rsidRDefault="007713AB" w:rsidP="00375BE1">
            <w:pPr>
              <w:numPr>
                <w:ilvl w:val="0"/>
                <w:numId w:val="90"/>
              </w:numPr>
              <w:spacing w:after="120" w:line="264" w:lineRule="auto"/>
              <w:ind w:left="2160" w:hanging="709"/>
              <w:contextualSpacing/>
              <w:rPr>
                <w:rFonts w:ascii="Arial" w:hAnsi="Arial" w:cs="Arial"/>
                <w:sz w:val="22"/>
                <w:szCs w:val="22"/>
              </w:rPr>
            </w:pPr>
            <w:r w:rsidRPr="0097126A">
              <w:rPr>
                <w:rFonts w:ascii="Arial" w:hAnsi="Arial" w:cs="Arial"/>
                <w:sz w:val="22"/>
                <w:szCs w:val="22"/>
              </w:rPr>
              <w:t xml:space="preserve">in any way that it could be accessed from an offshore location </w:t>
            </w:r>
          </w:p>
          <w:p w:rsidR="007713AB" w:rsidRPr="0097126A" w:rsidRDefault="007713AB" w:rsidP="00375BE1">
            <w:pPr>
              <w:spacing w:after="120" w:line="264" w:lineRule="auto"/>
              <w:ind w:left="1451"/>
              <w:rPr>
                <w:rFonts w:ascii="Arial" w:hAnsi="Arial" w:cs="Arial"/>
                <w:sz w:val="22"/>
                <w:szCs w:val="22"/>
              </w:rPr>
            </w:pPr>
            <w:r w:rsidRPr="0097126A">
              <w:rPr>
                <w:rFonts w:ascii="Arial" w:hAnsi="Arial" w:cs="Arial"/>
                <w:sz w:val="22"/>
                <w:szCs w:val="22"/>
              </w:rPr>
              <w:t xml:space="preserve">until </w:t>
            </w:r>
            <w:r w:rsidRPr="0097126A">
              <w:rPr>
                <w:rFonts w:ascii="Arial" w:hAnsi="Arial" w:cs="Arial"/>
                <w:i/>
                <w:iCs/>
                <w:sz w:val="22"/>
                <w:szCs w:val="22"/>
              </w:rPr>
              <w:t xml:space="preserve">the Project Manager has confirmed to the </w:t>
            </w:r>
            <w:r>
              <w:rPr>
                <w:rFonts w:ascii="Arial" w:hAnsi="Arial" w:cs="Arial"/>
                <w:i/>
                <w:iCs/>
                <w:sz w:val="22"/>
                <w:szCs w:val="22"/>
              </w:rPr>
              <w:t>Contractor</w:t>
            </w:r>
            <w:r w:rsidRPr="0097126A">
              <w:rPr>
                <w:rFonts w:ascii="Arial" w:hAnsi="Arial" w:cs="Arial"/>
                <w:i/>
                <w:iCs/>
                <w:sz w:val="22"/>
                <w:szCs w:val="22"/>
              </w:rPr>
              <w:t xml:space="preserve"> that </w:t>
            </w:r>
            <w:r w:rsidRPr="0097126A">
              <w:rPr>
                <w:rFonts w:ascii="Arial" w:hAnsi="Arial" w:cs="Arial"/>
                <w:sz w:val="22"/>
                <w:szCs w:val="22"/>
              </w:rPr>
              <w:t>either</w:t>
            </w:r>
          </w:p>
          <w:p w:rsidR="007713AB" w:rsidRPr="0097126A" w:rsidRDefault="007713AB" w:rsidP="00375BE1">
            <w:pPr>
              <w:numPr>
                <w:ilvl w:val="0"/>
                <w:numId w:val="91"/>
              </w:numPr>
              <w:spacing w:after="120" w:line="264" w:lineRule="auto"/>
              <w:ind w:left="2160" w:hanging="709"/>
              <w:contextualSpacing/>
              <w:rPr>
                <w:rFonts w:ascii="Arial" w:hAnsi="Arial" w:cs="Arial"/>
                <w:sz w:val="22"/>
                <w:szCs w:val="22"/>
              </w:rPr>
            </w:pPr>
            <w:r w:rsidRPr="0097126A">
              <w:rPr>
                <w:rFonts w:ascii="Arial" w:hAnsi="Arial" w:cs="Arial"/>
                <w:sz w:val="22"/>
                <w:szCs w:val="22"/>
              </w:rPr>
              <w:t xml:space="preserve">the </w:t>
            </w:r>
            <w:r w:rsidRPr="0097126A">
              <w:rPr>
                <w:rFonts w:ascii="Arial" w:hAnsi="Arial" w:cs="Arial"/>
                <w:i/>
                <w:sz w:val="22"/>
                <w:szCs w:val="22"/>
              </w:rPr>
              <w:t>Employer</w:t>
            </w:r>
            <w:r w:rsidRPr="0097126A">
              <w:rPr>
                <w:rFonts w:ascii="Arial" w:hAnsi="Arial" w:cs="Arial"/>
                <w:sz w:val="22"/>
                <w:szCs w:val="22"/>
              </w:rPr>
              <w:t xml:space="preserve"> has </w:t>
            </w:r>
            <w:r w:rsidRPr="0097126A">
              <w:rPr>
                <w:rFonts w:ascii="Arial" w:eastAsia="Batang" w:hAnsi="Arial" w:cs="Arial"/>
                <w:sz w:val="22"/>
                <w:szCs w:val="22"/>
              </w:rPr>
              <w:t>gained approval for such storage in accordance with “</w:t>
            </w:r>
            <w:r w:rsidRPr="0097126A">
              <w:rPr>
                <w:rFonts w:ascii="Arial" w:hAnsi="Arial" w:cs="Arial"/>
                <w:i/>
                <w:iCs/>
                <w:sz w:val="22"/>
                <w:szCs w:val="22"/>
              </w:rPr>
              <w:t xml:space="preserve">Offshoring information assets classified at OFFICIAL” dated November 2015 </w:t>
            </w:r>
            <w:r w:rsidRPr="0097126A">
              <w:rPr>
                <w:rFonts w:ascii="Arial" w:hAnsi="Arial" w:cs="Arial"/>
                <w:sz w:val="22"/>
                <w:szCs w:val="22"/>
              </w:rPr>
              <w:t xml:space="preserve">(or any later revision or replacement) </w:t>
            </w:r>
            <w:r w:rsidRPr="0097126A">
              <w:rPr>
                <w:rFonts w:ascii="Arial" w:hAnsi="Arial" w:cs="Arial"/>
                <w:i/>
                <w:iCs/>
                <w:sz w:val="22"/>
                <w:szCs w:val="22"/>
              </w:rPr>
              <w:t>or</w:t>
            </w:r>
          </w:p>
          <w:p w:rsidR="007713AB" w:rsidRPr="0097126A" w:rsidRDefault="007713AB" w:rsidP="00375BE1">
            <w:pPr>
              <w:spacing w:after="120" w:line="264" w:lineRule="auto"/>
              <w:ind w:left="884" w:hanging="851"/>
              <w:rPr>
                <w:rFonts w:ascii="Arial" w:hAnsi="Arial" w:cs="Arial"/>
                <w:sz w:val="22"/>
                <w:szCs w:val="22"/>
              </w:rPr>
            </w:pPr>
            <w:r>
              <w:rPr>
                <w:rFonts w:ascii="Arial" w:hAnsi="Arial" w:cs="Arial"/>
                <w:sz w:val="22"/>
                <w:szCs w:val="22"/>
              </w:rPr>
              <w:tab/>
            </w:r>
            <w:r w:rsidRPr="0097126A">
              <w:rPr>
                <w:rFonts w:ascii="Arial" w:hAnsi="Arial" w:cs="Arial"/>
                <w:sz w:val="22"/>
                <w:szCs w:val="22"/>
              </w:rPr>
              <w:t xml:space="preserve">such approval </w:t>
            </w:r>
            <w:r w:rsidRPr="0097126A">
              <w:rPr>
                <w:rFonts w:ascii="Arial" w:hAnsi="Arial" w:cs="Arial"/>
                <w:iCs/>
                <w:sz w:val="22"/>
                <w:szCs w:val="22"/>
              </w:rPr>
              <w:t>is not required.</w:t>
            </w:r>
          </w:p>
        </w:tc>
      </w:tr>
      <w:tr w:rsidR="007713AB" w:rsidRPr="00CD5641" w:rsidTr="00375BE1">
        <w:tc>
          <w:tcPr>
            <w:tcW w:w="2090" w:type="dxa"/>
          </w:tcPr>
          <w:p w:rsidR="007713AB"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Pr="0097126A" w:rsidRDefault="007713AB" w:rsidP="00375BE1">
            <w:pPr>
              <w:spacing w:after="120" w:line="264" w:lineRule="auto"/>
              <w:ind w:left="884" w:hanging="851"/>
              <w:rPr>
                <w:rFonts w:ascii="Arial" w:hAnsi="Arial" w:cs="Arial"/>
                <w:sz w:val="22"/>
                <w:szCs w:val="22"/>
              </w:rPr>
            </w:pPr>
            <w:r w:rsidRPr="0097126A">
              <w:rPr>
                <w:rFonts w:ascii="Arial" w:hAnsi="Arial" w:cs="Arial"/>
                <w:sz w:val="22"/>
                <w:szCs w:val="22"/>
              </w:rPr>
              <w:t>Z</w:t>
            </w:r>
            <w:r>
              <w:rPr>
                <w:rFonts w:ascii="Arial" w:hAnsi="Arial" w:cs="Arial"/>
                <w:sz w:val="22"/>
                <w:szCs w:val="22"/>
              </w:rPr>
              <w:t>56</w:t>
            </w:r>
            <w:r w:rsidRPr="0097126A">
              <w:rPr>
                <w:rFonts w:ascii="Arial" w:hAnsi="Arial" w:cs="Arial"/>
                <w:sz w:val="22"/>
                <w:szCs w:val="22"/>
              </w:rPr>
              <w:t>.3</w:t>
            </w:r>
            <w:r w:rsidRPr="0097126A">
              <w:rPr>
                <w:rFonts w:ascii="Arial" w:hAnsi="Arial" w:cs="Arial"/>
                <w:sz w:val="22"/>
                <w:szCs w:val="22"/>
              </w:rPr>
              <w:tab/>
              <w:t xml:space="preserve">The </w:t>
            </w:r>
            <w:r w:rsidRPr="00294D5B">
              <w:rPr>
                <w:rFonts w:ascii="Arial" w:hAnsi="Arial" w:cs="Arial"/>
                <w:i/>
                <w:sz w:val="22"/>
                <w:szCs w:val="22"/>
              </w:rPr>
              <w:t>Contractor</w:t>
            </w:r>
            <w:r w:rsidRPr="0097126A">
              <w:rPr>
                <w:rFonts w:ascii="Arial" w:hAnsi="Arial" w:cs="Arial"/>
                <w:sz w:val="22"/>
                <w:szCs w:val="22"/>
              </w:rPr>
              <w:t xml:space="preserve"> ensures that no premises are used in Providing the Works until </w:t>
            </w:r>
          </w:p>
          <w:p w:rsidR="007713AB" w:rsidRPr="0097126A" w:rsidRDefault="007713AB" w:rsidP="00375BE1">
            <w:pPr>
              <w:numPr>
                <w:ilvl w:val="0"/>
                <w:numId w:val="92"/>
              </w:numPr>
              <w:spacing w:after="120" w:line="264" w:lineRule="auto"/>
              <w:ind w:left="1451" w:firstLine="0"/>
              <w:contextualSpacing/>
              <w:rPr>
                <w:rFonts w:ascii="Arial" w:hAnsi="Arial" w:cs="Arial"/>
                <w:sz w:val="22"/>
                <w:szCs w:val="22"/>
              </w:rPr>
            </w:pPr>
            <w:r w:rsidRPr="0097126A">
              <w:rPr>
                <w:rFonts w:ascii="Arial" w:hAnsi="Arial" w:cs="Arial"/>
                <w:sz w:val="22"/>
                <w:szCs w:val="22"/>
              </w:rPr>
              <w:t xml:space="preserve">such premises have passed a Risk Assessment </w:t>
            </w:r>
            <w:r w:rsidRPr="0097126A">
              <w:rPr>
                <w:rFonts w:ascii="Arial" w:hAnsi="Arial" w:cs="Arial"/>
                <w:sz w:val="22"/>
                <w:szCs w:val="22"/>
              </w:rPr>
              <w:tab/>
              <w:t xml:space="preserve">or </w:t>
            </w:r>
          </w:p>
          <w:p w:rsidR="007713AB" w:rsidRPr="00A43144" w:rsidRDefault="007713AB" w:rsidP="00375BE1">
            <w:pPr>
              <w:numPr>
                <w:ilvl w:val="0"/>
                <w:numId w:val="92"/>
              </w:numPr>
              <w:spacing w:after="120" w:line="264" w:lineRule="auto"/>
              <w:ind w:left="2165" w:hanging="714"/>
              <w:contextualSpacing/>
              <w:rPr>
                <w:rFonts w:ascii="Arial" w:hAnsi="Arial" w:cs="Arial"/>
                <w:sz w:val="22"/>
                <w:szCs w:val="22"/>
              </w:rPr>
            </w:pPr>
            <w:r w:rsidRPr="00A43144">
              <w:rPr>
                <w:rFonts w:ascii="Arial" w:hAnsi="Arial" w:cs="Arial"/>
                <w:sz w:val="22"/>
                <w:szCs w:val="22"/>
              </w:rPr>
              <w:t xml:space="preserve">the </w:t>
            </w:r>
            <w:r w:rsidRPr="00294D5B">
              <w:rPr>
                <w:rFonts w:ascii="Arial" w:hAnsi="Arial" w:cs="Arial"/>
                <w:i/>
                <w:sz w:val="22"/>
                <w:szCs w:val="22"/>
              </w:rPr>
              <w:t>Project Manager</w:t>
            </w:r>
            <w:r w:rsidRPr="00A43144">
              <w:rPr>
                <w:rFonts w:ascii="Arial" w:hAnsi="Arial" w:cs="Arial"/>
                <w:sz w:val="22"/>
                <w:szCs w:val="22"/>
              </w:rPr>
              <w:t xml:space="preserve"> confirms to the </w:t>
            </w:r>
            <w:r w:rsidRPr="00294D5B">
              <w:rPr>
                <w:rFonts w:ascii="Arial" w:hAnsi="Arial" w:cs="Arial"/>
                <w:i/>
                <w:sz w:val="22"/>
                <w:szCs w:val="22"/>
              </w:rPr>
              <w:t>Contractor</w:t>
            </w:r>
            <w:r w:rsidRPr="00A43144">
              <w:rPr>
                <w:rFonts w:ascii="Arial" w:hAnsi="Arial" w:cs="Arial"/>
                <w:sz w:val="22"/>
                <w:szCs w:val="22"/>
              </w:rPr>
              <w:t xml:space="preserve"> that no Risk Assessment is required.</w:t>
            </w:r>
          </w:p>
        </w:tc>
      </w:tr>
      <w:tr w:rsidR="007713AB" w:rsidRPr="00CD5641" w:rsidTr="00375BE1">
        <w:tc>
          <w:tcPr>
            <w:tcW w:w="2090" w:type="dxa"/>
          </w:tcPr>
          <w:p w:rsidR="007713AB"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Pr="0097126A" w:rsidRDefault="007713AB" w:rsidP="00375BE1">
            <w:pPr>
              <w:spacing w:after="120" w:line="264" w:lineRule="auto"/>
              <w:ind w:left="884" w:hanging="851"/>
              <w:rPr>
                <w:rFonts w:ascii="Arial" w:hAnsi="Arial" w:cs="Arial"/>
                <w:sz w:val="22"/>
                <w:szCs w:val="22"/>
              </w:rPr>
            </w:pPr>
            <w:r w:rsidRPr="0097126A">
              <w:rPr>
                <w:rFonts w:ascii="Arial" w:hAnsi="Arial" w:cs="Arial"/>
                <w:sz w:val="22"/>
                <w:szCs w:val="22"/>
              </w:rPr>
              <w:t>Z</w:t>
            </w:r>
            <w:r>
              <w:rPr>
                <w:rFonts w:ascii="Arial" w:hAnsi="Arial" w:cs="Arial"/>
                <w:sz w:val="22"/>
                <w:szCs w:val="22"/>
              </w:rPr>
              <w:t>56</w:t>
            </w:r>
            <w:r w:rsidRPr="0097126A">
              <w:rPr>
                <w:rFonts w:ascii="Arial" w:hAnsi="Arial" w:cs="Arial"/>
                <w:sz w:val="22"/>
                <w:szCs w:val="22"/>
              </w:rPr>
              <w:t>.4</w:t>
            </w:r>
            <w:r w:rsidRPr="0097126A">
              <w:rPr>
                <w:rFonts w:ascii="Arial" w:hAnsi="Arial" w:cs="Arial"/>
                <w:sz w:val="22"/>
                <w:szCs w:val="22"/>
              </w:rPr>
              <w:tab/>
              <w:t xml:space="preserve">The </w:t>
            </w:r>
            <w:r w:rsidRPr="00294D5B">
              <w:rPr>
                <w:rFonts w:ascii="Arial" w:hAnsi="Arial" w:cs="Arial"/>
                <w:i/>
                <w:sz w:val="22"/>
                <w:szCs w:val="22"/>
              </w:rPr>
              <w:t>Contractor</w:t>
            </w:r>
            <w:r w:rsidRPr="0097126A">
              <w:rPr>
                <w:rFonts w:ascii="Arial" w:hAnsi="Arial" w:cs="Arial"/>
                <w:sz w:val="22"/>
                <w:szCs w:val="22"/>
              </w:rPr>
              <w:t xml:space="preserve"> complies with a request from the </w:t>
            </w:r>
            <w:r w:rsidRPr="00294D5B">
              <w:rPr>
                <w:rFonts w:ascii="Arial" w:hAnsi="Arial" w:cs="Arial"/>
                <w:i/>
                <w:sz w:val="22"/>
                <w:szCs w:val="22"/>
              </w:rPr>
              <w:t>Project</w:t>
            </w:r>
            <w:r w:rsidRPr="0097126A">
              <w:rPr>
                <w:rFonts w:ascii="Arial" w:hAnsi="Arial" w:cs="Arial"/>
                <w:sz w:val="22"/>
                <w:szCs w:val="22"/>
              </w:rPr>
              <w:t xml:space="preserve"> </w:t>
            </w:r>
            <w:r w:rsidRPr="00294D5B">
              <w:rPr>
                <w:rFonts w:ascii="Arial" w:hAnsi="Arial" w:cs="Arial"/>
                <w:i/>
                <w:sz w:val="22"/>
                <w:szCs w:val="22"/>
              </w:rPr>
              <w:t>Manager</w:t>
            </w:r>
            <w:r w:rsidRPr="0097126A">
              <w:rPr>
                <w:rFonts w:ascii="Arial" w:hAnsi="Arial" w:cs="Arial"/>
                <w:sz w:val="22"/>
                <w:szCs w:val="22"/>
              </w:rPr>
              <w:t xml:space="preserve"> to provide any information required to allow the </w:t>
            </w:r>
            <w:r w:rsidRPr="00294D5B">
              <w:rPr>
                <w:rFonts w:ascii="Arial" w:hAnsi="Arial" w:cs="Arial"/>
                <w:i/>
                <w:sz w:val="22"/>
                <w:szCs w:val="22"/>
              </w:rPr>
              <w:t>Employer</w:t>
            </w:r>
            <w:r w:rsidRPr="0097126A">
              <w:rPr>
                <w:rFonts w:ascii="Arial" w:hAnsi="Arial" w:cs="Arial"/>
                <w:sz w:val="22"/>
                <w:szCs w:val="22"/>
              </w:rPr>
              <w:t xml:space="preserve"> to </w:t>
            </w:r>
          </w:p>
          <w:p w:rsidR="007713AB" w:rsidRPr="0097126A" w:rsidRDefault="007713AB" w:rsidP="00375BE1">
            <w:pPr>
              <w:numPr>
                <w:ilvl w:val="0"/>
                <w:numId w:val="92"/>
              </w:numPr>
              <w:spacing w:after="120" w:line="264" w:lineRule="auto"/>
              <w:ind w:left="2160" w:hanging="709"/>
              <w:contextualSpacing/>
              <w:rPr>
                <w:rFonts w:ascii="Arial" w:hAnsi="Arial" w:cs="Arial"/>
                <w:sz w:val="22"/>
                <w:szCs w:val="22"/>
              </w:rPr>
            </w:pPr>
            <w:r w:rsidRPr="0097126A">
              <w:rPr>
                <w:rFonts w:ascii="Arial" w:hAnsi="Arial" w:cs="Arial"/>
                <w:sz w:val="22"/>
                <w:szCs w:val="22"/>
              </w:rPr>
              <w:t>gain approval for storing data or allowing access to data from an offshore location in accordance with Z</w:t>
            </w:r>
            <w:r>
              <w:rPr>
                <w:rFonts w:ascii="Arial" w:hAnsi="Arial" w:cs="Arial"/>
                <w:sz w:val="22"/>
                <w:szCs w:val="22"/>
              </w:rPr>
              <w:t>56</w:t>
            </w:r>
            <w:r w:rsidRPr="0097126A">
              <w:rPr>
                <w:rFonts w:ascii="Arial" w:hAnsi="Arial" w:cs="Arial"/>
                <w:sz w:val="22"/>
                <w:szCs w:val="22"/>
              </w:rPr>
              <w:t xml:space="preserve">.2 or </w:t>
            </w:r>
          </w:p>
          <w:p w:rsidR="007713AB" w:rsidRPr="0097126A" w:rsidRDefault="007713AB" w:rsidP="00375BE1">
            <w:pPr>
              <w:numPr>
                <w:ilvl w:val="0"/>
                <w:numId w:val="92"/>
              </w:numPr>
              <w:spacing w:after="120" w:line="264" w:lineRule="auto"/>
              <w:ind w:left="2165" w:hanging="714"/>
              <w:contextualSpacing/>
              <w:rPr>
                <w:rFonts w:ascii="Arial" w:hAnsi="Arial" w:cs="Arial"/>
                <w:sz w:val="22"/>
                <w:szCs w:val="22"/>
              </w:rPr>
            </w:pPr>
            <w:r w:rsidRPr="0097126A">
              <w:rPr>
                <w:rFonts w:ascii="Arial" w:hAnsi="Arial" w:cs="Arial"/>
                <w:sz w:val="22"/>
                <w:szCs w:val="22"/>
              </w:rPr>
              <w:t>conduct a Risk Assessment for any premises in accordance with Z</w:t>
            </w:r>
            <w:r>
              <w:rPr>
                <w:rFonts w:ascii="Arial" w:hAnsi="Arial" w:cs="Arial"/>
                <w:sz w:val="22"/>
                <w:szCs w:val="22"/>
              </w:rPr>
              <w:t>56</w:t>
            </w:r>
            <w:r w:rsidRPr="0097126A">
              <w:rPr>
                <w:rFonts w:ascii="Arial" w:hAnsi="Arial" w:cs="Arial"/>
                <w:sz w:val="22"/>
                <w:szCs w:val="22"/>
              </w:rPr>
              <w:t xml:space="preserve">.3. </w:t>
            </w:r>
          </w:p>
        </w:tc>
      </w:tr>
      <w:tr w:rsidR="007713AB" w:rsidRPr="00CD5641" w:rsidTr="00375BE1">
        <w:tc>
          <w:tcPr>
            <w:tcW w:w="2090" w:type="dxa"/>
          </w:tcPr>
          <w:p w:rsidR="007713AB"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Pr="0097126A" w:rsidRDefault="007713AB" w:rsidP="00375BE1">
            <w:pPr>
              <w:spacing w:after="120" w:line="264" w:lineRule="auto"/>
              <w:ind w:left="884" w:hanging="851"/>
              <w:rPr>
                <w:rFonts w:ascii="Arial" w:hAnsi="Arial" w:cs="Arial"/>
                <w:sz w:val="22"/>
                <w:szCs w:val="22"/>
              </w:rPr>
            </w:pPr>
            <w:r w:rsidRPr="0097126A">
              <w:rPr>
                <w:rFonts w:ascii="Arial" w:hAnsi="Arial" w:cs="Arial"/>
                <w:sz w:val="22"/>
                <w:szCs w:val="22"/>
              </w:rPr>
              <w:t>Z</w:t>
            </w:r>
            <w:r>
              <w:rPr>
                <w:rFonts w:ascii="Arial" w:hAnsi="Arial" w:cs="Arial"/>
                <w:sz w:val="22"/>
                <w:szCs w:val="22"/>
              </w:rPr>
              <w:t>56</w:t>
            </w:r>
            <w:r w:rsidRPr="0097126A">
              <w:rPr>
                <w:rFonts w:ascii="Arial" w:hAnsi="Arial" w:cs="Arial"/>
                <w:sz w:val="22"/>
                <w:szCs w:val="22"/>
              </w:rPr>
              <w:t>.5</w:t>
            </w:r>
            <w:r w:rsidRPr="0097126A">
              <w:rPr>
                <w:rFonts w:ascii="Arial" w:hAnsi="Arial" w:cs="Arial"/>
                <w:sz w:val="22"/>
                <w:szCs w:val="22"/>
              </w:rPr>
              <w:tab/>
              <w:t xml:space="preserve">The </w:t>
            </w:r>
            <w:r w:rsidRPr="00294D5B">
              <w:rPr>
                <w:rFonts w:ascii="Arial" w:hAnsi="Arial" w:cs="Arial"/>
                <w:i/>
                <w:sz w:val="22"/>
                <w:szCs w:val="22"/>
              </w:rPr>
              <w:t>Contractor</w:t>
            </w:r>
            <w:r w:rsidRPr="0097126A">
              <w:rPr>
                <w:rFonts w:ascii="Arial" w:hAnsi="Arial" w:cs="Arial"/>
                <w:sz w:val="22"/>
                <w:szCs w:val="22"/>
              </w:rPr>
              <w:t xml:space="preserve"> ensures that any subcontract (at any stage of remoteness from the </w:t>
            </w:r>
            <w:r w:rsidRPr="00294D5B">
              <w:rPr>
                <w:rFonts w:ascii="Arial" w:hAnsi="Arial" w:cs="Arial"/>
                <w:i/>
                <w:sz w:val="22"/>
                <w:szCs w:val="22"/>
              </w:rPr>
              <w:t>Employer</w:t>
            </w:r>
            <w:r w:rsidRPr="0097126A">
              <w:rPr>
                <w:rFonts w:ascii="Arial" w:hAnsi="Arial" w:cs="Arial"/>
                <w:sz w:val="22"/>
                <w:szCs w:val="22"/>
              </w:rPr>
              <w:t>) contains provisions to the same effect as this clause.</w:t>
            </w:r>
          </w:p>
        </w:tc>
      </w:tr>
      <w:tr w:rsidR="007713AB" w:rsidRPr="00CD5641" w:rsidTr="00375BE1">
        <w:tc>
          <w:tcPr>
            <w:tcW w:w="2090" w:type="dxa"/>
          </w:tcPr>
          <w:p w:rsidR="007713AB" w:rsidRDefault="007713AB" w:rsidP="00375BE1">
            <w:pPr>
              <w:spacing w:after="120" w:line="22" w:lineRule="atLeast"/>
              <w:jc w:val="right"/>
              <w:rPr>
                <w:rFonts w:ascii="Arial" w:hAnsi="Arial" w:cs="Arial"/>
                <w:b/>
                <w:spacing w:val="-3"/>
                <w:sz w:val="22"/>
                <w:szCs w:val="22"/>
                <w:lang w:eastAsia="en-US"/>
              </w:rPr>
            </w:pPr>
          </w:p>
        </w:tc>
        <w:tc>
          <w:tcPr>
            <w:tcW w:w="6951" w:type="dxa"/>
          </w:tcPr>
          <w:p w:rsidR="007713AB" w:rsidRDefault="007713AB" w:rsidP="00375BE1">
            <w:pPr>
              <w:spacing w:after="120" w:line="264" w:lineRule="auto"/>
              <w:ind w:left="884" w:hanging="851"/>
              <w:rPr>
                <w:rFonts w:ascii="Arial" w:hAnsi="Arial" w:cs="Arial"/>
                <w:sz w:val="22"/>
                <w:szCs w:val="22"/>
              </w:rPr>
            </w:pPr>
            <w:r w:rsidRPr="0097126A">
              <w:rPr>
                <w:rFonts w:ascii="Arial" w:hAnsi="Arial" w:cs="Arial"/>
                <w:sz w:val="22"/>
                <w:szCs w:val="22"/>
              </w:rPr>
              <w:t>Z</w:t>
            </w:r>
            <w:r>
              <w:rPr>
                <w:rFonts w:ascii="Arial" w:hAnsi="Arial" w:cs="Arial"/>
                <w:sz w:val="22"/>
                <w:szCs w:val="22"/>
              </w:rPr>
              <w:t>56</w:t>
            </w:r>
            <w:r w:rsidRPr="0097126A">
              <w:rPr>
                <w:rFonts w:ascii="Arial" w:hAnsi="Arial" w:cs="Arial"/>
                <w:sz w:val="22"/>
                <w:szCs w:val="22"/>
              </w:rPr>
              <w:t>.6</w:t>
            </w:r>
            <w:r w:rsidRPr="0097126A">
              <w:rPr>
                <w:rFonts w:ascii="Arial" w:hAnsi="Arial" w:cs="Arial"/>
                <w:sz w:val="22"/>
                <w:szCs w:val="22"/>
              </w:rPr>
              <w:tab/>
              <w:t xml:space="preserve">A failure to comply with this condition is treated as a substantial failure by the </w:t>
            </w:r>
            <w:r w:rsidRPr="00294D5B">
              <w:rPr>
                <w:rFonts w:ascii="Arial" w:hAnsi="Arial" w:cs="Arial"/>
                <w:i/>
                <w:sz w:val="22"/>
                <w:szCs w:val="22"/>
              </w:rPr>
              <w:t>Contractor</w:t>
            </w:r>
            <w:r w:rsidRPr="0097126A">
              <w:rPr>
                <w:rFonts w:ascii="Arial" w:hAnsi="Arial" w:cs="Arial"/>
                <w:sz w:val="22"/>
                <w:szCs w:val="22"/>
              </w:rPr>
              <w:t xml:space="preserve"> to comply with his obligations.</w:t>
            </w:r>
          </w:p>
          <w:p w:rsidR="007713AB" w:rsidRPr="0097126A" w:rsidRDefault="007713AB" w:rsidP="00375BE1">
            <w:pPr>
              <w:spacing w:after="120" w:line="264" w:lineRule="auto"/>
              <w:ind w:left="884" w:hanging="851"/>
              <w:rPr>
                <w:rFonts w:ascii="Arial" w:hAnsi="Arial" w:cs="Arial"/>
                <w:sz w:val="22"/>
                <w:szCs w:val="22"/>
              </w:rPr>
            </w:pPr>
          </w:p>
        </w:tc>
      </w:tr>
    </w:tbl>
    <w:p w:rsidR="007713AB" w:rsidRDefault="007713AB" w:rsidP="007713AB">
      <w:pPr>
        <w:pStyle w:val="CCSStyle1"/>
      </w:pPr>
      <w:bookmarkStart w:id="43" w:name="_Toc435793818"/>
      <w:bookmarkStart w:id="44" w:name="_Toc449430246"/>
      <w:bookmarkStart w:id="45" w:name="_Toc461541454"/>
      <w:r>
        <w:t>ecc</w:t>
      </w:r>
      <w:r w:rsidRPr="00CD5641">
        <w:t xml:space="preserve"> CONTRACT ANNEX E – THE </w:t>
      </w:r>
      <w:r>
        <w:t>works</w:t>
      </w:r>
      <w:r w:rsidRPr="00CD5641">
        <w:t xml:space="preserve"> INFORMATION</w:t>
      </w:r>
      <w:bookmarkEnd w:id="43"/>
      <w:bookmarkEnd w:id="44"/>
      <w:bookmarkEnd w:id="45"/>
    </w:p>
    <w:p w:rsidR="007713AB" w:rsidRDefault="007713AB" w:rsidP="007713AB">
      <w:pPr>
        <w:pStyle w:val="GPSL1Guidance"/>
      </w:pPr>
      <w:r>
        <w:rPr>
          <w:b w:val="0"/>
          <w:i w:val="0"/>
        </w:rPr>
        <w:t xml:space="preserve">Please refer to the separate document titled </w:t>
      </w:r>
      <w:r>
        <w:t>“TMTii 40</w:t>
      </w:r>
      <w:r w:rsidRPr="00ED38C0">
        <w:t xml:space="preserve"> </w:t>
      </w:r>
      <w:r>
        <w:t xml:space="preserve">ECC </w:t>
      </w:r>
      <w:r w:rsidRPr="00ED38C0">
        <w:t>Works Information”</w:t>
      </w: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numPr>
          <w:ilvl w:val="0"/>
          <w:numId w:val="0"/>
        </w:numPr>
        <w:ind w:left="720"/>
        <w:rPr>
          <w:color w:val="auto"/>
        </w:rPr>
      </w:pPr>
    </w:p>
    <w:p w:rsidR="007713AB" w:rsidRDefault="007713AB" w:rsidP="007713AB">
      <w:pPr>
        <w:pStyle w:val="CCSStyle1"/>
      </w:pPr>
      <w:bookmarkStart w:id="46" w:name="_Toc435793819"/>
      <w:bookmarkStart w:id="47" w:name="_Toc449430249"/>
      <w:bookmarkStart w:id="48" w:name="_Toc461541455"/>
      <w:r>
        <w:t>ECC CONTRACT ANNEX F – PRICE LIST</w:t>
      </w:r>
      <w:bookmarkEnd w:id="46"/>
      <w:bookmarkEnd w:id="47"/>
      <w:bookmarkEnd w:id="48"/>
    </w:p>
    <w:p w:rsidR="007713AB" w:rsidRPr="00E21901" w:rsidRDefault="007713AB" w:rsidP="007713AB">
      <w:pPr>
        <w:pStyle w:val="GPSL1Guidance"/>
        <w:rPr>
          <w:color w:val="000000" w:themeColor="text1"/>
        </w:rPr>
      </w:pPr>
      <w:r w:rsidRPr="00E21901">
        <w:rPr>
          <w:b w:val="0"/>
          <w:color w:val="000000" w:themeColor="text1"/>
        </w:rPr>
        <w:t>Please refer to separate document titled</w:t>
      </w:r>
      <w:r>
        <w:rPr>
          <w:color w:val="000000" w:themeColor="text1"/>
        </w:rPr>
        <w:t xml:space="preserve"> </w:t>
      </w:r>
      <w:r w:rsidRPr="00E21901">
        <w:rPr>
          <w:color w:val="000000" w:themeColor="text1"/>
        </w:rPr>
        <w:t>“</w:t>
      </w:r>
      <w:r>
        <w:rPr>
          <w:color w:val="000000" w:themeColor="text1"/>
        </w:rPr>
        <w:t>TMTii 40</w:t>
      </w:r>
      <w:r w:rsidRPr="00EC0C1E">
        <w:rPr>
          <w:color w:val="000000" w:themeColor="text1"/>
        </w:rPr>
        <w:t xml:space="preserve"> - Activity Schedule</w:t>
      </w:r>
      <w:r w:rsidRPr="00B9170E">
        <w:t>”</w:t>
      </w: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GPSL1Guidance"/>
      </w:pPr>
    </w:p>
    <w:p w:rsidR="007713AB" w:rsidRDefault="007713AB" w:rsidP="007713AB">
      <w:pPr>
        <w:pStyle w:val="CCSStyle1"/>
        <w:numPr>
          <w:ilvl w:val="0"/>
          <w:numId w:val="0"/>
        </w:numPr>
        <w:ind w:left="720"/>
      </w:pPr>
      <w:bookmarkStart w:id="49" w:name="_Toc461541456"/>
      <w:bookmarkStart w:id="50" w:name="_Toc435793821"/>
    </w:p>
    <w:p w:rsidR="007713AB" w:rsidRDefault="007713AB" w:rsidP="007713AB">
      <w:pPr>
        <w:pStyle w:val="CCSStyle1"/>
      </w:pPr>
      <w:r>
        <w:t>Not Used</w:t>
      </w:r>
      <w:bookmarkEnd w:id="49"/>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numPr>
          <w:ilvl w:val="0"/>
          <w:numId w:val="0"/>
        </w:numPr>
        <w:ind w:left="720" w:hanging="360"/>
      </w:pPr>
    </w:p>
    <w:p w:rsidR="007713AB" w:rsidRDefault="007713AB" w:rsidP="007713AB">
      <w:pPr>
        <w:pStyle w:val="CCSStyle1"/>
      </w:pPr>
      <w:bookmarkStart w:id="51" w:name="_Toc450730238"/>
      <w:bookmarkStart w:id="52" w:name="_Toc461624657"/>
      <w:r>
        <w:t xml:space="preserve">ECC Contract ANNEX H – </w:t>
      </w:r>
      <w:bookmarkEnd w:id="51"/>
      <w:bookmarkEnd w:id="52"/>
      <w:r>
        <w:t>OTHER CALL OFF AGREEMENT DOCUMENTS</w:t>
      </w:r>
    </w:p>
    <w:p w:rsidR="007713AB" w:rsidRPr="00154B2E" w:rsidRDefault="007713AB" w:rsidP="007713AB">
      <w:pPr>
        <w:pStyle w:val="CCSStyle1"/>
        <w:numPr>
          <w:ilvl w:val="0"/>
          <w:numId w:val="0"/>
        </w:numPr>
        <w:ind w:left="1287"/>
        <w:rPr>
          <w:b w:val="0"/>
          <w:color w:val="auto"/>
          <w:u w:val="none"/>
        </w:rPr>
      </w:pPr>
      <w:r w:rsidRPr="006E1A9E">
        <w:rPr>
          <w:color w:val="auto"/>
          <w:u w:val="none"/>
        </w:rPr>
        <w:t>•</w:t>
      </w:r>
      <w:r w:rsidRPr="006E1A9E">
        <w:rPr>
          <w:color w:val="auto"/>
          <w:u w:val="none"/>
        </w:rPr>
        <w:tab/>
      </w:r>
      <w:r w:rsidRPr="006E1A9E">
        <w:rPr>
          <w:b w:val="0"/>
          <w:color w:val="auto"/>
          <w:u w:val="none"/>
        </w:rPr>
        <w:t>Collaborative Performance Framework (CPF).</w:t>
      </w:r>
    </w:p>
    <w:p w:rsidR="007713AB" w:rsidRPr="005300AC" w:rsidRDefault="007713AB" w:rsidP="007713AB">
      <w:pPr>
        <w:overflowPunct w:val="0"/>
        <w:autoSpaceDE w:val="0"/>
        <w:autoSpaceDN w:val="0"/>
        <w:adjustRightInd w:val="0"/>
        <w:textAlignment w:val="baseline"/>
        <w:rPr>
          <w:rFonts w:ascii="Arial" w:hAnsi="Arial" w:cs="Arial"/>
          <w:color w:val="FFFFFF"/>
        </w:rPr>
      </w:pPr>
    </w:p>
    <w:bookmarkEnd w:id="50"/>
    <w:p w:rsidR="007713AB" w:rsidRPr="00852F67" w:rsidRDefault="007713AB" w:rsidP="007713AB">
      <w:pPr>
        <w:jc w:val="left"/>
      </w:pPr>
    </w:p>
    <w:p w:rsidR="00CD5641" w:rsidRPr="007713AB" w:rsidRDefault="00CD5641" w:rsidP="007713AB"/>
    <w:sectPr w:rsidR="00CD5641" w:rsidRPr="007713AB" w:rsidSect="00DA55DB">
      <w:headerReference w:type="default" r:id="rId11"/>
      <w:footerReference w:type="default" r:id="rId12"/>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BB" w:rsidRDefault="004F00BB" w:rsidP="005D30CA">
      <w:r>
        <w:separator/>
      </w:r>
    </w:p>
  </w:endnote>
  <w:endnote w:type="continuationSeparator" w:id="0">
    <w:p w:rsidR="004F00BB" w:rsidRDefault="004F00BB" w:rsidP="005D30CA">
      <w:r>
        <w:continuationSeparator/>
      </w:r>
    </w:p>
  </w:endnote>
  <w:endnote w:type="continuationNotice" w:id="1">
    <w:p w:rsidR="004F00BB" w:rsidRDefault="004F0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vMAB01">
    <w:panose1 w:val="00000000000000000000"/>
    <w:charset w:val="00"/>
    <w:family w:val="auto"/>
    <w:notTrueType/>
    <w:pitch w:val="default"/>
    <w:sig w:usb0="00000003" w:usb1="00000000" w:usb2="00000000" w:usb3="00000000" w:csb0="00000001" w:csb1="00000000"/>
  </w:font>
  <w:font w:name="AdvMAB02">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3AB" w:rsidRDefault="007713AB">
    <w:r>
      <w:tab/>
    </w:r>
    <w:r>
      <w:fldChar w:fldCharType="begin"/>
    </w:r>
    <w:r>
      <w:instrText xml:space="preserve"> PAGE </w:instrText>
    </w:r>
    <w:r>
      <w:fldChar w:fldCharType="separate"/>
    </w:r>
    <w:r w:rsidR="005D7A49">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948" w:rsidRDefault="006E3948">
    <w:r>
      <w:tab/>
    </w:r>
    <w:r>
      <w:fldChar w:fldCharType="begin"/>
    </w:r>
    <w:r>
      <w:instrText xml:space="preserve"> PAGE </w:instrText>
    </w:r>
    <w:r>
      <w:fldChar w:fldCharType="separate"/>
    </w:r>
    <w:r w:rsidR="005D7A49">
      <w:rPr>
        <w:noProof/>
      </w:rPr>
      <w:t>12</w:t>
    </w:r>
    <w:r>
      <w:fldChar w:fldCharType="end"/>
    </w:r>
  </w:p>
  <w:p w:rsidR="00544FA3" w:rsidRDefault="00544FA3"/>
  <w:p w:rsidR="00544FA3" w:rsidRDefault="00544F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BB" w:rsidRDefault="004F00BB" w:rsidP="005D30CA">
      <w:r>
        <w:separator/>
      </w:r>
    </w:p>
  </w:footnote>
  <w:footnote w:type="continuationSeparator" w:id="0">
    <w:p w:rsidR="004F00BB" w:rsidRDefault="004F00BB" w:rsidP="005D30CA">
      <w:r>
        <w:continuationSeparator/>
      </w:r>
    </w:p>
  </w:footnote>
  <w:footnote w:type="continuationNotice" w:id="1">
    <w:p w:rsidR="004F00BB" w:rsidRDefault="004F00BB"/>
  </w:footnote>
  <w:footnote w:id="2">
    <w:p w:rsidR="007713AB" w:rsidRPr="00817F23" w:rsidRDefault="007713AB" w:rsidP="007713AB">
      <w:pPr>
        <w:pStyle w:val="FootnoteText"/>
        <w:rPr>
          <w:rFonts w:eastAsia="Calibri" w:cs="Arial"/>
          <w:szCs w:val="16"/>
        </w:rPr>
      </w:pPr>
      <w:r>
        <w:rPr>
          <w:rStyle w:val="FootnoteReference"/>
        </w:rPr>
        <w:t>[1]</w:t>
      </w:r>
      <w:r>
        <w:t xml:space="preserve">               </w:t>
      </w:r>
      <w:r>
        <w:rPr>
          <w:rFonts w:cs="Arial"/>
        </w:rPr>
        <w:t>Need to confirm if any further tax authority has been devolved to Revenue Scotland.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3AB" w:rsidRDefault="007713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948" w:rsidRDefault="006E3948"/>
  <w:p w:rsidR="00544FA3" w:rsidRDefault="00544FA3"/>
  <w:p w:rsidR="00544FA3" w:rsidRDefault="00544F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2"/>
    <w:multiLevelType w:val="singleLevel"/>
    <w:tmpl w:val="775466F2"/>
    <w:lvl w:ilvl="0">
      <w:start w:val="1"/>
      <w:numFmt w:val="bullet"/>
      <w:pStyle w:val="ListBullet3"/>
      <w:lvlText w:val=""/>
      <w:lvlJc w:val="left"/>
      <w:pPr>
        <w:tabs>
          <w:tab w:val="num" w:pos="1244"/>
        </w:tabs>
        <w:ind w:left="1244" w:hanging="360"/>
      </w:pPr>
      <w:rPr>
        <w:rFonts w:ascii="Symbol" w:hAnsi="Symbol" w:hint="default"/>
      </w:rPr>
    </w:lvl>
  </w:abstractNum>
  <w:abstractNum w:abstractNumId="5">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6">
    <w:nsid w:val="FFFFFFFE"/>
    <w:multiLevelType w:val="singleLevel"/>
    <w:tmpl w:val="F8EE5AF2"/>
    <w:lvl w:ilvl="0">
      <w:numFmt w:val="bullet"/>
      <w:lvlText w:val="*"/>
      <w:lvlJc w:val="left"/>
    </w:lvl>
  </w:abstractNum>
  <w:abstractNum w:abstractNumId="7">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076D19BE"/>
    <w:multiLevelType w:val="hybridMultilevel"/>
    <w:tmpl w:val="745C6958"/>
    <w:lvl w:ilvl="0" w:tplc="42EE39F0">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0459F0"/>
    <w:multiLevelType w:val="hybridMultilevel"/>
    <w:tmpl w:val="4E047576"/>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4">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114A015B"/>
    <w:multiLevelType w:val="hybridMultilevel"/>
    <w:tmpl w:val="6F88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9">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72B7E73"/>
    <w:multiLevelType w:val="hybridMultilevel"/>
    <w:tmpl w:val="B038F724"/>
    <w:lvl w:ilvl="0" w:tplc="7D489308">
      <w:start w:val="1"/>
      <w:numFmt w:val="upperLetter"/>
      <w:pStyle w:val="CCS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7D44A47"/>
    <w:multiLevelType w:val="hybridMultilevel"/>
    <w:tmpl w:val="D3421B08"/>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22">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933730B"/>
    <w:multiLevelType w:val="singleLevel"/>
    <w:tmpl w:val="51F247E2"/>
    <w:lvl w:ilvl="0">
      <w:start w:val="1"/>
      <w:numFmt w:val="decimal"/>
      <w:pStyle w:val="Level3Heading"/>
      <w:lvlText w:val="(%1)"/>
      <w:lvlJc w:val="left"/>
      <w:pPr>
        <w:tabs>
          <w:tab w:val="num" w:pos="851"/>
        </w:tabs>
        <w:ind w:left="851" w:hanging="851"/>
      </w:pPr>
    </w:lvl>
  </w:abstractNum>
  <w:abstractNum w:abstractNumId="24">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1B6B0936"/>
    <w:multiLevelType w:val="hybridMultilevel"/>
    <w:tmpl w:val="26B0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nsid w:val="1EF437ED"/>
    <w:multiLevelType w:val="hybridMultilevel"/>
    <w:tmpl w:val="92B6BBAA"/>
    <w:lvl w:ilvl="0" w:tplc="E054A8B2">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3"/>
        </w:tabs>
        <w:ind w:left="1083" w:hanging="360"/>
      </w:pPr>
      <w:rPr>
        <w:rFonts w:ascii="Symbol" w:hAnsi="Symbol" w:hint="default"/>
        <w:sz w:val="16"/>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8">
    <w:nsid w:val="1F0D7747"/>
    <w:multiLevelType w:val="hybridMultilevel"/>
    <w:tmpl w:val="8F1E1B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1">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2">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3">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6">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2E0938F9"/>
    <w:multiLevelType w:val="hybridMultilevel"/>
    <w:tmpl w:val="D5EA0F3E"/>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39">
    <w:nsid w:val="2E5418D3"/>
    <w:multiLevelType w:val="hybridMultilevel"/>
    <w:tmpl w:val="2540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1">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2">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4">
    <w:nsid w:val="3B2E07AE"/>
    <w:multiLevelType w:val="hybridMultilevel"/>
    <w:tmpl w:val="8E8C2D94"/>
    <w:lvl w:ilvl="0" w:tplc="1E18F030">
      <w:start w:val="1"/>
      <w:numFmt w:val="bullet"/>
      <w:lvlText w:val=""/>
      <w:lvlJc w:val="left"/>
      <w:pPr>
        <w:tabs>
          <w:tab w:val="num" w:pos="360"/>
        </w:tabs>
        <w:ind w:left="284" w:hanging="284"/>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nsid w:val="3C0124F3"/>
    <w:multiLevelType w:val="hybridMultilevel"/>
    <w:tmpl w:val="2B5A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47">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2027804"/>
    <w:multiLevelType w:val="hybridMultilevel"/>
    <w:tmpl w:val="5A0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2771E5C"/>
    <w:multiLevelType w:val="hybridMultilevel"/>
    <w:tmpl w:val="EE9A2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3166450"/>
    <w:multiLevelType w:val="hybridMultilevel"/>
    <w:tmpl w:val="7F5085E4"/>
    <w:lvl w:ilvl="0" w:tplc="22C096A2">
      <w:start w:val="1"/>
      <w:numFmt w:val="bullet"/>
      <w:pStyle w:val="List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52">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4">
    <w:nsid w:val="45C145E5"/>
    <w:multiLevelType w:val="hybridMultilevel"/>
    <w:tmpl w:val="5DAE4E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477D42F7"/>
    <w:multiLevelType w:val="hybridMultilevel"/>
    <w:tmpl w:val="729A1F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6">
    <w:nsid w:val="48F36653"/>
    <w:multiLevelType w:val="singleLevel"/>
    <w:tmpl w:val="D498862A"/>
    <w:name w:val="List Bullet 2"/>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4A492281"/>
    <w:multiLevelType w:val="hybridMultilevel"/>
    <w:tmpl w:val="D2D8205E"/>
    <w:lvl w:ilvl="0" w:tplc="3F5E85DC">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CDB2355"/>
    <w:multiLevelType w:val="hybridMultilevel"/>
    <w:tmpl w:val="96083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4D2600FA"/>
    <w:multiLevelType w:val="hybridMultilevel"/>
    <w:tmpl w:val="44E207DC"/>
    <w:lvl w:ilvl="0" w:tplc="865CEF62">
      <w:start w:val="1"/>
      <w:numFmt w:val="bullet"/>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1">
    <w:nsid w:val="4D62736E"/>
    <w:multiLevelType w:val="hybridMultilevel"/>
    <w:tmpl w:val="28EE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64">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5">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6">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4481BAC"/>
    <w:multiLevelType w:val="multilevel"/>
    <w:tmpl w:val="21F8AD3A"/>
    <w:lvl w:ilvl="0">
      <w:start w:val="1"/>
      <w:numFmt w:val="bullet"/>
      <w:pStyle w:val="BulletCDdotleader"/>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69">
    <w:nsid w:val="54CE24A3"/>
    <w:multiLevelType w:val="hybridMultilevel"/>
    <w:tmpl w:val="95E85968"/>
    <w:lvl w:ilvl="0" w:tplc="9C62F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787123D"/>
    <w:multiLevelType w:val="multilevel"/>
    <w:tmpl w:val="914A4F2C"/>
    <w:lvl w:ilvl="0">
      <w:start w:val="1"/>
      <w:numFmt w:val="bullet"/>
      <w:pStyle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1">
    <w:nsid w:val="583D6944"/>
    <w:multiLevelType w:val="hybridMultilevel"/>
    <w:tmpl w:val="2EBC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4">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5">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7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78">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767D6EEB"/>
    <w:multiLevelType w:val="hybridMultilevel"/>
    <w:tmpl w:val="3466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87">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88">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E7D5681"/>
    <w:multiLevelType w:val="hybridMultilevel"/>
    <w:tmpl w:val="1F20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8"/>
  </w:num>
  <w:num w:numId="3">
    <w:abstractNumId w:val="87"/>
  </w:num>
  <w:num w:numId="4">
    <w:abstractNumId w:val="75"/>
  </w:num>
  <w:num w:numId="5">
    <w:abstractNumId w:val="74"/>
  </w:num>
  <w:num w:numId="6">
    <w:abstractNumId w:val="23"/>
  </w:num>
  <w:num w:numId="7">
    <w:abstractNumId w:val="48"/>
  </w:num>
  <w:num w:numId="8">
    <w:abstractNumId w:val="29"/>
  </w:num>
  <w:num w:numId="9">
    <w:abstractNumId w:val="19"/>
  </w:num>
  <w:num w:numId="10">
    <w:abstractNumId w:val="44"/>
  </w:num>
  <w:num w:numId="11">
    <w:abstractNumId w:val="45"/>
  </w:num>
  <w:num w:numId="12">
    <w:abstractNumId w:val="49"/>
  </w:num>
  <w:num w:numId="13">
    <w:abstractNumId w:val="91"/>
  </w:num>
  <w:num w:numId="14">
    <w:abstractNumId w:val="25"/>
  </w:num>
  <w:num w:numId="15">
    <w:abstractNumId w:val="70"/>
  </w:num>
  <w:num w:numId="16">
    <w:abstractNumId w:val="66"/>
  </w:num>
  <w:num w:numId="17">
    <w:abstractNumId w:val="20"/>
  </w:num>
  <w:num w:numId="18">
    <w:abstractNumId w:val="80"/>
  </w:num>
  <w:num w:numId="19">
    <w:abstractNumId w:val="65"/>
  </w:num>
  <w:num w:numId="20">
    <w:abstractNumId w:val="68"/>
  </w:num>
  <w:num w:numId="21">
    <w:abstractNumId w:val="13"/>
  </w:num>
  <w:num w:numId="22">
    <w:abstractNumId w:val="56"/>
  </w:num>
  <w:num w:numId="23">
    <w:abstractNumId w:val="6"/>
    <w:lvlOverride w:ilvl="0">
      <w:lvl w:ilvl="0">
        <w:numFmt w:val="bullet"/>
        <w:lvlText w:val=""/>
        <w:legacy w:legacy="1" w:legacySpace="0" w:legacyIndent="362"/>
        <w:lvlJc w:val="left"/>
        <w:rPr>
          <w:rFonts w:ascii="Symbol" w:hAnsi="Symbol" w:hint="default"/>
        </w:rPr>
      </w:lvl>
    </w:lvlOverride>
  </w:num>
  <w:num w:numId="24">
    <w:abstractNumId w:val="6"/>
    <w:lvlOverride w:ilvl="0">
      <w:lvl w:ilvl="0">
        <w:numFmt w:val="bullet"/>
        <w:lvlText w:val=""/>
        <w:legacy w:legacy="1" w:legacySpace="0" w:legacyIndent="360"/>
        <w:lvlJc w:val="left"/>
        <w:rPr>
          <w:rFonts w:ascii="Symbol" w:hAnsi="Symbol" w:hint="default"/>
        </w:rPr>
      </w:lvl>
    </w:lvlOverride>
  </w:num>
  <w:num w:numId="25">
    <w:abstractNumId w:val="27"/>
  </w:num>
  <w:num w:numId="26">
    <w:abstractNumId w:val="59"/>
  </w:num>
  <w:num w:numId="27">
    <w:abstractNumId w:val="54"/>
  </w:num>
  <w:num w:numId="28">
    <w:abstractNumId w:val="16"/>
  </w:num>
  <w:num w:numId="29">
    <w:abstractNumId w:val="39"/>
  </w:num>
  <w:num w:numId="30">
    <w:abstractNumId w:val="69"/>
  </w:num>
  <w:num w:numId="31">
    <w:abstractNumId w:val="61"/>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8"/>
  </w:num>
  <w:num w:numId="35">
    <w:abstractNumId w:val="24"/>
  </w:num>
  <w:num w:numId="36">
    <w:abstractNumId w:val="71"/>
  </w:num>
  <w:num w:numId="37">
    <w:abstractNumId w:val="52"/>
  </w:num>
  <w:num w:numId="38">
    <w:abstractNumId w:val="7"/>
  </w:num>
  <w:num w:numId="39">
    <w:abstractNumId w:val="37"/>
  </w:num>
  <w:num w:numId="40">
    <w:abstractNumId w:val="62"/>
  </w:num>
  <w:num w:numId="41">
    <w:abstractNumId w:val="53"/>
  </w:num>
  <w:num w:numId="42">
    <w:abstractNumId w:val="55"/>
  </w:num>
  <w:num w:numId="43">
    <w:abstractNumId w:val="50"/>
  </w:num>
  <w:num w:numId="44">
    <w:abstractNumId w:val="17"/>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8"/>
  </w:num>
  <w:num w:numId="48">
    <w:abstractNumId w:val="4"/>
  </w:num>
  <w:num w:numId="49">
    <w:abstractNumId w:val="38"/>
  </w:num>
  <w:num w:numId="50">
    <w:abstractNumId w:val="88"/>
  </w:num>
  <w:num w:numId="51">
    <w:abstractNumId w:val="78"/>
  </w:num>
  <w:num w:numId="52">
    <w:abstractNumId w:val="9"/>
  </w:num>
  <w:num w:numId="53">
    <w:abstractNumId w:val="63"/>
  </w:num>
  <w:num w:numId="54">
    <w:abstractNumId w:val="72"/>
  </w:num>
  <w:num w:numId="55">
    <w:abstractNumId w:val="64"/>
  </w:num>
  <w:num w:numId="56">
    <w:abstractNumId w:val="84"/>
  </w:num>
  <w:num w:numId="57">
    <w:abstractNumId w:val="30"/>
  </w:num>
  <w:num w:numId="5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35"/>
  </w:num>
  <w:num w:numId="64">
    <w:abstractNumId w:val="40"/>
  </w:num>
  <w:num w:numId="65">
    <w:abstractNumId w:val="57"/>
  </w:num>
  <w:num w:numId="66">
    <w:abstractNumId w:val="32"/>
  </w:num>
  <w:num w:numId="67">
    <w:abstractNumId w:val="3"/>
  </w:num>
  <w:num w:numId="68">
    <w:abstractNumId w:val="2"/>
  </w:num>
  <w:num w:numId="69">
    <w:abstractNumId w:val="1"/>
  </w:num>
  <w:num w:numId="70">
    <w:abstractNumId w:val="0"/>
  </w:num>
  <w:num w:numId="71">
    <w:abstractNumId w:val="86"/>
  </w:num>
  <w:num w:numId="72">
    <w:abstractNumId w:val="76"/>
  </w:num>
  <w:num w:numId="73">
    <w:abstractNumId w:val="15"/>
  </w:num>
  <w:num w:numId="74">
    <w:abstractNumId w:val="46"/>
  </w:num>
  <w:num w:numId="75">
    <w:abstractNumId w:val="41"/>
  </w:num>
  <w:num w:numId="76">
    <w:abstractNumId w:val="73"/>
  </w:num>
  <w:num w:numId="77">
    <w:abstractNumId w:val="31"/>
  </w:num>
  <w:num w:numId="78">
    <w:abstractNumId w:val="26"/>
  </w:num>
  <w:num w:numId="79">
    <w:abstractNumId w:val="36"/>
  </w:num>
  <w:num w:numId="80">
    <w:abstractNumId w:val="42"/>
  </w:num>
  <w:num w:numId="81">
    <w:abstractNumId w:val="33"/>
  </w:num>
  <w:num w:numId="82">
    <w:abstractNumId w:val="82"/>
  </w:num>
  <w:num w:numId="83">
    <w:abstractNumId w:val="47"/>
  </w:num>
  <w:num w:numId="84">
    <w:abstractNumId w:val="60"/>
  </w:num>
  <w:num w:numId="85">
    <w:abstractNumId w:val="81"/>
  </w:num>
  <w:num w:numId="86">
    <w:abstractNumId w:val="67"/>
  </w:num>
  <w:num w:numId="87">
    <w:abstractNumId w:val="92"/>
  </w:num>
  <w:num w:numId="88">
    <w:abstractNumId w:val="22"/>
  </w:num>
  <w:num w:numId="89">
    <w:abstractNumId w:val="85"/>
  </w:num>
  <w:num w:numId="90">
    <w:abstractNumId w:val="79"/>
  </w:num>
  <w:num w:numId="91">
    <w:abstractNumId w:val="90"/>
  </w:num>
  <w:num w:numId="92">
    <w:abstractNumId w:val="83"/>
  </w:num>
  <w:num w:numId="93">
    <w:abstractNumId w:val="12"/>
  </w:num>
  <w:num w:numId="94">
    <w:abstractNumId w:val="21"/>
  </w:num>
  <w:num w:numId="95">
    <w:abstractNumId w:val="58"/>
  </w:num>
  <w:num w:numId="96">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num>
  <w:num w:numId="98">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D7"/>
    <w:rsid w:val="00002D5A"/>
    <w:rsid w:val="00007FEA"/>
    <w:rsid w:val="00015E26"/>
    <w:rsid w:val="00025448"/>
    <w:rsid w:val="00055AFD"/>
    <w:rsid w:val="00065964"/>
    <w:rsid w:val="00065DF4"/>
    <w:rsid w:val="00094DDF"/>
    <w:rsid w:val="00095D35"/>
    <w:rsid w:val="000B791C"/>
    <w:rsid w:val="000B7DB9"/>
    <w:rsid w:val="000D0EB3"/>
    <w:rsid w:val="000E09C8"/>
    <w:rsid w:val="000F7BFE"/>
    <w:rsid w:val="0011141B"/>
    <w:rsid w:val="00117821"/>
    <w:rsid w:val="00120776"/>
    <w:rsid w:val="00120DB0"/>
    <w:rsid w:val="00121F1F"/>
    <w:rsid w:val="001375DE"/>
    <w:rsid w:val="00145A31"/>
    <w:rsid w:val="00162FC9"/>
    <w:rsid w:val="00182509"/>
    <w:rsid w:val="00192F42"/>
    <w:rsid w:val="001A4A17"/>
    <w:rsid w:val="001D081B"/>
    <w:rsid w:val="001D30D4"/>
    <w:rsid w:val="001E37E0"/>
    <w:rsid w:val="001F3829"/>
    <w:rsid w:val="00203BCA"/>
    <w:rsid w:val="00204D0A"/>
    <w:rsid w:val="00211C3F"/>
    <w:rsid w:val="00211E85"/>
    <w:rsid w:val="002144D2"/>
    <w:rsid w:val="0022103D"/>
    <w:rsid w:val="00224D4B"/>
    <w:rsid w:val="0023267A"/>
    <w:rsid w:val="00260732"/>
    <w:rsid w:val="002748E6"/>
    <w:rsid w:val="00274FE3"/>
    <w:rsid w:val="00277967"/>
    <w:rsid w:val="00281BA0"/>
    <w:rsid w:val="00283187"/>
    <w:rsid w:val="00286C19"/>
    <w:rsid w:val="00292BC4"/>
    <w:rsid w:val="00294D5B"/>
    <w:rsid w:val="002A34F7"/>
    <w:rsid w:val="002A79C1"/>
    <w:rsid w:val="002C0657"/>
    <w:rsid w:val="002C0F9F"/>
    <w:rsid w:val="002C4D5E"/>
    <w:rsid w:val="002C505D"/>
    <w:rsid w:val="002D0549"/>
    <w:rsid w:val="002D58E0"/>
    <w:rsid w:val="002D6CE2"/>
    <w:rsid w:val="002E5885"/>
    <w:rsid w:val="002F4EF1"/>
    <w:rsid w:val="002F522C"/>
    <w:rsid w:val="003000F0"/>
    <w:rsid w:val="00310CE9"/>
    <w:rsid w:val="00322591"/>
    <w:rsid w:val="0033201F"/>
    <w:rsid w:val="00334726"/>
    <w:rsid w:val="00344D83"/>
    <w:rsid w:val="00347EF8"/>
    <w:rsid w:val="00354F57"/>
    <w:rsid w:val="003667CD"/>
    <w:rsid w:val="003767C4"/>
    <w:rsid w:val="0038213C"/>
    <w:rsid w:val="00384B6F"/>
    <w:rsid w:val="003A531F"/>
    <w:rsid w:val="003D6F75"/>
    <w:rsid w:val="003F0B8E"/>
    <w:rsid w:val="003F6B5C"/>
    <w:rsid w:val="004012CC"/>
    <w:rsid w:val="004202A2"/>
    <w:rsid w:val="00421ADD"/>
    <w:rsid w:val="0042448F"/>
    <w:rsid w:val="00425E3B"/>
    <w:rsid w:val="00425FE8"/>
    <w:rsid w:val="00430095"/>
    <w:rsid w:val="00436697"/>
    <w:rsid w:val="00437FD9"/>
    <w:rsid w:val="004425AC"/>
    <w:rsid w:val="004644C1"/>
    <w:rsid w:val="00473D0D"/>
    <w:rsid w:val="00495528"/>
    <w:rsid w:val="004D37E4"/>
    <w:rsid w:val="004D7C14"/>
    <w:rsid w:val="004F00BB"/>
    <w:rsid w:val="004F2EBB"/>
    <w:rsid w:val="00502451"/>
    <w:rsid w:val="005049DF"/>
    <w:rsid w:val="00514FF6"/>
    <w:rsid w:val="00515B00"/>
    <w:rsid w:val="005300AC"/>
    <w:rsid w:val="00544FA3"/>
    <w:rsid w:val="00570884"/>
    <w:rsid w:val="005804EB"/>
    <w:rsid w:val="00580A79"/>
    <w:rsid w:val="00595A4B"/>
    <w:rsid w:val="00595EF7"/>
    <w:rsid w:val="005A3F5F"/>
    <w:rsid w:val="005A6E6D"/>
    <w:rsid w:val="005D221E"/>
    <w:rsid w:val="005D30CA"/>
    <w:rsid w:val="005D5AA6"/>
    <w:rsid w:val="005D7A49"/>
    <w:rsid w:val="005E4576"/>
    <w:rsid w:val="005E6636"/>
    <w:rsid w:val="005F037E"/>
    <w:rsid w:val="005F62A0"/>
    <w:rsid w:val="00602ABF"/>
    <w:rsid w:val="00603FCC"/>
    <w:rsid w:val="00606295"/>
    <w:rsid w:val="0061001F"/>
    <w:rsid w:val="00626F6A"/>
    <w:rsid w:val="0063255E"/>
    <w:rsid w:val="00643DCF"/>
    <w:rsid w:val="0066707A"/>
    <w:rsid w:val="00670011"/>
    <w:rsid w:val="00672195"/>
    <w:rsid w:val="00680E0B"/>
    <w:rsid w:val="0068531E"/>
    <w:rsid w:val="00686E83"/>
    <w:rsid w:val="0069099E"/>
    <w:rsid w:val="006B444C"/>
    <w:rsid w:val="006C5D4D"/>
    <w:rsid w:val="006D2789"/>
    <w:rsid w:val="006D6242"/>
    <w:rsid w:val="006E3948"/>
    <w:rsid w:val="0070376A"/>
    <w:rsid w:val="00703DC7"/>
    <w:rsid w:val="0071009D"/>
    <w:rsid w:val="00710687"/>
    <w:rsid w:val="00717060"/>
    <w:rsid w:val="007240CB"/>
    <w:rsid w:val="0073369C"/>
    <w:rsid w:val="00741251"/>
    <w:rsid w:val="00745515"/>
    <w:rsid w:val="007474C5"/>
    <w:rsid w:val="00755027"/>
    <w:rsid w:val="00760C7A"/>
    <w:rsid w:val="007662BB"/>
    <w:rsid w:val="007713AB"/>
    <w:rsid w:val="007725D4"/>
    <w:rsid w:val="00772E86"/>
    <w:rsid w:val="00785468"/>
    <w:rsid w:val="0079192D"/>
    <w:rsid w:val="007A105B"/>
    <w:rsid w:val="007B0EED"/>
    <w:rsid w:val="007B4017"/>
    <w:rsid w:val="007C6C10"/>
    <w:rsid w:val="008247B9"/>
    <w:rsid w:val="00827592"/>
    <w:rsid w:val="00834507"/>
    <w:rsid w:val="0083506D"/>
    <w:rsid w:val="00852F67"/>
    <w:rsid w:val="00857716"/>
    <w:rsid w:val="00857830"/>
    <w:rsid w:val="008610A1"/>
    <w:rsid w:val="008611F8"/>
    <w:rsid w:val="00874AAA"/>
    <w:rsid w:val="008847C3"/>
    <w:rsid w:val="008B08E3"/>
    <w:rsid w:val="008B658C"/>
    <w:rsid w:val="008B785C"/>
    <w:rsid w:val="008C300A"/>
    <w:rsid w:val="008F45B4"/>
    <w:rsid w:val="00901EE9"/>
    <w:rsid w:val="0092211F"/>
    <w:rsid w:val="00956F38"/>
    <w:rsid w:val="009633AC"/>
    <w:rsid w:val="0096356D"/>
    <w:rsid w:val="009645DD"/>
    <w:rsid w:val="00964AFF"/>
    <w:rsid w:val="0097126A"/>
    <w:rsid w:val="009C2E2D"/>
    <w:rsid w:val="009D71F1"/>
    <w:rsid w:val="009E4929"/>
    <w:rsid w:val="009F6505"/>
    <w:rsid w:val="00A1177B"/>
    <w:rsid w:val="00A15077"/>
    <w:rsid w:val="00A35D44"/>
    <w:rsid w:val="00A36FD6"/>
    <w:rsid w:val="00A371A8"/>
    <w:rsid w:val="00A43144"/>
    <w:rsid w:val="00A62AEF"/>
    <w:rsid w:val="00A720EC"/>
    <w:rsid w:val="00A77356"/>
    <w:rsid w:val="00A86EAF"/>
    <w:rsid w:val="00A87A7B"/>
    <w:rsid w:val="00AA62BB"/>
    <w:rsid w:val="00AB11E4"/>
    <w:rsid w:val="00AB60AE"/>
    <w:rsid w:val="00AD0E78"/>
    <w:rsid w:val="00AF29DA"/>
    <w:rsid w:val="00B131A1"/>
    <w:rsid w:val="00B21DD3"/>
    <w:rsid w:val="00B26C7D"/>
    <w:rsid w:val="00B41A7D"/>
    <w:rsid w:val="00B5599B"/>
    <w:rsid w:val="00B6379F"/>
    <w:rsid w:val="00B766FA"/>
    <w:rsid w:val="00B869E1"/>
    <w:rsid w:val="00BA6761"/>
    <w:rsid w:val="00BA705F"/>
    <w:rsid w:val="00BC0670"/>
    <w:rsid w:val="00BC370A"/>
    <w:rsid w:val="00BD01DB"/>
    <w:rsid w:val="00BE5D99"/>
    <w:rsid w:val="00BE66EE"/>
    <w:rsid w:val="00C02DAA"/>
    <w:rsid w:val="00C15691"/>
    <w:rsid w:val="00C17F50"/>
    <w:rsid w:val="00C21CB9"/>
    <w:rsid w:val="00C27ED4"/>
    <w:rsid w:val="00C33753"/>
    <w:rsid w:val="00C4391A"/>
    <w:rsid w:val="00C4535D"/>
    <w:rsid w:val="00C55C17"/>
    <w:rsid w:val="00C74397"/>
    <w:rsid w:val="00C82448"/>
    <w:rsid w:val="00CA13E5"/>
    <w:rsid w:val="00CC5168"/>
    <w:rsid w:val="00CD5641"/>
    <w:rsid w:val="00CE0EB9"/>
    <w:rsid w:val="00CE2271"/>
    <w:rsid w:val="00CE56BC"/>
    <w:rsid w:val="00CE7EE2"/>
    <w:rsid w:val="00D02B0C"/>
    <w:rsid w:val="00D1179A"/>
    <w:rsid w:val="00D148B6"/>
    <w:rsid w:val="00D369DF"/>
    <w:rsid w:val="00D44B31"/>
    <w:rsid w:val="00D51DCB"/>
    <w:rsid w:val="00D60C63"/>
    <w:rsid w:val="00D62BB9"/>
    <w:rsid w:val="00D944F9"/>
    <w:rsid w:val="00DA55DB"/>
    <w:rsid w:val="00DC3A10"/>
    <w:rsid w:val="00DE4F48"/>
    <w:rsid w:val="00E200D7"/>
    <w:rsid w:val="00E404FB"/>
    <w:rsid w:val="00E57FC9"/>
    <w:rsid w:val="00E72B93"/>
    <w:rsid w:val="00ED19C6"/>
    <w:rsid w:val="00ED3978"/>
    <w:rsid w:val="00ED65C4"/>
    <w:rsid w:val="00EE4041"/>
    <w:rsid w:val="00F0231A"/>
    <w:rsid w:val="00F06AF5"/>
    <w:rsid w:val="00F32D29"/>
    <w:rsid w:val="00F44B9D"/>
    <w:rsid w:val="00F47BFE"/>
    <w:rsid w:val="00F61238"/>
    <w:rsid w:val="00F7199F"/>
    <w:rsid w:val="00F74ED1"/>
    <w:rsid w:val="00F7651D"/>
    <w:rsid w:val="00F83567"/>
    <w:rsid w:val="00F90E5C"/>
    <w:rsid w:val="00F91F6E"/>
    <w:rsid w:val="00FB1306"/>
    <w:rsid w:val="00FB463D"/>
    <w:rsid w:val="00FC6E00"/>
    <w:rsid w:val="00FD0C00"/>
    <w:rsid w:val="00FD1AD8"/>
    <w:rsid w:val="00FD6424"/>
    <w:rsid w:val="00FF61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List Bullet" w:qFormat="1"/>
    <w:lsdException w:name="List Number" w:qFormat="1"/>
    <w:lsdException w:name="List Bullet 3" w:uiPriority="29"/>
    <w:lsdException w:name="List Bullet 5" w:uiPriority="99"/>
    <w:lsdException w:name="Title" w:semiHidden="0" w:unhideWhenUsed="0" w:qFormat="1"/>
    <w:lsdException w:name="Default Paragraph Font" w:uiPriority="1"/>
    <w:lsdException w:name="Body Text" w:uiPriority="99" w:qFormat="1"/>
    <w:lsdException w:name="Body Text Indent" w:uiPriority="99"/>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03FCC"/>
    <w:pPr>
      <w:jc w:val="both"/>
    </w:pPr>
    <w:rPr>
      <w:rFonts w:ascii="Verdana" w:hAnsi="Verdana"/>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CD5641"/>
    <w:pPr>
      <w:keepNext/>
      <w:tabs>
        <w:tab w:val="num" w:pos="680"/>
      </w:tabs>
      <w:spacing w:before="240" w:after="120"/>
      <w:ind w:left="680" w:hanging="680"/>
      <w:outlineLvl w:val="0"/>
    </w:pPr>
    <w:rPr>
      <w:rFonts w:ascii="Arial" w:hAnsi="Arial"/>
      <w:b/>
      <w:bCs/>
      <w:sz w:val="22"/>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852F67"/>
    <w:pPr>
      <w:keepNext/>
      <w:widowControl w:val="0"/>
      <w:tabs>
        <w:tab w:val="left" w:pos="-720"/>
      </w:tabs>
      <w:suppressAutoHyphens/>
      <w:spacing w:line="360" w:lineRule="auto"/>
      <w:jc w:val="center"/>
      <w:outlineLvl w:val="1"/>
    </w:pPr>
    <w:rPr>
      <w:rFonts w:ascii="Arial" w:hAnsi="Arial" w:cs="Arial"/>
      <w:b/>
      <w:snapToGrid w:val="0"/>
      <w:sz w:val="22"/>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CD5641"/>
    <w:pPr>
      <w:keepNext/>
      <w:spacing w:after="240" w:line="264" w:lineRule="auto"/>
      <w:outlineLvl w:val="2"/>
    </w:pPr>
    <w:rPr>
      <w:rFonts w:ascii="Arial" w:hAnsi="Arial"/>
      <w:b/>
      <w:bCs/>
      <w:sz w:val="22"/>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CD5641"/>
    <w:pPr>
      <w:keepNext/>
      <w:spacing w:after="240" w:line="264" w:lineRule="auto"/>
      <w:outlineLvl w:val="3"/>
    </w:pPr>
    <w:rPr>
      <w:rFonts w:ascii="Arial" w:hAnsi="Arial"/>
      <w:i/>
      <w:iCs/>
      <w:sz w:val="22"/>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CD564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5"/>
    </w:pPr>
    <w:rPr>
      <w:rFonts w:ascii="Times New Roman" w:hAnsi="Times New Roman"/>
      <w:sz w:val="22"/>
      <w:lang w:eastAsia="en-US"/>
    </w:rPr>
  </w:style>
  <w:style w:type="paragraph" w:styleId="Heading7">
    <w:name w:val="heading 7"/>
    <w:aliases w:val="Heading 7 (Do Not Use),Heading 7(unused),Legal Level 1.1.,L2 PIP,Lev 7,H7DO NOT USE,PA Appendix Major"/>
    <w:basedOn w:val="Normal"/>
    <w:next w:val="Normal"/>
    <w:link w:val="Heading7Char"/>
    <w:qFormat/>
    <w:rsid w:val="00CD5641"/>
    <w:pPr>
      <w:keepNext/>
      <w:tabs>
        <w:tab w:val="left" w:pos="567"/>
        <w:tab w:val="left" w:pos="851"/>
        <w:tab w:val="left" w:pos="1134"/>
      </w:tabs>
      <w:suppressAutoHyphens/>
      <w:jc w:val="left"/>
      <w:outlineLvl w:val="6"/>
    </w:pPr>
    <w:rPr>
      <w:rFonts w:ascii="Times New Roman" w:hAnsi="Times New Roman"/>
      <w:sz w:val="28"/>
      <w:lang w:eastAsia="en-US"/>
    </w:rPr>
  </w:style>
  <w:style w:type="paragraph" w:styleId="Heading8">
    <w:name w:val="heading 8"/>
    <w:aliases w:val="Heading 8 (Do Not Use),Legal Level 1.1.1.,Lev 8,h8 DO NOT USE,PA Appendix Minor"/>
    <w:basedOn w:val="Normal"/>
    <w:next w:val="Normal"/>
    <w:link w:val="Heading8Char"/>
    <w:qFormat/>
    <w:rsid w:val="00CD5641"/>
    <w:pPr>
      <w:keepNext/>
      <w:tabs>
        <w:tab w:val="left" w:pos="567"/>
        <w:tab w:val="left" w:pos="851"/>
        <w:tab w:val="left" w:pos="1134"/>
      </w:tabs>
      <w:suppressAutoHyphens/>
      <w:jc w:val="right"/>
      <w:outlineLvl w:val="7"/>
    </w:pPr>
    <w:rPr>
      <w:rFonts w:ascii="Times New Roman" w:hAnsi="Times New Roman"/>
      <w:sz w:val="28"/>
      <w:lang w:eastAsia="en-US"/>
    </w:rPr>
  </w:style>
  <w:style w:type="paragraph" w:styleId="Heading9">
    <w:name w:val="heading 9"/>
    <w:aliases w:val="Heading 9 (Do Not Use),Heading 9 (defunct),Legal Level 1.1.1.1.,Lev 9,h9 DO NOT USE,App Heading,Titre 10,App1"/>
    <w:basedOn w:val="Normal"/>
    <w:next w:val="Normal"/>
    <w:link w:val="Heading9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8"/>
    </w:pPr>
    <w:rPr>
      <w:rFonts w:ascii="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D30D4"/>
    <w:pPr>
      <w:numPr>
        <w:numId w:val="7"/>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3"/>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4"/>
      </w:numPr>
    </w:pPr>
  </w:style>
  <w:style w:type="paragraph" w:customStyle="1" w:styleId="Bullet2">
    <w:name w:val="Bullet 2"/>
    <w:basedOn w:val="Body2"/>
    <w:qFormat/>
    <w:rsid w:val="001D30D4"/>
    <w:pPr>
      <w:numPr>
        <w:ilvl w:val="1"/>
        <w:numId w:val="4"/>
      </w:numPr>
    </w:pPr>
  </w:style>
  <w:style w:type="paragraph" w:customStyle="1" w:styleId="Bullet3">
    <w:name w:val="Bullet 3"/>
    <w:basedOn w:val="Body3"/>
    <w:qFormat/>
    <w:rsid w:val="001D30D4"/>
    <w:pPr>
      <w:numPr>
        <w:ilvl w:val="2"/>
        <w:numId w:val="4"/>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606295"/>
    <w:pPr>
      <w:tabs>
        <w:tab w:val="center" w:pos="4536"/>
      </w:tabs>
    </w:pPr>
    <w:rPr>
      <w:noProof/>
      <w:sz w:val="16"/>
    </w:rPr>
  </w:style>
  <w:style w:type="character" w:styleId="FootnoteReference">
    <w:name w:val="footnote reference"/>
    <w:basedOn w:val="DefaultParagraphFont"/>
    <w:uiPriority w:val="99"/>
    <w:semiHidden/>
    <w:rsid w:val="005D221E"/>
    <w:rPr>
      <w:rFonts w:ascii="Tahoma" w:hAnsi="Tahoma"/>
      <w:b/>
      <w:color w:val="auto"/>
      <w:sz w:val="20"/>
      <w:u w:val="none"/>
      <w:vertAlign w:val="superscript"/>
    </w:rPr>
  </w:style>
  <w:style w:type="paragraph" w:styleId="FootnoteText">
    <w:name w:val="footnote text"/>
    <w:basedOn w:val="Normal"/>
    <w:link w:val="FootnoteTextChar"/>
    <w:uiPriority w:val="99"/>
    <w:semiHidden/>
    <w:rsid w:val="005D221E"/>
    <w:pPr>
      <w:tabs>
        <w:tab w:val="left" w:pos="851"/>
      </w:tabs>
      <w:spacing w:after="60"/>
      <w:ind w:left="851" w:hanging="851"/>
    </w:pPr>
    <w:rPr>
      <w:rFonts w:ascii="Tahoma" w:hAnsi="Tahoma"/>
      <w:sz w:val="16"/>
    </w:rPr>
  </w:style>
  <w:style w:type="paragraph" w:styleId="Header">
    <w:name w:val="header"/>
    <w:basedOn w:val="Normal"/>
    <w:link w:val="HeaderChar"/>
    <w:rsid w:val="00606295"/>
    <w:pPr>
      <w:tabs>
        <w:tab w:val="center" w:pos="4536"/>
        <w:tab w:val="right" w:pos="9072"/>
      </w:tabs>
    </w:pPr>
    <w:rPr>
      <w:noProof/>
      <w:sz w:val="16"/>
    </w:rPr>
  </w:style>
  <w:style w:type="paragraph" w:customStyle="1" w:styleId="Level1">
    <w:name w:val="Level 1"/>
    <w:basedOn w:val="Body1"/>
    <w:qFormat/>
    <w:rsid w:val="001D30D4"/>
    <w:pPr>
      <w:numPr>
        <w:numId w:val="5"/>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5"/>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5"/>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5"/>
      </w:numPr>
      <w:outlineLvl w:val="3"/>
    </w:pPr>
  </w:style>
  <w:style w:type="paragraph" w:customStyle="1" w:styleId="Level5">
    <w:name w:val="Level 5"/>
    <w:basedOn w:val="Body5"/>
    <w:qFormat/>
    <w:rsid w:val="001D30D4"/>
    <w:pPr>
      <w:numPr>
        <w:ilvl w:val="4"/>
        <w:numId w:val="5"/>
      </w:numPr>
      <w:outlineLvl w:val="4"/>
    </w:pPr>
  </w:style>
  <w:style w:type="character" w:styleId="PageNumber">
    <w:name w:val="page number"/>
    <w:basedOn w:val="DefaultParagraphFont"/>
    <w:rsid w:val="00606295"/>
    <w:rPr>
      <w:sz w:val="16"/>
    </w:rPr>
  </w:style>
  <w:style w:type="paragraph" w:customStyle="1" w:styleId="Parties">
    <w:name w:val="Parties"/>
    <w:basedOn w:val="Body1"/>
    <w:qFormat/>
    <w:rsid w:val="00606295"/>
    <w:pPr>
      <w:numPr>
        <w:numId w:val="0"/>
      </w:numPr>
      <w:tabs>
        <w:tab w:val="num" w:pos="851"/>
      </w:tabs>
      <w:ind w:left="851" w:hanging="851"/>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rsid w:val="005D221E"/>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8"/>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0629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0629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9"/>
      </w:numPr>
      <w:tabs>
        <w:tab w:val="clear" w:pos="1843"/>
        <w:tab w:val="clear" w:pos="3119"/>
        <w:tab w:val="clear" w:pos="4253"/>
      </w:tabs>
    </w:pPr>
    <w:rPr>
      <w: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52F67"/>
    <w:rPr>
      <w:rFonts w:ascii="Arial" w:hAnsi="Arial" w:cs="Arial"/>
      <w:b/>
      <w:snapToGrid w:val="0"/>
      <w:sz w:val="22"/>
      <w:lang w:eastAsia="en-US"/>
    </w:rPr>
  </w:style>
  <w:style w:type="character" w:customStyle="1" w:styleId="BulletCDChar">
    <w:name w:val="Bullet CD Char"/>
    <w:link w:val="BulletCD"/>
    <w:locked/>
    <w:rsid w:val="00852F67"/>
    <w:rPr>
      <w:rFonts w:ascii="Arial" w:hAnsi="Arial" w:cs="Arial"/>
      <w:bCs/>
      <w:sz w:val="22"/>
      <w:lang w:eastAsia="en-US"/>
    </w:rPr>
  </w:style>
  <w:style w:type="paragraph" w:customStyle="1" w:styleId="BulletCD">
    <w:name w:val="Bullet CD"/>
    <w:basedOn w:val="Normal"/>
    <w:link w:val="BulletCDChar"/>
    <w:rsid w:val="00852F67"/>
    <w:pPr>
      <w:tabs>
        <w:tab w:val="left" w:pos="284"/>
        <w:tab w:val="num" w:pos="360"/>
        <w:tab w:val="left" w:pos="972"/>
      </w:tabs>
      <w:spacing w:before="120" w:after="120" w:line="264" w:lineRule="auto"/>
      <w:ind w:left="284" w:hanging="284"/>
      <w:jc w:val="left"/>
    </w:pPr>
    <w:rPr>
      <w:rFonts w:ascii="Arial" w:hAnsi="Arial" w:cs="Arial"/>
      <w:bCs/>
      <w:sz w:val="22"/>
      <w:lang w:eastAsia="en-US"/>
    </w:rPr>
  </w:style>
  <w:style w:type="paragraph" w:customStyle="1" w:styleId="Heading3CD">
    <w:name w:val="Heading 3 CD"/>
    <w:basedOn w:val="Normal"/>
    <w:uiPriority w:val="99"/>
    <w:rsid w:val="00852F67"/>
    <w:pPr>
      <w:spacing w:before="120" w:after="120"/>
      <w:jc w:val="right"/>
    </w:pPr>
    <w:rPr>
      <w:rFonts w:ascii="Arial" w:hAnsi="Arial" w:cs="Arial"/>
      <w:b/>
      <w:spacing w:val="-3"/>
      <w:sz w:val="22"/>
      <w:lang w:eastAsia="en-US"/>
    </w:rPr>
  </w:style>
  <w:style w:type="paragraph" w:customStyle="1" w:styleId="NormalCD">
    <w:name w:val="Normal CD"/>
    <w:basedOn w:val="Normal"/>
    <w:link w:val="NormalCDChar"/>
    <w:rsid w:val="008B658C"/>
    <w:pPr>
      <w:tabs>
        <w:tab w:val="left" w:pos="0"/>
        <w:tab w:val="left" w:pos="284"/>
      </w:tabs>
      <w:spacing w:line="360" w:lineRule="auto"/>
    </w:pPr>
    <w:rPr>
      <w:rFonts w:ascii="Arial" w:hAnsi="Arial"/>
      <w:lang w:val="x-none" w:eastAsia="en-US"/>
    </w:rPr>
  </w:style>
  <w:style w:type="character" w:customStyle="1" w:styleId="NormalCDChar">
    <w:name w:val="Normal CD Char"/>
    <w:link w:val="NormalCD"/>
    <w:locked/>
    <w:rsid w:val="008B658C"/>
    <w:rPr>
      <w:rFonts w:ascii="Arial" w:hAnsi="Arial"/>
      <w:lang w:val="x-none" w:eastAsia="en-US"/>
    </w:rPr>
  </w:style>
  <w:style w:type="paragraph" w:styleId="BodyTextIndent">
    <w:name w:val="Body Text Indent"/>
    <w:basedOn w:val="Normal"/>
    <w:link w:val="BodyTextIndentChar"/>
    <w:uiPriority w:val="99"/>
    <w:rsid w:val="00CC5168"/>
    <w:pPr>
      <w:widowControl w:val="0"/>
      <w:tabs>
        <w:tab w:val="left" w:pos="-1440"/>
        <w:tab w:val="left" w:pos="-1008"/>
        <w:tab w:val="left" w:pos="-576"/>
        <w:tab w:val="left" w:pos="288"/>
        <w:tab w:val="left" w:pos="1152"/>
        <w:tab w:val="left" w:pos="1440"/>
        <w:tab w:val="left" w:pos="1985"/>
        <w:tab w:val="left" w:pos="6336"/>
      </w:tabs>
      <w:suppressAutoHyphens/>
      <w:ind w:left="1985" w:hanging="1985"/>
    </w:pPr>
    <w:rPr>
      <w:rFonts w:ascii="Arial" w:hAnsi="Arial" w:cs="Arial"/>
      <w:snapToGrid w:val="0"/>
      <w:spacing w:val="-3"/>
      <w:sz w:val="22"/>
      <w:lang w:val="en-US" w:eastAsia="en-US"/>
    </w:rPr>
  </w:style>
  <w:style w:type="character" w:customStyle="1" w:styleId="BodyTextIndentChar">
    <w:name w:val="Body Text Indent Char"/>
    <w:basedOn w:val="DefaultParagraphFont"/>
    <w:link w:val="BodyTextIndent"/>
    <w:uiPriority w:val="99"/>
    <w:rsid w:val="00CC5168"/>
    <w:rPr>
      <w:rFonts w:ascii="Arial" w:hAnsi="Arial" w:cs="Arial"/>
      <w:snapToGrid w:val="0"/>
      <w:spacing w:val="-3"/>
      <w:sz w:val="22"/>
      <w:lang w:val="en-US" w:eastAsia="en-US"/>
    </w:rPr>
  </w:style>
  <w:style w:type="table" w:styleId="TableGrid">
    <w:name w:val="Table Grid"/>
    <w:basedOn w:val="TableNormal"/>
    <w:uiPriority w:val="59"/>
    <w:rsid w:val="00A8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E0B"/>
    <w:rPr>
      <w:rFonts w:ascii="Segoe UI" w:hAnsi="Segoe UI" w:cs="Segoe UI"/>
      <w:sz w:val="18"/>
      <w:szCs w:val="18"/>
      <w:lang w:eastAsia="en-GB"/>
    </w:rPr>
  </w:style>
  <w:style w:type="character" w:styleId="SubtleReference">
    <w:name w:val="Subtle Reference"/>
    <w:uiPriority w:val="31"/>
    <w:qFormat/>
    <w:rsid w:val="00AF29DA"/>
    <w:rPr>
      <w:smallCaps/>
      <w:color w:val="C0504D"/>
      <w:u w:val="single"/>
    </w:rPr>
  </w:style>
  <w:style w:type="paragraph" w:styleId="ListParagraph">
    <w:name w:val="List Paragraph"/>
    <w:basedOn w:val="Normal"/>
    <w:link w:val="ListParagraphChar"/>
    <w:uiPriority w:val="34"/>
    <w:qFormat/>
    <w:rsid w:val="00AF29DA"/>
    <w:pPr>
      <w:spacing w:after="120" w:line="276" w:lineRule="auto"/>
      <w:jc w:val="left"/>
    </w:pPr>
    <w:rPr>
      <w:rFonts w:ascii="Arial" w:eastAsia="Calibri" w:hAnsi="Arial"/>
      <w:sz w:val="22"/>
      <w:szCs w:val="22"/>
      <w:lang w:eastAsia="en-US"/>
    </w:rPr>
  </w:style>
  <w:style w:type="paragraph" w:customStyle="1" w:styleId="Bullet">
    <w:name w:val="Bullet"/>
    <w:basedOn w:val="Normal"/>
    <w:rsid w:val="00AF29DA"/>
    <w:pPr>
      <w:numPr>
        <w:numId w:val="15"/>
      </w:numPr>
      <w:spacing w:line="264" w:lineRule="auto"/>
    </w:pPr>
    <w:rPr>
      <w:rFonts w:ascii="Arial" w:hAnsi="Arial"/>
      <w:sz w:val="22"/>
      <w:lang w:eastAsia="en-US"/>
    </w:rPr>
  </w:style>
  <w:style w:type="paragraph" w:customStyle="1" w:styleId="BodyText1">
    <w:name w:val="Body Text 1"/>
    <w:basedOn w:val="Normal"/>
    <w:link w:val="BodyText1Char"/>
    <w:uiPriority w:val="99"/>
    <w:rsid w:val="00AF29DA"/>
    <w:pPr>
      <w:tabs>
        <w:tab w:val="left" w:pos="2340"/>
        <w:tab w:val="left" w:pos="3060"/>
      </w:tabs>
      <w:spacing w:after="120" w:line="264" w:lineRule="auto"/>
    </w:pPr>
    <w:rPr>
      <w:rFonts w:ascii="Arial" w:hAnsi="Arial"/>
      <w:sz w:val="22"/>
      <w:lang w:eastAsia="en-US"/>
    </w:rPr>
  </w:style>
  <w:style w:type="paragraph" w:customStyle="1" w:styleId="MarginText">
    <w:name w:val="Margin Text"/>
    <w:basedOn w:val="Normal"/>
    <w:link w:val="MarginTextChar"/>
    <w:rsid w:val="00D51DCB"/>
    <w:pPr>
      <w:keepNext/>
      <w:adjustRightInd w:val="0"/>
      <w:spacing w:before="240" w:after="120"/>
      <w:ind w:left="142"/>
    </w:pPr>
    <w:rPr>
      <w:rFonts w:ascii="Arial" w:eastAsia="STZhongsong" w:hAnsi="Arial"/>
      <w:sz w:val="18"/>
      <w:szCs w:val="18"/>
      <w:lang w:eastAsia="zh-CN"/>
    </w:rPr>
  </w:style>
  <w:style w:type="character" w:customStyle="1" w:styleId="MarginTextChar">
    <w:name w:val="Margin Text Char"/>
    <w:link w:val="MarginText"/>
    <w:rsid w:val="00D51DCB"/>
    <w:rPr>
      <w:rFonts w:ascii="Arial" w:eastAsia="STZhongsong" w:hAnsi="Arial"/>
      <w:sz w:val="18"/>
      <w:szCs w:val="18"/>
    </w:rPr>
  </w:style>
  <w:style w:type="paragraph" w:customStyle="1" w:styleId="GPSTITLES">
    <w:name w:val="GPS TITLES"/>
    <w:basedOn w:val="Normal"/>
    <w:link w:val="GPSTITLESChar"/>
    <w:qFormat/>
    <w:rsid w:val="00D51DCB"/>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D51DCB"/>
    <w:rPr>
      <w:rFonts w:ascii="Arial Bold" w:hAnsi="Arial Bold" w:cs="Arial"/>
      <w:b/>
      <w:caps/>
      <w:sz w:val="22"/>
      <w:szCs w:val="22"/>
      <w:lang w:eastAsia="en-US"/>
    </w:rPr>
  </w:style>
  <w:style w:type="paragraph" w:customStyle="1" w:styleId="CCSStyle1">
    <w:name w:val="CCS Style 1"/>
    <w:basedOn w:val="Normal"/>
    <w:link w:val="CCSStyle1Char"/>
    <w:qFormat/>
    <w:rsid w:val="00D51DCB"/>
    <w:pPr>
      <w:numPr>
        <w:numId w:val="17"/>
      </w:numPr>
      <w:spacing w:before="240" w:after="240"/>
      <w:jc w:val="left"/>
      <w:outlineLvl w:val="0"/>
    </w:pPr>
    <w:rPr>
      <w:rFonts w:ascii="Arial" w:hAnsi="Arial"/>
      <w:b/>
      <w:caps/>
      <w:color w:val="C00000"/>
      <w:sz w:val="22"/>
      <w:szCs w:val="22"/>
      <w:u w:val="single"/>
      <w:lang w:eastAsia="en-US"/>
    </w:rPr>
  </w:style>
  <w:style w:type="paragraph" w:styleId="CommentText">
    <w:name w:val="annotation text"/>
    <w:basedOn w:val="Normal"/>
    <w:link w:val="CommentTextChar"/>
    <w:unhideWhenUsed/>
    <w:rsid w:val="00D51DCB"/>
    <w:pPr>
      <w:overflowPunct w:val="0"/>
      <w:autoSpaceDE w:val="0"/>
      <w:autoSpaceDN w:val="0"/>
      <w:adjustRightInd w:val="0"/>
      <w:spacing w:after="240"/>
      <w:ind w:left="1418"/>
      <w:textAlignment w:val="baseline"/>
    </w:pPr>
    <w:rPr>
      <w:rFonts w:ascii="Arial" w:hAnsi="Arial" w:cs="Arial"/>
      <w:lang w:eastAsia="en-US"/>
    </w:rPr>
  </w:style>
  <w:style w:type="character" w:customStyle="1" w:styleId="CCSStyle1Char">
    <w:name w:val="CCS Style 1 Char"/>
    <w:basedOn w:val="DefaultParagraphFont"/>
    <w:link w:val="CCSStyle1"/>
    <w:rsid w:val="00D51DCB"/>
    <w:rPr>
      <w:rFonts w:ascii="Arial" w:hAnsi="Arial"/>
      <w:b/>
      <w:caps/>
      <w:color w:val="C00000"/>
      <w:sz w:val="22"/>
      <w:szCs w:val="22"/>
      <w:u w:val="single"/>
      <w:lang w:eastAsia="en-US"/>
    </w:rPr>
  </w:style>
  <w:style w:type="character" w:customStyle="1" w:styleId="CommentTextChar">
    <w:name w:val="Comment Text Char"/>
    <w:basedOn w:val="DefaultParagraphFont"/>
    <w:link w:val="CommentText"/>
    <w:rsid w:val="00D51DCB"/>
    <w:rPr>
      <w:rFonts w:ascii="Arial" w:hAnsi="Arial" w:cs="Arial"/>
      <w:lang w:eastAsia="en-US"/>
    </w:rPr>
  </w:style>
  <w:style w:type="character" w:styleId="CommentReference">
    <w:name w:val="annotation reference"/>
    <w:unhideWhenUsed/>
    <w:rsid w:val="00D51DCB"/>
    <w:rPr>
      <w:sz w:val="16"/>
      <w:szCs w:val="16"/>
    </w:rPr>
  </w:style>
  <w:style w:type="paragraph" w:customStyle="1" w:styleId="GPSSectionHeading">
    <w:name w:val="GPS Section Heading"/>
    <w:basedOn w:val="Normal"/>
    <w:link w:val="GPSSectionHeadingChar"/>
    <w:qFormat/>
    <w:rsid w:val="00D51DCB"/>
    <w:pPr>
      <w:numPr>
        <w:numId w:val="18"/>
      </w:numPr>
      <w:spacing w:before="240" w:after="240"/>
      <w:ind w:left="567" w:hanging="567"/>
      <w:jc w:val="left"/>
      <w:outlineLvl w:val="0"/>
    </w:pPr>
    <w:rPr>
      <w:rFonts w:ascii="Arial" w:hAnsi="Arial"/>
      <w:b/>
      <w:caps/>
      <w:color w:val="C00000"/>
      <w:sz w:val="22"/>
      <w:szCs w:val="22"/>
      <w:u w:val="single"/>
      <w:lang w:eastAsia="en-US"/>
    </w:rPr>
  </w:style>
  <w:style w:type="character" w:customStyle="1" w:styleId="GPSSectionHeadingChar">
    <w:name w:val="GPS Section Heading Char"/>
    <w:link w:val="GPSSectionHeading"/>
    <w:rsid w:val="00D51DCB"/>
    <w:rPr>
      <w:rFonts w:ascii="Arial" w:hAnsi="Arial"/>
      <w:b/>
      <w:caps/>
      <w:color w:val="C00000"/>
      <w:sz w:val="22"/>
      <w:szCs w:val="22"/>
      <w:u w:val="single"/>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CD5641"/>
    <w:rPr>
      <w:rFonts w:asciiTheme="majorHAnsi" w:eastAsiaTheme="majorEastAsia" w:hAnsiTheme="majorHAnsi" w:cstheme="majorBidi"/>
      <w:color w:val="365F91" w:themeColor="accent1" w:themeShade="BF"/>
      <w:lang w:eastAsia="en-GB"/>
    </w:rPr>
  </w:style>
  <w:style w:type="paragraph" w:styleId="BodyText">
    <w:name w:val="Body Text"/>
    <w:basedOn w:val="Normal"/>
    <w:link w:val="BodyTextChar"/>
    <w:uiPriority w:val="99"/>
    <w:unhideWhenUsed/>
    <w:qFormat/>
    <w:rsid w:val="00CD5641"/>
    <w:pPr>
      <w:spacing w:after="120"/>
    </w:pPr>
  </w:style>
  <w:style w:type="character" w:customStyle="1" w:styleId="BodyTextChar">
    <w:name w:val="Body Text Char"/>
    <w:basedOn w:val="DefaultParagraphFont"/>
    <w:link w:val="BodyText"/>
    <w:uiPriority w:val="99"/>
    <w:rsid w:val="00CD5641"/>
    <w:rPr>
      <w:rFonts w:ascii="Verdana" w:hAnsi="Verdana"/>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D5641"/>
    <w:rPr>
      <w:rFonts w:ascii="Arial" w:hAnsi="Arial"/>
      <w:b/>
      <w:bCs/>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CD5641"/>
    <w:rPr>
      <w:rFonts w:ascii="Arial" w:hAnsi="Arial"/>
      <w:b/>
      <w:bCs/>
      <w:sz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CD5641"/>
    <w:rPr>
      <w:rFonts w:ascii="Arial" w:hAnsi="Arial"/>
      <w:i/>
      <w:iCs/>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D5641"/>
    <w:rPr>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D5641"/>
    <w:rPr>
      <w:sz w:val="28"/>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CD5641"/>
    <w:rPr>
      <w:sz w:val="28"/>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CD5641"/>
    <w:rPr>
      <w:sz w:val="22"/>
      <w:lang w:eastAsia="en-US"/>
    </w:rPr>
  </w:style>
  <w:style w:type="numbering" w:customStyle="1" w:styleId="NoList1">
    <w:name w:val="No List1"/>
    <w:next w:val="NoList"/>
    <w:uiPriority w:val="99"/>
    <w:semiHidden/>
    <w:unhideWhenUsed/>
    <w:rsid w:val="00CD5641"/>
  </w:style>
  <w:style w:type="paragraph" w:customStyle="1" w:styleId="numberedparas">
    <w:name w:val="numbered paras"/>
    <w:basedOn w:val="Normal"/>
    <w:rsid w:val="00CD5641"/>
    <w:pPr>
      <w:numPr>
        <w:numId w:val="19"/>
      </w:numPr>
      <w:spacing w:after="240" w:line="264" w:lineRule="auto"/>
    </w:pPr>
    <w:rPr>
      <w:rFonts w:ascii="Arial" w:hAnsi="Arial"/>
      <w:sz w:val="22"/>
      <w:lang w:eastAsia="en-US"/>
    </w:rPr>
  </w:style>
  <w:style w:type="paragraph" w:styleId="NormalWeb">
    <w:name w:val="Normal (Web)"/>
    <w:basedOn w:val="Normal"/>
    <w:rsid w:val="00606295"/>
    <w:pPr>
      <w:spacing w:before="100" w:beforeAutospacing="1" w:after="100" w:afterAutospacing="1" w:line="264" w:lineRule="auto"/>
    </w:pPr>
    <w:rPr>
      <w:rFonts w:ascii="Arial" w:hAnsi="Arial"/>
      <w:sz w:val="24"/>
      <w:szCs w:val="24"/>
      <w:lang w:eastAsia="en-US"/>
    </w:rPr>
  </w:style>
  <w:style w:type="paragraph" w:styleId="ListNumber">
    <w:name w:val="List Number"/>
    <w:basedOn w:val="Normal"/>
    <w:qFormat/>
    <w:rsid w:val="00606295"/>
    <w:pPr>
      <w:spacing w:line="264" w:lineRule="auto"/>
    </w:pPr>
    <w:rPr>
      <w:rFonts w:ascii="Arial" w:hAnsi="Arial"/>
      <w:sz w:val="22"/>
      <w:lang w:eastAsia="en-US"/>
    </w:rPr>
  </w:style>
  <w:style w:type="paragraph" w:styleId="Title">
    <w:name w:val="Title"/>
    <w:basedOn w:val="Normal"/>
    <w:link w:val="TitleChar"/>
    <w:qFormat/>
    <w:rsid w:val="00CD5641"/>
    <w:pPr>
      <w:jc w:val="center"/>
    </w:pPr>
    <w:rPr>
      <w:rFonts w:ascii="Arial" w:hAnsi="Arial" w:cs="Arial"/>
      <w:b/>
      <w:bCs/>
      <w:sz w:val="22"/>
      <w:szCs w:val="24"/>
      <w:u w:val="single"/>
      <w:lang w:eastAsia="en-US"/>
    </w:rPr>
  </w:style>
  <w:style w:type="character" w:customStyle="1" w:styleId="TitleChar">
    <w:name w:val="Title Char"/>
    <w:basedOn w:val="DefaultParagraphFont"/>
    <w:link w:val="Title"/>
    <w:rsid w:val="00CD5641"/>
    <w:rPr>
      <w:rFonts w:ascii="Arial" w:hAnsi="Arial" w:cs="Arial"/>
      <w:b/>
      <w:bCs/>
      <w:sz w:val="22"/>
      <w:szCs w:val="24"/>
      <w:u w:val="single"/>
      <w:lang w:eastAsia="en-US"/>
    </w:rPr>
  </w:style>
  <w:style w:type="paragraph" w:customStyle="1" w:styleId="xl24">
    <w:name w:val="xl24"/>
    <w:basedOn w:val="Normal"/>
    <w:rsid w:val="00CD56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25">
    <w:name w:val="xl25"/>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6">
    <w:name w:val="xl26"/>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7">
    <w:name w:val="xl27"/>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8">
    <w:name w:val="xl28"/>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9">
    <w:name w:val="xl29"/>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0">
    <w:name w:val="xl30"/>
    <w:basedOn w:val="Normal"/>
    <w:rsid w:val="00CD5641"/>
    <w:pPr>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31">
    <w:name w:val="xl31"/>
    <w:basedOn w:val="Normal"/>
    <w:rsid w:val="00CD564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2">
    <w:name w:val="xl32"/>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3">
    <w:name w:val="xl33"/>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4">
    <w:name w:val="xl34"/>
    <w:basedOn w:val="Normal"/>
    <w:rsid w:val="00CD5641"/>
    <w:pPr>
      <w:pBdr>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5">
    <w:name w:val="xl35"/>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6">
    <w:name w:val="xl36"/>
    <w:basedOn w:val="Normal"/>
    <w:rsid w:val="00CD5641"/>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7">
    <w:name w:val="xl37"/>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8">
    <w:name w:val="xl38"/>
    <w:basedOn w:val="Normal"/>
    <w:rsid w:val="00CD5641"/>
    <w:pP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39">
    <w:name w:val="xl39"/>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0">
    <w:name w:val="xl40"/>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1">
    <w:name w:val="xl41"/>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2">
    <w:name w:val="xl42"/>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3">
    <w:name w:val="xl43"/>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4">
    <w:name w:val="xl44"/>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45">
    <w:name w:val="xl45"/>
    <w:basedOn w:val="Normal"/>
    <w:rsid w:val="00CD5641"/>
    <w:pPr>
      <w:pBdr>
        <w:top w:val="double" w:sz="6" w:space="0" w:color="808080"/>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6">
    <w:name w:val="xl46"/>
    <w:basedOn w:val="Normal"/>
    <w:rsid w:val="00CD5641"/>
    <w:pPr>
      <w:pBdr>
        <w:top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7">
    <w:name w:val="xl47"/>
    <w:basedOn w:val="Normal"/>
    <w:rsid w:val="00CD5641"/>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8">
    <w:name w:val="xl48"/>
    <w:basedOn w:val="Normal"/>
    <w:rsid w:val="00CD5641"/>
    <w:pPr>
      <w:pBdr>
        <w:top w:val="double" w:sz="6" w:space="0" w:color="808080"/>
      </w:pBdr>
      <w:spacing w:before="100" w:beforeAutospacing="1" w:after="100" w:afterAutospacing="1"/>
      <w:jc w:val="left"/>
    </w:pPr>
    <w:rPr>
      <w:rFonts w:ascii="Arial Unicode MS" w:eastAsia="Arial Unicode MS" w:hAnsi="Arial Unicode MS" w:cs="Arial Unicode MS"/>
      <w:sz w:val="22"/>
      <w:szCs w:val="24"/>
      <w:lang w:eastAsia="en-US"/>
    </w:rPr>
  </w:style>
  <w:style w:type="paragraph" w:customStyle="1" w:styleId="xl49">
    <w:name w:val="xl49"/>
    <w:basedOn w:val="Normal"/>
    <w:rsid w:val="00CD5641"/>
    <w:pPr>
      <w:pBdr>
        <w:top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0">
    <w:name w:val="xl50"/>
    <w:basedOn w:val="Normal"/>
    <w:rsid w:val="00CD5641"/>
    <w:pPr>
      <w:pBdr>
        <w:lef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1">
    <w:name w:val="xl51"/>
    <w:basedOn w:val="Normal"/>
    <w:rsid w:val="00CD5641"/>
    <w:pPr>
      <w:spacing w:before="100" w:beforeAutospacing="1" w:after="100" w:afterAutospacing="1"/>
      <w:jc w:val="left"/>
    </w:pPr>
    <w:rPr>
      <w:rFonts w:ascii="Arial" w:eastAsia="Arial Unicode MS" w:hAnsi="Arial" w:cs="Arial"/>
      <w:b/>
      <w:bCs/>
      <w:sz w:val="22"/>
      <w:szCs w:val="24"/>
      <w:lang w:eastAsia="en-US"/>
    </w:rPr>
  </w:style>
  <w:style w:type="paragraph" w:customStyle="1" w:styleId="xl52">
    <w:name w:val="xl52"/>
    <w:basedOn w:val="Normal"/>
    <w:rsid w:val="00CD5641"/>
    <w:pPr>
      <w:pBdr>
        <w:righ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3">
    <w:name w:val="xl53"/>
    <w:basedOn w:val="Normal"/>
    <w:rsid w:val="00CD5641"/>
    <w:pPr>
      <w:pBdr>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4">
    <w:name w:val="xl54"/>
    <w:basedOn w:val="Normal"/>
    <w:rsid w:val="00CD5641"/>
    <w:pPr>
      <w:pBdr>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5">
    <w:name w:val="xl55"/>
    <w:basedOn w:val="Normal"/>
    <w:rsid w:val="00CD5641"/>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6">
    <w:name w:val="xl56"/>
    <w:basedOn w:val="Normal"/>
    <w:rsid w:val="00CD5641"/>
    <w:pPr>
      <w:pBdr>
        <w:left w:val="double" w:sz="6" w:space="0" w:color="808080"/>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7">
    <w:name w:val="xl57"/>
    <w:basedOn w:val="Normal"/>
    <w:rsid w:val="00CD5641"/>
    <w:pPr>
      <w:pBdr>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8">
    <w:name w:val="xl58"/>
    <w:basedOn w:val="Normal"/>
    <w:rsid w:val="00CD5641"/>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9">
    <w:name w:val="xl59"/>
    <w:basedOn w:val="Normal"/>
    <w:rsid w:val="00CD5641"/>
    <w:pPr>
      <w:pBdr>
        <w:bottom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60">
    <w:name w:val="xl60"/>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61">
    <w:name w:val="xl61"/>
    <w:basedOn w:val="Normal"/>
    <w:rsid w:val="00CD5641"/>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2">
    <w:name w:val="xl62"/>
    <w:basedOn w:val="Normal"/>
    <w:rsid w:val="00CD5641"/>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3">
    <w:name w:val="xl63"/>
    <w:basedOn w:val="Normal"/>
    <w:rsid w:val="00CD564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4">
    <w:name w:val="xl64"/>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5">
    <w:name w:val="xl65"/>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6">
    <w:name w:val="xl66"/>
    <w:basedOn w:val="Normal"/>
    <w:rsid w:val="00CD5641"/>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7">
    <w:name w:val="xl67"/>
    <w:basedOn w:val="Normal"/>
    <w:rsid w:val="00CD5641"/>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8">
    <w:name w:val="xl68"/>
    <w:basedOn w:val="Normal"/>
    <w:rsid w:val="00CD56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9">
    <w:name w:val="xl69"/>
    <w:basedOn w:val="Normal"/>
    <w:rsid w:val="00CD5641"/>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0">
    <w:name w:val="xl70"/>
    <w:basedOn w:val="Normal"/>
    <w:rsid w:val="00CD5641"/>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1">
    <w:name w:val="xl71"/>
    <w:basedOn w:val="Normal"/>
    <w:rsid w:val="00CD5641"/>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2">
    <w:name w:val="xl72"/>
    <w:basedOn w:val="Normal"/>
    <w:rsid w:val="00CD5641"/>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3">
    <w:name w:val="xl73"/>
    <w:basedOn w:val="Normal"/>
    <w:rsid w:val="00CD5641"/>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4">
    <w:name w:val="xl74"/>
    <w:basedOn w:val="Normal"/>
    <w:rsid w:val="00CD5641"/>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5">
    <w:name w:val="xl75"/>
    <w:basedOn w:val="Normal"/>
    <w:rsid w:val="00CD5641"/>
    <w:pPr>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6">
    <w:name w:val="xl76"/>
    <w:basedOn w:val="Normal"/>
    <w:rsid w:val="00CD564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7">
    <w:name w:val="xl77"/>
    <w:basedOn w:val="Normal"/>
    <w:rsid w:val="00CD5641"/>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8">
    <w:name w:val="xl78"/>
    <w:basedOn w:val="Normal"/>
    <w:rsid w:val="00CD5641"/>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9">
    <w:name w:val="xl79"/>
    <w:basedOn w:val="Normal"/>
    <w:rsid w:val="00CD5641"/>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0">
    <w:name w:val="xl80"/>
    <w:basedOn w:val="Normal"/>
    <w:rsid w:val="00CD564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1">
    <w:name w:val="xl81"/>
    <w:basedOn w:val="Normal"/>
    <w:rsid w:val="00CD5641"/>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2">
    <w:name w:val="xl82"/>
    <w:basedOn w:val="Normal"/>
    <w:rsid w:val="00CD564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3">
    <w:name w:val="xl83"/>
    <w:basedOn w:val="Normal"/>
    <w:rsid w:val="00CD564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4">
    <w:name w:val="xl84"/>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5">
    <w:name w:val="xl85"/>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6">
    <w:name w:val="xl86"/>
    <w:basedOn w:val="Normal"/>
    <w:rsid w:val="00CD564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7">
    <w:name w:val="xl87"/>
    <w:basedOn w:val="Normal"/>
    <w:rsid w:val="00CD5641"/>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8">
    <w:name w:val="xl88"/>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9">
    <w:name w:val="xl89"/>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0">
    <w:name w:val="xl90"/>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1">
    <w:name w:val="xl91"/>
    <w:basedOn w:val="Normal"/>
    <w:rsid w:val="00CD56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2">
    <w:name w:val="xl92"/>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3">
    <w:name w:val="xl93"/>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4">
    <w:name w:val="xl94"/>
    <w:basedOn w:val="Normal"/>
    <w:rsid w:val="00CD564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5">
    <w:name w:val="xl95"/>
    <w:basedOn w:val="Normal"/>
    <w:rsid w:val="00CD5641"/>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Heading">
    <w:name w:val="Heading"/>
    <w:basedOn w:val="Heading3"/>
    <w:rsid w:val="00CD5641"/>
    <w:pPr>
      <w:spacing w:after="360" w:line="240" w:lineRule="auto"/>
    </w:pPr>
  </w:style>
  <w:style w:type="paragraph" w:styleId="ListBullet">
    <w:name w:val="List Bullet"/>
    <w:basedOn w:val="Normal"/>
    <w:link w:val="ListBulletChar"/>
    <w:autoRedefine/>
    <w:qFormat/>
    <w:rsid w:val="00606295"/>
    <w:pPr>
      <w:numPr>
        <w:numId w:val="33"/>
      </w:numPr>
      <w:tabs>
        <w:tab w:val="clear" w:pos="1288"/>
        <w:tab w:val="left" w:pos="662"/>
        <w:tab w:val="num" w:pos="1022"/>
        <w:tab w:val="left" w:pos="1644"/>
        <w:tab w:val="left" w:pos="2381"/>
        <w:tab w:val="left" w:pos="3119"/>
        <w:tab w:val="left" w:pos="3856"/>
        <w:tab w:val="left" w:pos="4593"/>
        <w:tab w:val="left" w:pos="5330"/>
        <w:tab w:val="left" w:pos="6067"/>
      </w:tabs>
      <w:spacing w:before="120"/>
      <w:ind w:left="1022"/>
      <w:jc w:val="left"/>
    </w:pPr>
    <w:rPr>
      <w:rFonts w:ascii="Times New Roman" w:hAnsi="Times New Roman"/>
      <w:lang w:eastAsia="en-US"/>
    </w:rPr>
  </w:style>
  <w:style w:type="paragraph" w:customStyle="1" w:styleId="DotleaderCD">
    <w:name w:val="Dot leader CD"/>
    <w:basedOn w:val="NormalCD"/>
    <w:rsid w:val="00CD5641"/>
    <w:pPr>
      <w:tabs>
        <w:tab w:val="right" w:leader="dot" w:pos="7371"/>
      </w:tabs>
    </w:pPr>
    <w:rPr>
      <w:rFonts w:ascii="Times New Roman" w:hAnsi="Times New Roman"/>
      <w:lang w:val="en-GB"/>
    </w:rPr>
  </w:style>
  <w:style w:type="paragraph" w:customStyle="1" w:styleId="BulletCDdotleader">
    <w:name w:val="Bullet CD+dot leader"/>
    <w:basedOn w:val="BulletCD"/>
    <w:rsid w:val="00CD5641"/>
    <w:pPr>
      <w:numPr>
        <w:numId w:val="20"/>
      </w:numPr>
      <w:tabs>
        <w:tab w:val="clear" w:pos="972"/>
        <w:tab w:val="left" w:pos="0"/>
        <w:tab w:val="right" w:leader="dot" w:pos="7371"/>
      </w:tabs>
      <w:spacing w:before="0" w:after="0" w:line="360" w:lineRule="auto"/>
      <w:jc w:val="both"/>
    </w:pPr>
    <w:rPr>
      <w:rFonts w:cs="Times New Roman"/>
      <w:bCs w:val="0"/>
    </w:rPr>
  </w:style>
  <w:style w:type="paragraph" w:customStyle="1" w:styleId="Heading4CD">
    <w:name w:val="Heading 4 CD"/>
    <w:basedOn w:val="NormalCD"/>
    <w:rsid w:val="00CD5641"/>
    <w:pPr>
      <w:tabs>
        <w:tab w:val="clear" w:pos="0"/>
        <w:tab w:val="clear" w:pos="284"/>
      </w:tabs>
      <w:jc w:val="left"/>
    </w:pPr>
    <w:rPr>
      <w:rFonts w:ascii="Microsoft Sans Serif" w:hAnsi="Microsoft Sans Serif"/>
      <w:b/>
      <w:lang w:val="en-GB"/>
    </w:rPr>
  </w:style>
  <w:style w:type="paragraph" w:customStyle="1" w:styleId="MACH2">
    <w:name w:val="MACH2"/>
    <w:basedOn w:val="Normal"/>
    <w:next w:val="Normal"/>
    <w:rsid w:val="00CD5641"/>
    <w:pPr>
      <w:tabs>
        <w:tab w:val="num" w:pos="1440"/>
      </w:tabs>
      <w:spacing w:line="360" w:lineRule="auto"/>
      <w:ind w:left="1440" w:hanging="1440"/>
      <w:outlineLvl w:val="1"/>
    </w:pPr>
    <w:rPr>
      <w:rFonts w:ascii="Times New Roman" w:hAnsi="Times New Roman"/>
      <w:sz w:val="22"/>
      <w:lang w:eastAsia="en-US"/>
    </w:rPr>
  </w:style>
  <w:style w:type="paragraph" w:customStyle="1" w:styleId="MACH3">
    <w:name w:val="MACH3"/>
    <w:basedOn w:val="Normal"/>
    <w:next w:val="Normal"/>
    <w:rsid w:val="00CD5641"/>
    <w:pPr>
      <w:tabs>
        <w:tab w:val="num" w:pos="1440"/>
      </w:tabs>
      <w:spacing w:line="360" w:lineRule="auto"/>
      <w:ind w:left="1440" w:hanging="1440"/>
      <w:outlineLvl w:val="2"/>
    </w:pPr>
    <w:rPr>
      <w:rFonts w:ascii="Times New Roman" w:hAnsi="Times New Roman"/>
      <w:sz w:val="22"/>
      <w:lang w:eastAsia="en-US"/>
    </w:rPr>
  </w:style>
  <w:style w:type="paragraph" w:customStyle="1" w:styleId="MACH4">
    <w:name w:val="MACH4"/>
    <w:basedOn w:val="Normal"/>
    <w:next w:val="Normal"/>
    <w:rsid w:val="00CD5641"/>
    <w:pPr>
      <w:tabs>
        <w:tab w:val="num" w:pos="2880"/>
      </w:tabs>
      <w:spacing w:line="360" w:lineRule="auto"/>
      <w:ind w:left="2880" w:hanging="1440"/>
      <w:outlineLvl w:val="3"/>
    </w:pPr>
    <w:rPr>
      <w:rFonts w:ascii="Times New Roman" w:hAnsi="Times New Roman"/>
      <w:sz w:val="22"/>
      <w:lang w:eastAsia="en-US"/>
    </w:rPr>
  </w:style>
  <w:style w:type="paragraph" w:customStyle="1" w:styleId="MACH5">
    <w:name w:val="MACH5"/>
    <w:basedOn w:val="Normal"/>
    <w:next w:val="Normal"/>
    <w:rsid w:val="00CD5641"/>
    <w:pPr>
      <w:tabs>
        <w:tab w:val="left" w:pos="2880"/>
        <w:tab w:val="num" w:pos="3600"/>
      </w:tabs>
      <w:spacing w:line="360" w:lineRule="auto"/>
      <w:ind w:left="3600" w:hanging="720"/>
      <w:outlineLvl w:val="4"/>
    </w:pPr>
    <w:rPr>
      <w:rFonts w:ascii="Times New Roman" w:hAnsi="Times New Roman"/>
      <w:sz w:val="22"/>
      <w:lang w:eastAsia="en-US"/>
    </w:rPr>
  </w:style>
  <w:style w:type="paragraph" w:customStyle="1" w:styleId="MACH6">
    <w:name w:val="MACH6"/>
    <w:basedOn w:val="Normal"/>
    <w:next w:val="Normal"/>
    <w:rsid w:val="00CD5641"/>
    <w:pPr>
      <w:tabs>
        <w:tab w:val="left" w:pos="3600"/>
        <w:tab w:val="num" w:pos="4320"/>
      </w:tabs>
      <w:spacing w:line="360" w:lineRule="auto"/>
      <w:ind w:left="4320" w:hanging="720"/>
      <w:outlineLvl w:val="5"/>
    </w:pPr>
    <w:rPr>
      <w:rFonts w:ascii="Times New Roman" w:hAnsi="Times New Roman"/>
      <w:sz w:val="22"/>
      <w:lang w:eastAsia="en-US"/>
    </w:rPr>
  </w:style>
  <w:style w:type="paragraph" w:customStyle="1" w:styleId="MACH7">
    <w:name w:val="MACH7"/>
    <w:basedOn w:val="Normal"/>
    <w:next w:val="Normal"/>
    <w:rsid w:val="00CD5641"/>
    <w:pPr>
      <w:tabs>
        <w:tab w:val="left" w:pos="4320"/>
        <w:tab w:val="num" w:pos="5040"/>
      </w:tabs>
      <w:spacing w:line="360" w:lineRule="auto"/>
      <w:ind w:left="5040" w:hanging="720"/>
      <w:outlineLvl w:val="6"/>
    </w:pPr>
    <w:rPr>
      <w:rFonts w:ascii="Times New Roman" w:hAnsi="Times New Roman"/>
      <w:sz w:val="22"/>
      <w:lang w:eastAsia="en-US"/>
    </w:rPr>
  </w:style>
  <w:style w:type="paragraph" w:customStyle="1" w:styleId="MACH8">
    <w:name w:val="MACH8"/>
    <w:basedOn w:val="Normal"/>
    <w:next w:val="Normal"/>
    <w:rsid w:val="00CD5641"/>
    <w:pPr>
      <w:tabs>
        <w:tab w:val="left" w:pos="5040"/>
        <w:tab w:val="num" w:pos="5760"/>
      </w:tabs>
      <w:spacing w:line="360" w:lineRule="auto"/>
      <w:ind w:left="5760" w:hanging="720"/>
      <w:outlineLvl w:val="7"/>
    </w:pPr>
    <w:rPr>
      <w:rFonts w:ascii="Times New Roman" w:hAnsi="Times New Roman"/>
      <w:sz w:val="22"/>
      <w:lang w:eastAsia="en-US"/>
    </w:rPr>
  </w:style>
  <w:style w:type="paragraph" w:customStyle="1" w:styleId="MACH9">
    <w:name w:val="MACH9"/>
    <w:basedOn w:val="Normal"/>
    <w:next w:val="Normal"/>
    <w:rsid w:val="00CD5641"/>
    <w:pPr>
      <w:tabs>
        <w:tab w:val="num" w:pos="1440"/>
      </w:tabs>
      <w:spacing w:line="360" w:lineRule="auto"/>
      <w:ind w:left="1440" w:hanging="1440"/>
      <w:outlineLvl w:val="8"/>
    </w:pPr>
    <w:rPr>
      <w:rFonts w:ascii="Times New Roman" w:hAnsi="Times New Roman"/>
      <w:sz w:val="22"/>
      <w:lang w:eastAsia="en-US"/>
    </w:rPr>
  </w:style>
  <w:style w:type="paragraph" w:styleId="ListBullet2">
    <w:name w:val="List Bullet 2"/>
    <w:basedOn w:val="Normal"/>
    <w:autoRedefine/>
    <w:rsid w:val="00606295"/>
    <w:pPr>
      <w:numPr>
        <w:numId w:val="22"/>
      </w:numPr>
      <w:tabs>
        <w:tab w:val="left" w:pos="864"/>
        <w:tab w:val="left" w:pos="3283"/>
        <w:tab w:val="left" w:pos="4003"/>
        <w:tab w:val="left" w:pos="4723"/>
      </w:tabs>
      <w:suppressAutoHyphens/>
      <w:spacing w:before="240" w:line="360" w:lineRule="auto"/>
    </w:pPr>
    <w:rPr>
      <w:rFonts w:ascii="Times New Roman" w:hAnsi="Times New Roman"/>
      <w:sz w:val="22"/>
      <w:lang w:eastAsia="en-US"/>
    </w:rPr>
  </w:style>
  <w:style w:type="character" w:customStyle="1" w:styleId="DeltaViewFormatChange">
    <w:name w:val="DeltaView Format Change"/>
    <w:rsid w:val="00CD5641"/>
    <w:rPr>
      <w:color w:val="808000"/>
      <w:spacing w:val="0"/>
    </w:rPr>
  </w:style>
  <w:style w:type="paragraph" w:styleId="BlockText">
    <w:name w:val="Block Text"/>
    <w:basedOn w:val="Normal"/>
    <w:rsid w:val="00606295"/>
    <w:pPr>
      <w:widowControl w:val="0"/>
      <w:autoSpaceDE w:val="0"/>
      <w:autoSpaceDN w:val="0"/>
      <w:adjustRightInd w:val="0"/>
      <w:spacing w:before="120" w:after="120" w:line="360" w:lineRule="auto"/>
      <w:ind w:left="9" w:right="255"/>
    </w:pPr>
    <w:rPr>
      <w:rFonts w:ascii="Arial" w:hAnsi="Arial" w:cs="Arial"/>
      <w:sz w:val="22"/>
      <w:lang w:eastAsia="en-US"/>
    </w:rPr>
  </w:style>
  <w:style w:type="paragraph" w:styleId="BodyText2">
    <w:name w:val="Body Text 2"/>
    <w:basedOn w:val="Normal"/>
    <w:link w:val="BodyText2Char"/>
    <w:rsid w:val="00606295"/>
    <w:pPr>
      <w:spacing w:line="264" w:lineRule="auto"/>
    </w:pPr>
    <w:rPr>
      <w:rFonts w:ascii="Arial" w:hAnsi="Arial" w:cs="Arial"/>
      <w:bCs/>
      <w:i/>
      <w:iCs/>
      <w:color w:val="FF0000"/>
      <w:spacing w:val="-3"/>
      <w:sz w:val="22"/>
      <w:lang w:eastAsia="en-US"/>
    </w:rPr>
  </w:style>
  <w:style w:type="character" w:customStyle="1" w:styleId="BodyText2Char">
    <w:name w:val="Body Text 2 Char"/>
    <w:basedOn w:val="DefaultParagraphFont"/>
    <w:link w:val="BodyText2"/>
    <w:rsid w:val="00CD5641"/>
    <w:rPr>
      <w:rFonts w:ascii="Arial" w:hAnsi="Arial" w:cs="Arial"/>
      <w:bCs/>
      <w:i/>
      <w:iCs/>
      <w:color w:val="FF0000"/>
      <w:spacing w:val="-3"/>
      <w:sz w:val="22"/>
      <w:lang w:eastAsia="en-US"/>
    </w:rPr>
  </w:style>
  <w:style w:type="paragraph" w:customStyle="1" w:styleId="bodytext10">
    <w:name w:val="body text 1"/>
    <w:basedOn w:val="Normal"/>
    <w:rsid w:val="00CD5641"/>
    <w:pPr>
      <w:tabs>
        <w:tab w:val="left" w:pos="900"/>
      </w:tabs>
      <w:spacing w:after="120"/>
      <w:jc w:val="left"/>
    </w:pPr>
    <w:rPr>
      <w:rFonts w:ascii="Arial" w:hAnsi="Arial" w:cs="Arial"/>
      <w:iCs/>
      <w:sz w:val="22"/>
      <w:lang w:eastAsia="en-US"/>
    </w:rPr>
  </w:style>
  <w:style w:type="character" w:customStyle="1" w:styleId="ListBulletChar">
    <w:name w:val="List Bullet Char"/>
    <w:link w:val="ListBullet"/>
    <w:rsid w:val="00CD5641"/>
    <w:rPr>
      <w:lang w:eastAsia="en-US"/>
    </w:rPr>
  </w:style>
  <w:style w:type="paragraph" w:customStyle="1" w:styleId="bullets">
    <w:name w:val="bullets"/>
    <w:basedOn w:val="BulletCDdotleader"/>
    <w:qFormat/>
    <w:rsid w:val="00CD5641"/>
    <w:pPr>
      <w:numPr>
        <w:numId w:val="21"/>
      </w:numPr>
      <w:spacing w:after="120" w:line="264" w:lineRule="auto"/>
    </w:pPr>
    <w:rPr>
      <w:rFonts w:cs="Arial"/>
    </w:rPr>
  </w:style>
  <w:style w:type="paragraph" w:customStyle="1" w:styleId="text">
    <w:name w:val="text"/>
    <w:basedOn w:val="BulletCDdotleader"/>
    <w:link w:val="textChar"/>
    <w:qFormat/>
    <w:rsid w:val="00CD5641"/>
    <w:pPr>
      <w:numPr>
        <w:numId w:val="0"/>
      </w:numPr>
    </w:pPr>
    <w:rPr>
      <w:rFonts w:cs="Arial"/>
    </w:rPr>
  </w:style>
  <w:style w:type="character" w:customStyle="1" w:styleId="textChar">
    <w:name w:val="text Char"/>
    <w:basedOn w:val="Heading2Char"/>
    <w:link w:val="text"/>
    <w:rsid w:val="00CD5641"/>
    <w:rPr>
      <w:rFonts w:ascii="Arial" w:hAnsi="Arial" w:cs="Arial"/>
      <w:b w:val="0"/>
      <w:snapToGrid/>
      <w:sz w:val="22"/>
      <w:lang w:eastAsia="en-US"/>
    </w:rPr>
  </w:style>
  <w:style w:type="paragraph" w:styleId="Revision">
    <w:name w:val="Revision"/>
    <w:hidden/>
    <w:uiPriority w:val="99"/>
    <w:semiHidden/>
    <w:rsid w:val="00CD5641"/>
    <w:rPr>
      <w:rFonts w:ascii="Arial" w:hAnsi="Arial"/>
      <w:sz w:val="22"/>
      <w:lang w:eastAsia="en-US"/>
    </w:rPr>
  </w:style>
  <w:style w:type="paragraph" w:styleId="BodyTextIndent2">
    <w:name w:val="Body Text Indent 2"/>
    <w:basedOn w:val="Normal"/>
    <w:link w:val="BodyTextIndent2Char"/>
    <w:uiPriority w:val="99"/>
    <w:unhideWhenUsed/>
    <w:rsid w:val="00606295"/>
    <w:pPr>
      <w:spacing w:after="120" w:line="480" w:lineRule="auto"/>
      <w:ind w:left="283"/>
    </w:pPr>
    <w:rPr>
      <w:rFonts w:ascii="Arial" w:hAnsi="Arial"/>
      <w:sz w:val="22"/>
      <w:lang w:eastAsia="en-US"/>
    </w:rPr>
  </w:style>
  <w:style w:type="character" w:customStyle="1" w:styleId="BodyTextIndent2Char">
    <w:name w:val="Body Text Indent 2 Char"/>
    <w:basedOn w:val="DefaultParagraphFont"/>
    <w:link w:val="BodyTextIndent2"/>
    <w:uiPriority w:val="99"/>
    <w:rsid w:val="00CD5641"/>
    <w:rPr>
      <w:rFonts w:ascii="Arial" w:hAnsi="Arial"/>
      <w:sz w:val="22"/>
      <w:lang w:eastAsia="en-US"/>
    </w:rPr>
  </w:style>
  <w:style w:type="paragraph" w:styleId="CommentSubject">
    <w:name w:val="annotation subject"/>
    <w:basedOn w:val="CommentText"/>
    <w:next w:val="CommentText"/>
    <w:link w:val="CommentSubjectChar"/>
    <w:semiHidden/>
    <w:rsid w:val="00CD5641"/>
    <w:pPr>
      <w:overflowPunct/>
      <w:autoSpaceDE/>
      <w:autoSpaceDN/>
      <w:adjustRightInd/>
      <w:spacing w:after="0" w:line="264" w:lineRule="auto"/>
      <w:ind w:left="0"/>
      <w:textAlignment w:val="auto"/>
    </w:pPr>
    <w:rPr>
      <w:rFonts w:cs="Times New Roman"/>
      <w:b/>
      <w:bCs/>
    </w:rPr>
  </w:style>
  <w:style w:type="character" w:customStyle="1" w:styleId="CommentSubjectChar">
    <w:name w:val="Comment Subject Char"/>
    <w:basedOn w:val="CommentTextChar"/>
    <w:link w:val="CommentSubject"/>
    <w:semiHidden/>
    <w:rsid w:val="00CD5641"/>
    <w:rPr>
      <w:rFonts w:ascii="Arial" w:hAnsi="Arial" w:cs="Arial"/>
      <w:b/>
      <w:bCs/>
      <w:lang w:eastAsia="en-US"/>
    </w:rPr>
  </w:style>
  <w:style w:type="character" w:styleId="Emphasis">
    <w:name w:val="Emphasis"/>
    <w:qFormat/>
    <w:rsid w:val="00CD5641"/>
    <w:rPr>
      <w:i/>
      <w:iCs/>
    </w:rPr>
  </w:style>
  <w:style w:type="character" w:customStyle="1" w:styleId="FootnoteTextChar">
    <w:name w:val="Footnote Text Char"/>
    <w:link w:val="FootnoteText"/>
    <w:uiPriority w:val="99"/>
    <w:semiHidden/>
    <w:rsid w:val="00CD5641"/>
    <w:rPr>
      <w:rFonts w:ascii="Tahoma" w:hAnsi="Tahoma"/>
      <w:sz w:val="16"/>
      <w:lang w:eastAsia="en-GB"/>
    </w:rPr>
  </w:style>
  <w:style w:type="character" w:customStyle="1" w:styleId="ListParagraphChar">
    <w:name w:val="List Paragraph Char"/>
    <w:link w:val="ListParagraph"/>
    <w:uiPriority w:val="34"/>
    <w:locked/>
    <w:rsid w:val="00CD5641"/>
    <w:rPr>
      <w:rFonts w:ascii="Arial" w:eastAsia="Calibri" w:hAnsi="Arial"/>
      <w:sz w:val="22"/>
      <w:szCs w:val="22"/>
      <w:lang w:eastAsia="en-US"/>
    </w:rPr>
  </w:style>
  <w:style w:type="paragraph" w:customStyle="1" w:styleId="bulletlist">
    <w:name w:val="bullet list"/>
    <w:basedOn w:val="BulletCD"/>
    <w:qFormat/>
    <w:rsid w:val="00CD5641"/>
    <w:pPr>
      <w:tabs>
        <w:tab w:val="clear" w:pos="360"/>
      </w:tabs>
      <w:jc w:val="both"/>
    </w:pPr>
  </w:style>
  <w:style w:type="character" w:customStyle="1" w:styleId="DocF1">
    <w:name w:val="DocF 1"/>
    <w:rsid w:val="00CD5641"/>
  </w:style>
  <w:style w:type="character" w:customStyle="1" w:styleId="BodyText1Char">
    <w:name w:val="Body Text 1 Char"/>
    <w:link w:val="BodyText1"/>
    <w:uiPriority w:val="99"/>
    <w:locked/>
    <w:rsid w:val="00CD5641"/>
    <w:rPr>
      <w:rFonts w:ascii="Arial" w:hAnsi="Arial"/>
      <w:sz w:val="22"/>
      <w:lang w:eastAsia="en-US"/>
    </w:rPr>
  </w:style>
  <w:style w:type="paragraph" w:customStyle="1" w:styleId="GPsDefinition">
    <w:name w:val="GPs Definition"/>
    <w:basedOn w:val="Normal"/>
    <w:qFormat/>
    <w:rsid w:val="00CD5641"/>
    <w:pPr>
      <w:numPr>
        <w:numId w:val="46"/>
      </w:numPr>
      <w:tabs>
        <w:tab w:val="left" w:pos="175"/>
      </w:tabs>
      <w:overflowPunct w:val="0"/>
      <w:autoSpaceDE w:val="0"/>
      <w:autoSpaceDN w:val="0"/>
      <w:adjustRightInd w:val="0"/>
      <w:spacing w:after="120"/>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CD5641"/>
    <w:pPr>
      <w:numPr>
        <w:ilvl w:val="1"/>
      </w:numPr>
      <w:ind w:hanging="544"/>
    </w:pPr>
  </w:style>
  <w:style w:type="paragraph" w:customStyle="1" w:styleId="GPSDefinitionL3">
    <w:name w:val="GPS Definition L3"/>
    <w:basedOn w:val="GPSDefinitionL2"/>
    <w:link w:val="GPSDefinitionL3Char"/>
    <w:qFormat/>
    <w:rsid w:val="00CD5641"/>
    <w:pPr>
      <w:numPr>
        <w:ilvl w:val="2"/>
      </w:numPr>
    </w:pPr>
  </w:style>
  <w:style w:type="paragraph" w:customStyle="1" w:styleId="GPSDefinitionL4">
    <w:name w:val="GPS Definition L4"/>
    <w:basedOn w:val="GPSDefinitionL3"/>
    <w:qFormat/>
    <w:rsid w:val="00CD5641"/>
    <w:pPr>
      <w:numPr>
        <w:ilvl w:val="3"/>
      </w:numPr>
      <w:tabs>
        <w:tab w:val="num" w:pos="-1134"/>
        <w:tab w:val="num" w:pos="360"/>
        <w:tab w:val="num" w:pos="1440"/>
        <w:tab w:val="num" w:pos="4253"/>
      </w:tabs>
      <w:ind w:left="1854" w:hanging="1134"/>
    </w:pPr>
  </w:style>
  <w:style w:type="character" w:customStyle="1" w:styleId="GPSDefinitionL2Char">
    <w:name w:val="GPS Definition L2 Char"/>
    <w:link w:val="GPSDefinitionL2"/>
    <w:locked/>
    <w:rsid w:val="00CD5641"/>
    <w:rPr>
      <w:rFonts w:ascii="Calibri" w:hAnsi="Calibri" w:cs="Arial"/>
      <w:sz w:val="22"/>
      <w:szCs w:val="22"/>
      <w:lang w:eastAsia="en-US"/>
    </w:rPr>
  </w:style>
  <w:style w:type="character" w:customStyle="1" w:styleId="GPSDefinitionL3Char">
    <w:name w:val="GPS Definition L3 Char"/>
    <w:link w:val="GPSDefinitionL3"/>
    <w:locked/>
    <w:rsid w:val="00CD5641"/>
    <w:rPr>
      <w:rFonts w:ascii="Calibri" w:hAnsi="Calibri" w:cs="Arial"/>
      <w:sz w:val="22"/>
      <w:szCs w:val="22"/>
      <w:lang w:eastAsia="en-US"/>
    </w:rPr>
  </w:style>
  <w:style w:type="paragraph" w:styleId="ListBullet3">
    <w:name w:val="List Bullet 3"/>
    <w:basedOn w:val="Normal"/>
    <w:autoRedefine/>
    <w:uiPriority w:val="29"/>
    <w:rsid w:val="00CD5641"/>
    <w:pPr>
      <w:numPr>
        <w:numId w:val="48"/>
      </w:numPr>
      <w:spacing w:after="120"/>
      <w:ind w:firstLine="281"/>
      <w:jc w:val="left"/>
    </w:pPr>
    <w:rPr>
      <w:rFonts w:ascii="Arial" w:hAnsi="Arial"/>
      <w:sz w:val="22"/>
      <w:szCs w:val="24"/>
      <w:lang w:val="en-US" w:eastAsia="en-US"/>
    </w:rPr>
  </w:style>
  <w:style w:type="paragraph" w:customStyle="1" w:styleId="GPSL1Guidance">
    <w:name w:val="GPS L1 Guidance"/>
    <w:basedOn w:val="Normal"/>
    <w:link w:val="GPSL1GuidanceChar"/>
    <w:qFormat/>
    <w:rsid w:val="008F45B4"/>
    <w:pPr>
      <w:overflowPunct w:val="0"/>
      <w:autoSpaceDE w:val="0"/>
      <w:autoSpaceDN w:val="0"/>
      <w:adjustRightInd w:val="0"/>
      <w:spacing w:before="240" w:after="120"/>
      <w:ind w:left="567"/>
      <w:textAlignment w:val="baseline"/>
    </w:pPr>
    <w:rPr>
      <w:rFonts w:ascii="Arial" w:hAnsi="Arial" w:cs="Arial"/>
      <w:b/>
      <w:i/>
      <w:sz w:val="22"/>
      <w:szCs w:val="22"/>
      <w:lang w:eastAsia="en-US"/>
    </w:rPr>
  </w:style>
  <w:style w:type="character" w:customStyle="1" w:styleId="GPSL1GuidanceChar">
    <w:name w:val="GPS L1 Guidance Char"/>
    <w:link w:val="GPSL1Guidance"/>
    <w:rsid w:val="008F45B4"/>
    <w:rPr>
      <w:rFonts w:ascii="Arial" w:hAnsi="Arial" w:cs="Arial"/>
      <w:b/>
      <w:i/>
      <w:sz w:val="22"/>
      <w:szCs w:val="22"/>
      <w:lang w:eastAsia="en-US"/>
    </w:rPr>
  </w:style>
  <w:style w:type="character" w:styleId="Hyperlink">
    <w:name w:val="Hyperlink"/>
    <w:basedOn w:val="DefaultParagraphFont"/>
    <w:uiPriority w:val="99"/>
    <w:unhideWhenUsed/>
    <w:rsid w:val="00D369DF"/>
    <w:rPr>
      <w:color w:val="0000FF" w:themeColor="hyperlink"/>
      <w:u w:val="single"/>
    </w:rPr>
  </w:style>
  <w:style w:type="character" w:customStyle="1" w:styleId="FooterChar">
    <w:name w:val="Footer Char"/>
    <w:link w:val="Footer"/>
    <w:rsid w:val="005300AC"/>
    <w:rPr>
      <w:rFonts w:ascii="Verdana" w:hAnsi="Verdana"/>
      <w:noProof/>
      <w:sz w:val="16"/>
      <w:lang w:eastAsia="en-GB"/>
    </w:rPr>
  </w:style>
  <w:style w:type="character" w:customStyle="1" w:styleId="HeaderChar">
    <w:name w:val="Header Char"/>
    <w:link w:val="Header"/>
    <w:rsid w:val="005300AC"/>
    <w:rPr>
      <w:rFonts w:ascii="Verdana" w:hAnsi="Verdana"/>
      <w:noProof/>
      <w:sz w:val="16"/>
      <w:lang w:eastAsia="en-GB"/>
    </w:rPr>
  </w:style>
  <w:style w:type="paragraph" w:customStyle="1" w:styleId="GPSmacrorestart">
    <w:name w:val="GPS macro restart"/>
    <w:basedOn w:val="Normal"/>
    <w:qFormat/>
    <w:rsid w:val="005300AC"/>
    <w:pPr>
      <w:overflowPunct w:val="0"/>
      <w:autoSpaceDE w:val="0"/>
      <w:autoSpaceDN w:val="0"/>
      <w:adjustRightInd w:val="0"/>
      <w:textAlignment w:val="baseline"/>
    </w:pPr>
    <w:rPr>
      <w:rFonts w:ascii="Arial" w:hAnsi="Arial" w:cs="Arial"/>
      <w:color w:val="FFFFFF"/>
      <w:sz w:val="16"/>
      <w:szCs w:val="16"/>
      <w:lang w:eastAsia="en-US"/>
    </w:rPr>
  </w:style>
  <w:style w:type="paragraph" w:styleId="TOCHeading">
    <w:name w:val="TOC Heading"/>
    <w:basedOn w:val="Heading1"/>
    <w:next w:val="Normal"/>
    <w:uiPriority w:val="39"/>
    <w:unhideWhenUsed/>
    <w:qFormat/>
    <w:rsid w:val="005300AC"/>
    <w:pPr>
      <w:keepLines/>
      <w:tabs>
        <w:tab w:val="clear" w:pos="680"/>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5300AC"/>
    <w:pPr>
      <w:numPr>
        <w:ilvl w:val="3"/>
        <w:numId w:val="56"/>
      </w:numPr>
      <w:tabs>
        <w:tab w:val="left" w:pos="0"/>
      </w:tabs>
      <w:adjustRightInd w:val="0"/>
      <w:spacing w:before="240" w:after="240"/>
      <w:ind w:left="567" w:hanging="567"/>
      <w:outlineLvl w:val="1"/>
    </w:pPr>
    <w:rPr>
      <w:rFonts w:ascii="Arial Bold" w:eastAsia="STZhongsong" w:hAnsi="Arial Bold" w:cs="Arial"/>
      <w:b/>
      <w:caps/>
      <w:sz w:val="22"/>
      <w:szCs w:val="22"/>
      <w:lang w:eastAsia="zh-CN"/>
    </w:rPr>
  </w:style>
  <w:style w:type="character" w:customStyle="1" w:styleId="GPSL1CLAUSEHEADINGChar">
    <w:name w:val="GPS L1 CLAUSE HEADING Char"/>
    <w:link w:val="GPSL1CLAUSEHEADING"/>
    <w:rsid w:val="005300AC"/>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5300AC"/>
    <w:pPr>
      <w:numPr>
        <w:ilvl w:val="1"/>
        <w:numId w:val="56"/>
      </w:numPr>
      <w:tabs>
        <w:tab w:val="left" w:pos="1134"/>
      </w:tabs>
      <w:adjustRightInd w:val="0"/>
      <w:spacing w:before="120" w:after="120"/>
      <w:ind w:left="1134" w:hanging="567"/>
    </w:pPr>
    <w:rPr>
      <w:rFonts w:ascii="Calibri" w:hAnsi="Calibri" w:cs="Arial"/>
      <w:sz w:val="22"/>
      <w:szCs w:val="22"/>
      <w:lang w:eastAsia="zh-CN"/>
    </w:rPr>
  </w:style>
  <w:style w:type="paragraph" w:customStyle="1" w:styleId="GPSL3numberedclause">
    <w:name w:val="GPS L3 numbered clause"/>
    <w:basedOn w:val="GPSL2numberedclause"/>
    <w:link w:val="GPSL3numberedclauseChar"/>
    <w:qFormat/>
    <w:rsid w:val="005300AC"/>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5300AC"/>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5300AC"/>
    <w:pPr>
      <w:numPr>
        <w:ilvl w:val="4"/>
      </w:numPr>
      <w:tabs>
        <w:tab w:val="left" w:pos="3402"/>
      </w:tabs>
      <w:ind w:left="3402" w:hanging="567"/>
    </w:pPr>
  </w:style>
  <w:style w:type="paragraph" w:customStyle="1" w:styleId="GPSL6numbered">
    <w:name w:val="GPS L6 numbered"/>
    <w:basedOn w:val="GPSL5numberedclause"/>
    <w:qFormat/>
    <w:rsid w:val="005300AC"/>
    <w:pPr>
      <w:numPr>
        <w:ilvl w:val="5"/>
      </w:numPr>
      <w:tabs>
        <w:tab w:val="left" w:pos="4253"/>
      </w:tabs>
      <w:ind w:left="4253" w:hanging="709"/>
    </w:pPr>
  </w:style>
  <w:style w:type="character" w:customStyle="1" w:styleId="EndnoteTextChar">
    <w:name w:val="Endnote Text Char"/>
    <w:basedOn w:val="DefaultParagraphFont"/>
    <w:link w:val="EndnoteText"/>
    <w:semiHidden/>
    <w:rsid w:val="005300AC"/>
    <w:rPr>
      <w:rFonts w:ascii="Arial" w:hAnsi="Arial"/>
      <w:snapToGrid w:val="0"/>
      <w:sz w:val="22"/>
      <w:lang w:eastAsia="en-US"/>
    </w:rPr>
  </w:style>
  <w:style w:type="paragraph" w:styleId="EndnoteText">
    <w:name w:val="endnote text"/>
    <w:basedOn w:val="Normal"/>
    <w:link w:val="EndnoteTextChar"/>
    <w:semiHidden/>
    <w:rsid w:val="005300AC"/>
    <w:pPr>
      <w:widowControl w:val="0"/>
      <w:jc w:val="left"/>
    </w:pPr>
    <w:rPr>
      <w:rFonts w:ascii="Arial" w:hAnsi="Arial"/>
      <w:snapToGrid w:val="0"/>
      <w:sz w:val="22"/>
      <w:lang w:eastAsia="en-US"/>
    </w:rPr>
  </w:style>
  <w:style w:type="character" w:customStyle="1" w:styleId="EndnoteTextChar1">
    <w:name w:val="Endnote Text Char1"/>
    <w:basedOn w:val="DefaultParagraphFont"/>
    <w:uiPriority w:val="99"/>
    <w:semiHidden/>
    <w:rsid w:val="005300AC"/>
    <w:rPr>
      <w:rFonts w:ascii="Verdana" w:hAnsi="Verdana"/>
      <w:lang w:eastAsia="en-GB"/>
    </w:rPr>
  </w:style>
  <w:style w:type="character" w:customStyle="1" w:styleId="Document8">
    <w:name w:val="Document 8"/>
    <w:basedOn w:val="DefaultParagraphFont"/>
    <w:rsid w:val="005300AC"/>
  </w:style>
  <w:style w:type="character" w:customStyle="1" w:styleId="Document4">
    <w:name w:val="Document 4"/>
    <w:rsid w:val="005300AC"/>
    <w:rPr>
      <w:b/>
      <w:i/>
      <w:sz w:val="24"/>
    </w:rPr>
  </w:style>
  <w:style w:type="character" w:customStyle="1" w:styleId="Document6">
    <w:name w:val="Document 6"/>
    <w:basedOn w:val="DefaultParagraphFont"/>
    <w:rsid w:val="005300AC"/>
  </w:style>
  <w:style w:type="character" w:customStyle="1" w:styleId="Document5">
    <w:name w:val="Document 5"/>
    <w:basedOn w:val="DefaultParagraphFont"/>
    <w:rsid w:val="005300AC"/>
  </w:style>
  <w:style w:type="character" w:customStyle="1" w:styleId="Document2">
    <w:name w:val="Document 2"/>
    <w:rsid w:val="005300AC"/>
    <w:rPr>
      <w:rFonts w:ascii="Times" w:hAnsi="Times"/>
      <w:noProof w:val="0"/>
      <w:sz w:val="24"/>
      <w:lang w:val="en-US"/>
    </w:rPr>
  </w:style>
  <w:style w:type="character" w:customStyle="1" w:styleId="Document7">
    <w:name w:val="Document 7"/>
    <w:basedOn w:val="DefaultParagraphFont"/>
    <w:rsid w:val="005300AC"/>
  </w:style>
  <w:style w:type="character" w:customStyle="1" w:styleId="Bibliogrphy">
    <w:name w:val="Bibliogrphy"/>
    <w:basedOn w:val="DefaultParagraphFont"/>
    <w:rsid w:val="005300AC"/>
  </w:style>
  <w:style w:type="character" w:customStyle="1" w:styleId="RightPar1">
    <w:name w:val="Right Par 1"/>
    <w:basedOn w:val="DefaultParagraphFont"/>
    <w:rsid w:val="005300AC"/>
  </w:style>
  <w:style w:type="character" w:customStyle="1" w:styleId="RightPar2">
    <w:name w:val="Right Par 2"/>
    <w:basedOn w:val="DefaultParagraphFont"/>
    <w:rsid w:val="005300AC"/>
  </w:style>
  <w:style w:type="character" w:customStyle="1" w:styleId="Document3">
    <w:name w:val="Document 3"/>
    <w:rsid w:val="005300AC"/>
    <w:rPr>
      <w:rFonts w:ascii="Times" w:hAnsi="Times"/>
      <w:noProof w:val="0"/>
      <w:sz w:val="24"/>
      <w:lang w:val="en-US"/>
    </w:rPr>
  </w:style>
  <w:style w:type="character" w:customStyle="1" w:styleId="RightPar3">
    <w:name w:val="Right Par 3"/>
    <w:basedOn w:val="DefaultParagraphFont"/>
    <w:rsid w:val="005300AC"/>
  </w:style>
  <w:style w:type="character" w:customStyle="1" w:styleId="RightPar4">
    <w:name w:val="Right Par 4"/>
    <w:basedOn w:val="DefaultParagraphFont"/>
    <w:rsid w:val="005300AC"/>
  </w:style>
  <w:style w:type="character" w:customStyle="1" w:styleId="RightPar5">
    <w:name w:val="Right Par 5"/>
    <w:basedOn w:val="DefaultParagraphFont"/>
    <w:rsid w:val="005300AC"/>
  </w:style>
  <w:style w:type="character" w:customStyle="1" w:styleId="RightPar6">
    <w:name w:val="Right Par 6"/>
    <w:basedOn w:val="DefaultParagraphFont"/>
    <w:rsid w:val="005300AC"/>
  </w:style>
  <w:style w:type="character" w:customStyle="1" w:styleId="RightPar7">
    <w:name w:val="Right Par 7"/>
    <w:basedOn w:val="DefaultParagraphFont"/>
    <w:rsid w:val="005300AC"/>
  </w:style>
  <w:style w:type="character" w:customStyle="1" w:styleId="RightPar8">
    <w:name w:val="Right Par 8"/>
    <w:basedOn w:val="DefaultParagraphFont"/>
    <w:rsid w:val="005300AC"/>
  </w:style>
  <w:style w:type="paragraph" w:customStyle="1" w:styleId="Document1">
    <w:name w:val="Document 1"/>
    <w:rsid w:val="005300AC"/>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5300AC"/>
    <w:rPr>
      <w:rFonts w:ascii="Times" w:hAnsi="Times"/>
      <w:noProof w:val="0"/>
      <w:sz w:val="24"/>
      <w:lang w:val="en-US"/>
    </w:rPr>
  </w:style>
  <w:style w:type="character" w:customStyle="1" w:styleId="Technical5">
    <w:name w:val="Technical 5"/>
    <w:basedOn w:val="DefaultParagraphFont"/>
    <w:rsid w:val="005300AC"/>
  </w:style>
  <w:style w:type="character" w:customStyle="1" w:styleId="Technical6">
    <w:name w:val="Technical 6"/>
    <w:basedOn w:val="DefaultParagraphFont"/>
    <w:rsid w:val="005300AC"/>
  </w:style>
  <w:style w:type="character" w:customStyle="1" w:styleId="Technical2">
    <w:name w:val="Technical 2"/>
    <w:rsid w:val="005300AC"/>
    <w:rPr>
      <w:rFonts w:ascii="Times" w:hAnsi="Times"/>
      <w:noProof w:val="0"/>
      <w:sz w:val="24"/>
      <w:lang w:val="en-US"/>
    </w:rPr>
  </w:style>
  <w:style w:type="character" w:customStyle="1" w:styleId="Technical3">
    <w:name w:val="Technical 3"/>
    <w:rsid w:val="005300AC"/>
    <w:rPr>
      <w:rFonts w:ascii="Times" w:hAnsi="Times"/>
      <w:noProof w:val="0"/>
      <w:sz w:val="24"/>
      <w:lang w:val="en-US"/>
    </w:rPr>
  </w:style>
  <w:style w:type="character" w:customStyle="1" w:styleId="Technical4">
    <w:name w:val="Technical 4"/>
    <w:basedOn w:val="DefaultParagraphFont"/>
    <w:rsid w:val="005300AC"/>
  </w:style>
  <w:style w:type="character" w:customStyle="1" w:styleId="Technical1">
    <w:name w:val="Technical 1"/>
    <w:rsid w:val="005300AC"/>
    <w:rPr>
      <w:rFonts w:ascii="Times" w:hAnsi="Times"/>
      <w:noProof w:val="0"/>
      <w:sz w:val="24"/>
      <w:lang w:val="en-US"/>
    </w:rPr>
  </w:style>
  <w:style w:type="character" w:customStyle="1" w:styleId="Technical7">
    <w:name w:val="Technical 7"/>
    <w:basedOn w:val="DefaultParagraphFont"/>
    <w:rsid w:val="005300AC"/>
  </w:style>
  <w:style w:type="character" w:customStyle="1" w:styleId="Technical8">
    <w:name w:val="Technical 8"/>
    <w:basedOn w:val="DefaultParagraphFont"/>
    <w:rsid w:val="005300AC"/>
  </w:style>
  <w:style w:type="character" w:customStyle="1" w:styleId="DocInit">
    <w:name w:val="Doc Init"/>
    <w:basedOn w:val="DefaultParagraphFont"/>
    <w:rsid w:val="005300AC"/>
  </w:style>
  <w:style w:type="character" w:customStyle="1" w:styleId="PropF1">
    <w:name w:val="PropF 1"/>
    <w:basedOn w:val="DefaultParagraphFont"/>
    <w:rsid w:val="005300AC"/>
  </w:style>
  <w:style w:type="character" w:customStyle="1" w:styleId="PropF2">
    <w:name w:val="PropF 2"/>
    <w:basedOn w:val="DefaultParagraphFont"/>
    <w:rsid w:val="005300AC"/>
  </w:style>
  <w:style w:type="character" w:customStyle="1" w:styleId="PropF3">
    <w:name w:val="PropF 3"/>
    <w:basedOn w:val="DefaultParagraphFont"/>
    <w:rsid w:val="005300AC"/>
  </w:style>
  <w:style w:type="character" w:customStyle="1" w:styleId="PropF4">
    <w:name w:val="PropF 4"/>
    <w:basedOn w:val="DefaultParagraphFont"/>
    <w:rsid w:val="005300AC"/>
  </w:style>
  <w:style w:type="character" w:customStyle="1" w:styleId="PropF5">
    <w:name w:val="PropF 5"/>
    <w:basedOn w:val="DefaultParagraphFont"/>
    <w:rsid w:val="005300AC"/>
  </w:style>
  <w:style w:type="character" w:customStyle="1" w:styleId="PropF6">
    <w:name w:val="PropF 6"/>
    <w:basedOn w:val="DefaultParagraphFont"/>
    <w:rsid w:val="005300AC"/>
  </w:style>
  <w:style w:type="character" w:customStyle="1" w:styleId="DocF2">
    <w:name w:val="DocF 2"/>
    <w:basedOn w:val="DefaultParagraphFont"/>
    <w:rsid w:val="005300AC"/>
  </w:style>
  <w:style w:type="character" w:customStyle="1" w:styleId="DocF3">
    <w:name w:val="DocF 3"/>
    <w:basedOn w:val="DefaultParagraphFont"/>
    <w:rsid w:val="005300AC"/>
  </w:style>
  <w:style w:type="character" w:customStyle="1" w:styleId="DocF4">
    <w:name w:val="DocF 4"/>
    <w:basedOn w:val="DefaultParagraphFont"/>
    <w:rsid w:val="005300AC"/>
  </w:style>
  <w:style w:type="character" w:customStyle="1" w:styleId="DocF5">
    <w:name w:val="DocF 5"/>
    <w:basedOn w:val="DefaultParagraphFont"/>
    <w:rsid w:val="005300AC"/>
  </w:style>
  <w:style w:type="character" w:customStyle="1" w:styleId="DocF6">
    <w:name w:val="DocF 6"/>
    <w:basedOn w:val="DefaultParagraphFont"/>
    <w:rsid w:val="005300AC"/>
  </w:style>
  <w:style w:type="character" w:customStyle="1" w:styleId="DocF7">
    <w:name w:val="DocF 7"/>
    <w:basedOn w:val="DefaultParagraphFont"/>
    <w:rsid w:val="005300AC"/>
  </w:style>
  <w:style w:type="character" w:customStyle="1" w:styleId="DocF8">
    <w:name w:val="DocF 8"/>
    <w:basedOn w:val="DefaultParagraphFont"/>
    <w:rsid w:val="005300AC"/>
  </w:style>
  <w:style w:type="character" w:customStyle="1" w:styleId="DocFBanking1">
    <w:name w:val="DocFBanking 1"/>
    <w:basedOn w:val="DefaultParagraphFont"/>
    <w:rsid w:val="005300AC"/>
  </w:style>
  <w:style w:type="character" w:customStyle="1" w:styleId="DocFBanking2">
    <w:name w:val="DocFBanking 2"/>
    <w:basedOn w:val="DefaultParagraphFont"/>
    <w:rsid w:val="005300AC"/>
  </w:style>
  <w:style w:type="character" w:customStyle="1" w:styleId="DocFBanking3">
    <w:name w:val="DocFBanking 3"/>
    <w:basedOn w:val="DefaultParagraphFont"/>
    <w:rsid w:val="005300AC"/>
  </w:style>
  <w:style w:type="character" w:customStyle="1" w:styleId="DocFBanking4">
    <w:name w:val="DocFBanking 4"/>
    <w:basedOn w:val="DefaultParagraphFont"/>
    <w:rsid w:val="005300AC"/>
  </w:style>
  <w:style w:type="character" w:customStyle="1" w:styleId="DocFBanking5">
    <w:name w:val="DocFBanking 5"/>
    <w:basedOn w:val="DefaultParagraphFont"/>
    <w:rsid w:val="005300AC"/>
  </w:style>
  <w:style w:type="character" w:customStyle="1" w:styleId="BulletList0">
    <w:name w:val="Bullet List"/>
    <w:basedOn w:val="DefaultParagraphFont"/>
    <w:rsid w:val="005300AC"/>
  </w:style>
  <w:style w:type="paragraph" w:styleId="Caption">
    <w:name w:val="caption"/>
    <w:basedOn w:val="Normal"/>
    <w:next w:val="Normal"/>
    <w:qFormat/>
    <w:rsid w:val="005300AC"/>
    <w:pPr>
      <w:widowControl w:val="0"/>
      <w:jc w:val="left"/>
    </w:pPr>
    <w:rPr>
      <w:rFonts w:ascii="Arial" w:hAnsi="Arial"/>
      <w:snapToGrid w:val="0"/>
      <w:sz w:val="22"/>
      <w:lang w:eastAsia="en-US"/>
    </w:rPr>
  </w:style>
  <w:style w:type="character" w:customStyle="1" w:styleId="EquationCaption">
    <w:name w:val="_Equation Caption"/>
    <w:rsid w:val="005300AC"/>
  </w:style>
  <w:style w:type="paragraph" w:customStyle="1" w:styleId="Frontsheet">
    <w:name w:val="Frontsheet"/>
    <w:basedOn w:val="Normal"/>
    <w:rsid w:val="005300AC"/>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 w:val="22"/>
      <w:lang w:eastAsia="en-US"/>
    </w:rPr>
  </w:style>
  <w:style w:type="paragraph" w:customStyle="1" w:styleId="NGJLevel1">
    <w:name w:val="NGJ Level 1"/>
    <w:basedOn w:val="Normal"/>
    <w:uiPriority w:val="99"/>
    <w:rsid w:val="005300AC"/>
    <w:pPr>
      <w:spacing w:after="320" w:line="300" w:lineRule="auto"/>
      <w:ind w:left="720" w:hanging="720"/>
    </w:pPr>
    <w:rPr>
      <w:rFonts w:ascii="Times New Roman" w:eastAsia="SimSun" w:hAnsi="Times New Roman"/>
      <w:sz w:val="22"/>
      <w:szCs w:val="22"/>
      <w:lang w:eastAsia="zh-CN"/>
    </w:rPr>
  </w:style>
  <w:style w:type="paragraph" w:customStyle="1" w:styleId="NGJLevel3">
    <w:name w:val="NGJ Level 3"/>
    <w:basedOn w:val="Normal"/>
    <w:uiPriority w:val="99"/>
    <w:rsid w:val="005300AC"/>
    <w:pPr>
      <w:numPr>
        <w:ilvl w:val="2"/>
        <w:numId w:val="57"/>
      </w:numPr>
      <w:spacing w:after="320" w:line="300" w:lineRule="auto"/>
    </w:pPr>
    <w:rPr>
      <w:rFonts w:ascii="Times New Roman" w:eastAsia="SimSun" w:hAnsi="Times New Roman"/>
      <w:sz w:val="22"/>
      <w:szCs w:val="22"/>
      <w:lang w:eastAsia="zh-CN"/>
    </w:rPr>
  </w:style>
  <w:style w:type="character" w:customStyle="1" w:styleId="searchword">
    <w:name w:val="searchword"/>
    <w:basedOn w:val="DefaultParagraphFont"/>
    <w:rsid w:val="005300AC"/>
  </w:style>
  <w:style w:type="paragraph" w:styleId="ListBullet5">
    <w:name w:val="List Bullet 5"/>
    <w:basedOn w:val="Normal"/>
    <w:autoRedefine/>
    <w:uiPriority w:val="99"/>
    <w:unhideWhenUsed/>
    <w:rsid w:val="005300AC"/>
    <w:pPr>
      <w:widowControl w:val="0"/>
      <w:tabs>
        <w:tab w:val="num" w:pos="851"/>
        <w:tab w:val="num" w:pos="1800"/>
      </w:tabs>
      <w:snapToGrid w:val="0"/>
      <w:ind w:left="1800" w:hanging="851"/>
      <w:jc w:val="left"/>
    </w:pPr>
    <w:rPr>
      <w:rFonts w:ascii="Times New Roman" w:hAnsi="Times New Roman"/>
      <w:sz w:val="24"/>
      <w:lang w:eastAsia="en-US"/>
    </w:rPr>
  </w:style>
  <w:style w:type="character" w:customStyle="1" w:styleId="BodyText3Char">
    <w:name w:val="Body Text 3 Char"/>
    <w:basedOn w:val="DefaultParagraphFont"/>
    <w:link w:val="BodyText3"/>
    <w:rsid w:val="005300AC"/>
    <w:rPr>
      <w:rFonts w:ascii="Helvetica" w:hAnsi="Helvetica"/>
      <w:b/>
      <w:bCs/>
      <w:szCs w:val="24"/>
      <w:lang w:val="en-US" w:eastAsia="en-US"/>
    </w:rPr>
  </w:style>
  <w:style w:type="paragraph" w:styleId="BodyText3">
    <w:name w:val="Body Text 3"/>
    <w:basedOn w:val="Normal"/>
    <w:link w:val="BodyText3Char"/>
    <w:unhideWhenUsed/>
    <w:rsid w:val="005300AC"/>
    <w:rPr>
      <w:rFonts w:ascii="Helvetica" w:hAnsi="Helvetica"/>
      <w:b/>
      <w:bCs/>
      <w:szCs w:val="24"/>
      <w:lang w:val="en-US" w:eastAsia="en-US"/>
    </w:rPr>
  </w:style>
  <w:style w:type="character" w:customStyle="1" w:styleId="BodyText3Char1">
    <w:name w:val="Body Text 3 Char1"/>
    <w:basedOn w:val="DefaultParagraphFont"/>
    <w:uiPriority w:val="99"/>
    <w:semiHidden/>
    <w:rsid w:val="005300AC"/>
    <w:rPr>
      <w:rFonts w:ascii="Verdana" w:hAnsi="Verdana"/>
      <w:sz w:val="16"/>
      <w:szCs w:val="16"/>
      <w:lang w:eastAsia="en-GB"/>
    </w:rPr>
  </w:style>
  <w:style w:type="paragraph" w:styleId="PlainText">
    <w:name w:val="Plain Text"/>
    <w:basedOn w:val="Normal"/>
    <w:link w:val="PlainTextChar"/>
    <w:unhideWhenUsed/>
    <w:rsid w:val="005300AC"/>
    <w:pPr>
      <w:jc w:val="left"/>
    </w:pPr>
    <w:rPr>
      <w:rFonts w:ascii="Courier New" w:hAnsi="Courier New" w:cs="Courier New"/>
      <w:lang w:val="en-US" w:eastAsia="en-US"/>
    </w:rPr>
  </w:style>
  <w:style w:type="character" w:customStyle="1" w:styleId="PlainTextChar">
    <w:name w:val="Plain Text Char"/>
    <w:basedOn w:val="DefaultParagraphFont"/>
    <w:link w:val="PlainText"/>
    <w:rsid w:val="005300AC"/>
    <w:rPr>
      <w:rFonts w:ascii="Courier New" w:hAnsi="Courier New" w:cs="Courier New"/>
      <w:lang w:val="en-US" w:eastAsia="en-US"/>
    </w:rPr>
  </w:style>
  <w:style w:type="paragraph" w:customStyle="1" w:styleId="Dotleaderindent">
    <w:name w:val="Dot leader indent"/>
    <w:basedOn w:val="DotleaderCD"/>
    <w:rsid w:val="005300AC"/>
    <w:pPr>
      <w:tabs>
        <w:tab w:val="clear" w:pos="0"/>
        <w:tab w:val="left" w:pos="252"/>
      </w:tabs>
      <w:spacing w:before="120" w:after="120" w:line="22" w:lineRule="atLeast"/>
      <w:jc w:val="left"/>
    </w:pPr>
    <w:rPr>
      <w:rFonts w:ascii="Arial" w:hAnsi="Arial" w:cs="Arial"/>
      <w:sz w:val="22"/>
      <w:lang w:val="x-none"/>
    </w:rPr>
  </w:style>
  <w:style w:type="paragraph" w:customStyle="1" w:styleId="bulletcd2">
    <w:name w:val="bullet cd 2"/>
    <w:basedOn w:val="Normal"/>
    <w:rsid w:val="005300AC"/>
    <w:p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ind w:left="709" w:hanging="283"/>
      <w:jc w:val="left"/>
    </w:pPr>
    <w:rPr>
      <w:rFonts w:ascii="Arial" w:hAnsi="Arial" w:cs="Arial"/>
      <w:bCs/>
      <w:sz w:val="22"/>
      <w:lang w:eastAsia="en-US"/>
    </w:rPr>
  </w:style>
  <w:style w:type="paragraph" w:customStyle="1" w:styleId="instruction">
    <w:name w:val="instruction"/>
    <w:basedOn w:val="Normal"/>
    <w:rsid w:val="005300AC"/>
    <w:pPr>
      <w:spacing w:before="100" w:beforeAutospacing="1" w:after="100" w:afterAutospacing="1"/>
      <w:jc w:val="left"/>
    </w:pPr>
    <w:rPr>
      <w:rFonts w:ascii="Times New Roman" w:eastAsia="Calibri" w:hAnsi="Times New Roman"/>
      <w:sz w:val="24"/>
      <w:szCs w:val="24"/>
      <w:lang w:eastAsia="en-US"/>
    </w:rPr>
  </w:style>
  <w:style w:type="paragraph" w:customStyle="1" w:styleId="Schedule0">
    <w:name w:val="Schedule 0"/>
    <w:basedOn w:val="BodyText"/>
    <w:next w:val="BodyText"/>
    <w:uiPriority w:val="49"/>
    <w:rsid w:val="005300AC"/>
    <w:pPr>
      <w:numPr>
        <w:ilvl w:val="2"/>
        <w:numId w:val="58"/>
      </w:numPr>
      <w:tabs>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Schedule1Char">
    <w:name w:val="Schedule 1 Char"/>
    <w:link w:val="Schedule1"/>
    <w:uiPriority w:val="49"/>
    <w:locked/>
    <w:rsid w:val="005300AC"/>
    <w:rPr>
      <w:rFonts w:ascii="Tahoma" w:eastAsia="Tahoma" w:hAnsi="Tahoma" w:cs="Tahoma"/>
      <w:b/>
      <w:bCs/>
      <w:lang w:eastAsia="en-US"/>
    </w:rPr>
  </w:style>
  <w:style w:type="paragraph" w:customStyle="1" w:styleId="Schedule1">
    <w:name w:val="Schedule 1"/>
    <w:basedOn w:val="BodyText"/>
    <w:next w:val="BodyText"/>
    <w:link w:val="Schedule1Char"/>
    <w:uiPriority w:val="49"/>
    <w:rsid w:val="005300AC"/>
    <w:pPr>
      <w:keepNext/>
      <w:keepLines/>
      <w:numPr>
        <w:ilvl w:val="5"/>
        <w:numId w:val="58"/>
      </w:num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b/>
      <w:bCs/>
      <w:lang w:eastAsia="en-US"/>
    </w:rPr>
  </w:style>
  <w:style w:type="paragraph" w:customStyle="1" w:styleId="Schedule2">
    <w:name w:val="Schedule 2"/>
    <w:basedOn w:val="BodyText"/>
    <w:next w:val="BodyText"/>
    <w:uiPriority w:val="49"/>
    <w:rsid w:val="005300AC"/>
    <w:p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lang w:eastAsia="en-US"/>
    </w:rPr>
  </w:style>
  <w:style w:type="paragraph" w:customStyle="1" w:styleId="Schedule3">
    <w:name w:val="Schedule 3"/>
    <w:basedOn w:val="BodyText"/>
    <w:next w:val="BodyText"/>
    <w:uiPriority w:val="49"/>
    <w:rsid w:val="005300AC"/>
    <w:pPr>
      <w:numPr>
        <w:ilvl w:val="7"/>
        <w:numId w:val="58"/>
      </w:numPr>
      <w:tabs>
        <w:tab w:val="left" w:pos="1644"/>
        <w:tab w:val="left" w:pos="2381"/>
        <w:tab w:val="left" w:pos="3119"/>
        <w:tab w:val="left" w:pos="3856"/>
        <w:tab w:val="left" w:pos="4593"/>
        <w:tab w:val="left" w:pos="5330"/>
        <w:tab w:val="left" w:pos="6067"/>
      </w:tabs>
      <w:suppressAutoHyphens/>
      <w:spacing w:before="240" w:after="0"/>
      <w:ind w:left="1644" w:hanging="737"/>
    </w:pPr>
    <w:rPr>
      <w:rFonts w:ascii="Tahoma" w:eastAsia="Tahoma" w:hAnsi="Tahoma" w:cs="Tahoma"/>
      <w:lang w:eastAsia="en-US"/>
    </w:rPr>
  </w:style>
  <w:style w:type="paragraph" w:customStyle="1" w:styleId="Schedule4">
    <w:name w:val="Schedule 4"/>
    <w:basedOn w:val="BodyText"/>
    <w:next w:val="BodyText"/>
    <w:uiPriority w:val="49"/>
    <w:rsid w:val="005300AC"/>
    <w:pPr>
      <w:tabs>
        <w:tab w:val="left" w:pos="2381"/>
        <w:tab w:val="left" w:pos="3119"/>
        <w:tab w:val="left" w:pos="3856"/>
        <w:tab w:val="left" w:pos="4593"/>
        <w:tab w:val="left" w:pos="5330"/>
        <w:tab w:val="left" w:pos="6067"/>
      </w:tabs>
      <w:suppressAutoHyphens/>
      <w:spacing w:before="240" w:after="0"/>
      <w:ind w:left="2381" w:hanging="737"/>
    </w:pPr>
    <w:rPr>
      <w:rFonts w:ascii="Tahoma" w:eastAsia="Tahoma" w:hAnsi="Tahoma" w:cs="Tahoma"/>
      <w:lang w:eastAsia="en-US"/>
    </w:rPr>
  </w:style>
  <w:style w:type="paragraph" w:customStyle="1" w:styleId="Schedule5">
    <w:name w:val="Schedule 5"/>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6">
    <w:name w:val="Schedule 6"/>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7">
    <w:name w:val="Schedule 7"/>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Heading0">
    <w:name w:val="Heading 0"/>
    <w:basedOn w:val="BodyText"/>
    <w:next w:val="BodyText"/>
    <w:rsid w:val="005300AC"/>
    <w:pPr>
      <w:tabs>
        <w:tab w:val="num" w:pos="360"/>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Heading1PlainChar">
    <w:name w:val="Heading 1 Plain Char"/>
    <w:link w:val="Heading1Plain"/>
    <w:locked/>
    <w:rsid w:val="005300AC"/>
    <w:rPr>
      <w:rFonts w:ascii="Tahoma" w:eastAsia="Tahoma" w:hAnsi="Tahoma" w:cs="Tahoma"/>
      <w:bCs/>
      <w:lang w:eastAsia="en-US"/>
    </w:rPr>
  </w:style>
  <w:style w:type="paragraph" w:customStyle="1" w:styleId="Heading1Plain">
    <w:name w:val="Heading 1 Plain"/>
    <w:basedOn w:val="Heading1"/>
    <w:next w:val="BodyText"/>
    <w:link w:val="Heading1PlainChar"/>
    <w:qFormat/>
    <w:rsid w:val="005300AC"/>
    <w:pPr>
      <w:keepNext w:val="0"/>
      <w:tabs>
        <w:tab w:val="clear" w:pos="680"/>
        <w:tab w:val="left" w:pos="907"/>
        <w:tab w:val="left" w:pos="1644"/>
        <w:tab w:val="left" w:pos="2381"/>
        <w:tab w:val="left" w:pos="3119"/>
        <w:tab w:val="left" w:pos="3856"/>
        <w:tab w:val="left" w:pos="4593"/>
        <w:tab w:val="left" w:pos="5330"/>
        <w:tab w:val="left" w:pos="6067"/>
      </w:tabs>
      <w:suppressAutoHyphens/>
      <w:spacing w:after="0"/>
      <w:ind w:left="907" w:hanging="907"/>
    </w:pPr>
    <w:rPr>
      <w:rFonts w:ascii="Tahoma" w:eastAsia="Tahoma" w:hAnsi="Tahoma" w:cs="Tahoma"/>
      <w:b w:val="0"/>
      <w:sz w:val="20"/>
    </w:rPr>
  </w:style>
  <w:style w:type="character" w:customStyle="1" w:styleId="emailstyle15">
    <w:name w:val="emailstyle15"/>
    <w:rsid w:val="005300AC"/>
    <w:rPr>
      <w:rFonts w:ascii="Arial" w:hAnsi="Arial" w:cs="Arial" w:hint="default"/>
      <w:color w:val="000000"/>
      <w:sz w:val="20"/>
    </w:rPr>
  </w:style>
  <w:style w:type="character" w:customStyle="1" w:styleId="DeltaViewInsertion">
    <w:name w:val="DeltaView Insertion"/>
    <w:uiPriority w:val="99"/>
    <w:rsid w:val="005300AC"/>
    <w:rPr>
      <w:color w:val="0000FF"/>
      <w:spacing w:val="0"/>
      <w:u w:val="double"/>
    </w:rPr>
  </w:style>
  <w:style w:type="paragraph" w:customStyle="1" w:styleId="ListParagraph1">
    <w:name w:val="List Paragraph1"/>
    <w:basedOn w:val="Normal"/>
    <w:qFormat/>
    <w:rsid w:val="005300AC"/>
    <w:pPr>
      <w:spacing w:after="120" w:line="264" w:lineRule="auto"/>
      <w:ind w:left="1440" w:hanging="360"/>
      <w:jc w:val="left"/>
    </w:pPr>
    <w:rPr>
      <w:rFonts w:ascii="Arial" w:eastAsia="Calibri" w:hAnsi="Arial" w:cs="Arial"/>
      <w:sz w:val="22"/>
      <w:szCs w:val="22"/>
      <w:lang w:eastAsia="en-US"/>
    </w:rPr>
  </w:style>
  <w:style w:type="character" w:customStyle="1" w:styleId="NormalIndentChar">
    <w:name w:val="Normal Indent Char"/>
    <w:link w:val="NormalIndent"/>
    <w:locked/>
    <w:rsid w:val="005300AC"/>
    <w:rPr>
      <w:rFonts w:ascii="Arial" w:hAnsi="Arial" w:cs="Arial"/>
      <w:sz w:val="22"/>
      <w:szCs w:val="24"/>
      <w:lang w:val="en-US" w:eastAsia="en-US"/>
    </w:rPr>
  </w:style>
  <w:style w:type="paragraph" w:styleId="NormalIndent">
    <w:name w:val="Normal Indent"/>
    <w:basedOn w:val="Normal"/>
    <w:link w:val="NormalIndentChar"/>
    <w:unhideWhenUsed/>
    <w:rsid w:val="005300AC"/>
    <w:pPr>
      <w:ind w:left="720"/>
      <w:jc w:val="left"/>
    </w:pPr>
    <w:rPr>
      <w:rFonts w:ascii="Arial" w:hAnsi="Arial" w:cs="Arial"/>
      <w:sz w:val="22"/>
      <w:szCs w:val="24"/>
      <w:lang w:val="en-US" w:eastAsia="en-US"/>
    </w:rPr>
  </w:style>
  <w:style w:type="paragraph" w:customStyle="1" w:styleId="Report">
    <w:name w:val="Report"/>
    <w:basedOn w:val="Normal"/>
    <w:rsid w:val="005300AC"/>
    <w:pPr>
      <w:tabs>
        <w:tab w:val="left" w:pos="-1440"/>
        <w:tab w:val="left" w:pos="-1008"/>
        <w:tab w:val="left" w:pos="-576"/>
        <w:tab w:val="left" w:pos="-144"/>
        <w:tab w:val="left" w:pos="720"/>
        <w:tab w:val="left" w:pos="1152"/>
        <w:tab w:val="left" w:pos="2016"/>
      </w:tabs>
      <w:suppressAutoHyphens/>
      <w:spacing w:line="360" w:lineRule="auto"/>
    </w:pPr>
    <w:rPr>
      <w:rFonts w:ascii="Sabon MT" w:hAnsi="Sabon MT" w:cs="Arial"/>
      <w:spacing w:val="-3"/>
      <w:sz w:val="22"/>
    </w:rPr>
  </w:style>
  <w:style w:type="paragraph" w:customStyle="1" w:styleId="Heading11">
    <w:name w:val="Heading 11"/>
    <w:basedOn w:val="Normal"/>
    <w:uiPriority w:val="99"/>
    <w:rsid w:val="005300AC"/>
    <w:pPr>
      <w:numPr>
        <w:ilvl w:val="1"/>
        <w:numId w:val="59"/>
      </w:numPr>
      <w:tabs>
        <w:tab w:val="left" w:pos="993"/>
      </w:tabs>
      <w:spacing w:after="240" w:line="276" w:lineRule="auto"/>
      <w:ind w:left="794" w:hanging="794"/>
      <w:jc w:val="left"/>
    </w:pPr>
    <w:rPr>
      <w:rFonts w:ascii="Arial" w:hAnsi="Arial" w:cs="Arial"/>
      <w:b/>
      <w:sz w:val="22"/>
      <w:szCs w:val="22"/>
      <w:lang w:val="en-US" w:eastAsia="en-US"/>
    </w:rPr>
  </w:style>
  <w:style w:type="paragraph" w:customStyle="1" w:styleId="BodyText11">
    <w:name w:val="Body Text1"/>
    <w:basedOn w:val="Normal"/>
    <w:rsid w:val="005300AC"/>
    <w:pPr>
      <w:tabs>
        <w:tab w:val="num" w:pos="794"/>
        <w:tab w:val="left" w:pos="993"/>
      </w:tabs>
      <w:spacing w:after="240" w:line="276" w:lineRule="auto"/>
      <w:ind w:left="792" w:hanging="792"/>
      <w:jc w:val="left"/>
    </w:pPr>
    <w:rPr>
      <w:rFonts w:ascii="Arial" w:hAnsi="Arial"/>
      <w:spacing w:val="-3"/>
      <w:sz w:val="22"/>
      <w:szCs w:val="24"/>
      <w:lang w:val="en-US" w:eastAsia="en-US"/>
    </w:rPr>
  </w:style>
  <w:style w:type="paragraph" w:customStyle="1" w:styleId="AppendixHeading4">
    <w:name w:val="Appendix Heading 4"/>
    <w:basedOn w:val="Normal"/>
    <w:uiPriority w:val="99"/>
    <w:rsid w:val="005300AC"/>
    <w:pPr>
      <w:keepNext/>
      <w:tabs>
        <w:tab w:val="num" w:pos="357"/>
        <w:tab w:val="num" w:pos="851"/>
        <w:tab w:val="num" w:pos="2160"/>
        <w:tab w:val="num" w:pos="2596"/>
        <w:tab w:val="num" w:pos="2922"/>
      </w:tabs>
      <w:spacing w:before="120" w:after="120" w:line="264" w:lineRule="auto"/>
      <w:ind w:left="1134" w:hanging="567"/>
      <w:outlineLvl w:val="2"/>
    </w:pPr>
    <w:rPr>
      <w:rFonts w:ascii="Arial" w:hAnsi="Arial" w:cs="Arial"/>
      <w:bCs/>
      <w:iCs/>
      <w:kern w:val="32"/>
      <w:sz w:val="22"/>
      <w:szCs w:val="26"/>
      <w:lang w:eastAsia="en-US"/>
    </w:rPr>
  </w:style>
  <w:style w:type="paragraph" w:customStyle="1" w:styleId="AppendixHeading5">
    <w:name w:val="Appendix Heading 5"/>
    <w:basedOn w:val="AppendixHeading4"/>
    <w:uiPriority w:val="99"/>
    <w:rsid w:val="005300AC"/>
    <w:pPr>
      <w:numPr>
        <w:numId w:val="60"/>
      </w:numPr>
      <w:tabs>
        <w:tab w:val="clear" w:pos="643"/>
        <w:tab w:val="clear" w:pos="851"/>
        <w:tab w:val="clear" w:pos="2922"/>
        <w:tab w:val="num" w:pos="258"/>
        <w:tab w:val="num" w:pos="3600"/>
        <w:tab w:val="num" w:pos="3642"/>
      </w:tabs>
      <w:ind w:left="3642" w:firstLine="0"/>
    </w:pPr>
  </w:style>
  <w:style w:type="paragraph" w:customStyle="1" w:styleId="bulletcddotleader0">
    <w:name w:val="bulletcddotleader"/>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bullet0">
    <w:name w:val="bullet"/>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KBody">
    <w:name w:val="K Body"/>
    <w:uiPriority w:val="99"/>
    <w:rsid w:val="005300AC"/>
    <w:pPr>
      <w:spacing w:after="320" w:line="300" w:lineRule="auto"/>
      <w:jc w:val="both"/>
    </w:pPr>
    <w:rPr>
      <w:sz w:val="22"/>
      <w:szCs w:val="24"/>
      <w:lang w:eastAsia="en-US"/>
    </w:rPr>
  </w:style>
  <w:style w:type="character" w:customStyle="1" w:styleId="DeltaViewDeletion">
    <w:name w:val="DeltaView Deletion"/>
    <w:uiPriority w:val="99"/>
    <w:rsid w:val="005300AC"/>
    <w:rPr>
      <w:strike/>
      <w:color w:val="FF0000"/>
      <w:spacing w:val="0"/>
    </w:rPr>
  </w:style>
  <w:style w:type="paragraph" w:customStyle="1" w:styleId="TxBrp15">
    <w:name w:val="TxBr_p15"/>
    <w:basedOn w:val="Normal"/>
    <w:rsid w:val="005300AC"/>
    <w:pPr>
      <w:widowControl w:val="0"/>
      <w:tabs>
        <w:tab w:val="left" w:pos="204"/>
      </w:tabs>
      <w:spacing w:line="289" w:lineRule="atLeast"/>
    </w:pPr>
    <w:rPr>
      <w:rFonts w:ascii="Arial" w:hAnsi="Arial"/>
      <w:snapToGrid w:val="0"/>
      <w:sz w:val="24"/>
      <w:lang w:eastAsia="en-US"/>
    </w:rPr>
  </w:style>
  <w:style w:type="character" w:customStyle="1" w:styleId="GPSL2numberedclauseChar1">
    <w:name w:val="GPS L2 numbered clause Char1"/>
    <w:link w:val="GPSL2numberedclause"/>
    <w:rsid w:val="005300AC"/>
    <w:rPr>
      <w:rFonts w:ascii="Calibri" w:hAnsi="Calibri" w:cs="Arial"/>
      <w:sz w:val="22"/>
      <w:szCs w:val="22"/>
    </w:rPr>
  </w:style>
  <w:style w:type="character" w:customStyle="1" w:styleId="GPSL3numberedclauseChar">
    <w:name w:val="GPS L3 numbered clause Char"/>
    <w:link w:val="GPSL3numberedclause"/>
    <w:rsid w:val="005300AC"/>
    <w:rPr>
      <w:rFonts w:ascii="Calibri" w:hAnsi="Calibri" w:cs="Arial"/>
      <w:sz w:val="22"/>
      <w:szCs w:val="22"/>
    </w:rPr>
  </w:style>
  <w:style w:type="character" w:customStyle="1" w:styleId="GPSL4numberedclauseChar">
    <w:name w:val="GPS L4 numbered clause Char"/>
    <w:link w:val="GPSL4numberedclause"/>
    <w:rsid w:val="005300AC"/>
    <w:rPr>
      <w:rFonts w:ascii="Calibri" w:hAnsi="Calibri" w:cs="Arial"/>
      <w:sz w:val="22"/>
    </w:rPr>
  </w:style>
  <w:style w:type="character" w:customStyle="1" w:styleId="GPSL5numberedclauseChar">
    <w:name w:val="GPS L5 numbered clause Char"/>
    <w:link w:val="GPSL5numberedclause"/>
    <w:rsid w:val="005300AC"/>
    <w:rPr>
      <w:rFonts w:ascii="Calibri" w:hAnsi="Calibri" w:cs="Arial"/>
      <w:sz w:val="22"/>
    </w:rPr>
  </w:style>
  <w:style w:type="paragraph" w:customStyle="1" w:styleId="GPSL3Indent">
    <w:name w:val="GPS L3 Indent"/>
    <w:basedOn w:val="Normal"/>
    <w:rsid w:val="005300AC"/>
    <w:pPr>
      <w:tabs>
        <w:tab w:val="left" w:pos="2127"/>
      </w:tabs>
      <w:adjustRightInd w:val="0"/>
      <w:spacing w:before="120" w:after="120"/>
      <w:ind w:left="2127"/>
    </w:pPr>
    <w:rPr>
      <w:rFonts w:ascii="Arial" w:hAnsi="Arial" w:cs="Arial"/>
      <w:sz w:val="22"/>
      <w:szCs w:val="22"/>
      <w:lang w:val="en-US" w:eastAsia="zh-CN"/>
    </w:rPr>
  </w:style>
  <w:style w:type="paragraph" w:customStyle="1" w:styleId="GPSL2Indent">
    <w:name w:val="GPS L2 Indent"/>
    <w:basedOn w:val="GPSL2numberedclause"/>
    <w:link w:val="GPSL2IndentChar"/>
    <w:qFormat/>
    <w:rsid w:val="005300AC"/>
    <w:pPr>
      <w:numPr>
        <w:ilvl w:val="0"/>
        <w:numId w:val="0"/>
      </w:numPr>
      <w:tabs>
        <w:tab w:val="clear" w:pos="1134"/>
        <w:tab w:val="left" w:pos="709"/>
        <w:tab w:val="left" w:pos="2127"/>
      </w:tabs>
      <w:ind w:left="709"/>
    </w:pPr>
  </w:style>
  <w:style w:type="character" w:customStyle="1" w:styleId="GPSL2IndentChar">
    <w:name w:val="GPS L2 Indent Char"/>
    <w:link w:val="GPSL2Indent"/>
    <w:rsid w:val="005300AC"/>
    <w:rPr>
      <w:rFonts w:ascii="Calibri" w:hAnsi="Calibri" w:cs="Arial"/>
      <w:sz w:val="22"/>
      <w:szCs w:val="22"/>
    </w:rPr>
  </w:style>
  <w:style w:type="paragraph" w:customStyle="1" w:styleId="GPSDefinitionTerm">
    <w:name w:val="GPS Definition Term"/>
    <w:basedOn w:val="Normal"/>
    <w:qFormat/>
    <w:rsid w:val="005300AC"/>
    <w:pPr>
      <w:overflowPunct w:val="0"/>
      <w:autoSpaceDE w:val="0"/>
      <w:autoSpaceDN w:val="0"/>
      <w:adjustRightInd w:val="0"/>
      <w:spacing w:after="120"/>
      <w:ind w:left="-108"/>
      <w:jc w:val="left"/>
      <w:textAlignment w:val="baseline"/>
    </w:pPr>
    <w:rPr>
      <w:rFonts w:ascii="Arial" w:hAnsi="Arial" w:cs="Arial"/>
      <w:b/>
      <w:sz w:val="22"/>
      <w:szCs w:val="22"/>
      <w:lang w:eastAsia="en-US"/>
    </w:rPr>
  </w:style>
  <w:style w:type="paragraph" w:customStyle="1" w:styleId="GPSSchAnnexname">
    <w:name w:val="GPS Sch Annex name"/>
    <w:basedOn w:val="Normal"/>
    <w:link w:val="GPSSchAnnexnameChar"/>
    <w:qFormat/>
    <w:rsid w:val="005300AC"/>
    <w:pPr>
      <w:keepNext/>
      <w:adjustRightInd w:val="0"/>
      <w:spacing w:after="240"/>
      <w:jc w:val="center"/>
      <w:outlineLvl w:val="1"/>
    </w:pPr>
    <w:rPr>
      <w:rFonts w:ascii="Arial Bold" w:eastAsia="STZhongsong" w:hAnsi="Arial Bold"/>
      <w:b/>
      <w:caps/>
      <w:sz w:val="22"/>
      <w:szCs w:val="22"/>
      <w:lang w:eastAsia="zh-CN"/>
    </w:rPr>
  </w:style>
  <w:style w:type="paragraph" w:customStyle="1" w:styleId="GPSL1SCHEDULEHeading">
    <w:name w:val="GPS L1 SCHEDULE Heading"/>
    <w:basedOn w:val="GPSL1CLAUSEHEADING"/>
    <w:link w:val="GPSL1SCHEDULEHeadingChar"/>
    <w:qFormat/>
    <w:rsid w:val="005300AC"/>
    <w:pPr>
      <w:numPr>
        <w:ilvl w:val="0"/>
        <w:numId w:val="0"/>
      </w:numPr>
      <w:tabs>
        <w:tab w:val="num" w:pos="851"/>
      </w:tabs>
      <w:ind w:left="851" w:hanging="851"/>
      <w:outlineLvl w:val="9"/>
    </w:pPr>
  </w:style>
  <w:style w:type="character" w:customStyle="1" w:styleId="GPSSchAnnexnameChar">
    <w:name w:val="GPS Sch Annex name Char"/>
    <w:link w:val="GPSSchAnnexname"/>
    <w:rsid w:val="005300AC"/>
    <w:rPr>
      <w:rFonts w:ascii="Arial Bold" w:eastAsia="STZhongsong" w:hAnsi="Arial Bold"/>
      <w:b/>
      <w:caps/>
      <w:sz w:val="22"/>
      <w:szCs w:val="22"/>
    </w:rPr>
  </w:style>
  <w:style w:type="paragraph" w:customStyle="1" w:styleId="GPSSchPart">
    <w:name w:val="GPS Sch Part"/>
    <w:basedOn w:val="GPSSchAnnexname"/>
    <w:link w:val="GPSSchPartChar"/>
    <w:qFormat/>
    <w:rsid w:val="005300AC"/>
    <w:pPr>
      <w:outlineLvl w:val="9"/>
    </w:pPr>
  </w:style>
  <w:style w:type="character" w:customStyle="1" w:styleId="GPSL1SCHEDULEHeadingChar">
    <w:name w:val="GPS L1 SCHEDULE Heading Char"/>
    <w:link w:val="GPSL1SCHEDULEHeading"/>
    <w:rsid w:val="005300AC"/>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5300AC"/>
    <w:pPr>
      <w:ind w:left="2977" w:firstLine="0"/>
    </w:pPr>
  </w:style>
  <w:style w:type="character" w:customStyle="1" w:styleId="GPSSchPartChar">
    <w:name w:val="GPS Sch Part Char"/>
    <w:link w:val="GPSSchPart"/>
    <w:rsid w:val="005300AC"/>
    <w:rPr>
      <w:rFonts w:ascii="Arial Bold" w:eastAsia="STZhongsong" w:hAnsi="Arial Bold"/>
      <w:b/>
      <w:caps/>
      <w:sz w:val="22"/>
      <w:szCs w:val="22"/>
    </w:rPr>
  </w:style>
  <w:style w:type="character" w:customStyle="1" w:styleId="GPSL4indentChar">
    <w:name w:val="GPS L4 indent Char"/>
    <w:link w:val="GPSL4indent"/>
    <w:rsid w:val="005300AC"/>
    <w:rPr>
      <w:rFonts w:ascii="Calibri" w:hAnsi="Calibri" w:cs="Arial"/>
      <w:sz w:val="22"/>
    </w:rPr>
  </w:style>
  <w:style w:type="paragraph" w:customStyle="1" w:styleId="Guidancenoteparagraphtext">
    <w:name w:val="Guidance note paragraph text"/>
    <w:basedOn w:val="MarginText"/>
    <w:link w:val="GuidancenoteparagraphtextChar"/>
    <w:qFormat/>
    <w:rsid w:val="005300A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5300AC"/>
    <w:rPr>
      <w:rFonts w:ascii="Arial" w:eastAsia="STZhongsong" w:hAnsi="Arial"/>
      <w:b/>
      <w:i/>
      <w:color w:val="000000"/>
      <w:szCs w:val="24"/>
    </w:rPr>
  </w:style>
  <w:style w:type="character" w:styleId="EndnoteReference">
    <w:name w:val="endnote reference"/>
    <w:semiHidden/>
    <w:rsid w:val="005300AC"/>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5300AC"/>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5300AC"/>
    <w:pPr>
      <w:tabs>
        <w:tab w:val="right" w:leader="dot" w:pos="9029"/>
      </w:tabs>
      <w:adjustRightInd w:val="0"/>
      <w:spacing w:after="120"/>
    </w:pPr>
    <w:rPr>
      <w:rFonts w:ascii="Arial" w:eastAsia="STZhongsong" w:hAnsi="Arial"/>
      <w:caps/>
      <w:sz w:val="22"/>
    </w:rPr>
  </w:style>
  <w:style w:type="paragraph" w:styleId="TOC9">
    <w:name w:val="toc 9"/>
    <w:rsid w:val="005300AC"/>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5300AC"/>
    <w:pPr>
      <w:tabs>
        <w:tab w:val="right" w:leader="dot" w:pos="9360"/>
      </w:tabs>
      <w:suppressAutoHyphens/>
      <w:ind w:left="1440" w:right="720" w:hanging="1440"/>
      <w:jc w:val="left"/>
    </w:pPr>
    <w:rPr>
      <w:rFonts w:ascii="Arial" w:eastAsia="SimSun" w:hAnsi="Arial"/>
      <w:sz w:val="22"/>
      <w:szCs w:val="24"/>
      <w:lang w:eastAsia="zh-CN"/>
    </w:rPr>
  </w:style>
  <w:style w:type="paragraph" w:styleId="Index2">
    <w:name w:val="index 2"/>
    <w:basedOn w:val="Normal"/>
    <w:next w:val="Normal"/>
    <w:semiHidden/>
    <w:rsid w:val="005300AC"/>
    <w:pPr>
      <w:tabs>
        <w:tab w:val="right" w:leader="dot" w:pos="9360"/>
      </w:tabs>
      <w:suppressAutoHyphens/>
      <w:ind w:left="1440" w:right="720" w:hanging="720"/>
      <w:jc w:val="left"/>
    </w:pPr>
    <w:rPr>
      <w:rFonts w:ascii="Arial" w:eastAsia="SimSun" w:hAnsi="Arial"/>
      <w:sz w:val="22"/>
      <w:szCs w:val="24"/>
      <w:lang w:eastAsia="zh-CN"/>
    </w:rPr>
  </w:style>
  <w:style w:type="paragraph" w:styleId="TOAHeading">
    <w:name w:val="toa heading"/>
    <w:basedOn w:val="Normal"/>
    <w:next w:val="Normal"/>
    <w:semiHidden/>
    <w:rsid w:val="005300AC"/>
    <w:pPr>
      <w:tabs>
        <w:tab w:val="right" w:pos="9360"/>
      </w:tabs>
      <w:suppressAutoHyphens/>
      <w:overflowPunct w:val="0"/>
      <w:autoSpaceDE w:val="0"/>
      <w:autoSpaceDN w:val="0"/>
      <w:adjustRightInd w:val="0"/>
      <w:textAlignment w:val="baseline"/>
    </w:pPr>
    <w:rPr>
      <w:rFonts w:ascii="Arial" w:hAnsi="Arial"/>
      <w:sz w:val="22"/>
      <w:lang w:eastAsia="en-US"/>
    </w:rPr>
  </w:style>
  <w:style w:type="paragraph" w:styleId="BodyTextIndent3">
    <w:name w:val="Body Text Indent 3"/>
    <w:basedOn w:val="HouseStyleBase"/>
    <w:link w:val="BodyTextIndent3Char"/>
    <w:rsid w:val="005300AC"/>
    <w:pPr>
      <w:ind w:left="1800"/>
    </w:pPr>
  </w:style>
  <w:style w:type="character" w:customStyle="1" w:styleId="BodyTextIndent3Char">
    <w:name w:val="Body Text Indent 3 Char"/>
    <w:basedOn w:val="DefaultParagraphFont"/>
    <w:link w:val="BodyTextIndent3"/>
    <w:rsid w:val="005300AC"/>
    <w:rPr>
      <w:rFonts w:ascii="Arial" w:eastAsia="STZhongsong" w:hAnsi="Arial"/>
      <w:sz w:val="22"/>
    </w:rPr>
  </w:style>
  <w:style w:type="paragraph" w:customStyle="1" w:styleId="BodyTextIndent4">
    <w:name w:val="Body Text Indent 4"/>
    <w:basedOn w:val="HouseStyleBase"/>
    <w:rsid w:val="005300AC"/>
    <w:pPr>
      <w:ind w:left="2880"/>
    </w:pPr>
  </w:style>
  <w:style w:type="paragraph" w:customStyle="1" w:styleId="BodyTextIndent5">
    <w:name w:val="Body Text Indent 5"/>
    <w:basedOn w:val="HouseStyleBase"/>
    <w:rsid w:val="005300AC"/>
    <w:pPr>
      <w:ind w:left="3600"/>
    </w:pPr>
  </w:style>
  <w:style w:type="paragraph" w:customStyle="1" w:styleId="BodyTextIndent6">
    <w:name w:val="Body Text Indent 6"/>
    <w:basedOn w:val="HouseStyleBase"/>
    <w:rsid w:val="005300AC"/>
    <w:pPr>
      <w:ind w:left="4320"/>
    </w:pPr>
  </w:style>
  <w:style w:type="paragraph" w:customStyle="1" w:styleId="BodyTextIndent7">
    <w:name w:val="Body Text Indent 7"/>
    <w:basedOn w:val="HouseStyleBase"/>
    <w:rsid w:val="005300AC"/>
    <w:pPr>
      <w:ind w:left="5040"/>
    </w:pPr>
  </w:style>
  <w:style w:type="paragraph" w:customStyle="1" w:styleId="BodyTextIndent8">
    <w:name w:val="Body Text Indent 8"/>
    <w:basedOn w:val="BodyTextIndent7"/>
    <w:rsid w:val="005300AC"/>
    <w:pPr>
      <w:ind w:left="5760"/>
    </w:pPr>
  </w:style>
  <w:style w:type="paragraph" w:customStyle="1" w:styleId="SchHead">
    <w:name w:val="SchHead"/>
    <w:basedOn w:val="HouseStyleBaseCentred"/>
    <w:next w:val="SchPart"/>
    <w:rsid w:val="005300AC"/>
    <w:pPr>
      <w:numPr>
        <w:numId w:val="65"/>
      </w:numPr>
      <w:tabs>
        <w:tab w:val="clear" w:pos="0"/>
      </w:tabs>
    </w:pPr>
  </w:style>
  <w:style w:type="paragraph" w:customStyle="1" w:styleId="ListBullet1">
    <w:name w:val="List Bullet 1"/>
    <w:basedOn w:val="HouseStyleBase"/>
    <w:rsid w:val="005300AC"/>
    <w:pPr>
      <w:tabs>
        <w:tab w:val="num" w:pos="851"/>
      </w:tabs>
      <w:ind w:left="851" w:hanging="851"/>
    </w:pPr>
  </w:style>
  <w:style w:type="paragraph" w:customStyle="1" w:styleId="body0">
    <w:name w:val="body"/>
    <w:basedOn w:val="Normal"/>
    <w:link w:val="bodyChar"/>
    <w:rsid w:val="005300AC"/>
    <w:pPr>
      <w:jc w:val="left"/>
    </w:pPr>
    <w:rPr>
      <w:rFonts w:ascii="Arial" w:eastAsia="SimSun" w:hAnsi="Arial"/>
      <w:sz w:val="22"/>
      <w:szCs w:val="24"/>
      <w:lang w:eastAsia="zh-CN"/>
    </w:rPr>
  </w:style>
  <w:style w:type="paragraph" w:customStyle="1" w:styleId="bodystrong">
    <w:name w:val="body strong"/>
    <w:basedOn w:val="body0"/>
    <w:link w:val="bodystrongChar"/>
    <w:rsid w:val="005300AC"/>
    <w:rPr>
      <w:b/>
    </w:rPr>
  </w:style>
  <w:style w:type="paragraph" w:customStyle="1" w:styleId="bodystronger">
    <w:name w:val="body stronger"/>
    <w:basedOn w:val="bodystrong"/>
    <w:link w:val="bodystrongerChar"/>
    <w:rsid w:val="005300AC"/>
    <w:rPr>
      <w:caps/>
      <w:szCs w:val="22"/>
    </w:rPr>
  </w:style>
  <w:style w:type="character" w:customStyle="1" w:styleId="bodyChar">
    <w:name w:val="body Char"/>
    <w:link w:val="body0"/>
    <w:rsid w:val="005300AC"/>
    <w:rPr>
      <w:rFonts w:ascii="Arial" w:eastAsia="SimSun" w:hAnsi="Arial"/>
      <w:sz w:val="22"/>
      <w:szCs w:val="24"/>
    </w:rPr>
  </w:style>
  <w:style w:type="character" w:customStyle="1" w:styleId="bodystrongChar">
    <w:name w:val="body strong Char"/>
    <w:link w:val="bodystrong"/>
    <w:rsid w:val="005300AC"/>
    <w:rPr>
      <w:rFonts w:ascii="Arial" w:eastAsia="SimSun" w:hAnsi="Arial"/>
      <w:b/>
      <w:sz w:val="22"/>
      <w:szCs w:val="24"/>
    </w:rPr>
  </w:style>
  <w:style w:type="paragraph" w:customStyle="1" w:styleId="bodystrongcentred">
    <w:name w:val="body strong centred"/>
    <w:basedOn w:val="bodystrong"/>
    <w:rsid w:val="005300AC"/>
    <w:pPr>
      <w:jc w:val="center"/>
    </w:pPr>
    <w:rPr>
      <w:szCs w:val="22"/>
    </w:rPr>
  </w:style>
  <w:style w:type="paragraph" w:customStyle="1" w:styleId="bodycondstrongcentredspaced">
    <w:name w:val="body cond strong centred spaced"/>
    <w:basedOn w:val="bodycondstrongcentred"/>
    <w:rsid w:val="005300AC"/>
    <w:pPr>
      <w:spacing w:after="40"/>
    </w:pPr>
  </w:style>
  <w:style w:type="paragraph" w:customStyle="1" w:styleId="bodycond">
    <w:name w:val="body cond"/>
    <w:basedOn w:val="body0"/>
    <w:link w:val="bodycondChar"/>
    <w:rsid w:val="005300AC"/>
    <w:rPr>
      <w:spacing w:val="-3"/>
      <w:szCs w:val="22"/>
    </w:rPr>
  </w:style>
  <w:style w:type="paragraph" w:customStyle="1" w:styleId="bodycondstrong">
    <w:name w:val="body cond strong"/>
    <w:basedOn w:val="bodycond"/>
    <w:link w:val="bodycondstrongChar"/>
    <w:rsid w:val="005300AC"/>
    <w:rPr>
      <w:b/>
    </w:rPr>
  </w:style>
  <w:style w:type="paragraph" w:customStyle="1" w:styleId="bodycondstrongcentred">
    <w:name w:val="body cond strong centred"/>
    <w:basedOn w:val="bodycondstrong"/>
    <w:link w:val="bodycondstrongcentredChar"/>
    <w:rsid w:val="005300AC"/>
    <w:pPr>
      <w:jc w:val="center"/>
    </w:pPr>
  </w:style>
  <w:style w:type="paragraph" w:customStyle="1" w:styleId="bodycondstrongercentred">
    <w:name w:val="body cond stronger centred"/>
    <w:basedOn w:val="bodycondstrongcentred"/>
    <w:link w:val="bodycondstrongercentredChar"/>
    <w:rsid w:val="005300AC"/>
    <w:rPr>
      <w:caps/>
    </w:rPr>
  </w:style>
  <w:style w:type="paragraph" w:customStyle="1" w:styleId="bodycondcentred">
    <w:name w:val="body cond centred"/>
    <w:basedOn w:val="bodycond"/>
    <w:rsid w:val="005300AC"/>
    <w:pPr>
      <w:jc w:val="center"/>
    </w:pPr>
  </w:style>
  <w:style w:type="character" w:customStyle="1" w:styleId="bodycondChar">
    <w:name w:val="body cond Char"/>
    <w:link w:val="bodycond"/>
    <w:rsid w:val="005300AC"/>
    <w:rPr>
      <w:rFonts w:ascii="Arial" w:eastAsia="SimSun" w:hAnsi="Arial"/>
      <w:spacing w:val="-3"/>
      <w:sz w:val="22"/>
      <w:szCs w:val="22"/>
    </w:rPr>
  </w:style>
  <w:style w:type="character" w:customStyle="1" w:styleId="bodycondstrongChar">
    <w:name w:val="body cond strong Char"/>
    <w:link w:val="bodycondstrong"/>
    <w:rsid w:val="005300AC"/>
    <w:rPr>
      <w:rFonts w:ascii="Arial" w:eastAsia="SimSun" w:hAnsi="Arial"/>
      <w:b/>
      <w:spacing w:val="-3"/>
      <w:sz w:val="22"/>
      <w:szCs w:val="22"/>
    </w:rPr>
  </w:style>
  <w:style w:type="character" w:customStyle="1" w:styleId="bodycondstrongcentredChar">
    <w:name w:val="body cond strong centred Char"/>
    <w:link w:val="bodycondstrongcentred"/>
    <w:rsid w:val="005300AC"/>
    <w:rPr>
      <w:rFonts w:ascii="Arial" w:eastAsia="SimSun" w:hAnsi="Arial"/>
      <w:b/>
      <w:spacing w:val="-3"/>
      <w:sz w:val="22"/>
      <w:szCs w:val="22"/>
    </w:rPr>
  </w:style>
  <w:style w:type="character" w:customStyle="1" w:styleId="bodycondstrongercentredChar">
    <w:name w:val="body cond stronger centred Char"/>
    <w:link w:val="bodycondstrongercentred"/>
    <w:rsid w:val="005300AC"/>
    <w:rPr>
      <w:rFonts w:ascii="Arial" w:eastAsia="SimSun" w:hAnsi="Arial"/>
      <w:b/>
      <w:caps/>
      <w:spacing w:val="-3"/>
      <w:sz w:val="22"/>
      <w:szCs w:val="22"/>
    </w:rPr>
  </w:style>
  <w:style w:type="paragraph" w:customStyle="1" w:styleId="bodyspaced">
    <w:name w:val="body spaced"/>
    <w:basedOn w:val="body0"/>
    <w:rsid w:val="005300AC"/>
    <w:pPr>
      <w:spacing w:after="240"/>
    </w:pPr>
  </w:style>
  <w:style w:type="character" w:customStyle="1" w:styleId="bodystrongerChar">
    <w:name w:val="body stronger Char"/>
    <w:link w:val="bodystronger"/>
    <w:rsid w:val="005300AC"/>
    <w:rPr>
      <w:rFonts w:ascii="Arial" w:eastAsia="SimSun" w:hAnsi="Arial"/>
      <w:b/>
      <w:caps/>
      <w:sz w:val="22"/>
      <w:szCs w:val="22"/>
    </w:rPr>
  </w:style>
  <w:style w:type="paragraph" w:customStyle="1" w:styleId="bodypartyhead">
    <w:name w:val="body party head"/>
    <w:basedOn w:val="bodystronger"/>
    <w:next w:val="bodyparty"/>
    <w:link w:val="bodypartyheadChar"/>
    <w:rsid w:val="005300AC"/>
    <w:pPr>
      <w:spacing w:after="240"/>
      <w:ind w:left="720" w:hanging="720"/>
    </w:pPr>
  </w:style>
  <w:style w:type="paragraph" w:customStyle="1" w:styleId="bodyparty">
    <w:name w:val="body party"/>
    <w:basedOn w:val="body0"/>
    <w:rsid w:val="005300AC"/>
    <w:pPr>
      <w:spacing w:after="240"/>
      <w:ind w:left="720"/>
      <w:contextualSpacing/>
    </w:pPr>
  </w:style>
  <w:style w:type="table" w:customStyle="1" w:styleId="TableGrid1">
    <w:name w:val="Table Grid1"/>
    <w:basedOn w:val="TableNormal"/>
    <w:next w:val="TableGrid"/>
    <w:uiPriority w:val="59"/>
    <w:rsid w:val="005300AC"/>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5300AC"/>
    <w:pPr>
      <w:adjustRightInd w:val="0"/>
      <w:spacing w:after="240"/>
      <w:jc w:val="both"/>
    </w:pPr>
    <w:rPr>
      <w:rFonts w:ascii="Arial" w:eastAsia="STZhongsong" w:hAnsi="Arial"/>
      <w:sz w:val="22"/>
    </w:rPr>
  </w:style>
  <w:style w:type="numbering" w:styleId="111111">
    <w:name w:val="Outline List 2"/>
    <w:basedOn w:val="NoList"/>
    <w:rsid w:val="005300AC"/>
    <w:pPr>
      <w:numPr>
        <w:numId w:val="62"/>
      </w:numPr>
    </w:pPr>
  </w:style>
  <w:style w:type="paragraph" w:customStyle="1" w:styleId="BODYDOCTITLE">
    <w:name w:val="BODY DOC TITLE"/>
    <w:basedOn w:val="bodycondstrongercentred"/>
    <w:rsid w:val="005300AC"/>
  </w:style>
  <w:style w:type="character" w:customStyle="1" w:styleId="bodypartyheadChar">
    <w:name w:val="body party head Char"/>
    <w:link w:val="bodypartyhead"/>
    <w:rsid w:val="005300AC"/>
    <w:rPr>
      <w:rFonts w:ascii="Arial" w:eastAsia="SimSun" w:hAnsi="Arial"/>
      <w:b/>
      <w:caps/>
      <w:sz w:val="22"/>
      <w:szCs w:val="22"/>
    </w:rPr>
  </w:style>
  <w:style w:type="paragraph" w:customStyle="1" w:styleId="AppHead">
    <w:name w:val="AppHead"/>
    <w:basedOn w:val="HouseStyleBaseCentred"/>
    <w:rsid w:val="005300AC"/>
    <w:pPr>
      <w:numPr>
        <w:numId w:val="64"/>
      </w:numPr>
      <w:ind w:left="0"/>
    </w:pPr>
  </w:style>
  <w:style w:type="paragraph" w:customStyle="1" w:styleId="RecitalNumbering">
    <w:name w:val="Recital Numbering"/>
    <w:basedOn w:val="HouseStyleBase"/>
    <w:rsid w:val="005300AC"/>
    <w:pPr>
      <w:numPr>
        <w:numId w:val="66"/>
      </w:numPr>
      <w:tabs>
        <w:tab w:val="clear" w:pos="720"/>
        <w:tab w:val="num" w:pos="360"/>
        <w:tab w:val="num" w:pos="851"/>
      </w:tabs>
      <w:ind w:left="851" w:hanging="851"/>
      <w:outlineLvl w:val="0"/>
    </w:pPr>
  </w:style>
  <w:style w:type="paragraph" w:customStyle="1" w:styleId="DefinitionNumbering1">
    <w:name w:val="Definition Numbering 1"/>
    <w:basedOn w:val="HouseStyleBase"/>
    <w:rsid w:val="005300AC"/>
    <w:pPr>
      <w:tabs>
        <w:tab w:val="num" w:pos="851"/>
      </w:tabs>
      <w:ind w:left="851" w:hanging="851"/>
      <w:outlineLvl w:val="0"/>
    </w:pPr>
  </w:style>
  <w:style w:type="paragraph" w:customStyle="1" w:styleId="DefinitionNumbering2">
    <w:name w:val="Definition Numbering 2"/>
    <w:basedOn w:val="HouseStyleBase"/>
    <w:rsid w:val="005300AC"/>
    <w:pPr>
      <w:tabs>
        <w:tab w:val="num" w:pos="851"/>
      </w:tabs>
      <w:ind w:left="851" w:hanging="851"/>
      <w:outlineLvl w:val="1"/>
    </w:pPr>
  </w:style>
  <w:style w:type="paragraph" w:customStyle="1" w:styleId="DefinitionNumbering3">
    <w:name w:val="Definition Numbering 3"/>
    <w:basedOn w:val="HouseStyleBase"/>
    <w:rsid w:val="005300AC"/>
    <w:pPr>
      <w:tabs>
        <w:tab w:val="num" w:pos="851"/>
      </w:tabs>
      <w:ind w:left="851" w:hanging="851"/>
      <w:outlineLvl w:val="2"/>
    </w:pPr>
  </w:style>
  <w:style w:type="paragraph" w:customStyle="1" w:styleId="DefinitionNumbering4">
    <w:name w:val="Definition Numbering 4"/>
    <w:basedOn w:val="HouseStyleBase"/>
    <w:rsid w:val="005300AC"/>
    <w:pPr>
      <w:tabs>
        <w:tab w:val="num" w:pos="851"/>
      </w:tabs>
      <w:ind w:left="851" w:hanging="851"/>
      <w:outlineLvl w:val="3"/>
    </w:pPr>
  </w:style>
  <w:style w:type="paragraph" w:customStyle="1" w:styleId="DefinitionNumbering5">
    <w:name w:val="Definition Numbering 5"/>
    <w:basedOn w:val="HouseStyleBase"/>
    <w:rsid w:val="005300AC"/>
    <w:pPr>
      <w:tabs>
        <w:tab w:val="num" w:pos="851"/>
      </w:tabs>
      <w:ind w:left="851" w:hanging="851"/>
      <w:outlineLvl w:val="4"/>
    </w:pPr>
  </w:style>
  <w:style w:type="paragraph" w:customStyle="1" w:styleId="DefinitionNumbering6">
    <w:name w:val="Definition Numbering 6"/>
    <w:basedOn w:val="HouseStyleBase"/>
    <w:rsid w:val="005300AC"/>
    <w:pPr>
      <w:tabs>
        <w:tab w:val="num" w:pos="851"/>
      </w:tabs>
      <w:ind w:left="851" w:hanging="851"/>
      <w:outlineLvl w:val="5"/>
    </w:pPr>
  </w:style>
  <w:style w:type="paragraph" w:customStyle="1" w:styleId="DefinitionNumbering7">
    <w:name w:val="Definition Numbering 7"/>
    <w:basedOn w:val="HouseStyleBase"/>
    <w:rsid w:val="005300AC"/>
    <w:pPr>
      <w:tabs>
        <w:tab w:val="num" w:pos="851"/>
      </w:tabs>
      <w:ind w:left="851" w:hanging="851"/>
      <w:outlineLvl w:val="6"/>
    </w:pPr>
  </w:style>
  <w:style w:type="paragraph" w:customStyle="1" w:styleId="DefinitionNumbering8">
    <w:name w:val="Definition Numbering 8"/>
    <w:basedOn w:val="HouseStyleBase"/>
    <w:rsid w:val="005300AC"/>
    <w:pPr>
      <w:outlineLvl w:val="7"/>
    </w:pPr>
  </w:style>
  <w:style w:type="paragraph" w:customStyle="1" w:styleId="DefinitionNumbering9">
    <w:name w:val="Definition Numbering 9"/>
    <w:basedOn w:val="HouseStyleBase"/>
    <w:rsid w:val="005300AC"/>
    <w:pPr>
      <w:outlineLvl w:val="8"/>
    </w:pPr>
  </w:style>
  <w:style w:type="paragraph" w:customStyle="1" w:styleId="SchPart">
    <w:name w:val="SchPart"/>
    <w:basedOn w:val="HouseStyleBaseCentred"/>
    <w:next w:val="MarginText"/>
    <w:rsid w:val="005300AC"/>
    <w:pPr>
      <w:numPr>
        <w:ilvl w:val="1"/>
        <w:numId w:val="65"/>
      </w:numPr>
      <w:tabs>
        <w:tab w:val="clear" w:pos="0"/>
      </w:tabs>
    </w:pPr>
  </w:style>
  <w:style w:type="paragraph" w:styleId="ListBullet4">
    <w:name w:val="List Bullet 4"/>
    <w:basedOn w:val="HouseStyleBase"/>
    <w:rsid w:val="005300AC"/>
    <w:pPr>
      <w:tabs>
        <w:tab w:val="num" w:pos="3119"/>
      </w:tabs>
      <w:ind w:left="3119" w:hanging="1276"/>
    </w:pPr>
  </w:style>
  <w:style w:type="paragraph" w:customStyle="1" w:styleId="ListBullet6">
    <w:name w:val="List Bullet 6"/>
    <w:basedOn w:val="HouseStyleBase"/>
    <w:rsid w:val="005300AC"/>
    <w:pPr>
      <w:tabs>
        <w:tab w:val="num" w:pos="3240"/>
      </w:tabs>
      <w:ind w:left="2736" w:hanging="936"/>
    </w:pPr>
  </w:style>
  <w:style w:type="paragraph" w:customStyle="1" w:styleId="ListBullet7">
    <w:name w:val="List Bullet 7"/>
    <w:basedOn w:val="HouseStyleBase"/>
    <w:rsid w:val="005300AC"/>
    <w:pPr>
      <w:tabs>
        <w:tab w:val="num" w:pos="3600"/>
      </w:tabs>
      <w:ind w:left="3240" w:hanging="1080"/>
    </w:pPr>
  </w:style>
  <w:style w:type="paragraph" w:customStyle="1" w:styleId="ListBullet8">
    <w:name w:val="List Bullet 8"/>
    <w:basedOn w:val="HouseStyleBase"/>
    <w:rsid w:val="005300AC"/>
    <w:pPr>
      <w:tabs>
        <w:tab w:val="num" w:pos="3960"/>
      </w:tabs>
      <w:ind w:left="3744" w:hanging="1224"/>
    </w:pPr>
  </w:style>
  <w:style w:type="paragraph" w:customStyle="1" w:styleId="ListBullet9">
    <w:name w:val="List Bullet 9"/>
    <w:basedOn w:val="HouseStyleBase"/>
    <w:rsid w:val="005300AC"/>
    <w:pPr>
      <w:tabs>
        <w:tab w:val="num" w:pos="4320"/>
      </w:tabs>
      <w:ind w:left="4320" w:hanging="1440"/>
    </w:pPr>
  </w:style>
  <w:style w:type="paragraph" w:customStyle="1" w:styleId="ScheduleL1">
    <w:name w:val="Schedule L1"/>
    <w:basedOn w:val="HouseStyleBase"/>
    <w:rsid w:val="005300AC"/>
    <w:pPr>
      <w:numPr>
        <w:numId w:val="63"/>
      </w:numPr>
      <w:tabs>
        <w:tab w:val="clear" w:pos="720"/>
        <w:tab w:val="num" w:pos="360"/>
        <w:tab w:val="num" w:pos="1077"/>
      </w:tabs>
      <w:ind w:left="1077" w:hanging="1077"/>
      <w:outlineLvl w:val="0"/>
    </w:pPr>
  </w:style>
  <w:style w:type="paragraph" w:customStyle="1" w:styleId="ScheduleL2">
    <w:name w:val="Schedule L2"/>
    <w:basedOn w:val="HouseStyleBase"/>
    <w:rsid w:val="005300AC"/>
    <w:pPr>
      <w:numPr>
        <w:ilvl w:val="1"/>
        <w:numId w:val="63"/>
      </w:numPr>
      <w:tabs>
        <w:tab w:val="clear" w:pos="720"/>
        <w:tab w:val="num" w:pos="360"/>
        <w:tab w:val="num" w:pos="1077"/>
      </w:tabs>
      <w:ind w:left="1077" w:hanging="1077"/>
      <w:outlineLvl w:val="1"/>
    </w:pPr>
  </w:style>
  <w:style w:type="paragraph" w:customStyle="1" w:styleId="ScheduleL3">
    <w:name w:val="Schedule L3"/>
    <w:basedOn w:val="HouseStyleBase"/>
    <w:rsid w:val="005300AC"/>
    <w:pPr>
      <w:numPr>
        <w:ilvl w:val="2"/>
        <w:numId w:val="63"/>
      </w:numPr>
      <w:tabs>
        <w:tab w:val="clear" w:pos="1800"/>
        <w:tab w:val="num" w:pos="360"/>
        <w:tab w:val="num" w:pos="2211"/>
      </w:tabs>
      <w:ind w:left="2211" w:hanging="1134"/>
      <w:outlineLvl w:val="2"/>
    </w:pPr>
  </w:style>
  <w:style w:type="paragraph" w:customStyle="1" w:styleId="ScheduleL4">
    <w:name w:val="Schedule L4"/>
    <w:basedOn w:val="HouseStyleBase"/>
    <w:rsid w:val="005300AC"/>
    <w:pPr>
      <w:numPr>
        <w:ilvl w:val="3"/>
        <w:numId w:val="63"/>
      </w:numPr>
      <w:tabs>
        <w:tab w:val="clear" w:pos="2880"/>
        <w:tab w:val="num" w:pos="360"/>
        <w:tab w:val="num" w:pos="3686"/>
      </w:tabs>
      <w:ind w:left="3686" w:hanging="1475"/>
      <w:outlineLvl w:val="3"/>
    </w:pPr>
  </w:style>
  <w:style w:type="paragraph" w:customStyle="1" w:styleId="ScheduleL5">
    <w:name w:val="Schedule L5"/>
    <w:basedOn w:val="HouseStyleBase"/>
    <w:rsid w:val="005300AC"/>
    <w:pPr>
      <w:numPr>
        <w:ilvl w:val="4"/>
        <w:numId w:val="63"/>
      </w:numPr>
      <w:tabs>
        <w:tab w:val="clear" w:pos="3600"/>
        <w:tab w:val="num" w:pos="360"/>
        <w:tab w:val="num" w:pos="3686"/>
      </w:tabs>
      <w:ind w:left="3686" w:hanging="1475"/>
      <w:outlineLvl w:val="4"/>
    </w:pPr>
  </w:style>
  <w:style w:type="paragraph" w:customStyle="1" w:styleId="ScheduleL6">
    <w:name w:val="Schedule L6"/>
    <w:basedOn w:val="HouseStyleBase"/>
    <w:rsid w:val="005300AC"/>
    <w:pPr>
      <w:numPr>
        <w:ilvl w:val="5"/>
        <w:numId w:val="63"/>
      </w:numPr>
      <w:tabs>
        <w:tab w:val="clear" w:pos="4320"/>
        <w:tab w:val="num" w:pos="360"/>
        <w:tab w:val="num" w:pos="1440"/>
      </w:tabs>
      <w:ind w:left="1152" w:hanging="1152"/>
      <w:outlineLvl w:val="5"/>
    </w:pPr>
  </w:style>
  <w:style w:type="paragraph" w:customStyle="1" w:styleId="ScheduleL7">
    <w:name w:val="Schedule L7"/>
    <w:basedOn w:val="HouseStyleBase"/>
    <w:rsid w:val="005300AC"/>
    <w:pPr>
      <w:numPr>
        <w:ilvl w:val="6"/>
        <w:numId w:val="63"/>
      </w:numPr>
      <w:tabs>
        <w:tab w:val="clear" w:pos="5040"/>
        <w:tab w:val="num" w:pos="360"/>
        <w:tab w:val="num" w:pos="1440"/>
      </w:tabs>
      <w:ind w:left="1296" w:hanging="1296"/>
      <w:outlineLvl w:val="6"/>
    </w:pPr>
  </w:style>
  <w:style w:type="paragraph" w:customStyle="1" w:styleId="ScheduleL8">
    <w:name w:val="Schedule L8"/>
    <w:basedOn w:val="HouseStyleBase"/>
    <w:rsid w:val="005300AC"/>
    <w:pPr>
      <w:numPr>
        <w:ilvl w:val="7"/>
        <w:numId w:val="63"/>
      </w:numPr>
      <w:tabs>
        <w:tab w:val="clear" w:pos="5040"/>
        <w:tab w:val="num" w:pos="360"/>
        <w:tab w:val="num" w:pos="1440"/>
      </w:tabs>
      <w:ind w:left="1440" w:hanging="1440"/>
      <w:outlineLvl w:val="7"/>
    </w:pPr>
  </w:style>
  <w:style w:type="paragraph" w:customStyle="1" w:styleId="ScheduleL9">
    <w:name w:val="Schedule L9"/>
    <w:basedOn w:val="HouseStyleBase"/>
    <w:rsid w:val="005300AC"/>
    <w:pPr>
      <w:numPr>
        <w:ilvl w:val="8"/>
        <w:numId w:val="63"/>
      </w:numPr>
      <w:tabs>
        <w:tab w:val="clear" w:pos="5040"/>
        <w:tab w:val="num" w:pos="360"/>
        <w:tab w:val="num" w:pos="1584"/>
      </w:tabs>
      <w:ind w:left="1584" w:hanging="1584"/>
      <w:outlineLvl w:val="8"/>
    </w:pPr>
  </w:style>
  <w:style w:type="paragraph" w:customStyle="1" w:styleId="HouseStyleBaseCentred">
    <w:name w:val="House Style Base Centred"/>
    <w:rsid w:val="005300AC"/>
    <w:pPr>
      <w:adjustRightInd w:val="0"/>
      <w:spacing w:after="240"/>
    </w:pPr>
    <w:rPr>
      <w:rFonts w:ascii="Arial" w:eastAsia="STZhongsong" w:hAnsi="Arial"/>
      <w:sz w:val="22"/>
    </w:rPr>
  </w:style>
  <w:style w:type="paragraph" w:customStyle="1" w:styleId="MarginTextHang">
    <w:name w:val="Margin Text Hang"/>
    <w:basedOn w:val="HouseStyleBase"/>
    <w:rsid w:val="005300AC"/>
    <w:pPr>
      <w:overflowPunct w:val="0"/>
      <w:autoSpaceDE w:val="0"/>
      <w:autoSpaceDN w:val="0"/>
      <w:ind w:left="720" w:hanging="720"/>
      <w:textAlignment w:val="baseline"/>
    </w:pPr>
  </w:style>
  <w:style w:type="paragraph" w:customStyle="1" w:styleId="SchSection">
    <w:name w:val="SchSection"/>
    <w:basedOn w:val="HouseStyleBaseCentred"/>
    <w:next w:val="MarginText"/>
    <w:rsid w:val="005300AC"/>
    <w:pPr>
      <w:numPr>
        <w:ilvl w:val="2"/>
        <w:numId w:val="65"/>
      </w:numPr>
      <w:tabs>
        <w:tab w:val="clear" w:pos="0"/>
      </w:tabs>
    </w:pPr>
  </w:style>
  <w:style w:type="paragraph" w:customStyle="1" w:styleId="Table-followingparagraph">
    <w:name w:val="Table - following paragraph"/>
    <w:basedOn w:val="HouseStyleBase"/>
    <w:next w:val="MarginText"/>
    <w:rsid w:val="005300AC"/>
    <w:pPr>
      <w:spacing w:after="0"/>
    </w:pPr>
  </w:style>
  <w:style w:type="paragraph" w:customStyle="1" w:styleId="Table-Text">
    <w:name w:val="Table - Text"/>
    <w:basedOn w:val="HouseStyleBase"/>
    <w:rsid w:val="005300AC"/>
    <w:pPr>
      <w:spacing w:before="120" w:after="120"/>
      <w:jc w:val="left"/>
    </w:pPr>
  </w:style>
  <w:style w:type="paragraph" w:customStyle="1" w:styleId="AppPart">
    <w:name w:val="AppPart"/>
    <w:basedOn w:val="HouseStyleBaseCentred"/>
    <w:rsid w:val="005300AC"/>
    <w:pPr>
      <w:numPr>
        <w:ilvl w:val="1"/>
        <w:numId w:val="64"/>
      </w:numPr>
    </w:pPr>
  </w:style>
  <w:style w:type="paragraph" w:customStyle="1" w:styleId="RecitalNumbering2">
    <w:name w:val="Recital Numbering 2"/>
    <w:basedOn w:val="HouseStyleBase"/>
    <w:rsid w:val="005300AC"/>
    <w:pPr>
      <w:numPr>
        <w:ilvl w:val="1"/>
        <w:numId w:val="66"/>
      </w:numPr>
      <w:tabs>
        <w:tab w:val="clear" w:pos="1800"/>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5300AC"/>
    <w:pPr>
      <w:numPr>
        <w:ilvl w:val="2"/>
        <w:numId w:val="66"/>
      </w:numPr>
      <w:tabs>
        <w:tab w:val="clear" w:pos="2880"/>
        <w:tab w:val="num" w:pos="360"/>
        <w:tab w:val="num" w:pos="851"/>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5300AC"/>
    <w:pPr>
      <w:ind w:firstLine="210"/>
      <w:jc w:val="left"/>
    </w:pPr>
    <w:rPr>
      <w:rFonts w:ascii="Arial" w:eastAsia="SimSun" w:hAnsi="Arial"/>
      <w:sz w:val="22"/>
      <w:szCs w:val="24"/>
      <w:lang w:eastAsia="zh-CN"/>
    </w:rPr>
  </w:style>
  <w:style w:type="character" w:customStyle="1" w:styleId="BodyTextFirstIndentChar">
    <w:name w:val="Body Text First Indent Char"/>
    <w:basedOn w:val="BodyTextChar"/>
    <w:link w:val="BodyTextFirstIndent"/>
    <w:rsid w:val="005300AC"/>
    <w:rPr>
      <w:rFonts w:ascii="Arial" w:eastAsia="SimSun" w:hAnsi="Arial"/>
      <w:sz w:val="22"/>
      <w:szCs w:val="24"/>
      <w:lang w:eastAsia="en-GB"/>
    </w:rPr>
  </w:style>
  <w:style w:type="paragraph" w:styleId="BodyTextFirstIndent2">
    <w:name w:val="Body Text First Indent 2"/>
    <w:basedOn w:val="BodyTextIndent"/>
    <w:link w:val="BodyTextFirstIndent2Char"/>
    <w:rsid w:val="005300AC"/>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5300AC"/>
    <w:rPr>
      <w:rFonts w:ascii="Arial" w:eastAsia="SimSun" w:hAnsi="Arial" w:cs="Arial"/>
      <w:snapToGrid/>
      <w:spacing w:val="-3"/>
      <w:sz w:val="22"/>
      <w:szCs w:val="24"/>
      <w:lang w:val="en-US" w:eastAsia="en-US"/>
    </w:rPr>
  </w:style>
  <w:style w:type="paragraph" w:styleId="Closing">
    <w:name w:val="Closing"/>
    <w:basedOn w:val="Normal"/>
    <w:link w:val="ClosingChar"/>
    <w:rsid w:val="005300AC"/>
    <w:pPr>
      <w:ind w:left="4252"/>
      <w:jc w:val="left"/>
    </w:pPr>
    <w:rPr>
      <w:rFonts w:ascii="Arial" w:eastAsia="SimSun" w:hAnsi="Arial"/>
      <w:sz w:val="22"/>
      <w:szCs w:val="24"/>
      <w:lang w:eastAsia="zh-CN"/>
    </w:rPr>
  </w:style>
  <w:style w:type="character" w:customStyle="1" w:styleId="ClosingChar">
    <w:name w:val="Closing Char"/>
    <w:basedOn w:val="DefaultParagraphFont"/>
    <w:link w:val="Closing"/>
    <w:rsid w:val="005300AC"/>
    <w:rPr>
      <w:rFonts w:ascii="Arial" w:eastAsia="SimSun" w:hAnsi="Arial"/>
      <w:sz w:val="22"/>
      <w:szCs w:val="24"/>
    </w:rPr>
  </w:style>
  <w:style w:type="paragraph" w:styleId="Date">
    <w:name w:val="Date"/>
    <w:basedOn w:val="Normal"/>
    <w:next w:val="Normal"/>
    <w:link w:val="DateChar"/>
    <w:rsid w:val="005300AC"/>
    <w:pPr>
      <w:jc w:val="left"/>
    </w:pPr>
    <w:rPr>
      <w:rFonts w:ascii="Arial" w:eastAsia="SimSun" w:hAnsi="Arial"/>
      <w:sz w:val="22"/>
      <w:szCs w:val="24"/>
      <w:lang w:eastAsia="zh-CN"/>
    </w:rPr>
  </w:style>
  <w:style w:type="character" w:customStyle="1" w:styleId="DateChar">
    <w:name w:val="Date Char"/>
    <w:basedOn w:val="DefaultParagraphFont"/>
    <w:link w:val="Date"/>
    <w:rsid w:val="005300AC"/>
    <w:rPr>
      <w:rFonts w:ascii="Arial" w:eastAsia="SimSun" w:hAnsi="Arial"/>
      <w:sz w:val="22"/>
      <w:szCs w:val="24"/>
    </w:rPr>
  </w:style>
  <w:style w:type="paragraph" w:styleId="DocumentMap">
    <w:name w:val="Document Map"/>
    <w:basedOn w:val="Normal"/>
    <w:link w:val="DocumentMapChar"/>
    <w:semiHidden/>
    <w:rsid w:val="005300AC"/>
    <w:pPr>
      <w:shd w:val="clear" w:color="auto" w:fill="000080"/>
      <w:jc w:val="left"/>
    </w:pPr>
    <w:rPr>
      <w:rFonts w:ascii="Tahoma" w:eastAsia="SimSun" w:hAnsi="Tahoma"/>
      <w:lang w:eastAsia="zh-CN"/>
    </w:rPr>
  </w:style>
  <w:style w:type="character" w:customStyle="1" w:styleId="DocumentMapChar">
    <w:name w:val="Document Map Char"/>
    <w:basedOn w:val="DefaultParagraphFont"/>
    <w:link w:val="DocumentMap"/>
    <w:semiHidden/>
    <w:rsid w:val="005300AC"/>
    <w:rPr>
      <w:rFonts w:ascii="Tahoma" w:eastAsia="SimSun" w:hAnsi="Tahoma"/>
      <w:shd w:val="clear" w:color="auto" w:fill="000080"/>
    </w:rPr>
  </w:style>
  <w:style w:type="paragraph" w:styleId="E-mailSignature">
    <w:name w:val="E-mail Signature"/>
    <w:basedOn w:val="Normal"/>
    <w:link w:val="E-mailSignatureChar"/>
    <w:rsid w:val="005300AC"/>
    <w:pPr>
      <w:jc w:val="left"/>
    </w:pPr>
    <w:rPr>
      <w:rFonts w:ascii="Arial" w:eastAsia="SimSun" w:hAnsi="Arial"/>
      <w:sz w:val="22"/>
      <w:szCs w:val="24"/>
      <w:lang w:eastAsia="zh-CN"/>
    </w:rPr>
  </w:style>
  <w:style w:type="character" w:customStyle="1" w:styleId="E-mailSignatureChar">
    <w:name w:val="E-mail Signature Char"/>
    <w:basedOn w:val="DefaultParagraphFont"/>
    <w:link w:val="E-mailSignature"/>
    <w:rsid w:val="005300AC"/>
    <w:rPr>
      <w:rFonts w:ascii="Arial" w:eastAsia="SimSun" w:hAnsi="Arial"/>
      <w:sz w:val="22"/>
      <w:szCs w:val="24"/>
    </w:rPr>
  </w:style>
  <w:style w:type="paragraph" w:styleId="EnvelopeAddress">
    <w:name w:val="envelope address"/>
    <w:basedOn w:val="Normal"/>
    <w:rsid w:val="005300AC"/>
    <w:pPr>
      <w:framePr w:w="7920" w:h="1980" w:hRule="exact" w:hSpace="180" w:wrap="auto" w:hAnchor="page" w:xAlign="center" w:yAlign="bottom"/>
      <w:ind w:left="2880"/>
      <w:jc w:val="left"/>
    </w:pPr>
    <w:rPr>
      <w:rFonts w:ascii="Arial" w:eastAsia="SimSun" w:hAnsi="Arial" w:cs="Arial"/>
      <w:sz w:val="24"/>
      <w:szCs w:val="24"/>
      <w:lang w:eastAsia="zh-CN"/>
    </w:rPr>
  </w:style>
  <w:style w:type="paragraph" w:styleId="EnvelopeReturn">
    <w:name w:val="envelope return"/>
    <w:basedOn w:val="Normal"/>
    <w:rsid w:val="005300AC"/>
    <w:pPr>
      <w:jc w:val="left"/>
    </w:pPr>
    <w:rPr>
      <w:rFonts w:ascii="Arial" w:eastAsia="SimSun" w:hAnsi="Arial" w:cs="Arial"/>
      <w:lang w:eastAsia="zh-CN"/>
    </w:rPr>
  </w:style>
  <w:style w:type="character" w:styleId="FollowedHyperlink">
    <w:name w:val="FollowedHyperlink"/>
    <w:rsid w:val="005300AC"/>
    <w:rPr>
      <w:color w:val="800080"/>
      <w:u w:val="single"/>
    </w:rPr>
  </w:style>
  <w:style w:type="character" w:styleId="HTMLAcronym">
    <w:name w:val="HTML Acronym"/>
    <w:basedOn w:val="DefaultParagraphFont"/>
    <w:rsid w:val="005300AC"/>
  </w:style>
  <w:style w:type="paragraph" w:styleId="HTMLAddress">
    <w:name w:val="HTML Address"/>
    <w:basedOn w:val="Normal"/>
    <w:link w:val="HTMLAddressChar"/>
    <w:rsid w:val="005300AC"/>
    <w:pPr>
      <w:jc w:val="left"/>
    </w:pPr>
    <w:rPr>
      <w:rFonts w:ascii="Arial" w:eastAsia="SimSun" w:hAnsi="Arial"/>
      <w:i/>
      <w:iCs/>
      <w:sz w:val="22"/>
      <w:szCs w:val="24"/>
      <w:lang w:eastAsia="zh-CN"/>
    </w:rPr>
  </w:style>
  <w:style w:type="character" w:customStyle="1" w:styleId="HTMLAddressChar">
    <w:name w:val="HTML Address Char"/>
    <w:basedOn w:val="DefaultParagraphFont"/>
    <w:link w:val="HTMLAddress"/>
    <w:rsid w:val="005300AC"/>
    <w:rPr>
      <w:rFonts w:ascii="Arial" w:eastAsia="SimSun" w:hAnsi="Arial"/>
      <w:i/>
      <w:iCs/>
      <w:sz w:val="22"/>
      <w:szCs w:val="24"/>
    </w:rPr>
  </w:style>
  <w:style w:type="character" w:styleId="HTMLCite">
    <w:name w:val="HTML Cite"/>
    <w:rsid w:val="005300AC"/>
    <w:rPr>
      <w:i/>
      <w:iCs/>
    </w:rPr>
  </w:style>
  <w:style w:type="character" w:styleId="HTMLCode">
    <w:name w:val="HTML Code"/>
    <w:rsid w:val="005300AC"/>
    <w:rPr>
      <w:rFonts w:ascii="Courier New" w:hAnsi="Courier New" w:cs="Courier New"/>
      <w:sz w:val="20"/>
      <w:szCs w:val="20"/>
    </w:rPr>
  </w:style>
  <w:style w:type="character" w:styleId="HTMLDefinition">
    <w:name w:val="HTML Definition"/>
    <w:rsid w:val="005300AC"/>
    <w:rPr>
      <w:i/>
      <w:iCs/>
    </w:rPr>
  </w:style>
  <w:style w:type="character" w:styleId="HTMLKeyboard">
    <w:name w:val="HTML Keyboard"/>
    <w:rsid w:val="005300AC"/>
    <w:rPr>
      <w:rFonts w:ascii="Courier New" w:hAnsi="Courier New" w:cs="Courier New"/>
      <w:sz w:val="20"/>
      <w:szCs w:val="20"/>
    </w:rPr>
  </w:style>
  <w:style w:type="paragraph" w:styleId="HTMLPreformatted">
    <w:name w:val="HTML Preformatted"/>
    <w:basedOn w:val="Normal"/>
    <w:link w:val="HTMLPreformattedChar"/>
    <w:rsid w:val="005300AC"/>
    <w:pPr>
      <w:jc w:val="left"/>
    </w:pPr>
    <w:rPr>
      <w:rFonts w:ascii="Courier New" w:eastAsia="SimSun" w:hAnsi="Courier New"/>
      <w:lang w:eastAsia="zh-CN"/>
    </w:rPr>
  </w:style>
  <w:style w:type="character" w:customStyle="1" w:styleId="HTMLPreformattedChar">
    <w:name w:val="HTML Preformatted Char"/>
    <w:basedOn w:val="DefaultParagraphFont"/>
    <w:link w:val="HTMLPreformatted"/>
    <w:rsid w:val="005300AC"/>
    <w:rPr>
      <w:rFonts w:ascii="Courier New" w:eastAsia="SimSun" w:hAnsi="Courier New"/>
    </w:rPr>
  </w:style>
  <w:style w:type="character" w:styleId="HTMLSample">
    <w:name w:val="HTML Sample"/>
    <w:rsid w:val="005300AC"/>
    <w:rPr>
      <w:rFonts w:ascii="Courier New" w:hAnsi="Courier New" w:cs="Courier New"/>
    </w:rPr>
  </w:style>
  <w:style w:type="character" w:styleId="HTMLTypewriter">
    <w:name w:val="HTML Typewriter"/>
    <w:rsid w:val="005300AC"/>
    <w:rPr>
      <w:rFonts w:ascii="Courier New" w:hAnsi="Courier New" w:cs="Courier New"/>
      <w:sz w:val="20"/>
      <w:szCs w:val="20"/>
    </w:rPr>
  </w:style>
  <w:style w:type="character" w:styleId="HTMLVariable">
    <w:name w:val="HTML Variable"/>
    <w:rsid w:val="005300AC"/>
    <w:rPr>
      <w:i/>
      <w:iCs/>
    </w:rPr>
  </w:style>
  <w:style w:type="paragraph" w:styleId="Index3">
    <w:name w:val="index 3"/>
    <w:basedOn w:val="Normal"/>
    <w:next w:val="Normal"/>
    <w:autoRedefine/>
    <w:semiHidden/>
    <w:rsid w:val="005300AC"/>
    <w:pPr>
      <w:ind w:left="660" w:hanging="220"/>
      <w:jc w:val="left"/>
    </w:pPr>
    <w:rPr>
      <w:rFonts w:ascii="Arial" w:eastAsia="SimSun" w:hAnsi="Arial"/>
      <w:sz w:val="22"/>
      <w:szCs w:val="24"/>
      <w:lang w:eastAsia="zh-CN"/>
    </w:rPr>
  </w:style>
  <w:style w:type="paragraph" w:styleId="Index4">
    <w:name w:val="index 4"/>
    <w:basedOn w:val="Normal"/>
    <w:next w:val="Normal"/>
    <w:autoRedefine/>
    <w:semiHidden/>
    <w:rsid w:val="005300AC"/>
    <w:pPr>
      <w:ind w:left="880" w:hanging="220"/>
      <w:jc w:val="left"/>
    </w:pPr>
    <w:rPr>
      <w:rFonts w:ascii="Arial" w:eastAsia="SimSun" w:hAnsi="Arial"/>
      <w:sz w:val="22"/>
      <w:szCs w:val="24"/>
      <w:lang w:eastAsia="zh-CN"/>
    </w:rPr>
  </w:style>
  <w:style w:type="paragraph" w:styleId="Index5">
    <w:name w:val="index 5"/>
    <w:basedOn w:val="Normal"/>
    <w:next w:val="Normal"/>
    <w:autoRedefine/>
    <w:semiHidden/>
    <w:rsid w:val="005300AC"/>
    <w:pPr>
      <w:ind w:left="1100" w:hanging="220"/>
      <w:jc w:val="left"/>
    </w:pPr>
    <w:rPr>
      <w:rFonts w:ascii="Arial" w:eastAsia="SimSun" w:hAnsi="Arial"/>
      <w:sz w:val="22"/>
      <w:szCs w:val="24"/>
      <w:lang w:eastAsia="zh-CN"/>
    </w:rPr>
  </w:style>
  <w:style w:type="paragraph" w:styleId="Index6">
    <w:name w:val="index 6"/>
    <w:basedOn w:val="Normal"/>
    <w:next w:val="Normal"/>
    <w:autoRedefine/>
    <w:semiHidden/>
    <w:rsid w:val="005300AC"/>
    <w:pPr>
      <w:ind w:left="1320" w:hanging="220"/>
      <w:jc w:val="left"/>
    </w:pPr>
    <w:rPr>
      <w:rFonts w:ascii="Arial" w:eastAsia="SimSun" w:hAnsi="Arial"/>
      <w:sz w:val="22"/>
      <w:szCs w:val="24"/>
      <w:lang w:eastAsia="zh-CN"/>
    </w:rPr>
  </w:style>
  <w:style w:type="paragraph" w:styleId="Index7">
    <w:name w:val="index 7"/>
    <w:basedOn w:val="Normal"/>
    <w:next w:val="Normal"/>
    <w:autoRedefine/>
    <w:semiHidden/>
    <w:rsid w:val="005300AC"/>
    <w:pPr>
      <w:ind w:left="1540" w:hanging="220"/>
      <w:jc w:val="left"/>
    </w:pPr>
    <w:rPr>
      <w:rFonts w:ascii="Arial" w:eastAsia="SimSun" w:hAnsi="Arial"/>
      <w:sz w:val="22"/>
      <w:szCs w:val="24"/>
      <w:lang w:eastAsia="zh-CN"/>
    </w:rPr>
  </w:style>
  <w:style w:type="paragraph" w:styleId="Index8">
    <w:name w:val="index 8"/>
    <w:basedOn w:val="Normal"/>
    <w:next w:val="Normal"/>
    <w:autoRedefine/>
    <w:semiHidden/>
    <w:rsid w:val="005300AC"/>
    <w:pPr>
      <w:ind w:left="1760" w:hanging="220"/>
      <w:jc w:val="left"/>
    </w:pPr>
    <w:rPr>
      <w:rFonts w:ascii="Arial" w:eastAsia="SimSun" w:hAnsi="Arial"/>
      <w:sz w:val="22"/>
      <w:szCs w:val="24"/>
      <w:lang w:eastAsia="zh-CN"/>
    </w:rPr>
  </w:style>
  <w:style w:type="paragraph" w:styleId="Index9">
    <w:name w:val="index 9"/>
    <w:basedOn w:val="Normal"/>
    <w:next w:val="Normal"/>
    <w:autoRedefine/>
    <w:semiHidden/>
    <w:rsid w:val="005300AC"/>
    <w:pPr>
      <w:ind w:left="1980" w:hanging="220"/>
      <w:jc w:val="left"/>
    </w:pPr>
    <w:rPr>
      <w:rFonts w:ascii="Arial" w:eastAsia="SimSun" w:hAnsi="Arial"/>
      <w:sz w:val="22"/>
      <w:szCs w:val="24"/>
      <w:lang w:eastAsia="zh-CN"/>
    </w:rPr>
  </w:style>
  <w:style w:type="paragraph" w:styleId="IndexHeading">
    <w:name w:val="index heading"/>
    <w:basedOn w:val="Normal"/>
    <w:next w:val="Index1"/>
    <w:semiHidden/>
    <w:rsid w:val="005300AC"/>
    <w:pPr>
      <w:jc w:val="left"/>
    </w:pPr>
    <w:rPr>
      <w:rFonts w:ascii="Arial" w:eastAsia="SimSun" w:hAnsi="Arial" w:cs="Arial"/>
      <w:b/>
      <w:bCs/>
      <w:sz w:val="22"/>
      <w:szCs w:val="24"/>
      <w:lang w:eastAsia="zh-CN"/>
    </w:rPr>
  </w:style>
  <w:style w:type="character" w:styleId="LineNumber">
    <w:name w:val="line number"/>
    <w:basedOn w:val="DefaultParagraphFont"/>
    <w:rsid w:val="005300AC"/>
  </w:style>
  <w:style w:type="paragraph" w:styleId="List">
    <w:name w:val="List"/>
    <w:basedOn w:val="Normal"/>
    <w:rsid w:val="005300AC"/>
    <w:pPr>
      <w:ind w:left="283" w:hanging="283"/>
      <w:jc w:val="left"/>
    </w:pPr>
    <w:rPr>
      <w:rFonts w:ascii="Arial" w:eastAsia="SimSun" w:hAnsi="Arial"/>
      <w:sz w:val="22"/>
      <w:szCs w:val="24"/>
      <w:lang w:eastAsia="zh-CN"/>
    </w:rPr>
  </w:style>
  <w:style w:type="paragraph" w:styleId="List2">
    <w:name w:val="List 2"/>
    <w:basedOn w:val="Normal"/>
    <w:rsid w:val="005300AC"/>
    <w:pPr>
      <w:ind w:left="566" w:hanging="283"/>
      <w:jc w:val="left"/>
    </w:pPr>
    <w:rPr>
      <w:rFonts w:ascii="Arial" w:eastAsia="SimSun" w:hAnsi="Arial"/>
      <w:sz w:val="22"/>
      <w:szCs w:val="24"/>
      <w:lang w:eastAsia="zh-CN"/>
    </w:rPr>
  </w:style>
  <w:style w:type="paragraph" w:styleId="List3">
    <w:name w:val="List 3"/>
    <w:basedOn w:val="Normal"/>
    <w:rsid w:val="005300AC"/>
    <w:pPr>
      <w:ind w:left="849" w:hanging="283"/>
      <w:jc w:val="left"/>
    </w:pPr>
    <w:rPr>
      <w:rFonts w:ascii="Arial" w:eastAsia="SimSun" w:hAnsi="Arial"/>
      <w:sz w:val="22"/>
      <w:szCs w:val="24"/>
      <w:lang w:eastAsia="zh-CN"/>
    </w:rPr>
  </w:style>
  <w:style w:type="paragraph" w:styleId="List4">
    <w:name w:val="List 4"/>
    <w:basedOn w:val="Normal"/>
    <w:rsid w:val="005300AC"/>
    <w:pPr>
      <w:ind w:left="1132" w:hanging="283"/>
      <w:jc w:val="left"/>
    </w:pPr>
    <w:rPr>
      <w:rFonts w:ascii="Arial" w:eastAsia="SimSun" w:hAnsi="Arial"/>
      <w:sz w:val="22"/>
      <w:szCs w:val="24"/>
      <w:lang w:eastAsia="zh-CN"/>
    </w:rPr>
  </w:style>
  <w:style w:type="paragraph" w:styleId="List5">
    <w:name w:val="List 5"/>
    <w:basedOn w:val="Normal"/>
    <w:rsid w:val="005300AC"/>
    <w:pPr>
      <w:ind w:left="1415" w:hanging="283"/>
      <w:jc w:val="left"/>
    </w:pPr>
    <w:rPr>
      <w:rFonts w:ascii="Arial" w:eastAsia="SimSun" w:hAnsi="Arial"/>
      <w:sz w:val="22"/>
      <w:szCs w:val="24"/>
      <w:lang w:eastAsia="zh-CN"/>
    </w:rPr>
  </w:style>
  <w:style w:type="paragraph" w:styleId="ListContinue">
    <w:name w:val="List Continue"/>
    <w:basedOn w:val="Normal"/>
    <w:rsid w:val="005300AC"/>
    <w:pPr>
      <w:spacing w:after="120"/>
      <w:ind w:left="283"/>
      <w:jc w:val="left"/>
    </w:pPr>
    <w:rPr>
      <w:rFonts w:ascii="Arial" w:eastAsia="SimSun" w:hAnsi="Arial"/>
      <w:sz w:val="22"/>
      <w:szCs w:val="24"/>
      <w:lang w:eastAsia="zh-CN"/>
    </w:rPr>
  </w:style>
  <w:style w:type="paragraph" w:styleId="ListContinue2">
    <w:name w:val="List Continue 2"/>
    <w:basedOn w:val="Normal"/>
    <w:rsid w:val="005300AC"/>
    <w:pPr>
      <w:spacing w:after="120"/>
      <w:ind w:left="566"/>
      <w:jc w:val="left"/>
    </w:pPr>
    <w:rPr>
      <w:rFonts w:ascii="Arial" w:eastAsia="SimSun" w:hAnsi="Arial"/>
      <w:sz w:val="22"/>
      <w:szCs w:val="24"/>
      <w:lang w:eastAsia="zh-CN"/>
    </w:rPr>
  </w:style>
  <w:style w:type="paragraph" w:styleId="ListContinue3">
    <w:name w:val="List Continue 3"/>
    <w:basedOn w:val="Normal"/>
    <w:rsid w:val="005300AC"/>
    <w:pPr>
      <w:spacing w:after="120"/>
      <w:ind w:left="849"/>
      <w:jc w:val="left"/>
    </w:pPr>
    <w:rPr>
      <w:rFonts w:ascii="Arial" w:eastAsia="SimSun" w:hAnsi="Arial"/>
      <w:sz w:val="22"/>
      <w:szCs w:val="24"/>
      <w:lang w:eastAsia="zh-CN"/>
    </w:rPr>
  </w:style>
  <w:style w:type="paragraph" w:styleId="ListContinue4">
    <w:name w:val="List Continue 4"/>
    <w:basedOn w:val="Normal"/>
    <w:rsid w:val="005300AC"/>
    <w:pPr>
      <w:spacing w:after="120"/>
      <w:ind w:left="1132"/>
      <w:jc w:val="left"/>
    </w:pPr>
    <w:rPr>
      <w:rFonts w:ascii="Arial" w:eastAsia="SimSun" w:hAnsi="Arial"/>
      <w:sz w:val="22"/>
      <w:szCs w:val="24"/>
      <w:lang w:eastAsia="zh-CN"/>
    </w:rPr>
  </w:style>
  <w:style w:type="paragraph" w:styleId="ListContinue5">
    <w:name w:val="List Continue 5"/>
    <w:basedOn w:val="Normal"/>
    <w:rsid w:val="005300AC"/>
    <w:pPr>
      <w:spacing w:after="120"/>
      <w:ind w:left="1415"/>
      <w:jc w:val="left"/>
    </w:pPr>
    <w:rPr>
      <w:rFonts w:ascii="Arial" w:eastAsia="SimSun" w:hAnsi="Arial"/>
      <w:sz w:val="22"/>
      <w:szCs w:val="24"/>
      <w:lang w:eastAsia="zh-CN"/>
    </w:rPr>
  </w:style>
  <w:style w:type="paragraph" w:styleId="ListNumber2">
    <w:name w:val="List Number 2"/>
    <w:basedOn w:val="Normal"/>
    <w:rsid w:val="005300AC"/>
    <w:pPr>
      <w:numPr>
        <w:numId w:val="67"/>
      </w:numPr>
      <w:jc w:val="left"/>
    </w:pPr>
    <w:rPr>
      <w:rFonts w:ascii="Arial" w:eastAsia="SimSun" w:hAnsi="Arial"/>
      <w:sz w:val="22"/>
      <w:szCs w:val="24"/>
      <w:lang w:eastAsia="zh-CN"/>
    </w:rPr>
  </w:style>
  <w:style w:type="paragraph" w:styleId="ListNumber3">
    <w:name w:val="List Number 3"/>
    <w:basedOn w:val="Normal"/>
    <w:rsid w:val="005300AC"/>
    <w:pPr>
      <w:numPr>
        <w:numId w:val="68"/>
      </w:numPr>
      <w:jc w:val="left"/>
    </w:pPr>
    <w:rPr>
      <w:rFonts w:ascii="Arial" w:eastAsia="SimSun" w:hAnsi="Arial"/>
      <w:sz w:val="22"/>
      <w:szCs w:val="24"/>
      <w:lang w:eastAsia="zh-CN"/>
    </w:rPr>
  </w:style>
  <w:style w:type="paragraph" w:styleId="ListNumber4">
    <w:name w:val="List Number 4"/>
    <w:basedOn w:val="Normal"/>
    <w:rsid w:val="005300AC"/>
    <w:pPr>
      <w:numPr>
        <w:numId w:val="69"/>
      </w:numPr>
      <w:jc w:val="left"/>
    </w:pPr>
    <w:rPr>
      <w:rFonts w:ascii="Arial" w:eastAsia="SimSun" w:hAnsi="Arial"/>
      <w:sz w:val="22"/>
      <w:szCs w:val="24"/>
      <w:lang w:eastAsia="zh-CN"/>
    </w:rPr>
  </w:style>
  <w:style w:type="paragraph" w:styleId="ListNumber5">
    <w:name w:val="List Number 5"/>
    <w:basedOn w:val="Normal"/>
    <w:rsid w:val="005300AC"/>
    <w:pPr>
      <w:tabs>
        <w:tab w:val="num" w:pos="1492"/>
      </w:tabs>
      <w:ind w:left="1492" w:hanging="360"/>
      <w:jc w:val="left"/>
    </w:pPr>
    <w:rPr>
      <w:rFonts w:ascii="Arial" w:eastAsia="SimSun" w:hAnsi="Arial"/>
      <w:sz w:val="22"/>
      <w:szCs w:val="24"/>
      <w:lang w:eastAsia="zh-CN"/>
    </w:rPr>
  </w:style>
  <w:style w:type="paragraph" w:styleId="MacroText">
    <w:name w:val="macro"/>
    <w:link w:val="MacroTextChar"/>
    <w:semiHidden/>
    <w:rsid w:val="005300A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5300AC"/>
    <w:rPr>
      <w:rFonts w:ascii="Courier New" w:eastAsia="SimSun" w:hAnsi="Courier New" w:cs="Courier New"/>
    </w:rPr>
  </w:style>
  <w:style w:type="paragraph" w:styleId="MessageHeader">
    <w:name w:val="Message Header"/>
    <w:basedOn w:val="Normal"/>
    <w:link w:val="MessageHeaderChar"/>
    <w:rsid w:val="005300A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SimSun" w:hAnsi="Arial"/>
      <w:sz w:val="24"/>
      <w:szCs w:val="24"/>
      <w:lang w:eastAsia="zh-CN"/>
    </w:rPr>
  </w:style>
  <w:style w:type="character" w:customStyle="1" w:styleId="MessageHeaderChar">
    <w:name w:val="Message Header Char"/>
    <w:basedOn w:val="DefaultParagraphFont"/>
    <w:link w:val="MessageHeader"/>
    <w:rsid w:val="005300AC"/>
    <w:rPr>
      <w:rFonts w:ascii="Arial" w:eastAsia="SimSun" w:hAnsi="Arial"/>
      <w:sz w:val="24"/>
      <w:szCs w:val="24"/>
      <w:shd w:val="pct20" w:color="auto" w:fill="auto"/>
    </w:rPr>
  </w:style>
  <w:style w:type="paragraph" w:styleId="NoteHeading">
    <w:name w:val="Note Heading"/>
    <w:basedOn w:val="Normal"/>
    <w:next w:val="Normal"/>
    <w:link w:val="NoteHeadingChar"/>
    <w:rsid w:val="005300AC"/>
    <w:pPr>
      <w:jc w:val="left"/>
    </w:pPr>
    <w:rPr>
      <w:rFonts w:ascii="Arial" w:eastAsia="SimSun" w:hAnsi="Arial"/>
      <w:sz w:val="22"/>
      <w:szCs w:val="24"/>
      <w:lang w:eastAsia="zh-CN"/>
    </w:rPr>
  </w:style>
  <w:style w:type="character" w:customStyle="1" w:styleId="NoteHeadingChar">
    <w:name w:val="Note Heading Char"/>
    <w:basedOn w:val="DefaultParagraphFont"/>
    <w:link w:val="NoteHeading"/>
    <w:rsid w:val="005300AC"/>
    <w:rPr>
      <w:rFonts w:ascii="Arial" w:eastAsia="SimSun" w:hAnsi="Arial"/>
      <w:sz w:val="22"/>
      <w:szCs w:val="24"/>
    </w:rPr>
  </w:style>
  <w:style w:type="paragraph" w:styleId="Salutation">
    <w:name w:val="Salutation"/>
    <w:basedOn w:val="Normal"/>
    <w:next w:val="Normal"/>
    <w:link w:val="SalutationChar"/>
    <w:rsid w:val="005300AC"/>
    <w:pPr>
      <w:jc w:val="left"/>
    </w:pPr>
    <w:rPr>
      <w:rFonts w:ascii="Arial" w:eastAsia="SimSun" w:hAnsi="Arial"/>
      <w:sz w:val="22"/>
      <w:szCs w:val="24"/>
      <w:lang w:eastAsia="zh-CN"/>
    </w:rPr>
  </w:style>
  <w:style w:type="character" w:customStyle="1" w:styleId="SalutationChar">
    <w:name w:val="Salutation Char"/>
    <w:basedOn w:val="DefaultParagraphFont"/>
    <w:link w:val="Salutation"/>
    <w:rsid w:val="005300AC"/>
    <w:rPr>
      <w:rFonts w:ascii="Arial" w:eastAsia="SimSun" w:hAnsi="Arial"/>
      <w:sz w:val="22"/>
      <w:szCs w:val="24"/>
    </w:rPr>
  </w:style>
  <w:style w:type="paragraph" w:styleId="Signature">
    <w:name w:val="Signature"/>
    <w:basedOn w:val="Normal"/>
    <w:link w:val="SignatureChar"/>
    <w:rsid w:val="005300AC"/>
    <w:pPr>
      <w:ind w:left="4252"/>
      <w:jc w:val="left"/>
    </w:pPr>
    <w:rPr>
      <w:rFonts w:ascii="Arial" w:eastAsia="SimSun" w:hAnsi="Arial"/>
      <w:sz w:val="22"/>
      <w:szCs w:val="24"/>
      <w:lang w:eastAsia="zh-CN"/>
    </w:rPr>
  </w:style>
  <w:style w:type="character" w:customStyle="1" w:styleId="SignatureChar">
    <w:name w:val="Signature Char"/>
    <w:basedOn w:val="DefaultParagraphFont"/>
    <w:link w:val="Signature"/>
    <w:rsid w:val="005300AC"/>
    <w:rPr>
      <w:rFonts w:ascii="Arial" w:eastAsia="SimSun" w:hAnsi="Arial"/>
      <w:sz w:val="22"/>
      <w:szCs w:val="24"/>
    </w:rPr>
  </w:style>
  <w:style w:type="character" w:styleId="Strong">
    <w:name w:val="Strong"/>
    <w:qFormat/>
    <w:rsid w:val="005300AC"/>
    <w:rPr>
      <w:b/>
      <w:bCs/>
    </w:rPr>
  </w:style>
  <w:style w:type="paragraph" w:styleId="Subtitle">
    <w:name w:val="Subtitle"/>
    <w:basedOn w:val="Normal"/>
    <w:link w:val="SubtitleChar"/>
    <w:qFormat/>
    <w:rsid w:val="005300AC"/>
    <w:pPr>
      <w:spacing w:after="60"/>
      <w:jc w:val="center"/>
      <w:outlineLvl w:val="1"/>
    </w:pPr>
    <w:rPr>
      <w:rFonts w:ascii="Arial" w:eastAsia="SimSun" w:hAnsi="Arial"/>
      <w:sz w:val="24"/>
      <w:szCs w:val="24"/>
      <w:lang w:eastAsia="zh-CN"/>
    </w:rPr>
  </w:style>
  <w:style w:type="character" w:customStyle="1" w:styleId="SubtitleChar">
    <w:name w:val="Subtitle Char"/>
    <w:basedOn w:val="DefaultParagraphFont"/>
    <w:link w:val="Subtitle"/>
    <w:rsid w:val="005300AC"/>
    <w:rPr>
      <w:rFonts w:ascii="Arial" w:eastAsia="SimSun" w:hAnsi="Arial"/>
      <w:sz w:val="24"/>
      <w:szCs w:val="24"/>
    </w:rPr>
  </w:style>
  <w:style w:type="table" w:styleId="Table3Deffects1">
    <w:name w:val="Table 3D effects 1"/>
    <w:basedOn w:val="TableNormal"/>
    <w:rsid w:val="005300AC"/>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00AC"/>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00AC"/>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00AC"/>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00AC"/>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00AC"/>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00AC"/>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00AC"/>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00AC"/>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00AC"/>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00AC"/>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00AC"/>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00AC"/>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300AC"/>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00AC"/>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00AC"/>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00AC"/>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00AC"/>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00AC"/>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00AC"/>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00AC"/>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300AC"/>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00AC"/>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00AC"/>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00AC"/>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300AC"/>
    <w:pPr>
      <w:ind w:left="220" w:hanging="220"/>
      <w:jc w:val="left"/>
    </w:pPr>
    <w:rPr>
      <w:rFonts w:ascii="Arial" w:eastAsia="SimSun" w:hAnsi="Arial"/>
      <w:sz w:val="22"/>
      <w:szCs w:val="24"/>
      <w:lang w:eastAsia="zh-CN"/>
    </w:rPr>
  </w:style>
  <w:style w:type="paragraph" w:styleId="TableofFigures">
    <w:name w:val="table of figures"/>
    <w:basedOn w:val="Normal"/>
    <w:next w:val="Normal"/>
    <w:semiHidden/>
    <w:rsid w:val="005300AC"/>
    <w:pPr>
      <w:jc w:val="left"/>
    </w:pPr>
    <w:rPr>
      <w:rFonts w:ascii="Arial" w:eastAsia="SimSun" w:hAnsi="Arial"/>
      <w:sz w:val="22"/>
      <w:szCs w:val="24"/>
      <w:lang w:eastAsia="zh-CN"/>
    </w:rPr>
  </w:style>
  <w:style w:type="table" w:styleId="TableProfessional">
    <w:name w:val="Table Professional"/>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300AC"/>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00AC"/>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00AC"/>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00AC"/>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00AC"/>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300A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300AC"/>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00AC"/>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00AC"/>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5300AC"/>
    <w:pPr>
      <w:spacing w:before="120" w:after="120"/>
      <w:jc w:val="left"/>
    </w:pPr>
    <w:rPr>
      <w:rFonts w:ascii="Arial" w:hAnsi="Arial"/>
      <w:sz w:val="22"/>
      <w:szCs w:val="22"/>
      <w:lang w:val="en-US" w:eastAsia="en-US"/>
    </w:rPr>
  </w:style>
  <w:style w:type="character" w:customStyle="1" w:styleId="Paragraph3Char">
    <w:name w:val="Paragraph 3 Char"/>
    <w:link w:val="Paragraph3"/>
    <w:rsid w:val="005300AC"/>
    <w:rPr>
      <w:rFonts w:ascii="Arial" w:hAnsi="Arial"/>
      <w:sz w:val="22"/>
      <w:szCs w:val="22"/>
      <w:lang w:val="en-US" w:eastAsia="en-US"/>
    </w:rPr>
  </w:style>
  <w:style w:type="paragraph" w:customStyle="1" w:styleId="Paragraph1">
    <w:name w:val="Paragraph 1"/>
    <w:basedOn w:val="Normal"/>
    <w:rsid w:val="005300AC"/>
    <w:pPr>
      <w:spacing w:before="120" w:after="120"/>
      <w:jc w:val="left"/>
    </w:pPr>
    <w:rPr>
      <w:rFonts w:ascii="Arial" w:hAnsi="Arial"/>
      <w:b/>
      <w:sz w:val="22"/>
      <w:szCs w:val="24"/>
      <w:lang w:eastAsia="en-US"/>
    </w:rPr>
  </w:style>
  <w:style w:type="paragraph" w:customStyle="1" w:styleId="ScheduleLevel1">
    <w:name w:val="Schedule Level 1"/>
    <w:basedOn w:val="Normal"/>
    <w:rsid w:val="005300AC"/>
    <w:pPr>
      <w:numPr>
        <w:numId w:val="71"/>
      </w:numPr>
      <w:spacing w:after="240"/>
    </w:pPr>
    <w:rPr>
      <w:rFonts w:ascii="Arial" w:hAnsi="Arial"/>
      <w:sz w:val="22"/>
      <w:lang w:eastAsia="en-US"/>
    </w:rPr>
  </w:style>
  <w:style w:type="paragraph" w:customStyle="1" w:styleId="ScheduleLevel2">
    <w:name w:val="Schedule Level 2"/>
    <w:basedOn w:val="ScheduleL2"/>
    <w:rsid w:val="005300AC"/>
  </w:style>
  <w:style w:type="paragraph" w:customStyle="1" w:styleId="ScheduleLevel3">
    <w:name w:val="Schedule Level 3"/>
    <w:basedOn w:val="Normal"/>
    <w:rsid w:val="005300AC"/>
    <w:pPr>
      <w:numPr>
        <w:ilvl w:val="2"/>
        <w:numId w:val="71"/>
      </w:numPr>
      <w:spacing w:after="240"/>
    </w:pPr>
    <w:rPr>
      <w:rFonts w:ascii="Arial" w:hAnsi="Arial"/>
      <w:sz w:val="22"/>
      <w:lang w:eastAsia="en-US"/>
    </w:rPr>
  </w:style>
  <w:style w:type="paragraph" w:customStyle="1" w:styleId="ScheduleLevel4">
    <w:name w:val="Schedule Level 4"/>
    <w:basedOn w:val="Normal"/>
    <w:rsid w:val="005300AC"/>
    <w:pPr>
      <w:numPr>
        <w:ilvl w:val="3"/>
        <w:numId w:val="71"/>
      </w:numPr>
      <w:spacing w:after="240"/>
    </w:pPr>
    <w:rPr>
      <w:rFonts w:ascii="Arial" w:hAnsi="Arial"/>
      <w:sz w:val="22"/>
      <w:lang w:eastAsia="en-US"/>
    </w:rPr>
  </w:style>
  <w:style w:type="paragraph" w:customStyle="1" w:styleId="ScheduleLevel5">
    <w:name w:val="Schedule Level 5"/>
    <w:basedOn w:val="Normal"/>
    <w:rsid w:val="005300AC"/>
    <w:pPr>
      <w:numPr>
        <w:ilvl w:val="4"/>
        <w:numId w:val="71"/>
      </w:numPr>
      <w:spacing w:after="240"/>
    </w:pPr>
    <w:rPr>
      <w:rFonts w:ascii="Arial" w:hAnsi="Arial"/>
      <w:sz w:val="22"/>
      <w:lang w:eastAsia="en-US"/>
    </w:rPr>
  </w:style>
  <w:style w:type="paragraph" w:customStyle="1" w:styleId="ScheduleLevel6">
    <w:name w:val="Schedule Level 6"/>
    <w:basedOn w:val="Normal"/>
    <w:rsid w:val="005300AC"/>
    <w:pPr>
      <w:numPr>
        <w:ilvl w:val="5"/>
        <w:numId w:val="71"/>
      </w:numPr>
      <w:spacing w:after="240"/>
    </w:pPr>
    <w:rPr>
      <w:rFonts w:ascii="Arial" w:hAnsi="Arial"/>
      <w:sz w:val="22"/>
      <w:lang w:eastAsia="en-US"/>
    </w:rPr>
  </w:style>
  <w:style w:type="paragraph" w:customStyle="1" w:styleId="ScheduleLevel7">
    <w:name w:val="Schedule Level 7"/>
    <w:basedOn w:val="Normal"/>
    <w:rsid w:val="005300AC"/>
    <w:pPr>
      <w:numPr>
        <w:ilvl w:val="6"/>
        <w:numId w:val="71"/>
      </w:numPr>
      <w:spacing w:after="240"/>
    </w:pPr>
    <w:rPr>
      <w:rFonts w:ascii="Arial" w:hAnsi="Arial"/>
      <w:sz w:val="22"/>
      <w:lang w:eastAsia="en-US"/>
    </w:rPr>
  </w:style>
  <w:style w:type="paragraph" w:customStyle="1" w:styleId="ScheduleLevel8">
    <w:name w:val="Schedule Level 8"/>
    <w:basedOn w:val="Normal"/>
    <w:rsid w:val="005300AC"/>
    <w:pPr>
      <w:numPr>
        <w:ilvl w:val="7"/>
        <w:numId w:val="71"/>
      </w:numPr>
      <w:spacing w:after="240"/>
    </w:pPr>
    <w:rPr>
      <w:rFonts w:ascii="Arial" w:hAnsi="Arial"/>
      <w:sz w:val="22"/>
      <w:lang w:eastAsia="en-US"/>
    </w:rPr>
  </w:style>
  <w:style w:type="paragraph" w:customStyle="1" w:styleId="ScheduleLevel9">
    <w:name w:val="Schedule Level 9"/>
    <w:basedOn w:val="Normal"/>
    <w:rsid w:val="005300AC"/>
    <w:pPr>
      <w:numPr>
        <w:ilvl w:val="8"/>
        <w:numId w:val="71"/>
      </w:numPr>
      <w:spacing w:after="240"/>
    </w:pPr>
    <w:rPr>
      <w:rFonts w:ascii="Arial" w:hAnsi="Arial"/>
      <w:sz w:val="22"/>
      <w:lang w:eastAsia="en-US"/>
    </w:rPr>
  </w:style>
  <w:style w:type="paragraph" w:customStyle="1" w:styleId="Paragraph4">
    <w:name w:val="Paragraph 4"/>
    <w:basedOn w:val="Normal"/>
    <w:rsid w:val="005300AC"/>
    <w:pPr>
      <w:tabs>
        <w:tab w:val="num" w:pos="2700"/>
      </w:tabs>
      <w:spacing w:before="120" w:after="120"/>
      <w:ind w:left="2484" w:hanging="504"/>
      <w:jc w:val="left"/>
    </w:pPr>
    <w:rPr>
      <w:rFonts w:ascii="Arial" w:hAnsi="Arial"/>
      <w:sz w:val="22"/>
      <w:szCs w:val="24"/>
      <w:lang w:eastAsia="en-US"/>
    </w:rPr>
  </w:style>
  <w:style w:type="paragraph" w:styleId="NoSpacing">
    <w:name w:val="No Spacing"/>
    <w:link w:val="NoSpacingChar"/>
    <w:uiPriority w:val="1"/>
    <w:qFormat/>
    <w:rsid w:val="005300AC"/>
    <w:rPr>
      <w:rFonts w:ascii="Calibri" w:hAnsi="Calibri"/>
      <w:sz w:val="22"/>
      <w:szCs w:val="22"/>
      <w:lang w:val="en-US" w:eastAsia="en-US"/>
    </w:rPr>
  </w:style>
  <w:style w:type="character" w:customStyle="1" w:styleId="NoSpacingChar">
    <w:name w:val="No Spacing Char"/>
    <w:link w:val="NoSpacing"/>
    <w:uiPriority w:val="1"/>
    <w:rsid w:val="005300AC"/>
    <w:rPr>
      <w:rFonts w:ascii="Calibri" w:hAnsi="Calibri"/>
      <w:sz w:val="22"/>
      <w:szCs w:val="22"/>
      <w:lang w:val="en-US" w:eastAsia="en-US"/>
    </w:rPr>
  </w:style>
  <w:style w:type="paragraph" w:customStyle="1" w:styleId="StyleHeading120pt">
    <w:name w:val="Style Heading 1 + 20 pt"/>
    <w:basedOn w:val="Heading1"/>
    <w:rsid w:val="005300AC"/>
    <w:pPr>
      <w:tabs>
        <w:tab w:val="clear" w:pos="680"/>
      </w:tabs>
      <w:overflowPunct w:val="0"/>
      <w:autoSpaceDE w:val="0"/>
      <w:autoSpaceDN w:val="0"/>
      <w:adjustRightInd w:val="0"/>
      <w:spacing w:before="0" w:after="440"/>
      <w:ind w:left="431" w:hanging="431"/>
      <w:jc w:val="left"/>
      <w:textAlignment w:val="baseline"/>
    </w:pPr>
    <w:rPr>
      <w:noProof/>
      <w:color w:val="566BBA"/>
      <w:sz w:val="28"/>
      <w:szCs w:val="12"/>
    </w:rPr>
  </w:style>
  <w:style w:type="character" w:customStyle="1" w:styleId="BBLegal2a">
    <w:name w:val="B&amp;B Legal 2a"/>
    <w:basedOn w:val="DefaultParagraphFont"/>
    <w:rsid w:val="005300AC"/>
  </w:style>
  <w:style w:type="paragraph" w:customStyle="1" w:styleId="Paragraph2">
    <w:name w:val="Paragraph 2"/>
    <w:basedOn w:val="Normal"/>
    <w:rsid w:val="005300AC"/>
    <w:pPr>
      <w:spacing w:before="120" w:after="120"/>
      <w:jc w:val="left"/>
    </w:pPr>
    <w:rPr>
      <w:rFonts w:ascii="Arial" w:hAnsi="Arial"/>
      <w:b/>
      <w:sz w:val="22"/>
      <w:szCs w:val="24"/>
      <w:lang w:eastAsia="en-US"/>
    </w:rPr>
  </w:style>
  <w:style w:type="paragraph" w:customStyle="1" w:styleId="Level6">
    <w:name w:val="Level 6"/>
    <w:basedOn w:val="Normal"/>
    <w:rsid w:val="005300AC"/>
    <w:pPr>
      <w:tabs>
        <w:tab w:val="num" w:pos="3600"/>
      </w:tabs>
      <w:spacing w:after="240"/>
      <w:ind w:left="3600" w:hanging="576"/>
    </w:pPr>
    <w:rPr>
      <w:rFonts w:ascii="Arial" w:hAnsi="Arial"/>
      <w:sz w:val="22"/>
      <w:lang w:eastAsia="en-US"/>
    </w:rPr>
  </w:style>
  <w:style w:type="paragraph" w:customStyle="1" w:styleId="Level7">
    <w:name w:val="Level 7"/>
    <w:basedOn w:val="Normal"/>
    <w:rsid w:val="005300AC"/>
    <w:pPr>
      <w:tabs>
        <w:tab w:val="num" w:pos="3960"/>
      </w:tabs>
      <w:spacing w:after="240"/>
      <w:ind w:left="3960" w:hanging="360"/>
    </w:pPr>
    <w:rPr>
      <w:rFonts w:ascii="Arial" w:hAnsi="Arial"/>
      <w:sz w:val="22"/>
      <w:lang w:eastAsia="en-US"/>
    </w:rPr>
  </w:style>
  <w:style w:type="paragraph" w:customStyle="1" w:styleId="Level8">
    <w:name w:val="Level 8"/>
    <w:basedOn w:val="Normal"/>
    <w:rsid w:val="005300AC"/>
    <w:pPr>
      <w:tabs>
        <w:tab w:val="num" w:pos="4320"/>
      </w:tabs>
      <w:spacing w:after="240"/>
      <w:ind w:left="4320" w:hanging="360"/>
    </w:pPr>
    <w:rPr>
      <w:rFonts w:ascii="Arial" w:hAnsi="Arial"/>
      <w:sz w:val="22"/>
      <w:lang w:eastAsia="en-US"/>
    </w:rPr>
  </w:style>
  <w:style w:type="paragraph" w:customStyle="1" w:styleId="Level9">
    <w:name w:val="Level 9"/>
    <w:basedOn w:val="Normal"/>
    <w:rsid w:val="005300AC"/>
    <w:pPr>
      <w:tabs>
        <w:tab w:val="num" w:pos="4752"/>
      </w:tabs>
      <w:spacing w:after="240"/>
      <w:ind w:left="4752" w:hanging="432"/>
    </w:pPr>
    <w:rPr>
      <w:rFonts w:ascii="Arial" w:hAnsi="Arial"/>
      <w:sz w:val="22"/>
      <w:lang w:eastAsia="en-US"/>
    </w:rPr>
  </w:style>
  <w:style w:type="paragraph" w:customStyle="1" w:styleId="ScheduleHeader">
    <w:name w:val="Schedule Header"/>
    <w:basedOn w:val="Normal"/>
    <w:next w:val="Normal"/>
    <w:rsid w:val="005300AC"/>
    <w:pPr>
      <w:spacing w:after="240"/>
      <w:jc w:val="center"/>
    </w:pPr>
    <w:rPr>
      <w:rFonts w:ascii="Arial" w:hAnsi="Arial"/>
      <w:b/>
      <w:caps/>
      <w:sz w:val="22"/>
      <w:u w:val="single"/>
      <w:lang w:eastAsia="en-US"/>
    </w:rPr>
  </w:style>
  <w:style w:type="paragraph" w:customStyle="1" w:styleId="Level1Heading">
    <w:name w:val="Level 1 Heading"/>
    <w:basedOn w:val="Level1"/>
    <w:next w:val="Level1"/>
    <w:rsid w:val="005300AC"/>
    <w:pPr>
      <w:keepNext/>
      <w:numPr>
        <w:numId w:val="0"/>
      </w:numPr>
      <w:tabs>
        <w:tab w:val="num" w:pos="432"/>
      </w:tabs>
      <w:spacing w:line="240" w:lineRule="auto"/>
      <w:ind w:left="431" w:hanging="431"/>
      <w:outlineLvl w:val="9"/>
    </w:pPr>
    <w:rPr>
      <w:rFonts w:ascii="Arial" w:hAnsi="Arial"/>
      <w:b/>
      <w:caps/>
      <w:sz w:val="22"/>
      <w:u w:val="single"/>
      <w:lang w:eastAsia="en-US"/>
    </w:rPr>
  </w:style>
  <w:style w:type="paragraph" w:customStyle="1" w:styleId="Level2Heading">
    <w:name w:val="Level 2 Heading"/>
    <w:basedOn w:val="Level2"/>
    <w:next w:val="Level2"/>
    <w:rsid w:val="005300AC"/>
    <w:pPr>
      <w:keepNext/>
      <w:numPr>
        <w:numId w:val="6"/>
      </w:numPr>
      <w:tabs>
        <w:tab w:val="clear" w:pos="851"/>
        <w:tab w:val="num" w:pos="1368"/>
      </w:tabs>
      <w:spacing w:line="240" w:lineRule="auto"/>
      <w:ind w:left="1077" w:hanging="646"/>
      <w:outlineLvl w:val="9"/>
    </w:pPr>
    <w:rPr>
      <w:rFonts w:ascii="Arial" w:hAnsi="Arial"/>
      <w:b/>
      <w:sz w:val="22"/>
      <w:szCs w:val="22"/>
      <w:u w:val="single"/>
      <w:lang w:eastAsia="en-US"/>
    </w:rPr>
  </w:style>
  <w:style w:type="paragraph" w:customStyle="1" w:styleId="Level3Heading">
    <w:name w:val="Level 3 Heading"/>
    <w:basedOn w:val="Level3"/>
    <w:next w:val="Level3"/>
    <w:rsid w:val="005300AC"/>
    <w:pPr>
      <w:keepNext/>
      <w:numPr>
        <w:numId w:val="6"/>
      </w:numPr>
      <w:tabs>
        <w:tab w:val="num" w:pos="1944"/>
      </w:tabs>
      <w:spacing w:line="240" w:lineRule="auto"/>
      <w:ind w:left="1939" w:hanging="862"/>
      <w:outlineLvl w:val="9"/>
    </w:pPr>
    <w:rPr>
      <w:rFonts w:ascii="Arial" w:hAnsi="Arial"/>
      <w:sz w:val="22"/>
      <w:u w:val="single"/>
      <w:lang w:eastAsia="en-US"/>
    </w:rPr>
  </w:style>
  <w:style w:type="paragraph" w:customStyle="1" w:styleId="ScheduleLevel1Heading">
    <w:name w:val="Schedule Level 1 Heading"/>
    <w:basedOn w:val="ScheduleLevel1"/>
    <w:next w:val="ScheduleLevel1"/>
    <w:rsid w:val="005300A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5300AC"/>
    <w:pPr>
      <w:numPr>
        <w:ilvl w:val="0"/>
        <w:numId w:val="0"/>
      </w:numPr>
      <w:tabs>
        <w:tab w:val="clear" w:pos="1077"/>
        <w:tab w:val="num" w:pos="1080"/>
      </w:tabs>
      <w:ind w:left="1080" w:hanging="648"/>
    </w:pPr>
    <w:rPr>
      <w:rFonts w:cs="Arial"/>
    </w:rPr>
  </w:style>
  <w:style w:type="paragraph" w:customStyle="1" w:styleId="ScheduleLevel3Heading">
    <w:name w:val="Schedule Level 3 Heading"/>
    <w:basedOn w:val="ScheduleLevel3"/>
    <w:next w:val="ScheduleLevel3"/>
    <w:rsid w:val="005300AC"/>
    <w:pPr>
      <w:keepNext/>
      <w:numPr>
        <w:ilvl w:val="0"/>
        <w:numId w:val="70"/>
      </w:numPr>
    </w:pPr>
    <w:rPr>
      <w:u w:val="single"/>
    </w:rPr>
  </w:style>
  <w:style w:type="character" w:customStyle="1" w:styleId="Level4Char">
    <w:name w:val="Level 4 Char"/>
    <w:rsid w:val="005300AC"/>
    <w:rPr>
      <w:rFonts w:ascii="Arial" w:hAnsi="Arial"/>
      <w:sz w:val="22"/>
      <w:lang w:val="en-GB" w:eastAsia="en-US" w:bidi="ar-SA"/>
    </w:rPr>
  </w:style>
  <w:style w:type="character" w:customStyle="1" w:styleId="Level3Char">
    <w:name w:val="Level 3 Char"/>
    <w:rsid w:val="005300AC"/>
    <w:rPr>
      <w:rFonts w:ascii="Arial" w:hAnsi="Arial"/>
      <w:sz w:val="22"/>
      <w:lang w:val="en-GB" w:eastAsia="en-US" w:bidi="ar-SA"/>
    </w:rPr>
  </w:style>
  <w:style w:type="paragraph" w:customStyle="1" w:styleId="Style2">
    <w:name w:val="Style2"/>
    <w:basedOn w:val="Normal"/>
    <w:rsid w:val="005300AC"/>
    <w:pPr>
      <w:tabs>
        <w:tab w:val="left" w:pos="720"/>
        <w:tab w:val="left" w:pos="851"/>
        <w:tab w:val="left" w:pos="1418"/>
        <w:tab w:val="left" w:pos="1584"/>
        <w:tab w:val="left" w:pos="2592"/>
        <w:tab w:val="left" w:pos="3744"/>
        <w:tab w:val="left" w:pos="5184"/>
        <w:tab w:val="left" w:pos="6912"/>
      </w:tabs>
    </w:pPr>
    <w:rPr>
      <w:rFonts w:ascii="Arial" w:hAnsi="Arial"/>
      <w:sz w:val="24"/>
      <w:lang w:eastAsia="en-US"/>
    </w:rPr>
  </w:style>
  <w:style w:type="character" w:customStyle="1" w:styleId="1">
    <w:name w:val="1"/>
    <w:rsid w:val="005300AC"/>
    <w:rPr>
      <w:rFonts w:ascii="CG Times" w:hAnsi="CG Times"/>
      <w:sz w:val="24"/>
    </w:rPr>
  </w:style>
  <w:style w:type="paragraph" w:customStyle="1" w:styleId="add">
    <w:name w:val="add"/>
    <w:rsid w:val="005300AC"/>
    <w:rPr>
      <w:sz w:val="24"/>
      <w:szCs w:val="24"/>
      <w:lang w:eastAsia="en-US"/>
    </w:rPr>
  </w:style>
  <w:style w:type="paragraph" w:customStyle="1" w:styleId="KLegalHeading3">
    <w:name w:val="KLegal Heading 3"/>
    <w:basedOn w:val="Normal"/>
    <w:next w:val="Normal"/>
    <w:rsid w:val="005300AC"/>
    <w:pPr>
      <w:keepNext/>
      <w:numPr>
        <w:ilvl w:val="2"/>
        <w:numId w:val="72"/>
      </w:numPr>
      <w:tabs>
        <w:tab w:val="clear" w:pos="720"/>
      </w:tabs>
      <w:overflowPunct w:val="0"/>
      <w:autoSpaceDE w:val="0"/>
      <w:autoSpaceDN w:val="0"/>
      <w:adjustRightInd w:val="0"/>
      <w:spacing w:after="220"/>
      <w:ind w:left="1440" w:hanging="720"/>
      <w:textAlignment w:val="baseline"/>
    </w:pPr>
    <w:rPr>
      <w:rFonts w:ascii="Arial" w:hAnsi="Arial"/>
      <w:b/>
      <w:sz w:val="22"/>
      <w:lang w:eastAsia="en-US"/>
    </w:rPr>
  </w:style>
  <w:style w:type="paragraph" w:customStyle="1" w:styleId="KLegalHeading4">
    <w:name w:val="KLegal Heading 4"/>
    <w:basedOn w:val="Normal"/>
    <w:next w:val="Normal"/>
    <w:rsid w:val="005300AC"/>
    <w:pPr>
      <w:keepNext/>
      <w:numPr>
        <w:ilvl w:val="3"/>
        <w:numId w:val="72"/>
      </w:numPr>
      <w:tabs>
        <w:tab w:val="clear" w:pos="1080"/>
      </w:tabs>
      <w:overflowPunct w:val="0"/>
      <w:autoSpaceDE w:val="0"/>
      <w:autoSpaceDN w:val="0"/>
      <w:adjustRightInd w:val="0"/>
      <w:spacing w:after="220"/>
      <w:ind w:left="2160" w:hanging="720"/>
      <w:textAlignment w:val="baseline"/>
    </w:pPr>
    <w:rPr>
      <w:rFonts w:ascii="Arial" w:hAnsi="Arial"/>
      <w:b/>
      <w:i/>
      <w:sz w:val="22"/>
      <w:lang w:eastAsia="en-US"/>
    </w:rPr>
  </w:style>
  <w:style w:type="paragraph" w:customStyle="1" w:styleId="KLegalHeading1">
    <w:name w:val="KLegal Heading 1"/>
    <w:basedOn w:val="Normal"/>
    <w:next w:val="KLegalHeading2"/>
    <w:rsid w:val="005300AC"/>
    <w:pPr>
      <w:keepNext/>
      <w:pageBreakBefore/>
      <w:numPr>
        <w:numId w:val="72"/>
      </w:numPr>
      <w:tabs>
        <w:tab w:val="clear" w:pos="360"/>
      </w:tabs>
      <w:overflowPunct w:val="0"/>
      <w:autoSpaceDE w:val="0"/>
      <w:autoSpaceDN w:val="0"/>
      <w:adjustRightInd w:val="0"/>
      <w:spacing w:after="440"/>
      <w:ind w:left="851" w:hanging="851"/>
      <w:textAlignment w:val="baseline"/>
      <w:outlineLvl w:val="0"/>
    </w:pPr>
    <w:rPr>
      <w:rFonts w:ascii="Arial" w:hAnsi="Arial"/>
      <w:b/>
      <w:sz w:val="32"/>
      <w:lang w:eastAsia="en-US"/>
    </w:rPr>
  </w:style>
  <w:style w:type="paragraph" w:customStyle="1" w:styleId="KLegalHeading2">
    <w:name w:val="KLegal Heading 2"/>
    <w:basedOn w:val="Normal"/>
    <w:next w:val="KLegalHeading3"/>
    <w:rsid w:val="005300AC"/>
    <w:pPr>
      <w:keepNext/>
      <w:numPr>
        <w:ilvl w:val="1"/>
        <w:numId w:val="72"/>
      </w:numPr>
      <w:tabs>
        <w:tab w:val="clear" w:pos="720"/>
      </w:tabs>
      <w:overflowPunct w:val="0"/>
      <w:autoSpaceDE w:val="0"/>
      <w:autoSpaceDN w:val="0"/>
      <w:adjustRightInd w:val="0"/>
      <w:spacing w:after="220"/>
      <w:ind w:left="851" w:hanging="851"/>
      <w:textAlignment w:val="baseline"/>
      <w:outlineLvl w:val="1"/>
    </w:pPr>
    <w:rPr>
      <w:rFonts w:ascii="Arial" w:hAnsi="Arial"/>
      <w:b/>
      <w:sz w:val="28"/>
      <w:lang w:eastAsia="en-US"/>
    </w:rPr>
  </w:style>
  <w:style w:type="paragraph" w:customStyle="1" w:styleId="01-Level1-BB">
    <w:name w:val="01-Level1-BB"/>
    <w:basedOn w:val="Normal"/>
    <w:next w:val="Normal"/>
    <w:rsid w:val="005300AC"/>
    <w:pPr>
      <w:numPr>
        <w:numId w:val="73"/>
      </w:numPr>
    </w:pPr>
    <w:rPr>
      <w:rFonts w:ascii="Arial" w:hAnsi="Arial"/>
      <w:b/>
      <w:sz w:val="22"/>
      <w:lang w:eastAsia="en-US"/>
    </w:rPr>
  </w:style>
  <w:style w:type="paragraph" w:customStyle="1" w:styleId="01-Level2-BB">
    <w:name w:val="01-Level2-BB"/>
    <w:basedOn w:val="Normal"/>
    <w:next w:val="Normal"/>
    <w:rsid w:val="005300AC"/>
    <w:pPr>
      <w:numPr>
        <w:ilvl w:val="1"/>
        <w:numId w:val="73"/>
      </w:numPr>
    </w:pPr>
    <w:rPr>
      <w:rFonts w:ascii="Arial" w:hAnsi="Arial"/>
      <w:sz w:val="22"/>
      <w:lang w:eastAsia="en-US"/>
    </w:rPr>
  </w:style>
  <w:style w:type="paragraph" w:customStyle="1" w:styleId="01-Level3-BB">
    <w:name w:val="01-Level3-BB"/>
    <w:basedOn w:val="Normal"/>
    <w:next w:val="Normal"/>
    <w:rsid w:val="005300AC"/>
    <w:pPr>
      <w:numPr>
        <w:ilvl w:val="2"/>
        <w:numId w:val="73"/>
      </w:numPr>
    </w:pPr>
    <w:rPr>
      <w:rFonts w:ascii="Arial" w:hAnsi="Arial"/>
      <w:sz w:val="22"/>
      <w:lang w:eastAsia="en-US"/>
    </w:rPr>
  </w:style>
  <w:style w:type="paragraph" w:customStyle="1" w:styleId="01-Level4-BB">
    <w:name w:val="01-Level4-BB"/>
    <w:basedOn w:val="Normal"/>
    <w:next w:val="Normal"/>
    <w:rsid w:val="005300AC"/>
    <w:pPr>
      <w:numPr>
        <w:ilvl w:val="3"/>
        <w:numId w:val="73"/>
      </w:numPr>
    </w:pPr>
    <w:rPr>
      <w:rFonts w:ascii="Arial" w:hAnsi="Arial"/>
      <w:sz w:val="22"/>
      <w:lang w:eastAsia="en-US"/>
    </w:rPr>
  </w:style>
  <w:style w:type="paragraph" w:customStyle="1" w:styleId="01-Level5-BB">
    <w:name w:val="01-Level5-BB"/>
    <w:basedOn w:val="Normal"/>
    <w:next w:val="Normal"/>
    <w:rsid w:val="005300AC"/>
    <w:pPr>
      <w:numPr>
        <w:ilvl w:val="4"/>
        <w:numId w:val="73"/>
      </w:numPr>
    </w:pPr>
    <w:rPr>
      <w:rFonts w:ascii="Arial" w:hAnsi="Arial"/>
      <w:sz w:val="22"/>
      <w:lang w:eastAsia="en-US"/>
    </w:rPr>
  </w:style>
  <w:style w:type="paragraph" w:customStyle="1" w:styleId="00-Normal-BB">
    <w:name w:val="00-Normal-BB"/>
    <w:rsid w:val="005300AC"/>
    <w:pPr>
      <w:jc w:val="both"/>
    </w:pPr>
    <w:rPr>
      <w:rFonts w:ascii="Arial" w:hAnsi="Arial"/>
      <w:sz w:val="22"/>
      <w:lang w:eastAsia="en-US"/>
    </w:rPr>
  </w:style>
  <w:style w:type="character" w:customStyle="1" w:styleId="StyleArial11pt">
    <w:name w:val="Style Arial 11 pt"/>
    <w:rsid w:val="005300AC"/>
    <w:rPr>
      <w:rFonts w:ascii="Arial" w:hAnsi="Arial"/>
      <w:color w:val="auto"/>
      <w:sz w:val="22"/>
    </w:rPr>
  </w:style>
  <w:style w:type="paragraph" w:customStyle="1" w:styleId="StyleHeading3Arial11ptAutoLeft0cmFirstline0cm">
    <w:name w:val="Style Heading 3 + Arial 11 pt Auto Left:  0 cm First line:  0 cm"/>
    <w:basedOn w:val="Normal"/>
    <w:rsid w:val="005300AC"/>
    <w:pPr>
      <w:numPr>
        <w:numId w:val="74"/>
      </w:numPr>
      <w:jc w:val="left"/>
    </w:pPr>
    <w:rPr>
      <w:rFonts w:ascii="Arial" w:hAnsi="Arial"/>
      <w:sz w:val="24"/>
      <w:szCs w:val="24"/>
      <w:lang w:eastAsia="en-US"/>
    </w:rPr>
  </w:style>
  <w:style w:type="paragraph" w:customStyle="1" w:styleId="OutlineIndPara">
    <w:name w:val="Outline Ind Para"/>
    <w:basedOn w:val="Normal"/>
    <w:rsid w:val="005300AC"/>
    <w:pPr>
      <w:spacing w:after="240"/>
      <w:ind w:left="851"/>
    </w:pPr>
    <w:rPr>
      <w:rFonts w:ascii="Arial" w:hAnsi="Arial"/>
      <w:sz w:val="22"/>
      <w:lang w:eastAsia="en-US"/>
    </w:rPr>
  </w:style>
  <w:style w:type="paragraph" w:customStyle="1" w:styleId="AppSub">
    <w:name w:val="App Sub"/>
    <w:basedOn w:val="Normal"/>
    <w:next w:val="Normal"/>
    <w:rsid w:val="005300AC"/>
    <w:pPr>
      <w:numPr>
        <w:numId w:val="75"/>
      </w:numPr>
      <w:tabs>
        <w:tab w:val="clear" w:pos="1440"/>
      </w:tabs>
      <w:spacing w:after="240"/>
      <w:jc w:val="center"/>
    </w:pPr>
    <w:rPr>
      <w:rFonts w:ascii="Arial" w:hAnsi="Arial"/>
      <w:b/>
      <w:caps/>
      <w:sz w:val="22"/>
      <w:lang w:eastAsia="en-US"/>
    </w:rPr>
  </w:style>
  <w:style w:type="paragraph" w:customStyle="1" w:styleId="StyleParagraph2JustifiedBefore12pt">
    <w:name w:val="Style Paragraph 2 + Justified Before:  12 pt"/>
    <w:basedOn w:val="Paragraph2"/>
    <w:rsid w:val="005300AC"/>
    <w:pPr>
      <w:spacing w:before="240"/>
      <w:ind w:left="782" w:hanging="357"/>
      <w:jc w:val="both"/>
    </w:pPr>
    <w:rPr>
      <w:bCs/>
      <w:szCs w:val="20"/>
    </w:rPr>
  </w:style>
  <w:style w:type="paragraph" w:customStyle="1" w:styleId="HeadA">
    <w:name w:val="Head A"/>
    <w:basedOn w:val="Heading1"/>
    <w:next w:val="Normal"/>
    <w:rsid w:val="005300AC"/>
    <w:pPr>
      <w:numPr>
        <w:numId w:val="77"/>
      </w:numPr>
      <w:spacing w:before="0"/>
    </w:pPr>
    <w:rPr>
      <w:kern w:val="32"/>
      <w:sz w:val="28"/>
      <w:szCs w:val="32"/>
      <w:lang w:eastAsia="en-GB"/>
    </w:rPr>
  </w:style>
  <w:style w:type="paragraph" w:customStyle="1" w:styleId="HeadC">
    <w:name w:val="Head C"/>
    <w:basedOn w:val="Heading3"/>
    <w:next w:val="Normal"/>
    <w:rsid w:val="005300AC"/>
    <w:pPr>
      <w:numPr>
        <w:ilvl w:val="2"/>
        <w:numId w:val="77"/>
      </w:numPr>
      <w:tabs>
        <w:tab w:val="left" w:pos="180"/>
      </w:tabs>
      <w:spacing w:after="120" w:line="240" w:lineRule="auto"/>
    </w:pPr>
    <w:rPr>
      <w:b w:val="0"/>
      <w:szCs w:val="26"/>
      <w:lang w:eastAsia="en-GB"/>
    </w:rPr>
  </w:style>
  <w:style w:type="paragraph" w:customStyle="1" w:styleId="HeadB">
    <w:name w:val="Head B"/>
    <w:basedOn w:val="Normal"/>
    <w:rsid w:val="005300AC"/>
    <w:pPr>
      <w:numPr>
        <w:ilvl w:val="1"/>
        <w:numId w:val="77"/>
      </w:numPr>
      <w:spacing w:after="60"/>
    </w:pPr>
    <w:rPr>
      <w:rFonts w:ascii="Arial Bold" w:hAnsi="Arial Bold"/>
      <w:b/>
      <w:color w:val="0000FF"/>
      <w:sz w:val="24"/>
      <w:szCs w:val="24"/>
    </w:rPr>
  </w:style>
  <w:style w:type="character" w:customStyle="1" w:styleId="PQQbulletChar">
    <w:name w:val="PQQ bullet Char"/>
    <w:link w:val="PQQbullet"/>
    <w:locked/>
    <w:rsid w:val="005300AC"/>
    <w:rPr>
      <w:rFonts w:ascii="Arial" w:hAnsi="Arial" w:cs="Arial"/>
      <w:sz w:val="22"/>
      <w:szCs w:val="22"/>
    </w:rPr>
  </w:style>
  <w:style w:type="paragraph" w:customStyle="1" w:styleId="PQQbullet">
    <w:name w:val="PQQ bullet"/>
    <w:basedOn w:val="Normal"/>
    <w:link w:val="PQQbulletChar"/>
    <w:rsid w:val="005300AC"/>
    <w:pPr>
      <w:numPr>
        <w:numId w:val="76"/>
      </w:numPr>
    </w:pPr>
    <w:rPr>
      <w:rFonts w:ascii="Arial" w:hAnsi="Arial" w:cs="Arial"/>
      <w:sz w:val="22"/>
      <w:szCs w:val="22"/>
      <w:lang w:eastAsia="zh-CN"/>
    </w:rPr>
  </w:style>
  <w:style w:type="character" w:customStyle="1" w:styleId="IndentAChar">
    <w:name w:val="Indent A Char"/>
    <w:link w:val="IndentA"/>
    <w:locked/>
    <w:rsid w:val="005300AC"/>
    <w:rPr>
      <w:rFonts w:ascii="Arial" w:hAnsi="Arial" w:cs="Arial"/>
      <w:sz w:val="22"/>
      <w:szCs w:val="24"/>
    </w:rPr>
  </w:style>
  <w:style w:type="paragraph" w:customStyle="1" w:styleId="IndentA">
    <w:name w:val="Indent A"/>
    <w:basedOn w:val="Normal"/>
    <w:link w:val="IndentAChar"/>
    <w:rsid w:val="005300AC"/>
    <w:pPr>
      <w:spacing w:before="60" w:after="120"/>
      <w:ind w:left="181"/>
    </w:pPr>
    <w:rPr>
      <w:rFonts w:ascii="Arial" w:hAnsi="Arial" w:cs="Arial"/>
      <w:sz w:val="22"/>
      <w:szCs w:val="24"/>
      <w:lang w:eastAsia="zh-CN"/>
    </w:rPr>
  </w:style>
  <w:style w:type="paragraph" w:customStyle="1" w:styleId="htm01normal">
    <w:name w:val="htm01 normal"/>
    <w:basedOn w:val="Normal"/>
    <w:rsid w:val="005300AC"/>
    <w:pPr>
      <w:ind w:left="900"/>
      <w:jc w:val="left"/>
    </w:pPr>
    <w:rPr>
      <w:rFonts w:ascii="Arial" w:hAnsi="Arial"/>
      <w:sz w:val="24"/>
      <w:lang w:eastAsia="en-US"/>
    </w:rPr>
  </w:style>
  <w:style w:type="paragraph" w:customStyle="1" w:styleId="Style1">
    <w:name w:val="Style1"/>
    <w:basedOn w:val="TOC9"/>
    <w:qFormat/>
    <w:rsid w:val="005300AC"/>
    <w:rPr>
      <w:rFonts w:ascii="Arial" w:hAnsi="Arial"/>
      <w:noProof/>
    </w:rPr>
  </w:style>
  <w:style w:type="paragraph" w:customStyle="1" w:styleId="01-NormInd1-BB">
    <w:name w:val="01-NormInd1-BB"/>
    <w:basedOn w:val="Normal"/>
    <w:rsid w:val="005300AC"/>
    <w:pPr>
      <w:spacing w:after="120"/>
      <w:ind w:left="720"/>
    </w:pPr>
    <w:rPr>
      <w:rFonts w:ascii="Arial" w:hAnsi="Arial"/>
      <w:lang w:eastAsia="en-US"/>
    </w:rPr>
  </w:style>
  <w:style w:type="character" w:customStyle="1" w:styleId="HouseStyleBaseChar">
    <w:name w:val="House Style Base Char"/>
    <w:link w:val="HouseStyleBase"/>
    <w:rsid w:val="005300AC"/>
    <w:rPr>
      <w:rFonts w:ascii="Arial" w:eastAsia="STZhongsong" w:hAnsi="Arial"/>
      <w:sz w:val="22"/>
    </w:rPr>
  </w:style>
  <w:style w:type="character" w:customStyle="1" w:styleId="CharChar2">
    <w:name w:val="Char Char2"/>
    <w:rsid w:val="005300AC"/>
    <w:rPr>
      <w:rFonts w:ascii="Arial" w:hAnsi="Arial"/>
      <w:sz w:val="22"/>
      <w:szCs w:val="24"/>
      <w:lang w:eastAsia="en-US"/>
    </w:rPr>
  </w:style>
  <w:style w:type="paragraph" w:customStyle="1" w:styleId="StyleBodyTextIndent2Linespacingsingle">
    <w:name w:val="Style Body Text Indent 2 + Line spacing:  single"/>
    <w:basedOn w:val="BodyTextIndent2"/>
    <w:rsid w:val="005300AC"/>
    <w:pPr>
      <w:overflowPunct w:val="0"/>
      <w:autoSpaceDE w:val="0"/>
      <w:autoSpaceDN w:val="0"/>
      <w:adjustRightInd w:val="0"/>
      <w:spacing w:after="240" w:line="240" w:lineRule="auto"/>
      <w:ind w:left="1440"/>
      <w:textAlignment w:val="baseline"/>
    </w:pPr>
  </w:style>
  <w:style w:type="paragraph" w:customStyle="1" w:styleId="Para">
    <w:name w:val="Para"/>
    <w:autoRedefine/>
    <w:rsid w:val="005300AC"/>
    <w:pPr>
      <w:spacing w:after="240"/>
      <w:ind w:left="720" w:hanging="720"/>
      <w:jc w:val="both"/>
    </w:pPr>
    <w:rPr>
      <w:rFonts w:ascii="Arial" w:hAnsi="Arial" w:cs="Arial"/>
      <w:bCs/>
      <w:sz w:val="22"/>
      <w:szCs w:val="24"/>
      <w:lang w:val="en-US" w:eastAsia="en-US"/>
    </w:rPr>
  </w:style>
  <w:style w:type="paragraph" w:customStyle="1" w:styleId="B1">
    <w:name w:val="B1"/>
    <w:basedOn w:val="Normal"/>
    <w:rsid w:val="005300AC"/>
    <w:pPr>
      <w:keepNext/>
      <w:numPr>
        <w:numId w:val="78"/>
      </w:numPr>
      <w:spacing w:before="360" w:after="240"/>
      <w:outlineLvl w:val="0"/>
    </w:pPr>
    <w:rPr>
      <w:rFonts w:ascii="Palatino Linotype" w:hAnsi="Palatino Linotype"/>
      <w:b/>
      <w:smallCaps/>
      <w:sz w:val="22"/>
      <w:szCs w:val="24"/>
      <w:lang w:eastAsia="en-US"/>
    </w:rPr>
  </w:style>
  <w:style w:type="paragraph" w:customStyle="1" w:styleId="B2">
    <w:name w:val="B2"/>
    <w:basedOn w:val="B1"/>
    <w:rsid w:val="005300AC"/>
    <w:pPr>
      <w:numPr>
        <w:ilvl w:val="1"/>
      </w:numPr>
    </w:pPr>
  </w:style>
  <w:style w:type="paragraph" w:customStyle="1" w:styleId="B3">
    <w:name w:val="B3"/>
    <w:basedOn w:val="B2"/>
    <w:rsid w:val="005300AC"/>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5300AC"/>
    <w:pPr>
      <w:numPr>
        <w:ilvl w:val="3"/>
      </w:numPr>
      <w:tabs>
        <w:tab w:val="clear" w:pos="2160"/>
        <w:tab w:val="num" w:pos="2880"/>
      </w:tabs>
      <w:ind w:left="2880" w:hanging="360"/>
      <w:outlineLvl w:val="3"/>
    </w:pPr>
  </w:style>
  <w:style w:type="paragraph" w:customStyle="1" w:styleId="B5">
    <w:name w:val="B5"/>
    <w:basedOn w:val="B4"/>
    <w:rsid w:val="005300AC"/>
    <w:pPr>
      <w:numPr>
        <w:ilvl w:val="4"/>
      </w:numPr>
      <w:tabs>
        <w:tab w:val="clear" w:pos="2592"/>
        <w:tab w:val="num" w:pos="2880"/>
      </w:tabs>
      <w:ind w:left="2880" w:hanging="360"/>
    </w:pPr>
  </w:style>
  <w:style w:type="paragraph" w:customStyle="1" w:styleId="HotDocsNormal">
    <w:name w:val="HotDocs Normal"/>
    <w:rsid w:val="005300AC"/>
    <w:pPr>
      <w:jc w:val="both"/>
    </w:pPr>
    <w:rPr>
      <w:sz w:val="24"/>
      <w:lang w:eastAsia="en-US"/>
    </w:rPr>
  </w:style>
  <w:style w:type="paragraph" w:customStyle="1" w:styleId="A1">
    <w:name w:val="A1"/>
    <w:basedOn w:val="Normal"/>
    <w:rsid w:val="005300AC"/>
    <w:pPr>
      <w:numPr>
        <w:numId w:val="79"/>
      </w:numPr>
      <w:spacing w:before="120" w:after="120"/>
      <w:outlineLvl w:val="0"/>
    </w:pPr>
    <w:rPr>
      <w:rFonts w:ascii="Arial" w:hAnsi="Arial"/>
      <w:b/>
      <w:caps/>
      <w:sz w:val="24"/>
      <w:u w:val="single"/>
      <w:lang w:eastAsia="en-US"/>
    </w:rPr>
  </w:style>
  <w:style w:type="paragraph" w:customStyle="1" w:styleId="A2">
    <w:name w:val="A2"/>
    <w:basedOn w:val="Normal"/>
    <w:rsid w:val="005300AC"/>
    <w:pPr>
      <w:spacing w:before="120" w:after="120"/>
      <w:outlineLvl w:val="1"/>
    </w:pPr>
    <w:rPr>
      <w:rFonts w:ascii="Arial" w:hAnsi="Arial"/>
      <w:sz w:val="24"/>
      <w:lang w:eastAsia="en-US"/>
    </w:rPr>
  </w:style>
  <w:style w:type="paragraph" w:customStyle="1" w:styleId="A3">
    <w:name w:val="A3"/>
    <w:basedOn w:val="Normal"/>
    <w:rsid w:val="005300AC"/>
    <w:pPr>
      <w:spacing w:before="120" w:after="120"/>
      <w:outlineLvl w:val="2"/>
    </w:pPr>
    <w:rPr>
      <w:rFonts w:ascii="Arial" w:hAnsi="Arial"/>
      <w:sz w:val="24"/>
      <w:lang w:eastAsia="en-US"/>
    </w:rPr>
  </w:style>
  <w:style w:type="paragraph" w:customStyle="1" w:styleId="A4">
    <w:name w:val="A4"/>
    <w:basedOn w:val="Normal"/>
    <w:rsid w:val="005300AC"/>
    <w:pPr>
      <w:numPr>
        <w:ilvl w:val="3"/>
        <w:numId w:val="79"/>
      </w:numPr>
      <w:spacing w:before="120" w:after="120"/>
      <w:outlineLvl w:val="3"/>
    </w:pPr>
    <w:rPr>
      <w:rFonts w:ascii="Arial" w:hAnsi="Arial"/>
      <w:sz w:val="24"/>
      <w:lang w:eastAsia="en-US"/>
    </w:rPr>
  </w:style>
  <w:style w:type="paragraph" w:customStyle="1" w:styleId="A5">
    <w:name w:val="A5"/>
    <w:basedOn w:val="Normal"/>
    <w:rsid w:val="005300AC"/>
    <w:pPr>
      <w:numPr>
        <w:ilvl w:val="4"/>
        <w:numId w:val="79"/>
      </w:numPr>
      <w:spacing w:before="120" w:after="120"/>
      <w:outlineLvl w:val="4"/>
    </w:pPr>
    <w:rPr>
      <w:rFonts w:ascii="Arial" w:hAnsi="Arial"/>
      <w:sz w:val="24"/>
      <w:lang w:eastAsia="en-US"/>
    </w:rPr>
  </w:style>
  <w:style w:type="paragraph" w:customStyle="1" w:styleId="StyleB2Arial11ptJustified">
    <w:name w:val="Style B2 + Arial 11 pt Justified"/>
    <w:basedOn w:val="B2"/>
    <w:rsid w:val="005300AC"/>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5300AC"/>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5300AC"/>
    <w:pPr>
      <w:overflowPunct w:val="0"/>
      <w:autoSpaceDE w:val="0"/>
      <w:autoSpaceDN w:val="0"/>
      <w:spacing w:after="240" w:line="360" w:lineRule="auto"/>
    </w:pPr>
    <w:rPr>
      <w:rFonts w:ascii="Times New Roman" w:hAnsi="Times New Roman"/>
      <w:sz w:val="22"/>
      <w:szCs w:val="22"/>
      <w:lang w:val="en-US" w:eastAsia="en-US"/>
    </w:rPr>
  </w:style>
  <w:style w:type="paragraph" w:customStyle="1" w:styleId="style20">
    <w:name w:val="style2"/>
    <w:basedOn w:val="Normal"/>
    <w:rsid w:val="005300AC"/>
    <w:rPr>
      <w:rFonts w:ascii="Times New Roman" w:hAnsi="Times New Roman"/>
      <w:sz w:val="24"/>
      <w:szCs w:val="24"/>
      <w:lang w:val="en-US" w:eastAsia="en-US"/>
    </w:rPr>
  </w:style>
  <w:style w:type="paragraph" w:customStyle="1" w:styleId="BBLegal2">
    <w:name w:val="B&amp;B Legal 2"/>
    <w:basedOn w:val="Normal"/>
    <w:rsid w:val="005300AC"/>
    <w:pPr>
      <w:widowControl w:val="0"/>
      <w:tabs>
        <w:tab w:val="num" w:pos="360"/>
      </w:tabs>
      <w:snapToGrid w:val="0"/>
      <w:jc w:val="left"/>
      <w:outlineLvl w:val="1"/>
    </w:pPr>
    <w:rPr>
      <w:rFonts w:ascii="Times New Roman" w:hAnsi="Times New Roman"/>
      <w:sz w:val="24"/>
      <w:lang w:val="en-US" w:eastAsia="en-US"/>
    </w:rPr>
  </w:style>
  <w:style w:type="paragraph" w:customStyle="1" w:styleId="Heading2-NotBoldNotUnderlined">
    <w:name w:val="Heading 2 - Not Bold Not Underlined"/>
    <w:basedOn w:val="Heading2"/>
    <w:uiPriority w:val="3"/>
    <w:qFormat/>
    <w:rsid w:val="005300AC"/>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5300AC"/>
    <w:pPr>
      <w:spacing w:after="240" w:line="360" w:lineRule="auto"/>
      <w:ind w:left="709"/>
    </w:pPr>
    <w:rPr>
      <w:rFonts w:ascii="Times New Roman" w:hAnsi="Times New Roman"/>
      <w:sz w:val="24"/>
      <w:szCs w:val="24"/>
      <w:lang w:eastAsia="en-US"/>
    </w:rPr>
  </w:style>
  <w:style w:type="paragraph" w:customStyle="1" w:styleId="GPSL1ScheduleHeadingindent">
    <w:name w:val="GPS L1 Schedule Heading indent"/>
    <w:basedOn w:val="GPSL1SCHEDULEHeading"/>
    <w:link w:val="GPSL1ScheduleHeadingindentChar"/>
    <w:qFormat/>
    <w:rsid w:val="005300AC"/>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5300AC"/>
    <w:rPr>
      <w:rFonts w:ascii="Arial Bold" w:eastAsia="STZhongsong" w:hAnsi="Arial Bold"/>
      <w:b/>
      <w:caps/>
      <w:sz w:val="22"/>
      <w:szCs w:val="22"/>
    </w:rPr>
  </w:style>
  <w:style w:type="paragraph" w:customStyle="1" w:styleId="GPSL5indent">
    <w:name w:val="GPS L5 indent"/>
    <w:basedOn w:val="GPSL5numberedclause"/>
    <w:qFormat/>
    <w:rsid w:val="005300AC"/>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5300AC"/>
    <w:pPr>
      <w:spacing w:after="260"/>
      <w:ind w:left="709"/>
    </w:pPr>
    <w:rPr>
      <w:rFonts w:ascii="Arial" w:eastAsia="SimSun" w:hAnsi="Arial"/>
      <w:sz w:val="22"/>
      <w:szCs w:val="22"/>
      <w:lang w:eastAsia="zh-CN"/>
    </w:rPr>
  </w:style>
  <w:style w:type="table" w:styleId="MediumShading1-Accent4">
    <w:name w:val="Medium Shading 1 Accent 4"/>
    <w:basedOn w:val="TableNormal"/>
    <w:uiPriority w:val="63"/>
    <w:rsid w:val="005300AC"/>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5300AC"/>
    <w:rPr>
      <w:color w:val="808080"/>
    </w:rPr>
  </w:style>
  <w:style w:type="paragraph" w:customStyle="1" w:styleId="GPSL2NumberedBoldHeading">
    <w:name w:val="GPS L2 Numbered Bold Heading"/>
    <w:basedOn w:val="GPSL2numberedclause"/>
    <w:link w:val="GPSL2NumberedBoldHeadingChar"/>
    <w:qFormat/>
    <w:rsid w:val="005300AC"/>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5300AC"/>
    <w:rPr>
      <w:rFonts w:ascii="Arial" w:hAnsi="Arial"/>
      <w:b/>
      <w:sz w:val="22"/>
      <w:szCs w:val="22"/>
    </w:rPr>
  </w:style>
  <w:style w:type="paragraph" w:customStyle="1" w:styleId="GPSL2Numbered">
    <w:name w:val="GPS L2 Numbered"/>
    <w:basedOn w:val="GPSL2NumberedBoldHeading"/>
    <w:link w:val="GPSL2NumberedChar"/>
    <w:qFormat/>
    <w:rsid w:val="005300AC"/>
    <w:pPr>
      <w:numPr>
        <w:ilvl w:val="1"/>
        <w:numId w:val="80"/>
      </w:numPr>
    </w:pPr>
    <w:rPr>
      <w:b w:val="0"/>
    </w:rPr>
  </w:style>
  <w:style w:type="character" w:customStyle="1" w:styleId="GPSL2NumberedChar">
    <w:name w:val="GPS L2 Numbered Char"/>
    <w:link w:val="GPSL2Numbered"/>
    <w:rsid w:val="005300AC"/>
    <w:rPr>
      <w:rFonts w:ascii="Arial" w:hAnsi="Arial"/>
      <w:sz w:val="22"/>
      <w:szCs w:val="22"/>
    </w:rPr>
  </w:style>
  <w:style w:type="paragraph" w:customStyle="1" w:styleId="ORDERFORML1PraraNo">
    <w:name w:val="ORDER FORM L1 Prara No"/>
    <w:basedOn w:val="MarginText"/>
    <w:qFormat/>
    <w:rsid w:val="005300AC"/>
    <w:pPr>
      <w:keepNext w:val="0"/>
      <w:numPr>
        <w:numId w:val="81"/>
      </w:numPr>
      <w:spacing w:after="240"/>
      <w:ind w:left="426" w:hanging="426"/>
    </w:pPr>
    <w:rPr>
      <w:b/>
      <w:caps/>
      <w:sz w:val="22"/>
      <w:szCs w:val="22"/>
    </w:rPr>
  </w:style>
  <w:style w:type="paragraph" w:customStyle="1" w:styleId="ORDERFORML2Title">
    <w:name w:val="ORDER FORM L2 Title"/>
    <w:basedOn w:val="MarginText"/>
    <w:qFormat/>
    <w:rsid w:val="005300AC"/>
    <w:pPr>
      <w:keepNext w:val="0"/>
      <w:numPr>
        <w:ilvl w:val="1"/>
        <w:numId w:val="81"/>
      </w:numPr>
      <w:spacing w:before="0"/>
      <w:ind w:left="993" w:hanging="567"/>
    </w:pPr>
    <w:rPr>
      <w:b/>
      <w:sz w:val="22"/>
      <w:szCs w:val="22"/>
    </w:rPr>
  </w:style>
  <w:style w:type="paragraph" w:customStyle="1" w:styleId="Documentdate">
    <w:name w:val="Document date"/>
    <w:basedOn w:val="Normal"/>
    <w:semiHidden/>
    <w:rsid w:val="005300AC"/>
    <w:pPr>
      <w:spacing w:after="200" w:line="276" w:lineRule="auto"/>
      <w:jc w:val="right"/>
    </w:pPr>
    <w:rPr>
      <w:rFonts w:ascii="Arial" w:hAnsi="Arial"/>
      <w:bCs/>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List Bullet" w:qFormat="1"/>
    <w:lsdException w:name="List Number" w:qFormat="1"/>
    <w:lsdException w:name="List Bullet 3" w:uiPriority="29"/>
    <w:lsdException w:name="List Bullet 5" w:uiPriority="99"/>
    <w:lsdException w:name="Title" w:semiHidden="0" w:unhideWhenUsed="0" w:qFormat="1"/>
    <w:lsdException w:name="Default Paragraph Font" w:uiPriority="1"/>
    <w:lsdException w:name="Body Text" w:uiPriority="99" w:qFormat="1"/>
    <w:lsdException w:name="Body Text Indent" w:uiPriority="99"/>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03FCC"/>
    <w:pPr>
      <w:jc w:val="both"/>
    </w:pPr>
    <w:rPr>
      <w:rFonts w:ascii="Verdana" w:hAnsi="Verdana"/>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CD5641"/>
    <w:pPr>
      <w:keepNext/>
      <w:tabs>
        <w:tab w:val="num" w:pos="680"/>
      </w:tabs>
      <w:spacing w:before="240" w:after="120"/>
      <w:ind w:left="680" w:hanging="680"/>
      <w:outlineLvl w:val="0"/>
    </w:pPr>
    <w:rPr>
      <w:rFonts w:ascii="Arial" w:hAnsi="Arial"/>
      <w:b/>
      <w:bCs/>
      <w:sz w:val="22"/>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852F67"/>
    <w:pPr>
      <w:keepNext/>
      <w:widowControl w:val="0"/>
      <w:tabs>
        <w:tab w:val="left" w:pos="-720"/>
      </w:tabs>
      <w:suppressAutoHyphens/>
      <w:spacing w:line="360" w:lineRule="auto"/>
      <w:jc w:val="center"/>
      <w:outlineLvl w:val="1"/>
    </w:pPr>
    <w:rPr>
      <w:rFonts w:ascii="Arial" w:hAnsi="Arial" w:cs="Arial"/>
      <w:b/>
      <w:snapToGrid w:val="0"/>
      <w:sz w:val="22"/>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CD5641"/>
    <w:pPr>
      <w:keepNext/>
      <w:spacing w:after="240" w:line="264" w:lineRule="auto"/>
      <w:outlineLvl w:val="2"/>
    </w:pPr>
    <w:rPr>
      <w:rFonts w:ascii="Arial" w:hAnsi="Arial"/>
      <w:b/>
      <w:bCs/>
      <w:sz w:val="22"/>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CD5641"/>
    <w:pPr>
      <w:keepNext/>
      <w:spacing w:after="240" w:line="264" w:lineRule="auto"/>
      <w:outlineLvl w:val="3"/>
    </w:pPr>
    <w:rPr>
      <w:rFonts w:ascii="Arial" w:hAnsi="Arial"/>
      <w:i/>
      <w:iCs/>
      <w:sz w:val="22"/>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CD564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5"/>
    </w:pPr>
    <w:rPr>
      <w:rFonts w:ascii="Times New Roman" w:hAnsi="Times New Roman"/>
      <w:sz w:val="22"/>
      <w:lang w:eastAsia="en-US"/>
    </w:rPr>
  </w:style>
  <w:style w:type="paragraph" w:styleId="Heading7">
    <w:name w:val="heading 7"/>
    <w:aliases w:val="Heading 7 (Do Not Use),Heading 7(unused),Legal Level 1.1.,L2 PIP,Lev 7,H7DO NOT USE,PA Appendix Major"/>
    <w:basedOn w:val="Normal"/>
    <w:next w:val="Normal"/>
    <w:link w:val="Heading7Char"/>
    <w:qFormat/>
    <w:rsid w:val="00CD5641"/>
    <w:pPr>
      <w:keepNext/>
      <w:tabs>
        <w:tab w:val="left" w:pos="567"/>
        <w:tab w:val="left" w:pos="851"/>
        <w:tab w:val="left" w:pos="1134"/>
      </w:tabs>
      <w:suppressAutoHyphens/>
      <w:jc w:val="left"/>
      <w:outlineLvl w:val="6"/>
    </w:pPr>
    <w:rPr>
      <w:rFonts w:ascii="Times New Roman" w:hAnsi="Times New Roman"/>
      <w:sz w:val="28"/>
      <w:lang w:eastAsia="en-US"/>
    </w:rPr>
  </w:style>
  <w:style w:type="paragraph" w:styleId="Heading8">
    <w:name w:val="heading 8"/>
    <w:aliases w:val="Heading 8 (Do Not Use),Legal Level 1.1.1.,Lev 8,h8 DO NOT USE,PA Appendix Minor"/>
    <w:basedOn w:val="Normal"/>
    <w:next w:val="Normal"/>
    <w:link w:val="Heading8Char"/>
    <w:qFormat/>
    <w:rsid w:val="00CD5641"/>
    <w:pPr>
      <w:keepNext/>
      <w:tabs>
        <w:tab w:val="left" w:pos="567"/>
        <w:tab w:val="left" w:pos="851"/>
        <w:tab w:val="left" w:pos="1134"/>
      </w:tabs>
      <w:suppressAutoHyphens/>
      <w:jc w:val="right"/>
      <w:outlineLvl w:val="7"/>
    </w:pPr>
    <w:rPr>
      <w:rFonts w:ascii="Times New Roman" w:hAnsi="Times New Roman"/>
      <w:sz w:val="28"/>
      <w:lang w:eastAsia="en-US"/>
    </w:rPr>
  </w:style>
  <w:style w:type="paragraph" w:styleId="Heading9">
    <w:name w:val="heading 9"/>
    <w:aliases w:val="Heading 9 (Do Not Use),Heading 9 (defunct),Legal Level 1.1.1.1.,Lev 9,h9 DO NOT USE,App Heading,Titre 10,App1"/>
    <w:basedOn w:val="Normal"/>
    <w:next w:val="Normal"/>
    <w:link w:val="Heading9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8"/>
    </w:pPr>
    <w:rPr>
      <w:rFonts w:ascii="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D30D4"/>
    <w:pPr>
      <w:numPr>
        <w:numId w:val="7"/>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3"/>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4"/>
      </w:numPr>
    </w:pPr>
  </w:style>
  <w:style w:type="paragraph" w:customStyle="1" w:styleId="Bullet2">
    <w:name w:val="Bullet 2"/>
    <w:basedOn w:val="Body2"/>
    <w:qFormat/>
    <w:rsid w:val="001D30D4"/>
    <w:pPr>
      <w:numPr>
        <w:ilvl w:val="1"/>
        <w:numId w:val="4"/>
      </w:numPr>
    </w:pPr>
  </w:style>
  <w:style w:type="paragraph" w:customStyle="1" w:styleId="Bullet3">
    <w:name w:val="Bullet 3"/>
    <w:basedOn w:val="Body3"/>
    <w:qFormat/>
    <w:rsid w:val="001D30D4"/>
    <w:pPr>
      <w:numPr>
        <w:ilvl w:val="2"/>
        <w:numId w:val="4"/>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606295"/>
    <w:pPr>
      <w:tabs>
        <w:tab w:val="center" w:pos="4536"/>
      </w:tabs>
    </w:pPr>
    <w:rPr>
      <w:noProof/>
      <w:sz w:val="16"/>
    </w:rPr>
  </w:style>
  <w:style w:type="character" w:styleId="FootnoteReference">
    <w:name w:val="footnote reference"/>
    <w:basedOn w:val="DefaultParagraphFont"/>
    <w:uiPriority w:val="99"/>
    <w:semiHidden/>
    <w:rsid w:val="005D221E"/>
    <w:rPr>
      <w:rFonts w:ascii="Tahoma" w:hAnsi="Tahoma"/>
      <w:b/>
      <w:color w:val="auto"/>
      <w:sz w:val="20"/>
      <w:u w:val="none"/>
      <w:vertAlign w:val="superscript"/>
    </w:rPr>
  </w:style>
  <w:style w:type="paragraph" w:styleId="FootnoteText">
    <w:name w:val="footnote text"/>
    <w:basedOn w:val="Normal"/>
    <w:link w:val="FootnoteTextChar"/>
    <w:uiPriority w:val="99"/>
    <w:semiHidden/>
    <w:rsid w:val="005D221E"/>
    <w:pPr>
      <w:tabs>
        <w:tab w:val="left" w:pos="851"/>
      </w:tabs>
      <w:spacing w:after="60"/>
      <w:ind w:left="851" w:hanging="851"/>
    </w:pPr>
    <w:rPr>
      <w:rFonts w:ascii="Tahoma" w:hAnsi="Tahoma"/>
      <w:sz w:val="16"/>
    </w:rPr>
  </w:style>
  <w:style w:type="paragraph" w:styleId="Header">
    <w:name w:val="header"/>
    <w:basedOn w:val="Normal"/>
    <w:link w:val="HeaderChar"/>
    <w:rsid w:val="00606295"/>
    <w:pPr>
      <w:tabs>
        <w:tab w:val="center" w:pos="4536"/>
        <w:tab w:val="right" w:pos="9072"/>
      </w:tabs>
    </w:pPr>
    <w:rPr>
      <w:noProof/>
      <w:sz w:val="16"/>
    </w:rPr>
  </w:style>
  <w:style w:type="paragraph" w:customStyle="1" w:styleId="Level1">
    <w:name w:val="Level 1"/>
    <w:basedOn w:val="Body1"/>
    <w:qFormat/>
    <w:rsid w:val="001D30D4"/>
    <w:pPr>
      <w:numPr>
        <w:numId w:val="5"/>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5"/>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5"/>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5"/>
      </w:numPr>
      <w:outlineLvl w:val="3"/>
    </w:pPr>
  </w:style>
  <w:style w:type="paragraph" w:customStyle="1" w:styleId="Level5">
    <w:name w:val="Level 5"/>
    <w:basedOn w:val="Body5"/>
    <w:qFormat/>
    <w:rsid w:val="001D30D4"/>
    <w:pPr>
      <w:numPr>
        <w:ilvl w:val="4"/>
        <w:numId w:val="5"/>
      </w:numPr>
      <w:outlineLvl w:val="4"/>
    </w:pPr>
  </w:style>
  <w:style w:type="character" w:styleId="PageNumber">
    <w:name w:val="page number"/>
    <w:basedOn w:val="DefaultParagraphFont"/>
    <w:rsid w:val="00606295"/>
    <w:rPr>
      <w:sz w:val="16"/>
    </w:rPr>
  </w:style>
  <w:style w:type="paragraph" w:customStyle="1" w:styleId="Parties">
    <w:name w:val="Parties"/>
    <w:basedOn w:val="Body1"/>
    <w:qFormat/>
    <w:rsid w:val="00606295"/>
    <w:pPr>
      <w:numPr>
        <w:numId w:val="0"/>
      </w:numPr>
      <w:tabs>
        <w:tab w:val="num" w:pos="851"/>
      </w:tabs>
      <w:ind w:left="851" w:hanging="851"/>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rsid w:val="005D221E"/>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8"/>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0629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0629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9"/>
      </w:numPr>
      <w:tabs>
        <w:tab w:val="clear" w:pos="1843"/>
        <w:tab w:val="clear" w:pos="3119"/>
        <w:tab w:val="clear" w:pos="4253"/>
      </w:tabs>
    </w:pPr>
    <w:rPr>
      <w: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52F67"/>
    <w:rPr>
      <w:rFonts w:ascii="Arial" w:hAnsi="Arial" w:cs="Arial"/>
      <w:b/>
      <w:snapToGrid w:val="0"/>
      <w:sz w:val="22"/>
      <w:lang w:eastAsia="en-US"/>
    </w:rPr>
  </w:style>
  <w:style w:type="character" w:customStyle="1" w:styleId="BulletCDChar">
    <w:name w:val="Bullet CD Char"/>
    <w:link w:val="BulletCD"/>
    <w:locked/>
    <w:rsid w:val="00852F67"/>
    <w:rPr>
      <w:rFonts w:ascii="Arial" w:hAnsi="Arial" w:cs="Arial"/>
      <w:bCs/>
      <w:sz w:val="22"/>
      <w:lang w:eastAsia="en-US"/>
    </w:rPr>
  </w:style>
  <w:style w:type="paragraph" w:customStyle="1" w:styleId="BulletCD">
    <w:name w:val="Bullet CD"/>
    <w:basedOn w:val="Normal"/>
    <w:link w:val="BulletCDChar"/>
    <w:rsid w:val="00852F67"/>
    <w:pPr>
      <w:tabs>
        <w:tab w:val="left" w:pos="284"/>
        <w:tab w:val="num" w:pos="360"/>
        <w:tab w:val="left" w:pos="972"/>
      </w:tabs>
      <w:spacing w:before="120" w:after="120" w:line="264" w:lineRule="auto"/>
      <w:ind w:left="284" w:hanging="284"/>
      <w:jc w:val="left"/>
    </w:pPr>
    <w:rPr>
      <w:rFonts w:ascii="Arial" w:hAnsi="Arial" w:cs="Arial"/>
      <w:bCs/>
      <w:sz w:val="22"/>
      <w:lang w:eastAsia="en-US"/>
    </w:rPr>
  </w:style>
  <w:style w:type="paragraph" w:customStyle="1" w:styleId="Heading3CD">
    <w:name w:val="Heading 3 CD"/>
    <w:basedOn w:val="Normal"/>
    <w:uiPriority w:val="99"/>
    <w:rsid w:val="00852F67"/>
    <w:pPr>
      <w:spacing w:before="120" w:after="120"/>
      <w:jc w:val="right"/>
    </w:pPr>
    <w:rPr>
      <w:rFonts w:ascii="Arial" w:hAnsi="Arial" w:cs="Arial"/>
      <w:b/>
      <w:spacing w:val="-3"/>
      <w:sz w:val="22"/>
      <w:lang w:eastAsia="en-US"/>
    </w:rPr>
  </w:style>
  <w:style w:type="paragraph" w:customStyle="1" w:styleId="NormalCD">
    <w:name w:val="Normal CD"/>
    <w:basedOn w:val="Normal"/>
    <w:link w:val="NormalCDChar"/>
    <w:rsid w:val="008B658C"/>
    <w:pPr>
      <w:tabs>
        <w:tab w:val="left" w:pos="0"/>
        <w:tab w:val="left" w:pos="284"/>
      </w:tabs>
      <w:spacing w:line="360" w:lineRule="auto"/>
    </w:pPr>
    <w:rPr>
      <w:rFonts w:ascii="Arial" w:hAnsi="Arial"/>
      <w:lang w:val="x-none" w:eastAsia="en-US"/>
    </w:rPr>
  </w:style>
  <w:style w:type="character" w:customStyle="1" w:styleId="NormalCDChar">
    <w:name w:val="Normal CD Char"/>
    <w:link w:val="NormalCD"/>
    <w:locked/>
    <w:rsid w:val="008B658C"/>
    <w:rPr>
      <w:rFonts w:ascii="Arial" w:hAnsi="Arial"/>
      <w:lang w:val="x-none" w:eastAsia="en-US"/>
    </w:rPr>
  </w:style>
  <w:style w:type="paragraph" w:styleId="BodyTextIndent">
    <w:name w:val="Body Text Indent"/>
    <w:basedOn w:val="Normal"/>
    <w:link w:val="BodyTextIndentChar"/>
    <w:uiPriority w:val="99"/>
    <w:rsid w:val="00CC5168"/>
    <w:pPr>
      <w:widowControl w:val="0"/>
      <w:tabs>
        <w:tab w:val="left" w:pos="-1440"/>
        <w:tab w:val="left" w:pos="-1008"/>
        <w:tab w:val="left" w:pos="-576"/>
        <w:tab w:val="left" w:pos="288"/>
        <w:tab w:val="left" w:pos="1152"/>
        <w:tab w:val="left" w:pos="1440"/>
        <w:tab w:val="left" w:pos="1985"/>
        <w:tab w:val="left" w:pos="6336"/>
      </w:tabs>
      <w:suppressAutoHyphens/>
      <w:ind w:left="1985" w:hanging="1985"/>
    </w:pPr>
    <w:rPr>
      <w:rFonts w:ascii="Arial" w:hAnsi="Arial" w:cs="Arial"/>
      <w:snapToGrid w:val="0"/>
      <w:spacing w:val="-3"/>
      <w:sz w:val="22"/>
      <w:lang w:val="en-US" w:eastAsia="en-US"/>
    </w:rPr>
  </w:style>
  <w:style w:type="character" w:customStyle="1" w:styleId="BodyTextIndentChar">
    <w:name w:val="Body Text Indent Char"/>
    <w:basedOn w:val="DefaultParagraphFont"/>
    <w:link w:val="BodyTextIndent"/>
    <w:uiPriority w:val="99"/>
    <w:rsid w:val="00CC5168"/>
    <w:rPr>
      <w:rFonts w:ascii="Arial" w:hAnsi="Arial" w:cs="Arial"/>
      <w:snapToGrid w:val="0"/>
      <w:spacing w:val="-3"/>
      <w:sz w:val="22"/>
      <w:lang w:val="en-US" w:eastAsia="en-US"/>
    </w:rPr>
  </w:style>
  <w:style w:type="table" w:styleId="TableGrid">
    <w:name w:val="Table Grid"/>
    <w:basedOn w:val="TableNormal"/>
    <w:uiPriority w:val="59"/>
    <w:rsid w:val="00A8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E0B"/>
    <w:rPr>
      <w:rFonts w:ascii="Segoe UI" w:hAnsi="Segoe UI" w:cs="Segoe UI"/>
      <w:sz w:val="18"/>
      <w:szCs w:val="18"/>
      <w:lang w:eastAsia="en-GB"/>
    </w:rPr>
  </w:style>
  <w:style w:type="character" w:styleId="SubtleReference">
    <w:name w:val="Subtle Reference"/>
    <w:uiPriority w:val="31"/>
    <w:qFormat/>
    <w:rsid w:val="00AF29DA"/>
    <w:rPr>
      <w:smallCaps/>
      <w:color w:val="C0504D"/>
      <w:u w:val="single"/>
    </w:rPr>
  </w:style>
  <w:style w:type="paragraph" w:styleId="ListParagraph">
    <w:name w:val="List Paragraph"/>
    <w:basedOn w:val="Normal"/>
    <w:link w:val="ListParagraphChar"/>
    <w:uiPriority w:val="34"/>
    <w:qFormat/>
    <w:rsid w:val="00AF29DA"/>
    <w:pPr>
      <w:spacing w:after="120" w:line="276" w:lineRule="auto"/>
      <w:jc w:val="left"/>
    </w:pPr>
    <w:rPr>
      <w:rFonts w:ascii="Arial" w:eastAsia="Calibri" w:hAnsi="Arial"/>
      <w:sz w:val="22"/>
      <w:szCs w:val="22"/>
      <w:lang w:eastAsia="en-US"/>
    </w:rPr>
  </w:style>
  <w:style w:type="paragraph" w:customStyle="1" w:styleId="Bullet">
    <w:name w:val="Bullet"/>
    <w:basedOn w:val="Normal"/>
    <w:rsid w:val="00AF29DA"/>
    <w:pPr>
      <w:numPr>
        <w:numId w:val="15"/>
      </w:numPr>
      <w:spacing w:line="264" w:lineRule="auto"/>
    </w:pPr>
    <w:rPr>
      <w:rFonts w:ascii="Arial" w:hAnsi="Arial"/>
      <w:sz w:val="22"/>
      <w:lang w:eastAsia="en-US"/>
    </w:rPr>
  </w:style>
  <w:style w:type="paragraph" w:customStyle="1" w:styleId="BodyText1">
    <w:name w:val="Body Text 1"/>
    <w:basedOn w:val="Normal"/>
    <w:link w:val="BodyText1Char"/>
    <w:uiPriority w:val="99"/>
    <w:rsid w:val="00AF29DA"/>
    <w:pPr>
      <w:tabs>
        <w:tab w:val="left" w:pos="2340"/>
        <w:tab w:val="left" w:pos="3060"/>
      </w:tabs>
      <w:spacing w:after="120" w:line="264" w:lineRule="auto"/>
    </w:pPr>
    <w:rPr>
      <w:rFonts w:ascii="Arial" w:hAnsi="Arial"/>
      <w:sz w:val="22"/>
      <w:lang w:eastAsia="en-US"/>
    </w:rPr>
  </w:style>
  <w:style w:type="paragraph" w:customStyle="1" w:styleId="MarginText">
    <w:name w:val="Margin Text"/>
    <w:basedOn w:val="Normal"/>
    <w:link w:val="MarginTextChar"/>
    <w:rsid w:val="00D51DCB"/>
    <w:pPr>
      <w:keepNext/>
      <w:adjustRightInd w:val="0"/>
      <w:spacing w:before="240" w:after="120"/>
      <w:ind w:left="142"/>
    </w:pPr>
    <w:rPr>
      <w:rFonts w:ascii="Arial" w:eastAsia="STZhongsong" w:hAnsi="Arial"/>
      <w:sz w:val="18"/>
      <w:szCs w:val="18"/>
      <w:lang w:eastAsia="zh-CN"/>
    </w:rPr>
  </w:style>
  <w:style w:type="character" w:customStyle="1" w:styleId="MarginTextChar">
    <w:name w:val="Margin Text Char"/>
    <w:link w:val="MarginText"/>
    <w:rsid w:val="00D51DCB"/>
    <w:rPr>
      <w:rFonts w:ascii="Arial" w:eastAsia="STZhongsong" w:hAnsi="Arial"/>
      <w:sz w:val="18"/>
      <w:szCs w:val="18"/>
    </w:rPr>
  </w:style>
  <w:style w:type="paragraph" w:customStyle="1" w:styleId="GPSTITLES">
    <w:name w:val="GPS TITLES"/>
    <w:basedOn w:val="Normal"/>
    <w:link w:val="GPSTITLESChar"/>
    <w:qFormat/>
    <w:rsid w:val="00D51DCB"/>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D51DCB"/>
    <w:rPr>
      <w:rFonts w:ascii="Arial Bold" w:hAnsi="Arial Bold" w:cs="Arial"/>
      <w:b/>
      <w:caps/>
      <w:sz w:val="22"/>
      <w:szCs w:val="22"/>
      <w:lang w:eastAsia="en-US"/>
    </w:rPr>
  </w:style>
  <w:style w:type="paragraph" w:customStyle="1" w:styleId="CCSStyle1">
    <w:name w:val="CCS Style 1"/>
    <w:basedOn w:val="Normal"/>
    <w:link w:val="CCSStyle1Char"/>
    <w:qFormat/>
    <w:rsid w:val="00D51DCB"/>
    <w:pPr>
      <w:numPr>
        <w:numId w:val="17"/>
      </w:numPr>
      <w:spacing w:before="240" w:after="240"/>
      <w:jc w:val="left"/>
      <w:outlineLvl w:val="0"/>
    </w:pPr>
    <w:rPr>
      <w:rFonts w:ascii="Arial" w:hAnsi="Arial"/>
      <w:b/>
      <w:caps/>
      <w:color w:val="C00000"/>
      <w:sz w:val="22"/>
      <w:szCs w:val="22"/>
      <w:u w:val="single"/>
      <w:lang w:eastAsia="en-US"/>
    </w:rPr>
  </w:style>
  <w:style w:type="paragraph" w:styleId="CommentText">
    <w:name w:val="annotation text"/>
    <w:basedOn w:val="Normal"/>
    <w:link w:val="CommentTextChar"/>
    <w:unhideWhenUsed/>
    <w:rsid w:val="00D51DCB"/>
    <w:pPr>
      <w:overflowPunct w:val="0"/>
      <w:autoSpaceDE w:val="0"/>
      <w:autoSpaceDN w:val="0"/>
      <w:adjustRightInd w:val="0"/>
      <w:spacing w:after="240"/>
      <w:ind w:left="1418"/>
      <w:textAlignment w:val="baseline"/>
    </w:pPr>
    <w:rPr>
      <w:rFonts w:ascii="Arial" w:hAnsi="Arial" w:cs="Arial"/>
      <w:lang w:eastAsia="en-US"/>
    </w:rPr>
  </w:style>
  <w:style w:type="character" w:customStyle="1" w:styleId="CCSStyle1Char">
    <w:name w:val="CCS Style 1 Char"/>
    <w:basedOn w:val="DefaultParagraphFont"/>
    <w:link w:val="CCSStyle1"/>
    <w:rsid w:val="00D51DCB"/>
    <w:rPr>
      <w:rFonts w:ascii="Arial" w:hAnsi="Arial"/>
      <w:b/>
      <w:caps/>
      <w:color w:val="C00000"/>
      <w:sz w:val="22"/>
      <w:szCs w:val="22"/>
      <w:u w:val="single"/>
      <w:lang w:eastAsia="en-US"/>
    </w:rPr>
  </w:style>
  <w:style w:type="character" w:customStyle="1" w:styleId="CommentTextChar">
    <w:name w:val="Comment Text Char"/>
    <w:basedOn w:val="DefaultParagraphFont"/>
    <w:link w:val="CommentText"/>
    <w:rsid w:val="00D51DCB"/>
    <w:rPr>
      <w:rFonts w:ascii="Arial" w:hAnsi="Arial" w:cs="Arial"/>
      <w:lang w:eastAsia="en-US"/>
    </w:rPr>
  </w:style>
  <w:style w:type="character" w:styleId="CommentReference">
    <w:name w:val="annotation reference"/>
    <w:unhideWhenUsed/>
    <w:rsid w:val="00D51DCB"/>
    <w:rPr>
      <w:sz w:val="16"/>
      <w:szCs w:val="16"/>
    </w:rPr>
  </w:style>
  <w:style w:type="paragraph" w:customStyle="1" w:styleId="GPSSectionHeading">
    <w:name w:val="GPS Section Heading"/>
    <w:basedOn w:val="Normal"/>
    <w:link w:val="GPSSectionHeadingChar"/>
    <w:qFormat/>
    <w:rsid w:val="00D51DCB"/>
    <w:pPr>
      <w:numPr>
        <w:numId w:val="18"/>
      </w:numPr>
      <w:spacing w:before="240" w:after="240"/>
      <w:ind w:left="567" w:hanging="567"/>
      <w:jc w:val="left"/>
      <w:outlineLvl w:val="0"/>
    </w:pPr>
    <w:rPr>
      <w:rFonts w:ascii="Arial" w:hAnsi="Arial"/>
      <w:b/>
      <w:caps/>
      <w:color w:val="C00000"/>
      <w:sz w:val="22"/>
      <w:szCs w:val="22"/>
      <w:u w:val="single"/>
      <w:lang w:eastAsia="en-US"/>
    </w:rPr>
  </w:style>
  <w:style w:type="character" w:customStyle="1" w:styleId="GPSSectionHeadingChar">
    <w:name w:val="GPS Section Heading Char"/>
    <w:link w:val="GPSSectionHeading"/>
    <w:rsid w:val="00D51DCB"/>
    <w:rPr>
      <w:rFonts w:ascii="Arial" w:hAnsi="Arial"/>
      <w:b/>
      <w:caps/>
      <w:color w:val="C00000"/>
      <w:sz w:val="22"/>
      <w:szCs w:val="22"/>
      <w:u w:val="single"/>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CD5641"/>
    <w:rPr>
      <w:rFonts w:asciiTheme="majorHAnsi" w:eastAsiaTheme="majorEastAsia" w:hAnsiTheme="majorHAnsi" w:cstheme="majorBidi"/>
      <w:color w:val="365F91" w:themeColor="accent1" w:themeShade="BF"/>
      <w:lang w:eastAsia="en-GB"/>
    </w:rPr>
  </w:style>
  <w:style w:type="paragraph" w:styleId="BodyText">
    <w:name w:val="Body Text"/>
    <w:basedOn w:val="Normal"/>
    <w:link w:val="BodyTextChar"/>
    <w:uiPriority w:val="99"/>
    <w:unhideWhenUsed/>
    <w:qFormat/>
    <w:rsid w:val="00CD5641"/>
    <w:pPr>
      <w:spacing w:after="120"/>
    </w:pPr>
  </w:style>
  <w:style w:type="character" w:customStyle="1" w:styleId="BodyTextChar">
    <w:name w:val="Body Text Char"/>
    <w:basedOn w:val="DefaultParagraphFont"/>
    <w:link w:val="BodyText"/>
    <w:uiPriority w:val="99"/>
    <w:rsid w:val="00CD5641"/>
    <w:rPr>
      <w:rFonts w:ascii="Verdana" w:hAnsi="Verdana"/>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D5641"/>
    <w:rPr>
      <w:rFonts w:ascii="Arial" w:hAnsi="Arial"/>
      <w:b/>
      <w:bCs/>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CD5641"/>
    <w:rPr>
      <w:rFonts w:ascii="Arial" w:hAnsi="Arial"/>
      <w:b/>
      <w:bCs/>
      <w:sz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CD5641"/>
    <w:rPr>
      <w:rFonts w:ascii="Arial" w:hAnsi="Arial"/>
      <w:i/>
      <w:iCs/>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D5641"/>
    <w:rPr>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D5641"/>
    <w:rPr>
      <w:sz w:val="28"/>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CD5641"/>
    <w:rPr>
      <w:sz w:val="28"/>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CD5641"/>
    <w:rPr>
      <w:sz w:val="22"/>
      <w:lang w:eastAsia="en-US"/>
    </w:rPr>
  </w:style>
  <w:style w:type="numbering" w:customStyle="1" w:styleId="NoList1">
    <w:name w:val="No List1"/>
    <w:next w:val="NoList"/>
    <w:uiPriority w:val="99"/>
    <w:semiHidden/>
    <w:unhideWhenUsed/>
    <w:rsid w:val="00CD5641"/>
  </w:style>
  <w:style w:type="paragraph" w:customStyle="1" w:styleId="numberedparas">
    <w:name w:val="numbered paras"/>
    <w:basedOn w:val="Normal"/>
    <w:rsid w:val="00CD5641"/>
    <w:pPr>
      <w:numPr>
        <w:numId w:val="19"/>
      </w:numPr>
      <w:spacing w:after="240" w:line="264" w:lineRule="auto"/>
    </w:pPr>
    <w:rPr>
      <w:rFonts w:ascii="Arial" w:hAnsi="Arial"/>
      <w:sz w:val="22"/>
      <w:lang w:eastAsia="en-US"/>
    </w:rPr>
  </w:style>
  <w:style w:type="paragraph" w:styleId="NormalWeb">
    <w:name w:val="Normal (Web)"/>
    <w:basedOn w:val="Normal"/>
    <w:rsid w:val="00606295"/>
    <w:pPr>
      <w:spacing w:before="100" w:beforeAutospacing="1" w:after="100" w:afterAutospacing="1" w:line="264" w:lineRule="auto"/>
    </w:pPr>
    <w:rPr>
      <w:rFonts w:ascii="Arial" w:hAnsi="Arial"/>
      <w:sz w:val="24"/>
      <w:szCs w:val="24"/>
      <w:lang w:eastAsia="en-US"/>
    </w:rPr>
  </w:style>
  <w:style w:type="paragraph" w:styleId="ListNumber">
    <w:name w:val="List Number"/>
    <w:basedOn w:val="Normal"/>
    <w:qFormat/>
    <w:rsid w:val="00606295"/>
    <w:pPr>
      <w:spacing w:line="264" w:lineRule="auto"/>
    </w:pPr>
    <w:rPr>
      <w:rFonts w:ascii="Arial" w:hAnsi="Arial"/>
      <w:sz w:val="22"/>
      <w:lang w:eastAsia="en-US"/>
    </w:rPr>
  </w:style>
  <w:style w:type="paragraph" w:styleId="Title">
    <w:name w:val="Title"/>
    <w:basedOn w:val="Normal"/>
    <w:link w:val="TitleChar"/>
    <w:qFormat/>
    <w:rsid w:val="00CD5641"/>
    <w:pPr>
      <w:jc w:val="center"/>
    </w:pPr>
    <w:rPr>
      <w:rFonts w:ascii="Arial" w:hAnsi="Arial" w:cs="Arial"/>
      <w:b/>
      <w:bCs/>
      <w:sz w:val="22"/>
      <w:szCs w:val="24"/>
      <w:u w:val="single"/>
      <w:lang w:eastAsia="en-US"/>
    </w:rPr>
  </w:style>
  <w:style w:type="character" w:customStyle="1" w:styleId="TitleChar">
    <w:name w:val="Title Char"/>
    <w:basedOn w:val="DefaultParagraphFont"/>
    <w:link w:val="Title"/>
    <w:rsid w:val="00CD5641"/>
    <w:rPr>
      <w:rFonts w:ascii="Arial" w:hAnsi="Arial" w:cs="Arial"/>
      <w:b/>
      <w:bCs/>
      <w:sz w:val="22"/>
      <w:szCs w:val="24"/>
      <w:u w:val="single"/>
      <w:lang w:eastAsia="en-US"/>
    </w:rPr>
  </w:style>
  <w:style w:type="paragraph" w:customStyle="1" w:styleId="xl24">
    <w:name w:val="xl24"/>
    <w:basedOn w:val="Normal"/>
    <w:rsid w:val="00CD56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25">
    <w:name w:val="xl25"/>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6">
    <w:name w:val="xl26"/>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7">
    <w:name w:val="xl27"/>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8">
    <w:name w:val="xl28"/>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9">
    <w:name w:val="xl29"/>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0">
    <w:name w:val="xl30"/>
    <w:basedOn w:val="Normal"/>
    <w:rsid w:val="00CD5641"/>
    <w:pPr>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31">
    <w:name w:val="xl31"/>
    <w:basedOn w:val="Normal"/>
    <w:rsid w:val="00CD564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2">
    <w:name w:val="xl32"/>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3">
    <w:name w:val="xl33"/>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4">
    <w:name w:val="xl34"/>
    <w:basedOn w:val="Normal"/>
    <w:rsid w:val="00CD5641"/>
    <w:pPr>
      <w:pBdr>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5">
    <w:name w:val="xl35"/>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6">
    <w:name w:val="xl36"/>
    <w:basedOn w:val="Normal"/>
    <w:rsid w:val="00CD5641"/>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7">
    <w:name w:val="xl37"/>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8">
    <w:name w:val="xl38"/>
    <w:basedOn w:val="Normal"/>
    <w:rsid w:val="00CD5641"/>
    <w:pP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39">
    <w:name w:val="xl39"/>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0">
    <w:name w:val="xl40"/>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1">
    <w:name w:val="xl41"/>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2">
    <w:name w:val="xl42"/>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3">
    <w:name w:val="xl43"/>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4">
    <w:name w:val="xl44"/>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45">
    <w:name w:val="xl45"/>
    <w:basedOn w:val="Normal"/>
    <w:rsid w:val="00CD5641"/>
    <w:pPr>
      <w:pBdr>
        <w:top w:val="double" w:sz="6" w:space="0" w:color="808080"/>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6">
    <w:name w:val="xl46"/>
    <w:basedOn w:val="Normal"/>
    <w:rsid w:val="00CD5641"/>
    <w:pPr>
      <w:pBdr>
        <w:top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7">
    <w:name w:val="xl47"/>
    <w:basedOn w:val="Normal"/>
    <w:rsid w:val="00CD5641"/>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8">
    <w:name w:val="xl48"/>
    <w:basedOn w:val="Normal"/>
    <w:rsid w:val="00CD5641"/>
    <w:pPr>
      <w:pBdr>
        <w:top w:val="double" w:sz="6" w:space="0" w:color="808080"/>
      </w:pBdr>
      <w:spacing w:before="100" w:beforeAutospacing="1" w:after="100" w:afterAutospacing="1"/>
      <w:jc w:val="left"/>
    </w:pPr>
    <w:rPr>
      <w:rFonts w:ascii="Arial Unicode MS" w:eastAsia="Arial Unicode MS" w:hAnsi="Arial Unicode MS" w:cs="Arial Unicode MS"/>
      <w:sz w:val="22"/>
      <w:szCs w:val="24"/>
      <w:lang w:eastAsia="en-US"/>
    </w:rPr>
  </w:style>
  <w:style w:type="paragraph" w:customStyle="1" w:styleId="xl49">
    <w:name w:val="xl49"/>
    <w:basedOn w:val="Normal"/>
    <w:rsid w:val="00CD5641"/>
    <w:pPr>
      <w:pBdr>
        <w:top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0">
    <w:name w:val="xl50"/>
    <w:basedOn w:val="Normal"/>
    <w:rsid w:val="00CD5641"/>
    <w:pPr>
      <w:pBdr>
        <w:lef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1">
    <w:name w:val="xl51"/>
    <w:basedOn w:val="Normal"/>
    <w:rsid w:val="00CD5641"/>
    <w:pPr>
      <w:spacing w:before="100" w:beforeAutospacing="1" w:after="100" w:afterAutospacing="1"/>
      <w:jc w:val="left"/>
    </w:pPr>
    <w:rPr>
      <w:rFonts w:ascii="Arial" w:eastAsia="Arial Unicode MS" w:hAnsi="Arial" w:cs="Arial"/>
      <w:b/>
      <w:bCs/>
      <w:sz w:val="22"/>
      <w:szCs w:val="24"/>
      <w:lang w:eastAsia="en-US"/>
    </w:rPr>
  </w:style>
  <w:style w:type="paragraph" w:customStyle="1" w:styleId="xl52">
    <w:name w:val="xl52"/>
    <w:basedOn w:val="Normal"/>
    <w:rsid w:val="00CD5641"/>
    <w:pPr>
      <w:pBdr>
        <w:righ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3">
    <w:name w:val="xl53"/>
    <w:basedOn w:val="Normal"/>
    <w:rsid w:val="00CD5641"/>
    <w:pPr>
      <w:pBdr>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4">
    <w:name w:val="xl54"/>
    <w:basedOn w:val="Normal"/>
    <w:rsid w:val="00CD5641"/>
    <w:pPr>
      <w:pBdr>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5">
    <w:name w:val="xl55"/>
    <w:basedOn w:val="Normal"/>
    <w:rsid w:val="00CD5641"/>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6">
    <w:name w:val="xl56"/>
    <w:basedOn w:val="Normal"/>
    <w:rsid w:val="00CD5641"/>
    <w:pPr>
      <w:pBdr>
        <w:left w:val="double" w:sz="6" w:space="0" w:color="808080"/>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7">
    <w:name w:val="xl57"/>
    <w:basedOn w:val="Normal"/>
    <w:rsid w:val="00CD5641"/>
    <w:pPr>
      <w:pBdr>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8">
    <w:name w:val="xl58"/>
    <w:basedOn w:val="Normal"/>
    <w:rsid w:val="00CD5641"/>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9">
    <w:name w:val="xl59"/>
    <w:basedOn w:val="Normal"/>
    <w:rsid w:val="00CD5641"/>
    <w:pPr>
      <w:pBdr>
        <w:bottom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60">
    <w:name w:val="xl60"/>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61">
    <w:name w:val="xl61"/>
    <w:basedOn w:val="Normal"/>
    <w:rsid w:val="00CD5641"/>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2">
    <w:name w:val="xl62"/>
    <w:basedOn w:val="Normal"/>
    <w:rsid w:val="00CD5641"/>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3">
    <w:name w:val="xl63"/>
    <w:basedOn w:val="Normal"/>
    <w:rsid w:val="00CD564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4">
    <w:name w:val="xl64"/>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5">
    <w:name w:val="xl65"/>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6">
    <w:name w:val="xl66"/>
    <w:basedOn w:val="Normal"/>
    <w:rsid w:val="00CD5641"/>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7">
    <w:name w:val="xl67"/>
    <w:basedOn w:val="Normal"/>
    <w:rsid w:val="00CD5641"/>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8">
    <w:name w:val="xl68"/>
    <w:basedOn w:val="Normal"/>
    <w:rsid w:val="00CD56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9">
    <w:name w:val="xl69"/>
    <w:basedOn w:val="Normal"/>
    <w:rsid w:val="00CD5641"/>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0">
    <w:name w:val="xl70"/>
    <w:basedOn w:val="Normal"/>
    <w:rsid w:val="00CD5641"/>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1">
    <w:name w:val="xl71"/>
    <w:basedOn w:val="Normal"/>
    <w:rsid w:val="00CD5641"/>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2">
    <w:name w:val="xl72"/>
    <w:basedOn w:val="Normal"/>
    <w:rsid w:val="00CD5641"/>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3">
    <w:name w:val="xl73"/>
    <w:basedOn w:val="Normal"/>
    <w:rsid w:val="00CD5641"/>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4">
    <w:name w:val="xl74"/>
    <w:basedOn w:val="Normal"/>
    <w:rsid w:val="00CD5641"/>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5">
    <w:name w:val="xl75"/>
    <w:basedOn w:val="Normal"/>
    <w:rsid w:val="00CD5641"/>
    <w:pPr>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6">
    <w:name w:val="xl76"/>
    <w:basedOn w:val="Normal"/>
    <w:rsid w:val="00CD564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7">
    <w:name w:val="xl77"/>
    <w:basedOn w:val="Normal"/>
    <w:rsid w:val="00CD5641"/>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8">
    <w:name w:val="xl78"/>
    <w:basedOn w:val="Normal"/>
    <w:rsid w:val="00CD5641"/>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9">
    <w:name w:val="xl79"/>
    <w:basedOn w:val="Normal"/>
    <w:rsid w:val="00CD5641"/>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0">
    <w:name w:val="xl80"/>
    <w:basedOn w:val="Normal"/>
    <w:rsid w:val="00CD564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1">
    <w:name w:val="xl81"/>
    <w:basedOn w:val="Normal"/>
    <w:rsid w:val="00CD5641"/>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2">
    <w:name w:val="xl82"/>
    <w:basedOn w:val="Normal"/>
    <w:rsid w:val="00CD564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3">
    <w:name w:val="xl83"/>
    <w:basedOn w:val="Normal"/>
    <w:rsid w:val="00CD564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4">
    <w:name w:val="xl84"/>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5">
    <w:name w:val="xl85"/>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6">
    <w:name w:val="xl86"/>
    <w:basedOn w:val="Normal"/>
    <w:rsid w:val="00CD564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7">
    <w:name w:val="xl87"/>
    <w:basedOn w:val="Normal"/>
    <w:rsid w:val="00CD5641"/>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8">
    <w:name w:val="xl88"/>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9">
    <w:name w:val="xl89"/>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0">
    <w:name w:val="xl90"/>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1">
    <w:name w:val="xl91"/>
    <w:basedOn w:val="Normal"/>
    <w:rsid w:val="00CD56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2">
    <w:name w:val="xl92"/>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3">
    <w:name w:val="xl93"/>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4">
    <w:name w:val="xl94"/>
    <w:basedOn w:val="Normal"/>
    <w:rsid w:val="00CD564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5">
    <w:name w:val="xl95"/>
    <w:basedOn w:val="Normal"/>
    <w:rsid w:val="00CD5641"/>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Heading">
    <w:name w:val="Heading"/>
    <w:basedOn w:val="Heading3"/>
    <w:rsid w:val="00CD5641"/>
    <w:pPr>
      <w:spacing w:after="360" w:line="240" w:lineRule="auto"/>
    </w:pPr>
  </w:style>
  <w:style w:type="paragraph" w:styleId="ListBullet">
    <w:name w:val="List Bullet"/>
    <w:basedOn w:val="Normal"/>
    <w:link w:val="ListBulletChar"/>
    <w:autoRedefine/>
    <w:qFormat/>
    <w:rsid w:val="00606295"/>
    <w:pPr>
      <w:numPr>
        <w:numId w:val="33"/>
      </w:numPr>
      <w:tabs>
        <w:tab w:val="clear" w:pos="1288"/>
        <w:tab w:val="left" w:pos="662"/>
        <w:tab w:val="num" w:pos="1022"/>
        <w:tab w:val="left" w:pos="1644"/>
        <w:tab w:val="left" w:pos="2381"/>
        <w:tab w:val="left" w:pos="3119"/>
        <w:tab w:val="left" w:pos="3856"/>
        <w:tab w:val="left" w:pos="4593"/>
        <w:tab w:val="left" w:pos="5330"/>
        <w:tab w:val="left" w:pos="6067"/>
      </w:tabs>
      <w:spacing w:before="120"/>
      <w:ind w:left="1022"/>
      <w:jc w:val="left"/>
    </w:pPr>
    <w:rPr>
      <w:rFonts w:ascii="Times New Roman" w:hAnsi="Times New Roman"/>
      <w:lang w:eastAsia="en-US"/>
    </w:rPr>
  </w:style>
  <w:style w:type="paragraph" w:customStyle="1" w:styleId="DotleaderCD">
    <w:name w:val="Dot leader CD"/>
    <w:basedOn w:val="NormalCD"/>
    <w:rsid w:val="00CD5641"/>
    <w:pPr>
      <w:tabs>
        <w:tab w:val="right" w:leader="dot" w:pos="7371"/>
      </w:tabs>
    </w:pPr>
    <w:rPr>
      <w:rFonts w:ascii="Times New Roman" w:hAnsi="Times New Roman"/>
      <w:lang w:val="en-GB"/>
    </w:rPr>
  </w:style>
  <w:style w:type="paragraph" w:customStyle="1" w:styleId="BulletCDdotleader">
    <w:name w:val="Bullet CD+dot leader"/>
    <w:basedOn w:val="BulletCD"/>
    <w:rsid w:val="00CD5641"/>
    <w:pPr>
      <w:numPr>
        <w:numId w:val="20"/>
      </w:numPr>
      <w:tabs>
        <w:tab w:val="clear" w:pos="972"/>
        <w:tab w:val="left" w:pos="0"/>
        <w:tab w:val="right" w:leader="dot" w:pos="7371"/>
      </w:tabs>
      <w:spacing w:before="0" w:after="0" w:line="360" w:lineRule="auto"/>
      <w:jc w:val="both"/>
    </w:pPr>
    <w:rPr>
      <w:rFonts w:cs="Times New Roman"/>
      <w:bCs w:val="0"/>
    </w:rPr>
  </w:style>
  <w:style w:type="paragraph" w:customStyle="1" w:styleId="Heading4CD">
    <w:name w:val="Heading 4 CD"/>
    <w:basedOn w:val="NormalCD"/>
    <w:rsid w:val="00CD5641"/>
    <w:pPr>
      <w:tabs>
        <w:tab w:val="clear" w:pos="0"/>
        <w:tab w:val="clear" w:pos="284"/>
      </w:tabs>
      <w:jc w:val="left"/>
    </w:pPr>
    <w:rPr>
      <w:rFonts w:ascii="Microsoft Sans Serif" w:hAnsi="Microsoft Sans Serif"/>
      <w:b/>
      <w:lang w:val="en-GB"/>
    </w:rPr>
  </w:style>
  <w:style w:type="paragraph" w:customStyle="1" w:styleId="MACH2">
    <w:name w:val="MACH2"/>
    <w:basedOn w:val="Normal"/>
    <w:next w:val="Normal"/>
    <w:rsid w:val="00CD5641"/>
    <w:pPr>
      <w:tabs>
        <w:tab w:val="num" w:pos="1440"/>
      </w:tabs>
      <w:spacing w:line="360" w:lineRule="auto"/>
      <w:ind w:left="1440" w:hanging="1440"/>
      <w:outlineLvl w:val="1"/>
    </w:pPr>
    <w:rPr>
      <w:rFonts w:ascii="Times New Roman" w:hAnsi="Times New Roman"/>
      <w:sz w:val="22"/>
      <w:lang w:eastAsia="en-US"/>
    </w:rPr>
  </w:style>
  <w:style w:type="paragraph" w:customStyle="1" w:styleId="MACH3">
    <w:name w:val="MACH3"/>
    <w:basedOn w:val="Normal"/>
    <w:next w:val="Normal"/>
    <w:rsid w:val="00CD5641"/>
    <w:pPr>
      <w:tabs>
        <w:tab w:val="num" w:pos="1440"/>
      </w:tabs>
      <w:spacing w:line="360" w:lineRule="auto"/>
      <w:ind w:left="1440" w:hanging="1440"/>
      <w:outlineLvl w:val="2"/>
    </w:pPr>
    <w:rPr>
      <w:rFonts w:ascii="Times New Roman" w:hAnsi="Times New Roman"/>
      <w:sz w:val="22"/>
      <w:lang w:eastAsia="en-US"/>
    </w:rPr>
  </w:style>
  <w:style w:type="paragraph" w:customStyle="1" w:styleId="MACH4">
    <w:name w:val="MACH4"/>
    <w:basedOn w:val="Normal"/>
    <w:next w:val="Normal"/>
    <w:rsid w:val="00CD5641"/>
    <w:pPr>
      <w:tabs>
        <w:tab w:val="num" w:pos="2880"/>
      </w:tabs>
      <w:spacing w:line="360" w:lineRule="auto"/>
      <w:ind w:left="2880" w:hanging="1440"/>
      <w:outlineLvl w:val="3"/>
    </w:pPr>
    <w:rPr>
      <w:rFonts w:ascii="Times New Roman" w:hAnsi="Times New Roman"/>
      <w:sz w:val="22"/>
      <w:lang w:eastAsia="en-US"/>
    </w:rPr>
  </w:style>
  <w:style w:type="paragraph" w:customStyle="1" w:styleId="MACH5">
    <w:name w:val="MACH5"/>
    <w:basedOn w:val="Normal"/>
    <w:next w:val="Normal"/>
    <w:rsid w:val="00CD5641"/>
    <w:pPr>
      <w:tabs>
        <w:tab w:val="left" w:pos="2880"/>
        <w:tab w:val="num" w:pos="3600"/>
      </w:tabs>
      <w:spacing w:line="360" w:lineRule="auto"/>
      <w:ind w:left="3600" w:hanging="720"/>
      <w:outlineLvl w:val="4"/>
    </w:pPr>
    <w:rPr>
      <w:rFonts w:ascii="Times New Roman" w:hAnsi="Times New Roman"/>
      <w:sz w:val="22"/>
      <w:lang w:eastAsia="en-US"/>
    </w:rPr>
  </w:style>
  <w:style w:type="paragraph" w:customStyle="1" w:styleId="MACH6">
    <w:name w:val="MACH6"/>
    <w:basedOn w:val="Normal"/>
    <w:next w:val="Normal"/>
    <w:rsid w:val="00CD5641"/>
    <w:pPr>
      <w:tabs>
        <w:tab w:val="left" w:pos="3600"/>
        <w:tab w:val="num" w:pos="4320"/>
      </w:tabs>
      <w:spacing w:line="360" w:lineRule="auto"/>
      <w:ind w:left="4320" w:hanging="720"/>
      <w:outlineLvl w:val="5"/>
    </w:pPr>
    <w:rPr>
      <w:rFonts w:ascii="Times New Roman" w:hAnsi="Times New Roman"/>
      <w:sz w:val="22"/>
      <w:lang w:eastAsia="en-US"/>
    </w:rPr>
  </w:style>
  <w:style w:type="paragraph" w:customStyle="1" w:styleId="MACH7">
    <w:name w:val="MACH7"/>
    <w:basedOn w:val="Normal"/>
    <w:next w:val="Normal"/>
    <w:rsid w:val="00CD5641"/>
    <w:pPr>
      <w:tabs>
        <w:tab w:val="left" w:pos="4320"/>
        <w:tab w:val="num" w:pos="5040"/>
      </w:tabs>
      <w:spacing w:line="360" w:lineRule="auto"/>
      <w:ind w:left="5040" w:hanging="720"/>
      <w:outlineLvl w:val="6"/>
    </w:pPr>
    <w:rPr>
      <w:rFonts w:ascii="Times New Roman" w:hAnsi="Times New Roman"/>
      <w:sz w:val="22"/>
      <w:lang w:eastAsia="en-US"/>
    </w:rPr>
  </w:style>
  <w:style w:type="paragraph" w:customStyle="1" w:styleId="MACH8">
    <w:name w:val="MACH8"/>
    <w:basedOn w:val="Normal"/>
    <w:next w:val="Normal"/>
    <w:rsid w:val="00CD5641"/>
    <w:pPr>
      <w:tabs>
        <w:tab w:val="left" w:pos="5040"/>
        <w:tab w:val="num" w:pos="5760"/>
      </w:tabs>
      <w:spacing w:line="360" w:lineRule="auto"/>
      <w:ind w:left="5760" w:hanging="720"/>
      <w:outlineLvl w:val="7"/>
    </w:pPr>
    <w:rPr>
      <w:rFonts w:ascii="Times New Roman" w:hAnsi="Times New Roman"/>
      <w:sz w:val="22"/>
      <w:lang w:eastAsia="en-US"/>
    </w:rPr>
  </w:style>
  <w:style w:type="paragraph" w:customStyle="1" w:styleId="MACH9">
    <w:name w:val="MACH9"/>
    <w:basedOn w:val="Normal"/>
    <w:next w:val="Normal"/>
    <w:rsid w:val="00CD5641"/>
    <w:pPr>
      <w:tabs>
        <w:tab w:val="num" w:pos="1440"/>
      </w:tabs>
      <w:spacing w:line="360" w:lineRule="auto"/>
      <w:ind w:left="1440" w:hanging="1440"/>
      <w:outlineLvl w:val="8"/>
    </w:pPr>
    <w:rPr>
      <w:rFonts w:ascii="Times New Roman" w:hAnsi="Times New Roman"/>
      <w:sz w:val="22"/>
      <w:lang w:eastAsia="en-US"/>
    </w:rPr>
  </w:style>
  <w:style w:type="paragraph" w:styleId="ListBullet2">
    <w:name w:val="List Bullet 2"/>
    <w:basedOn w:val="Normal"/>
    <w:autoRedefine/>
    <w:rsid w:val="00606295"/>
    <w:pPr>
      <w:numPr>
        <w:numId w:val="22"/>
      </w:numPr>
      <w:tabs>
        <w:tab w:val="left" w:pos="864"/>
        <w:tab w:val="left" w:pos="3283"/>
        <w:tab w:val="left" w:pos="4003"/>
        <w:tab w:val="left" w:pos="4723"/>
      </w:tabs>
      <w:suppressAutoHyphens/>
      <w:spacing w:before="240" w:line="360" w:lineRule="auto"/>
    </w:pPr>
    <w:rPr>
      <w:rFonts w:ascii="Times New Roman" w:hAnsi="Times New Roman"/>
      <w:sz w:val="22"/>
      <w:lang w:eastAsia="en-US"/>
    </w:rPr>
  </w:style>
  <w:style w:type="character" w:customStyle="1" w:styleId="DeltaViewFormatChange">
    <w:name w:val="DeltaView Format Change"/>
    <w:rsid w:val="00CD5641"/>
    <w:rPr>
      <w:color w:val="808000"/>
      <w:spacing w:val="0"/>
    </w:rPr>
  </w:style>
  <w:style w:type="paragraph" w:styleId="BlockText">
    <w:name w:val="Block Text"/>
    <w:basedOn w:val="Normal"/>
    <w:rsid w:val="00606295"/>
    <w:pPr>
      <w:widowControl w:val="0"/>
      <w:autoSpaceDE w:val="0"/>
      <w:autoSpaceDN w:val="0"/>
      <w:adjustRightInd w:val="0"/>
      <w:spacing w:before="120" w:after="120" w:line="360" w:lineRule="auto"/>
      <w:ind w:left="9" w:right="255"/>
    </w:pPr>
    <w:rPr>
      <w:rFonts w:ascii="Arial" w:hAnsi="Arial" w:cs="Arial"/>
      <w:sz w:val="22"/>
      <w:lang w:eastAsia="en-US"/>
    </w:rPr>
  </w:style>
  <w:style w:type="paragraph" w:styleId="BodyText2">
    <w:name w:val="Body Text 2"/>
    <w:basedOn w:val="Normal"/>
    <w:link w:val="BodyText2Char"/>
    <w:rsid w:val="00606295"/>
    <w:pPr>
      <w:spacing w:line="264" w:lineRule="auto"/>
    </w:pPr>
    <w:rPr>
      <w:rFonts w:ascii="Arial" w:hAnsi="Arial" w:cs="Arial"/>
      <w:bCs/>
      <w:i/>
      <w:iCs/>
      <w:color w:val="FF0000"/>
      <w:spacing w:val="-3"/>
      <w:sz w:val="22"/>
      <w:lang w:eastAsia="en-US"/>
    </w:rPr>
  </w:style>
  <w:style w:type="character" w:customStyle="1" w:styleId="BodyText2Char">
    <w:name w:val="Body Text 2 Char"/>
    <w:basedOn w:val="DefaultParagraphFont"/>
    <w:link w:val="BodyText2"/>
    <w:rsid w:val="00CD5641"/>
    <w:rPr>
      <w:rFonts w:ascii="Arial" w:hAnsi="Arial" w:cs="Arial"/>
      <w:bCs/>
      <w:i/>
      <w:iCs/>
      <w:color w:val="FF0000"/>
      <w:spacing w:val="-3"/>
      <w:sz w:val="22"/>
      <w:lang w:eastAsia="en-US"/>
    </w:rPr>
  </w:style>
  <w:style w:type="paragraph" w:customStyle="1" w:styleId="bodytext10">
    <w:name w:val="body text 1"/>
    <w:basedOn w:val="Normal"/>
    <w:rsid w:val="00CD5641"/>
    <w:pPr>
      <w:tabs>
        <w:tab w:val="left" w:pos="900"/>
      </w:tabs>
      <w:spacing w:after="120"/>
      <w:jc w:val="left"/>
    </w:pPr>
    <w:rPr>
      <w:rFonts w:ascii="Arial" w:hAnsi="Arial" w:cs="Arial"/>
      <w:iCs/>
      <w:sz w:val="22"/>
      <w:lang w:eastAsia="en-US"/>
    </w:rPr>
  </w:style>
  <w:style w:type="character" w:customStyle="1" w:styleId="ListBulletChar">
    <w:name w:val="List Bullet Char"/>
    <w:link w:val="ListBullet"/>
    <w:rsid w:val="00CD5641"/>
    <w:rPr>
      <w:lang w:eastAsia="en-US"/>
    </w:rPr>
  </w:style>
  <w:style w:type="paragraph" w:customStyle="1" w:styleId="bullets">
    <w:name w:val="bullets"/>
    <w:basedOn w:val="BulletCDdotleader"/>
    <w:qFormat/>
    <w:rsid w:val="00CD5641"/>
    <w:pPr>
      <w:numPr>
        <w:numId w:val="21"/>
      </w:numPr>
      <w:spacing w:after="120" w:line="264" w:lineRule="auto"/>
    </w:pPr>
    <w:rPr>
      <w:rFonts w:cs="Arial"/>
    </w:rPr>
  </w:style>
  <w:style w:type="paragraph" w:customStyle="1" w:styleId="text">
    <w:name w:val="text"/>
    <w:basedOn w:val="BulletCDdotleader"/>
    <w:link w:val="textChar"/>
    <w:qFormat/>
    <w:rsid w:val="00CD5641"/>
    <w:pPr>
      <w:numPr>
        <w:numId w:val="0"/>
      </w:numPr>
    </w:pPr>
    <w:rPr>
      <w:rFonts w:cs="Arial"/>
    </w:rPr>
  </w:style>
  <w:style w:type="character" w:customStyle="1" w:styleId="textChar">
    <w:name w:val="text Char"/>
    <w:basedOn w:val="Heading2Char"/>
    <w:link w:val="text"/>
    <w:rsid w:val="00CD5641"/>
    <w:rPr>
      <w:rFonts w:ascii="Arial" w:hAnsi="Arial" w:cs="Arial"/>
      <w:b w:val="0"/>
      <w:snapToGrid/>
      <w:sz w:val="22"/>
      <w:lang w:eastAsia="en-US"/>
    </w:rPr>
  </w:style>
  <w:style w:type="paragraph" w:styleId="Revision">
    <w:name w:val="Revision"/>
    <w:hidden/>
    <w:uiPriority w:val="99"/>
    <w:semiHidden/>
    <w:rsid w:val="00CD5641"/>
    <w:rPr>
      <w:rFonts w:ascii="Arial" w:hAnsi="Arial"/>
      <w:sz w:val="22"/>
      <w:lang w:eastAsia="en-US"/>
    </w:rPr>
  </w:style>
  <w:style w:type="paragraph" w:styleId="BodyTextIndent2">
    <w:name w:val="Body Text Indent 2"/>
    <w:basedOn w:val="Normal"/>
    <w:link w:val="BodyTextIndent2Char"/>
    <w:uiPriority w:val="99"/>
    <w:unhideWhenUsed/>
    <w:rsid w:val="00606295"/>
    <w:pPr>
      <w:spacing w:after="120" w:line="480" w:lineRule="auto"/>
      <w:ind w:left="283"/>
    </w:pPr>
    <w:rPr>
      <w:rFonts w:ascii="Arial" w:hAnsi="Arial"/>
      <w:sz w:val="22"/>
      <w:lang w:eastAsia="en-US"/>
    </w:rPr>
  </w:style>
  <w:style w:type="character" w:customStyle="1" w:styleId="BodyTextIndent2Char">
    <w:name w:val="Body Text Indent 2 Char"/>
    <w:basedOn w:val="DefaultParagraphFont"/>
    <w:link w:val="BodyTextIndent2"/>
    <w:uiPriority w:val="99"/>
    <w:rsid w:val="00CD5641"/>
    <w:rPr>
      <w:rFonts w:ascii="Arial" w:hAnsi="Arial"/>
      <w:sz w:val="22"/>
      <w:lang w:eastAsia="en-US"/>
    </w:rPr>
  </w:style>
  <w:style w:type="paragraph" w:styleId="CommentSubject">
    <w:name w:val="annotation subject"/>
    <w:basedOn w:val="CommentText"/>
    <w:next w:val="CommentText"/>
    <w:link w:val="CommentSubjectChar"/>
    <w:semiHidden/>
    <w:rsid w:val="00CD5641"/>
    <w:pPr>
      <w:overflowPunct/>
      <w:autoSpaceDE/>
      <w:autoSpaceDN/>
      <w:adjustRightInd/>
      <w:spacing w:after="0" w:line="264" w:lineRule="auto"/>
      <w:ind w:left="0"/>
      <w:textAlignment w:val="auto"/>
    </w:pPr>
    <w:rPr>
      <w:rFonts w:cs="Times New Roman"/>
      <w:b/>
      <w:bCs/>
    </w:rPr>
  </w:style>
  <w:style w:type="character" w:customStyle="1" w:styleId="CommentSubjectChar">
    <w:name w:val="Comment Subject Char"/>
    <w:basedOn w:val="CommentTextChar"/>
    <w:link w:val="CommentSubject"/>
    <w:semiHidden/>
    <w:rsid w:val="00CD5641"/>
    <w:rPr>
      <w:rFonts w:ascii="Arial" w:hAnsi="Arial" w:cs="Arial"/>
      <w:b/>
      <w:bCs/>
      <w:lang w:eastAsia="en-US"/>
    </w:rPr>
  </w:style>
  <w:style w:type="character" w:styleId="Emphasis">
    <w:name w:val="Emphasis"/>
    <w:qFormat/>
    <w:rsid w:val="00CD5641"/>
    <w:rPr>
      <w:i/>
      <w:iCs/>
    </w:rPr>
  </w:style>
  <w:style w:type="character" w:customStyle="1" w:styleId="FootnoteTextChar">
    <w:name w:val="Footnote Text Char"/>
    <w:link w:val="FootnoteText"/>
    <w:uiPriority w:val="99"/>
    <w:semiHidden/>
    <w:rsid w:val="00CD5641"/>
    <w:rPr>
      <w:rFonts w:ascii="Tahoma" w:hAnsi="Tahoma"/>
      <w:sz w:val="16"/>
      <w:lang w:eastAsia="en-GB"/>
    </w:rPr>
  </w:style>
  <w:style w:type="character" w:customStyle="1" w:styleId="ListParagraphChar">
    <w:name w:val="List Paragraph Char"/>
    <w:link w:val="ListParagraph"/>
    <w:uiPriority w:val="34"/>
    <w:locked/>
    <w:rsid w:val="00CD5641"/>
    <w:rPr>
      <w:rFonts w:ascii="Arial" w:eastAsia="Calibri" w:hAnsi="Arial"/>
      <w:sz w:val="22"/>
      <w:szCs w:val="22"/>
      <w:lang w:eastAsia="en-US"/>
    </w:rPr>
  </w:style>
  <w:style w:type="paragraph" w:customStyle="1" w:styleId="bulletlist">
    <w:name w:val="bullet list"/>
    <w:basedOn w:val="BulletCD"/>
    <w:qFormat/>
    <w:rsid w:val="00CD5641"/>
    <w:pPr>
      <w:tabs>
        <w:tab w:val="clear" w:pos="360"/>
      </w:tabs>
      <w:jc w:val="both"/>
    </w:pPr>
  </w:style>
  <w:style w:type="character" w:customStyle="1" w:styleId="DocF1">
    <w:name w:val="DocF 1"/>
    <w:rsid w:val="00CD5641"/>
  </w:style>
  <w:style w:type="character" w:customStyle="1" w:styleId="BodyText1Char">
    <w:name w:val="Body Text 1 Char"/>
    <w:link w:val="BodyText1"/>
    <w:uiPriority w:val="99"/>
    <w:locked/>
    <w:rsid w:val="00CD5641"/>
    <w:rPr>
      <w:rFonts w:ascii="Arial" w:hAnsi="Arial"/>
      <w:sz w:val="22"/>
      <w:lang w:eastAsia="en-US"/>
    </w:rPr>
  </w:style>
  <w:style w:type="paragraph" w:customStyle="1" w:styleId="GPsDefinition">
    <w:name w:val="GPs Definition"/>
    <w:basedOn w:val="Normal"/>
    <w:qFormat/>
    <w:rsid w:val="00CD5641"/>
    <w:pPr>
      <w:numPr>
        <w:numId w:val="46"/>
      </w:numPr>
      <w:tabs>
        <w:tab w:val="left" w:pos="175"/>
      </w:tabs>
      <w:overflowPunct w:val="0"/>
      <w:autoSpaceDE w:val="0"/>
      <w:autoSpaceDN w:val="0"/>
      <w:adjustRightInd w:val="0"/>
      <w:spacing w:after="120"/>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CD5641"/>
    <w:pPr>
      <w:numPr>
        <w:ilvl w:val="1"/>
      </w:numPr>
      <w:ind w:hanging="544"/>
    </w:pPr>
  </w:style>
  <w:style w:type="paragraph" w:customStyle="1" w:styleId="GPSDefinitionL3">
    <w:name w:val="GPS Definition L3"/>
    <w:basedOn w:val="GPSDefinitionL2"/>
    <w:link w:val="GPSDefinitionL3Char"/>
    <w:qFormat/>
    <w:rsid w:val="00CD5641"/>
    <w:pPr>
      <w:numPr>
        <w:ilvl w:val="2"/>
      </w:numPr>
    </w:pPr>
  </w:style>
  <w:style w:type="paragraph" w:customStyle="1" w:styleId="GPSDefinitionL4">
    <w:name w:val="GPS Definition L4"/>
    <w:basedOn w:val="GPSDefinitionL3"/>
    <w:qFormat/>
    <w:rsid w:val="00CD5641"/>
    <w:pPr>
      <w:numPr>
        <w:ilvl w:val="3"/>
      </w:numPr>
      <w:tabs>
        <w:tab w:val="num" w:pos="-1134"/>
        <w:tab w:val="num" w:pos="360"/>
        <w:tab w:val="num" w:pos="1440"/>
        <w:tab w:val="num" w:pos="4253"/>
      </w:tabs>
      <w:ind w:left="1854" w:hanging="1134"/>
    </w:pPr>
  </w:style>
  <w:style w:type="character" w:customStyle="1" w:styleId="GPSDefinitionL2Char">
    <w:name w:val="GPS Definition L2 Char"/>
    <w:link w:val="GPSDefinitionL2"/>
    <w:locked/>
    <w:rsid w:val="00CD5641"/>
    <w:rPr>
      <w:rFonts w:ascii="Calibri" w:hAnsi="Calibri" w:cs="Arial"/>
      <w:sz w:val="22"/>
      <w:szCs w:val="22"/>
      <w:lang w:eastAsia="en-US"/>
    </w:rPr>
  </w:style>
  <w:style w:type="character" w:customStyle="1" w:styleId="GPSDefinitionL3Char">
    <w:name w:val="GPS Definition L3 Char"/>
    <w:link w:val="GPSDefinitionL3"/>
    <w:locked/>
    <w:rsid w:val="00CD5641"/>
    <w:rPr>
      <w:rFonts w:ascii="Calibri" w:hAnsi="Calibri" w:cs="Arial"/>
      <w:sz w:val="22"/>
      <w:szCs w:val="22"/>
      <w:lang w:eastAsia="en-US"/>
    </w:rPr>
  </w:style>
  <w:style w:type="paragraph" w:styleId="ListBullet3">
    <w:name w:val="List Bullet 3"/>
    <w:basedOn w:val="Normal"/>
    <w:autoRedefine/>
    <w:uiPriority w:val="29"/>
    <w:rsid w:val="00CD5641"/>
    <w:pPr>
      <w:numPr>
        <w:numId w:val="48"/>
      </w:numPr>
      <w:spacing w:after="120"/>
      <w:ind w:firstLine="281"/>
      <w:jc w:val="left"/>
    </w:pPr>
    <w:rPr>
      <w:rFonts w:ascii="Arial" w:hAnsi="Arial"/>
      <w:sz w:val="22"/>
      <w:szCs w:val="24"/>
      <w:lang w:val="en-US" w:eastAsia="en-US"/>
    </w:rPr>
  </w:style>
  <w:style w:type="paragraph" w:customStyle="1" w:styleId="GPSL1Guidance">
    <w:name w:val="GPS L1 Guidance"/>
    <w:basedOn w:val="Normal"/>
    <w:link w:val="GPSL1GuidanceChar"/>
    <w:qFormat/>
    <w:rsid w:val="008F45B4"/>
    <w:pPr>
      <w:overflowPunct w:val="0"/>
      <w:autoSpaceDE w:val="0"/>
      <w:autoSpaceDN w:val="0"/>
      <w:adjustRightInd w:val="0"/>
      <w:spacing w:before="240" w:after="120"/>
      <w:ind w:left="567"/>
      <w:textAlignment w:val="baseline"/>
    </w:pPr>
    <w:rPr>
      <w:rFonts w:ascii="Arial" w:hAnsi="Arial" w:cs="Arial"/>
      <w:b/>
      <w:i/>
      <w:sz w:val="22"/>
      <w:szCs w:val="22"/>
      <w:lang w:eastAsia="en-US"/>
    </w:rPr>
  </w:style>
  <w:style w:type="character" w:customStyle="1" w:styleId="GPSL1GuidanceChar">
    <w:name w:val="GPS L1 Guidance Char"/>
    <w:link w:val="GPSL1Guidance"/>
    <w:rsid w:val="008F45B4"/>
    <w:rPr>
      <w:rFonts w:ascii="Arial" w:hAnsi="Arial" w:cs="Arial"/>
      <w:b/>
      <w:i/>
      <w:sz w:val="22"/>
      <w:szCs w:val="22"/>
      <w:lang w:eastAsia="en-US"/>
    </w:rPr>
  </w:style>
  <w:style w:type="character" w:styleId="Hyperlink">
    <w:name w:val="Hyperlink"/>
    <w:basedOn w:val="DefaultParagraphFont"/>
    <w:uiPriority w:val="99"/>
    <w:unhideWhenUsed/>
    <w:rsid w:val="00D369DF"/>
    <w:rPr>
      <w:color w:val="0000FF" w:themeColor="hyperlink"/>
      <w:u w:val="single"/>
    </w:rPr>
  </w:style>
  <w:style w:type="character" w:customStyle="1" w:styleId="FooterChar">
    <w:name w:val="Footer Char"/>
    <w:link w:val="Footer"/>
    <w:rsid w:val="005300AC"/>
    <w:rPr>
      <w:rFonts w:ascii="Verdana" w:hAnsi="Verdana"/>
      <w:noProof/>
      <w:sz w:val="16"/>
      <w:lang w:eastAsia="en-GB"/>
    </w:rPr>
  </w:style>
  <w:style w:type="character" w:customStyle="1" w:styleId="HeaderChar">
    <w:name w:val="Header Char"/>
    <w:link w:val="Header"/>
    <w:rsid w:val="005300AC"/>
    <w:rPr>
      <w:rFonts w:ascii="Verdana" w:hAnsi="Verdana"/>
      <w:noProof/>
      <w:sz w:val="16"/>
      <w:lang w:eastAsia="en-GB"/>
    </w:rPr>
  </w:style>
  <w:style w:type="paragraph" w:customStyle="1" w:styleId="GPSmacrorestart">
    <w:name w:val="GPS macro restart"/>
    <w:basedOn w:val="Normal"/>
    <w:qFormat/>
    <w:rsid w:val="005300AC"/>
    <w:pPr>
      <w:overflowPunct w:val="0"/>
      <w:autoSpaceDE w:val="0"/>
      <w:autoSpaceDN w:val="0"/>
      <w:adjustRightInd w:val="0"/>
      <w:textAlignment w:val="baseline"/>
    </w:pPr>
    <w:rPr>
      <w:rFonts w:ascii="Arial" w:hAnsi="Arial" w:cs="Arial"/>
      <w:color w:val="FFFFFF"/>
      <w:sz w:val="16"/>
      <w:szCs w:val="16"/>
      <w:lang w:eastAsia="en-US"/>
    </w:rPr>
  </w:style>
  <w:style w:type="paragraph" w:styleId="TOCHeading">
    <w:name w:val="TOC Heading"/>
    <w:basedOn w:val="Heading1"/>
    <w:next w:val="Normal"/>
    <w:uiPriority w:val="39"/>
    <w:unhideWhenUsed/>
    <w:qFormat/>
    <w:rsid w:val="005300AC"/>
    <w:pPr>
      <w:keepLines/>
      <w:tabs>
        <w:tab w:val="clear" w:pos="680"/>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5300AC"/>
    <w:pPr>
      <w:numPr>
        <w:ilvl w:val="3"/>
        <w:numId w:val="56"/>
      </w:numPr>
      <w:tabs>
        <w:tab w:val="left" w:pos="0"/>
      </w:tabs>
      <w:adjustRightInd w:val="0"/>
      <w:spacing w:before="240" w:after="240"/>
      <w:ind w:left="567" w:hanging="567"/>
      <w:outlineLvl w:val="1"/>
    </w:pPr>
    <w:rPr>
      <w:rFonts w:ascii="Arial Bold" w:eastAsia="STZhongsong" w:hAnsi="Arial Bold" w:cs="Arial"/>
      <w:b/>
      <w:caps/>
      <w:sz w:val="22"/>
      <w:szCs w:val="22"/>
      <w:lang w:eastAsia="zh-CN"/>
    </w:rPr>
  </w:style>
  <w:style w:type="character" w:customStyle="1" w:styleId="GPSL1CLAUSEHEADINGChar">
    <w:name w:val="GPS L1 CLAUSE HEADING Char"/>
    <w:link w:val="GPSL1CLAUSEHEADING"/>
    <w:rsid w:val="005300AC"/>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5300AC"/>
    <w:pPr>
      <w:numPr>
        <w:ilvl w:val="1"/>
        <w:numId w:val="56"/>
      </w:numPr>
      <w:tabs>
        <w:tab w:val="left" w:pos="1134"/>
      </w:tabs>
      <w:adjustRightInd w:val="0"/>
      <w:spacing w:before="120" w:after="120"/>
      <w:ind w:left="1134" w:hanging="567"/>
    </w:pPr>
    <w:rPr>
      <w:rFonts w:ascii="Calibri" w:hAnsi="Calibri" w:cs="Arial"/>
      <w:sz w:val="22"/>
      <w:szCs w:val="22"/>
      <w:lang w:eastAsia="zh-CN"/>
    </w:rPr>
  </w:style>
  <w:style w:type="paragraph" w:customStyle="1" w:styleId="GPSL3numberedclause">
    <w:name w:val="GPS L3 numbered clause"/>
    <w:basedOn w:val="GPSL2numberedclause"/>
    <w:link w:val="GPSL3numberedclauseChar"/>
    <w:qFormat/>
    <w:rsid w:val="005300AC"/>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5300AC"/>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5300AC"/>
    <w:pPr>
      <w:numPr>
        <w:ilvl w:val="4"/>
      </w:numPr>
      <w:tabs>
        <w:tab w:val="left" w:pos="3402"/>
      </w:tabs>
      <w:ind w:left="3402" w:hanging="567"/>
    </w:pPr>
  </w:style>
  <w:style w:type="paragraph" w:customStyle="1" w:styleId="GPSL6numbered">
    <w:name w:val="GPS L6 numbered"/>
    <w:basedOn w:val="GPSL5numberedclause"/>
    <w:qFormat/>
    <w:rsid w:val="005300AC"/>
    <w:pPr>
      <w:numPr>
        <w:ilvl w:val="5"/>
      </w:numPr>
      <w:tabs>
        <w:tab w:val="left" w:pos="4253"/>
      </w:tabs>
      <w:ind w:left="4253" w:hanging="709"/>
    </w:pPr>
  </w:style>
  <w:style w:type="character" w:customStyle="1" w:styleId="EndnoteTextChar">
    <w:name w:val="Endnote Text Char"/>
    <w:basedOn w:val="DefaultParagraphFont"/>
    <w:link w:val="EndnoteText"/>
    <w:semiHidden/>
    <w:rsid w:val="005300AC"/>
    <w:rPr>
      <w:rFonts w:ascii="Arial" w:hAnsi="Arial"/>
      <w:snapToGrid w:val="0"/>
      <w:sz w:val="22"/>
      <w:lang w:eastAsia="en-US"/>
    </w:rPr>
  </w:style>
  <w:style w:type="paragraph" w:styleId="EndnoteText">
    <w:name w:val="endnote text"/>
    <w:basedOn w:val="Normal"/>
    <w:link w:val="EndnoteTextChar"/>
    <w:semiHidden/>
    <w:rsid w:val="005300AC"/>
    <w:pPr>
      <w:widowControl w:val="0"/>
      <w:jc w:val="left"/>
    </w:pPr>
    <w:rPr>
      <w:rFonts w:ascii="Arial" w:hAnsi="Arial"/>
      <w:snapToGrid w:val="0"/>
      <w:sz w:val="22"/>
      <w:lang w:eastAsia="en-US"/>
    </w:rPr>
  </w:style>
  <w:style w:type="character" w:customStyle="1" w:styleId="EndnoteTextChar1">
    <w:name w:val="Endnote Text Char1"/>
    <w:basedOn w:val="DefaultParagraphFont"/>
    <w:uiPriority w:val="99"/>
    <w:semiHidden/>
    <w:rsid w:val="005300AC"/>
    <w:rPr>
      <w:rFonts w:ascii="Verdana" w:hAnsi="Verdana"/>
      <w:lang w:eastAsia="en-GB"/>
    </w:rPr>
  </w:style>
  <w:style w:type="character" w:customStyle="1" w:styleId="Document8">
    <w:name w:val="Document 8"/>
    <w:basedOn w:val="DefaultParagraphFont"/>
    <w:rsid w:val="005300AC"/>
  </w:style>
  <w:style w:type="character" w:customStyle="1" w:styleId="Document4">
    <w:name w:val="Document 4"/>
    <w:rsid w:val="005300AC"/>
    <w:rPr>
      <w:b/>
      <w:i/>
      <w:sz w:val="24"/>
    </w:rPr>
  </w:style>
  <w:style w:type="character" w:customStyle="1" w:styleId="Document6">
    <w:name w:val="Document 6"/>
    <w:basedOn w:val="DefaultParagraphFont"/>
    <w:rsid w:val="005300AC"/>
  </w:style>
  <w:style w:type="character" w:customStyle="1" w:styleId="Document5">
    <w:name w:val="Document 5"/>
    <w:basedOn w:val="DefaultParagraphFont"/>
    <w:rsid w:val="005300AC"/>
  </w:style>
  <w:style w:type="character" w:customStyle="1" w:styleId="Document2">
    <w:name w:val="Document 2"/>
    <w:rsid w:val="005300AC"/>
    <w:rPr>
      <w:rFonts w:ascii="Times" w:hAnsi="Times"/>
      <w:noProof w:val="0"/>
      <w:sz w:val="24"/>
      <w:lang w:val="en-US"/>
    </w:rPr>
  </w:style>
  <w:style w:type="character" w:customStyle="1" w:styleId="Document7">
    <w:name w:val="Document 7"/>
    <w:basedOn w:val="DefaultParagraphFont"/>
    <w:rsid w:val="005300AC"/>
  </w:style>
  <w:style w:type="character" w:customStyle="1" w:styleId="Bibliogrphy">
    <w:name w:val="Bibliogrphy"/>
    <w:basedOn w:val="DefaultParagraphFont"/>
    <w:rsid w:val="005300AC"/>
  </w:style>
  <w:style w:type="character" w:customStyle="1" w:styleId="RightPar1">
    <w:name w:val="Right Par 1"/>
    <w:basedOn w:val="DefaultParagraphFont"/>
    <w:rsid w:val="005300AC"/>
  </w:style>
  <w:style w:type="character" w:customStyle="1" w:styleId="RightPar2">
    <w:name w:val="Right Par 2"/>
    <w:basedOn w:val="DefaultParagraphFont"/>
    <w:rsid w:val="005300AC"/>
  </w:style>
  <w:style w:type="character" w:customStyle="1" w:styleId="Document3">
    <w:name w:val="Document 3"/>
    <w:rsid w:val="005300AC"/>
    <w:rPr>
      <w:rFonts w:ascii="Times" w:hAnsi="Times"/>
      <w:noProof w:val="0"/>
      <w:sz w:val="24"/>
      <w:lang w:val="en-US"/>
    </w:rPr>
  </w:style>
  <w:style w:type="character" w:customStyle="1" w:styleId="RightPar3">
    <w:name w:val="Right Par 3"/>
    <w:basedOn w:val="DefaultParagraphFont"/>
    <w:rsid w:val="005300AC"/>
  </w:style>
  <w:style w:type="character" w:customStyle="1" w:styleId="RightPar4">
    <w:name w:val="Right Par 4"/>
    <w:basedOn w:val="DefaultParagraphFont"/>
    <w:rsid w:val="005300AC"/>
  </w:style>
  <w:style w:type="character" w:customStyle="1" w:styleId="RightPar5">
    <w:name w:val="Right Par 5"/>
    <w:basedOn w:val="DefaultParagraphFont"/>
    <w:rsid w:val="005300AC"/>
  </w:style>
  <w:style w:type="character" w:customStyle="1" w:styleId="RightPar6">
    <w:name w:val="Right Par 6"/>
    <w:basedOn w:val="DefaultParagraphFont"/>
    <w:rsid w:val="005300AC"/>
  </w:style>
  <w:style w:type="character" w:customStyle="1" w:styleId="RightPar7">
    <w:name w:val="Right Par 7"/>
    <w:basedOn w:val="DefaultParagraphFont"/>
    <w:rsid w:val="005300AC"/>
  </w:style>
  <w:style w:type="character" w:customStyle="1" w:styleId="RightPar8">
    <w:name w:val="Right Par 8"/>
    <w:basedOn w:val="DefaultParagraphFont"/>
    <w:rsid w:val="005300AC"/>
  </w:style>
  <w:style w:type="paragraph" w:customStyle="1" w:styleId="Document1">
    <w:name w:val="Document 1"/>
    <w:rsid w:val="005300AC"/>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5300AC"/>
    <w:rPr>
      <w:rFonts w:ascii="Times" w:hAnsi="Times"/>
      <w:noProof w:val="0"/>
      <w:sz w:val="24"/>
      <w:lang w:val="en-US"/>
    </w:rPr>
  </w:style>
  <w:style w:type="character" w:customStyle="1" w:styleId="Technical5">
    <w:name w:val="Technical 5"/>
    <w:basedOn w:val="DefaultParagraphFont"/>
    <w:rsid w:val="005300AC"/>
  </w:style>
  <w:style w:type="character" w:customStyle="1" w:styleId="Technical6">
    <w:name w:val="Technical 6"/>
    <w:basedOn w:val="DefaultParagraphFont"/>
    <w:rsid w:val="005300AC"/>
  </w:style>
  <w:style w:type="character" w:customStyle="1" w:styleId="Technical2">
    <w:name w:val="Technical 2"/>
    <w:rsid w:val="005300AC"/>
    <w:rPr>
      <w:rFonts w:ascii="Times" w:hAnsi="Times"/>
      <w:noProof w:val="0"/>
      <w:sz w:val="24"/>
      <w:lang w:val="en-US"/>
    </w:rPr>
  </w:style>
  <w:style w:type="character" w:customStyle="1" w:styleId="Technical3">
    <w:name w:val="Technical 3"/>
    <w:rsid w:val="005300AC"/>
    <w:rPr>
      <w:rFonts w:ascii="Times" w:hAnsi="Times"/>
      <w:noProof w:val="0"/>
      <w:sz w:val="24"/>
      <w:lang w:val="en-US"/>
    </w:rPr>
  </w:style>
  <w:style w:type="character" w:customStyle="1" w:styleId="Technical4">
    <w:name w:val="Technical 4"/>
    <w:basedOn w:val="DefaultParagraphFont"/>
    <w:rsid w:val="005300AC"/>
  </w:style>
  <w:style w:type="character" w:customStyle="1" w:styleId="Technical1">
    <w:name w:val="Technical 1"/>
    <w:rsid w:val="005300AC"/>
    <w:rPr>
      <w:rFonts w:ascii="Times" w:hAnsi="Times"/>
      <w:noProof w:val="0"/>
      <w:sz w:val="24"/>
      <w:lang w:val="en-US"/>
    </w:rPr>
  </w:style>
  <w:style w:type="character" w:customStyle="1" w:styleId="Technical7">
    <w:name w:val="Technical 7"/>
    <w:basedOn w:val="DefaultParagraphFont"/>
    <w:rsid w:val="005300AC"/>
  </w:style>
  <w:style w:type="character" w:customStyle="1" w:styleId="Technical8">
    <w:name w:val="Technical 8"/>
    <w:basedOn w:val="DefaultParagraphFont"/>
    <w:rsid w:val="005300AC"/>
  </w:style>
  <w:style w:type="character" w:customStyle="1" w:styleId="DocInit">
    <w:name w:val="Doc Init"/>
    <w:basedOn w:val="DefaultParagraphFont"/>
    <w:rsid w:val="005300AC"/>
  </w:style>
  <w:style w:type="character" w:customStyle="1" w:styleId="PropF1">
    <w:name w:val="PropF 1"/>
    <w:basedOn w:val="DefaultParagraphFont"/>
    <w:rsid w:val="005300AC"/>
  </w:style>
  <w:style w:type="character" w:customStyle="1" w:styleId="PropF2">
    <w:name w:val="PropF 2"/>
    <w:basedOn w:val="DefaultParagraphFont"/>
    <w:rsid w:val="005300AC"/>
  </w:style>
  <w:style w:type="character" w:customStyle="1" w:styleId="PropF3">
    <w:name w:val="PropF 3"/>
    <w:basedOn w:val="DefaultParagraphFont"/>
    <w:rsid w:val="005300AC"/>
  </w:style>
  <w:style w:type="character" w:customStyle="1" w:styleId="PropF4">
    <w:name w:val="PropF 4"/>
    <w:basedOn w:val="DefaultParagraphFont"/>
    <w:rsid w:val="005300AC"/>
  </w:style>
  <w:style w:type="character" w:customStyle="1" w:styleId="PropF5">
    <w:name w:val="PropF 5"/>
    <w:basedOn w:val="DefaultParagraphFont"/>
    <w:rsid w:val="005300AC"/>
  </w:style>
  <w:style w:type="character" w:customStyle="1" w:styleId="PropF6">
    <w:name w:val="PropF 6"/>
    <w:basedOn w:val="DefaultParagraphFont"/>
    <w:rsid w:val="005300AC"/>
  </w:style>
  <w:style w:type="character" w:customStyle="1" w:styleId="DocF2">
    <w:name w:val="DocF 2"/>
    <w:basedOn w:val="DefaultParagraphFont"/>
    <w:rsid w:val="005300AC"/>
  </w:style>
  <w:style w:type="character" w:customStyle="1" w:styleId="DocF3">
    <w:name w:val="DocF 3"/>
    <w:basedOn w:val="DefaultParagraphFont"/>
    <w:rsid w:val="005300AC"/>
  </w:style>
  <w:style w:type="character" w:customStyle="1" w:styleId="DocF4">
    <w:name w:val="DocF 4"/>
    <w:basedOn w:val="DefaultParagraphFont"/>
    <w:rsid w:val="005300AC"/>
  </w:style>
  <w:style w:type="character" w:customStyle="1" w:styleId="DocF5">
    <w:name w:val="DocF 5"/>
    <w:basedOn w:val="DefaultParagraphFont"/>
    <w:rsid w:val="005300AC"/>
  </w:style>
  <w:style w:type="character" w:customStyle="1" w:styleId="DocF6">
    <w:name w:val="DocF 6"/>
    <w:basedOn w:val="DefaultParagraphFont"/>
    <w:rsid w:val="005300AC"/>
  </w:style>
  <w:style w:type="character" w:customStyle="1" w:styleId="DocF7">
    <w:name w:val="DocF 7"/>
    <w:basedOn w:val="DefaultParagraphFont"/>
    <w:rsid w:val="005300AC"/>
  </w:style>
  <w:style w:type="character" w:customStyle="1" w:styleId="DocF8">
    <w:name w:val="DocF 8"/>
    <w:basedOn w:val="DefaultParagraphFont"/>
    <w:rsid w:val="005300AC"/>
  </w:style>
  <w:style w:type="character" w:customStyle="1" w:styleId="DocFBanking1">
    <w:name w:val="DocFBanking 1"/>
    <w:basedOn w:val="DefaultParagraphFont"/>
    <w:rsid w:val="005300AC"/>
  </w:style>
  <w:style w:type="character" w:customStyle="1" w:styleId="DocFBanking2">
    <w:name w:val="DocFBanking 2"/>
    <w:basedOn w:val="DefaultParagraphFont"/>
    <w:rsid w:val="005300AC"/>
  </w:style>
  <w:style w:type="character" w:customStyle="1" w:styleId="DocFBanking3">
    <w:name w:val="DocFBanking 3"/>
    <w:basedOn w:val="DefaultParagraphFont"/>
    <w:rsid w:val="005300AC"/>
  </w:style>
  <w:style w:type="character" w:customStyle="1" w:styleId="DocFBanking4">
    <w:name w:val="DocFBanking 4"/>
    <w:basedOn w:val="DefaultParagraphFont"/>
    <w:rsid w:val="005300AC"/>
  </w:style>
  <w:style w:type="character" w:customStyle="1" w:styleId="DocFBanking5">
    <w:name w:val="DocFBanking 5"/>
    <w:basedOn w:val="DefaultParagraphFont"/>
    <w:rsid w:val="005300AC"/>
  </w:style>
  <w:style w:type="character" w:customStyle="1" w:styleId="BulletList0">
    <w:name w:val="Bullet List"/>
    <w:basedOn w:val="DefaultParagraphFont"/>
    <w:rsid w:val="005300AC"/>
  </w:style>
  <w:style w:type="paragraph" w:styleId="Caption">
    <w:name w:val="caption"/>
    <w:basedOn w:val="Normal"/>
    <w:next w:val="Normal"/>
    <w:qFormat/>
    <w:rsid w:val="005300AC"/>
    <w:pPr>
      <w:widowControl w:val="0"/>
      <w:jc w:val="left"/>
    </w:pPr>
    <w:rPr>
      <w:rFonts w:ascii="Arial" w:hAnsi="Arial"/>
      <w:snapToGrid w:val="0"/>
      <w:sz w:val="22"/>
      <w:lang w:eastAsia="en-US"/>
    </w:rPr>
  </w:style>
  <w:style w:type="character" w:customStyle="1" w:styleId="EquationCaption">
    <w:name w:val="_Equation Caption"/>
    <w:rsid w:val="005300AC"/>
  </w:style>
  <w:style w:type="paragraph" w:customStyle="1" w:styleId="Frontsheet">
    <w:name w:val="Frontsheet"/>
    <w:basedOn w:val="Normal"/>
    <w:rsid w:val="005300AC"/>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 w:val="22"/>
      <w:lang w:eastAsia="en-US"/>
    </w:rPr>
  </w:style>
  <w:style w:type="paragraph" w:customStyle="1" w:styleId="NGJLevel1">
    <w:name w:val="NGJ Level 1"/>
    <w:basedOn w:val="Normal"/>
    <w:uiPriority w:val="99"/>
    <w:rsid w:val="005300AC"/>
    <w:pPr>
      <w:spacing w:after="320" w:line="300" w:lineRule="auto"/>
      <w:ind w:left="720" w:hanging="720"/>
    </w:pPr>
    <w:rPr>
      <w:rFonts w:ascii="Times New Roman" w:eastAsia="SimSun" w:hAnsi="Times New Roman"/>
      <w:sz w:val="22"/>
      <w:szCs w:val="22"/>
      <w:lang w:eastAsia="zh-CN"/>
    </w:rPr>
  </w:style>
  <w:style w:type="paragraph" w:customStyle="1" w:styleId="NGJLevel3">
    <w:name w:val="NGJ Level 3"/>
    <w:basedOn w:val="Normal"/>
    <w:uiPriority w:val="99"/>
    <w:rsid w:val="005300AC"/>
    <w:pPr>
      <w:numPr>
        <w:ilvl w:val="2"/>
        <w:numId w:val="57"/>
      </w:numPr>
      <w:spacing w:after="320" w:line="300" w:lineRule="auto"/>
    </w:pPr>
    <w:rPr>
      <w:rFonts w:ascii="Times New Roman" w:eastAsia="SimSun" w:hAnsi="Times New Roman"/>
      <w:sz w:val="22"/>
      <w:szCs w:val="22"/>
      <w:lang w:eastAsia="zh-CN"/>
    </w:rPr>
  </w:style>
  <w:style w:type="character" w:customStyle="1" w:styleId="searchword">
    <w:name w:val="searchword"/>
    <w:basedOn w:val="DefaultParagraphFont"/>
    <w:rsid w:val="005300AC"/>
  </w:style>
  <w:style w:type="paragraph" w:styleId="ListBullet5">
    <w:name w:val="List Bullet 5"/>
    <w:basedOn w:val="Normal"/>
    <w:autoRedefine/>
    <w:uiPriority w:val="99"/>
    <w:unhideWhenUsed/>
    <w:rsid w:val="005300AC"/>
    <w:pPr>
      <w:widowControl w:val="0"/>
      <w:tabs>
        <w:tab w:val="num" w:pos="851"/>
        <w:tab w:val="num" w:pos="1800"/>
      </w:tabs>
      <w:snapToGrid w:val="0"/>
      <w:ind w:left="1800" w:hanging="851"/>
      <w:jc w:val="left"/>
    </w:pPr>
    <w:rPr>
      <w:rFonts w:ascii="Times New Roman" w:hAnsi="Times New Roman"/>
      <w:sz w:val="24"/>
      <w:lang w:eastAsia="en-US"/>
    </w:rPr>
  </w:style>
  <w:style w:type="character" w:customStyle="1" w:styleId="BodyText3Char">
    <w:name w:val="Body Text 3 Char"/>
    <w:basedOn w:val="DefaultParagraphFont"/>
    <w:link w:val="BodyText3"/>
    <w:rsid w:val="005300AC"/>
    <w:rPr>
      <w:rFonts w:ascii="Helvetica" w:hAnsi="Helvetica"/>
      <w:b/>
      <w:bCs/>
      <w:szCs w:val="24"/>
      <w:lang w:val="en-US" w:eastAsia="en-US"/>
    </w:rPr>
  </w:style>
  <w:style w:type="paragraph" w:styleId="BodyText3">
    <w:name w:val="Body Text 3"/>
    <w:basedOn w:val="Normal"/>
    <w:link w:val="BodyText3Char"/>
    <w:unhideWhenUsed/>
    <w:rsid w:val="005300AC"/>
    <w:rPr>
      <w:rFonts w:ascii="Helvetica" w:hAnsi="Helvetica"/>
      <w:b/>
      <w:bCs/>
      <w:szCs w:val="24"/>
      <w:lang w:val="en-US" w:eastAsia="en-US"/>
    </w:rPr>
  </w:style>
  <w:style w:type="character" w:customStyle="1" w:styleId="BodyText3Char1">
    <w:name w:val="Body Text 3 Char1"/>
    <w:basedOn w:val="DefaultParagraphFont"/>
    <w:uiPriority w:val="99"/>
    <w:semiHidden/>
    <w:rsid w:val="005300AC"/>
    <w:rPr>
      <w:rFonts w:ascii="Verdana" w:hAnsi="Verdana"/>
      <w:sz w:val="16"/>
      <w:szCs w:val="16"/>
      <w:lang w:eastAsia="en-GB"/>
    </w:rPr>
  </w:style>
  <w:style w:type="paragraph" w:styleId="PlainText">
    <w:name w:val="Plain Text"/>
    <w:basedOn w:val="Normal"/>
    <w:link w:val="PlainTextChar"/>
    <w:unhideWhenUsed/>
    <w:rsid w:val="005300AC"/>
    <w:pPr>
      <w:jc w:val="left"/>
    </w:pPr>
    <w:rPr>
      <w:rFonts w:ascii="Courier New" w:hAnsi="Courier New" w:cs="Courier New"/>
      <w:lang w:val="en-US" w:eastAsia="en-US"/>
    </w:rPr>
  </w:style>
  <w:style w:type="character" w:customStyle="1" w:styleId="PlainTextChar">
    <w:name w:val="Plain Text Char"/>
    <w:basedOn w:val="DefaultParagraphFont"/>
    <w:link w:val="PlainText"/>
    <w:rsid w:val="005300AC"/>
    <w:rPr>
      <w:rFonts w:ascii="Courier New" w:hAnsi="Courier New" w:cs="Courier New"/>
      <w:lang w:val="en-US" w:eastAsia="en-US"/>
    </w:rPr>
  </w:style>
  <w:style w:type="paragraph" w:customStyle="1" w:styleId="Dotleaderindent">
    <w:name w:val="Dot leader indent"/>
    <w:basedOn w:val="DotleaderCD"/>
    <w:rsid w:val="005300AC"/>
    <w:pPr>
      <w:tabs>
        <w:tab w:val="clear" w:pos="0"/>
        <w:tab w:val="left" w:pos="252"/>
      </w:tabs>
      <w:spacing w:before="120" w:after="120" w:line="22" w:lineRule="atLeast"/>
      <w:jc w:val="left"/>
    </w:pPr>
    <w:rPr>
      <w:rFonts w:ascii="Arial" w:hAnsi="Arial" w:cs="Arial"/>
      <w:sz w:val="22"/>
      <w:lang w:val="x-none"/>
    </w:rPr>
  </w:style>
  <w:style w:type="paragraph" w:customStyle="1" w:styleId="bulletcd2">
    <w:name w:val="bullet cd 2"/>
    <w:basedOn w:val="Normal"/>
    <w:rsid w:val="005300AC"/>
    <w:p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ind w:left="709" w:hanging="283"/>
      <w:jc w:val="left"/>
    </w:pPr>
    <w:rPr>
      <w:rFonts w:ascii="Arial" w:hAnsi="Arial" w:cs="Arial"/>
      <w:bCs/>
      <w:sz w:val="22"/>
      <w:lang w:eastAsia="en-US"/>
    </w:rPr>
  </w:style>
  <w:style w:type="paragraph" w:customStyle="1" w:styleId="instruction">
    <w:name w:val="instruction"/>
    <w:basedOn w:val="Normal"/>
    <w:rsid w:val="005300AC"/>
    <w:pPr>
      <w:spacing w:before="100" w:beforeAutospacing="1" w:after="100" w:afterAutospacing="1"/>
      <w:jc w:val="left"/>
    </w:pPr>
    <w:rPr>
      <w:rFonts w:ascii="Times New Roman" w:eastAsia="Calibri" w:hAnsi="Times New Roman"/>
      <w:sz w:val="24"/>
      <w:szCs w:val="24"/>
      <w:lang w:eastAsia="en-US"/>
    </w:rPr>
  </w:style>
  <w:style w:type="paragraph" w:customStyle="1" w:styleId="Schedule0">
    <w:name w:val="Schedule 0"/>
    <w:basedOn w:val="BodyText"/>
    <w:next w:val="BodyText"/>
    <w:uiPriority w:val="49"/>
    <w:rsid w:val="005300AC"/>
    <w:pPr>
      <w:numPr>
        <w:ilvl w:val="2"/>
        <w:numId w:val="58"/>
      </w:numPr>
      <w:tabs>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Schedule1Char">
    <w:name w:val="Schedule 1 Char"/>
    <w:link w:val="Schedule1"/>
    <w:uiPriority w:val="49"/>
    <w:locked/>
    <w:rsid w:val="005300AC"/>
    <w:rPr>
      <w:rFonts w:ascii="Tahoma" w:eastAsia="Tahoma" w:hAnsi="Tahoma" w:cs="Tahoma"/>
      <w:b/>
      <w:bCs/>
      <w:lang w:eastAsia="en-US"/>
    </w:rPr>
  </w:style>
  <w:style w:type="paragraph" w:customStyle="1" w:styleId="Schedule1">
    <w:name w:val="Schedule 1"/>
    <w:basedOn w:val="BodyText"/>
    <w:next w:val="BodyText"/>
    <w:link w:val="Schedule1Char"/>
    <w:uiPriority w:val="49"/>
    <w:rsid w:val="005300AC"/>
    <w:pPr>
      <w:keepNext/>
      <w:keepLines/>
      <w:numPr>
        <w:ilvl w:val="5"/>
        <w:numId w:val="58"/>
      </w:num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b/>
      <w:bCs/>
      <w:lang w:eastAsia="en-US"/>
    </w:rPr>
  </w:style>
  <w:style w:type="paragraph" w:customStyle="1" w:styleId="Schedule2">
    <w:name w:val="Schedule 2"/>
    <w:basedOn w:val="BodyText"/>
    <w:next w:val="BodyText"/>
    <w:uiPriority w:val="49"/>
    <w:rsid w:val="005300AC"/>
    <w:p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lang w:eastAsia="en-US"/>
    </w:rPr>
  </w:style>
  <w:style w:type="paragraph" w:customStyle="1" w:styleId="Schedule3">
    <w:name w:val="Schedule 3"/>
    <w:basedOn w:val="BodyText"/>
    <w:next w:val="BodyText"/>
    <w:uiPriority w:val="49"/>
    <w:rsid w:val="005300AC"/>
    <w:pPr>
      <w:numPr>
        <w:ilvl w:val="7"/>
        <w:numId w:val="58"/>
      </w:numPr>
      <w:tabs>
        <w:tab w:val="left" w:pos="1644"/>
        <w:tab w:val="left" w:pos="2381"/>
        <w:tab w:val="left" w:pos="3119"/>
        <w:tab w:val="left" w:pos="3856"/>
        <w:tab w:val="left" w:pos="4593"/>
        <w:tab w:val="left" w:pos="5330"/>
        <w:tab w:val="left" w:pos="6067"/>
      </w:tabs>
      <w:suppressAutoHyphens/>
      <w:spacing w:before="240" w:after="0"/>
      <w:ind w:left="1644" w:hanging="737"/>
    </w:pPr>
    <w:rPr>
      <w:rFonts w:ascii="Tahoma" w:eastAsia="Tahoma" w:hAnsi="Tahoma" w:cs="Tahoma"/>
      <w:lang w:eastAsia="en-US"/>
    </w:rPr>
  </w:style>
  <w:style w:type="paragraph" w:customStyle="1" w:styleId="Schedule4">
    <w:name w:val="Schedule 4"/>
    <w:basedOn w:val="BodyText"/>
    <w:next w:val="BodyText"/>
    <w:uiPriority w:val="49"/>
    <w:rsid w:val="005300AC"/>
    <w:pPr>
      <w:tabs>
        <w:tab w:val="left" w:pos="2381"/>
        <w:tab w:val="left" w:pos="3119"/>
        <w:tab w:val="left" w:pos="3856"/>
        <w:tab w:val="left" w:pos="4593"/>
        <w:tab w:val="left" w:pos="5330"/>
        <w:tab w:val="left" w:pos="6067"/>
      </w:tabs>
      <w:suppressAutoHyphens/>
      <w:spacing w:before="240" w:after="0"/>
      <w:ind w:left="2381" w:hanging="737"/>
    </w:pPr>
    <w:rPr>
      <w:rFonts w:ascii="Tahoma" w:eastAsia="Tahoma" w:hAnsi="Tahoma" w:cs="Tahoma"/>
      <w:lang w:eastAsia="en-US"/>
    </w:rPr>
  </w:style>
  <w:style w:type="paragraph" w:customStyle="1" w:styleId="Schedule5">
    <w:name w:val="Schedule 5"/>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6">
    <w:name w:val="Schedule 6"/>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7">
    <w:name w:val="Schedule 7"/>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Heading0">
    <w:name w:val="Heading 0"/>
    <w:basedOn w:val="BodyText"/>
    <w:next w:val="BodyText"/>
    <w:rsid w:val="005300AC"/>
    <w:pPr>
      <w:tabs>
        <w:tab w:val="num" w:pos="360"/>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Heading1PlainChar">
    <w:name w:val="Heading 1 Plain Char"/>
    <w:link w:val="Heading1Plain"/>
    <w:locked/>
    <w:rsid w:val="005300AC"/>
    <w:rPr>
      <w:rFonts w:ascii="Tahoma" w:eastAsia="Tahoma" w:hAnsi="Tahoma" w:cs="Tahoma"/>
      <w:bCs/>
      <w:lang w:eastAsia="en-US"/>
    </w:rPr>
  </w:style>
  <w:style w:type="paragraph" w:customStyle="1" w:styleId="Heading1Plain">
    <w:name w:val="Heading 1 Plain"/>
    <w:basedOn w:val="Heading1"/>
    <w:next w:val="BodyText"/>
    <w:link w:val="Heading1PlainChar"/>
    <w:qFormat/>
    <w:rsid w:val="005300AC"/>
    <w:pPr>
      <w:keepNext w:val="0"/>
      <w:tabs>
        <w:tab w:val="clear" w:pos="680"/>
        <w:tab w:val="left" w:pos="907"/>
        <w:tab w:val="left" w:pos="1644"/>
        <w:tab w:val="left" w:pos="2381"/>
        <w:tab w:val="left" w:pos="3119"/>
        <w:tab w:val="left" w:pos="3856"/>
        <w:tab w:val="left" w:pos="4593"/>
        <w:tab w:val="left" w:pos="5330"/>
        <w:tab w:val="left" w:pos="6067"/>
      </w:tabs>
      <w:suppressAutoHyphens/>
      <w:spacing w:after="0"/>
      <w:ind w:left="907" w:hanging="907"/>
    </w:pPr>
    <w:rPr>
      <w:rFonts w:ascii="Tahoma" w:eastAsia="Tahoma" w:hAnsi="Tahoma" w:cs="Tahoma"/>
      <w:b w:val="0"/>
      <w:sz w:val="20"/>
    </w:rPr>
  </w:style>
  <w:style w:type="character" w:customStyle="1" w:styleId="emailstyle15">
    <w:name w:val="emailstyle15"/>
    <w:rsid w:val="005300AC"/>
    <w:rPr>
      <w:rFonts w:ascii="Arial" w:hAnsi="Arial" w:cs="Arial" w:hint="default"/>
      <w:color w:val="000000"/>
      <w:sz w:val="20"/>
    </w:rPr>
  </w:style>
  <w:style w:type="character" w:customStyle="1" w:styleId="DeltaViewInsertion">
    <w:name w:val="DeltaView Insertion"/>
    <w:uiPriority w:val="99"/>
    <w:rsid w:val="005300AC"/>
    <w:rPr>
      <w:color w:val="0000FF"/>
      <w:spacing w:val="0"/>
      <w:u w:val="double"/>
    </w:rPr>
  </w:style>
  <w:style w:type="paragraph" w:customStyle="1" w:styleId="ListParagraph1">
    <w:name w:val="List Paragraph1"/>
    <w:basedOn w:val="Normal"/>
    <w:qFormat/>
    <w:rsid w:val="005300AC"/>
    <w:pPr>
      <w:spacing w:after="120" w:line="264" w:lineRule="auto"/>
      <w:ind w:left="1440" w:hanging="360"/>
      <w:jc w:val="left"/>
    </w:pPr>
    <w:rPr>
      <w:rFonts w:ascii="Arial" w:eastAsia="Calibri" w:hAnsi="Arial" w:cs="Arial"/>
      <w:sz w:val="22"/>
      <w:szCs w:val="22"/>
      <w:lang w:eastAsia="en-US"/>
    </w:rPr>
  </w:style>
  <w:style w:type="character" w:customStyle="1" w:styleId="NormalIndentChar">
    <w:name w:val="Normal Indent Char"/>
    <w:link w:val="NormalIndent"/>
    <w:locked/>
    <w:rsid w:val="005300AC"/>
    <w:rPr>
      <w:rFonts w:ascii="Arial" w:hAnsi="Arial" w:cs="Arial"/>
      <w:sz w:val="22"/>
      <w:szCs w:val="24"/>
      <w:lang w:val="en-US" w:eastAsia="en-US"/>
    </w:rPr>
  </w:style>
  <w:style w:type="paragraph" w:styleId="NormalIndent">
    <w:name w:val="Normal Indent"/>
    <w:basedOn w:val="Normal"/>
    <w:link w:val="NormalIndentChar"/>
    <w:unhideWhenUsed/>
    <w:rsid w:val="005300AC"/>
    <w:pPr>
      <w:ind w:left="720"/>
      <w:jc w:val="left"/>
    </w:pPr>
    <w:rPr>
      <w:rFonts w:ascii="Arial" w:hAnsi="Arial" w:cs="Arial"/>
      <w:sz w:val="22"/>
      <w:szCs w:val="24"/>
      <w:lang w:val="en-US" w:eastAsia="en-US"/>
    </w:rPr>
  </w:style>
  <w:style w:type="paragraph" w:customStyle="1" w:styleId="Report">
    <w:name w:val="Report"/>
    <w:basedOn w:val="Normal"/>
    <w:rsid w:val="005300AC"/>
    <w:pPr>
      <w:tabs>
        <w:tab w:val="left" w:pos="-1440"/>
        <w:tab w:val="left" w:pos="-1008"/>
        <w:tab w:val="left" w:pos="-576"/>
        <w:tab w:val="left" w:pos="-144"/>
        <w:tab w:val="left" w:pos="720"/>
        <w:tab w:val="left" w:pos="1152"/>
        <w:tab w:val="left" w:pos="2016"/>
      </w:tabs>
      <w:suppressAutoHyphens/>
      <w:spacing w:line="360" w:lineRule="auto"/>
    </w:pPr>
    <w:rPr>
      <w:rFonts w:ascii="Sabon MT" w:hAnsi="Sabon MT" w:cs="Arial"/>
      <w:spacing w:val="-3"/>
      <w:sz w:val="22"/>
    </w:rPr>
  </w:style>
  <w:style w:type="paragraph" w:customStyle="1" w:styleId="Heading11">
    <w:name w:val="Heading 11"/>
    <w:basedOn w:val="Normal"/>
    <w:uiPriority w:val="99"/>
    <w:rsid w:val="005300AC"/>
    <w:pPr>
      <w:numPr>
        <w:ilvl w:val="1"/>
        <w:numId w:val="59"/>
      </w:numPr>
      <w:tabs>
        <w:tab w:val="left" w:pos="993"/>
      </w:tabs>
      <w:spacing w:after="240" w:line="276" w:lineRule="auto"/>
      <w:ind w:left="794" w:hanging="794"/>
      <w:jc w:val="left"/>
    </w:pPr>
    <w:rPr>
      <w:rFonts w:ascii="Arial" w:hAnsi="Arial" w:cs="Arial"/>
      <w:b/>
      <w:sz w:val="22"/>
      <w:szCs w:val="22"/>
      <w:lang w:val="en-US" w:eastAsia="en-US"/>
    </w:rPr>
  </w:style>
  <w:style w:type="paragraph" w:customStyle="1" w:styleId="BodyText11">
    <w:name w:val="Body Text1"/>
    <w:basedOn w:val="Normal"/>
    <w:rsid w:val="005300AC"/>
    <w:pPr>
      <w:tabs>
        <w:tab w:val="num" w:pos="794"/>
        <w:tab w:val="left" w:pos="993"/>
      </w:tabs>
      <w:spacing w:after="240" w:line="276" w:lineRule="auto"/>
      <w:ind w:left="792" w:hanging="792"/>
      <w:jc w:val="left"/>
    </w:pPr>
    <w:rPr>
      <w:rFonts w:ascii="Arial" w:hAnsi="Arial"/>
      <w:spacing w:val="-3"/>
      <w:sz w:val="22"/>
      <w:szCs w:val="24"/>
      <w:lang w:val="en-US" w:eastAsia="en-US"/>
    </w:rPr>
  </w:style>
  <w:style w:type="paragraph" w:customStyle="1" w:styleId="AppendixHeading4">
    <w:name w:val="Appendix Heading 4"/>
    <w:basedOn w:val="Normal"/>
    <w:uiPriority w:val="99"/>
    <w:rsid w:val="005300AC"/>
    <w:pPr>
      <w:keepNext/>
      <w:tabs>
        <w:tab w:val="num" w:pos="357"/>
        <w:tab w:val="num" w:pos="851"/>
        <w:tab w:val="num" w:pos="2160"/>
        <w:tab w:val="num" w:pos="2596"/>
        <w:tab w:val="num" w:pos="2922"/>
      </w:tabs>
      <w:spacing w:before="120" w:after="120" w:line="264" w:lineRule="auto"/>
      <w:ind w:left="1134" w:hanging="567"/>
      <w:outlineLvl w:val="2"/>
    </w:pPr>
    <w:rPr>
      <w:rFonts w:ascii="Arial" w:hAnsi="Arial" w:cs="Arial"/>
      <w:bCs/>
      <w:iCs/>
      <w:kern w:val="32"/>
      <w:sz w:val="22"/>
      <w:szCs w:val="26"/>
      <w:lang w:eastAsia="en-US"/>
    </w:rPr>
  </w:style>
  <w:style w:type="paragraph" w:customStyle="1" w:styleId="AppendixHeading5">
    <w:name w:val="Appendix Heading 5"/>
    <w:basedOn w:val="AppendixHeading4"/>
    <w:uiPriority w:val="99"/>
    <w:rsid w:val="005300AC"/>
    <w:pPr>
      <w:numPr>
        <w:numId w:val="60"/>
      </w:numPr>
      <w:tabs>
        <w:tab w:val="clear" w:pos="643"/>
        <w:tab w:val="clear" w:pos="851"/>
        <w:tab w:val="clear" w:pos="2922"/>
        <w:tab w:val="num" w:pos="258"/>
        <w:tab w:val="num" w:pos="3600"/>
        <w:tab w:val="num" w:pos="3642"/>
      </w:tabs>
      <w:ind w:left="3642" w:firstLine="0"/>
    </w:pPr>
  </w:style>
  <w:style w:type="paragraph" w:customStyle="1" w:styleId="bulletcddotleader0">
    <w:name w:val="bulletcddotleader"/>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bullet0">
    <w:name w:val="bullet"/>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KBody">
    <w:name w:val="K Body"/>
    <w:uiPriority w:val="99"/>
    <w:rsid w:val="005300AC"/>
    <w:pPr>
      <w:spacing w:after="320" w:line="300" w:lineRule="auto"/>
      <w:jc w:val="both"/>
    </w:pPr>
    <w:rPr>
      <w:sz w:val="22"/>
      <w:szCs w:val="24"/>
      <w:lang w:eastAsia="en-US"/>
    </w:rPr>
  </w:style>
  <w:style w:type="character" w:customStyle="1" w:styleId="DeltaViewDeletion">
    <w:name w:val="DeltaView Deletion"/>
    <w:uiPriority w:val="99"/>
    <w:rsid w:val="005300AC"/>
    <w:rPr>
      <w:strike/>
      <w:color w:val="FF0000"/>
      <w:spacing w:val="0"/>
    </w:rPr>
  </w:style>
  <w:style w:type="paragraph" w:customStyle="1" w:styleId="TxBrp15">
    <w:name w:val="TxBr_p15"/>
    <w:basedOn w:val="Normal"/>
    <w:rsid w:val="005300AC"/>
    <w:pPr>
      <w:widowControl w:val="0"/>
      <w:tabs>
        <w:tab w:val="left" w:pos="204"/>
      </w:tabs>
      <w:spacing w:line="289" w:lineRule="atLeast"/>
    </w:pPr>
    <w:rPr>
      <w:rFonts w:ascii="Arial" w:hAnsi="Arial"/>
      <w:snapToGrid w:val="0"/>
      <w:sz w:val="24"/>
      <w:lang w:eastAsia="en-US"/>
    </w:rPr>
  </w:style>
  <w:style w:type="character" w:customStyle="1" w:styleId="GPSL2numberedclauseChar1">
    <w:name w:val="GPS L2 numbered clause Char1"/>
    <w:link w:val="GPSL2numberedclause"/>
    <w:rsid w:val="005300AC"/>
    <w:rPr>
      <w:rFonts w:ascii="Calibri" w:hAnsi="Calibri" w:cs="Arial"/>
      <w:sz w:val="22"/>
      <w:szCs w:val="22"/>
    </w:rPr>
  </w:style>
  <w:style w:type="character" w:customStyle="1" w:styleId="GPSL3numberedclauseChar">
    <w:name w:val="GPS L3 numbered clause Char"/>
    <w:link w:val="GPSL3numberedclause"/>
    <w:rsid w:val="005300AC"/>
    <w:rPr>
      <w:rFonts w:ascii="Calibri" w:hAnsi="Calibri" w:cs="Arial"/>
      <w:sz w:val="22"/>
      <w:szCs w:val="22"/>
    </w:rPr>
  </w:style>
  <w:style w:type="character" w:customStyle="1" w:styleId="GPSL4numberedclauseChar">
    <w:name w:val="GPS L4 numbered clause Char"/>
    <w:link w:val="GPSL4numberedclause"/>
    <w:rsid w:val="005300AC"/>
    <w:rPr>
      <w:rFonts w:ascii="Calibri" w:hAnsi="Calibri" w:cs="Arial"/>
      <w:sz w:val="22"/>
    </w:rPr>
  </w:style>
  <w:style w:type="character" w:customStyle="1" w:styleId="GPSL5numberedclauseChar">
    <w:name w:val="GPS L5 numbered clause Char"/>
    <w:link w:val="GPSL5numberedclause"/>
    <w:rsid w:val="005300AC"/>
    <w:rPr>
      <w:rFonts w:ascii="Calibri" w:hAnsi="Calibri" w:cs="Arial"/>
      <w:sz w:val="22"/>
    </w:rPr>
  </w:style>
  <w:style w:type="paragraph" w:customStyle="1" w:styleId="GPSL3Indent">
    <w:name w:val="GPS L3 Indent"/>
    <w:basedOn w:val="Normal"/>
    <w:rsid w:val="005300AC"/>
    <w:pPr>
      <w:tabs>
        <w:tab w:val="left" w:pos="2127"/>
      </w:tabs>
      <w:adjustRightInd w:val="0"/>
      <w:spacing w:before="120" w:after="120"/>
      <w:ind w:left="2127"/>
    </w:pPr>
    <w:rPr>
      <w:rFonts w:ascii="Arial" w:hAnsi="Arial" w:cs="Arial"/>
      <w:sz w:val="22"/>
      <w:szCs w:val="22"/>
      <w:lang w:val="en-US" w:eastAsia="zh-CN"/>
    </w:rPr>
  </w:style>
  <w:style w:type="paragraph" w:customStyle="1" w:styleId="GPSL2Indent">
    <w:name w:val="GPS L2 Indent"/>
    <w:basedOn w:val="GPSL2numberedclause"/>
    <w:link w:val="GPSL2IndentChar"/>
    <w:qFormat/>
    <w:rsid w:val="005300AC"/>
    <w:pPr>
      <w:numPr>
        <w:ilvl w:val="0"/>
        <w:numId w:val="0"/>
      </w:numPr>
      <w:tabs>
        <w:tab w:val="clear" w:pos="1134"/>
        <w:tab w:val="left" w:pos="709"/>
        <w:tab w:val="left" w:pos="2127"/>
      </w:tabs>
      <w:ind w:left="709"/>
    </w:pPr>
  </w:style>
  <w:style w:type="character" w:customStyle="1" w:styleId="GPSL2IndentChar">
    <w:name w:val="GPS L2 Indent Char"/>
    <w:link w:val="GPSL2Indent"/>
    <w:rsid w:val="005300AC"/>
    <w:rPr>
      <w:rFonts w:ascii="Calibri" w:hAnsi="Calibri" w:cs="Arial"/>
      <w:sz w:val="22"/>
      <w:szCs w:val="22"/>
    </w:rPr>
  </w:style>
  <w:style w:type="paragraph" w:customStyle="1" w:styleId="GPSDefinitionTerm">
    <w:name w:val="GPS Definition Term"/>
    <w:basedOn w:val="Normal"/>
    <w:qFormat/>
    <w:rsid w:val="005300AC"/>
    <w:pPr>
      <w:overflowPunct w:val="0"/>
      <w:autoSpaceDE w:val="0"/>
      <w:autoSpaceDN w:val="0"/>
      <w:adjustRightInd w:val="0"/>
      <w:spacing w:after="120"/>
      <w:ind w:left="-108"/>
      <w:jc w:val="left"/>
      <w:textAlignment w:val="baseline"/>
    </w:pPr>
    <w:rPr>
      <w:rFonts w:ascii="Arial" w:hAnsi="Arial" w:cs="Arial"/>
      <w:b/>
      <w:sz w:val="22"/>
      <w:szCs w:val="22"/>
      <w:lang w:eastAsia="en-US"/>
    </w:rPr>
  </w:style>
  <w:style w:type="paragraph" w:customStyle="1" w:styleId="GPSSchAnnexname">
    <w:name w:val="GPS Sch Annex name"/>
    <w:basedOn w:val="Normal"/>
    <w:link w:val="GPSSchAnnexnameChar"/>
    <w:qFormat/>
    <w:rsid w:val="005300AC"/>
    <w:pPr>
      <w:keepNext/>
      <w:adjustRightInd w:val="0"/>
      <w:spacing w:after="240"/>
      <w:jc w:val="center"/>
      <w:outlineLvl w:val="1"/>
    </w:pPr>
    <w:rPr>
      <w:rFonts w:ascii="Arial Bold" w:eastAsia="STZhongsong" w:hAnsi="Arial Bold"/>
      <w:b/>
      <w:caps/>
      <w:sz w:val="22"/>
      <w:szCs w:val="22"/>
      <w:lang w:eastAsia="zh-CN"/>
    </w:rPr>
  </w:style>
  <w:style w:type="paragraph" w:customStyle="1" w:styleId="GPSL1SCHEDULEHeading">
    <w:name w:val="GPS L1 SCHEDULE Heading"/>
    <w:basedOn w:val="GPSL1CLAUSEHEADING"/>
    <w:link w:val="GPSL1SCHEDULEHeadingChar"/>
    <w:qFormat/>
    <w:rsid w:val="005300AC"/>
    <w:pPr>
      <w:numPr>
        <w:ilvl w:val="0"/>
        <w:numId w:val="0"/>
      </w:numPr>
      <w:tabs>
        <w:tab w:val="num" w:pos="851"/>
      </w:tabs>
      <w:ind w:left="851" w:hanging="851"/>
      <w:outlineLvl w:val="9"/>
    </w:pPr>
  </w:style>
  <w:style w:type="character" w:customStyle="1" w:styleId="GPSSchAnnexnameChar">
    <w:name w:val="GPS Sch Annex name Char"/>
    <w:link w:val="GPSSchAnnexname"/>
    <w:rsid w:val="005300AC"/>
    <w:rPr>
      <w:rFonts w:ascii="Arial Bold" w:eastAsia="STZhongsong" w:hAnsi="Arial Bold"/>
      <w:b/>
      <w:caps/>
      <w:sz w:val="22"/>
      <w:szCs w:val="22"/>
    </w:rPr>
  </w:style>
  <w:style w:type="paragraph" w:customStyle="1" w:styleId="GPSSchPart">
    <w:name w:val="GPS Sch Part"/>
    <w:basedOn w:val="GPSSchAnnexname"/>
    <w:link w:val="GPSSchPartChar"/>
    <w:qFormat/>
    <w:rsid w:val="005300AC"/>
    <w:pPr>
      <w:outlineLvl w:val="9"/>
    </w:pPr>
  </w:style>
  <w:style w:type="character" w:customStyle="1" w:styleId="GPSL1SCHEDULEHeadingChar">
    <w:name w:val="GPS L1 SCHEDULE Heading Char"/>
    <w:link w:val="GPSL1SCHEDULEHeading"/>
    <w:rsid w:val="005300AC"/>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5300AC"/>
    <w:pPr>
      <w:ind w:left="2977" w:firstLine="0"/>
    </w:pPr>
  </w:style>
  <w:style w:type="character" w:customStyle="1" w:styleId="GPSSchPartChar">
    <w:name w:val="GPS Sch Part Char"/>
    <w:link w:val="GPSSchPart"/>
    <w:rsid w:val="005300AC"/>
    <w:rPr>
      <w:rFonts w:ascii="Arial Bold" w:eastAsia="STZhongsong" w:hAnsi="Arial Bold"/>
      <w:b/>
      <w:caps/>
      <w:sz w:val="22"/>
      <w:szCs w:val="22"/>
    </w:rPr>
  </w:style>
  <w:style w:type="character" w:customStyle="1" w:styleId="GPSL4indentChar">
    <w:name w:val="GPS L4 indent Char"/>
    <w:link w:val="GPSL4indent"/>
    <w:rsid w:val="005300AC"/>
    <w:rPr>
      <w:rFonts w:ascii="Calibri" w:hAnsi="Calibri" w:cs="Arial"/>
      <w:sz w:val="22"/>
    </w:rPr>
  </w:style>
  <w:style w:type="paragraph" w:customStyle="1" w:styleId="Guidancenoteparagraphtext">
    <w:name w:val="Guidance note paragraph text"/>
    <w:basedOn w:val="MarginText"/>
    <w:link w:val="GuidancenoteparagraphtextChar"/>
    <w:qFormat/>
    <w:rsid w:val="005300A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5300AC"/>
    <w:rPr>
      <w:rFonts w:ascii="Arial" w:eastAsia="STZhongsong" w:hAnsi="Arial"/>
      <w:b/>
      <w:i/>
      <w:color w:val="000000"/>
      <w:szCs w:val="24"/>
    </w:rPr>
  </w:style>
  <w:style w:type="character" w:styleId="EndnoteReference">
    <w:name w:val="endnote reference"/>
    <w:semiHidden/>
    <w:rsid w:val="005300AC"/>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5300AC"/>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5300AC"/>
    <w:pPr>
      <w:tabs>
        <w:tab w:val="right" w:leader="dot" w:pos="9029"/>
      </w:tabs>
      <w:adjustRightInd w:val="0"/>
      <w:spacing w:after="120"/>
    </w:pPr>
    <w:rPr>
      <w:rFonts w:ascii="Arial" w:eastAsia="STZhongsong" w:hAnsi="Arial"/>
      <w:caps/>
      <w:sz w:val="22"/>
    </w:rPr>
  </w:style>
  <w:style w:type="paragraph" w:styleId="TOC9">
    <w:name w:val="toc 9"/>
    <w:rsid w:val="005300AC"/>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5300AC"/>
    <w:pPr>
      <w:tabs>
        <w:tab w:val="right" w:leader="dot" w:pos="9360"/>
      </w:tabs>
      <w:suppressAutoHyphens/>
      <w:ind w:left="1440" w:right="720" w:hanging="1440"/>
      <w:jc w:val="left"/>
    </w:pPr>
    <w:rPr>
      <w:rFonts w:ascii="Arial" w:eastAsia="SimSun" w:hAnsi="Arial"/>
      <w:sz w:val="22"/>
      <w:szCs w:val="24"/>
      <w:lang w:eastAsia="zh-CN"/>
    </w:rPr>
  </w:style>
  <w:style w:type="paragraph" w:styleId="Index2">
    <w:name w:val="index 2"/>
    <w:basedOn w:val="Normal"/>
    <w:next w:val="Normal"/>
    <w:semiHidden/>
    <w:rsid w:val="005300AC"/>
    <w:pPr>
      <w:tabs>
        <w:tab w:val="right" w:leader="dot" w:pos="9360"/>
      </w:tabs>
      <w:suppressAutoHyphens/>
      <w:ind w:left="1440" w:right="720" w:hanging="720"/>
      <w:jc w:val="left"/>
    </w:pPr>
    <w:rPr>
      <w:rFonts w:ascii="Arial" w:eastAsia="SimSun" w:hAnsi="Arial"/>
      <w:sz w:val="22"/>
      <w:szCs w:val="24"/>
      <w:lang w:eastAsia="zh-CN"/>
    </w:rPr>
  </w:style>
  <w:style w:type="paragraph" w:styleId="TOAHeading">
    <w:name w:val="toa heading"/>
    <w:basedOn w:val="Normal"/>
    <w:next w:val="Normal"/>
    <w:semiHidden/>
    <w:rsid w:val="005300AC"/>
    <w:pPr>
      <w:tabs>
        <w:tab w:val="right" w:pos="9360"/>
      </w:tabs>
      <w:suppressAutoHyphens/>
      <w:overflowPunct w:val="0"/>
      <w:autoSpaceDE w:val="0"/>
      <w:autoSpaceDN w:val="0"/>
      <w:adjustRightInd w:val="0"/>
      <w:textAlignment w:val="baseline"/>
    </w:pPr>
    <w:rPr>
      <w:rFonts w:ascii="Arial" w:hAnsi="Arial"/>
      <w:sz w:val="22"/>
      <w:lang w:eastAsia="en-US"/>
    </w:rPr>
  </w:style>
  <w:style w:type="paragraph" w:styleId="BodyTextIndent3">
    <w:name w:val="Body Text Indent 3"/>
    <w:basedOn w:val="HouseStyleBase"/>
    <w:link w:val="BodyTextIndent3Char"/>
    <w:rsid w:val="005300AC"/>
    <w:pPr>
      <w:ind w:left="1800"/>
    </w:pPr>
  </w:style>
  <w:style w:type="character" w:customStyle="1" w:styleId="BodyTextIndent3Char">
    <w:name w:val="Body Text Indent 3 Char"/>
    <w:basedOn w:val="DefaultParagraphFont"/>
    <w:link w:val="BodyTextIndent3"/>
    <w:rsid w:val="005300AC"/>
    <w:rPr>
      <w:rFonts w:ascii="Arial" w:eastAsia="STZhongsong" w:hAnsi="Arial"/>
      <w:sz w:val="22"/>
    </w:rPr>
  </w:style>
  <w:style w:type="paragraph" w:customStyle="1" w:styleId="BodyTextIndent4">
    <w:name w:val="Body Text Indent 4"/>
    <w:basedOn w:val="HouseStyleBase"/>
    <w:rsid w:val="005300AC"/>
    <w:pPr>
      <w:ind w:left="2880"/>
    </w:pPr>
  </w:style>
  <w:style w:type="paragraph" w:customStyle="1" w:styleId="BodyTextIndent5">
    <w:name w:val="Body Text Indent 5"/>
    <w:basedOn w:val="HouseStyleBase"/>
    <w:rsid w:val="005300AC"/>
    <w:pPr>
      <w:ind w:left="3600"/>
    </w:pPr>
  </w:style>
  <w:style w:type="paragraph" w:customStyle="1" w:styleId="BodyTextIndent6">
    <w:name w:val="Body Text Indent 6"/>
    <w:basedOn w:val="HouseStyleBase"/>
    <w:rsid w:val="005300AC"/>
    <w:pPr>
      <w:ind w:left="4320"/>
    </w:pPr>
  </w:style>
  <w:style w:type="paragraph" w:customStyle="1" w:styleId="BodyTextIndent7">
    <w:name w:val="Body Text Indent 7"/>
    <w:basedOn w:val="HouseStyleBase"/>
    <w:rsid w:val="005300AC"/>
    <w:pPr>
      <w:ind w:left="5040"/>
    </w:pPr>
  </w:style>
  <w:style w:type="paragraph" w:customStyle="1" w:styleId="BodyTextIndent8">
    <w:name w:val="Body Text Indent 8"/>
    <w:basedOn w:val="BodyTextIndent7"/>
    <w:rsid w:val="005300AC"/>
    <w:pPr>
      <w:ind w:left="5760"/>
    </w:pPr>
  </w:style>
  <w:style w:type="paragraph" w:customStyle="1" w:styleId="SchHead">
    <w:name w:val="SchHead"/>
    <w:basedOn w:val="HouseStyleBaseCentred"/>
    <w:next w:val="SchPart"/>
    <w:rsid w:val="005300AC"/>
    <w:pPr>
      <w:numPr>
        <w:numId w:val="65"/>
      </w:numPr>
      <w:tabs>
        <w:tab w:val="clear" w:pos="0"/>
      </w:tabs>
    </w:pPr>
  </w:style>
  <w:style w:type="paragraph" w:customStyle="1" w:styleId="ListBullet1">
    <w:name w:val="List Bullet 1"/>
    <w:basedOn w:val="HouseStyleBase"/>
    <w:rsid w:val="005300AC"/>
    <w:pPr>
      <w:tabs>
        <w:tab w:val="num" w:pos="851"/>
      </w:tabs>
      <w:ind w:left="851" w:hanging="851"/>
    </w:pPr>
  </w:style>
  <w:style w:type="paragraph" w:customStyle="1" w:styleId="body0">
    <w:name w:val="body"/>
    <w:basedOn w:val="Normal"/>
    <w:link w:val="bodyChar"/>
    <w:rsid w:val="005300AC"/>
    <w:pPr>
      <w:jc w:val="left"/>
    </w:pPr>
    <w:rPr>
      <w:rFonts w:ascii="Arial" w:eastAsia="SimSun" w:hAnsi="Arial"/>
      <w:sz w:val="22"/>
      <w:szCs w:val="24"/>
      <w:lang w:eastAsia="zh-CN"/>
    </w:rPr>
  </w:style>
  <w:style w:type="paragraph" w:customStyle="1" w:styleId="bodystrong">
    <w:name w:val="body strong"/>
    <w:basedOn w:val="body0"/>
    <w:link w:val="bodystrongChar"/>
    <w:rsid w:val="005300AC"/>
    <w:rPr>
      <w:b/>
    </w:rPr>
  </w:style>
  <w:style w:type="paragraph" w:customStyle="1" w:styleId="bodystronger">
    <w:name w:val="body stronger"/>
    <w:basedOn w:val="bodystrong"/>
    <w:link w:val="bodystrongerChar"/>
    <w:rsid w:val="005300AC"/>
    <w:rPr>
      <w:caps/>
      <w:szCs w:val="22"/>
    </w:rPr>
  </w:style>
  <w:style w:type="character" w:customStyle="1" w:styleId="bodyChar">
    <w:name w:val="body Char"/>
    <w:link w:val="body0"/>
    <w:rsid w:val="005300AC"/>
    <w:rPr>
      <w:rFonts w:ascii="Arial" w:eastAsia="SimSun" w:hAnsi="Arial"/>
      <w:sz w:val="22"/>
      <w:szCs w:val="24"/>
    </w:rPr>
  </w:style>
  <w:style w:type="character" w:customStyle="1" w:styleId="bodystrongChar">
    <w:name w:val="body strong Char"/>
    <w:link w:val="bodystrong"/>
    <w:rsid w:val="005300AC"/>
    <w:rPr>
      <w:rFonts w:ascii="Arial" w:eastAsia="SimSun" w:hAnsi="Arial"/>
      <w:b/>
      <w:sz w:val="22"/>
      <w:szCs w:val="24"/>
    </w:rPr>
  </w:style>
  <w:style w:type="paragraph" w:customStyle="1" w:styleId="bodystrongcentred">
    <w:name w:val="body strong centred"/>
    <w:basedOn w:val="bodystrong"/>
    <w:rsid w:val="005300AC"/>
    <w:pPr>
      <w:jc w:val="center"/>
    </w:pPr>
    <w:rPr>
      <w:szCs w:val="22"/>
    </w:rPr>
  </w:style>
  <w:style w:type="paragraph" w:customStyle="1" w:styleId="bodycondstrongcentredspaced">
    <w:name w:val="body cond strong centred spaced"/>
    <w:basedOn w:val="bodycondstrongcentred"/>
    <w:rsid w:val="005300AC"/>
    <w:pPr>
      <w:spacing w:after="40"/>
    </w:pPr>
  </w:style>
  <w:style w:type="paragraph" w:customStyle="1" w:styleId="bodycond">
    <w:name w:val="body cond"/>
    <w:basedOn w:val="body0"/>
    <w:link w:val="bodycondChar"/>
    <w:rsid w:val="005300AC"/>
    <w:rPr>
      <w:spacing w:val="-3"/>
      <w:szCs w:val="22"/>
    </w:rPr>
  </w:style>
  <w:style w:type="paragraph" w:customStyle="1" w:styleId="bodycondstrong">
    <w:name w:val="body cond strong"/>
    <w:basedOn w:val="bodycond"/>
    <w:link w:val="bodycondstrongChar"/>
    <w:rsid w:val="005300AC"/>
    <w:rPr>
      <w:b/>
    </w:rPr>
  </w:style>
  <w:style w:type="paragraph" w:customStyle="1" w:styleId="bodycondstrongcentred">
    <w:name w:val="body cond strong centred"/>
    <w:basedOn w:val="bodycondstrong"/>
    <w:link w:val="bodycondstrongcentredChar"/>
    <w:rsid w:val="005300AC"/>
    <w:pPr>
      <w:jc w:val="center"/>
    </w:pPr>
  </w:style>
  <w:style w:type="paragraph" w:customStyle="1" w:styleId="bodycondstrongercentred">
    <w:name w:val="body cond stronger centred"/>
    <w:basedOn w:val="bodycondstrongcentred"/>
    <w:link w:val="bodycondstrongercentredChar"/>
    <w:rsid w:val="005300AC"/>
    <w:rPr>
      <w:caps/>
    </w:rPr>
  </w:style>
  <w:style w:type="paragraph" w:customStyle="1" w:styleId="bodycondcentred">
    <w:name w:val="body cond centred"/>
    <w:basedOn w:val="bodycond"/>
    <w:rsid w:val="005300AC"/>
    <w:pPr>
      <w:jc w:val="center"/>
    </w:pPr>
  </w:style>
  <w:style w:type="character" w:customStyle="1" w:styleId="bodycondChar">
    <w:name w:val="body cond Char"/>
    <w:link w:val="bodycond"/>
    <w:rsid w:val="005300AC"/>
    <w:rPr>
      <w:rFonts w:ascii="Arial" w:eastAsia="SimSun" w:hAnsi="Arial"/>
      <w:spacing w:val="-3"/>
      <w:sz w:val="22"/>
      <w:szCs w:val="22"/>
    </w:rPr>
  </w:style>
  <w:style w:type="character" w:customStyle="1" w:styleId="bodycondstrongChar">
    <w:name w:val="body cond strong Char"/>
    <w:link w:val="bodycondstrong"/>
    <w:rsid w:val="005300AC"/>
    <w:rPr>
      <w:rFonts w:ascii="Arial" w:eastAsia="SimSun" w:hAnsi="Arial"/>
      <w:b/>
      <w:spacing w:val="-3"/>
      <w:sz w:val="22"/>
      <w:szCs w:val="22"/>
    </w:rPr>
  </w:style>
  <w:style w:type="character" w:customStyle="1" w:styleId="bodycondstrongcentredChar">
    <w:name w:val="body cond strong centred Char"/>
    <w:link w:val="bodycondstrongcentred"/>
    <w:rsid w:val="005300AC"/>
    <w:rPr>
      <w:rFonts w:ascii="Arial" w:eastAsia="SimSun" w:hAnsi="Arial"/>
      <w:b/>
      <w:spacing w:val="-3"/>
      <w:sz w:val="22"/>
      <w:szCs w:val="22"/>
    </w:rPr>
  </w:style>
  <w:style w:type="character" w:customStyle="1" w:styleId="bodycondstrongercentredChar">
    <w:name w:val="body cond stronger centred Char"/>
    <w:link w:val="bodycondstrongercentred"/>
    <w:rsid w:val="005300AC"/>
    <w:rPr>
      <w:rFonts w:ascii="Arial" w:eastAsia="SimSun" w:hAnsi="Arial"/>
      <w:b/>
      <w:caps/>
      <w:spacing w:val="-3"/>
      <w:sz w:val="22"/>
      <w:szCs w:val="22"/>
    </w:rPr>
  </w:style>
  <w:style w:type="paragraph" w:customStyle="1" w:styleId="bodyspaced">
    <w:name w:val="body spaced"/>
    <w:basedOn w:val="body0"/>
    <w:rsid w:val="005300AC"/>
    <w:pPr>
      <w:spacing w:after="240"/>
    </w:pPr>
  </w:style>
  <w:style w:type="character" w:customStyle="1" w:styleId="bodystrongerChar">
    <w:name w:val="body stronger Char"/>
    <w:link w:val="bodystronger"/>
    <w:rsid w:val="005300AC"/>
    <w:rPr>
      <w:rFonts w:ascii="Arial" w:eastAsia="SimSun" w:hAnsi="Arial"/>
      <w:b/>
      <w:caps/>
      <w:sz w:val="22"/>
      <w:szCs w:val="22"/>
    </w:rPr>
  </w:style>
  <w:style w:type="paragraph" w:customStyle="1" w:styleId="bodypartyhead">
    <w:name w:val="body party head"/>
    <w:basedOn w:val="bodystronger"/>
    <w:next w:val="bodyparty"/>
    <w:link w:val="bodypartyheadChar"/>
    <w:rsid w:val="005300AC"/>
    <w:pPr>
      <w:spacing w:after="240"/>
      <w:ind w:left="720" w:hanging="720"/>
    </w:pPr>
  </w:style>
  <w:style w:type="paragraph" w:customStyle="1" w:styleId="bodyparty">
    <w:name w:val="body party"/>
    <w:basedOn w:val="body0"/>
    <w:rsid w:val="005300AC"/>
    <w:pPr>
      <w:spacing w:after="240"/>
      <w:ind w:left="720"/>
      <w:contextualSpacing/>
    </w:pPr>
  </w:style>
  <w:style w:type="table" w:customStyle="1" w:styleId="TableGrid1">
    <w:name w:val="Table Grid1"/>
    <w:basedOn w:val="TableNormal"/>
    <w:next w:val="TableGrid"/>
    <w:uiPriority w:val="59"/>
    <w:rsid w:val="005300AC"/>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5300AC"/>
    <w:pPr>
      <w:adjustRightInd w:val="0"/>
      <w:spacing w:after="240"/>
      <w:jc w:val="both"/>
    </w:pPr>
    <w:rPr>
      <w:rFonts w:ascii="Arial" w:eastAsia="STZhongsong" w:hAnsi="Arial"/>
      <w:sz w:val="22"/>
    </w:rPr>
  </w:style>
  <w:style w:type="numbering" w:styleId="111111">
    <w:name w:val="Outline List 2"/>
    <w:basedOn w:val="NoList"/>
    <w:rsid w:val="005300AC"/>
    <w:pPr>
      <w:numPr>
        <w:numId w:val="62"/>
      </w:numPr>
    </w:pPr>
  </w:style>
  <w:style w:type="paragraph" w:customStyle="1" w:styleId="BODYDOCTITLE">
    <w:name w:val="BODY DOC TITLE"/>
    <w:basedOn w:val="bodycondstrongercentred"/>
    <w:rsid w:val="005300AC"/>
  </w:style>
  <w:style w:type="character" w:customStyle="1" w:styleId="bodypartyheadChar">
    <w:name w:val="body party head Char"/>
    <w:link w:val="bodypartyhead"/>
    <w:rsid w:val="005300AC"/>
    <w:rPr>
      <w:rFonts w:ascii="Arial" w:eastAsia="SimSun" w:hAnsi="Arial"/>
      <w:b/>
      <w:caps/>
      <w:sz w:val="22"/>
      <w:szCs w:val="22"/>
    </w:rPr>
  </w:style>
  <w:style w:type="paragraph" w:customStyle="1" w:styleId="AppHead">
    <w:name w:val="AppHead"/>
    <w:basedOn w:val="HouseStyleBaseCentred"/>
    <w:rsid w:val="005300AC"/>
    <w:pPr>
      <w:numPr>
        <w:numId w:val="64"/>
      </w:numPr>
      <w:ind w:left="0"/>
    </w:pPr>
  </w:style>
  <w:style w:type="paragraph" w:customStyle="1" w:styleId="RecitalNumbering">
    <w:name w:val="Recital Numbering"/>
    <w:basedOn w:val="HouseStyleBase"/>
    <w:rsid w:val="005300AC"/>
    <w:pPr>
      <w:numPr>
        <w:numId w:val="66"/>
      </w:numPr>
      <w:tabs>
        <w:tab w:val="clear" w:pos="720"/>
        <w:tab w:val="num" w:pos="360"/>
        <w:tab w:val="num" w:pos="851"/>
      </w:tabs>
      <w:ind w:left="851" w:hanging="851"/>
      <w:outlineLvl w:val="0"/>
    </w:pPr>
  </w:style>
  <w:style w:type="paragraph" w:customStyle="1" w:styleId="DefinitionNumbering1">
    <w:name w:val="Definition Numbering 1"/>
    <w:basedOn w:val="HouseStyleBase"/>
    <w:rsid w:val="005300AC"/>
    <w:pPr>
      <w:tabs>
        <w:tab w:val="num" w:pos="851"/>
      </w:tabs>
      <w:ind w:left="851" w:hanging="851"/>
      <w:outlineLvl w:val="0"/>
    </w:pPr>
  </w:style>
  <w:style w:type="paragraph" w:customStyle="1" w:styleId="DefinitionNumbering2">
    <w:name w:val="Definition Numbering 2"/>
    <w:basedOn w:val="HouseStyleBase"/>
    <w:rsid w:val="005300AC"/>
    <w:pPr>
      <w:tabs>
        <w:tab w:val="num" w:pos="851"/>
      </w:tabs>
      <w:ind w:left="851" w:hanging="851"/>
      <w:outlineLvl w:val="1"/>
    </w:pPr>
  </w:style>
  <w:style w:type="paragraph" w:customStyle="1" w:styleId="DefinitionNumbering3">
    <w:name w:val="Definition Numbering 3"/>
    <w:basedOn w:val="HouseStyleBase"/>
    <w:rsid w:val="005300AC"/>
    <w:pPr>
      <w:tabs>
        <w:tab w:val="num" w:pos="851"/>
      </w:tabs>
      <w:ind w:left="851" w:hanging="851"/>
      <w:outlineLvl w:val="2"/>
    </w:pPr>
  </w:style>
  <w:style w:type="paragraph" w:customStyle="1" w:styleId="DefinitionNumbering4">
    <w:name w:val="Definition Numbering 4"/>
    <w:basedOn w:val="HouseStyleBase"/>
    <w:rsid w:val="005300AC"/>
    <w:pPr>
      <w:tabs>
        <w:tab w:val="num" w:pos="851"/>
      </w:tabs>
      <w:ind w:left="851" w:hanging="851"/>
      <w:outlineLvl w:val="3"/>
    </w:pPr>
  </w:style>
  <w:style w:type="paragraph" w:customStyle="1" w:styleId="DefinitionNumbering5">
    <w:name w:val="Definition Numbering 5"/>
    <w:basedOn w:val="HouseStyleBase"/>
    <w:rsid w:val="005300AC"/>
    <w:pPr>
      <w:tabs>
        <w:tab w:val="num" w:pos="851"/>
      </w:tabs>
      <w:ind w:left="851" w:hanging="851"/>
      <w:outlineLvl w:val="4"/>
    </w:pPr>
  </w:style>
  <w:style w:type="paragraph" w:customStyle="1" w:styleId="DefinitionNumbering6">
    <w:name w:val="Definition Numbering 6"/>
    <w:basedOn w:val="HouseStyleBase"/>
    <w:rsid w:val="005300AC"/>
    <w:pPr>
      <w:tabs>
        <w:tab w:val="num" w:pos="851"/>
      </w:tabs>
      <w:ind w:left="851" w:hanging="851"/>
      <w:outlineLvl w:val="5"/>
    </w:pPr>
  </w:style>
  <w:style w:type="paragraph" w:customStyle="1" w:styleId="DefinitionNumbering7">
    <w:name w:val="Definition Numbering 7"/>
    <w:basedOn w:val="HouseStyleBase"/>
    <w:rsid w:val="005300AC"/>
    <w:pPr>
      <w:tabs>
        <w:tab w:val="num" w:pos="851"/>
      </w:tabs>
      <w:ind w:left="851" w:hanging="851"/>
      <w:outlineLvl w:val="6"/>
    </w:pPr>
  </w:style>
  <w:style w:type="paragraph" w:customStyle="1" w:styleId="DefinitionNumbering8">
    <w:name w:val="Definition Numbering 8"/>
    <w:basedOn w:val="HouseStyleBase"/>
    <w:rsid w:val="005300AC"/>
    <w:pPr>
      <w:outlineLvl w:val="7"/>
    </w:pPr>
  </w:style>
  <w:style w:type="paragraph" w:customStyle="1" w:styleId="DefinitionNumbering9">
    <w:name w:val="Definition Numbering 9"/>
    <w:basedOn w:val="HouseStyleBase"/>
    <w:rsid w:val="005300AC"/>
    <w:pPr>
      <w:outlineLvl w:val="8"/>
    </w:pPr>
  </w:style>
  <w:style w:type="paragraph" w:customStyle="1" w:styleId="SchPart">
    <w:name w:val="SchPart"/>
    <w:basedOn w:val="HouseStyleBaseCentred"/>
    <w:next w:val="MarginText"/>
    <w:rsid w:val="005300AC"/>
    <w:pPr>
      <w:numPr>
        <w:ilvl w:val="1"/>
        <w:numId w:val="65"/>
      </w:numPr>
      <w:tabs>
        <w:tab w:val="clear" w:pos="0"/>
      </w:tabs>
    </w:pPr>
  </w:style>
  <w:style w:type="paragraph" w:styleId="ListBullet4">
    <w:name w:val="List Bullet 4"/>
    <w:basedOn w:val="HouseStyleBase"/>
    <w:rsid w:val="005300AC"/>
    <w:pPr>
      <w:tabs>
        <w:tab w:val="num" w:pos="3119"/>
      </w:tabs>
      <w:ind w:left="3119" w:hanging="1276"/>
    </w:pPr>
  </w:style>
  <w:style w:type="paragraph" w:customStyle="1" w:styleId="ListBullet6">
    <w:name w:val="List Bullet 6"/>
    <w:basedOn w:val="HouseStyleBase"/>
    <w:rsid w:val="005300AC"/>
    <w:pPr>
      <w:tabs>
        <w:tab w:val="num" w:pos="3240"/>
      </w:tabs>
      <w:ind w:left="2736" w:hanging="936"/>
    </w:pPr>
  </w:style>
  <w:style w:type="paragraph" w:customStyle="1" w:styleId="ListBullet7">
    <w:name w:val="List Bullet 7"/>
    <w:basedOn w:val="HouseStyleBase"/>
    <w:rsid w:val="005300AC"/>
    <w:pPr>
      <w:tabs>
        <w:tab w:val="num" w:pos="3600"/>
      </w:tabs>
      <w:ind w:left="3240" w:hanging="1080"/>
    </w:pPr>
  </w:style>
  <w:style w:type="paragraph" w:customStyle="1" w:styleId="ListBullet8">
    <w:name w:val="List Bullet 8"/>
    <w:basedOn w:val="HouseStyleBase"/>
    <w:rsid w:val="005300AC"/>
    <w:pPr>
      <w:tabs>
        <w:tab w:val="num" w:pos="3960"/>
      </w:tabs>
      <w:ind w:left="3744" w:hanging="1224"/>
    </w:pPr>
  </w:style>
  <w:style w:type="paragraph" w:customStyle="1" w:styleId="ListBullet9">
    <w:name w:val="List Bullet 9"/>
    <w:basedOn w:val="HouseStyleBase"/>
    <w:rsid w:val="005300AC"/>
    <w:pPr>
      <w:tabs>
        <w:tab w:val="num" w:pos="4320"/>
      </w:tabs>
      <w:ind w:left="4320" w:hanging="1440"/>
    </w:pPr>
  </w:style>
  <w:style w:type="paragraph" w:customStyle="1" w:styleId="ScheduleL1">
    <w:name w:val="Schedule L1"/>
    <w:basedOn w:val="HouseStyleBase"/>
    <w:rsid w:val="005300AC"/>
    <w:pPr>
      <w:numPr>
        <w:numId w:val="63"/>
      </w:numPr>
      <w:tabs>
        <w:tab w:val="clear" w:pos="720"/>
        <w:tab w:val="num" w:pos="360"/>
        <w:tab w:val="num" w:pos="1077"/>
      </w:tabs>
      <w:ind w:left="1077" w:hanging="1077"/>
      <w:outlineLvl w:val="0"/>
    </w:pPr>
  </w:style>
  <w:style w:type="paragraph" w:customStyle="1" w:styleId="ScheduleL2">
    <w:name w:val="Schedule L2"/>
    <w:basedOn w:val="HouseStyleBase"/>
    <w:rsid w:val="005300AC"/>
    <w:pPr>
      <w:numPr>
        <w:ilvl w:val="1"/>
        <w:numId w:val="63"/>
      </w:numPr>
      <w:tabs>
        <w:tab w:val="clear" w:pos="720"/>
        <w:tab w:val="num" w:pos="360"/>
        <w:tab w:val="num" w:pos="1077"/>
      </w:tabs>
      <w:ind w:left="1077" w:hanging="1077"/>
      <w:outlineLvl w:val="1"/>
    </w:pPr>
  </w:style>
  <w:style w:type="paragraph" w:customStyle="1" w:styleId="ScheduleL3">
    <w:name w:val="Schedule L3"/>
    <w:basedOn w:val="HouseStyleBase"/>
    <w:rsid w:val="005300AC"/>
    <w:pPr>
      <w:numPr>
        <w:ilvl w:val="2"/>
        <w:numId w:val="63"/>
      </w:numPr>
      <w:tabs>
        <w:tab w:val="clear" w:pos="1800"/>
        <w:tab w:val="num" w:pos="360"/>
        <w:tab w:val="num" w:pos="2211"/>
      </w:tabs>
      <w:ind w:left="2211" w:hanging="1134"/>
      <w:outlineLvl w:val="2"/>
    </w:pPr>
  </w:style>
  <w:style w:type="paragraph" w:customStyle="1" w:styleId="ScheduleL4">
    <w:name w:val="Schedule L4"/>
    <w:basedOn w:val="HouseStyleBase"/>
    <w:rsid w:val="005300AC"/>
    <w:pPr>
      <w:numPr>
        <w:ilvl w:val="3"/>
        <w:numId w:val="63"/>
      </w:numPr>
      <w:tabs>
        <w:tab w:val="clear" w:pos="2880"/>
        <w:tab w:val="num" w:pos="360"/>
        <w:tab w:val="num" w:pos="3686"/>
      </w:tabs>
      <w:ind w:left="3686" w:hanging="1475"/>
      <w:outlineLvl w:val="3"/>
    </w:pPr>
  </w:style>
  <w:style w:type="paragraph" w:customStyle="1" w:styleId="ScheduleL5">
    <w:name w:val="Schedule L5"/>
    <w:basedOn w:val="HouseStyleBase"/>
    <w:rsid w:val="005300AC"/>
    <w:pPr>
      <w:numPr>
        <w:ilvl w:val="4"/>
        <w:numId w:val="63"/>
      </w:numPr>
      <w:tabs>
        <w:tab w:val="clear" w:pos="3600"/>
        <w:tab w:val="num" w:pos="360"/>
        <w:tab w:val="num" w:pos="3686"/>
      </w:tabs>
      <w:ind w:left="3686" w:hanging="1475"/>
      <w:outlineLvl w:val="4"/>
    </w:pPr>
  </w:style>
  <w:style w:type="paragraph" w:customStyle="1" w:styleId="ScheduleL6">
    <w:name w:val="Schedule L6"/>
    <w:basedOn w:val="HouseStyleBase"/>
    <w:rsid w:val="005300AC"/>
    <w:pPr>
      <w:numPr>
        <w:ilvl w:val="5"/>
        <w:numId w:val="63"/>
      </w:numPr>
      <w:tabs>
        <w:tab w:val="clear" w:pos="4320"/>
        <w:tab w:val="num" w:pos="360"/>
        <w:tab w:val="num" w:pos="1440"/>
      </w:tabs>
      <w:ind w:left="1152" w:hanging="1152"/>
      <w:outlineLvl w:val="5"/>
    </w:pPr>
  </w:style>
  <w:style w:type="paragraph" w:customStyle="1" w:styleId="ScheduleL7">
    <w:name w:val="Schedule L7"/>
    <w:basedOn w:val="HouseStyleBase"/>
    <w:rsid w:val="005300AC"/>
    <w:pPr>
      <w:numPr>
        <w:ilvl w:val="6"/>
        <w:numId w:val="63"/>
      </w:numPr>
      <w:tabs>
        <w:tab w:val="clear" w:pos="5040"/>
        <w:tab w:val="num" w:pos="360"/>
        <w:tab w:val="num" w:pos="1440"/>
      </w:tabs>
      <w:ind w:left="1296" w:hanging="1296"/>
      <w:outlineLvl w:val="6"/>
    </w:pPr>
  </w:style>
  <w:style w:type="paragraph" w:customStyle="1" w:styleId="ScheduleL8">
    <w:name w:val="Schedule L8"/>
    <w:basedOn w:val="HouseStyleBase"/>
    <w:rsid w:val="005300AC"/>
    <w:pPr>
      <w:numPr>
        <w:ilvl w:val="7"/>
        <w:numId w:val="63"/>
      </w:numPr>
      <w:tabs>
        <w:tab w:val="clear" w:pos="5040"/>
        <w:tab w:val="num" w:pos="360"/>
        <w:tab w:val="num" w:pos="1440"/>
      </w:tabs>
      <w:ind w:left="1440" w:hanging="1440"/>
      <w:outlineLvl w:val="7"/>
    </w:pPr>
  </w:style>
  <w:style w:type="paragraph" w:customStyle="1" w:styleId="ScheduleL9">
    <w:name w:val="Schedule L9"/>
    <w:basedOn w:val="HouseStyleBase"/>
    <w:rsid w:val="005300AC"/>
    <w:pPr>
      <w:numPr>
        <w:ilvl w:val="8"/>
        <w:numId w:val="63"/>
      </w:numPr>
      <w:tabs>
        <w:tab w:val="clear" w:pos="5040"/>
        <w:tab w:val="num" w:pos="360"/>
        <w:tab w:val="num" w:pos="1584"/>
      </w:tabs>
      <w:ind w:left="1584" w:hanging="1584"/>
      <w:outlineLvl w:val="8"/>
    </w:pPr>
  </w:style>
  <w:style w:type="paragraph" w:customStyle="1" w:styleId="HouseStyleBaseCentred">
    <w:name w:val="House Style Base Centred"/>
    <w:rsid w:val="005300AC"/>
    <w:pPr>
      <w:adjustRightInd w:val="0"/>
      <w:spacing w:after="240"/>
    </w:pPr>
    <w:rPr>
      <w:rFonts w:ascii="Arial" w:eastAsia="STZhongsong" w:hAnsi="Arial"/>
      <w:sz w:val="22"/>
    </w:rPr>
  </w:style>
  <w:style w:type="paragraph" w:customStyle="1" w:styleId="MarginTextHang">
    <w:name w:val="Margin Text Hang"/>
    <w:basedOn w:val="HouseStyleBase"/>
    <w:rsid w:val="005300AC"/>
    <w:pPr>
      <w:overflowPunct w:val="0"/>
      <w:autoSpaceDE w:val="0"/>
      <w:autoSpaceDN w:val="0"/>
      <w:ind w:left="720" w:hanging="720"/>
      <w:textAlignment w:val="baseline"/>
    </w:pPr>
  </w:style>
  <w:style w:type="paragraph" w:customStyle="1" w:styleId="SchSection">
    <w:name w:val="SchSection"/>
    <w:basedOn w:val="HouseStyleBaseCentred"/>
    <w:next w:val="MarginText"/>
    <w:rsid w:val="005300AC"/>
    <w:pPr>
      <w:numPr>
        <w:ilvl w:val="2"/>
        <w:numId w:val="65"/>
      </w:numPr>
      <w:tabs>
        <w:tab w:val="clear" w:pos="0"/>
      </w:tabs>
    </w:pPr>
  </w:style>
  <w:style w:type="paragraph" w:customStyle="1" w:styleId="Table-followingparagraph">
    <w:name w:val="Table - following paragraph"/>
    <w:basedOn w:val="HouseStyleBase"/>
    <w:next w:val="MarginText"/>
    <w:rsid w:val="005300AC"/>
    <w:pPr>
      <w:spacing w:after="0"/>
    </w:pPr>
  </w:style>
  <w:style w:type="paragraph" w:customStyle="1" w:styleId="Table-Text">
    <w:name w:val="Table - Text"/>
    <w:basedOn w:val="HouseStyleBase"/>
    <w:rsid w:val="005300AC"/>
    <w:pPr>
      <w:spacing w:before="120" w:after="120"/>
      <w:jc w:val="left"/>
    </w:pPr>
  </w:style>
  <w:style w:type="paragraph" w:customStyle="1" w:styleId="AppPart">
    <w:name w:val="AppPart"/>
    <w:basedOn w:val="HouseStyleBaseCentred"/>
    <w:rsid w:val="005300AC"/>
    <w:pPr>
      <w:numPr>
        <w:ilvl w:val="1"/>
        <w:numId w:val="64"/>
      </w:numPr>
    </w:pPr>
  </w:style>
  <w:style w:type="paragraph" w:customStyle="1" w:styleId="RecitalNumbering2">
    <w:name w:val="Recital Numbering 2"/>
    <w:basedOn w:val="HouseStyleBase"/>
    <w:rsid w:val="005300AC"/>
    <w:pPr>
      <w:numPr>
        <w:ilvl w:val="1"/>
        <w:numId w:val="66"/>
      </w:numPr>
      <w:tabs>
        <w:tab w:val="clear" w:pos="1800"/>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5300AC"/>
    <w:pPr>
      <w:numPr>
        <w:ilvl w:val="2"/>
        <w:numId w:val="66"/>
      </w:numPr>
      <w:tabs>
        <w:tab w:val="clear" w:pos="2880"/>
        <w:tab w:val="num" w:pos="360"/>
        <w:tab w:val="num" w:pos="851"/>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5300AC"/>
    <w:pPr>
      <w:ind w:firstLine="210"/>
      <w:jc w:val="left"/>
    </w:pPr>
    <w:rPr>
      <w:rFonts w:ascii="Arial" w:eastAsia="SimSun" w:hAnsi="Arial"/>
      <w:sz w:val="22"/>
      <w:szCs w:val="24"/>
      <w:lang w:eastAsia="zh-CN"/>
    </w:rPr>
  </w:style>
  <w:style w:type="character" w:customStyle="1" w:styleId="BodyTextFirstIndentChar">
    <w:name w:val="Body Text First Indent Char"/>
    <w:basedOn w:val="BodyTextChar"/>
    <w:link w:val="BodyTextFirstIndent"/>
    <w:rsid w:val="005300AC"/>
    <w:rPr>
      <w:rFonts w:ascii="Arial" w:eastAsia="SimSun" w:hAnsi="Arial"/>
      <w:sz w:val="22"/>
      <w:szCs w:val="24"/>
      <w:lang w:eastAsia="en-GB"/>
    </w:rPr>
  </w:style>
  <w:style w:type="paragraph" w:styleId="BodyTextFirstIndent2">
    <w:name w:val="Body Text First Indent 2"/>
    <w:basedOn w:val="BodyTextIndent"/>
    <w:link w:val="BodyTextFirstIndent2Char"/>
    <w:rsid w:val="005300AC"/>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5300AC"/>
    <w:rPr>
      <w:rFonts w:ascii="Arial" w:eastAsia="SimSun" w:hAnsi="Arial" w:cs="Arial"/>
      <w:snapToGrid/>
      <w:spacing w:val="-3"/>
      <w:sz w:val="22"/>
      <w:szCs w:val="24"/>
      <w:lang w:val="en-US" w:eastAsia="en-US"/>
    </w:rPr>
  </w:style>
  <w:style w:type="paragraph" w:styleId="Closing">
    <w:name w:val="Closing"/>
    <w:basedOn w:val="Normal"/>
    <w:link w:val="ClosingChar"/>
    <w:rsid w:val="005300AC"/>
    <w:pPr>
      <w:ind w:left="4252"/>
      <w:jc w:val="left"/>
    </w:pPr>
    <w:rPr>
      <w:rFonts w:ascii="Arial" w:eastAsia="SimSun" w:hAnsi="Arial"/>
      <w:sz w:val="22"/>
      <w:szCs w:val="24"/>
      <w:lang w:eastAsia="zh-CN"/>
    </w:rPr>
  </w:style>
  <w:style w:type="character" w:customStyle="1" w:styleId="ClosingChar">
    <w:name w:val="Closing Char"/>
    <w:basedOn w:val="DefaultParagraphFont"/>
    <w:link w:val="Closing"/>
    <w:rsid w:val="005300AC"/>
    <w:rPr>
      <w:rFonts w:ascii="Arial" w:eastAsia="SimSun" w:hAnsi="Arial"/>
      <w:sz w:val="22"/>
      <w:szCs w:val="24"/>
    </w:rPr>
  </w:style>
  <w:style w:type="paragraph" w:styleId="Date">
    <w:name w:val="Date"/>
    <w:basedOn w:val="Normal"/>
    <w:next w:val="Normal"/>
    <w:link w:val="DateChar"/>
    <w:rsid w:val="005300AC"/>
    <w:pPr>
      <w:jc w:val="left"/>
    </w:pPr>
    <w:rPr>
      <w:rFonts w:ascii="Arial" w:eastAsia="SimSun" w:hAnsi="Arial"/>
      <w:sz w:val="22"/>
      <w:szCs w:val="24"/>
      <w:lang w:eastAsia="zh-CN"/>
    </w:rPr>
  </w:style>
  <w:style w:type="character" w:customStyle="1" w:styleId="DateChar">
    <w:name w:val="Date Char"/>
    <w:basedOn w:val="DefaultParagraphFont"/>
    <w:link w:val="Date"/>
    <w:rsid w:val="005300AC"/>
    <w:rPr>
      <w:rFonts w:ascii="Arial" w:eastAsia="SimSun" w:hAnsi="Arial"/>
      <w:sz w:val="22"/>
      <w:szCs w:val="24"/>
    </w:rPr>
  </w:style>
  <w:style w:type="paragraph" w:styleId="DocumentMap">
    <w:name w:val="Document Map"/>
    <w:basedOn w:val="Normal"/>
    <w:link w:val="DocumentMapChar"/>
    <w:semiHidden/>
    <w:rsid w:val="005300AC"/>
    <w:pPr>
      <w:shd w:val="clear" w:color="auto" w:fill="000080"/>
      <w:jc w:val="left"/>
    </w:pPr>
    <w:rPr>
      <w:rFonts w:ascii="Tahoma" w:eastAsia="SimSun" w:hAnsi="Tahoma"/>
      <w:lang w:eastAsia="zh-CN"/>
    </w:rPr>
  </w:style>
  <w:style w:type="character" w:customStyle="1" w:styleId="DocumentMapChar">
    <w:name w:val="Document Map Char"/>
    <w:basedOn w:val="DefaultParagraphFont"/>
    <w:link w:val="DocumentMap"/>
    <w:semiHidden/>
    <w:rsid w:val="005300AC"/>
    <w:rPr>
      <w:rFonts w:ascii="Tahoma" w:eastAsia="SimSun" w:hAnsi="Tahoma"/>
      <w:shd w:val="clear" w:color="auto" w:fill="000080"/>
    </w:rPr>
  </w:style>
  <w:style w:type="paragraph" w:styleId="E-mailSignature">
    <w:name w:val="E-mail Signature"/>
    <w:basedOn w:val="Normal"/>
    <w:link w:val="E-mailSignatureChar"/>
    <w:rsid w:val="005300AC"/>
    <w:pPr>
      <w:jc w:val="left"/>
    </w:pPr>
    <w:rPr>
      <w:rFonts w:ascii="Arial" w:eastAsia="SimSun" w:hAnsi="Arial"/>
      <w:sz w:val="22"/>
      <w:szCs w:val="24"/>
      <w:lang w:eastAsia="zh-CN"/>
    </w:rPr>
  </w:style>
  <w:style w:type="character" w:customStyle="1" w:styleId="E-mailSignatureChar">
    <w:name w:val="E-mail Signature Char"/>
    <w:basedOn w:val="DefaultParagraphFont"/>
    <w:link w:val="E-mailSignature"/>
    <w:rsid w:val="005300AC"/>
    <w:rPr>
      <w:rFonts w:ascii="Arial" w:eastAsia="SimSun" w:hAnsi="Arial"/>
      <w:sz w:val="22"/>
      <w:szCs w:val="24"/>
    </w:rPr>
  </w:style>
  <w:style w:type="paragraph" w:styleId="EnvelopeAddress">
    <w:name w:val="envelope address"/>
    <w:basedOn w:val="Normal"/>
    <w:rsid w:val="005300AC"/>
    <w:pPr>
      <w:framePr w:w="7920" w:h="1980" w:hRule="exact" w:hSpace="180" w:wrap="auto" w:hAnchor="page" w:xAlign="center" w:yAlign="bottom"/>
      <w:ind w:left="2880"/>
      <w:jc w:val="left"/>
    </w:pPr>
    <w:rPr>
      <w:rFonts w:ascii="Arial" w:eastAsia="SimSun" w:hAnsi="Arial" w:cs="Arial"/>
      <w:sz w:val="24"/>
      <w:szCs w:val="24"/>
      <w:lang w:eastAsia="zh-CN"/>
    </w:rPr>
  </w:style>
  <w:style w:type="paragraph" w:styleId="EnvelopeReturn">
    <w:name w:val="envelope return"/>
    <w:basedOn w:val="Normal"/>
    <w:rsid w:val="005300AC"/>
    <w:pPr>
      <w:jc w:val="left"/>
    </w:pPr>
    <w:rPr>
      <w:rFonts w:ascii="Arial" w:eastAsia="SimSun" w:hAnsi="Arial" w:cs="Arial"/>
      <w:lang w:eastAsia="zh-CN"/>
    </w:rPr>
  </w:style>
  <w:style w:type="character" w:styleId="FollowedHyperlink">
    <w:name w:val="FollowedHyperlink"/>
    <w:rsid w:val="005300AC"/>
    <w:rPr>
      <w:color w:val="800080"/>
      <w:u w:val="single"/>
    </w:rPr>
  </w:style>
  <w:style w:type="character" w:styleId="HTMLAcronym">
    <w:name w:val="HTML Acronym"/>
    <w:basedOn w:val="DefaultParagraphFont"/>
    <w:rsid w:val="005300AC"/>
  </w:style>
  <w:style w:type="paragraph" w:styleId="HTMLAddress">
    <w:name w:val="HTML Address"/>
    <w:basedOn w:val="Normal"/>
    <w:link w:val="HTMLAddressChar"/>
    <w:rsid w:val="005300AC"/>
    <w:pPr>
      <w:jc w:val="left"/>
    </w:pPr>
    <w:rPr>
      <w:rFonts w:ascii="Arial" w:eastAsia="SimSun" w:hAnsi="Arial"/>
      <w:i/>
      <w:iCs/>
      <w:sz w:val="22"/>
      <w:szCs w:val="24"/>
      <w:lang w:eastAsia="zh-CN"/>
    </w:rPr>
  </w:style>
  <w:style w:type="character" w:customStyle="1" w:styleId="HTMLAddressChar">
    <w:name w:val="HTML Address Char"/>
    <w:basedOn w:val="DefaultParagraphFont"/>
    <w:link w:val="HTMLAddress"/>
    <w:rsid w:val="005300AC"/>
    <w:rPr>
      <w:rFonts w:ascii="Arial" w:eastAsia="SimSun" w:hAnsi="Arial"/>
      <w:i/>
      <w:iCs/>
      <w:sz w:val="22"/>
      <w:szCs w:val="24"/>
    </w:rPr>
  </w:style>
  <w:style w:type="character" w:styleId="HTMLCite">
    <w:name w:val="HTML Cite"/>
    <w:rsid w:val="005300AC"/>
    <w:rPr>
      <w:i/>
      <w:iCs/>
    </w:rPr>
  </w:style>
  <w:style w:type="character" w:styleId="HTMLCode">
    <w:name w:val="HTML Code"/>
    <w:rsid w:val="005300AC"/>
    <w:rPr>
      <w:rFonts w:ascii="Courier New" w:hAnsi="Courier New" w:cs="Courier New"/>
      <w:sz w:val="20"/>
      <w:szCs w:val="20"/>
    </w:rPr>
  </w:style>
  <w:style w:type="character" w:styleId="HTMLDefinition">
    <w:name w:val="HTML Definition"/>
    <w:rsid w:val="005300AC"/>
    <w:rPr>
      <w:i/>
      <w:iCs/>
    </w:rPr>
  </w:style>
  <w:style w:type="character" w:styleId="HTMLKeyboard">
    <w:name w:val="HTML Keyboard"/>
    <w:rsid w:val="005300AC"/>
    <w:rPr>
      <w:rFonts w:ascii="Courier New" w:hAnsi="Courier New" w:cs="Courier New"/>
      <w:sz w:val="20"/>
      <w:szCs w:val="20"/>
    </w:rPr>
  </w:style>
  <w:style w:type="paragraph" w:styleId="HTMLPreformatted">
    <w:name w:val="HTML Preformatted"/>
    <w:basedOn w:val="Normal"/>
    <w:link w:val="HTMLPreformattedChar"/>
    <w:rsid w:val="005300AC"/>
    <w:pPr>
      <w:jc w:val="left"/>
    </w:pPr>
    <w:rPr>
      <w:rFonts w:ascii="Courier New" w:eastAsia="SimSun" w:hAnsi="Courier New"/>
      <w:lang w:eastAsia="zh-CN"/>
    </w:rPr>
  </w:style>
  <w:style w:type="character" w:customStyle="1" w:styleId="HTMLPreformattedChar">
    <w:name w:val="HTML Preformatted Char"/>
    <w:basedOn w:val="DefaultParagraphFont"/>
    <w:link w:val="HTMLPreformatted"/>
    <w:rsid w:val="005300AC"/>
    <w:rPr>
      <w:rFonts w:ascii="Courier New" w:eastAsia="SimSun" w:hAnsi="Courier New"/>
    </w:rPr>
  </w:style>
  <w:style w:type="character" w:styleId="HTMLSample">
    <w:name w:val="HTML Sample"/>
    <w:rsid w:val="005300AC"/>
    <w:rPr>
      <w:rFonts w:ascii="Courier New" w:hAnsi="Courier New" w:cs="Courier New"/>
    </w:rPr>
  </w:style>
  <w:style w:type="character" w:styleId="HTMLTypewriter">
    <w:name w:val="HTML Typewriter"/>
    <w:rsid w:val="005300AC"/>
    <w:rPr>
      <w:rFonts w:ascii="Courier New" w:hAnsi="Courier New" w:cs="Courier New"/>
      <w:sz w:val="20"/>
      <w:szCs w:val="20"/>
    </w:rPr>
  </w:style>
  <w:style w:type="character" w:styleId="HTMLVariable">
    <w:name w:val="HTML Variable"/>
    <w:rsid w:val="005300AC"/>
    <w:rPr>
      <w:i/>
      <w:iCs/>
    </w:rPr>
  </w:style>
  <w:style w:type="paragraph" w:styleId="Index3">
    <w:name w:val="index 3"/>
    <w:basedOn w:val="Normal"/>
    <w:next w:val="Normal"/>
    <w:autoRedefine/>
    <w:semiHidden/>
    <w:rsid w:val="005300AC"/>
    <w:pPr>
      <w:ind w:left="660" w:hanging="220"/>
      <w:jc w:val="left"/>
    </w:pPr>
    <w:rPr>
      <w:rFonts w:ascii="Arial" w:eastAsia="SimSun" w:hAnsi="Arial"/>
      <w:sz w:val="22"/>
      <w:szCs w:val="24"/>
      <w:lang w:eastAsia="zh-CN"/>
    </w:rPr>
  </w:style>
  <w:style w:type="paragraph" w:styleId="Index4">
    <w:name w:val="index 4"/>
    <w:basedOn w:val="Normal"/>
    <w:next w:val="Normal"/>
    <w:autoRedefine/>
    <w:semiHidden/>
    <w:rsid w:val="005300AC"/>
    <w:pPr>
      <w:ind w:left="880" w:hanging="220"/>
      <w:jc w:val="left"/>
    </w:pPr>
    <w:rPr>
      <w:rFonts w:ascii="Arial" w:eastAsia="SimSun" w:hAnsi="Arial"/>
      <w:sz w:val="22"/>
      <w:szCs w:val="24"/>
      <w:lang w:eastAsia="zh-CN"/>
    </w:rPr>
  </w:style>
  <w:style w:type="paragraph" w:styleId="Index5">
    <w:name w:val="index 5"/>
    <w:basedOn w:val="Normal"/>
    <w:next w:val="Normal"/>
    <w:autoRedefine/>
    <w:semiHidden/>
    <w:rsid w:val="005300AC"/>
    <w:pPr>
      <w:ind w:left="1100" w:hanging="220"/>
      <w:jc w:val="left"/>
    </w:pPr>
    <w:rPr>
      <w:rFonts w:ascii="Arial" w:eastAsia="SimSun" w:hAnsi="Arial"/>
      <w:sz w:val="22"/>
      <w:szCs w:val="24"/>
      <w:lang w:eastAsia="zh-CN"/>
    </w:rPr>
  </w:style>
  <w:style w:type="paragraph" w:styleId="Index6">
    <w:name w:val="index 6"/>
    <w:basedOn w:val="Normal"/>
    <w:next w:val="Normal"/>
    <w:autoRedefine/>
    <w:semiHidden/>
    <w:rsid w:val="005300AC"/>
    <w:pPr>
      <w:ind w:left="1320" w:hanging="220"/>
      <w:jc w:val="left"/>
    </w:pPr>
    <w:rPr>
      <w:rFonts w:ascii="Arial" w:eastAsia="SimSun" w:hAnsi="Arial"/>
      <w:sz w:val="22"/>
      <w:szCs w:val="24"/>
      <w:lang w:eastAsia="zh-CN"/>
    </w:rPr>
  </w:style>
  <w:style w:type="paragraph" w:styleId="Index7">
    <w:name w:val="index 7"/>
    <w:basedOn w:val="Normal"/>
    <w:next w:val="Normal"/>
    <w:autoRedefine/>
    <w:semiHidden/>
    <w:rsid w:val="005300AC"/>
    <w:pPr>
      <w:ind w:left="1540" w:hanging="220"/>
      <w:jc w:val="left"/>
    </w:pPr>
    <w:rPr>
      <w:rFonts w:ascii="Arial" w:eastAsia="SimSun" w:hAnsi="Arial"/>
      <w:sz w:val="22"/>
      <w:szCs w:val="24"/>
      <w:lang w:eastAsia="zh-CN"/>
    </w:rPr>
  </w:style>
  <w:style w:type="paragraph" w:styleId="Index8">
    <w:name w:val="index 8"/>
    <w:basedOn w:val="Normal"/>
    <w:next w:val="Normal"/>
    <w:autoRedefine/>
    <w:semiHidden/>
    <w:rsid w:val="005300AC"/>
    <w:pPr>
      <w:ind w:left="1760" w:hanging="220"/>
      <w:jc w:val="left"/>
    </w:pPr>
    <w:rPr>
      <w:rFonts w:ascii="Arial" w:eastAsia="SimSun" w:hAnsi="Arial"/>
      <w:sz w:val="22"/>
      <w:szCs w:val="24"/>
      <w:lang w:eastAsia="zh-CN"/>
    </w:rPr>
  </w:style>
  <w:style w:type="paragraph" w:styleId="Index9">
    <w:name w:val="index 9"/>
    <w:basedOn w:val="Normal"/>
    <w:next w:val="Normal"/>
    <w:autoRedefine/>
    <w:semiHidden/>
    <w:rsid w:val="005300AC"/>
    <w:pPr>
      <w:ind w:left="1980" w:hanging="220"/>
      <w:jc w:val="left"/>
    </w:pPr>
    <w:rPr>
      <w:rFonts w:ascii="Arial" w:eastAsia="SimSun" w:hAnsi="Arial"/>
      <w:sz w:val="22"/>
      <w:szCs w:val="24"/>
      <w:lang w:eastAsia="zh-CN"/>
    </w:rPr>
  </w:style>
  <w:style w:type="paragraph" w:styleId="IndexHeading">
    <w:name w:val="index heading"/>
    <w:basedOn w:val="Normal"/>
    <w:next w:val="Index1"/>
    <w:semiHidden/>
    <w:rsid w:val="005300AC"/>
    <w:pPr>
      <w:jc w:val="left"/>
    </w:pPr>
    <w:rPr>
      <w:rFonts w:ascii="Arial" w:eastAsia="SimSun" w:hAnsi="Arial" w:cs="Arial"/>
      <w:b/>
      <w:bCs/>
      <w:sz w:val="22"/>
      <w:szCs w:val="24"/>
      <w:lang w:eastAsia="zh-CN"/>
    </w:rPr>
  </w:style>
  <w:style w:type="character" w:styleId="LineNumber">
    <w:name w:val="line number"/>
    <w:basedOn w:val="DefaultParagraphFont"/>
    <w:rsid w:val="005300AC"/>
  </w:style>
  <w:style w:type="paragraph" w:styleId="List">
    <w:name w:val="List"/>
    <w:basedOn w:val="Normal"/>
    <w:rsid w:val="005300AC"/>
    <w:pPr>
      <w:ind w:left="283" w:hanging="283"/>
      <w:jc w:val="left"/>
    </w:pPr>
    <w:rPr>
      <w:rFonts w:ascii="Arial" w:eastAsia="SimSun" w:hAnsi="Arial"/>
      <w:sz w:val="22"/>
      <w:szCs w:val="24"/>
      <w:lang w:eastAsia="zh-CN"/>
    </w:rPr>
  </w:style>
  <w:style w:type="paragraph" w:styleId="List2">
    <w:name w:val="List 2"/>
    <w:basedOn w:val="Normal"/>
    <w:rsid w:val="005300AC"/>
    <w:pPr>
      <w:ind w:left="566" w:hanging="283"/>
      <w:jc w:val="left"/>
    </w:pPr>
    <w:rPr>
      <w:rFonts w:ascii="Arial" w:eastAsia="SimSun" w:hAnsi="Arial"/>
      <w:sz w:val="22"/>
      <w:szCs w:val="24"/>
      <w:lang w:eastAsia="zh-CN"/>
    </w:rPr>
  </w:style>
  <w:style w:type="paragraph" w:styleId="List3">
    <w:name w:val="List 3"/>
    <w:basedOn w:val="Normal"/>
    <w:rsid w:val="005300AC"/>
    <w:pPr>
      <w:ind w:left="849" w:hanging="283"/>
      <w:jc w:val="left"/>
    </w:pPr>
    <w:rPr>
      <w:rFonts w:ascii="Arial" w:eastAsia="SimSun" w:hAnsi="Arial"/>
      <w:sz w:val="22"/>
      <w:szCs w:val="24"/>
      <w:lang w:eastAsia="zh-CN"/>
    </w:rPr>
  </w:style>
  <w:style w:type="paragraph" w:styleId="List4">
    <w:name w:val="List 4"/>
    <w:basedOn w:val="Normal"/>
    <w:rsid w:val="005300AC"/>
    <w:pPr>
      <w:ind w:left="1132" w:hanging="283"/>
      <w:jc w:val="left"/>
    </w:pPr>
    <w:rPr>
      <w:rFonts w:ascii="Arial" w:eastAsia="SimSun" w:hAnsi="Arial"/>
      <w:sz w:val="22"/>
      <w:szCs w:val="24"/>
      <w:lang w:eastAsia="zh-CN"/>
    </w:rPr>
  </w:style>
  <w:style w:type="paragraph" w:styleId="List5">
    <w:name w:val="List 5"/>
    <w:basedOn w:val="Normal"/>
    <w:rsid w:val="005300AC"/>
    <w:pPr>
      <w:ind w:left="1415" w:hanging="283"/>
      <w:jc w:val="left"/>
    </w:pPr>
    <w:rPr>
      <w:rFonts w:ascii="Arial" w:eastAsia="SimSun" w:hAnsi="Arial"/>
      <w:sz w:val="22"/>
      <w:szCs w:val="24"/>
      <w:lang w:eastAsia="zh-CN"/>
    </w:rPr>
  </w:style>
  <w:style w:type="paragraph" w:styleId="ListContinue">
    <w:name w:val="List Continue"/>
    <w:basedOn w:val="Normal"/>
    <w:rsid w:val="005300AC"/>
    <w:pPr>
      <w:spacing w:after="120"/>
      <w:ind w:left="283"/>
      <w:jc w:val="left"/>
    </w:pPr>
    <w:rPr>
      <w:rFonts w:ascii="Arial" w:eastAsia="SimSun" w:hAnsi="Arial"/>
      <w:sz w:val="22"/>
      <w:szCs w:val="24"/>
      <w:lang w:eastAsia="zh-CN"/>
    </w:rPr>
  </w:style>
  <w:style w:type="paragraph" w:styleId="ListContinue2">
    <w:name w:val="List Continue 2"/>
    <w:basedOn w:val="Normal"/>
    <w:rsid w:val="005300AC"/>
    <w:pPr>
      <w:spacing w:after="120"/>
      <w:ind w:left="566"/>
      <w:jc w:val="left"/>
    </w:pPr>
    <w:rPr>
      <w:rFonts w:ascii="Arial" w:eastAsia="SimSun" w:hAnsi="Arial"/>
      <w:sz w:val="22"/>
      <w:szCs w:val="24"/>
      <w:lang w:eastAsia="zh-CN"/>
    </w:rPr>
  </w:style>
  <w:style w:type="paragraph" w:styleId="ListContinue3">
    <w:name w:val="List Continue 3"/>
    <w:basedOn w:val="Normal"/>
    <w:rsid w:val="005300AC"/>
    <w:pPr>
      <w:spacing w:after="120"/>
      <w:ind w:left="849"/>
      <w:jc w:val="left"/>
    </w:pPr>
    <w:rPr>
      <w:rFonts w:ascii="Arial" w:eastAsia="SimSun" w:hAnsi="Arial"/>
      <w:sz w:val="22"/>
      <w:szCs w:val="24"/>
      <w:lang w:eastAsia="zh-CN"/>
    </w:rPr>
  </w:style>
  <w:style w:type="paragraph" w:styleId="ListContinue4">
    <w:name w:val="List Continue 4"/>
    <w:basedOn w:val="Normal"/>
    <w:rsid w:val="005300AC"/>
    <w:pPr>
      <w:spacing w:after="120"/>
      <w:ind w:left="1132"/>
      <w:jc w:val="left"/>
    </w:pPr>
    <w:rPr>
      <w:rFonts w:ascii="Arial" w:eastAsia="SimSun" w:hAnsi="Arial"/>
      <w:sz w:val="22"/>
      <w:szCs w:val="24"/>
      <w:lang w:eastAsia="zh-CN"/>
    </w:rPr>
  </w:style>
  <w:style w:type="paragraph" w:styleId="ListContinue5">
    <w:name w:val="List Continue 5"/>
    <w:basedOn w:val="Normal"/>
    <w:rsid w:val="005300AC"/>
    <w:pPr>
      <w:spacing w:after="120"/>
      <w:ind w:left="1415"/>
      <w:jc w:val="left"/>
    </w:pPr>
    <w:rPr>
      <w:rFonts w:ascii="Arial" w:eastAsia="SimSun" w:hAnsi="Arial"/>
      <w:sz w:val="22"/>
      <w:szCs w:val="24"/>
      <w:lang w:eastAsia="zh-CN"/>
    </w:rPr>
  </w:style>
  <w:style w:type="paragraph" w:styleId="ListNumber2">
    <w:name w:val="List Number 2"/>
    <w:basedOn w:val="Normal"/>
    <w:rsid w:val="005300AC"/>
    <w:pPr>
      <w:numPr>
        <w:numId w:val="67"/>
      </w:numPr>
      <w:jc w:val="left"/>
    </w:pPr>
    <w:rPr>
      <w:rFonts w:ascii="Arial" w:eastAsia="SimSun" w:hAnsi="Arial"/>
      <w:sz w:val="22"/>
      <w:szCs w:val="24"/>
      <w:lang w:eastAsia="zh-CN"/>
    </w:rPr>
  </w:style>
  <w:style w:type="paragraph" w:styleId="ListNumber3">
    <w:name w:val="List Number 3"/>
    <w:basedOn w:val="Normal"/>
    <w:rsid w:val="005300AC"/>
    <w:pPr>
      <w:numPr>
        <w:numId w:val="68"/>
      </w:numPr>
      <w:jc w:val="left"/>
    </w:pPr>
    <w:rPr>
      <w:rFonts w:ascii="Arial" w:eastAsia="SimSun" w:hAnsi="Arial"/>
      <w:sz w:val="22"/>
      <w:szCs w:val="24"/>
      <w:lang w:eastAsia="zh-CN"/>
    </w:rPr>
  </w:style>
  <w:style w:type="paragraph" w:styleId="ListNumber4">
    <w:name w:val="List Number 4"/>
    <w:basedOn w:val="Normal"/>
    <w:rsid w:val="005300AC"/>
    <w:pPr>
      <w:numPr>
        <w:numId w:val="69"/>
      </w:numPr>
      <w:jc w:val="left"/>
    </w:pPr>
    <w:rPr>
      <w:rFonts w:ascii="Arial" w:eastAsia="SimSun" w:hAnsi="Arial"/>
      <w:sz w:val="22"/>
      <w:szCs w:val="24"/>
      <w:lang w:eastAsia="zh-CN"/>
    </w:rPr>
  </w:style>
  <w:style w:type="paragraph" w:styleId="ListNumber5">
    <w:name w:val="List Number 5"/>
    <w:basedOn w:val="Normal"/>
    <w:rsid w:val="005300AC"/>
    <w:pPr>
      <w:tabs>
        <w:tab w:val="num" w:pos="1492"/>
      </w:tabs>
      <w:ind w:left="1492" w:hanging="360"/>
      <w:jc w:val="left"/>
    </w:pPr>
    <w:rPr>
      <w:rFonts w:ascii="Arial" w:eastAsia="SimSun" w:hAnsi="Arial"/>
      <w:sz w:val="22"/>
      <w:szCs w:val="24"/>
      <w:lang w:eastAsia="zh-CN"/>
    </w:rPr>
  </w:style>
  <w:style w:type="paragraph" w:styleId="MacroText">
    <w:name w:val="macro"/>
    <w:link w:val="MacroTextChar"/>
    <w:semiHidden/>
    <w:rsid w:val="005300A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5300AC"/>
    <w:rPr>
      <w:rFonts w:ascii="Courier New" w:eastAsia="SimSun" w:hAnsi="Courier New" w:cs="Courier New"/>
    </w:rPr>
  </w:style>
  <w:style w:type="paragraph" w:styleId="MessageHeader">
    <w:name w:val="Message Header"/>
    <w:basedOn w:val="Normal"/>
    <w:link w:val="MessageHeaderChar"/>
    <w:rsid w:val="005300A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SimSun" w:hAnsi="Arial"/>
      <w:sz w:val="24"/>
      <w:szCs w:val="24"/>
      <w:lang w:eastAsia="zh-CN"/>
    </w:rPr>
  </w:style>
  <w:style w:type="character" w:customStyle="1" w:styleId="MessageHeaderChar">
    <w:name w:val="Message Header Char"/>
    <w:basedOn w:val="DefaultParagraphFont"/>
    <w:link w:val="MessageHeader"/>
    <w:rsid w:val="005300AC"/>
    <w:rPr>
      <w:rFonts w:ascii="Arial" w:eastAsia="SimSun" w:hAnsi="Arial"/>
      <w:sz w:val="24"/>
      <w:szCs w:val="24"/>
      <w:shd w:val="pct20" w:color="auto" w:fill="auto"/>
    </w:rPr>
  </w:style>
  <w:style w:type="paragraph" w:styleId="NoteHeading">
    <w:name w:val="Note Heading"/>
    <w:basedOn w:val="Normal"/>
    <w:next w:val="Normal"/>
    <w:link w:val="NoteHeadingChar"/>
    <w:rsid w:val="005300AC"/>
    <w:pPr>
      <w:jc w:val="left"/>
    </w:pPr>
    <w:rPr>
      <w:rFonts w:ascii="Arial" w:eastAsia="SimSun" w:hAnsi="Arial"/>
      <w:sz w:val="22"/>
      <w:szCs w:val="24"/>
      <w:lang w:eastAsia="zh-CN"/>
    </w:rPr>
  </w:style>
  <w:style w:type="character" w:customStyle="1" w:styleId="NoteHeadingChar">
    <w:name w:val="Note Heading Char"/>
    <w:basedOn w:val="DefaultParagraphFont"/>
    <w:link w:val="NoteHeading"/>
    <w:rsid w:val="005300AC"/>
    <w:rPr>
      <w:rFonts w:ascii="Arial" w:eastAsia="SimSun" w:hAnsi="Arial"/>
      <w:sz w:val="22"/>
      <w:szCs w:val="24"/>
    </w:rPr>
  </w:style>
  <w:style w:type="paragraph" w:styleId="Salutation">
    <w:name w:val="Salutation"/>
    <w:basedOn w:val="Normal"/>
    <w:next w:val="Normal"/>
    <w:link w:val="SalutationChar"/>
    <w:rsid w:val="005300AC"/>
    <w:pPr>
      <w:jc w:val="left"/>
    </w:pPr>
    <w:rPr>
      <w:rFonts w:ascii="Arial" w:eastAsia="SimSun" w:hAnsi="Arial"/>
      <w:sz w:val="22"/>
      <w:szCs w:val="24"/>
      <w:lang w:eastAsia="zh-CN"/>
    </w:rPr>
  </w:style>
  <w:style w:type="character" w:customStyle="1" w:styleId="SalutationChar">
    <w:name w:val="Salutation Char"/>
    <w:basedOn w:val="DefaultParagraphFont"/>
    <w:link w:val="Salutation"/>
    <w:rsid w:val="005300AC"/>
    <w:rPr>
      <w:rFonts w:ascii="Arial" w:eastAsia="SimSun" w:hAnsi="Arial"/>
      <w:sz w:val="22"/>
      <w:szCs w:val="24"/>
    </w:rPr>
  </w:style>
  <w:style w:type="paragraph" w:styleId="Signature">
    <w:name w:val="Signature"/>
    <w:basedOn w:val="Normal"/>
    <w:link w:val="SignatureChar"/>
    <w:rsid w:val="005300AC"/>
    <w:pPr>
      <w:ind w:left="4252"/>
      <w:jc w:val="left"/>
    </w:pPr>
    <w:rPr>
      <w:rFonts w:ascii="Arial" w:eastAsia="SimSun" w:hAnsi="Arial"/>
      <w:sz w:val="22"/>
      <w:szCs w:val="24"/>
      <w:lang w:eastAsia="zh-CN"/>
    </w:rPr>
  </w:style>
  <w:style w:type="character" w:customStyle="1" w:styleId="SignatureChar">
    <w:name w:val="Signature Char"/>
    <w:basedOn w:val="DefaultParagraphFont"/>
    <w:link w:val="Signature"/>
    <w:rsid w:val="005300AC"/>
    <w:rPr>
      <w:rFonts w:ascii="Arial" w:eastAsia="SimSun" w:hAnsi="Arial"/>
      <w:sz w:val="22"/>
      <w:szCs w:val="24"/>
    </w:rPr>
  </w:style>
  <w:style w:type="character" w:styleId="Strong">
    <w:name w:val="Strong"/>
    <w:qFormat/>
    <w:rsid w:val="005300AC"/>
    <w:rPr>
      <w:b/>
      <w:bCs/>
    </w:rPr>
  </w:style>
  <w:style w:type="paragraph" w:styleId="Subtitle">
    <w:name w:val="Subtitle"/>
    <w:basedOn w:val="Normal"/>
    <w:link w:val="SubtitleChar"/>
    <w:qFormat/>
    <w:rsid w:val="005300AC"/>
    <w:pPr>
      <w:spacing w:after="60"/>
      <w:jc w:val="center"/>
      <w:outlineLvl w:val="1"/>
    </w:pPr>
    <w:rPr>
      <w:rFonts w:ascii="Arial" w:eastAsia="SimSun" w:hAnsi="Arial"/>
      <w:sz w:val="24"/>
      <w:szCs w:val="24"/>
      <w:lang w:eastAsia="zh-CN"/>
    </w:rPr>
  </w:style>
  <w:style w:type="character" w:customStyle="1" w:styleId="SubtitleChar">
    <w:name w:val="Subtitle Char"/>
    <w:basedOn w:val="DefaultParagraphFont"/>
    <w:link w:val="Subtitle"/>
    <w:rsid w:val="005300AC"/>
    <w:rPr>
      <w:rFonts w:ascii="Arial" w:eastAsia="SimSun" w:hAnsi="Arial"/>
      <w:sz w:val="24"/>
      <w:szCs w:val="24"/>
    </w:rPr>
  </w:style>
  <w:style w:type="table" w:styleId="Table3Deffects1">
    <w:name w:val="Table 3D effects 1"/>
    <w:basedOn w:val="TableNormal"/>
    <w:rsid w:val="005300AC"/>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00AC"/>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00AC"/>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00AC"/>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00AC"/>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00AC"/>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00AC"/>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00AC"/>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00AC"/>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00AC"/>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00AC"/>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00AC"/>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00AC"/>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300AC"/>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00AC"/>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00AC"/>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00AC"/>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00AC"/>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00AC"/>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00AC"/>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00AC"/>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300AC"/>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00AC"/>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00AC"/>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00AC"/>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300AC"/>
    <w:pPr>
      <w:ind w:left="220" w:hanging="220"/>
      <w:jc w:val="left"/>
    </w:pPr>
    <w:rPr>
      <w:rFonts w:ascii="Arial" w:eastAsia="SimSun" w:hAnsi="Arial"/>
      <w:sz w:val="22"/>
      <w:szCs w:val="24"/>
      <w:lang w:eastAsia="zh-CN"/>
    </w:rPr>
  </w:style>
  <w:style w:type="paragraph" w:styleId="TableofFigures">
    <w:name w:val="table of figures"/>
    <w:basedOn w:val="Normal"/>
    <w:next w:val="Normal"/>
    <w:semiHidden/>
    <w:rsid w:val="005300AC"/>
    <w:pPr>
      <w:jc w:val="left"/>
    </w:pPr>
    <w:rPr>
      <w:rFonts w:ascii="Arial" w:eastAsia="SimSun" w:hAnsi="Arial"/>
      <w:sz w:val="22"/>
      <w:szCs w:val="24"/>
      <w:lang w:eastAsia="zh-CN"/>
    </w:rPr>
  </w:style>
  <w:style w:type="table" w:styleId="TableProfessional">
    <w:name w:val="Table Professional"/>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300AC"/>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00AC"/>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00AC"/>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00AC"/>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00AC"/>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300A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300AC"/>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00AC"/>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00AC"/>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5300AC"/>
    <w:pPr>
      <w:spacing w:before="120" w:after="120"/>
      <w:jc w:val="left"/>
    </w:pPr>
    <w:rPr>
      <w:rFonts w:ascii="Arial" w:hAnsi="Arial"/>
      <w:sz w:val="22"/>
      <w:szCs w:val="22"/>
      <w:lang w:val="en-US" w:eastAsia="en-US"/>
    </w:rPr>
  </w:style>
  <w:style w:type="character" w:customStyle="1" w:styleId="Paragraph3Char">
    <w:name w:val="Paragraph 3 Char"/>
    <w:link w:val="Paragraph3"/>
    <w:rsid w:val="005300AC"/>
    <w:rPr>
      <w:rFonts w:ascii="Arial" w:hAnsi="Arial"/>
      <w:sz w:val="22"/>
      <w:szCs w:val="22"/>
      <w:lang w:val="en-US" w:eastAsia="en-US"/>
    </w:rPr>
  </w:style>
  <w:style w:type="paragraph" w:customStyle="1" w:styleId="Paragraph1">
    <w:name w:val="Paragraph 1"/>
    <w:basedOn w:val="Normal"/>
    <w:rsid w:val="005300AC"/>
    <w:pPr>
      <w:spacing w:before="120" w:after="120"/>
      <w:jc w:val="left"/>
    </w:pPr>
    <w:rPr>
      <w:rFonts w:ascii="Arial" w:hAnsi="Arial"/>
      <w:b/>
      <w:sz w:val="22"/>
      <w:szCs w:val="24"/>
      <w:lang w:eastAsia="en-US"/>
    </w:rPr>
  </w:style>
  <w:style w:type="paragraph" w:customStyle="1" w:styleId="ScheduleLevel1">
    <w:name w:val="Schedule Level 1"/>
    <w:basedOn w:val="Normal"/>
    <w:rsid w:val="005300AC"/>
    <w:pPr>
      <w:numPr>
        <w:numId w:val="71"/>
      </w:numPr>
      <w:spacing w:after="240"/>
    </w:pPr>
    <w:rPr>
      <w:rFonts w:ascii="Arial" w:hAnsi="Arial"/>
      <w:sz w:val="22"/>
      <w:lang w:eastAsia="en-US"/>
    </w:rPr>
  </w:style>
  <w:style w:type="paragraph" w:customStyle="1" w:styleId="ScheduleLevel2">
    <w:name w:val="Schedule Level 2"/>
    <w:basedOn w:val="ScheduleL2"/>
    <w:rsid w:val="005300AC"/>
  </w:style>
  <w:style w:type="paragraph" w:customStyle="1" w:styleId="ScheduleLevel3">
    <w:name w:val="Schedule Level 3"/>
    <w:basedOn w:val="Normal"/>
    <w:rsid w:val="005300AC"/>
    <w:pPr>
      <w:numPr>
        <w:ilvl w:val="2"/>
        <w:numId w:val="71"/>
      </w:numPr>
      <w:spacing w:after="240"/>
    </w:pPr>
    <w:rPr>
      <w:rFonts w:ascii="Arial" w:hAnsi="Arial"/>
      <w:sz w:val="22"/>
      <w:lang w:eastAsia="en-US"/>
    </w:rPr>
  </w:style>
  <w:style w:type="paragraph" w:customStyle="1" w:styleId="ScheduleLevel4">
    <w:name w:val="Schedule Level 4"/>
    <w:basedOn w:val="Normal"/>
    <w:rsid w:val="005300AC"/>
    <w:pPr>
      <w:numPr>
        <w:ilvl w:val="3"/>
        <w:numId w:val="71"/>
      </w:numPr>
      <w:spacing w:after="240"/>
    </w:pPr>
    <w:rPr>
      <w:rFonts w:ascii="Arial" w:hAnsi="Arial"/>
      <w:sz w:val="22"/>
      <w:lang w:eastAsia="en-US"/>
    </w:rPr>
  </w:style>
  <w:style w:type="paragraph" w:customStyle="1" w:styleId="ScheduleLevel5">
    <w:name w:val="Schedule Level 5"/>
    <w:basedOn w:val="Normal"/>
    <w:rsid w:val="005300AC"/>
    <w:pPr>
      <w:numPr>
        <w:ilvl w:val="4"/>
        <w:numId w:val="71"/>
      </w:numPr>
      <w:spacing w:after="240"/>
    </w:pPr>
    <w:rPr>
      <w:rFonts w:ascii="Arial" w:hAnsi="Arial"/>
      <w:sz w:val="22"/>
      <w:lang w:eastAsia="en-US"/>
    </w:rPr>
  </w:style>
  <w:style w:type="paragraph" w:customStyle="1" w:styleId="ScheduleLevel6">
    <w:name w:val="Schedule Level 6"/>
    <w:basedOn w:val="Normal"/>
    <w:rsid w:val="005300AC"/>
    <w:pPr>
      <w:numPr>
        <w:ilvl w:val="5"/>
        <w:numId w:val="71"/>
      </w:numPr>
      <w:spacing w:after="240"/>
    </w:pPr>
    <w:rPr>
      <w:rFonts w:ascii="Arial" w:hAnsi="Arial"/>
      <w:sz w:val="22"/>
      <w:lang w:eastAsia="en-US"/>
    </w:rPr>
  </w:style>
  <w:style w:type="paragraph" w:customStyle="1" w:styleId="ScheduleLevel7">
    <w:name w:val="Schedule Level 7"/>
    <w:basedOn w:val="Normal"/>
    <w:rsid w:val="005300AC"/>
    <w:pPr>
      <w:numPr>
        <w:ilvl w:val="6"/>
        <w:numId w:val="71"/>
      </w:numPr>
      <w:spacing w:after="240"/>
    </w:pPr>
    <w:rPr>
      <w:rFonts w:ascii="Arial" w:hAnsi="Arial"/>
      <w:sz w:val="22"/>
      <w:lang w:eastAsia="en-US"/>
    </w:rPr>
  </w:style>
  <w:style w:type="paragraph" w:customStyle="1" w:styleId="ScheduleLevel8">
    <w:name w:val="Schedule Level 8"/>
    <w:basedOn w:val="Normal"/>
    <w:rsid w:val="005300AC"/>
    <w:pPr>
      <w:numPr>
        <w:ilvl w:val="7"/>
        <w:numId w:val="71"/>
      </w:numPr>
      <w:spacing w:after="240"/>
    </w:pPr>
    <w:rPr>
      <w:rFonts w:ascii="Arial" w:hAnsi="Arial"/>
      <w:sz w:val="22"/>
      <w:lang w:eastAsia="en-US"/>
    </w:rPr>
  </w:style>
  <w:style w:type="paragraph" w:customStyle="1" w:styleId="ScheduleLevel9">
    <w:name w:val="Schedule Level 9"/>
    <w:basedOn w:val="Normal"/>
    <w:rsid w:val="005300AC"/>
    <w:pPr>
      <w:numPr>
        <w:ilvl w:val="8"/>
        <w:numId w:val="71"/>
      </w:numPr>
      <w:spacing w:after="240"/>
    </w:pPr>
    <w:rPr>
      <w:rFonts w:ascii="Arial" w:hAnsi="Arial"/>
      <w:sz w:val="22"/>
      <w:lang w:eastAsia="en-US"/>
    </w:rPr>
  </w:style>
  <w:style w:type="paragraph" w:customStyle="1" w:styleId="Paragraph4">
    <w:name w:val="Paragraph 4"/>
    <w:basedOn w:val="Normal"/>
    <w:rsid w:val="005300AC"/>
    <w:pPr>
      <w:tabs>
        <w:tab w:val="num" w:pos="2700"/>
      </w:tabs>
      <w:spacing w:before="120" w:after="120"/>
      <w:ind w:left="2484" w:hanging="504"/>
      <w:jc w:val="left"/>
    </w:pPr>
    <w:rPr>
      <w:rFonts w:ascii="Arial" w:hAnsi="Arial"/>
      <w:sz w:val="22"/>
      <w:szCs w:val="24"/>
      <w:lang w:eastAsia="en-US"/>
    </w:rPr>
  </w:style>
  <w:style w:type="paragraph" w:styleId="NoSpacing">
    <w:name w:val="No Spacing"/>
    <w:link w:val="NoSpacingChar"/>
    <w:uiPriority w:val="1"/>
    <w:qFormat/>
    <w:rsid w:val="005300AC"/>
    <w:rPr>
      <w:rFonts w:ascii="Calibri" w:hAnsi="Calibri"/>
      <w:sz w:val="22"/>
      <w:szCs w:val="22"/>
      <w:lang w:val="en-US" w:eastAsia="en-US"/>
    </w:rPr>
  </w:style>
  <w:style w:type="character" w:customStyle="1" w:styleId="NoSpacingChar">
    <w:name w:val="No Spacing Char"/>
    <w:link w:val="NoSpacing"/>
    <w:uiPriority w:val="1"/>
    <w:rsid w:val="005300AC"/>
    <w:rPr>
      <w:rFonts w:ascii="Calibri" w:hAnsi="Calibri"/>
      <w:sz w:val="22"/>
      <w:szCs w:val="22"/>
      <w:lang w:val="en-US" w:eastAsia="en-US"/>
    </w:rPr>
  </w:style>
  <w:style w:type="paragraph" w:customStyle="1" w:styleId="StyleHeading120pt">
    <w:name w:val="Style Heading 1 + 20 pt"/>
    <w:basedOn w:val="Heading1"/>
    <w:rsid w:val="005300AC"/>
    <w:pPr>
      <w:tabs>
        <w:tab w:val="clear" w:pos="680"/>
      </w:tabs>
      <w:overflowPunct w:val="0"/>
      <w:autoSpaceDE w:val="0"/>
      <w:autoSpaceDN w:val="0"/>
      <w:adjustRightInd w:val="0"/>
      <w:spacing w:before="0" w:after="440"/>
      <w:ind w:left="431" w:hanging="431"/>
      <w:jc w:val="left"/>
      <w:textAlignment w:val="baseline"/>
    </w:pPr>
    <w:rPr>
      <w:noProof/>
      <w:color w:val="566BBA"/>
      <w:sz w:val="28"/>
      <w:szCs w:val="12"/>
    </w:rPr>
  </w:style>
  <w:style w:type="character" w:customStyle="1" w:styleId="BBLegal2a">
    <w:name w:val="B&amp;B Legal 2a"/>
    <w:basedOn w:val="DefaultParagraphFont"/>
    <w:rsid w:val="005300AC"/>
  </w:style>
  <w:style w:type="paragraph" w:customStyle="1" w:styleId="Paragraph2">
    <w:name w:val="Paragraph 2"/>
    <w:basedOn w:val="Normal"/>
    <w:rsid w:val="005300AC"/>
    <w:pPr>
      <w:spacing w:before="120" w:after="120"/>
      <w:jc w:val="left"/>
    </w:pPr>
    <w:rPr>
      <w:rFonts w:ascii="Arial" w:hAnsi="Arial"/>
      <w:b/>
      <w:sz w:val="22"/>
      <w:szCs w:val="24"/>
      <w:lang w:eastAsia="en-US"/>
    </w:rPr>
  </w:style>
  <w:style w:type="paragraph" w:customStyle="1" w:styleId="Level6">
    <w:name w:val="Level 6"/>
    <w:basedOn w:val="Normal"/>
    <w:rsid w:val="005300AC"/>
    <w:pPr>
      <w:tabs>
        <w:tab w:val="num" w:pos="3600"/>
      </w:tabs>
      <w:spacing w:after="240"/>
      <w:ind w:left="3600" w:hanging="576"/>
    </w:pPr>
    <w:rPr>
      <w:rFonts w:ascii="Arial" w:hAnsi="Arial"/>
      <w:sz w:val="22"/>
      <w:lang w:eastAsia="en-US"/>
    </w:rPr>
  </w:style>
  <w:style w:type="paragraph" w:customStyle="1" w:styleId="Level7">
    <w:name w:val="Level 7"/>
    <w:basedOn w:val="Normal"/>
    <w:rsid w:val="005300AC"/>
    <w:pPr>
      <w:tabs>
        <w:tab w:val="num" w:pos="3960"/>
      </w:tabs>
      <w:spacing w:after="240"/>
      <w:ind w:left="3960" w:hanging="360"/>
    </w:pPr>
    <w:rPr>
      <w:rFonts w:ascii="Arial" w:hAnsi="Arial"/>
      <w:sz w:val="22"/>
      <w:lang w:eastAsia="en-US"/>
    </w:rPr>
  </w:style>
  <w:style w:type="paragraph" w:customStyle="1" w:styleId="Level8">
    <w:name w:val="Level 8"/>
    <w:basedOn w:val="Normal"/>
    <w:rsid w:val="005300AC"/>
    <w:pPr>
      <w:tabs>
        <w:tab w:val="num" w:pos="4320"/>
      </w:tabs>
      <w:spacing w:after="240"/>
      <w:ind w:left="4320" w:hanging="360"/>
    </w:pPr>
    <w:rPr>
      <w:rFonts w:ascii="Arial" w:hAnsi="Arial"/>
      <w:sz w:val="22"/>
      <w:lang w:eastAsia="en-US"/>
    </w:rPr>
  </w:style>
  <w:style w:type="paragraph" w:customStyle="1" w:styleId="Level9">
    <w:name w:val="Level 9"/>
    <w:basedOn w:val="Normal"/>
    <w:rsid w:val="005300AC"/>
    <w:pPr>
      <w:tabs>
        <w:tab w:val="num" w:pos="4752"/>
      </w:tabs>
      <w:spacing w:after="240"/>
      <w:ind w:left="4752" w:hanging="432"/>
    </w:pPr>
    <w:rPr>
      <w:rFonts w:ascii="Arial" w:hAnsi="Arial"/>
      <w:sz w:val="22"/>
      <w:lang w:eastAsia="en-US"/>
    </w:rPr>
  </w:style>
  <w:style w:type="paragraph" w:customStyle="1" w:styleId="ScheduleHeader">
    <w:name w:val="Schedule Header"/>
    <w:basedOn w:val="Normal"/>
    <w:next w:val="Normal"/>
    <w:rsid w:val="005300AC"/>
    <w:pPr>
      <w:spacing w:after="240"/>
      <w:jc w:val="center"/>
    </w:pPr>
    <w:rPr>
      <w:rFonts w:ascii="Arial" w:hAnsi="Arial"/>
      <w:b/>
      <w:caps/>
      <w:sz w:val="22"/>
      <w:u w:val="single"/>
      <w:lang w:eastAsia="en-US"/>
    </w:rPr>
  </w:style>
  <w:style w:type="paragraph" w:customStyle="1" w:styleId="Level1Heading">
    <w:name w:val="Level 1 Heading"/>
    <w:basedOn w:val="Level1"/>
    <w:next w:val="Level1"/>
    <w:rsid w:val="005300AC"/>
    <w:pPr>
      <w:keepNext/>
      <w:numPr>
        <w:numId w:val="0"/>
      </w:numPr>
      <w:tabs>
        <w:tab w:val="num" w:pos="432"/>
      </w:tabs>
      <w:spacing w:line="240" w:lineRule="auto"/>
      <w:ind w:left="431" w:hanging="431"/>
      <w:outlineLvl w:val="9"/>
    </w:pPr>
    <w:rPr>
      <w:rFonts w:ascii="Arial" w:hAnsi="Arial"/>
      <w:b/>
      <w:caps/>
      <w:sz w:val="22"/>
      <w:u w:val="single"/>
      <w:lang w:eastAsia="en-US"/>
    </w:rPr>
  </w:style>
  <w:style w:type="paragraph" w:customStyle="1" w:styleId="Level2Heading">
    <w:name w:val="Level 2 Heading"/>
    <w:basedOn w:val="Level2"/>
    <w:next w:val="Level2"/>
    <w:rsid w:val="005300AC"/>
    <w:pPr>
      <w:keepNext/>
      <w:numPr>
        <w:numId w:val="6"/>
      </w:numPr>
      <w:tabs>
        <w:tab w:val="clear" w:pos="851"/>
        <w:tab w:val="num" w:pos="1368"/>
      </w:tabs>
      <w:spacing w:line="240" w:lineRule="auto"/>
      <w:ind w:left="1077" w:hanging="646"/>
      <w:outlineLvl w:val="9"/>
    </w:pPr>
    <w:rPr>
      <w:rFonts w:ascii="Arial" w:hAnsi="Arial"/>
      <w:b/>
      <w:sz w:val="22"/>
      <w:szCs w:val="22"/>
      <w:u w:val="single"/>
      <w:lang w:eastAsia="en-US"/>
    </w:rPr>
  </w:style>
  <w:style w:type="paragraph" w:customStyle="1" w:styleId="Level3Heading">
    <w:name w:val="Level 3 Heading"/>
    <w:basedOn w:val="Level3"/>
    <w:next w:val="Level3"/>
    <w:rsid w:val="005300AC"/>
    <w:pPr>
      <w:keepNext/>
      <w:numPr>
        <w:numId w:val="6"/>
      </w:numPr>
      <w:tabs>
        <w:tab w:val="num" w:pos="1944"/>
      </w:tabs>
      <w:spacing w:line="240" w:lineRule="auto"/>
      <w:ind w:left="1939" w:hanging="862"/>
      <w:outlineLvl w:val="9"/>
    </w:pPr>
    <w:rPr>
      <w:rFonts w:ascii="Arial" w:hAnsi="Arial"/>
      <w:sz w:val="22"/>
      <w:u w:val="single"/>
      <w:lang w:eastAsia="en-US"/>
    </w:rPr>
  </w:style>
  <w:style w:type="paragraph" w:customStyle="1" w:styleId="ScheduleLevel1Heading">
    <w:name w:val="Schedule Level 1 Heading"/>
    <w:basedOn w:val="ScheduleLevel1"/>
    <w:next w:val="ScheduleLevel1"/>
    <w:rsid w:val="005300A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5300AC"/>
    <w:pPr>
      <w:numPr>
        <w:ilvl w:val="0"/>
        <w:numId w:val="0"/>
      </w:numPr>
      <w:tabs>
        <w:tab w:val="clear" w:pos="1077"/>
        <w:tab w:val="num" w:pos="1080"/>
      </w:tabs>
      <w:ind w:left="1080" w:hanging="648"/>
    </w:pPr>
    <w:rPr>
      <w:rFonts w:cs="Arial"/>
    </w:rPr>
  </w:style>
  <w:style w:type="paragraph" w:customStyle="1" w:styleId="ScheduleLevel3Heading">
    <w:name w:val="Schedule Level 3 Heading"/>
    <w:basedOn w:val="ScheduleLevel3"/>
    <w:next w:val="ScheduleLevel3"/>
    <w:rsid w:val="005300AC"/>
    <w:pPr>
      <w:keepNext/>
      <w:numPr>
        <w:ilvl w:val="0"/>
        <w:numId w:val="70"/>
      </w:numPr>
    </w:pPr>
    <w:rPr>
      <w:u w:val="single"/>
    </w:rPr>
  </w:style>
  <w:style w:type="character" w:customStyle="1" w:styleId="Level4Char">
    <w:name w:val="Level 4 Char"/>
    <w:rsid w:val="005300AC"/>
    <w:rPr>
      <w:rFonts w:ascii="Arial" w:hAnsi="Arial"/>
      <w:sz w:val="22"/>
      <w:lang w:val="en-GB" w:eastAsia="en-US" w:bidi="ar-SA"/>
    </w:rPr>
  </w:style>
  <w:style w:type="character" w:customStyle="1" w:styleId="Level3Char">
    <w:name w:val="Level 3 Char"/>
    <w:rsid w:val="005300AC"/>
    <w:rPr>
      <w:rFonts w:ascii="Arial" w:hAnsi="Arial"/>
      <w:sz w:val="22"/>
      <w:lang w:val="en-GB" w:eastAsia="en-US" w:bidi="ar-SA"/>
    </w:rPr>
  </w:style>
  <w:style w:type="paragraph" w:customStyle="1" w:styleId="Style2">
    <w:name w:val="Style2"/>
    <w:basedOn w:val="Normal"/>
    <w:rsid w:val="005300AC"/>
    <w:pPr>
      <w:tabs>
        <w:tab w:val="left" w:pos="720"/>
        <w:tab w:val="left" w:pos="851"/>
        <w:tab w:val="left" w:pos="1418"/>
        <w:tab w:val="left" w:pos="1584"/>
        <w:tab w:val="left" w:pos="2592"/>
        <w:tab w:val="left" w:pos="3744"/>
        <w:tab w:val="left" w:pos="5184"/>
        <w:tab w:val="left" w:pos="6912"/>
      </w:tabs>
    </w:pPr>
    <w:rPr>
      <w:rFonts w:ascii="Arial" w:hAnsi="Arial"/>
      <w:sz w:val="24"/>
      <w:lang w:eastAsia="en-US"/>
    </w:rPr>
  </w:style>
  <w:style w:type="character" w:customStyle="1" w:styleId="1">
    <w:name w:val="1"/>
    <w:rsid w:val="005300AC"/>
    <w:rPr>
      <w:rFonts w:ascii="CG Times" w:hAnsi="CG Times"/>
      <w:sz w:val="24"/>
    </w:rPr>
  </w:style>
  <w:style w:type="paragraph" w:customStyle="1" w:styleId="add">
    <w:name w:val="add"/>
    <w:rsid w:val="005300AC"/>
    <w:rPr>
      <w:sz w:val="24"/>
      <w:szCs w:val="24"/>
      <w:lang w:eastAsia="en-US"/>
    </w:rPr>
  </w:style>
  <w:style w:type="paragraph" w:customStyle="1" w:styleId="KLegalHeading3">
    <w:name w:val="KLegal Heading 3"/>
    <w:basedOn w:val="Normal"/>
    <w:next w:val="Normal"/>
    <w:rsid w:val="005300AC"/>
    <w:pPr>
      <w:keepNext/>
      <w:numPr>
        <w:ilvl w:val="2"/>
        <w:numId w:val="72"/>
      </w:numPr>
      <w:tabs>
        <w:tab w:val="clear" w:pos="720"/>
      </w:tabs>
      <w:overflowPunct w:val="0"/>
      <w:autoSpaceDE w:val="0"/>
      <w:autoSpaceDN w:val="0"/>
      <w:adjustRightInd w:val="0"/>
      <w:spacing w:after="220"/>
      <w:ind w:left="1440" w:hanging="720"/>
      <w:textAlignment w:val="baseline"/>
    </w:pPr>
    <w:rPr>
      <w:rFonts w:ascii="Arial" w:hAnsi="Arial"/>
      <w:b/>
      <w:sz w:val="22"/>
      <w:lang w:eastAsia="en-US"/>
    </w:rPr>
  </w:style>
  <w:style w:type="paragraph" w:customStyle="1" w:styleId="KLegalHeading4">
    <w:name w:val="KLegal Heading 4"/>
    <w:basedOn w:val="Normal"/>
    <w:next w:val="Normal"/>
    <w:rsid w:val="005300AC"/>
    <w:pPr>
      <w:keepNext/>
      <w:numPr>
        <w:ilvl w:val="3"/>
        <w:numId w:val="72"/>
      </w:numPr>
      <w:tabs>
        <w:tab w:val="clear" w:pos="1080"/>
      </w:tabs>
      <w:overflowPunct w:val="0"/>
      <w:autoSpaceDE w:val="0"/>
      <w:autoSpaceDN w:val="0"/>
      <w:adjustRightInd w:val="0"/>
      <w:spacing w:after="220"/>
      <w:ind w:left="2160" w:hanging="720"/>
      <w:textAlignment w:val="baseline"/>
    </w:pPr>
    <w:rPr>
      <w:rFonts w:ascii="Arial" w:hAnsi="Arial"/>
      <w:b/>
      <w:i/>
      <w:sz w:val="22"/>
      <w:lang w:eastAsia="en-US"/>
    </w:rPr>
  </w:style>
  <w:style w:type="paragraph" w:customStyle="1" w:styleId="KLegalHeading1">
    <w:name w:val="KLegal Heading 1"/>
    <w:basedOn w:val="Normal"/>
    <w:next w:val="KLegalHeading2"/>
    <w:rsid w:val="005300AC"/>
    <w:pPr>
      <w:keepNext/>
      <w:pageBreakBefore/>
      <w:numPr>
        <w:numId w:val="72"/>
      </w:numPr>
      <w:tabs>
        <w:tab w:val="clear" w:pos="360"/>
      </w:tabs>
      <w:overflowPunct w:val="0"/>
      <w:autoSpaceDE w:val="0"/>
      <w:autoSpaceDN w:val="0"/>
      <w:adjustRightInd w:val="0"/>
      <w:spacing w:after="440"/>
      <w:ind w:left="851" w:hanging="851"/>
      <w:textAlignment w:val="baseline"/>
      <w:outlineLvl w:val="0"/>
    </w:pPr>
    <w:rPr>
      <w:rFonts w:ascii="Arial" w:hAnsi="Arial"/>
      <w:b/>
      <w:sz w:val="32"/>
      <w:lang w:eastAsia="en-US"/>
    </w:rPr>
  </w:style>
  <w:style w:type="paragraph" w:customStyle="1" w:styleId="KLegalHeading2">
    <w:name w:val="KLegal Heading 2"/>
    <w:basedOn w:val="Normal"/>
    <w:next w:val="KLegalHeading3"/>
    <w:rsid w:val="005300AC"/>
    <w:pPr>
      <w:keepNext/>
      <w:numPr>
        <w:ilvl w:val="1"/>
        <w:numId w:val="72"/>
      </w:numPr>
      <w:tabs>
        <w:tab w:val="clear" w:pos="720"/>
      </w:tabs>
      <w:overflowPunct w:val="0"/>
      <w:autoSpaceDE w:val="0"/>
      <w:autoSpaceDN w:val="0"/>
      <w:adjustRightInd w:val="0"/>
      <w:spacing w:after="220"/>
      <w:ind w:left="851" w:hanging="851"/>
      <w:textAlignment w:val="baseline"/>
      <w:outlineLvl w:val="1"/>
    </w:pPr>
    <w:rPr>
      <w:rFonts w:ascii="Arial" w:hAnsi="Arial"/>
      <w:b/>
      <w:sz w:val="28"/>
      <w:lang w:eastAsia="en-US"/>
    </w:rPr>
  </w:style>
  <w:style w:type="paragraph" w:customStyle="1" w:styleId="01-Level1-BB">
    <w:name w:val="01-Level1-BB"/>
    <w:basedOn w:val="Normal"/>
    <w:next w:val="Normal"/>
    <w:rsid w:val="005300AC"/>
    <w:pPr>
      <w:numPr>
        <w:numId w:val="73"/>
      </w:numPr>
    </w:pPr>
    <w:rPr>
      <w:rFonts w:ascii="Arial" w:hAnsi="Arial"/>
      <w:b/>
      <w:sz w:val="22"/>
      <w:lang w:eastAsia="en-US"/>
    </w:rPr>
  </w:style>
  <w:style w:type="paragraph" w:customStyle="1" w:styleId="01-Level2-BB">
    <w:name w:val="01-Level2-BB"/>
    <w:basedOn w:val="Normal"/>
    <w:next w:val="Normal"/>
    <w:rsid w:val="005300AC"/>
    <w:pPr>
      <w:numPr>
        <w:ilvl w:val="1"/>
        <w:numId w:val="73"/>
      </w:numPr>
    </w:pPr>
    <w:rPr>
      <w:rFonts w:ascii="Arial" w:hAnsi="Arial"/>
      <w:sz w:val="22"/>
      <w:lang w:eastAsia="en-US"/>
    </w:rPr>
  </w:style>
  <w:style w:type="paragraph" w:customStyle="1" w:styleId="01-Level3-BB">
    <w:name w:val="01-Level3-BB"/>
    <w:basedOn w:val="Normal"/>
    <w:next w:val="Normal"/>
    <w:rsid w:val="005300AC"/>
    <w:pPr>
      <w:numPr>
        <w:ilvl w:val="2"/>
        <w:numId w:val="73"/>
      </w:numPr>
    </w:pPr>
    <w:rPr>
      <w:rFonts w:ascii="Arial" w:hAnsi="Arial"/>
      <w:sz w:val="22"/>
      <w:lang w:eastAsia="en-US"/>
    </w:rPr>
  </w:style>
  <w:style w:type="paragraph" w:customStyle="1" w:styleId="01-Level4-BB">
    <w:name w:val="01-Level4-BB"/>
    <w:basedOn w:val="Normal"/>
    <w:next w:val="Normal"/>
    <w:rsid w:val="005300AC"/>
    <w:pPr>
      <w:numPr>
        <w:ilvl w:val="3"/>
        <w:numId w:val="73"/>
      </w:numPr>
    </w:pPr>
    <w:rPr>
      <w:rFonts w:ascii="Arial" w:hAnsi="Arial"/>
      <w:sz w:val="22"/>
      <w:lang w:eastAsia="en-US"/>
    </w:rPr>
  </w:style>
  <w:style w:type="paragraph" w:customStyle="1" w:styleId="01-Level5-BB">
    <w:name w:val="01-Level5-BB"/>
    <w:basedOn w:val="Normal"/>
    <w:next w:val="Normal"/>
    <w:rsid w:val="005300AC"/>
    <w:pPr>
      <w:numPr>
        <w:ilvl w:val="4"/>
        <w:numId w:val="73"/>
      </w:numPr>
    </w:pPr>
    <w:rPr>
      <w:rFonts w:ascii="Arial" w:hAnsi="Arial"/>
      <w:sz w:val="22"/>
      <w:lang w:eastAsia="en-US"/>
    </w:rPr>
  </w:style>
  <w:style w:type="paragraph" w:customStyle="1" w:styleId="00-Normal-BB">
    <w:name w:val="00-Normal-BB"/>
    <w:rsid w:val="005300AC"/>
    <w:pPr>
      <w:jc w:val="both"/>
    </w:pPr>
    <w:rPr>
      <w:rFonts w:ascii="Arial" w:hAnsi="Arial"/>
      <w:sz w:val="22"/>
      <w:lang w:eastAsia="en-US"/>
    </w:rPr>
  </w:style>
  <w:style w:type="character" w:customStyle="1" w:styleId="StyleArial11pt">
    <w:name w:val="Style Arial 11 pt"/>
    <w:rsid w:val="005300AC"/>
    <w:rPr>
      <w:rFonts w:ascii="Arial" w:hAnsi="Arial"/>
      <w:color w:val="auto"/>
      <w:sz w:val="22"/>
    </w:rPr>
  </w:style>
  <w:style w:type="paragraph" w:customStyle="1" w:styleId="StyleHeading3Arial11ptAutoLeft0cmFirstline0cm">
    <w:name w:val="Style Heading 3 + Arial 11 pt Auto Left:  0 cm First line:  0 cm"/>
    <w:basedOn w:val="Normal"/>
    <w:rsid w:val="005300AC"/>
    <w:pPr>
      <w:numPr>
        <w:numId w:val="74"/>
      </w:numPr>
      <w:jc w:val="left"/>
    </w:pPr>
    <w:rPr>
      <w:rFonts w:ascii="Arial" w:hAnsi="Arial"/>
      <w:sz w:val="24"/>
      <w:szCs w:val="24"/>
      <w:lang w:eastAsia="en-US"/>
    </w:rPr>
  </w:style>
  <w:style w:type="paragraph" w:customStyle="1" w:styleId="OutlineIndPara">
    <w:name w:val="Outline Ind Para"/>
    <w:basedOn w:val="Normal"/>
    <w:rsid w:val="005300AC"/>
    <w:pPr>
      <w:spacing w:after="240"/>
      <w:ind w:left="851"/>
    </w:pPr>
    <w:rPr>
      <w:rFonts w:ascii="Arial" w:hAnsi="Arial"/>
      <w:sz w:val="22"/>
      <w:lang w:eastAsia="en-US"/>
    </w:rPr>
  </w:style>
  <w:style w:type="paragraph" w:customStyle="1" w:styleId="AppSub">
    <w:name w:val="App Sub"/>
    <w:basedOn w:val="Normal"/>
    <w:next w:val="Normal"/>
    <w:rsid w:val="005300AC"/>
    <w:pPr>
      <w:numPr>
        <w:numId w:val="75"/>
      </w:numPr>
      <w:tabs>
        <w:tab w:val="clear" w:pos="1440"/>
      </w:tabs>
      <w:spacing w:after="240"/>
      <w:jc w:val="center"/>
    </w:pPr>
    <w:rPr>
      <w:rFonts w:ascii="Arial" w:hAnsi="Arial"/>
      <w:b/>
      <w:caps/>
      <w:sz w:val="22"/>
      <w:lang w:eastAsia="en-US"/>
    </w:rPr>
  </w:style>
  <w:style w:type="paragraph" w:customStyle="1" w:styleId="StyleParagraph2JustifiedBefore12pt">
    <w:name w:val="Style Paragraph 2 + Justified Before:  12 pt"/>
    <w:basedOn w:val="Paragraph2"/>
    <w:rsid w:val="005300AC"/>
    <w:pPr>
      <w:spacing w:before="240"/>
      <w:ind w:left="782" w:hanging="357"/>
      <w:jc w:val="both"/>
    </w:pPr>
    <w:rPr>
      <w:bCs/>
      <w:szCs w:val="20"/>
    </w:rPr>
  </w:style>
  <w:style w:type="paragraph" w:customStyle="1" w:styleId="HeadA">
    <w:name w:val="Head A"/>
    <w:basedOn w:val="Heading1"/>
    <w:next w:val="Normal"/>
    <w:rsid w:val="005300AC"/>
    <w:pPr>
      <w:numPr>
        <w:numId w:val="77"/>
      </w:numPr>
      <w:spacing w:before="0"/>
    </w:pPr>
    <w:rPr>
      <w:kern w:val="32"/>
      <w:sz w:val="28"/>
      <w:szCs w:val="32"/>
      <w:lang w:eastAsia="en-GB"/>
    </w:rPr>
  </w:style>
  <w:style w:type="paragraph" w:customStyle="1" w:styleId="HeadC">
    <w:name w:val="Head C"/>
    <w:basedOn w:val="Heading3"/>
    <w:next w:val="Normal"/>
    <w:rsid w:val="005300AC"/>
    <w:pPr>
      <w:numPr>
        <w:ilvl w:val="2"/>
        <w:numId w:val="77"/>
      </w:numPr>
      <w:tabs>
        <w:tab w:val="left" w:pos="180"/>
      </w:tabs>
      <w:spacing w:after="120" w:line="240" w:lineRule="auto"/>
    </w:pPr>
    <w:rPr>
      <w:b w:val="0"/>
      <w:szCs w:val="26"/>
      <w:lang w:eastAsia="en-GB"/>
    </w:rPr>
  </w:style>
  <w:style w:type="paragraph" w:customStyle="1" w:styleId="HeadB">
    <w:name w:val="Head B"/>
    <w:basedOn w:val="Normal"/>
    <w:rsid w:val="005300AC"/>
    <w:pPr>
      <w:numPr>
        <w:ilvl w:val="1"/>
        <w:numId w:val="77"/>
      </w:numPr>
      <w:spacing w:after="60"/>
    </w:pPr>
    <w:rPr>
      <w:rFonts w:ascii="Arial Bold" w:hAnsi="Arial Bold"/>
      <w:b/>
      <w:color w:val="0000FF"/>
      <w:sz w:val="24"/>
      <w:szCs w:val="24"/>
    </w:rPr>
  </w:style>
  <w:style w:type="character" w:customStyle="1" w:styleId="PQQbulletChar">
    <w:name w:val="PQQ bullet Char"/>
    <w:link w:val="PQQbullet"/>
    <w:locked/>
    <w:rsid w:val="005300AC"/>
    <w:rPr>
      <w:rFonts w:ascii="Arial" w:hAnsi="Arial" w:cs="Arial"/>
      <w:sz w:val="22"/>
      <w:szCs w:val="22"/>
    </w:rPr>
  </w:style>
  <w:style w:type="paragraph" w:customStyle="1" w:styleId="PQQbullet">
    <w:name w:val="PQQ bullet"/>
    <w:basedOn w:val="Normal"/>
    <w:link w:val="PQQbulletChar"/>
    <w:rsid w:val="005300AC"/>
    <w:pPr>
      <w:numPr>
        <w:numId w:val="76"/>
      </w:numPr>
    </w:pPr>
    <w:rPr>
      <w:rFonts w:ascii="Arial" w:hAnsi="Arial" w:cs="Arial"/>
      <w:sz w:val="22"/>
      <w:szCs w:val="22"/>
      <w:lang w:eastAsia="zh-CN"/>
    </w:rPr>
  </w:style>
  <w:style w:type="character" w:customStyle="1" w:styleId="IndentAChar">
    <w:name w:val="Indent A Char"/>
    <w:link w:val="IndentA"/>
    <w:locked/>
    <w:rsid w:val="005300AC"/>
    <w:rPr>
      <w:rFonts w:ascii="Arial" w:hAnsi="Arial" w:cs="Arial"/>
      <w:sz w:val="22"/>
      <w:szCs w:val="24"/>
    </w:rPr>
  </w:style>
  <w:style w:type="paragraph" w:customStyle="1" w:styleId="IndentA">
    <w:name w:val="Indent A"/>
    <w:basedOn w:val="Normal"/>
    <w:link w:val="IndentAChar"/>
    <w:rsid w:val="005300AC"/>
    <w:pPr>
      <w:spacing w:before="60" w:after="120"/>
      <w:ind w:left="181"/>
    </w:pPr>
    <w:rPr>
      <w:rFonts w:ascii="Arial" w:hAnsi="Arial" w:cs="Arial"/>
      <w:sz w:val="22"/>
      <w:szCs w:val="24"/>
      <w:lang w:eastAsia="zh-CN"/>
    </w:rPr>
  </w:style>
  <w:style w:type="paragraph" w:customStyle="1" w:styleId="htm01normal">
    <w:name w:val="htm01 normal"/>
    <w:basedOn w:val="Normal"/>
    <w:rsid w:val="005300AC"/>
    <w:pPr>
      <w:ind w:left="900"/>
      <w:jc w:val="left"/>
    </w:pPr>
    <w:rPr>
      <w:rFonts w:ascii="Arial" w:hAnsi="Arial"/>
      <w:sz w:val="24"/>
      <w:lang w:eastAsia="en-US"/>
    </w:rPr>
  </w:style>
  <w:style w:type="paragraph" w:customStyle="1" w:styleId="Style1">
    <w:name w:val="Style1"/>
    <w:basedOn w:val="TOC9"/>
    <w:qFormat/>
    <w:rsid w:val="005300AC"/>
    <w:rPr>
      <w:rFonts w:ascii="Arial" w:hAnsi="Arial"/>
      <w:noProof/>
    </w:rPr>
  </w:style>
  <w:style w:type="paragraph" w:customStyle="1" w:styleId="01-NormInd1-BB">
    <w:name w:val="01-NormInd1-BB"/>
    <w:basedOn w:val="Normal"/>
    <w:rsid w:val="005300AC"/>
    <w:pPr>
      <w:spacing w:after="120"/>
      <w:ind w:left="720"/>
    </w:pPr>
    <w:rPr>
      <w:rFonts w:ascii="Arial" w:hAnsi="Arial"/>
      <w:lang w:eastAsia="en-US"/>
    </w:rPr>
  </w:style>
  <w:style w:type="character" w:customStyle="1" w:styleId="HouseStyleBaseChar">
    <w:name w:val="House Style Base Char"/>
    <w:link w:val="HouseStyleBase"/>
    <w:rsid w:val="005300AC"/>
    <w:rPr>
      <w:rFonts w:ascii="Arial" w:eastAsia="STZhongsong" w:hAnsi="Arial"/>
      <w:sz w:val="22"/>
    </w:rPr>
  </w:style>
  <w:style w:type="character" w:customStyle="1" w:styleId="CharChar2">
    <w:name w:val="Char Char2"/>
    <w:rsid w:val="005300AC"/>
    <w:rPr>
      <w:rFonts w:ascii="Arial" w:hAnsi="Arial"/>
      <w:sz w:val="22"/>
      <w:szCs w:val="24"/>
      <w:lang w:eastAsia="en-US"/>
    </w:rPr>
  </w:style>
  <w:style w:type="paragraph" w:customStyle="1" w:styleId="StyleBodyTextIndent2Linespacingsingle">
    <w:name w:val="Style Body Text Indent 2 + Line spacing:  single"/>
    <w:basedOn w:val="BodyTextIndent2"/>
    <w:rsid w:val="005300AC"/>
    <w:pPr>
      <w:overflowPunct w:val="0"/>
      <w:autoSpaceDE w:val="0"/>
      <w:autoSpaceDN w:val="0"/>
      <w:adjustRightInd w:val="0"/>
      <w:spacing w:after="240" w:line="240" w:lineRule="auto"/>
      <w:ind w:left="1440"/>
      <w:textAlignment w:val="baseline"/>
    </w:pPr>
  </w:style>
  <w:style w:type="paragraph" w:customStyle="1" w:styleId="Para">
    <w:name w:val="Para"/>
    <w:autoRedefine/>
    <w:rsid w:val="005300AC"/>
    <w:pPr>
      <w:spacing w:after="240"/>
      <w:ind w:left="720" w:hanging="720"/>
      <w:jc w:val="both"/>
    </w:pPr>
    <w:rPr>
      <w:rFonts w:ascii="Arial" w:hAnsi="Arial" w:cs="Arial"/>
      <w:bCs/>
      <w:sz w:val="22"/>
      <w:szCs w:val="24"/>
      <w:lang w:val="en-US" w:eastAsia="en-US"/>
    </w:rPr>
  </w:style>
  <w:style w:type="paragraph" w:customStyle="1" w:styleId="B1">
    <w:name w:val="B1"/>
    <w:basedOn w:val="Normal"/>
    <w:rsid w:val="005300AC"/>
    <w:pPr>
      <w:keepNext/>
      <w:numPr>
        <w:numId w:val="78"/>
      </w:numPr>
      <w:spacing w:before="360" w:after="240"/>
      <w:outlineLvl w:val="0"/>
    </w:pPr>
    <w:rPr>
      <w:rFonts w:ascii="Palatino Linotype" w:hAnsi="Palatino Linotype"/>
      <w:b/>
      <w:smallCaps/>
      <w:sz w:val="22"/>
      <w:szCs w:val="24"/>
      <w:lang w:eastAsia="en-US"/>
    </w:rPr>
  </w:style>
  <w:style w:type="paragraph" w:customStyle="1" w:styleId="B2">
    <w:name w:val="B2"/>
    <w:basedOn w:val="B1"/>
    <w:rsid w:val="005300AC"/>
    <w:pPr>
      <w:numPr>
        <w:ilvl w:val="1"/>
      </w:numPr>
    </w:pPr>
  </w:style>
  <w:style w:type="paragraph" w:customStyle="1" w:styleId="B3">
    <w:name w:val="B3"/>
    <w:basedOn w:val="B2"/>
    <w:rsid w:val="005300AC"/>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5300AC"/>
    <w:pPr>
      <w:numPr>
        <w:ilvl w:val="3"/>
      </w:numPr>
      <w:tabs>
        <w:tab w:val="clear" w:pos="2160"/>
        <w:tab w:val="num" w:pos="2880"/>
      </w:tabs>
      <w:ind w:left="2880" w:hanging="360"/>
      <w:outlineLvl w:val="3"/>
    </w:pPr>
  </w:style>
  <w:style w:type="paragraph" w:customStyle="1" w:styleId="B5">
    <w:name w:val="B5"/>
    <w:basedOn w:val="B4"/>
    <w:rsid w:val="005300AC"/>
    <w:pPr>
      <w:numPr>
        <w:ilvl w:val="4"/>
      </w:numPr>
      <w:tabs>
        <w:tab w:val="clear" w:pos="2592"/>
        <w:tab w:val="num" w:pos="2880"/>
      </w:tabs>
      <w:ind w:left="2880" w:hanging="360"/>
    </w:pPr>
  </w:style>
  <w:style w:type="paragraph" w:customStyle="1" w:styleId="HotDocsNormal">
    <w:name w:val="HotDocs Normal"/>
    <w:rsid w:val="005300AC"/>
    <w:pPr>
      <w:jc w:val="both"/>
    </w:pPr>
    <w:rPr>
      <w:sz w:val="24"/>
      <w:lang w:eastAsia="en-US"/>
    </w:rPr>
  </w:style>
  <w:style w:type="paragraph" w:customStyle="1" w:styleId="A1">
    <w:name w:val="A1"/>
    <w:basedOn w:val="Normal"/>
    <w:rsid w:val="005300AC"/>
    <w:pPr>
      <w:numPr>
        <w:numId w:val="79"/>
      </w:numPr>
      <w:spacing w:before="120" w:after="120"/>
      <w:outlineLvl w:val="0"/>
    </w:pPr>
    <w:rPr>
      <w:rFonts w:ascii="Arial" w:hAnsi="Arial"/>
      <w:b/>
      <w:caps/>
      <w:sz w:val="24"/>
      <w:u w:val="single"/>
      <w:lang w:eastAsia="en-US"/>
    </w:rPr>
  </w:style>
  <w:style w:type="paragraph" w:customStyle="1" w:styleId="A2">
    <w:name w:val="A2"/>
    <w:basedOn w:val="Normal"/>
    <w:rsid w:val="005300AC"/>
    <w:pPr>
      <w:spacing w:before="120" w:after="120"/>
      <w:outlineLvl w:val="1"/>
    </w:pPr>
    <w:rPr>
      <w:rFonts w:ascii="Arial" w:hAnsi="Arial"/>
      <w:sz w:val="24"/>
      <w:lang w:eastAsia="en-US"/>
    </w:rPr>
  </w:style>
  <w:style w:type="paragraph" w:customStyle="1" w:styleId="A3">
    <w:name w:val="A3"/>
    <w:basedOn w:val="Normal"/>
    <w:rsid w:val="005300AC"/>
    <w:pPr>
      <w:spacing w:before="120" w:after="120"/>
      <w:outlineLvl w:val="2"/>
    </w:pPr>
    <w:rPr>
      <w:rFonts w:ascii="Arial" w:hAnsi="Arial"/>
      <w:sz w:val="24"/>
      <w:lang w:eastAsia="en-US"/>
    </w:rPr>
  </w:style>
  <w:style w:type="paragraph" w:customStyle="1" w:styleId="A4">
    <w:name w:val="A4"/>
    <w:basedOn w:val="Normal"/>
    <w:rsid w:val="005300AC"/>
    <w:pPr>
      <w:numPr>
        <w:ilvl w:val="3"/>
        <w:numId w:val="79"/>
      </w:numPr>
      <w:spacing w:before="120" w:after="120"/>
      <w:outlineLvl w:val="3"/>
    </w:pPr>
    <w:rPr>
      <w:rFonts w:ascii="Arial" w:hAnsi="Arial"/>
      <w:sz w:val="24"/>
      <w:lang w:eastAsia="en-US"/>
    </w:rPr>
  </w:style>
  <w:style w:type="paragraph" w:customStyle="1" w:styleId="A5">
    <w:name w:val="A5"/>
    <w:basedOn w:val="Normal"/>
    <w:rsid w:val="005300AC"/>
    <w:pPr>
      <w:numPr>
        <w:ilvl w:val="4"/>
        <w:numId w:val="79"/>
      </w:numPr>
      <w:spacing w:before="120" w:after="120"/>
      <w:outlineLvl w:val="4"/>
    </w:pPr>
    <w:rPr>
      <w:rFonts w:ascii="Arial" w:hAnsi="Arial"/>
      <w:sz w:val="24"/>
      <w:lang w:eastAsia="en-US"/>
    </w:rPr>
  </w:style>
  <w:style w:type="paragraph" w:customStyle="1" w:styleId="StyleB2Arial11ptJustified">
    <w:name w:val="Style B2 + Arial 11 pt Justified"/>
    <w:basedOn w:val="B2"/>
    <w:rsid w:val="005300AC"/>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5300AC"/>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5300AC"/>
    <w:pPr>
      <w:overflowPunct w:val="0"/>
      <w:autoSpaceDE w:val="0"/>
      <w:autoSpaceDN w:val="0"/>
      <w:spacing w:after="240" w:line="360" w:lineRule="auto"/>
    </w:pPr>
    <w:rPr>
      <w:rFonts w:ascii="Times New Roman" w:hAnsi="Times New Roman"/>
      <w:sz w:val="22"/>
      <w:szCs w:val="22"/>
      <w:lang w:val="en-US" w:eastAsia="en-US"/>
    </w:rPr>
  </w:style>
  <w:style w:type="paragraph" w:customStyle="1" w:styleId="style20">
    <w:name w:val="style2"/>
    <w:basedOn w:val="Normal"/>
    <w:rsid w:val="005300AC"/>
    <w:rPr>
      <w:rFonts w:ascii="Times New Roman" w:hAnsi="Times New Roman"/>
      <w:sz w:val="24"/>
      <w:szCs w:val="24"/>
      <w:lang w:val="en-US" w:eastAsia="en-US"/>
    </w:rPr>
  </w:style>
  <w:style w:type="paragraph" w:customStyle="1" w:styleId="BBLegal2">
    <w:name w:val="B&amp;B Legal 2"/>
    <w:basedOn w:val="Normal"/>
    <w:rsid w:val="005300AC"/>
    <w:pPr>
      <w:widowControl w:val="0"/>
      <w:tabs>
        <w:tab w:val="num" w:pos="360"/>
      </w:tabs>
      <w:snapToGrid w:val="0"/>
      <w:jc w:val="left"/>
      <w:outlineLvl w:val="1"/>
    </w:pPr>
    <w:rPr>
      <w:rFonts w:ascii="Times New Roman" w:hAnsi="Times New Roman"/>
      <w:sz w:val="24"/>
      <w:lang w:val="en-US" w:eastAsia="en-US"/>
    </w:rPr>
  </w:style>
  <w:style w:type="paragraph" w:customStyle="1" w:styleId="Heading2-NotBoldNotUnderlined">
    <w:name w:val="Heading 2 - Not Bold Not Underlined"/>
    <w:basedOn w:val="Heading2"/>
    <w:uiPriority w:val="3"/>
    <w:qFormat/>
    <w:rsid w:val="005300AC"/>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5300AC"/>
    <w:pPr>
      <w:spacing w:after="240" w:line="360" w:lineRule="auto"/>
      <w:ind w:left="709"/>
    </w:pPr>
    <w:rPr>
      <w:rFonts w:ascii="Times New Roman" w:hAnsi="Times New Roman"/>
      <w:sz w:val="24"/>
      <w:szCs w:val="24"/>
      <w:lang w:eastAsia="en-US"/>
    </w:rPr>
  </w:style>
  <w:style w:type="paragraph" w:customStyle="1" w:styleId="GPSL1ScheduleHeadingindent">
    <w:name w:val="GPS L1 Schedule Heading indent"/>
    <w:basedOn w:val="GPSL1SCHEDULEHeading"/>
    <w:link w:val="GPSL1ScheduleHeadingindentChar"/>
    <w:qFormat/>
    <w:rsid w:val="005300AC"/>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5300AC"/>
    <w:rPr>
      <w:rFonts w:ascii="Arial Bold" w:eastAsia="STZhongsong" w:hAnsi="Arial Bold"/>
      <w:b/>
      <w:caps/>
      <w:sz w:val="22"/>
      <w:szCs w:val="22"/>
    </w:rPr>
  </w:style>
  <w:style w:type="paragraph" w:customStyle="1" w:styleId="GPSL5indent">
    <w:name w:val="GPS L5 indent"/>
    <w:basedOn w:val="GPSL5numberedclause"/>
    <w:qFormat/>
    <w:rsid w:val="005300AC"/>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5300AC"/>
    <w:pPr>
      <w:spacing w:after="260"/>
      <w:ind w:left="709"/>
    </w:pPr>
    <w:rPr>
      <w:rFonts w:ascii="Arial" w:eastAsia="SimSun" w:hAnsi="Arial"/>
      <w:sz w:val="22"/>
      <w:szCs w:val="22"/>
      <w:lang w:eastAsia="zh-CN"/>
    </w:rPr>
  </w:style>
  <w:style w:type="table" w:styleId="MediumShading1-Accent4">
    <w:name w:val="Medium Shading 1 Accent 4"/>
    <w:basedOn w:val="TableNormal"/>
    <w:uiPriority w:val="63"/>
    <w:rsid w:val="005300AC"/>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5300AC"/>
    <w:rPr>
      <w:color w:val="808080"/>
    </w:rPr>
  </w:style>
  <w:style w:type="paragraph" w:customStyle="1" w:styleId="GPSL2NumberedBoldHeading">
    <w:name w:val="GPS L2 Numbered Bold Heading"/>
    <w:basedOn w:val="GPSL2numberedclause"/>
    <w:link w:val="GPSL2NumberedBoldHeadingChar"/>
    <w:qFormat/>
    <w:rsid w:val="005300AC"/>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5300AC"/>
    <w:rPr>
      <w:rFonts w:ascii="Arial" w:hAnsi="Arial"/>
      <w:b/>
      <w:sz w:val="22"/>
      <w:szCs w:val="22"/>
    </w:rPr>
  </w:style>
  <w:style w:type="paragraph" w:customStyle="1" w:styleId="GPSL2Numbered">
    <w:name w:val="GPS L2 Numbered"/>
    <w:basedOn w:val="GPSL2NumberedBoldHeading"/>
    <w:link w:val="GPSL2NumberedChar"/>
    <w:qFormat/>
    <w:rsid w:val="005300AC"/>
    <w:pPr>
      <w:numPr>
        <w:ilvl w:val="1"/>
        <w:numId w:val="80"/>
      </w:numPr>
    </w:pPr>
    <w:rPr>
      <w:b w:val="0"/>
    </w:rPr>
  </w:style>
  <w:style w:type="character" w:customStyle="1" w:styleId="GPSL2NumberedChar">
    <w:name w:val="GPS L2 Numbered Char"/>
    <w:link w:val="GPSL2Numbered"/>
    <w:rsid w:val="005300AC"/>
    <w:rPr>
      <w:rFonts w:ascii="Arial" w:hAnsi="Arial"/>
      <w:sz w:val="22"/>
      <w:szCs w:val="22"/>
    </w:rPr>
  </w:style>
  <w:style w:type="paragraph" w:customStyle="1" w:styleId="ORDERFORML1PraraNo">
    <w:name w:val="ORDER FORM L1 Prara No"/>
    <w:basedOn w:val="MarginText"/>
    <w:qFormat/>
    <w:rsid w:val="005300AC"/>
    <w:pPr>
      <w:keepNext w:val="0"/>
      <w:numPr>
        <w:numId w:val="81"/>
      </w:numPr>
      <w:spacing w:after="240"/>
      <w:ind w:left="426" w:hanging="426"/>
    </w:pPr>
    <w:rPr>
      <w:b/>
      <w:caps/>
      <w:sz w:val="22"/>
      <w:szCs w:val="22"/>
    </w:rPr>
  </w:style>
  <w:style w:type="paragraph" w:customStyle="1" w:styleId="ORDERFORML2Title">
    <w:name w:val="ORDER FORM L2 Title"/>
    <w:basedOn w:val="MarginText"/>
    <w:qFormat/>
    <w:rsid w:val="005300AC"/>
    <w:pPr>
      <w:keepNext w:val="0"/>
      <w:numPr>
        <w:ilvl w:val="1"/>
        <w:numId w:val="81"/>
      </w:numPr>
      <w:spacing w:before="0"/>
      <w:ind w:left="993" w:hanging="567"/>
    </w:pPr>
    <w:rPr>
      <w:b/>
      <w:sz w:val="22"/>
      <w:szCs w:val="22"/>
    </w:rPr>
  </w:style>
  <w:style w:type="paragraph" w:customStyle="1" w:styleId="Documentdate">
    <w:name w:val="Document date"/>
    <w:basedOn w:val="Normal"/>
    <w:semiHidden/>
    <w:rsid w:val="005300AC"/>
    <w:pPr>
      <w:spacing w:after="200" w:line="276" w:lineRule="auto"/>
      <w:jc w:val="right"/>
    </w:pPr>
    <w:rPr>
      <w:rFonts w:ascii="Arial" w:hAnsi="Arial"/>
      <w:bCs/>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9157">
      <w:bodyDiv w:val="1"/>
      <w:marLeft w:val="0"/>
      <w:marRight w:val="0"/>
      <w:marTop w:val="0"/>
      <w:marBottom w:val="0"/>
      <w:divBdr>
        <w:top w:val="none" w:sz="0" w:space="0" w:color="auto"/>
        <w:left w:val="none" w:sz="0" w:space="0" w:color="auto"/>
        <w:bottom w:val="none" w:sz="0" w:space="0" w:color="auto"/>
        <w:right w:val="none" w:sz="0" w:space="0" w:color="auto"/>
      </w:divBdr>
    </w:div>
    <w:div w:id="106587436">
      <w:bodyDiv w:val="1"/>
      <w:marLeft w:val="0"/>
      <w:marRight w:val="0"/>
      <w:marTop w:val="0"/>
      <w:marBottom w:val="0"/>
      <w:divBdr>
        <w:top w:val="none" w:sz="0" w:space="0" w:color="auto"/>
        <w:left w:val="none" w:sz="0" w:space="0" w:color="auto"/>
        <w:bottom w:val="none" w:sz="0" w:space="0" w:color="auto"/>
        <w:right w:val="none" w:sz="0" w:space="0" w:color="auto"/>
      </w:divBdr>
    </w:div>
    <w:div w:id="227306522">
      <w:bodyDiv w:val="1"/>
      <w:marLeft w:val="0"/>
      <w:marRight w:val="0"/>
      <w:marTop w:val="0"/>
      <w:marBottom w:val="0"/>
      <w:divBdr>
        <w:top w:val="none" w:sz="0" w:space="0" w:color="auto"/>
        <w:left w:val="none" w:sz="0" w:space="0" w:color="auto"/>
        <w:bottom w:val="none" w:sz="0" w:space="0" w:color="auto"/>
        <w:right w:val="none" w:sz="0" w:space="0" w:color="auto"/>
      </w:divBdr>
    </w:div>
    <w:div w:id="414399739">
      <w:bodyDiv w:val="1"/>
      <w:marLeft w:val="0"/>
      <w:marRight w:val="0"/>
      <w:marTop w:val="0"/>
      <w:marBottom w:val="0"/>
      <w:divBdr>
        <w:top w:val="none" w:sz="0" w:space="0" w:color="auto"/>
        <w:left w:val="none" w:sz="0" w:space="0" w:color="auto"/>
        <w:bottom w:val="none" w:sz="0" w:space="0" w:color="auto"/>
        <w:right w:val="none" w:sz="0" w:space="0" w:color="auto"/>
      </w:divBdr>
    </w:div>
    <w:div w:id="1053306336">
      <w:bodyDiv w:val="1"/>
      <w:marLeft w:val="0"/>
      <w:marRight w:val="0"/>
      <w:marTop w:val="0"/>
      <w:marBottom w:val="0"/>
      <w:divBdr>
        <w:top w:val="none" w:sz="0" w:space="0" w:color="auto"/>
        <w:left w:val="none" w:sz="0" w:space="0" w:color="auto"/>
        <w:bottom w:val="none" w:sz="0" w:space="0" w:color="auto"/>
        <w:right w:val="none" w:sz="0" w:space="0" w:color="auto"/>
      </w:divBdr>
    </w:div>
    <w:div w:id="1331830360">
      <w:bodyDiv w:val="1"/>
      <w:marLeft w:val="0"/>
      <w:marRight w:val="0"/>
      <w:marTop w:val="0"/>
      <w:marBottom w:val="0"/>
      <w:divBdr>
        <w:top w:val="none" w:sz="0" w:space="0" w:color="auto"/>
        <w:left w:val="none" w:sz="0" w:space="0" w:color="auto"/>
        <w:bottom w:val="none" w:sz="0" w:space="0" w:color="auto"/>
        <w:right w:val="none" w:sz="0" w:space="0" w:color="auto"/>
      </w:divBdr>
    </w:div>
    <w:div w:id="1527912898">
      <w:bodyDiv w:val="1"/>
      <w:marLeft w:val="0"/>
      <w:marRight w:val="0"/>
      <w:marTop w:val="0"/>
      <w:marBottom w:val="0"/>
      <w:divBdr>
        <w:top w:val="none" w:sz="0" w:space="0" w:color="auto"/>
        <w:left w:val="none" w:sz="0" w:space="0" w:color="auto"/>
        <w:bottom w:val="none" w:sz="0" w:space="0" w:color="auto"/>
        <w:right w:val="none" w:sz="0" w:space="0" w:color="auto"/>
      </w:divBdr>
    </w:div>
    <w:div w:id="1783500090">
      <w:bodyDiv w:val="1"/>
      <w:marLeft w:val="0"/>
      <w:marRight w:val="0"/>
      <w:marTop w:val="0"/>
      <w:marBottom w:val="0"/>
      <w:divBdr>
        <w:top w:val="none" w:sz="0" w:space="0" w:color="auto"/>
        <w:left w:val="none" w:sz="0" w:space="0" w:color="auto"/>
        <w:bottom w:val="none" w:sz="0" w:space="0" w:color="auto"/>
        <w:right w:val="none" w:sz="0" w:space="0" w:color="auto"/>
      </w:divBdr>
    </w:div>
    <w:div w:id="19909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434D2-1AC7-4068-9842-CAF4A98A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E087F1EA.dotm</Template>
  <TotalTime>8</TotalTime>
  <Pages>46</Pages>
  <Words>12401</Words>
  <Characters>66163</Characters>
  <Application>Microsoft Office Word</Application>
  <DocSecurity>0</DocSecurity>
  <Lines>551</Lines>
  <Paragraphs>156</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ECC CONTRACT ANNEX A - FORM OF AGREEMENT </vt:lpstr>
      <vt:lpstr>Definitions and Interpretation</vt:lpstr>
      <vt:lpstr>    This agreement (the “Call Off Contract”) incorporates the conditions set out bel</vt:lpstr>
      <vt:lpstr>    The “Contract Schedules” means any one, or all, of the annexes appended to this </vt:lpstr>
      <vt:lpstr>Entire Agreement</vt:lpstr>
      <vt:lpstr>ECC CONTRACT ANNEX B - CONDITIONS OF CONTRACT</vt:lpstr>
      <vt:lpstr/>
      <vt:lpstr/>
      <vt:lpstr/>
      <vt:lpstr/>
      <vt:lpstr/>
      <vt:lpstr/>
      <vt:lpstr/>
      <vt:lpstr/>
      <vt:lpstr/>
      <vt:lpstr/>
      <vt:lpstr/>
      <vt:lpstr/>
      <vt:lpstr/>
      <vt:lpstr/>
      <vt:lpstr/>
      <vt:lpstr/>
      <vt:lpstr/>
      <vt:lpstr>ecc CONTRACT ANNEX C - CONTRACT DATA PARTS ONE AND TWO</vt:lpstr>
      <vt:lpstr>ECC CONTRACT ANNEX D – OPTIONAL Z CLAUSES</vt:lpstr>
      <vt:lpstr>ecc CONTRACT ANNEX E – THE works INFORMATION</vt:lpstr>
      <vt:lpstr/>
      <vt:lpstr/>
      <vt:lpstr/>
      <vt:lpstr/>
      <vt:lpstr/>
      <vt:lpstr/>
      <vt:lpstr/>
      <vt:lpstr/>
      <vt:lpstr/>
      <vt:lpstr/>
      <vt:lpstr/>
      <vt:lpstr/>
      <vt:lpstr/>
      <vt:lpstr/>
      <vt:lpstr/>
      <vt:lpstr/>
      <vt:lpstr/>
      <vt:lpstr/>
      <vt:lpstr/>
      <vt:lpstr/>
      <vt:lpstr/>
      <vt:lpstr/>
      <vt:lpstr/>
      <vt:lpstr/>
      <vt:lpstr/>
      <vt:lpstr/>
      <vt:lpstr>ECC CONTRACT ANNEX F – PRICE LIST</vt:lpstr>
      <vt:lpstr/>
      <vt:lpstr>Not Used</vt:lpstr>
      <vt:lpstr/>
      <vt:lpstr/>
      <vt:lpstr/>
      <vt:lpstr/>
      <vt:lpstr/>
      <vt:lpstr/>
      <vt:lpstr/>
      <vt:lpstr/>
      <vt:lpstr/>
      <vt:lpstr/>
      <vt:lpstr/>
      <vt:lpstr/>
      <vt:lpstr/>
      <vt:lpstr/>
      <vt:lpstr/>
      <vt:lpstr/>
      <vt:lpstr/>
      <vt:lpstr/>
      <vt:lpstr/>
      <vt:lpstr/>
      <vt:lpstr/>
      <vt:lpstr/>
      <vt:lpstr/>
      <vt:lpstr/>
      <vt:lpstr/>
      <vt:lpstr/>
      <vt:lpstr/>
      <vt:lpstr>ECC Contract ANNEX H – OTHER CALL OFF AGREEMENT DOCUMENTS</vt:lpstr>
      <vt:lpstr>•	Collaborative Performance Framework (CPF).</vt:lpstr>
    </vt:vector>
  </TitlesOfParts>
  <Company>Highways Agency</Company>
  <LinksUpToDate>false</LinksUpToDate>
  <CharactersWithSpaces>78408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Bryant, Lee</cp:lastModifiedBy>
  <cp:revision>3</cp:revision>
  <dcterms:created xsi:type="dcterms:W3CDTF">2017-09-08T08:10:00Z</dcterms:created>
  <dcterms:modified xsi:type="dcterms:W3CDTF">2017-09-08T09:42:00Z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3f0feb5a-ba69-4fd8-8833-cf6782e5b576</vt:lpwstr>
  </property>
</Properties>
</file>