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ADB50" w14:textId="7FEBDC6B" w:rsidR="00E912C6" w:rsidRDefault="00C77DF7" w:rsidP="00907EBD">
      <w:pPr>
        <w:jc w:val="right"/>
      </w:pPr>
      <w:r>
        <w:rPr>
          <w:noProof/>
          <w:lang w:eastAsia="en-GB"/>
        </w:rPr>
        <w:drawing>
          <wp:anchor distT="0" distB="0" distL="114300" distR="114300" simplePos="0" relativeHeight="251659776" behindDoc="1" locked="0" layoutInCell="1" allowOverlap="1" wp14:anchorId="6B9ADCCE" wp14:editId="08F59C9C">
            <wp:simplePos x="0" y="0"/>
            <wp:positionH relativeFrom="column">
              <wp:posOffset>-733425</wp:posOffset>
            </wp:positionH>
            <wp:positionV relativeFrom="paragraph">
              <wp:posOffset>412115</wp:posOffset>
            </wp:positionV>
            <wp:extent cx="6772275" cy="3724275"/>
            <wp:effectExtent l="0" t="0" r="9525" b="9525"/>
            <wp:wrapTight wrapText="bothSides">
              <wp:wrapPolygon edited="0">
                <wp:start x="0" y="0"/>
                <wp:lineTo x="0" y="21545"/>
                <wp:lineTo x="21570" y="21545"/>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772275" cy="372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520A">
        <w:rPr>
          <w:noProof/>
          <w:lang w:eastAsia="en-GB"/>
        </w:rPr>
        <mc:AlternateContent>
          <mc:Choice Requires="wps">
            <w:drawing>
              <wp:anchor distT="0" distB="0" distL="114300" distR="114300" simplePos="0" relativeHeight="251657728" behindDoc="0" locked="0" layoutInCell="1" allowOverlap="1" wp14:anchorId="6B9ADCD0" wp14:editId="701738EC">
                <wp:simplePos x="0" y="0"/>
                <wp:positionH relativeFrom="margin">
                  <wp:posOffset>-781050</wp:posOffset>
                </wp:positionH>
                <wp:positionV relativeFrom="margin">
                  <wp:posOffset>262890</wp:posOffset>
                </wp:positionV>
                <wp:extent cx="6858000" cy="8817610"/>
                <wp:effectExtent l="9525" t="12700" r="9525" b="889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CBA97E" id="Rectangle 4" o:spid="_x0000_s1026" style="position:absolute;margin-left:-61.5pt;margin-top:20.7pt;width:540pt;height:694.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PgeQIAAP0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vkU+B5AgAA/QQA&#10;AA4AAAAAAAAAAAAAAAAALgIAAGRycy9lMm9Eb2MueG1sUEsBAi0AFAAGAAgAAAAhANwnotXgAAAA&#10;DAEAAA8AAAAAAAAAAAAAAAAA0wQAAGRycy9kb3ducmV2LnhtbFBLBQYAAAAABAAEAPMAAADgBQAA&#10;AAA=&#10;" filled="f">
                <w10:wrap anchorx="margin" anchory="margin"/>
              </v:rect>
            </w:pict>
          </mc:Fallback>
        </mc:AlternateContent>
      </w:r>
    </w:p>
    <w:p w14:paraId="446AE390" w14:textId="77777777" w:rsidR="004B3002" w:rsidRPr="004B3002" w:rsidRDefault="004B3002" w:rsidP="002F39E4">
      <w:pPr>
        <w:pStyle w:val="Title"/>
        <w:rPr>
          <w:color w:val="auto"/>
        </w:rPr>
      </w:pPr>
      <w:r w:rsidRPr="004B3002">
        <w:rPr>
          <w:color w:val="auto"/>
        </w:rPr>
        <w:t xml:space="preserve">REQUEST FOR QUOTATION </w:t>
      </w:r>
    </w:p>
    <w:p w14:paraId="6B9ADB52" w14:textId="570EA131" w:rsidR="00E912C6" w:rsidRPr="004B3002" w:rsidRDefault="004B3002" w:rsidP="002F39E4">
      <w:pPr>
        <w:pStyle w:val="Title"/>
        <w:rPr>
          <w:color w:val="auto"/>
        </w:rPr>
      </w:pPr>
      <w:r w:rsidRPr="004B3002">
        <w:rPr>
          <w:color w:val="auto"/>
        </w:rPr>
        <w:t>Greater Cambridge Partnership  animated Film</w:t>
      </w:r>
    </w:p>
    <w:p w14:paraId="6B9ADB53" w14:textId="7A8403F2" w:rsidR="00E912C6" w:rsidRPr="002F39E4" w:rsidRDefault="00E912C6" w:rsidP="00E912C6">
      <w:pPr>
        <w:jc w:val="center"/>
        <w:rPr>
          <w:b/>
          <w:color w:val="FF0000"/>
          <w:sz w:val="20"/>
        </w:rPr>
      </w:pPr>
    </w:p>
    <w:p w14:paraId="6B9ADB54" w14:textId="2EB7D85F" w:rsidR="00E912C6" w:rsidRDefault="00E912C6" w:rsidP="00E912C6"/>
    <w:p w14:paraId="6B9ADB55" w14:textId="5DF48A27" w:rsidR="00E912C6" w:rsidRDefault="00EE401D" w:rsidP="00E912C6">
      <w:pPr>
        <w:jc w:val="center"/>
      </w:pPr>
      <w:r>
        <w:rPr>
          <w:noProof/>
          <w:lang w:eastAsia="en-GB"/>
        </w:rPr>
        <w:drawing>
          <wp:anchor distT="0" distB="0" distL="114300" distR="114300" simplePos="0" relativeHeight="251660800" behindDoc="1" locked="0" layoutInCell="1" allowOverlap="1" wp14:anchorId="6B9ADCD5" wp14:editId="0E1A7DED">
            <wp:simplePos x="0" y="0"/>
            <wp:positionH relativeFrom="margin">
              <wp:posOffset>1190625</wp:posOffset>
            </wp:positionH>
            <wp:positionV relativeFrom="paragraph">
              <wp:posOffset>11430</wp:posOffset>
            </wp:positionV>
            <wp:extent cx="2936240" cy="1104900"/>
            <wp:effectExtent l="0" t="0" r="0" b="0"/>
            <wp:wrapTight wrapText="bothSides">
              <wp:wrapPolygon edited="0">
                <wp:start x="561" y="0"/>
                <wp:lineTo x="0" y="1862"/>
                <wp:lineTo x="0" y="10800"/>
                <wp:lineTo x="7427" y="11917"/>
                <wp:lineTo x="7427" y="21228"/>
                <wp:lineTo x="8268" y="21228"/>
                <wp:lineTo x="8268" y="11917"/>
                <wp:lineTo x="17938" y="11917"/>
                <wp:lineTo x="21161" y="10428"/>
                <wp:lineTo x="21441" y="4841"/>
                <wp:lineTo x="21441" y="1117"/>
                <wp:lineTo x="20180" y="0"/>
                <wp:lineTo x="56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936240"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9ADB56" w14:textId="1A22D2D3" w:rsidR="00E912C6" w:rsidRDefault="00E912C6" w:rsidP="00E912C6"/>
    <w:p w14:paraId="6B9ADB57" w14:textId="50AEB5C5" w:rsidR="00E912C6" w:rsidRDefault="00E912C6" w:rsidP="00E912C6">
      <w:r>
        <w:t xml:space="preserve">                                                 </w:t>
      </w:r>
    </w:p>
    <w:p w14:paraId="6B9ADB58" w14:textId="6B1B34D3" w:rsidR="00C77DF7" w:rsidRDefault="00C77DF7" w:rsidP="00E912C6">
      <w:pPr>
        <w:spacing w:after="0"/>
        <w:jc w:val="left"/>
      </w:pPr>
    </w:p>
    <w:p w14:paraId="6B9ADB59" w14:textId="3C451F80" w:rsidR="00C77DF7" w:rsidRPr="00C77DF7" w:rsidRDefault="00C77DF7" w:rsidP="00C77DF7"/>
    <w:p w14:paraId="6B9ADB5A" w14:textId="61E97A60" w:rsidR="00C77DF7" w:rsidRPr="00C77DF7" w:rsidRDefault="00C77DF7" w:rsidP="00C77DF7"/>
    <w:p w14:paraId="6B9ADB5B" w14:textId="30D5F033" w:rsidR="00C77DF7" w:rsidRDefault="00C77DF7" w:rsidP="00C77DF7"/>
    <w:p w14:paraId="6B9ADB5D" w14:textId="59AD7E46" w:rsidR="00C77DF7" w:rsidRDefault="00C77DF7" w:rsidP="002F39E4">
      <w:pPr>
        <w:tabs>
          <w:tab w:val="left" w:pos="5370"/>
        </w:tabs>
      </w:pPr>
      <w:r>
        <w:tab/>
      </w:r>
    </w:p>
    <w:p w14:paraId="6B9ADB5E" w14:textId="77777777" w:rsidR="00E912C6" w:rsidRPr="00C77DF7" w:rsidRDefault="00E912C6" w:rsidP="00C77DF7">
      <w:pPr>
        <w:sectPr w:rsidR="00E912C6" w:rsidRPr="00C77DF7">
          <w:headerReference w:type="default" r:id="rId13"/>
          <w:footerReference w:type="default" r:id="rId14"/>
          <w:pgSz w:w="11906" w:h="16838"/>
          <w:pgMar w:top="993" w:right="1800" w:bottom="1135" w:left="1800" w:header="708" w:footer="708" w:gutter="0"/>
          <w:cols w:space="720"/>
        </w:sectPr>
      </w:pPr>
    </w:p>
    <w:p w14:paraId="6B9ADB73" w14:textId="4249D061" w:rsidR="006A57A4" w:rsidRPr="00FC7915" w:rsidRDefault="006A57A4" w:rsidP="006A57A4">
      <w:pPr>
        <w:pStyle w:val="ListParagraph"/>
        <w:spacing w:after="0"/>
        <w:contextualSpacing w:val="0"/>
        <w:jc w:val="left"/>
        <w:rPr>
          <w:i/>
          <w:color w:val="FF0000"/>
          <w:sz w:val="22"/>
          <w:szCs w:val="22"/>
        </w:rPr>
      </w:pPr>
    </w:p>
    <w:p w14:paraId="6B9ADB76" w14:textId="3D9EB662" w:rsidR="00E912C6" w:rsidRPr="003D512F" w:rsidRDefault="00FC5BFD" w:rsidP="003D512F">
      <w:pPr>
        <w:rPr>
          <w:b/>
          <w:i/>
          <w:color w:val="FF0000"/>
          <w:sz w:val="22"/>
          <w:szCs w:val="22"/>
        </w:rPr>
        <w:sectPr w:rsidR="00E912C6" w:rsidRPr="003D512F" w:rsidSect="006A57A4">
          <w:pgSz w:w="11906" w:h="16838"/>
          <w:pgMar w:top="851" w:right="1800" w:bottom="1135" w:left="1800" w:header="708" w:footer="708" w:gutter="0"/>
          <w:cols w:space="720"/>
        </w:sectPr>
      </w:pPr>
      <w:r>
        <w:rPr>
          <w:noProof/>
          <w:lang w:eastAsia="en-GB"/>
        </w:rPr>
        <mc:AlternateContent>
          <mc:Choice Requires="wps">
            <w:drawing>
              <wp:anchor distT="0" distB="0" distL="114300" distR="114300" simplePos="0" relativeHeight="251670016" behindDoc="1" locked="0" layoutInCell="1" allowOverlap="1" wp14:anchorId="377F694F" wp14:editId="60685A0E">
                <wp:simplePos x="0" y="0"/>
                <wp:positionH relativeFrom="column">
                  <wp:posOffset>-190500</wp:posOffset>
                </wp:positionH>
                <wp:positionV relativeFrom="paragraph">
                  <wp:posOffset>372745</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6B9ADCE9" w14:textId="77777777" w:rsidR="005E2264" w:rsidRDefault="005E2264"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465D20E7" w:rsidR="005E2264" w:rsidRDefault="005E2264" w:rsidP="006A57A4">
                            <w:pPr>
                              <w:rPr>
                                <w:color w:val="FF0000"/>
                                <w:sz w:val="18"/>
                                <w:szCs w:val="18"/>
                              </w:rPr>
                            </w:pPr>
                            <w:r>
                              <w:rPr>
                                <w:color w:val="1F497D"/>
                                <w:sz w:val="18"/>
                                <w:szCs w:val="18"/>
                              </w:rPr>
                              <w:t>The Federation of Small Businesses (FSB) is pleased to endorse this RFQ document. Through changes to their procurement process to support small businesses,</w:t>
                            </w:r>
                            <w:r w:rsidRPr="003D512F">
                              <w:rPr>
                                <w:color w:val="002060"/>
                                <w:sz w:val="18"/>
                                <w:szCs w:val="18"/>
                              </w:rPr>
                              <w:t xml:space="preserve"> 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t>
                            </w:r>
                            <w:r w:rsidRPr="003D512F">
                              <w:rPr>
                                <w:color w:val="002060"/>
                                <w:sz w:val="18"/>
                                <w:szCs w:val="18"/>
                              </w:rPr>
                              <w:t xml:space="preserve">with Cambridgeshire </w:t>
                            </w:r>
                            <w:r>
                              <w:rPr>
                                <w:color w:val="1F497D"/>
                                <w:sz w:val="18"/>
                                <w:szCs w:val="18"/>
                              </w:rPr>
                              <w:t>County Council to encourage effective trade between the Council and local small businesses.</w:t>
                            </w:r>
                          </w:p>
                          <w:p w14:paraId="6B9ADCEB" w14:textId="77777777" w:rsidR="005E2264" w:rsidRDefault="005E2264" w:rsidP="006A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F694F" id="_x0000_t202" coordsize="21600,21600" o:spt="202" path="m,l,21600r21600,l21600,xe">
                <v:stroke joinstyle="miter"/>
                <v:path gradientshapeok="t" o:connecttype="rect"/>
              </v:shapetype>
              <v:shape id="Text Box 5" o:spid="_x0000_s1026" type="#_x0000_t202" style="position:absolute;left:0;text-align:left;margin-left:-15pt;margin-top:29.35pt;width:427.5pt;height:12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">
                <v:textbox>
                  <w:txbxContent>
                    <w:p w14:paraId="6B9ADCE9" w14:textId="77777777" w:rsidR="005E2264" w:rsidRDefault="005E2264"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6"/>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465D20E7" w:rsidR="005E2264" w:rsidRDefault="005E2264" w:rsidP="006A57A4">
                      <w:pPr>
                        <w:rPr>
                          <w:color w:val="FF0000"/>
                          <w:sz w:val="18"/>
                          <w:szCs w:val="18"/>
                        </w:rPr>
                      </w:pPr>
                      <w:r>
                        <w:rPr>
                          <w:color w:val="1F497D"/>
                          <w:sz w:val="18"/>
                          <w:szCs w:val="18"/>
                        </w:rPr>
                        <w:t>The Federation of Small Businesses (FSB) is pleased to endorse this RFQ document. Through changes to their procurement process to support small businesses,</w:t>
                      </w:r>
                      <w:r w:rsidRPr="003D512F">
                        <w:rPr>
                          <w:color w:val="002060"/>
                          <w:sz w:val="18"/>
                          <w:szCs w:val="18"/>
                        </w:rPr>
                        <w:t xml:space="preserve"> 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t>
                      </w:r>
                      <w:r w:rsidRPr="003D512F">
                        <w:rPr>
                          <w:color w:val="002060"/>
                          <w:sz w:val="18"/>
                          <w:szCs w:val="18"/>
                        </w:rPr>
                        <w:t xml:space="preserve">with Cambridgeshire </w:t>
                      </w:r>
                      <w:r>
                        <w:rPr>
                          <w:color w:val="1F497D"/>
                          <w:sz w:val="18"/>
                          <w:szCs w:val="18"/>
                        </w:rPr>
                        <w:t>County Council to encourage effective trade between the Council and local small businesses.</w:t>
                      </w:r>
                    </w:p>
                    <w:p w14:paraId="6B9ADCEB" w14:textId="77777777" w:rsidR="005E2264" w:rsidRDefault="005E2264" w:rsidP="006A57A4"/>
                  </w:txbxContent>
                </v:textbox>
                <w10:wrap type="tight"/>
              </v:shape>
            </w:pict>
          </mc:Fallback>
        </mc:AlternateContent>
      </w:r>
    </w:p>
    <w:p w14:paraId="6B9ADB77" w14:textId="77777777" w:rsidR="00E912C6" w:rsidRDefault="00E912C6" w:rsidP="00E912C6">
      <w:pPr>
        <w:pStyle w:val="TOCHeading1"/>
      </w:pPr>
      <w:r>
        <w:lastRenderedPageBreak/>
        <w:t>CONTENTS</w:t>
      </w:r>
    </w:p>
    <w:p w14:paraId="6B9ADB78" w14:textId="77777777" w:rsidR="00BB6009" w:rsidRDefault="00CE0160">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rsidR="00E912C6">
        <w:instrText xml:space="preserve"> TOC \o "1-3" \h \z \u </w:instrText>
      </w:r>
      <w:r>
        <w:fldChar w:fldCharType="separate"/>
      </w:r>
      <w:hyperlink w:anchor="_Toc454365295" w:history="1">
        <w:r w:rsidR="00BB6009" w:rsidRPr="000678D9">
          <w:rPr>
            <w:rStyle w:val="Hyperlink"/>
            <w:noProof/>
          </w:rPr>
          <w:t>SECTION 1: INTRODUCTION</w:t>
        </w:r>
        <w:r w:rsidR="00BB6009">
          <w:rPr>
            <w:noProof/>
            <w:webHidden/>
          </w:rPr>
          <w:tab/>
        </w:r>
        <w:r>
          <w:rPr>
            <w:noProof/>
            <w:webHidden/>
          </w:rPr>
          <w:fldChar w:fldCharType="begin"/>
        </w:r>
        <w:r w:rsidR="00BB6009">
          <w:rPr>
            <w:noProof/>
            <w:webHidden/>
          </w:rPr>
          <w:instrText xml:space="preserve"> PAGEREF _Toc454365295 \h </w:instrText>
        </w:r>
        <w:r>
          <w:rPr>
            <w:noProof/>
            <w:webHidden/>
          </w:rPr>
        </w:r>
        <w:r>
          <w:rPr>
            <w:noProof/>
            <w:webHidden/>
          </w:rPr>
          <w:fldChar w:fldCharType="separate"/>
        </w:r>
        <w:r w:rsidR="00BB6009">
          <w:rPr>
            <w:noProof/>
            <w:webHidden/>
          </w:rPr>
          <w:t>4</w:t>
        </w:r>
        <w:r>
          <w:rPr>
            <w:noProof/>
            <w:webHidden/>
          </w:rPr>
          <w:fldChar w:fldCharType="end"/>
        </w:r>
      </w:hyperlink>
    </w:p>
    <w:p w14:paraId="6B9ADB79" w14:textId="77777777" w:rsidR="00BB6009" w:rsidRDefault="00CE33D5">
      <w:pPr>
        <w:pStyle w:val="TOC2"/>
        <w:tabs>
          <w:tab w:val="right" w:leader="dot" w:pos="8296"/>
        </w:tabs>
        <w:rPr>
          <w:rFonts w:asciiTheme="minorHAnsi" w:eastAsiaTheme="minorEastAsia" w:hAnsiTheme="minorHAnsi" w:cstheme="minorBidi"/>
          <w:bCs w:val="0"/>
          <w:noProof/>
          <w:sz w:val="22"/>
          <w:szCs w:val="22"/>
          <w:lang w:eastAsia="en-GB"/>
        </w:rPr>
      </w:pPr>
      <w:hyperlink w:anchor="_Toc454365296" w:history="1">
        <w:r w:rsidR="00BB6009" w:rsidRPr="000678D9">
          <w:rPr>
            <w:rStyle w:val="Hyperlink"/>
            <w:noProof/>
          </w:rPr>
          <w:t>PART A: GENERAL REQUIREMENTS</w:t>
        </w:r>
        <w:r w:rsidR="00BB6009">
          <w:rPr>
            <w:noProof/>
            <w:webHidden/>
          </w:rPr>
          <w:tab/>
        </w:r>
        <w:r w:rsidR="00CE0160">
          <w:rPr>
            <w:noProof/>
            <w:webHidden/>
          </w:rPr>
          <w:fldChar w:fldCharType="begin"/>
        </w:r>
        <w:r w:rsidR="00BB6009">
          <w:rPr>
            <w:noProof/>
            <w:webHidden/>
          </w:rPr>
          <w:instrText xml:space="preserve"> PAGEREF _Toc454365296 \h </w:instrText>
        </w:r>
        <w:r w:rsidR="00CE0160">
          <w:rPr>
            <w:noProof/>
            <w:webHidden/>
          </w:rPr>
        </w:r>
        <w:r w:rsidR="00CE0160">
          <w:rPr>
            <w:noProof/>
            <w:webHidden/>
          </w:rPr>
          <w:fldChar w:fldCharType="separate"/>
        </w:r>
        <w:r w:rsidR="00BB6009">
          <w:rPr>
            <w:noProof/>
            <w:webHidden/>
          </w:rPr>
          <w:t>4</w:t>
        </w:r>
        <w:r w:rsidR="00CE0160">
          <w:rPr>
            <w:noProof/>
            <w:webHidden/>
          </w:rPr>
          <w:fldChar w:fldCharType="end"/>
        </w:r>
      </w:hyperlink>
    </w:p>
    <w:p w14:paraId="6B9ADB7A" w14:textId="77777777" w:rsidR="00BB6009" w:rsidRDefault="00CE33D5">
      <w:pPr>
        <w:pStyle w:val="TOC2"/>
        <w:tabs>
          <w:tab w:val="right" w:leader="dot" w:pos="8296"/>
        </w:tabs>
        <w:rPr>
          <w:rFonts w:asciiTheme="minorHAnsi" w:eastAsiaTheme="minorEastAsia" w:hAnsiTheme="minorHAnsi" w:cstheme="minorBidi"/>
          <w:bCs w:val="0"/>
          <w:noProof/>
          <w:sz w:val="22"/>
          <w:szCs w:val="22"/>
          <w:lang w:eastAsia="en-GB"/>
        </w:rPr>
      </w:pPr>
      <w:hyperlink w:anchor="_Toc454365297" w:history="1">
        <w:r w:rsidR="00BB6009" w:rsidRPr="000678D9">
          <w:rPr>
            <w:rStyle w:val="Hyperlink"/>
            <w:noProof/>
          </w:rPr>
          <w:t>PART B: BACKGROUND</w:t>
        </w:r>
        <w:r w:rsidR="00BB6009">
          <w:rPr>
            <w:noProof/>
            <w:webHidden/>
          </w:rPr>
          <w:tab/>
        </w:r>
        <w:r w:rsidR="00CE0160">
          <w:rPr>
            <w:noProof/>
            <w:webHidden/>
          </w:rPr>
          <w:fldChar w:fldCharType="begin"/>
        </w:r>
        <w:r w:rsidR="00BB6009">
          <w:rPr>
            <w:noProof/>
            <w:webHidden/>
          </w:rPr>
          <w:instrText xml:space="preserve"> PAGEREF _Toc454365297 \h </w:instrText>
        </w:r>
        <w:r w:rsidR="00CE0160">
          <w:rPr>
            <w:noProof/>
            <w:webHidden/>
          </w:rPr>
        </w:r>
        <w:r w:rsidR="00CE0160">
          <w:rPr>
            <w:noProof/>
            <w:webHidden/>
          </w:rPr>
          <w:fldChar w:fldCharType="separate"/>
        </w:r>
        <w:r w:rsidR="00BB6009">
          <w:rPr>
            <w:noProof/>
            <w:webHidden/>
          </w:rPr>
          <w:t>4</w:t>
        </w:r>
        <w:r w:rsidR="00CE0160">
          <w:rPr>
            <w:noProof/>
            <w:webHidden/>
          </w:rPr>
          <w:fldChar w:fldCharType="end"/>
        </w:r>
      </w:hyperlink>
    </w:p>
    <w:p w14:paraId="6B9ADB7B" w14:textId="77777777" w:rsidR="00BB6009" w:rsidRDefault="00CE33D5">
      <w:pPr>
        <w:pStyle w:val="TOC2"/>
        <w:tabs>
          <w:tab w:val="right" w:leader="dot" w:pos="8296"/>
        </w:tabs>
        <w:rPr>
          <w:rFonts w:asciiTheme="minorHAnsi" w:eastAsiaTheme="minorEastAsia" w:hAnsiTheme="minorHAnsi" w:cstheme="minorBidi"/>
          <w:bCs w:val="0"/>
          <w:noProof/>
          <w:sz w:val="22"/>
          <w:szCs w:val="22"/>
          <w:lang w:eastAsia="en-GB"/>
        </w:rPr>
      </w:pPr>
      <w:hyperlink w:anchor="_Toc454365298" w:history="1">
        <w:r w:rsidR="00BB6009" w:rsidRPr="000678D9">
          <w:rPr>
            <w:rStyle w:val="Hyperlink"/>
            <w:noProof/>
          </w:rPr>
          <w:t>PART C: PROCUREMENT TIMETABLE</w:t>
        </w:r>
        <w:r w:rsidR="00BB6009">
          <w:rPr>
            <w:noProof/>
            <w:webHidden/>
          </w:rPr>
          <w:tab/>
        </w:r>
        <w:r w:rsidR="00CE0160">
          <w:rPr>
            <w:noProof/>
            <w:webHidden/>
          </w:rPr>
          <w:fldChar w:fldCharType="begin"/>
        </w:r>
        <w:r w:rsidR="00BB6009">
          <w:rPr>
            <w:noProof/>
            <w:webHidden/>
          </w:rPr>
          <w:instrText xml:space="preserve"> PAGEREF _Toc454365298 \h </w:instrText>
        </w:r>
        <w:r w:rsidR="00CE0160">
          <w:rPr>
            <w:noProof/>
            <w:webHidden/>
          </w:rPr>
        </w:r>
        <w:r w:rsidR="00CE0160">
          <w:rPr>
            <w:noProof/>
            <w:webHidden/>
          </w:rPr>
          <w:fldChar w:fldCharType="separate"/>
        </w:r>
        <w:r w:rsidR="00BB6009">
          <w:rPr>
            <w:noProof/>
            <w:webHidden/>
          </w:rPr>
          <w:t>4</w:t>
        </w:r>
        <w:r w:rsidR="00CE0160">
          <w:rPr>
            <w:noProof/>
            <w:webHidden/>
          </w:rPr>
          <w:fldChar w:fldCharType="end"/>
        </w:r>
      </w:hyperlink>
    </w:p>
    <w:p w14:paraId="6B9ADB7C" w14:textId="77777777" w:rsidR="00BB6009" w:rsidRDefault="00CE33D5">
      <w:pPr>
        <w:pStyle w:val="TOC2"/>
        <w:tabs>
          <w:tab w:val="right" w:leader="dot" w:pos="8296"/>
        </w:tabs>
        <w:rPr>
          <w:rFonts w:asciiTheme="minorHAnsi" w:eastAsiaTheme="minorEastAsia" w:hAnsiTheme="minorHAnsi" w:cstheme="minorBidi"/>
          <w:bCs w:val="0"/>
          <w:noProof/>
          <w:sz w:val="22"/>
          <w:szCs w:val="22"/>
          <w:lang w:eastAsia="en-GB"/>
        </w:rPr>
      </w:pPr>
      <w:hyperlink w:anchor="_Toc454365299" w:history="1">
        <w:r w:rsidR="00BB6009" w:rsidRPr="000678D9">
          <w:rPr>
            <w:rStyle w:val="Hyperlink"/>
            <w:noProof/>
          </w:rPr>
          <w:t>PART D: CLARIFICATION QUESTIONS</w:t>
        </w:r>
        <w:r w:rsidR="00BB6009">
          <w:rPr>
            <w:noProof/>
            <w:webHidden/>
          </w:rPr>
          <w:tab/>
        </w:r>
        <w:r w:rsidR="00CE0160">
          <w:rPr>
            <w:noProof/>
            <w:webHidden/>
          </w:rPr>
          <w:fldChar w:fldCharType="begin"/>
        </w:r>
        <w:r w:rsidR="00BB6009">
          <w:rPr>
            <w:noProof/>
            <w:webHidden/>
          </w:rPr>
          <w:instrText xml:space="preserve"> PAGEREF _Toc454365299 \h </w:instrText>
        </w:r>
        <w:r w:rsidR="00CE0160">
          <w:rPr>
            <w:noProof/>
            <w:webHidden/>
          </w:rPr>
        </w:r>
        <w:r w:rsidR="00CE0160">
          <w:rPr>
            <w:noProof/>
            <w:webHidden/>
          </w:rPr>
          <w:fldChar w:fldCharType="separate"/>
        </w:r>
        <w:r w:rsidR="00BB6009">
          <w:rPr>
            <w:noProof/>
            <w:webHidden/>
          </w:rPr>
          <w:t>5</w:t>
        </w:r>
        <w:r w:rsidR="00CE0160">
          <w:rPr>
            <w:noProof/>
            <w:webHidden/>
          </w:rPr>
          <w:fldChar w:fldCharType="end"/>
        </w:r>
      </w:hyperlink>
    </w:p>
    <w:p w14:paraId="6B9ADB7D" w14:textId="77777777" w:rsidR="00BB6009" w:rsidRDefault="00CE33D5">
      <w:pPr>
        <w:pStyle w:val="TOC2"/>
        <w:tabs>
          <w:tab w:val="right" w:leader="dot" w:pos="8296"/>
        </w:tabs>
        <w:rPr>
          <w:rFonts w:asciiTheme="minorHAnsi" w:eastAsiaTheme="minorEastAsia" w:hAnsiTheme="minorHAnsi" w:cstheme="minorBidi"/>
          <w:bCs w:val="0"/>
          <w:noProof/>
          <w:sz w:val="22"/>
          <w:szCs w:val="22"/>
          <w:lang w:eastAsia="en-GB"/>
        </w:rPr>
      </w:pPr>
      <w:hyperlink w:anchor="_Toc454365300" w:history="1">
        <w:r w:rsidR="00BB6009" w:rsidRPr="000678D9">
          <w:rPr>
            <w:rStyle w:val="Hyperlink"/>
            <w:noProof/>
          </w:rPr>
          <w:t>PART E: QUOTATION RESPONSES</w:t>
        </w:r>
        <w:r w:rsidR="00BB6009">
          <w:rPr>
            <w:noProof/>
            <w:webHidden/>
          </w:rPr>
          <w:tab/>
        </w:r>
        <w:r w:rsidR="00CE0160">
          <w:rPr>
            <w:noProof/>
            <w:webHidden/>
          </w:rPr>
          <w:fldChar w:fldCharType="begin"/>
        </w:r>
        <w:r w:rsidR="00BB6009">
          <w:rPr>
            <w:noProof/>
            <w:webHidden/>
          </w:rPr>
          <w:instrText xml:space="preserve"> PAGEREF _Toc454365300 \h </w:instrText>
        </w:r>
        <w:r w:rsidR="00CE0160">
          <w:rPr>
            <w:noProof/>
            <w:webHidden/>
          </w:rPr>
        </w:r>
        <w:r w:rsidR="00CE0160">
          <w:rPr>
            <w:noProof/>
            <w:webHidden/>
          </w:rPr>
          <w:fldChar w:fldCharType="separate"/>
        </w:r>
        <w:r w:rsidR="00BB6009">
          <w:rPr>
            <w:noProof/>
            <w:webHidden/>
          </w:rPr>
          <w:t>5</w:t>
        </w:r>
        <w:r w:rsidR="00CE0160">
          <w:rPr>
            <w:noProof/>
            <w:webHidden/>
          </w:rPr>
          <w:fldChar w:fldCharType="end"/>
        </w:r>
      </w:hyperlink>
    </w:p>
    <w:p w14:paraId="6B9ADB7E" w14:textId="77777777" w:rsidR="00BB6009" w:rsidRDefault="00CE33D5">
      <w:pPr>
        <w:pStyle w:val="TOC2"/>
        <w:tabs>
          <w:tab w:val="right" w:leader="dot" w:pos="8296"/>
        </w:tabs>
        <w:rPr>
          <w:rFonts w:asciiTheme="minorHAnsi" w:eastAsiaTheme="minorEastAsia" w:hAnsiTheme="minorHAnsi" w:cstheme="minorBidi"/>
          <w:bCs w:val="0"/>
          <w:noProof/>
          <w:sz w:val="22"/>
          <w:szCs w:val="22"/>
          <w:lang w:eastAsia="en-GB"/>
        </w:rPr>
      </w:pPr>
      <w:hyperlink w:anchor="_Toc454365301" w:history="1">
        <w:r w:rsidR="00BB6009" w:rsidRPr="000678D9">
          <w:rPr>
            <w:rStyle w:val="Hyperlink"/>
            <w:noProof/>
          </w:rPr>
          <w:t>PART F: EVALUATION OF QUOTATIONS</w:t>
        </w:r>
        <w:r w:rsidR="00BB6009">
          <w:rPr>
            <w:noProof/>
            <w:webHidden/>
          </w:rPr>
          <w:tab/>
        </w:r>
        <w:r w:rsidR="00CE0160">
          <w:rPr>
            <w:noProof/>
            <w:webHidden/>
          </w:rPr>
          <w:fldChar w:fldCharType="begin"/>
        </w:r>
        <w:r w:rsidR="00BB6009">
          <w:rPr>
            <w:noProof/>
            <w:webHidden/>
          </w:rPr>
          <w:instrText xml:space="preserve"> PAGEREF _Toc454365301 \h </w:instrText>
        </w:r>
        <w:r w:rsidR="00CE0160">
          <w:rPr>
            <w:noProof/>
            <w:webHidden/>
          </w:rPr>
        </w:r>
        <w:r w:rsidR="00CE0160">
          <w:rPr>
            <w:noProof/>
            <w:webHidden/>
          </w:rPr>
          <w:fldChar w:fldCharType="separate"/>
        </w:r>
        <w:r w:rsidR="00BB6009">
          <w:rPr>
            <w:noProof/>
            <w:webHidden/>
          </w:rPr>
          <w:t>5</w:t>
        </w:r>
        <w:r w:rsidR="00CE0160">
          <w:rPr>
            <w:noProof/>
            <w:webHidden/>
          </w:rPr>
          <w:fldChar w:fldCharType="end"/>
        </w:r>
      </w:hyperlink>
    </w:p>
    <w:p w14:paraId="6B9ADB7F" w14:textId="77777777" w:rsidR="00BB6009" w:rsidRDefault="00CE33D5">
      <w:pPr>
        <w:pStyle w:val="TOC1"/>
        <w:tabs>
          <w:tab w:val="right" w:leader="dot" w:pos="8296"/>
        </w:tabs>
        <w:rPr>
          <w:rFonts w:asciiTheme="minorHAnsi" w:eastAsiaTheme="minorEastAsia" w:hAnsiTheme="minorHAnsi" w:cstheme="minorBidi"/>
          <w:bCs w:val="0"/>
          <w:noProof/>
          <w:sz w:val="22"/>
          <w:szCs w:val="22"/>
          <w:lang w:eastAsia="en-GB"/>
        </w:rPr>
      </w:pPr>
      <w:hyperlink w:anchor="_Toc454365302" w:history="1">
        <w:r w:rsidR="00BB6009" w:rsidRPr="000678D9">
          <w:rPr>
            <w:rStyle w:val="Hyperlink"/>
            <w:noProof/>
          </w:rPr>
          <w:t>SECTION 2: SPECIFICATION</w:t>
        </w:r>
        <w:r w:rsidR="00BB6009">
          <w:rPr>
            <w:noProof/>
            <w:webHidden/>
          </w:rPr>
          <w:tab/>
        </w:r>
        <w:r w:rsidR="00CE0160">
          <w:rPr>
            <w:noProof/>
            <w:webHidden/>
          </w:rPr>
          <w:fldChar w:fldCharType="begin"/>
        </w:r>
        <w:r w:rsidR="00BB6009">
          <w:rPr>
            <w:noProof/>
            <w:webHidden/>
          </w:rPr>
          <w:instrText xml:space="preserve"> PAGEREF _Toc454365302 \h </w:instrText>
        </w:r>
        <w:r w:rsidR="00CE0160">
          <w:rPr>
            <w:noProof/>
            <w:webHidden/>
          </w:rPr>
        </w:r>
        <w:r w:rsidR="00CE0160">
          <w:rPr>
            <w:noProof/>
            <w:webHidden/>
          </w:rPr>
          <w:fldChar w:fldCharType="separate"/>
        </w:r>
        <w:r w:rsidR="00BB6009">
          <w:rPr>
            <w:noProof/>
            <w:webHidden/>
          </w:rPr>
          <w:t>6</w:t>
        </w:r>
        <w:r w:rsidR="00CE0160">
          <w:rPr>
            <w:noProof/>
            <w:webHidden/>
          </w:rPr>
          <w:fldChar w:fldCharType="end"/>
        </w:r>
      </w:hyperlink>
    </w:p>
    <w:p w14:paraId="6B9ADB80" w14:textId="77777777" w:rsidR="00BB6009" w:rsidRDefault="00CE33D5">
      <w:pPr>
        <w:pStyle w:val="TOC1"/>
        <w:tabs>
          <w:tab w:val="right" w:leader="dot" w:pos="8296"/>
        </w:tabs>
        <w:rPr>
          <w:rFonts w:asciiTheme="minorHAnsi" w:eastAsiaTheme="minorEastAsia" w:hAnsiTheme="minorHAnsi" w:cstheme="minorBidi"/>
          <w:bCs w:val="0"/>
          <w:noProof/>
          <w:sz w:val="22"/>
          <w:szCs w:val="22"/>
          <w:lang w:eastAsia="en-GB"/>
        </w:rPr>
      </w:pPr>
      <w:hyperlink w:anchor="_Toc454365303" w:history="1">
        <w:r w:rsidR="00BB6009" w:rsidRPr="000678D9">
          <w:rPr>
            <w:rStyle w:val="Hyperlink"/>
            <w:noProof/>
          </w:rPr>
          <w:t>SECTION 3: SUPPORTING INFORMATION</w:t>
        </w:r>
        <w:r w:rsidR="00BB6009">
          <w:rPr>
            <w:noProof/>
            <w:webHidden/>
          </w:rPr>
          <w:tab/>
        </w:r>
        <w:r w:rsidR="00CE0160">
          <w:rPr>
            <w:noProof/>
            <w:webHidden/>
          </w:rPr>
          <w:fldChar w:fldCharType="begin"/>
        </w:r>
        <w:r w:rsidR="00BB6009">
          <w:rPr>
            <w:noProof/>
            <w:webHidden/>
          </w:rPr>
          <w:instrText xml:space="preserve"> PAGEREF _Toc454365303 \h </w:instrText>
        </w:r>
        <w:r w:rsidR="00CE0160">
          <w:rPr>
            <w:noProof/>
            <w:webHidden/>
          </w:rPr>
        </w:r>
        <w:r w:rsidR="00CE0160">
          <w:rPr>
            <w:noProof/>
            <w:webHidden/>
          </w:rPr>
          <w:fldChar w:fldCharType="separate"/>
        </w:r>
        <w:r w:rsidR="00BB6009">
          <w:rPr>
            <w:noProof/>
            <w:webHidden/>
          </w:rPr>
          <w:t>7</w:t>
        </w:r>
        <w:r w:rsidR="00CE0160">
          <w:rPr>
            <w:noProof/>
            <w:webHidden/>
          </w:rPr>
          <w:fldChar w:fldCharType="end"/>
        </w:r>
      </w:hyperlink>
    </w:p>
    <w:p w14:paraId="6B9ADB81" w14:textId="77777777" w:rsidR="00BB6009" w:rsidRDefault="00CE33D5">
      <w:pPr>
        <w:pStyle w:val="TOC2"/>
        <w:tabs>
          <w:tab w:val="right" w:leader="dot" w:pos="8296"/>
        </w:tabs>
        <w:rPr>
          <w:rFonts w:asciiTheme="minorHAnsi" w:eastAsiaTheme="minorEastAsia" w:hAnsiTheme="minorHAnsi" w:cstheme="minorBidi"/>
          <w:bCs w:val="0"/>
          <w:noProof/>
          <w:sz w:val="22"/>
          <w:szCs w:val="22"/>
          <w:lang w:eastAsia="en-GB"/>
        </w:rPr>
      </w:pPr>
      <w:hyperlink w:anchor="_Toc454365304" w:history="1">
        <w:r w:rsidR="00BB6009" w:rsidRPr="000678D9">
          <w:rPr>
            <w:rStyle w:val="Hyperlink"/>
            <w:noProof/>
          </w:rPr>
          <w:t>PART A: Organisation and Contact Details</w:t>
        </w:r>
        <w:r w:rsidR="00BB6009">
          <w:rPr>
            <w:noProof/>
            <w:webHidden/>
          </w:rPr>
          <w:tab/>
        </w:r>
        <w:r w:rsidR="00CE0160">
          <w:rPr>
            <w:noProof/>
            <w:webHidden/>
          </w:rPr>
          <w:fldChar w:fldCharType="begin"/>
        </w:r>
        <w:r w:rsidR="00BB6009">
          <w:rPr>
            <w:noProof/>
            <w:webHidden/>
          </w:rPr>
          <w:instrText xml:space="preserve"> PAGEREF _Toc454365304 \h </w:instrText>
        </w:r>
        <w:r w:rsidR="00CE0160">
          <w:rPr>
            <w:noProof/>
            <w:webHidden/>
          </w:rPr>
        </w:r>
        <w:r w:rsidR="00CE0160">
          <w:rPr>
            <w:noProof/>
            <w:webHidden/>
          </w:rPr>
          <w:fldChar w:fldCharType="separate"/>
        </w:r>
        <w:r w:rsidR="00BB6009">
          <w:rPr>
            <w:noProof/>
            <w:webHidden/>
          </w:rPr>
          <w:t>7</w:t>
        </w:r>
        <w:r w:rsidR="00CE0160">
          <w:rPr>
            <w:noProof/>
            <w:webHidden/>
          </w:rPr>
          <w:fldChar w:fldCharType="end"/>
        </w:r>
      </w:hyperlink>
    </w:p>
    <w:p w14:paraId="6B9ADB82" w14:textId="77777777" w:rsidR="00BB6009" w:rsidRDefault="00CE33D5">
      <w:pPr>
        <w:pStyle w:val="TOC2"/>
        <w:tabs>
          <w:tab w:val="right" w:leader="dot" w:pos="8296"/>
        </w:tabs>
        <w:rPr>
          <w:rFonts w:asciiTheme="minorHAnsi" w:eastAsiaTheme="minorEastAsia" w:hAnsiTheme="minorHAnsi" w:cstheme="minorBidi"/>
          <w:bCs w:val="0"/>
          <w:noProof/>
          <w:sz w:val="22"/>
          <w:szCs w:val="22"/>
          <w:lang w:eastAsia="en-GB"/>
        </w:rPr>
      </w:pPr>
      <w:hyperlink w:anchor="_Toc454365305" w:history="1">
        <w:r w:rsidR="00BB6009" w:rsidRPr="000678D9">
          <w:rPr>
            <w:rStyle w:val="Hyperlink"/>
            <w:noProof/>
          </w:rPr>
          <w:t>PART B: Questions</w:t>
        </w:r>
        <w:r w:rsidR="00BB6009">
          <w:rPr>
            <w:noProof/>
            <w:webHidden/>
          </w:rPr>
          <w:tab/>
        </w:r>
        <w:r w:rsidR="00CE0160">
          <w:rPr>
            <w:noProof/>
            <w:webHidden/>
          </w:rPr>
          <w:fldChar w:fldCharType="begin"/>
        </w:r>
        <w:r w:rsidR="00BB6009">
          <w:rPr>
            <w:noProof/>
            <w:webHidden/>
          </w:rPr>
          <w:instrText xml:space="preserve"> PAGEREF _Toc454365305 \h </w:instrText>
        </w:r>
        <w:r w:rsidR="00CE0160">
          <w:rPr>
            <w:noProof/>
            <w:webHidden/>
          </w:rPr>
        </w:r>
        <w:r w:rsidR="00CE0160">
          <w:rPr>
            <w:noProof/>
            <w:webHidden/>
          </w:rPr>
          <w:fldChar w:fldCharType="separate"/>
        </w:r>
        <w:r w:rsidR="00BB6009">
          <w:rPr>
            <w:noProof/>
            <w:webHidden/>
          </w:rPr>
          <w:t>7</w:t>
        </w:r>
        <w:r w:rsidR="00CE0160">
          <w:rPr>
            <w:noProof/>
            <w:webHidden/>
          </w:rPr>
          <w:fldChar w:fldCharType="end"/>
        </w:r>
      </w:hyperlink>
    </w:p>
    <w:p w14:paraId="6B9ADB83" w14:textId="77777777" w:rsidR="00BB6009" w:rsidRDefault="00CE33D5">
      <w:pPr>
        <w:pStyle w:val="TOC1"/>
        <w:tabs>
          <w:tab w:val="right" w:leader="dot" w:pos="8296"/>
        </w:tabs>
        <w:rPr>
          <w:rFonts w:asciiTheme="minorHAnsi" w:eastAsiaTheme="minorEastAsia" w:hAnsiTheme="minorHAnsi" w:cstheme="minorBidi"/>
          <w:bCs w:val="0"/>
          <w:noProof/>
          <w:sz w:val="22"/>
          <w:szCs w:val="22"/>
          <w:lang w:eastAsia="en-GB"/>
        </w:rPr>
      </w:pPr>
      <w:hyperlink w:anchor="_Toc454365306" w:history="1">
        <w:r w:rsidR="00BB6009" w:rsidRPr="000678D9">
          <w:rPr>
            <w:rStyle w:val="Hyperlink"/>
            <w:noProof/>
          </w:rPr>
          <w:t>SECTION 4: PRICING SHEET</w:t>
        </w:r>
        <w:r w:rsidR="00BB6009">
          <w:rPr>
            <w:noProof/>
            <w:webHidden/>
          </w:rPr>
          <w:tab/>
        </w:r>
        <w:r w:rsidR="00CE0160">
          <w:rPr>
            <w:noProof/>
            <w:webHidden/>
          </w:rPr>
          <w:fldChar w:fldCharType="begin"/>
        </w:r>
        <w:r w:rsidR="00BB6009">
          <w:rPr>
            <w:noProof/>
            <w:webHidden/>
          </w:rPr>
          <w:instrText xml:space="preserve"> PAGEREF _Toc454365306 \h </w:instrText>
        </w:r>
        <w:r w:rsidR="00CE0160">
          <w:rPr>
            <w:noProof/>
            <w:webHidden/>
          </w:rPr>
        </w:r>
        <w:r w:rsidR="00CE0160">
          <w:rPr>
            <w:noProof/>
            <w:webHidden/>
          </w:rPr>
          <w:fldChar w:fldCharType="separate"/>
        </w:r>
        <w:r w:rsidR="00BB6009">
          <w:rPr>
            <w:noProof/>
            <w:webHidden/>
          </w:rPr>
          <w:t>10</w:t>
        </w:r>
        <w:r w:rsidR="00CE0160">
          <w:rPr>
            <w:noProof/>
            <w:webHidden/>
          </w:rPr>
          <w:fldChar w:fldCharType="end"/>
        </w:r>
      </w:hyperlink>
    </w:p>
    <w:p w14:paraId="6B9ADB84" w14:textId="77777777" w:rsidR="00BB6009" w:rsidRDefault="00CE33D5">
      <w:pPr>
        <w:pStyle w:val="TOC2"/>
        <w:tabs>
          <w:tab w:val="right" w:leader="dot" w:pos="8296"/>
        </w:tabs>
        <w:rPr>
          <w:rFonts w:asciiTheme="minorHAnsi" w:eastAsiaTheme="minorEastAsia" w:hAnsiTheme="minorHAnsi" w:cstheme="minorBidi"/>
          <w:bCs w:val="0"/>
          <w:noProof/>
          <w:sz w:val="22"/>
          <w:szCs w:val="22"/>
          <w:lang w:eastAsia="en-GB"/>
        </w:rPr>
      </w:pPr>
      <w:hyperlink w:anchor="_Toc454365307" w:history="1">
        <w:r w:rsidR="00BB6009" w:rsidRPr="000678D9">
          <w:rPr>
            <w:rStyle w:val="Hyperlink"/>
            <w:noProof/>
          </w:rPr>
          <w:t>Pricing and Costs</w:t>
        </w:r>
        <w:r w:rsidR="00BB6009">
          <w:rPr>
            <w:noProof/>
            <w:webHidden/>
          </w:rPr>
          <w:tab/>
        </w:r>
        <w:r w:rsidR="00CE0160">
          <w:rPr>
            <w:noProof/>
            <w:webHidden/>
          </w:rPr>
          <w:fldChar w:fldCharType="begin"/>
        </w:r>
        <w:r w:rsidR="00BB6009">
          <w:rPr>
            <w:noProof/>
            <w:webHidden/>
          </w:rPr>
          <w:instrText xml:space="preserve"> PAGEREF _Toc454365307 \h </w:instrText>
        </w:r>
        <w:r w:rsidR="00CE0160">
          <w:rPr>
            <w:noProof/>
            <w:webHidden/>
          </w:rPr>
        </w:r>
        <w:r w:rsidR="00CE0160">
          <w:rPr>
            <w:noProof/>
            <w:webHidden/>
          </w:rPr>
          <w:fldChar w:fldCharType="separate"/>
        </w:r>
        <w:r w:rsidR="00BB6009">
          <w:rPr>
            <w:noProof/>
            <w:webHidden/>
          </w:rPr>
          <w:t>10</w:t>
        </w:r>
        <w:r w:rsidR="00CE0160">
          <w:rPr>
            <w:noProof/>
            <w:webHidden/>
          </w:rPr>
          <w:fldChar w:fldCharType="end"/>
        </w:r>
      </w:hyperlink>
    </w:p>
    <w:p w14:paraId="6B9ADB85" w14:textId="77777777" w:rsidR="00BB6009" w:rsidRDefault="00CE33D5">
      <w:pPr>
        <w:pStyle w:val="TOC1"/>
        <w:tabs>
          <w:tab w:val="right" w:leader="dot" w:pos="8296"/>
        </w:tabs>
        <w:rPr>
          <w:rFonts w:asciiTheme="minorHAnsi" w:eastAsiaTheme="minorEastAsia" w:hAnsiTheme="minorHAnsi" w:cstheme="minorBidi"/>
          <w:bCs w:val="0"/>
          <w:noProof/>
          <w:sz w:val="22"/>
          <w:szCs w:val="22"/>
          <w:lang w:eastAsia="en-GB"/>
        </w:rPr>
      </w:pPr>
      <w:hyperlink w:anchor="_Toc454365308" w:history="1">
        <w:r w:rsidR="00BB6009" w:rsidRPr="000678D9">
          <w:rPr>
            <w:rStyle w:val="Hyperlink"/>
            <w:noProof/>
          </w:rPr>
          <w:t>SECTION 5: FREEDOM OF INFORMATION &amp; SIGNATURE AND DATE</w:t>
        </w:r>
        <w:r w:rsidR="00BB6009">
          <w:rPr>
            <w:noProof/>
            <w:webHidden/>
          </w:rPr>
          <w:tab/>
        </w:r>
        <w:r w:rsidR="00CE0160">
          <w:rPr>
            <w:noProof/>
            <w:webHidden/>
          </w:rPr>
          <w:fldChar w:fldCharType="begin"/>
        </w:r>
        <w:r w:rsidR="00BB6009">
          <w:rPr>
            <w:noProof/>
            <w:webHidden/>
          </w:rPr>
          <w:instrText xml:space="preserve"> PAGEREF _Toc454365308 \h </w:instrText>
        </w:r>
        <w:r w:rsidR="00CE0160">
          <w:rPr>
            <w:noProof/>
            <w:webHidden/>
          </w:rPr>
        </w:r>
        <w:r w:rsidR="00CE0160">
          <w:rPr>
            <w:noProof/>
            <w:webHidden/>
          </w:rPr>
          <w:fldChar w:fldCharType="separate"/>
        </w:r>
        <w:r w:rsidR="00BB6009">
          <w:rPr>
            <w:noProof/>
            <w:webHidden/>
          </w:rPr>
          <w:t>11</w:t>
        </w:r>
        <w:r w:rsidR="00CE0160">
          <w:rPr>
            <w:noProof/>
            <w:webHidden/>
          </w:rPr>
          <w:fldChar w:fldCharType="end"/>
        </w:r>
      </w:hyperlink>
    </w:p>
    <w:p w14:paraId="6B9ADB86" w14:textId="77777777" w:rsidR="00BB6009" w:rsidRDefault="00CE33D5">
      <w:pPr>
        <w:pStyle w:val="TOC1"/>
        <w:tabs>
          <w:tab w:val="right" w:leader="dot" w:pos="8296"/>
        </w:tabs>
        <w:rPr>
          <w:rFonts w:asciiTheme="minorHAnsi" w:eastAsiaTheme="minorEastAsia" w:hAnsiTheme="minorHAnsi" w:cstheme="minorBidi"/>
          <w:bCs w:val="0"/>
          <w:noProof/>
          <w:sz w:val="22"/>
          <w:szCs w:val="22"/>
          <w:lang w:eastAsia="en-GB"/>
        </w:rPr>
      </w:pPr>
      <w:hyperlink w:anchor="_Toc454365309" w:history="1">
        <w:r w:rsidR="00BB6009" w:rsidRPr="000678D9">
          <w:rPr>
            <w:rStyle w:val="Hyperlink"/>
            <w:noProof/>
          </w:rPr>
          <w:t>APPENDIX 1: CONDITIONS OF CONTRACT</w:t>
        </w:r>
        <w:r w:rsidR="00BB6009">
          <w:rPr>
            <w:noProof/>
            <w:webHidden/>
          </w:rPr>
          <w:tab/>
        </w:r>
        <w:r w:rsidR="00CE0160">
          <w:rPr>
            <w:noProof/>
            <w:webHidden/>
          </w:rPr>
          <w:fldChar w:fldCharType="begin"/>
        </w:r>
        <w:r w:rsidR="00BB6009">
          <w:rPr>
            <w:noProof/>
            <w:webHidden/>
          </w:rPr>
          <w:instrText xml:space="preserve"> PAGEREF _Toc454365309 \h </w:instrText>
        </w:r>
        <w:r w:rsidR="00CE0160">
          <w:rPr>
            <w:noProof/>
            <w:webHidden/>
          </w:rPr>
        </w:r>
        <w:r w:rsidR="00CE0160">
          <w:rPr>
            <w:noProof/>
            <w:webHidden/>
          </w:rPr>
          <w:fldChar w:fldCharType="separate"/>
        </w:r>
        <w:r w:rsidR="00BB6009">
          <w:rPr>
            <w:noProof/>
            <w:webHidden/>
          </w:rPr>
          <w:t>12</w:t>
        </w:r>
        <w:r w:rsidR="00CE0160">
          <w:rPr>
            <w:noProof/>
            <w:webHidden/>
          </w:rPr>
          <w:fldChar w:fldCharType="end"/>
        </w:r>
      </w:hyperlink>
    </w:p>
    <w:p w14:paraId="6B9ADB87" w14:textId="77777777" w:rsidR="00E912C6" w:rsidRDefault="00CE0160" w:rsidP="00E912C6">
      <w:r>
        <w:rPr>
          <w:b/>
          <w:noProof/>
        </w:rPr>
        <w:fldChar w:fldCharType="end"/>
      </w:r>
    </w:p>
    <w:p w14:paraId="6B9ADB88" w14:textId="77777777" w:rsidR="00E912C6" w:rsidRDefault="00E912C6" w:rsidP="00E912C6"/>
    <w:p w14:paraId="6B9ADB89" w14:textId="77777777" w:rsidR="00E912C6" w:rsidRDefault="00E912C6" w:rsidP="00E912C6"/>
    <w:p w14:paraId="6B9ADB8A" w14:textId="77777777" w:rsidR="00E912C6" w:rsidRDefault="00E912C6" w:rsidP="00E912C6">
      <w:pPr>
        <w:spacing w:after="0"/>
        <w:jc w:val="left"/>
        <w:sectPr w:rsidR="00E912C6">
          <w:pgSz w:w="11906" w:h="16838"/>
          <w:pgMar w:top="993" w:right="1800" w:bottom="1135" w:left="1800" w:header="708" w:footer="708" w:gutter="0"/>
          <w:cols w:space="720"/>
        </w:sectPr>
      </w:pPr>
    </w:p>
    <w:p w14:paraId="6B9ADB8B" w14:textId="77777777" w:rsidR="00E912C6" w:rsidRDefault="00E912C6" w:rsidP="00E912C6">
      <w:pPr>
        <w:pStyle w:val="Heading1"/>
      </w:pPr>
      <w:bookmarkStart w:id="0" w:name="_Ref442195566"/>
      <w:bookmarkStart w:id="1" w:name="_Toc454365295"/>
      <w:r>
        <w:lastRenderedPageBreak/>
        <w:t>INTRODUCTION</w:t>
      </w:r>
      <w:bookmarkEnd w:id="0"/>
      <w:bookmarkEnd w:id="1"/>
    </w:p>
    <w:p w14:paraId="6B9ADB8C" w14:textId="77777777" w:rsidR="00E912C6" w:rsidRDefault="00E912C6" w:rsidP="00E912C6">
      <w:pPr>
        <w:pStyle w:val="Heading2"/>
      </w:pPr>
      <w:bookmarkStart w:id="2" w:name="_Toc454365296"/>
      <w:r>
        <w:t>GENERAL REQUIREMENTS</w:t>
      </w:r>
      <w:bookmarkEnd w:id="2"/>
    </w:p>
    <w:p w14:paraId="6B9ADB8D" w14:textId="2C0ACA77" w:rsidR="00E912C6" w:rsidRPr="004B3002" w:rsidRDefault="004B3002" w:rsidP="00E912C6">
      <w:r w:rsidRPr="004B3002">
        <w:t>The Greater Cambridge Partnership</w:t>
      </w:r>
      <w:r w:rsidR="0042661A" w:rsidRPr="004B3002">
        <w:t xml:space="preserve"> invites quotations </w:t>
      </w:r>
      <w:r w:rsidR="00E912C6" w:rsidRPr="004B3002">
        <w:t xml:space="preserve">for the provision of </w:t>
      </w:r>
      <w:r w:rsidRPr="004B3002">
        <w:rPr>
          <w:bCs w:val="0"/>
        </w:rPr>
        <w:t xml:space="preserve">an animated film outlining the </w:t>
      </w:r>
      <w:r w:rsidR="00D528A7">
        <w:rPr>
          <w:bCs w:val="0"/>
        </w:rPr>
        <w:t>future transport vision for Greater Cambridge.</w:t>
      </w:r>
    </w:p>
    <w:p w14:paraId="6B9ADB8E" w14:textId="77777777" w:rsidR="00E912C6" w:rsidRDefault="00E912C6" w:rsidP="00E912C6">
      <w:r>
        <w:t>The Authority’s detailed requirements are defined in Part 2 - Specification.</w:t>
      </w:r>
    </w:p>
    <w:p w14:paraId="54CBE988" w14:textId="30DD60DF" w:rsidR="004A0910" w:rsidRDefault="00E912C6" w:rsidP="00E912C6">
      <w:r>
        <w:t xml:space="preserve">Please take care in reading this document in particular the Specification; In the event of any questions or queries in relation to this Request for Quotation (RFQ), please contact the </w:t>
      </w:r>
      <w:r w:rsidR="007C5ECA">
        <w:t>buyer via the method stated below.</w:t>
      </w:r>
    </w:p>
    <w:p w14:paraId="3B807609" w14:textId="5DC9F9E0" w:rsidR="004A0910" w:rsidRDefault="004A0910" w:rsidP="00E912C6">
      <w:r>
        <w:t xml:space="preserve">The Authority </w:t>
      </w:r>
      <w:r w:rsidR="00E912C6">
        <w:t>reserves the right to:</w:t>
      </w:r>
    </w:p>
    <w:p w14:paraId="363C96A5" w14:textId="33E23BAA" w:rsidR="004A0910" w:rsidRDefault="004A0910" w:rsidP="004A0910">
      <w:pPr>
        <w:pStyle w:val="ListParagraph"/>
        <w:numPr>
          <w:ilvl w:val="0"/>
          <w:numId w:val="4"/>
        </w:numPr>
      </w:pPr>
      <w:r>
        <w:t>carry out due diligence</w:t>
      </w:r>
      <w:r w:rsidR="00A067CA">
        <w:t xml:space="preserve"> checks on the awarded provider;</w:t>
      </w:r>
    </w:p>
    <w:p w14:paraId="6B9ADB92" w14:textId="77777777" w:rsidR="00E912C6" w:rsidRDefault="00E912C6" w:rsidP="00E912C6">
      <w:pPr>
        <w:pStyle w:val="ANumberedText2"/>
        <w:numPr>
          <w:ilvl w:val="0"/>
          <w:numId w:val="4"/>
        </w:numPr>
      </w:pPr>
      <w:r>
        <w:t>amend the conditions of Contract attached in Appendix 1;</w:t>
      </w:r>
    </w:p>
    <w:p w14:paraId="6B9ADB93" w14:textId="77777777" w:rsidR="00E912C6" w:rsidRDefault="00E912C6" w:rsidP="00E912C6">
      <w:pPr>
        <w:pStyle w:val="ANumberedText2"/>
        <w:numPr>
          <w:ilvl w:val="0"/>
          <w:numId w:val="4"/>
        </w:numPr>
      </w:pPr>
      <w:r>
        <w:t>abandon the procurement process at any stage without any liability to the Authority; and or</w:t>
      </w:r>
    </w:p>
    <w:p w14:paraId="6A314BC4" w14:textId="635624D6" w:rsidR="00D2716B" w:rsidRDefault="00E912C6" w:rsidP="009F5FFF">
      <w:pPr>
        <w:pStyle w:val="ANumberedText2"/>
        <w:numPr>
          <w:ilvl w:val="0"/>
          <w:numId w:val="4"/>
        </w:numPr>
      </w:pPr>
      <w:r>
        <w:t>require the Potential Provider to clarify its quotation in writing and if the Potential Provider fails to respond satisfactorily, this may result in the Potential Provider not being selected.</w:t>
      </w:r>
    </w:p>
    <w:p w14:paraId="6B9ADB95" w14:textId="77777777" w:rsidR="00E912C6" w:rsidRDefault="00E912C6" w:rsidP="00E912C6">
      <w:pPr>
        <w:pStyle w:val="Heading2"/>
      </w:pPr>
      <w:bookmarkStart w:id="3" w:name="_Toc454365297"/>
      <w:r>
        <w:t>BACKGROUND</w:t>
      </w:r>
      <w:bookmarkEnd w:id="3"/>
    </w:p>
    <w:p w14:paraId="015103EE" w14:textId="589A8554" w:rsidR="004B3002" w:rsidRDefault="004B3002" w:rsidP="004B3002">
      <w:r>
        <w:t>The Greater Cambridge Partnership</w:t>
      </w:r>
      <w:r w:rsidR="00D528A7">
        <w:t xml:space="preserve"> (GCP)</w:t>
      </w:r>
      <w:r>
        <w:t xml:space="preserve"> is a partnership between central Government and Cambridge City Council, Cambridgeshire County Council, So</w:t>
      </w:r>
      <w:r w:rsidR="00C549A3">
        <w:t>uth Cambridge District Council, University of Cambridge and businesses.</w:t>
      </w:r>
    </w:p>
    <w:p w14:paraId="1C106B80" w14:textId="5A33B75A" w:rsidR="004B3002" w:rsidRDefault="00D528A7" w:rsidP="004B3002">
      <w:r>
        <w:t>GCP aims to deliver</w:t>
      </w:r>
      <w:r w:rsidR="004B3002">
        <w:t xml:space="preserve"> up to £1</w:t>
      </w:r>
      <w:r>
        <w:t xml:space="preserve"> </w:t>
      </w:r>
      <w:r w:rsidR="004B3002">
        <w:t>billion of investment - providing vital improvements to infrastructure, supporting and accelerating the creation of 44,000 new jobs, 33,500 new homes and 420 additional apprenticeships</w:t>
      </w:r>
      <w:r>
        <w:t xml:space="preserve">, </w:t>
      </w:r>
      <w:r w:rsidR="004B3002">
        <w:t>over the next 15 years.</w:t>
      </w:r>
    </w:p>
    <w:p w14:paraId="22A74296" w14:textId="3CF8BD28" w:rsidR="004B3002" w:rsidRDefault="004B3002" w:rsidP="004B3002">
      <w:r>
        <w:t>Greater Cambridge covers the district authority areas of Cambridge city and South Cambridgeshire.</w:t>
      </w:r>
    </w:p>
    <w:p w14:paraId="40D8BE9B" w14:textId="4B62B03C" w:rsidR="00D528A7" w:rsidRPr="00D528A7" w:rsidRDefault="00D528A7" w:rsidP="004B3002">
      <w:pPr>
        <w:rPr>
          <w:i/>
        </w:rPr>
      </w:pPr>
      <w:r w:rsidRPr="00D528A7">
        <w:rPr>
          <w:i/>
        </w:rPr>
        <w:t>*Recently reconstituted as the Cambridgeshire and Peterborough Combined Authority Business Board.</w:t>
      </w:r>
    </w:p>
    <w:p w14:paraId="12BBBDA7" w14:textId="77777777" w:rsidR="00D528A7" w:rsidRPr="004B3002" w:rsidRDefault="00D528A7" w:rsidP="004B3002"/>
    <w:p w14:paraId="6B9ADB99" w14:textId="77777777" w:rsidR="00E912C6" w:rsidRDefault="00E912C6" w:rsidP="00E912C6">
      <w:pPr>
        <w:pStyle w:val="Heading2"/>
      </w:pPr>
      <w:bookmarkStart w:id="4" w:name="_Toc454365298"/>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6"/>
        <w:gridCol w:w="2820"/>
      </w:tblGrid>
      <w:tr w:rsidR="00E912C6" w14:paraId="6B9ADB9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Default="00E912C6">
            <w:pPr>
              <w:rPr>
                <w:rStyle w:val="Strong"/>
                <w:rFonts w:ascii="Calibri" w:hAnsi="Calibri"/>
              </w:rPr>
            </w:pPr>
            <w:r>
              <w:rPr>
                <w:rStyle w:val="Strong"/>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6B9ADB9B" w14:textId="70C59F2E" w:rsidR="00E912C6" w:rsidRPr="00F844DC" w:rsidRDefault="00A75866">
            <w:pPr>
              <w:rPr>
                <w:bCs w:val="0"/>
              </w:rPr>
            </w:pPr>
            <w:r>
              <w:rPr>
                <w:bCs w:val="0"/>
              </w:rPr>
              <w:t>20</w:t>
            </w:r>
            <w:r w:rsidR="00F91686">
              <w:rPr>
                <w:bCs w:val="0"/>
              </w:rPr>
              <w:t>/04</w:t>
            </w:r>
            <w:r w:rsidR="004B3002" w:rsidRPr="00F844DC">
              <w:rPr>
                <w:bCs w:val="0"/>
              </w:rPr>
              <w:t>/2018</w:t>
            </w:r>
          </w:p>
        </w:tc>
      </w:tr>
      <w:tr w:rsidR="00E912C6"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E" w14:textId="62C4BDC6" w:rsidR="00E912C6" w:rsidRPr="00F844DC" w:rsidRDefault="00E912C6" w:rsidP="00D907E7">
            <w:pPr>
              <w:rPr>
                <w:rFonts w:cs="Times New Roman"/>
                <w:b/>
                <w:bCs w:val="0"/>
              </w:rPr>
            </w:pPr>
            <w:r>
              <w:rPr>
                <w:rStyle w:val="Strong"/>
              </w:rPr>
              <w:t>Deadline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6B9ADBA0" w14:textId="561DDFCB" w:rsidR="00E912C6" w:rsidRPr="00F844DC" w:rsidRDefault="00F91686">
            <w:pPr>
              <w:rPr>
                <w:bCs w:val="0"/>
              </w:rPr>
            </w:pPr>
            <w:r>
              <w:rPr>
                <w:bCs w:val="0"/>
              </w:rPr>
              <w:t>27</w:t>
            </w:r>
            <w:r w:rsidR="00F844DC" w:rsidRPr="00F844DC">
              <w:rPr>
                <w:bCs w:val="0"/>
              </w:rPr>
              <w:t>/04/2018</w:t>
            </w:r>
          </w:p>
        </w:tc>
      </w:tr>
      <w:tr w:rsidR="00E912C6" w14:paraId="6B9ADBA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Default="00E912C6">
            <w:pPr>
              <w:rPr>
                <w:rStyle w:val="Strong"/>
                <w:rFonts w:ascii="Calibri" w:hAnsi="Calibri"/>
              </w:rPr>
            </w:pPr>
            <w:r>
              <w:rPr>
                <w:rStyle w:val="Strong"/>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6B9ADBA3" w14:textId="3F672DB1" w:rsidR="00E912C6" w:rsidRPr="00F844DC" w:rsidRDefault="00F91686">
            <w:pPr>
              <w:rPr>
                <w:bCs w:val="0"/>
              </w:rPr>
            </w:pPr>
            <w:r>
              <w:rPr>
                <w:bCs w:val="0"/>
              </w:rPr>
              <w:t>04/05</w:t>
            </w:r>
            <w:r w:rsidR="00F844DC" w:rsidRPr="00F844DC">
              <w:rPr>
                <w:bCs w:val="0"/>
              </w:rPr>
              <w:t>/2018</w:t>
            </w:r>
          </w:p>
        </w:tc>
      </w:tr>
      <w:tr w:rsidR="00E912C6" w14:paraId="6B9ADBA7"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Default="00E912C6">
            <w:pPr>
              <w:rPr>
                <w:rStyle w:val="Strong"/>
                <w:rFonts w:ascii="Calibri" w:hAnsi="Calibri"/>
              </w:rPr>
            </w:pPr>
            <w:r>
              <w:rPr>
                <w:rStyle w:val="Strong"/>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6B9ADBA6" w14:textId="3421DE94" w:rsidR="00E912C6" w:rsidRPr="00F844DC" w:rsidRDefault="005F3E87">
            <w:pPr>
              <w:rPr>
                <w:bCs w:val="0"/>
              </w:rPr>
            </w:pPr>
            <w:r>
              <w:rPr>
                <w:bCs w:val="0"/>
              </w:rPr>
              <w:t>07</w:t>
            </w:r>
            <w:r w:rsidR="00F91686">
              <w:rPr>
                <w:bCs w:val="0"/>
              </w:rPr>
              <w:t>/05</w:t>
            </w:r>
            <w:r w:rsidR="00F844DC" w:rsidRPr="00F844DC">
              <w:rPr>
                <w:bCs w:val="0"/>
              </w:rPr>
              <w:t>/2018</w:t>
            </w:r>
          </w:p>
        </w:tc>
      </w:tr>
      <w:tr w:rsidR="00E912C6" w14:paraId="6B9ADBAA"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Default="00E912C6" w:rsidP="00CE2295">
            <w:pPr>
              <w:rPr>
                <w:rStyle w:val="Strong"/>
                <w:rFonts w:ascii="Calibri" w:hAnsi="Calibri"/>
              </w:rPr>
            </w:pPr>
            <w:r>
              <w:rPr>
                <w:rStyle w:val="Strong"/>
              </w:rPr>
              <w:t>Contract Awarded</w:t>
            </w:r>
            <w:r w:rsidR="00CE2295">
              <w:rPr>
                <w:rStyle w:val="Strong"/>
              </w:rPr>
              <w:t xml:space="preserve"> / Start Date</w:t>
            </w:r>
          </w:p>
        </w:tc>
        <w:tc>
          <w:tcPr>
            <w:tcW w:w="2885" w:type="dxa"/>
            <w:tcBorders>
              <w:top w:val="single" w:sz="4" w:space="0" w:color="000000"/>
              <w:left w:val="single" w:sz="4" w:space="0" w:color="000000"/>
              <w:bottom w:val="single" w:sz="4" w:space="0" w:color="000000"/>
              <w:right w:val="single" w:sz="4" w:space="0" w:color="000000"/>
            </w:tcBorders>
            <w:hideMark/>
          </w:tcPr>
          <w:p w14:paraId="6B9ADBA9" w14:textId="56A0B1BA" w:rsidR="00E912C6" w:rsidRPr="00F844DC" w:rsidRDefault="00F91686">
            <w:pPr>
              <w:rPr>
                <w:bCs w:val="0"/>
              </w:rPr>
            </w:pPr>
            <w:r>
              <w:rPr>
                <w:bCs w:val="0"/>
              </w:rPr>
              <w:t>14/05</w:t>
            </w:r>
            <w:r w:rsidR="00F844DC" w:rsidRPr="00F844DC">
              <w:rPr>
                <w:bCs w:val="0"/>
              </w:rPr>
              <w:t>/2018</w:t>
            </w:r>
          </w:p>
        </w:tc>
      </w:tr>
      <w:tr w:rsidR="00E912C6" w14:paraId="6B9ADBAD"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B" w14:textId="77777777" w:rsidR="00E912C6" w:rsidRDefault="00E912C6">
            <w:pPr>
              <w:rPr>
                <w:rStyle w:val="Strong"/>
                <w:rFonts w:ascii="Calibri" w:hAnsi="Calibri"/>
              </w:rPr>
            </w:pPr>
            <w:r>
              <w:rPr>
                <w:rStyle w:val="Strong"/>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6B9ADBAC" w14:textId="79CB6BCC" w:rsidR="00E912C6" w:rsidRPr="00F844DC" w:rsidRDefault="00F91686">
            <w:pPr>
              <w:rPr>
                <w:bCs w:val="0"/>
              </w:rPr>
            </w:pPr>
            <w:r>
              <w:rPr>
                <w:bCs w:val="0"/>
              </w:rPr>
              <w:t>13/07</w:t>
            </w:r>
            <w:r w:rsidR="00F844DC" w:rsidRPr="00F844DC">
              <w:rPr>
                <w:bCs w:val="0"/>
              </w:rPr>
              <w:t>/2018</w:t>
            </w:r>
          </w:p>
        </w:tc>
      </w:tr>
      <w:tr w:rsidR="00CE2295"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5B3972B7" w:rsidR="00CE2295" w:rsidRDefault="00CE2295">
            <w:pPr>
              <w:rPr>
                <w:rStyle w:val="Strong"/>
              </w:rPr>
            </w:pPr>
            <w:r>
              <w:rPr>
                <w:rStyle w:val="Strong"/>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63B936A6" w14:textId="122FBFC4" w:rsidR="00CE2295" w:rsidRPr="00F844DC" w:rsidRDefault="00F91686">
            <w:pPr>
              <w:rPr>
                <w:bCs w:val="0"/>
              </w:rPr>
            </w:pPr>
            <w:r>
              <w:rPr>
                <w:bCs w:val="0"/>
              </w:rPr>
              <w:t>27</w:t>
            </w:r>
            <w:r w:rsidR="00F844DC" w:rsidRPr="00F844DC">
              <w:rPr>
                <w:bCs w:val="0"/>
              </w:rPr>
              <w:t>/07/2018</w:t>
            </w:r>
          </w:p>
        </w:tc>
      </w:tr>
    </w:tbl>
    <w:p w14:paraId="6B9ADBAE" w14:textId="77777777" w:rsidR="00E912C6" w:rsidRDefault="00E912C6" w:rsidP="00E912C6">
      <w:pPr>
        <w:pStyle w:val="Heading2"/>
      </w:pPr>
      <w:bookmarkStart w:id="5" w:name="_Toc454365299"/>
      <w:r>
        <w:t>CLARIFICATION QUESTIONS</w:t>
      </w:r>
      <w:bookmarkEnd w:id="5"/>
    </w:p>
    <w:p w14:paraId="6B9ADBAF" w14:textId="339345D3" w:rsidR="00E912C6" w:rsidRDefault="00E912C6" w:rsidP="00E912C6">
      <w:r>
        <w:t xml:space="preserve">Any queries about this document, the procurement process, or the proposed contract itself, should be </w:t>
      </w:r>
      <w:r w:rsidRPr="005F3E87">
        <w:t xml:space="preserve">referred via the </w:t>
      </w:r>
      <w:r w:rsidR="00CE33D5">
        <w:t>email stated below</w:t>
      </w:r>
      <w:r w:rsidRPr="005F3E87">
        <w:t xml:space="preserve"> / to: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1"/>
        <w:gridCol w:w="4235"/>
      </w:tblGrid>
      <w:tr w:rsidR="00E912C6" w:rsidRPr="00E912C6" w14:paraId="6B9ADBB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E912C6" w:rsidRDefault="00E912C6">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BB1" w14:textId="44784A32" w:rsidR="00E912C6" w:rsidRPr="00DB612D" w:rsidRDefault="00F844DC">
            <w:r w:rsidRPr="00DB612D">
              <w:rPr>
                <w:bCs w:val="0"/>
              </w:rPr>
              <w:t>Livia</w:t>
            </w:r>
            <w:r w:rsidR="00DB612D" w:rsidRPr="00DB612D">
              <w:rPr>
                <w:bCs w:val="0"/>
              </w:rPr>
              <w:t xml:space="preserve"> Oldland</w:t>
            </w:r>
          </w:p>
        </w:tc>
      </w:tr>
      <w:tr w:rsidR="00E912C6" w:rsidRPr="00E912C6" w14:paraId="6B9ADBB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E912C6" w:rsidRDefault="00E912C6">
            <w:pPr>
              <w:rPr>
                <w:rStyle w:val="Strong"/>
                <w:rFonts w:ascii="Calibri" w:hAnsi="Calibri"/>
              </w:rPr>
            </w:pPr>
            <w:r>
              <w:rPr>
                <w:rStyle w:val="Strong"/>
              </w:rPr>
              <w:t>Job Title</w:t>
            </w:r>
          </w:p>
        </w:tc>
        <w:tc>
          <w:tcPr>
            <w:tcW w:w="4261" w:type="dxa"/>
            <w:tcBorders>
              <w:top w:val="single" w:sz="4" w:space="0" w:color="000000"/>
              <w:left w:val="single" w:sz="4" w:space="0" w:color="000000"/>
              <w:bottom w:val="single" w:sz="4" w:space="0" w:color="000000"/>
              <w:right w:val="single" w:sz="4" w:space="0" w:color="000000"/>
            </w:tcBorders>
          </w:tcPr>
          <w:p w14:paraId="6B9ADBB4" w14:textId="3D7B2B33" w:rsidR="00E912C6" w:rsidRPr="00DB612D" w:rsidRDefault="00DB612D">
            <w:r w:rsidRPr="00DB612D">
              <w:rPr>
                <w:bCs w:val="0"/>
              </w:rPr>
              <w:t>Communications Manger</w:t>
            </w:r>
          </w:p>
        </w:tc>
      </w:tr>
      <w:tr w:rsidR="00E912C6" w:rsidRPr="00E912C6" w14:paraId="6B9ADBB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6" w14:textId="77777777" w:rsidR="00E912C6" w:rsidRPr="00E912C6" w:rsidRDefault="00E912C6">
            <w:pPr>
              <w:rPr>
                <w:rStyle w:val="Strong"/>
                <w:rFonts w:ascii="Calibri" w:hAnsi="Calibri"/>
              </w:rPr>
            </w:pPr>
            <w:r>
              <w:rPr>
                <w:rStyle w:val="Strong"/>
              </w:rPr>
              <w:t>Telephone</w:t>
            </w:r>
          </w:p>
        </w:tc>
        <w:tc>
          <w:tcPr>
            <w:tcW w:w="4261" w:type="dxa"/>
            <w:tcBorders>
              <w:top w:val="single" w:sz="4" w:space="0" w:color="000000"/>
              <w:left w:val="single" w:sz="4" w:space="0" w:color="000000"/>
              <w:bottom w:val="single" w:sz="4" w:space="0" w:color="000000"/>
              <w:right w:val="single" w:sz="4" w:space="0" w:color="000000"/>
            </w:tcBorders>
          </w:tcPr>
          <w:p w14:paraId="6B9ADBB7" w14:textId="4E057E31" w:rsidR="00E912C6" w:rsidRPr="00DB612D" w:rsidRDefault="00DB612D" w:rsidP="00B37778">
            <w:r w:rsidRPr="00DB612D">
              <w:rPr>
                <w:bCs w:val="0"/>
              </w:rPr>
              <w:t>01223 714699</w:t>
            </w:r>
          </w:p>
        </w:tc>
      </w:tr>
      <w:tr w:rsidR="00E912C6" w:rsidRPr="00E912C6" w14:paraId="6B9ADBB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E912C6" w:rsidRDefault="00E912C6">
            <w:pPr>
              <w:rPr>
                <w:rStyle w:val="Strong"/>
                <w:rFonts w:ascii="Calibri" w:hAnsi="Calibri"/>
              </w:rPr>
            </w:pPr>
            <w:r>
              <w:rPr>
                <w:rStyle w:val="Strong"/>
              </w:rPr>
              <w:t>Email</w:t>
            </w:r>
          </w:p>
        </w:tc>
        <w:tc>
          <w:tcPr>
            <w:tcW w:w="4261" w:type="dxa"/>
            <w:tcBorders>
              <w:top w:val="single" w:sz="4" w:space="0" w:color="000000"/>
              <w:left w:val="single" w:sz="4" w:space="0" w:color="000000"/>
              <w:bottom w:val="single" w:sz="4" w:space="0" w:color="000000"/>
              <w:right w:val="single" w:sz="4" w:space="0" w:color="000000"/>
            </w:tcBorders>
          </w:tcPr>
          <w:p w14:paraId="6B9ADBBA" w14:textId="28AA22B8" w:rsidR="00E912C6" w:rsidRDefault="00CE33D5">
            <w:hyperlink r:id="rId17" w:history="1">
              <w:r w:rsidR="00DB612D" w:rsidRPr="00AB0EA7">
                <w:rPr>
                  <w:rStyle w:val="Hyperlink"/>
                  <w:rFonts w:ascii="Calibri" w:hAnsi="Calibri" w:cs="Arial"/>
                  <w:bCs w:val="0"/>
                </w:rPr>
                <w:t>Livia.oldland@cambridgeshire.gov.uk</w:t>
              </w:r>
            </w:hyperlink>
          </w:p>
        </w:tc>
      </w:tr>
      <w:tr w:rsidR="00E912C6" w:rsidRPr="00E912C6" w14:paraId="6B9ADBB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C" w14:textId="77777777" w:rsidR="00E912C6" w:rsidRPr="00E912C6" w:rsidRDefault="00E912C6">
            <w:pPr>
              <w:rPr>
                <w:rStyle w:val="Strong"/>
                <w:rFonts w:ascii="Calibri" w:hAnsi="Calibri"/>
              </w:rPr>
            </w:pPr>
            <w:r>
              <w:rPr>
                <w:rStyle w:val="Strong"/>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6B9ADBBD" w14:textId="70E6CB71" w:rsidR="00E912C6" w:rsidRDefault="00F91686">
            <w:r>
              <w:t>Friday 27</w:t>
            </w:r>
            <w:r w:rsidR="00DB612D">
              <w:t xml:space="preserve"> April at 10am</w:t>
            </w:r>
          </w:p>
        </w:tc>
      </w:tr>
    </w:tbl>
    <w:p w14:paraId="6B9ADBBF" w14:textId="77777777" w:rsidR="00E912C6" w:rsidRDefault="00E912C6" w:rsidP="00E912C6">
      <w:pPr>
        <w:pStyle w:val="Heading2"/>
      </w:pPr>
      <w:bookmarkStart w:id="6" w:name="_Toc454365300"/>
      <w:r>
        <w:t>QUOTATION RESPONSES</w:t>
      </w:r>
      <w:bookmarkEnd w:id="6"/>
    </w:p>
    <w:p w14:paraId="6B9ADBC0" w14:textId="6A9C75BD" w:rsidR="00E912C6" w:rsidRDefault="00E912C6" w:rsidP="00E912C6">
      <w:r>
        <w:t>Should you wish to take part in the selection process please c</w:t>
      </w:r>
      <w:r w:rsidR="00F32E03">
        <w:t xml:space="preserve">omplete this RFQ and return </w:t>
      </w:r>
      <w:r w:rsidR="00F32E03" w:rsidRPr="005F3E87">
        <w:t>via</w:t>
      </w:r>
      <w:r w:rsidRPr="005F3E87">
        <w:t xml:space="preserve"> </w:t>
      </w:r>
      <w:r w:rsidR="00CE33D5">
        <w:t>email stated below</w:t>
      </w:r>
      <w:bookmarkStart w:id="7" w:name="_GoBack"/>
      <w:bookmarkEnd w:id="7"/>
      <w:r w:rsidRPr="005F3E87">
        <w:t xml:space="preserve"> </w:t>
      </w:r>
      <w:r w:rsidR="005F3E87" w:rsidRPr="005F3E87">
        <w:t>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tblGrid>
      <w:tr w:rsidR="00E912C6" w:rsidRPr="00E912C6" w14:paraId="6B9ADBC3"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1" w14:textId="77777777" w:rsidR="00E912C6" w:rsidRPr="005824E0" w:rsidRDefault="00E912C6">
            <w:pPr>
              <w:rPr>
                <w:b/>
              </w:rPr>
            </w:pPr>
            <w:r w:rsidRPr="005824E0">
              <w:rPr>
                <w:b/>
              </w:rPr>
              <w:t>Name</w:t>
            </w:r>
          </w:p>
        </w:tc>
        <w:tc>
          <w:tcPr>
            <w:tcW w:w="4131" w:type="dxa"/>
            <w:tcBorders>
              <w:top w:val="single" w:sz="4" w:space="0" w:color="000000"/>
              <w:left w:val="single" w:sz="4" w:space="0" w:color="000000"/>
              <w:bottom w:val="single" w:sz="4" w:space="0" w:color="000000"/>
              <w:right w:val="single" w:sz="4" w:space="0" w:color="000000"/>
            </w:tcBorders>
          </w:tcPr>
          <w:p w14:paraId="6B9ADBC2" w14:textId="03AA73D0" w:rsidR="00E912C6" w:rsidRPr="00DB612D" w:rsidRDefault="00DB612D">
            <w:r w:rsidRPr="00DB612D">
              <w:rPr>
                <w:bCs w:val="0"/>
              </w:rPr>
              <w:t>Livia Oldland</w:t>
            </w:r>
          </w:p>
        </w:tc>
      </w:tr>
      <w:tr w:rsidR="00E912C6" w:rsidRPr="00E912C6" w14:paraId="6B9ADBC6"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4" w14:textId="77777777" w:rsidR="00E912C6" w:rsidRPr="00E912C6" w:rsidRDefault="00E912C6">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6B9ADBC5" w14:textId="29D615F7" w:rsidR="00E912C6" w:rsidRPr="00DB612D" w:rsidRDefault="00DB612D">
            <w:r w:rsidRPr="00DB612D">
              <w:rPr>
                <w:bCs w:val="0"/>
              </w:rPr>
              <w:t>Communications Manager</w:t>
            </w:r>
          </w:p>
        </w:tc>
      </w:tr>
      <w:tr w:rsidR="00E912C6" w:rsidRPr="00E912C6" w14:paraId="6B9ADBC9"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7" w14:textId="77777777" w:rsidR="00E912C6" w:rsidRPr="00E912C6" w:rsidRDefault="00E912C6">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6B9ADBC8" w14:textId="730FCEF8" w:rsidR="00E912C6" w:rsidRPr="00DB612D" w:rsidRDefault="00DB612D">
            <w:r w:rsidRPr="00DB612D">
              <w:rPr>
                <w:bCs w:val="0"/>
              </w:rPr>
              <w:t>01223 714699</w:t>
            </w:r>
          </w:p>
        </w:tc>
      </w:tr>
      <w:tr w:rsidR="00E912C6" w:rsidRPr="00E912C6" w14:paraId="6B9ADBCC"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A" w14:textId="77777777" w:rsidR="00E912C6" w:rsidRPr="00E912C6" w:rsidRDefault="00E912C6">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6B9ADBCB" w14:textId="21F7C0FF" w:rsidR="00E912C6" w:rsidRPr="00DB612D" w:rsidRDefault="00CE33D5">
            <w:hyperlink r:id="rId18" w:history="1">
              <w:r w:rsidR="00DB612D" w:rsidRPr="00AB0EA7">
                <w:rPr>
                  <w:rStyle w:val="Hyperlink"/>
                  <w:rFonts w:ascii="Calibri" w:hAnsi="Calibri" w:cs="Arial"/>
                  <w:bCs w:val="0"/>
                </w:rPr>
                <w:t>livia.oldland@cambridgeshire.gov.uk</w:t>
              </w:r>
            </w:hyperlink>
            <w:r w:rsidR="00DB612D">
              <w:rPr>
                <w:bCs w:val="0"/>
              </w:rPr>
              <w:t xml:space="preserve"> </w:t>
            </w:r>
          </w:p>
        </w:tc>
      </w:tr>
      <w:tr w:rsidR="00E912C6" w:rsidRPr="00E912C6" w14:paraId="6B9ADBCF"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D" w14:textId="4C2036B1" w:rsidR="00E912C6" w:rsidRPr="00E912C6" w:rsidRDefault="00E912C6">
            <w:pPr>
              <w:rPr>
                <w:b/>
              </w:rPr>
            </w:pPr>
            <w:r w:rsidRPr="00E912C6">
              <w:rPr>
                <w:b/>
              </w:rPr>
              <w:t>Respond by Date</w:t>
            </w:r>
            <w:r w:rsidR="00B357D5">
              <w:rPr>
                <w:b/>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14:paraId="6B9ADBCE" w14:textId="52F3BC77" w:rsidR="00E912C6" w:rsidRPr="00DB612D" w:rsidRDefault="00F91686" w:rsidP="00DB612D">
            <w:r>
              <w:rPr>
                <w:bCs w:val="0"/>
              </w:rPr>
              <w:t>04/05</w:t>
            </w:r>
            <w:r w:rsidR="00DB612D" w:rsidRPr="00DB612D">
              <w:rPr>
                <w:bCs w:val="0"/>
              </w:rPr>
              <w:t>/2018 at 5pm</w:t>
            </w:r>
          </w:p>
        </w:tc>
      </w:tr>
    </w:tbl>
    <w:p w14:paraId="50C4A6B5" w14:textId="6246CF0B" w:rsidR="00DB66C7" w:rsidRDefault="00E912C6" w:rsidP="00E912C6">
      <w:pPr>
        <w:pStyle w:val="Heading2"/>
      </w:pPr>
      <w:bookmarkStart w:id="8" w:name="_Toc454365301"/>
      <w:r>
        <w:t>EVALUATION OF QUOTATIONS</w:t>
      </w:r>
      <w:bookmarkEnd w:id="8"/>
    </w:p>
    <w:p w14:paraId="6B9ADBD4" w14:textId="77777777" w:rsidR="00E912C6" w:rsidRDefault="00E912C6" w:rsidP="00E912C6">
      <w:r>
        <w:t>Any bids not compliant or completed fully will be discarded. Based on the information provided by organisations, each compliant submission will be evaluated based on the following criteria:</w:t>
      </w:r>
    </w:p>
    <w:p w14:paraId="1E675EF4" w14:textId="77777777" w:rsidR="009A57C0" w:rsidRDefault="009A57C0" w:rsidP="009A57C0"/>
    <w:p w14:paraId="414B3E7A" w14:textId="77777777" w:rsidR="00DB612D" w:rsidRDefault="00DB612D" w:rsidP="009A57C0"/>
    <w:p w14:paraId="7EA892F3" w14:textId="77777777" w:rsidR="00DB612D" w:rsidRDefault="00DB612D" w:rsidP="009A57C0"/>
    <w:p w14:paraId="241A832B" w14:textId="77777777" w:rsidR="00DB612D" w:rsidRDefault="00DB612D" w:rsidP="009A57C0"/>
    <w:p w14:paraId="2826CB16" w14:textId="77777777" w:rsidR="00DB612D" w:rsidRDefault="00DB612D" w:rsidP="009A57C0"/>
    <w:p w14:paraId="7349C2E3" w14:textId="77777777" w:rsidR="00DB612D" w:rsidRDefault="00DB612D" w:rsidP="009A57C0"/>
    <w:p w14:paraId="6FC66BA2" w14:textId="77777777" w:rsidR="00DB612D" w:rsidRDefault="00DB612D" w:rsidP="009A57C0"/>
    <w:p w14:paraId="2A1C18B8" w14:textId="77777777" w:rsidR="00DB612D" w:rsidRDefault="00DB612D" w:rsidP="009A57C0"/>
    <w:p w14:paraId="12ED0FDB" w14:textId="77777777" w:rsidR="00DB612D" w:rsidRDefault="00DB612D" w:rsidP="009A57C0"/>
    <w:p w14:paraId="2B860333" w14:textId="77777777" w:rsidR="00DB612D" w:rsidRDefault="00DB612D" w:rsidP="009A57C0"/>
    <w:p w14:paraId="4F358FAC" w14:textId="77777777" w:rsidR="00DB612D" w:rsidRDefault="00DB612D" w:rsidP="009A57C0"/>
    <w:p w14:paraId="54D592A6" w14:textId="77777777" w:rsidR="00DB612D" w:rsidRDefault="00DB612D" w:rsidP="009A57C0"/>
    <w:p w14:paraId="2067C9FE" w14:textId="77777777" w:rsidR="00DB612D" w:rsidRDefault="00DB612D" w:rsidP="009A57C0"/>
    <w:p w14:paraId="48BCC707" w14:textId="77777777" w:rsidR="00DB612D" w:rsidRDefault="00DB612D" w:rsidP="009A57C0"/>
    <w:p w14:paraId="390052F2" w14:textId="6C8842AC" w:rsidR="008C1D25" w:rsidRPr="005B555C" w:rsidRDefault="008C1D25" w:rsidP="008C1D25">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8C1D25" w:rsidRPr="005B555C" w14:paraId="7230A7BF" w14:textId="77777777" w:rsidTr="008C1D25">
        <w:tc>
          <w:tcPr>
            <w:tcW w:w="8522" w:type="dxa"/>
            <w:tcBorders>
              <w:top w:val="single" w:sz="4" w:space="0" w:color="000000"/>
              <w:left w:val="single" w:sz="4" w:space="0" w:color="000000"/>
              <w:bottom w:val="single" w:sz="4" w:space="0" w:color="000000"/>
              <w:right w:val="single" w:sz="4" w:space="0" w:color="000000"/>
            </w:tcBorders>
            <w:hideMark/>
          </w:tcPr>
          <w:p w14:paraId="5C7AE85A" w14:textId="77777777" w:rsidR="008C1D25" w:rsidRPr="005B555C" w:rsidRDefault="008C1D25" w:rsidP="008C1D25">
            <w:pPr>
              <w:rPr>
                <w:b/>
              </w:rPr>
            </w:pPr>
            <w:r w:rsidRPr="005B555C">
              <w:rPr>
                <w:b/>
              </w:rPr>
              <w:t>Evaluation Method 3: Weighted combination of Quality and Price</w:t>
            </w:r>
          </w:p>
        </w:tc>
      </w:tr>
    </w:tbl>
    <w:p w14:paraId="18EB75A0" w14:textId="77777777" w:rsidR="005B555C" w:rsidRDefault="005B555C" w:rsidP="005B555C">
      <w:pPr>
        <w:rPr>
          <w:b/>
        </w:rPr>
      </w:pPr>
    </w:p>
    <w:p w14:paraId="1C0C442F" w14:textId="3D9AAF01" w:rsidR="005B555C" w:rsidRDefault="005B555C" w:rsidP="005B555C">
      <w:pPr>
        <w:rPr>
          <w:b/>
        </w:rPr>
      </w:pPr>
      <w:r>
        <w:rPr>
          <w:b/>
        </w:rPr>
        <w:t>Please be aware that we will use the below scoring matrix to evaluate the award criteria questions.</w:t>
      </w:r>
    </w:p>
    <w:p w14:paraId="4FA04F89" w14:textId="5746E78E" w:rsidR="008C1D25" w:rsidRPr="005B555C" w:rsidRDefault="008C1D25" w:rsidP="005B555C">
      <w:r w:rsidRPr="005B555C">
        <w:t xml:space="preserve">Quality Questions at </w:t>
      </w:r>
      <w:r w:rsidR="007C4F09">
        <w:t>5</w:t>
      </w:r>
      <w:r w:rsidR="00384486">
        <w:t>0</w:t>
      </w:r>
      <w:r w:rsidRPr="005B555C">
        <w:t>%</w:t>
      </w:r>
      <w:r w:rsidR="00384486">
        <w:t xml:space="preserve"> (X)</w:t>
      </w:r>
      <w:r w:rsidRPr="005B555C">
        <w:t xml:space="preserve"> + Pricing at </w:t>
      </w:r>
      <w:r w:rsidR="007C4F09">
        <w:t>5</w:t>
      </w:r>
      <w:r w:rsidR="00384486">
        <w:t>0</w:t>
      </w:r>
      <w:r w:rsidRPr="005B555C">
        <w:t>%</w:t>
      </w:r>
      <w:r w:rsidR="00384486">
        <w:t xml:space="preserve"> (Y)</w:t>
      </w:r>
      <w:r w:rsidRPr="005B555C">
        <w:t xml:space="preserve"> = 100%</w:t>
      </w:r>
    </w:p>
    <w:p w14:paraId="72101F82" w14:textId="77777777" w:rsidR="00384486" w:rsidRPr="005E2264" w:rsidRDefault="008C1D25" w:rsidP="005B555C">
      <w:pPr>
        <w:pStyle w:val="ListParagraph"/>
        <w:numPr>
          <w:ilvl w:val="0"/>
          <w:numId w:val="51"/>
        </w:numPr>
        <w:rPr>
          <w:b/>
        </w:rPr>
      </w:pPr>
      <w:r w:rsidRPr="005B555C">
        <w:t xml:space="preserve">Quality Questions (Part 3 Section B) </w:t>
      </w:r>
      <w:r w:rsidR="00384486">
        <w:t>will be calculated as follows:</w:t>
      </w:r>
    </w:p>
    <w:p w14:paraId="6E060EAB" w14:textId="1EA03187" w:rsidR="00384486" w:rsidRPr="005E2264" w:rsidRDefault="00384486" w:rsidP="005E2264">
      <w:pPr>
        <w:jc w:val="center"/>
      </w:pPr>
      <w:r w:rsidRPr="005E2264">
        <w:t>Total sum of (question score × weighting of question)</w:t>
      </w:r>
    </w:p>
    <w:p w14:paraId="796DBAE4" w14:textId="77777777" w:rsidR="00384486" w:rsidRPr="005E2264" w:rsidRDefault="00384486" w:rsidP="005E2264">
      <w:pPr>
        <w:jc w:val="center"/>
      </w:pPr>
      <w:r w:rsidRPr="005E2264">
        <w:t>= Potential Provider Quality Score</w:t>
      </w:r>
    </w:p>
    <w:p w14:paraId="01A7B7F0" w14:textId="77777777" w:rsidR="00384486" w:rsidRPr="005E2264" w:rsidRDefault="00384486" w:rsidP="00384486"/>
    <w:p w14:paraId="1A483673" w14:textId="0298D54C" w:rsidR="00384486" w:rsidRPr="005E2264" w:rsidRDefault="00384486" w:rsidP="005E2264">
      <w:pPr>
        <w:jc w:val="center"/>
      </w:pPr>
      <w:r w:rsidRPr="005E2264">
        <w:t>(Potential Provider Quality Score ÷ Max Quality Score Available) × “X”</w:t>
      </w:r>
    </w:p>
    <w:p w14:paraId="54180C11" w14:textId="5F5D9F76" w:rsidR="008C1D25" w:rsidRPr="00384486" w:rsidRDefault="00384486" w:rsidP="005E2264">
      <w:pPr>
        <w:jc w:val="center"/>
      </w:pPr>
      <w:r w:rsidRPr="005E2264">
        <w:t>= Potential Provider Quality %</w:t>
      </w:r>
    </w:p>
    <w:p w14:paraId="3993C516" w14:textId="2CCAE76E" w:rsidR="008C1D25" w:rsidRPr="005B555C" w:rsidRDefault="002B2FB7" w:rsidP="008C1D25">
      <w:pPr>
        <w:rPr>
          <w:bCs w:val="0"/>
        </w:rPr>
      </w:pPr>
      <w:r>
        <w:rPr>
          <w:bCs w:val="0"/>
        </w:rPr>
        <w:t>E.g.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8C1D25" w:rsidRPr="005B555C" w14:paraId="11E3A161" w14:textId="77777777" w:rsidTr="008C1D25">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74FCBFD2" w14:textId="77777777" w:rsidR="008C1D25" w:rsidRPr="005B555C" w:rsidRDefault="008C1D25" w:rsidP="008C1D25">
            <w:pPr>
              <w:rPr>
                <w:b/>
              </w:rPr>
            </w:pPr>
            <w:r w:rsidRPr="005B555C">
              <w:rPr>
                <w:b/>
              </w:rPr>
              <w:t>Bid</w:t>
            </w:r>
          </w:p>
        </w:tc>
        <w:tc>
          <w:tcPr>
            <w:tcW w:w="1704" w:type="dxa"/>
            <w:tcBorders>
              <w:top w:val="single" w:sz="4" w:space="0" w:color="000000"/>
              <w:left w:val="single" w:sz="4" w:space="0" w:color="000000"/>
              <w:bottom w:val="single" w:sz="4" w:space="0" w:color="000000"/>
              <w:right w:val="single" w:sz="4" w:space="0" w:color="000000"/>
            </w:tcBorders>
            <w:hideMark/>
          </w:tcPr>
          <w:p w14:paraId="1F57CB89" w14:textId="77777777" w:rsidR="008C1D25" w:rsidRPr="005B555C" w:rsidRDefault="008C1D25" w:rsidP="008C1D25">
            <w:pPr>
              <w:rPr>
                <w:b/>
              </w:rPr>
            </w:pPr>
            <w:r w:rsidRPr="005B555C">
              <w:rPr>
                <w:b/>
              </w:rPr>
              <w:t>Potential Provider Quality Score</w:t>
            </w:r>
          </w:p>
        </w:tc>
        <w:tc>
          <w:tcPr>
            <w:tcW w:w="1704" w:type="dxa"/>
            <w:tcBorders>
              <w:top w:val="single" w:sz="4" w:space="0" w:color="000000"/>
              <w:left w:val="single" w:sz="4" w:space="0" w:color="000000"/>
              <w:bottom w:val="single" w:sz="4" w:space="0" w:color="000000"/>
              <w:right w:val="single" w:sz="4" w:space="0" w:color="000000"/>
            </w:tcBorders>
            <w:hideMark/>
          </w:tcPr>
          <w:p w14:paraId="0627FE25" w14:textId="77777777" w:rsidR="008C1D25" w:rsidRPr="005B555C" w:rsidRDefault="008C1D25" w:rsidP="008C1D25">
            <w:pPr>
              <w:rPr>
                <w:b/>
              </w:rPr>
            </w:pPr>
            <w:r w:rsidRPr="005B555C">
              <w:rPr>
                <w:b/>
              </w:rPr>
              <w:t>Max Quality Score Available</w:t>
            </w:r>
          </w:p>
        </w:tc>
        <w:tc>
          <w:tcPr>
            <w:tcW w:w="1705" w:type="dxa"/>
            <w:tcBorders>
              <w:top w:val="single" w:sz="4" w:space="0" w:color="000000"/>
              <w:left w:val="single" w:sz="4" w:space="0" w:color="000000"/>
              <w:bottom w:val="single" w:sz="4" w:space="0" w:color="000000"/>
              <w:right w:val="single" w:sz="4" w:space="0" w:color="000000"/>
            </w:tcBorders>
            <w:hideMark/>
          </w:tcPr>
          <w:p w14:paraId="474D8DD5" w14:textId="77777777" w:rsidR="008C1D25" w:rsidRPr="005B555C" w:rsidRDefault="008C1D25" w:rsidP="008C1D25">
            <w:pPr>
              <w:rPr>
                <w:b/>
              </w:rPr>
            </w:pPr>
            <w:r w:rsidRPr="005B555C">
              <w:rPr>
                <w:b/>
              </w:rPr>
              <w:t>Score %</w:t>
            </w:r>
          </w:p>
          <w:p w14:paraId="05470DA8" w14:textId="5C888394" w:rsidR="008C1D25" w:rsidRPr="005B555C" w:rsidRDefault="008C1D25" w:rsidP="008C1D25">
            <w:pPr>
              <w:rPr>
                <w:b/>
              </w:rPr>
            </w:pPr>
            <w:r w:rsidRPr="005B555C">
              <w:rPr>
                <w:b/>
              </w:rPr>
              <w:t xml:space="preserve">(If “X” = </w:t>
            </w:r>
            <w:r w:rsidR="005E2264">
              <w:rPr>
                <w:b/>
              </w:rPr>
              <w:t>5</w:t>
            </w:r>
            <w:r w:rsidRPr="005B555C">
              <w:rPr>
                <w:b/>
              </w:rPr>
              <w:t>0)</w:t>
            </w:r>
          </w:p>
        </w:tc>
      </w:tr>
      <w:tr w:rsidR="008C1D25" w:rsidRPr="005B555C" w14:paraId="1C19FB89" w14:textId="77777777" w:rsidTr="008C1D25">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64B2B451" w14:textId="77777777" w:rsidR="008C1D25" w:rsidRPr="005B555C" w:rsidRDefault="008C1D25" w:rsidP="008C1D25">
            <w:pPr>
              <w:rPr>
                <w:bCs w:val="0"/>
              </w:rPr>
            </w:pPr>
            <w:r w:rsidRPr="005B555C">
              <w:rPr>
                <w:bCs w:val="0"/>
              </w:rPr>
              <w:t>Bid 1</w:t>
            </w:r>
          </w:p>
        </w:tc>
        <w:tc>
          <w:tcPr>
            <w:tcW w:w="1704" w:type="dxa"/>
            <w:tcBorders>
              <w:top w:val="single" w:sz="4" w:space="0" w:color="000000"/>
              <w:left w:val="single" w:sz="4" w:space="0" w:color="000000"/>
              <w:bottom w:val="single" w:sz="4" w:space="0" w:color="000000"/>
              <w:right w:val="single" w:sz="4" w:space="0" w:color="000000"/>
            </w:tcBorders>
          </w:tcPr>
          <w:p w14:paraId="36BC7C77" w14:textId="77777777" w:rsidR="008C1D25" w:rsidRPr="005B555C" w:rsidRDefault="008C1D25" w:rsidP="005E2264">
            <w:pPr>
              <w:jc w:val="center"/>
              <w:rPr>
                <w:bCs w:val="0"/>
              </w:rPr>
            </w:pPr>
            <w:r w:rsidRPr="005B555C">
              <w:rPr>
                <w:bCs w:val="0"/>
              </w:rPr>
              <w:t>50</w:t>
            </w:r>
          </w:p>
        </w:tc>
        <w:tc>
          <w:tcPr>
            <w:tcW w:w="1704" w:type="dxa"/>
            <w:tcBorders>
              <w:top w:val="single" w:sz="4" w:space="0" w:color="000000"/>
              <w:left w:val="single" w:sz="4" w:space="0" w:color="000000"/>
              <w:bottom w:val="single" w:sz="4" w:space="0" w:color="000000"/>
              <w:right w:val="single" w:sz="4" w:space="0" w:color="000000"/>
            </w:tcBorders>
          </w:tcPr>
          <w:p w14:paraId="77FFB06D" w14:textId="77777777" w:rsidR="008C1D25" w:rsidRPr="005B555C" w:rsidRDefault="008C1D25" w:rsidP="005E2264">
            <w:pPr>
              <w:jc w:val="center"/>
              <w:rPr>
                <w:bCs w:val="0"/>
              </w:rPr>
            </w:pPr>
            <w:r w:rsidRPr="005B555C">
              <w:rPr>
                <w:bCs w:val="0"/>
              </w:rPr>
              <w:t>100</w:t>
            </w:r>
          </w:p>
        </w:tc>
        <w:tc>
          <w:tcPr>
            <w:tcW w:w="1705" w:type="dxa"/>
            <w:tcBorders>
              <w:top w:val="single" w:sz="4" w:space="0" w:color="000000"/>
              <w:left w:val="single" w:sz="4" w:space="0" w:color="000000"/>
              <w:bottom w:val="single" w:sz="4" w:space="0" w:color="000000"/>
              <w:right w:val="single" w:sz="4" w:space="0" w:color="000000"/>
            </w:tcBorders>
          </w:tcPr>
          <w:p w14:paraId="27204594" w14:textId="5AC9E412" w:rsidR="008C1D25" w:rsidRPr="005B555C" w:rsidRDefault="005E2264" w:rsidP="005E2264">
            <w:pPr>
              <w:jc w:val="center"/>
              <w:rPr>
                <w:bCs w:val="0"/>
              </w:rPr>
            </w:pPr>
            <w:r>
              <w:rPr>
                <w:bCs w:val="0"/>
              </w:rPr>
              <w:t>25</w:t>
            </w:r>
          </w:p>
        </w:tc>
      </w:tr>
      <w:tr w:rsidR="008C1D25" w:rsidRPr="005B555C" w14:paraId="64F328CD" w14:textId="77777777" w:rsidTr="00166CAB">
        <w:trPr>
          <w:trHeight w:val="70"/>
          <w:jc w:val="center"/>
        </w:trPr>
        <w:tc>
          <w:tcPr>
            <w:tcW w:w="1704" w:type="dxa"/>
            <w:tcBorders>
              <w:top w:val="single" w:sz="4" w:space="0" w:color="000000"/>
              <w:left w:val="single" w:sz="4" w:space="0" w:color="000000"/>
              <w:bottom w:val="single" w:sz="4" w:space="0" w:color="000000"/>
              <w:right w:val="single" w:sz="4" w:space="0" w:color="000000"/>
            </w:tcBorders>
            <w:hideMark/>
          </w:tcPr>
          <w:p w14:paraId="2BD37629" w14:textId="77777777" w:rsidR="008C1D25" w:rsidRPr="005B555C" w:rsidRDefault="008C1D25" w:rsidP="008C1D25">
            <w:pPr>
              <w:rPr>
                <w:bCs w:val="0"/>
              </w:rPr>
            </w:pPr>
            <w:r w:rsidRPr="005B555C">
              <w:rPr>
                <w:bCs w:val="0"/>
              </w:rPr>
              <w:t>Bid 2</w:t>
            </w:r>
          </w:p>
        </w:tc>
        <w:tc>
          <w:tcPr>
            <w:tcW w:w="1704" w:type="dxa"/>
            <w:tcBorders>
              <w:top w:val="single" w:sz="4" w:space="0" w:color="000000"/>
              <w:left w:val="single" w:sz="4" w:space="0" w:color="000000"/>
              <w:bottom w:val="single" w:sz="4" w:space="0" w:color="000000"/>
              <w:right w:val="single" w:sz="4" w:space="0" w:color="000000"/>
            </w:tcBorders>
          </w:tcPr>
          <w:p w14:paraId="6A68CFFE" w14:textId="77777777" w:rsidR="008C1D25" w:rsidRPr="005B555C" w:rsidRDefault="008C1D25" w:rsidP="005E2264">
            <w:pPr>
              <w:jc w:val="center"/>
              <w:rPr>
                <w:bCs w:val="0"/>
              </w:rPr>
            </w:pPr>
            <w:r w:rsidRPr="005B555C">
              <w:rPr>
                <w:bCs w:val="0"/>
              </w:rPr>
              <w:t>75</w:t>
            </w:r>
          </w:p>
        </w:tc>
        <w:tc>
          <w:tcPr>
            <w:tcW w:w="1704" w:type="dxa"/>
            <w:tcBorders>
              <w:top w:val="single" w:sz="4" w:space="0" w:color="000000"/>
              <w:left w:val="single" w:sz="4" w:space="0" w:color="000000"/>
              <w:bottom w:val="single" w:sz="4" w:space="0" w:color="000000"/>
              <w:right w:val="single" w:sz="4" w:space="0" w:color="000000"/>
            </w:tcBorders>
          </w:tcPr>
          <w:p w14:paraId="52003FF4" w14:textId="77777777" w:rsidR="008C1D25" w:rsidRPr="005B555C" w:rsidRDefault="008C1D25" w:rsidP="005E2264">
            <w:pPr>
              <w:jc w:val="center"/>
              <w:rPr>
                <w:bCs w:val="0"/>
              </w:rPr>
            </w:pPr>
            <w:r w:rsidRPr="005B555C">
              <w:rPr>
                <w:bCs w:val="0"/>
              </w:rPr>
              <w:t>100</w:t>
            </w:r>
          </w:p>
        </w:tc>
        <w:tc>
          <w:tcPr>
            <w:tcW w:w="1705" w:type="dxa"/>
            <w:tcBorders>
              <w:top w:val="single" w:sz="4" w:space="0" w:color="000000"/>
              <w:left w:val="single" w:sz="4" w:space="0" w:color="000000"/>
              <w:bottom w:val="single" w:sz="4" w:space="0" w:color="000000"/>
              <w:right w:val="single" w:sz="4" w:space="0" w:color="000000"/>
            </w:tcBorders>
          </w:tcPr>
          <w:p w14:paraId="6EA25711" w14:textId="2F8C847B" w:rsidR="008C1D25" w:rsidRPr="005B555C" w:rsidRDefault="005E2264" w:rsidP="005E2264">
            <w:pPr>
              <w:jc w:val="center"/>
              <w:rPr>
                <w:bCs w:val="0"/>
              </w:rPr>
            </w:pPr>
            <w:r>
              <w:rPr>
                <w:bCs w:val="0"/>
              </w:rPr>
              <w:t>37.5</w:t>
            </w:r>
          </w:p>
        </w:tc>
      </w:tr>
      <w:tr w:rsidR="008C1D25" w:rsidRPr="005B555C" w14:paraId="35294BC4" w14:textId="77777777" w:rsidTr="008C1D25">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5F71239A" w14:textId="77777777" w:rsidR="008C1D25" w:rsidRPr="005B555C" w:rsidRDefault="008C1D25" w:rsidP="008C1D25">
            <w:pPr>
              <w:rPr>
                <w:bCs w:val="0"/>
              </w:rPr>
            </w:pPr>
            <w:r w:rsidRPr="005B555C">
              <w:rPr>
                <w:bCs w:val="0"/>
              </w:rPr>
              <w:t>Bid 3</w:t>
            </w:r>
          </w:p>
        </w:tc>
        <w:tc>
          <w:tcPr>
            <w:tcW w:w="1704" w:type="dxa"/>
            <w:tcBorders>
              <w:top w:val="single" w:sz="4" w:space="0" w:color="000000"/>
              <w:left w:val="single" w:sz="4" w:space="0" w:color="000000"/>
              <w:bottom w:val="single" w:sz="4" w:space="0" w:color="000000"/>
              <w:right w:val="single" w:sz="4" w:space="0" w:color="000000"/>
            </w:tcBorders>
          </w:tcPr>
          <w:p w14:paraId="126FB0B3" w14:textId="77777777" w:rsidR="008C1D25" w:rsidRPr="005B555C" w:rsidRDefault="008C1D25" w:rsidP="005E2264">
            <w:pPr>
              <w:jc w:val="center"/>
              <w:rPr>
                <w:bCs w:val="0"/>
              </w:rPr>
            </w:pPr>
            <w:r w:rsidRPr="005B555C">
              <w:rPr>
                <w:bCs w:val="0"/>
              </w:rPr>
              <w:t>100</w:t>
            </w:r>
          </w:p>
        </w:tc>
        <w:tc>
          <w:tcPr>
            <w:tcW w:w="1704" w:type="dxa"/>
            <w:tcBorders>
              <w:top w:val="single" w:sz="4" w:space="0" w:color="000000"/>
              <w:left w:val="single" w:sz="4" w:space="0" w:color="000000"/>
              <w:bottom w:val="single" w:sz="4" w:space="0" w:color="000000"/>
              <w:right w:val="single" w:sz="4" w:space="0" w:color="000000"/>
            </w:tcBorders>
          </w:tcPr>
          <w:p w14:paraId="61DA9020" w14:textId="77777777" w:rsidR="008C1D25" w:rsidRPr="005B555C" w:rsidRDefault="008C1D25" w:rsidP="005E2264">
            <w:pPr>
              <w:jc w:val="center"/>
              <w:rPr>
                <w:bCs w:val="0"/>
              </w:rPr>
            </w:pPr>
            <w:r w:rsidRPr="005B555C">
              <w:rPr>
                <w:bCs w:val="0"/>
              </w:rPr>
              <w:t>100</w:t>
            </w:r>
          </w:p>
        </w:tc>
        <w:tc>
          <w:tcPr>
            <w:tcW w:w="1705" w:type="dxa"/>
            <w:tcBorders>
              <w:top w:val="single" w:sz="4" w:space="0" w:color="000000"/>
              <w:left w:val="single" w:sz="4" w:space="0" w:color="000000"/>
              <w:bottom w:val="single" w:sz="4" w:space="0" w:color="000000"/>
              <w:right w:val="single" w:sz="4" w:space="0" w:color="000000"/>
            </w:tcBorders>
          </w:tcPr>
          <w:p w14:paraId="18D8184F" w14:textId="2899B67E" w:rsidR="008C1D25" w:rsidRPr="005B555C" w:rsidRDefault="005E2264" w:rsidP="005E2264">
            <w:pPr>
              <w:jc w:val="center"/>
              <w:rPr>
                <w:bCs w:val="0"/>
              </w:rPr>
            </w:pPr>
            <w:r>
              <w:rPr>
                <w:bCs w:val="0"/>
              </w:rPr>
              <w:t>5</w:t>
            </w:r>
            <w:r w:rsidR="008C1D25" w:rsidRPr="005B555C">
              <w:rPr>
                <w:bCs w:val="0"/>
              </w:rPr>
              <w:t>0</w:t>
            </w:r>
          </w:p>
        </w:tc>
      </w:tr>
    </w:tbl>
    <w:p w14:paraId="0EA1E524" w14:textId="44B3E9B7" w:rsidR="009A2DA1" w:rsidRPr="005E2264" w:rsidRDefault="000726CF" w:rsidP="005E2264">
      <w:pPr>
        <w:jc w:val="right"/>
        <w:rPr>
          <w:bCs w:val="0"/>
          <w:i/>
        </w:rPr>
      </w:pPr>
      <w:r>
        <w:rPr>
          <w:bCs w:val="0"/>
          <w:i/>
        </w:rPr>
        <w:t>The above scores are shown for example purposes only</w:t>
      </w:r>
      <w:r w:rsidR="007C4F09">
        <w:rPr>
          <w:bCs w:val="0"/>
          <w:i/>
        </w:rPr>
        <w:t xml:space="preserve"> and do not reflect this process</w:t>
      </w:r>
    </w:p>
    <w:p w14:paraId="0C4C7978" w14:textId="2FA036D1" w:rsidR="008C1D25" w:rsidRPr="005B555C" w:rsidRDefault="008C1D25" w:rsidP="008C1D25">
      <w:pPr>
        <w:rPr>
          <w:bCs w:val="0"/>
        </w:rPr>
      </w:pPr>
      <w:r w:rsidRPr="005B555C">
        <w:rPr>
          <w:bCs w:val="0"/>
        </w:rPr>
        <w:t>The Quality Questions</w:t>
      </w:r>
      <w:r w:rsidR="009A2DA1">
        <w:rPr>
          <w:bCs w:val="0"/>
        </w:rPr>
        <w:t xml:space="preserve"> </w:t>
      </w:r>
      <w:r w:rsidRPr="005B555C">
        <w:rPr>
          <w:bCs w:val="0"/>
        </w:rPr>
        <w:t xml:space="preserve">will be scored using the following scale: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8367"/>
      </w:tblGrid>
      <w:tr w:rsidR="008C1D25" w:rsidRPr="005B555C" w14:paraId="052F1FAC" w14:textId="77777777" w:rsidTr="008C1D25">
        <w:trPr>
          <w:jc w:val="center"/>
        </w:trPr>
        <w:tc>
          <w:tcPr>
            <w:tcW w:w="1533" w:type="dxa"/>
            <w:tcBorders>
              <w:top w:val="nil"/>
              <w:left w:val="nil"/>
              <w:bottom w:val="nil"/>
              <w:right w:val="nil"/>
            </w:tcBorders>
            <w:shd w:val="clear" w:color="auto" w:fill="000000" w:themeFill="text1"/>
          </w:tcPr>
          <w:p w14:paraId="6CDCAD35" w14:textId="77777777" w:rsidR="008C1D25" w:rsidRPr="005B555C" w:rsidRDefault="008C1D25" w:rsidP="008C1D25">
            <w:pPr>
              <w:spacing w:before="120"/>
              <w:jc w:val="center"/>
              <w:rPr>
                <w:rFonts w:ascii="Arial" w:hAnsi="Arial"/>
                <w:b/>
              </w:rPr>
            </w:pPr>
            <w:r w:rsidRPr="005B555C">
              <w:rPr>
                <w:rFonts w:ascii="Arial" w:hAnsi="Arial"/>
                <w:b/>
                <w:sz w:val="22"/>
              </w:rPr>
              <w:t>Score</w:t>
            </w:r>
          </w:p>
        </w:tc>
        <w:tc>
          <w:tcPr>
            <w:tcW w:w="8367" w:type="dxa"/>
            <w:tcBorders>
              <w:top w:val="nil"/>
              <w:left w:val="nil"/>
              <w:bottom w:val="nil"/>
              <w:right w:val="nil"/>
            </w:tcBorders>
            <w:shd w:val="clear" w:color="auto" w:fill="000000" w:themeFill="text1"/>
            <w:vAlign w:val="center"/>
          </w:tcPr>
          <w:p w14:paraId="68EDC86E" w14:textId="77777777" w:rsidR="008C1D25" w:rsidRPr="005B555C" w:rsidRDefault="008C1D25" w:rsidP="008C1D25">
            <w:pPr>
              <w:spacing w:before="120"/>
              <w:jc w:val="center"/>
              <w:rPr>
                <w:rFonts w:ascii="Arial" w:hAnsi="Arial"/>
                <w:b/>
              </w:rPr>
            </w:pPr>
            <w:r w:rsidRPr="005B555C">
              <w:rPr>
                <w:rFonts w:ascii="Arial" w:hAnsi="Arial"/>
                <w:b/>
                <w:sz w:val="22"/>
              </w:rPr>
              <w:t>Criteria to Award Score</w:t>
            </w:r>
          </w:p>
        </w:tc>
      </w:tr>
      <w:tr w:rsidR="008C1D25" w:rsidRPr="005B555C" w14:paraId="4514F454" w14:textId="77777777" w:rsidTr="008C1D25">
        <w:trPr>
          <w:jc w:val="center"/>
        </w:trPr>
        <w:tc>
          <w:tcPr>
            <w:tcW w:w="1533" w:type="dxa"/>
            <w:tcBorders>
              <w:top w:val="nil"/>
              <w:left w:val="single" w:sz="4" w:space="0" w:color="auto"/>
              <w:bottom w:val="single" w:sz="4" w:space="0" w:color="auto"/>
              <w:right w:val="single" w:sz="4" w:space="0" w:color="auto"/>
            </w:tcBorders>
            <w:shd w:val="clear" w:color="auto" w:fill="auto"/>
          </w:tcPr>
          <w:p w14:paraId="7BDEB8B0" w14:textId="77777777" w:rsidR="008C1D25" w:rsidRPr="005B555C" w:rsidRDefault="008C1D25" w:rsidP="008C1D25">
            <w:pPr>
              <w:spacing w:before="120"/>
              <w:jc w:val="center"/>
              <w:rPr>
                <w:rFonts w:cs="Calibri"/>
                <w:szCs w:val="24"/>
              </w:rPr>
            </w:pPr>
            <w:r w:rsidRPr="005B555C">
              <w:rPr>
                <w:rFonts w:cs="Calibri"/>
                <w:szCs w:val="24"/>
              </w:rPr>
              <w:t>0</w:t>
            </w:r>
          </w:p>
        </w:tc>
        <w:tc>
          <w:tcPr>
            <w:tcW w:w="8367" w:type="dxa"/>
            <w:tcBorders>
              <w:top w:val="nil"/>
              <w:left w:val="single" w:sz="4" w:space="0" w:color="auto"/>
              <w:bottom w:val="single" w:sz="4" w:space="0" w:color="auto"/>
              <w:right w:val="single" w:sz="4" w:space="0" w:color="auto"/>
            </w:tcBorders>
            <w:shd w:val="clear" w:color="auto" w:fill="auto"/>
          </w:tcPr>
          <w:p w14:paraId="2A60226A" w14:textId="77777777" w:rsidR="008C1D25" w:rsidRPr="005B555C" w:rsidRDefault="008C1D25" w:rsidP="008C1D25">
            <w:pPr>
              <w:spacing w:before="120"/>
              <w:rPr>
                <w:rFonts w:cs="Calibri"/>
                <w:szCs w:val="24"/>
              </w:rPr>
            </w:pPr>
            <w:r w:rsidRPr="005B555C">
              <w:rPr>
                <w:rFonts w:cs="Calibri"/>
                <w:szCs w:val="24"/>
              </w:rPr>
              <w:t>Response does not meet requirements or no response is provided.</w:t>
            </w:r>
          </w:p>
        </w:tc>
      </w:tr>
      <w:tr w:rsidR="008C1D25" w:rsidRPr="005B555C" w14:paraId="6710F748" w14:textId="77777777" w:rsidTr="008C1D25">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4FEE20B8" w14:textId="77777777" w:rsidR="008C1D25" w:rsidRPr="005B555C" w:rsidRDefault="008C1D25" w:rsidP="008C1D25">
            <w:pPr>
              <w:spacing w:before="120"/>
              <w:jc w:val="center"/>
              <w:rPr>
                <w:rFonts w:cs="Calibri"/>
                <w:szCs w:val="24"/>
              </w:rPr>
            </w:pPr>
            <w:r w:rsidRPr="005B555C">
              <w:rPr>
                <w:rFonts w:cs="Calibri"/>
                <w:szCs w:val="24"/>
              </w:rPr>
              <w:t>1</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7D6A0363" w14:textId="77777777" w:rsidR="008C1D25" w:rsidRPr="005B555C" w:rsidRDefault="008C1D25" w:rsidP="008C1D25">
            <w:pPr>
              <w:spacing w:before="120"/>
              <w:rPr>
                <w:rFonts w:cs="Calibri"/>
                <w:szCs w:val="24"/>
              </w:rPr>
            </w:pPr>
            <w:r w:rsidRPr="005B555C">
              <w:rPr>
                <w:rFonts w:cs="Calibri"/>
                <w:szCs w:val="24"/>
              </w:rPr>
              <w:t>Response partially meets requirements but contains significant weaknesses, issues or omissions.</w:t>
            </w:r>
          </w:p>
        </w:tc>
      </w:tr>
      <w:tr w:rsidR="008C1D25" w:rsidRPr="005B555C" w14:paraId="2B079499" w14:textId="77777777" w:rsidTr="008C1D25">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10EB6AFD" w14:textId="77777777" w:rsidR="008C1D25" w:rsidRPr="005B555C" w:rsidRDefault="008C1D25" w:rsidP="008C1D25">
            <w:pPr>
              <w:spacing w:before="120"/>
              <w:jc w:val="center"/>
              <w:rPr>
                <w:rFonts w:cs="Calibri"/>
                <w:szCs w:val="24"/>
              </w:rPr>
            </w:pPr>
            <w:r w:rsidRPr="005B555C">
              <w:rPr>
                <w:rFonts w:cs="Calibri"/>
                <w:szCs w:val="24"/>
              </w:rPr>
              <w:t>2</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3274199E" w14:textId="77777777" w:rsidR="008C1D25" w:rsidRPr="005B555C" w:rsidRDefault="008C1D25" w:rsidP="008C1D25">
            <w:pPr>
              <w:spacing w:before="120"/>
              <w:rPr>
                <w:rFonts w:cs="Calibri"/>
                <w:szCs w:val="24"/>
              </w:rPr>
            </w:pPr>
            <w:r w:rsidRPr="005B555C">
              <w:rPr>
                <w:rFonts w:cs="Calibri"/>
                <w:szCs w:val="24"/>
              </w:rPr>
              <w:t>Response meets requirements to an acceptable standard but contains some weaknesses, issues or omissions.</w:t>
            </w:r>
          </w:p>
        </w:tc>
      </w:tr>
      <w:tr w:rsidR="008C1D25" w:rsidRPr="005B555C" w14:paraId="7141FC1B" w14:textId="77777777" w:rsidTr="008C1D25">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5CDC6F06" w14:textId="77777777" w:rsidR="008C1D25" w:rsidRPr="005B555C" w:rsidRDefault="008C1D25" w:rsidP="008C1D25">
            <w:pPr>
              <w:spacing w:before="120"/>
              <w:jc w:val="center"/>
              <w:rPr>
                <w:rFonts w:cs="Calibri"/>
                <w:szCs w:val="24"/>
              </w:rPr>
            </w:pPr>
            <w:r w:rsidRPr="005B555C">
              <w:rPr>
                <w:rFonts w:cs="Calibri"/>
                <w:szCs w:val="24"/>
              </w:rPr>
              <w:t>3</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0F9C10ED" w14:textId="77777777" w:rsidR="008C1D25" w:rsidRPr="005B555C" w:rsidRDefault="008C1D25" w:rsidP="008C1D25">
            <w:pPr>
              <w:spacing w:before="120"/>
              <w:rPr>
                <w:rFonts w:cs="Calibri"/>
                <w:szCs w:val="24"/>
              </w:rPr>
            </w:pPr>
            <w:r w:rsidRPr="005B555C">
              <w:rPr>
                <w:rFonts w:cs="Calibri"/>
                <w:szCs w:val="24"/>
              </w:rPr>
              <w:t>Response meets requirements to a high standard. Robust and detailed in all respects.</w:t>
            </w:r>
          </w:p>
        </w:tc>
      </w:tr>
    </w:tbl>
    <w:p w14:paraId="0B7197DD" w14:textId="77777777" w:rsidR="008C1D25" w:rsidRPr="005B555C" w:rsidRDefault="008C1D25" w:rsidP="008C1D25">
      <w:pPr>
        <w:rPr>
          <w:bCs w:val="0"/>
        </w:rPr>
      </w:pPr>
    </w:p>
    <w:p w14:paraId="1FDBBD19" w14:textId="77777777" w:rsidR="008C1D25" w:rsidRPr="005B555C" w:rsidRDefault="008C1D25" w:rsidP="005B555C">
      <w:pPr>
        <w:pStyle w:val="ListParagraph"/>
        <w:numPr>
          <w:ilvl w:val="0"/>
          <w:numId w:val="51"/>
        </w:numPr>
        <w:rPr>
          <w:b/>
        </w:rPr>
      </w:pPr>
      <w:r w:rsidRPr="005B555C">
        <w:rPr>
          <w:b/>
        </w:rPr>
        <w:t xml:space="preserve">Pricing (Part 4) </w:t>
      </w:r>
    </w:p>
    <w:p w14:paraId="4BF22A51" w14:textId="77777777" w:rsidR="008C1D25" w:rsidRPr="005B555C" w:rsidRDefault="008C1D25" w:rsidP="008C1D25">
      <w:r w:rsidRPr="005B555C">
        <w:t>Pricing % will be calculated as follows:</w:t>
      </w:r>
    </w:p>
    <w:p w14:paraId="662C5995" w14:textId="77777777" w:rsidR="00213526" w:rsidRDefault="00213526" w:rsidP="005E2264">
      <w:pPr>
        <w:jc w:val="center"/>
        <w:rPr>
          <w:bCs w:val="0"/>
        </w:rPr>
      </w:pPr>
      <w:r w:rsidRPr="00213526">
        <w:rPr>
          <w:bCs w:val="0"/>
        </w:rPr>
        <w:t>(Lowest compliant bid price ÷ Potential Provider's price) × “Y”</w:t>
      </w:r>
    </w:p>
    <w:p w14:paraId="73BA4CF2" w14:textId="4D26D973" w:rsidR="00A128C3" w:rsidRDefault="00A128C3">
      <w:pPr>
        <w:rPr>
          <w:bCs w:val="0"/>
        </w:rPr>
      </w:pPr>
      <w:r>
        <w:rPr>
          <w:bCs w:val="0"/>
        </w:rPr>
        <w:t>E.g.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A128C3" w:rsidRPr="00A128C3" w14:paraId="57782B8F" w14:textId="77777777" w:rsidTr="005E2264">
        <w:trPr>
          <w:jc w:val="center"/>
        </w:trPr>
        <w:tc>
          <w:tcPr>
            <w:tcW w:w="1704" w:type="dxa"/>
          </w:tcPr>
          <w:p w14:paraId="346E230D" w14:textId="77777777" w:rsidR="00A128C3" w:rsidRPr="005E2264" w:rsidRDefault="00A128C3" w:rsidP="00A128C3">
            <w:pPr>
              <w:spacing w:after="0"/>
              <w:jc w:val="center"/>
              <w:rPr>
                <w:rFonts w:cs="Calibri"/>
                <w:b/>
                <w:szCs w:val="24"/>
              </w:rPr>
            </w:pPr>
            <w:r w:rsidRPr="005E2264">
              <w:rPr>
                <w:rFonts w:cs="Calibri"/>
                <w:b/>
                <w:szCs w:val="24"/>
              </w:rPr>
              <w:t>Bid</w:t>
            </w:r>
          </w:p>
        </w:tc>
        <w:tc>
          <w:tcPr>
            <w:tcW w:w="1704" w:type="dxa"/>
          </w:tcPr>
          <w:p w14:paraId="0043685E" w14:textId="77777777" w:rsidR="00A128C3" w:rsidRPr="005E2264" w:rsidRDefault="00A128C3" w:rsidP="00A128C3">
            <w:pPr>
              <w:spacing w:after="0"/>
              <w:jc w:val="center"/>
              <w:rPr>
                <w:rFonts w:cs="Calibri"/>
                <w:b/>
                <w:szCs w:val="24"/>
              </w:rPr>
            </w:pPr>
            <w:r w:rsidRPr="005E2264">
              <w:rPr>
                <w:rFonts w:cs="Calibri"/>
                <w:b/>
                <w:szCs w:val="24"/>
              </w:rPr>
              <w:t>Lowest Compliant Bid Price (£)</w:t>
            </w:r>
          </w:p>
        </w:tc>
        <w:tc>
          <w:tcPr>
            <w:tcW w:w="1704" w:type="dxa"/>
          </w:tcPr>
          <w:p w14:paraId="35078BEE" w14:textId="77777777" w:rsidR="00A128C3" w:rsidRPr="005E2264" w:rsidRDefault="00A128C3" w:rsidP="00A128C3">
            <w:pPr>
              <w:spacing w:after="0"/>
              <w:jc w:val="center"/>
              <w:rPr>
                <w:rFonts w:cs="Calibri"/>
                <w:b/>
                <w:szCs w:val="24"/>
              </w:rPr>
            </w:pPr>
            <w:r w:rsidRPr="005E2264">
              <w:rPr>
                <w:rFonts w:cs="Calibri"/>
                <w:b/>
                <w:szCs w:val="24"/>
              </w:rPr>
              <w:t>Potential Providers Price (£)</w:t>
            </w:r>
          </w:p>
        </w:tc>
        <w:tc>
          <w:tcPr>
            <w:tcW w:w="1705" w:type="dxa"/>
          </w:tcPr>
          <w:p w14:paraId="7D9002A0" w14:textId="77777777" w:rsidR="00A128C3" w:rsidRPr="005E2264" w:rsidRDefault="00A128C3" w:rsidP="00A128C3">
            <w:pPr>
              <w:spacing w:after="0"/>
              <w:jc w:val="center"/>
              <w:rPr>
                <w:rFonts w:cs="Calibri"/>
                <w:b/>
                <w:szCs w:val="24"/>
              </w:rPr>
            </w:pPr>
            <w:r w:rsidRPr="005E2264">
              <w:rPr>
                <w:rFonts w:cs="Calibri"/>
                <w:b/>
                <w:szCs w:val="24"/>
              </w:rPr>
              <w:t xml:space="preserve">Score % </w:t>
            </w:r>
          </w:p>
          <w:p w14:paraId="18C1A233" w14:textId="4E2E13BA" w:rsidR="00A128C3" w:rsidRPr="005E2264" w:rsidRDefault="00A128C3" w:rsidP="00A128C3">
            <w:pPr>
              <w:spacing w:after="0"/>
              <w:jc w:val="center"/>
              <w:rPr>
                <w:rFonts w:cs="Calibri"/>
                <w:b/>
                <w:szCs w:val="24"/>
              </w:rPr>
            </w:pPr>
            <w:r w:rsidRPr="005E2264">
              <w:rPr>
                <w:rFonts w:cs="Calibri"/>
                <w:b/>
                <w:szCs w:val="24"/>
              </w:rPr>
              <w:t>(If “</w:t>
            </w:r>
            <w:r w:rsidRPr="005E2264">
              <w:rPr>
                <w:rFonts w:cs="Calibri"/>
                <w:b/>
                <w:i/>
                <w:szCs w:val="24"/>
              </w:rPr>
              <w:t>Y</w:t>
            </w:r>
            <w:r w:rsidR="005E2264">
              <w:rPr>
                <w:rFonts w:cs="Calibri"/>
                <w:b/>
                <w:szCs w:val="24"/>
              </w:rPr>
              <w:t xml:space="preserve"> “= 5</w:t>
            </w:r>
            <w:r w:rsidRPr="005E2264">
              <w:rPr>
                <w:rFonts w:cs="Calibri"/>
                <w:b/>
                <w:szCs w:val="24"/>
              </w:rPr>
              <w:t>0)</w:t>
            </w:r>
          </w:p>
        </w:tc>
      </w:tr>
      <w:tr w:rsidR="00A128C3" w:rsidRPr="00A128C3" w14:paraId="07AE81FB" w14:textId="77777777" w:rsidTr="005E2264">
        <w:trPr>
          <w:jc w:val="center"/>
        </w:trPr>
        <w:tc>
          <w:tcPr>
            <w:tcW w:w="1704" w:type="dxa"/>
          </w:tcPr>
          <w:p w14:paraId="382BED28" w14:textId="77777777" w:rsidR="00A128C3" w:rsidRPr="005E2264" w:rsidRDefault="00A128C3" w:rsidP="00A128C3">
            <w:pPr>
              <w:spacing w:after="0"/>
              <w:jc w:val="center"/>
              <w:rPr>
                <w:rFonts w:cs="Calibri"/>
                <w:szCs w:val="24"/>
              </w:rPr>
            </w:pPr>
            <w:r w:rsidRPr="005E2264">
              <w:rPr>
                <w:rFonts w:cs="Calibri"/>
                <w:szCs w:val="24"/>
              </w:rPr>
              <w:t>Bid 1</w:t>
            </w:r>
          </w:p>
        </w:tc>
        <w:tc>
          <w:tcPr>
            <w:tcW w:w="1704" w:type="dxa"/>
          </w:tcPr>
          <w:p w14:paraId="0835FA11" w14:textId="77777777" w:rsidR="00A128C3" w:rsidRPr="005E2264" w:rsidRDefault="00A128C3" w:rsidP="00A128C3">
            <w:pPr>
              <w:spacing w:after="0"/>
              <w:jc w:val="center"/>
              <w:rPr>
                <w:rFonts w:cs="Calibri"/>
                <w:szCs w:val="24"/>
              </w:rPr>
            </w:pPr>
            <w:r w:rsidRPr="005E2264">
              <w:rPr>
                <w:rFonts w:cs="Calibri"/>
                <w:szCs w:val="24"/>
              </w:rPr>
              <w:t>£45,000</w:t>
            </w:r>
          </w:p>
        </w:tc>
        <w:tc>
          <w:tcPr>
            <w:tcW w:w="1704" w:type="dxa"/>
          </w:tcPr>
          <w:p w14:paraId="19C70C2F" w14:textId="77777777" w:rsidR="00A128C3" w:rsidRPr="005E2264" w:rsidRDefault="00A128C3" w:rsidP="00A128C3">
            <w:pPr>
              <w:spacing w:after="0"/>
              <w:jc w:val="center"/>
              <w:rPr>
                <w:rFonts w:cs="Calibri"/>
                <w:szCs w:val="24"/>
              </w:rPr>
            </w:pPr>
            <w:r w:rsidRPr="005E2264">
              <w:rPr>
                <w:rFonts w:cs="Calibri"/>
                <w:szCs w:val="24"/>
              </w:rPr>
              <w:t>£45,000</w:t>
            </w:r>
          </w:p>
        </w:tc>
        <w:tc>
          <w:tcPr>
            <w:tcW w:w="1705" w:type="dxa"/>
          </w:tcPr>
          <w:p w14:paraId="042B2EC9" w14:textId="1AD9080E" w:rsidR="00A128C3" w:rsidRPr="005E2264" w:rsidRDefault="005E2264" w:rsidP="00A128C3">
            <w:pPr>
              <w:spacing w:after="0"/>
              <w:jc w:val="center"/>
              <w:rPr>
                <w:rFonts w:cs="Calibri"/>
                <w:szCs w:val="24"/>
              </w:rPr>
            </w:pPr>
            <w:r>
              <w:rPr>
                <w:rFonts w:cs="Calibri"/>
                <w:szCs w:val="24"/>
              </w:rPr>
              <w:t>5</w:t>
            </w:r>
            <w:r w:rsidR="00A128C3" w:rsidRPr="005E2264">
              <w:rPr>
                <w:rFonts w:cs="Calibri"/>
                <w:szCs w:val="24"/>
              </w:rPr>
              <w:t>0</w:t>
            </w:r>
          </w:p>
        </w:tc>
      </w:tr>
      <w:tr w:rsidR="00A128C3" w:rsidRPr="00A128C3" w14:paraId="10BED9B9" w14:textId="77777777" w:rsidTr="005E2264">
        <w:trPr>
          <w:jc w:val="center"/>
        </w:trPr>
        <w:tc>
          <w:tcPr>
            <w:tcW w:w="1704" w:type="dxa"/>
          </w:tcPr>
          <w:p w14:paraId="4CBD2D0F" w14:textId="77777777" w:rsidR="00A128C3" w:rsidRPr="005E2264" w:rsidRDefault="00A128C3" w:rsidP="00A128C3">
            <w:pPr>
              <w:spacing w:after="0"/>
              <w:jc w:val="center"/>
              <w:rPr>
                <w:rFonts w:cs="Calibri"/>
                <w:szCs w:val="24"/>
              </w:rPr>
            </w:pPr>
            <w:r w:rsidRPr="005E2264">
              <w:rPr>
                <w:rFonts w:cs="Calibri"/>
                <w:szCs w:val="24"/>
              </w:rPr>
              <w:t>Bid 2</w:t>
            </w:r>
          </w:p>
        </w:tc>
        <w:tc>
          <w:tcPr>
            <w:tcW w:w="1704" w:type="dxa"/>
          </w:tcPr>
          <w:p w14:paraId="10767F1B" w14:textId="77777777" w:rsidR="00A128C3" w:rsidRPr="005E2264" w:rsidRDefault="00A128C3" w:rsidP="00A128C3">
            <w:pPr>
              <w:spacing w:after="0"/>
              <w:jc w:val="center"/>
              <w:rPr>
                <w:rFonts w:cs="Calibri"/>
                <w:szCs w:val="24"/>
              </w:rPr>
            </w:pPr>
            <w:r w:rsidRPr="005E2264">
              <w:rPr>
                <w:rFonts w:cs="Calibri"/>
                <w:szCs w:val="24"/>
              </w:rPr>
              <w:t>£45,000</w:t>
            </w:r>
          </w:p>
        </w:tc>
        <w:tc>
          <w:tcPr>
            <w:tcW w:w="1704" w:type="dxa"/>
          </w:tcPr>
          <w:p w14:paraId="2CF6DC71" w14:textId="77777777" w:rsidR="00A128C3" w:rsidRPr="005E2264" w:rsidRDefault="00A128C3" w:rsidP="00A128C3">
            <w:pPr>
              <w:spacing w:after="0"/>
              <w:jc w:val="center"/>
              <w:rPr>
                <w:rFonts w:cs="Calibri"/>
                <w:szCs w:val="24"/>
              </w:rPr>
            </w:pPr>
            <w:r w:rsidRPr="005E2264">
              <w:rPr>
                <w:rFonts w:cs="Calibri"/>
                <w:szCs w:val="24"/>
              </w:rPr>
              <w:t>£50,000</w:t>
            </w:r>
          </w:p>
        </w:tc>
        <w:tc>
          <w:tcPr>
            <w:tcW w:w="1705" w:type="dxa"/>
          </w:tcPr>
          <w:p w14:paraId="1573A648" w14:textId="1E2AE2F8" w:rsidR="00A128C3" w:rsidRPr="005E2264" w:rsidRDefault="00166CAB" w:rsidP="00A128C3">
            <w:pPr>
              <w:spacing w:after="0"/>
              <w:jc w:val="center"/>
              <w:rPr>
                <w:rFonts w:cs="Calibri"/>
                <w:szCs w:val="24"/>
              </w:rPr>
            </w:pPr>
            <w:r>
              <w:rPr>
                <w:rFonts w:cs="Calibri"/>
                <w:szCs w:val="24"/>
              </w:rPr>
              <w:t>45</w:t>
            </w:r>
          </w:p>
        </w:tc>
      </w:tr>
      <w:tr w:rsidR="00A128C3" w:rsidRPr="00A128C3" w14:paraId="30BE9465" w14:textId="77777777" w:rsidTr="005E2264">
        <w:trPr>
          <w:jc w:val="center"/>
        </w:trPr>
        <w:tc>
          <w:tcPr>
            <w:tcW w:w="1704" w:type="dxa"/>
          </w:tcPr>
          <w:p w14:paraId="04B33F37" w14:textId="77777777" w:rsidR="00A128C3" w:rsidRPr="005E2264" w:rsidRDefault="00A128C3" w:rsidP="00A128C3">
            <w:pPr>
              <w:spacing w:after="0"/>
              <w:jc w:val="center"/>
              <w:rPr>
                <w:rFonts w:cs="Calibri"/>
                <w:szCs w:val="24"/>
              </w:rPr>
            </w:pPr>
            <w:r w:rsidRPr="005E2264">
              <w:rPr>
                <w:rFonts w:cs="Calibri"/>
                <w:szCs w:val="24"/>
              </w:rPr>
              <w:t>Bid 3</w:t>
            </w:r>
          </w:p>
        </w:tc>
        <w:tc>
          <w:tcPr>
            <w:tcW w:w="1704" w:type="dxa"/>
          </w:tcPr>
          <w:p w14:paraId="6B8CCC83" w14:textId="77777777" w:rsidR="00A128C3" w:rsidRPr="005E2264" w:rsidRDefault="00A128C3" w:rsidP="00A128C3">
            <w:pPr>
              <w:spacing w:after="0"/>
              <w:jc w:val="center"/>
              <w:rPr>
                <w:rFonts w:cs="Calibri"/>
                <w:szCs w:val="24"/>
              </w:rPr>
            </w:pPr>
            <w:r w:rsidRPr="005E2264">
              <w:rPr>
                <w:rFonts w:cs="Calibri"/>
                <w:szCs w:val="24"/>
              </w:rPr>
              <w:t>£45,000</w:t>
            </w:r>
          </w:p>
        </w:tc>
        <w:tc>
          <w:tcPr>
            <w:tcW w:w="1704" w:type="dxa"/>
          </w:tcPr>
          <w:p w14:paraId="138EABE3" w14:textId="77777777" w:rsidR="00A128C3" w:rsidRPr="005E2264" w:rsidRDefault="00A128C3" w:rsidP="00A128C3">
            <w:pPr>
              <w:spacing w:after="0"/>
              <w:jc w:val="center"/>
              <w:rPr>
                <w:rFonts w:cs="Calibri"/>
                <w:szCs w:val="24"/>
              </w:rPr>
            </w:pPr>
            <w:r w:rsidRPr="005E2264">
              <w:rPr>
                <w:rFonts w:cs="Calibri"/>
                <w:szCs w:val="24"/>
              </w:rPr>
              <w:t>£55,000</w:t>
            </w:r>
          </w:p>
        </w:tc>
        <w:tc>
          <w:tcPr>
            <w:tcW w:w="1705" w:type="dxa"/>
          </w:tcPr>
          <w:p w14:paraId="6364E553" w14:textId="5D286474" w:rsidR="00A128C3" w:rsidRPr="005E2264" w:rsidRDefault="00166CAB" w:rsidP="00A128C3">
            <w:pPr>
              <w:spacing w:after="0"/>
              <w:jc w:val="center"/>
              <w:rPr>
                <w:rFonts w:cs="Calibri"/>
                <w:szCs w:val="24"/>
              </w:rPr>
            </w:pPr>
            <w:r>
              <w:rPr>
                <w:rFonts w:cs="Calibri"/>
                <w:szCs w:val="24"/>
              </w:rPr>
              <w:t>41</w:t>
            </w:r>
          </w:p>
        </w:tc>
      </w:tr>
    </w:tbl>
    <w:p w14:paraId="2B07E4D8" w14:textId="77777777" w:rsidR="00A128C3" w:rsidRDefault="00A128C3" w:rsidP="00A128C3">
      <w:pPr>
        <w:jc w:val="right"/>
      </w:pPr>
      <w:r>
        <w:rPr>
          <w:bCs w:val="0"/>
          <w:i/>
        </w:rPr>
        <w:t>The above scores are shown for example purposes only and do not reflect this process</w:t>
      </w:r>
    </w:p>
    <w:p w14:paraId="39A2D8E8" w14:textId="50B5C678" w:rsidR="008C1D25" w:rsidRPr="005B555C" w:rsidRDefault="002B2FB7" w:rsidP="008C1D25">
      <w:r>
        <w:t>E</w:t>
      </w:r>
      <w:r w:rsidR="008C1D25" w:rsidRPr="005B555C">
        <w:t>.g.</w:t>
      </w:r>
      <w:r w:rsidR="00A128C3">
        <w:t xml:space="preserve"> </w:t>
      </w:r>
      <w:r w:rsidR="00A128C3" w:rsidRPr="005B555C">
        <w:t>Total score:</w:t>
      </w:r>
    </w:p>
    <w:p w14:paraId="22D56E66" w14:textId="4662201D" w:rsidR="008C1D25" w:rsidRPr="005B555C" w:rsidRDefault="008C1D25" w:rsidP="008C1D2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8C1D25" w:rsidRPr="005B555C" w14:paraId="681662E5" w14:textId="77777777" w:rsidTr="008C1D25">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70F90FD3" w14:textId="77777777" w:rsidR="008C1D25" w:rsidRPr="005B555C" w:rsidRDefault="008C1D25" w:rsidP="008C1D25">
            <w:pPr>
              <w:rPr>
                <w:b/>
              </w:rPr>
            </w:pPr>
            <w:r w:rsidRPr="005B555C">
              <w:rPr>
                <w:b/>
              </w:rPr>
              <w:t>Bid</w:t>
            </w:r>
          </w:p>
        </w:tc>
        <w:tc>
          <w:tcPr>
            <w:tcW w:w="1704" w:type="dxa"/>
            <w:tcBorders>
              <w:top w:val="single" w:sz="4" w:space="0" w:color="000000"/>
              <w:left w:val="single" w:sz="4" w:space="0" w:color="000000"/>
              <w:bottom w:val="single" w:sz="4" w:space="0" w:color="000000"/>
              <w:right w:val="single" w:sz="4" w:space="0" w:color="000000"/>
            </w:tcBorders>
            <w:hideMark/>
          </w:tcPr>
          <w:p w14:paraId="1DE10A84" w14:textId="77777777" w:rsidR="008C1D25" w:rsidRPr="005B555C" w:rsidRDefault="008C1D25" w:rsidP="008C1D25">
            <w:pPr>
              <w:rPr>
                <w:b/>
              </w:rPr>
            </w:pPr>
            <w:r w:rsidRPr="005B555C">
              <w:rPr>
                <w:b/>
              </w:rPr>
              <w:t>Quality Score (%)</w:t>
            </w:r>
          </w:p>
        </w:tc>
        <w:tc>
          <w:tcPr>
            <w:tcW w:w="1704" w:type="dxa"/>
            <w:tcBorders>
              <w:top w:val="single" w:sz="4" w:space="0" w:color="000000"/>
              <w:left w:val="single" w:sz="4" w:space="0" w:color="000000"/>
              <w:bottom w:val="single" w:sz="4" w:space="0" w:color="000000"/>
              <w:right w:val="single" w:sz="4" w:space="0" w:color="000000"/>
            </w:tcBorders>
            <w:hideMark/>
          </w:tcPr>
          <w:p w14:paraId="5D5D1CFA" w14:textId="77777777" w:rsidR="008C1D25" w:rsidRPr="005B555C" w:rsidRDefault="008C1D25" w:rsidP="008C1D25">
            <w:pPr>
              <w:rPr>
                <w:b/>
              </w:rPr>
            </w:pPr>
            <w:r w:rsidRPr="005B555C">
              <w:rPr>
                <w:b/>
              </w:rPr>
              <w:t>Price Score (%)</w:t>
            </w:r>
          </w:p>
        </w:tc>
        <w:tc>
          <w:tcPr>
            <w:tcW w:w="1705" w:type="dxa"/>
            <w:tcBorders>
              <w:top w:val="single" w:sz="4" w:space="0" w:color="000000"/>
              <w:left w:val="single" w:sz="4" w:space="0" w:color="000000"/>
              <w:bottom w:val="single" w:sz="4" w:space="0" w:color="000000"/>
              <w:right w:val="single" w:sz="4" w:space="0" w:color="000000"/>
            </w:tcBorders>
            <w:hideMark/>
          </w:tcPr>
          <w:p w14:paraId="582D9768" w14:textId="77777777" w:rsidR="008C1D25" w:rsidRPr="005B555C" w:rsidRDefault="008C1D25" w:rsidP="008C1D25">
            <w:pPr>
              <w:rPr>
                <w:b/>
              </w:rPr>
            </w:pPr>
            <w:r w:rsidRPr="005B555C">
              <w:rPr>
                <w:b/>
              </w:rPr>
              <w:t>Total (%)</w:t>
            </w:r>
          </w:p>
        </w:tc>
      </w:tr>
      <w:tr w:rsidR="008C1D25" w:rsidRPr="005B555C" w14:paraId="514A7BE4" w14:textId="77777777" w:rsidTr="008C1D25">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3DDCDD88" w14:textId="77777777" w:rsidR="008C1D25" w:rsidRPr="005B555C" w:rsidRDefault="008C1D25" w:rsidP="008C1D25">
            <w:r w:rsidRPr="005B555C">
              <w:t>Bid 1</w:t>
            </w:r>
          </w:p>
        </w:tc>
        <w:tc>
          <w:tcPr>
            <w:tcW w:w="1704" w:type="dxa"/>
            <w:tcBorders>
              <w:top w:val="single" w:sz="4" w:space="0" w:color="000000"/>
              <w:left w:val="single" w:sz="4" w:space="0" w:color="000000"/>
              <w:bottom w:val="single" w:sz="4" w:space="0" w:color="000000"/>
              <w:right w:val="single" w:sz="4" w:space="0" w:color="000000"/>
            </w:tcBorders>
            <w:hideMark/>
          </w:tcPr>
          <w:p w14:paraId="5D2B8B49" w14:textId="5B4CD164" w:rsidR="008C1D25" w:rsidRPr="005B555C" w:rsidRDefault="00166CAB" w:rsidP="008C1D25">
            <w:r>
              <w:t>25</w:t>
            </w:r>
          </w:p>
        </w:tc>
        <w:tc>
          <w:tcPr>
            <w:tcW w:w="1704" w:type="dxa"/>
            <w:tcBorders>
              <w:top w:val="single" w:sz="4" w:space="0" w:color="000000"/>
              <w:left w:val="single" w:sz="4" w:space="0" w:color="000000"/>
              <w:bottom w:val="single" w:sz="4" w:space="0" w:color="000000"/>
              <w:right w:val="single" w:sz="4" w:space="0" w:color="000000"/>
            </w:tcBorders>
            <w:hideMark/>
          </w:tcPr>
          <w:p w14:paraId="6A8B6A66" w14:textId="77C8DF81" w:rsidR="008C1D25" w:rsidRPr="005B555C" w:rsidRDefault="00166CAB" w:rsidP="008C1D25">
            <w:r>
              <w:t>50</w:t>
            </w:r>
          </w:p>
        </w:tc>
        <w:tc>
          <w:tcPr>
            <w:tcW w:w="1705" w:type="dxa"/>
            <w:tcBorders>
              <w:top w:val="single" w:sz="4" w:space="0" w:color="000000"/>
              <w:left w:val="single" w:sz="4" w:space="0" w:color="000000"/>
              <w:bottom w:val="single" w:sz="4" w:space="0" w:color="000000"/>
              <w:right w:val="single" w:sz="4" w:space="0" w:color="000000"/>
            </w:tcBorders>
            <w:hideMark/>
          </w:tcPr>
          <w:p w14:paraId="017DC711" w14:textId="17731A0B" w:rsidR="008C1D25" w:rsidRPr="005B555C" w:rsidRDefault="00166CAB" w:rsidP="008C1D25">
            <w:r>
              <w:t>75</w:t>
            </w:r>
          </w:p>
        </w:tc>
      </w:tr>
      <w:tr w:rsidR="008C1D25" w:rsidRPr="005B555C" w14:paraId="439D6811" w14:textId="77777777" w:rsidTr="008C1D25">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317FB3D2" w14:textId="77777777" w:rsidR="008C1D25" w:rsidRPr="005B555C" w:rsidRDefault="008C1D25" w:rsidP="008C1D25">
            <w:r w:rsidRPr="005B555C">
              <w:t>Bid 2</w:t>
            </w:r>
          </w:p>
        </w:tc>
        <w:tc>
          <w:tcPr>
            <w:tcW w:w="1704" w:type="dxa"/>
            <w:tcBorders>
              <w:top w:val="single" w:sz="4" w:space="0" w:color="000000"/>
              <w:left w:val="single" w:sz="4" w:space="0" w:color="000000"/>
              <w:bottom w:val="single" w:sz="4" w:space="0" w:color="000000"/>
              <w:right w:val="single" w:sz="4" w:space="0" w:color="000000"/>
            </w:tcBorders>
            <w:hideMark/>
          </w:tcPr>
          <w:p w14:paraId="0B224400" w14:textId="129588E2" w:rsidR="008C1D25" w:rsidRPr="005B555C" w:rsidRDefault="00166CAB" w:rsidP="008C1D25">
            <w:r>
              <w:t>37.5</w:t>
            </w:r>
          </w:p>
        </w:tc>
        <w:tc>
          <w:tcPr>
            <w:tcW w:w="1704" w:type="dxa"/>
            <w:tcBorders>
              <w:top w:val="single" w:sz="4" w:space="0" w:color="000000"/>
              <w:left w:val="single" w:sz="4" w:space="0" w:color="000000"/>
              <w:bottom w:val="single" w:sz="4" w:space="0" w:color="000000"/>
              <w:right w:val="single" w:sz="4" w:space="0" w:color="000000"/>
            </w:tcBorders>
            <w:hideMark/>
          </w:tcPr>
          <w:p w14:paraId="3C977D21" w14:textId="78B5C4BC" w:rsidR="008C1D25" w:rsidRPr="005B555C" w:rsidRDefault="00166CAB" w:rsidP="008C1D25">
            <w:r>
              <w:t>45</w:t>
            </w:r>
          </w:p>
        </w:tc>
        <w:tc>
          <w:tcPr>
            <w:tcW w:w="1705" w:type="dxa"/>
            <w:tcBorders>
              <w:top w:val="single" w:sz="4" w:space="0" w:color="000000"/>
              <w:left w:val="single" w:sz="4" w:space="0" w:color="000000"/>
              <w:bottom w:val="single" w:sz="4" w:space="0" w:color="000000"/>
              <w:right w:val="single" w:sz="4" w:space="0" w:color="000000"/>
            </w:tcBorders>
            <w:hideMark/>
          </w:tcPr>
          <w:p w14:paraId="1AA83F9F" w14:textId="35BACDF2" w:rsidR="008C1D25" w:rsidRPr="005B555C" w:rsidRDefault="00166CAB" w:rsidP="008C1D25">
            <w:r>
              <w:t>82.5</w:t>
            </w:r>
          </w:p>
        </w:tc>
      </w:tr>
      <w:tr w:rsidR="008C1D25" w:rsidRPr="005B555C" w14:paraId="0EFC8732" w14:textId="77777777" w:rsidTr="008C1D25">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08AE1B96" w14:textId="77777777" w:rsidR="008C1D25" w:rsidRPr="005B555C" w:rsidRDefault="008C1D25" w:rsidP="008C1D25">
            <w:r w:rsidRPr="005B555C">
              <w:t>Bid 3</w:t>
            </w:r>
          </w:p>
        </w:tc>
        <w:tc>
          <w:tcPr>
            <w:tcW w:w="1704" w:type="dxa"/>
            <w:tcBorders>
              <w:top w:val="single" w:sz="4" w:space="0" w:color="000000"/>
              <w:left w:val="single" w:sz="4" w:space="0" w:color="000000"/>
              <w:bottom w:val="single" w:sz="4" w:space="0" w:color="000000"/>
              <w:right w:val="single" w:sz="4" w:space="0" w:color="000000"/>
            </w:tcBorders>
            <w:hideMark/>
          </w:tcPr>
          <w:p w14:paraId="1A6500F1" w14:textId="5B717CC5" w:rsidR="008C1D25" w:rsidRPr="005B555C" w:rsidRDefault="00166CAB" w:rsidP="008C1D25">
            <w:r>
              <w:t>50</w:t>
            </w:r>
          </w:p>
        </w:tc>
        <w:tc>
          <w:tcPr>
            <w:tcW w:w="1704" w:type="dxa"/>
            <w:tcBorders>
              <w:top w:val="single" w:sz="4" w:space="0" w:color="000000"/>
              <w:left w:val="single" w:sz="4" w:space="0" w:color="000000"/>
              <w:bottom w:val="single" w:sz="4" w:space="0" w:color="000000"/>
              <w:right w:val="single" w:sz="4" w:space="0" w:color="000000"/>
            </w:tcBorders>
            <w:hideMark/>
          </w:tcPr>
          <w:p w14:paraId="2FE1E0EA" w14:textId="4A5E1C5E" w:rsidR="008C1D25" w:rsidRPr="005B555C" w:rsidRDefault="00166CAB" w:rsidP="008C1D25">
            <w:r>
              <w:t>41</w:t>
            </w:r>
          </w:p>
        </w:tc>
        <w:tc>
          <w:tcPr>
            <w:tcW w:w="1705" w:type="dxa"/>
            <w:tcBorders>
              <w:top w:val="single" w:sz="4" w:space="0" w:color="000000"/>
              <w:left w:val="single" w:sz="4" w:space="0" w:color="000000"/>
              <w:bottom w:val="single" w:sz="4" w:space="0" w:color="000000"/>
              <w:right w:val="single" w:sz="4" w:space="0" w:color="000000"/>
            </w:tcBorders>
            <w:hideMark/>
          </w:tcPr>
          <w:p w14:paraId="077E2FCD" w14:textId="5A7B8E5C" w:rsidR="008C1D25" w:rsidRPr="005B555C" w:rsidRDefault="00166CAB" w:rsidP="008C1D25">
            <w:r>
              <w:t>91</w:t>
            </w:r>
          </w:p>
        </w:tc>
      </w:tr>
    </w:tbl>
    <w:p w14:paraId="08DB33BA" w14:textId="6DC548A1" w:rsidR="008C1D25" w:rsidRDefault="007C4F09" w:rsidP="005E2264">
      <w:pPr>
        <w:jc w:val="right"/>
      </w:pPr>
      <w:r>
        <w:rPr>
          <w:bCs w:val="0"/>
          <w:i/>
        </w:rPr>
        <w:t>The above scores are shown for example purposes only and do not reflect this process</w:t>
      </w:r>
    </w:p>
    <w:p w14:paraId="793D10D0" w14:textId="77777777" w:rsidR="009A57C0" w:rsidRPr="009A57C0" w:rsidRDefault="009A57C0" w:rsidP="009A57C0"/>
    <w:p w14:paraId="26F1D019" w14:textId="73D640FC" w:rsidR="009A57C0" w:rsidRDefault="009A57C0" w:rsidP="009A57C0"/>
    <w:p w14:paraId="7D87EBEB" w14:textId="63A8D133" w:rsidR="009A57C0" w:rsidRDefault="009A57C0" w:rsidP="009A57C0"/>
    <w:p w14:paraId="5E6E7927" w14:textId="77777777" w:rsidR="00E912C6" w:rsidRPr="009A57C0" w:rsidRDefault="00E912C6" w:rsidP="009A57C0">
      <w:pPr>
        <w:sectPr w:rsidR="00E912C6" w:rsidRPr="009A57C0">
          <w:pgSz w:w="11906" w:h="16838"/>
          <w:pgMar w:top="993" w:right="1800" w:bottom="1135" w:left="1800" w:header="708" w:footer="708" w:gutter="0"/>
          <w:cols w:space="720"/>
        </w:sectPr>
      </w:pPr>
    </w:p>
    <w:p w14:paraId="6B9ADBDB" w14:textId="77777777" w:rsidR="00E912C6" w:rsidRDefault="00E912C6" w:rsidP="00E912C6">
      <w:pPr>
        <w:pStyle w:val="Heading1"/>
      </w:pPr>
      <w:bookmarkStart w:id="9" w:name="_Toc454365302"/>
      <w:r>
        <w:t>SPECIFICATION</w:t>
      </w:r>
      <w:bookmarkEnd w:id="9"/>
    </w:p>
    <w:p w14:paraId="56E7A387" w14:textId="77777777" w:rsidR="00DB612D" w:rsidRDefault="00DB612D" w:rsidP="00DB612D">
      <w:pPr>
        <w:rPr>
          <w:b/>
          <w:sz w:val="32"/>
          <w:szCs w:val="32"/>
        </w:rPr>
      </w:pPr>
      <w:r>
        <w:rPr>
          <w:b/>
          <w:sz w:val="32"/>
          <w:szCs w:val="32"/>
        </w:rPr>
        <w:t xml:space="preserve">Requirements </w:t>
      </w:r>
    </w:p>
    <w:p w14:paraId="0F795C4B" w14:textId="0D0DDDC1" w:rsidR="00DB612D" w:rsidRDefault="00DB612D" w:rsidP="00DB612D">
      <w:pPr>
        <w:rPr>
          <w:szCs w:val="24"/>
        </w:rPr>
      </w:pPr>
      <w:r>
        <w:rPr>
          <w:szCs w:val="24"/>
        </w:rPr>
        <w:t xml:space="preserve">A two to three minute animated video setting out the Greater Cambridge Partnership’s long-term transport vision for Cambridge and South Cambridgeshire. </w:t>
      </w:r>
    </w:p>
    <w:p w14:paraId="5C62E36B" w14:textId="0728FC12" w:rsidR="00DB612D" w:rsidRPr="00EF749B" w:rsidRDefault="00DB612D" w:rsidP="00EF749B">
      <w:pPr>
        <w:rPr>
          <w:szCs w:val="24"/>
        </w:rPr>
      </w:pPr>
      <w:r>
        <w:rPr>
          <w:szCs w:val="24"/>
        </w:rPr>
        <w:t>We also require shortened versions of the video to use o</w:t>
      </w:r>
      <w:r w:rsidR="00EF749B">
        <w:rPr>
          <w:szCs w:val="24"/>
        </w:rPr>
        <w:t xml:space="preserve">n different channels, including two </w:t>
      </w:r>
      <w:r w:rsidRPr="00EF749B">
        <w:rPr>
          <w:szCs w:val="24"/>
        </w:rPr>
        <w:t xml:space="preserve">teaser videos </w:t>
      </w:r>
      <w:r w:rsidR="00EF749B">
        <w:rPr>
          <w:szCs w:val="24"/>
        </w:rPr>
        <w:t>with sub</w:t>
      </w:r>
      <w:r w:rsidR="00D528A7" w:rsidRPr="00EF749B">
        <w:rPr>
          <w:szCs w:val="24"/>
        </w:rPr>
        <w:t xml:space="preserve">titles </w:t>
      </w:r>
      <w:r w:rsidRPr="00EF749B">
        <w:rPr>
          <w:szCs w:val="24"/>
        </w:rPr>
        <w:t>of around 20 seconds to use on social media</w:t>
      </w:r>
      <w:r w:rsidR="00EF749B">
        <w:rPr>
          <w:szCs w:val="24"/>
        </w:rPr>
        <w:t>.</w:t>
      </w:r>
    </w:p>
    <w:p w14:paraId="148516D9" w14:textId="77777777" w:rsidR="003E65B9" w:rsidRDefault="003E65B9" w:rsidP="003E65B9">
      <w:pPr>
        <w:rPr>
          <w:szCs w:val="24"/>
        </w:rPr>
      </w:pPr>
      <w:r w:rsidRPr="003E65B9">
        <w:rPr>
          <w:szCs w:val="24"/>
        </w:rPr>
        <w:t>We plan to use the video to set out our integrated transport vision for Greater Cambridge showing how our measures will help connect people to where they need to get to as the area continues to grow.</w:t>
      </w:r>
    </w:p>
    <w:p w14:paraId="1ACEE696" w14:textId="78C3242B" w:rsidR="003E65B9" w:rsidRPr="003E65B9" w:rsidRDefault="003E65B9" w:rsidP="003E65B9">
      <w:pPr>
        <w:rPr>
          <w:szCs w:val="24"/>
        </w:rPr>
      </w:pPr>
      <w:r w:rsidRPr="003E65B9">
        <w:rPr>
          <w:szCs w:val="24"/>
        </w:rPr>
        <w:t xml:space="preserve">We plan to use the video to present our transport strategy to national and local stakeholders. We will also use the video in planned engagement activity this summer and autumn. This will include incorporating the video into events, web pages and as part of media campaigns. </w:t>
      </w:r>
    </w:p>
    <w:p w14:paraId="236FE7E6" w14:textId="17202CBD" w:rsidR="004E2511" w:rsidRDefault="004E2511" w:rsidP="00DB612D">
      <w:pPr>
        <w:rPr>
          <w:b/>
          <w:sz w:val="32"/>
          <w:szCs w:val="32"/>
        </w:rPr>
      </w:pPr>
      <w:r w:rsidRPr="004E2511">
        <w:rPr>
          <w:b/>
          <w:sz w:val="32"/>
          <w:szCs w:val="32"/>
        </w:rPr>
        <w:t>Content</w:t>
      </w:r>
    </w:p>
    <w:p w14:paraId="08B76B11" w14:textId="3273FD01" w:rsidR="004E2511" w:rsidRDefault="004E2511" w:rsidP="00DB612D">
      <w:pPr>
        <w:rPr>
          <w:szCs w:val="24"/>
        </w:rPr>
      </w:pPr>
      <w:r>
        <w:rPr>
          <w:szCs w:val="24"/>
        </w:rPr>
        <w:t>We will want to work in collaboration with the agency to create a storyboard and script for the video. However, we will require the following content as the main components of the video:</w:t>
      </w:r>
    </w:p>
    <w:p w14:paraId="09398D99" w14:textId="597104A8" w:rsidR="003E65B9" w:rsidRPr="003E65B9" w:rsidRDefault="003E65B9" w:rsidP="005B555C">
      <w:pPr>
        <w:pStyle w:val="ListParagraph"/>
        <w:numPr>
          <w:ilvl w:val="0"/>
          <w:numId w:val="8"/>
        </w:numPr>
        <w:spacing w:after="160" w:line="259" w:lineRule="auto"/>
        <w:jc w:val="left"/>
        <w:rPr>
          <w:szCs w:val="24"/>
        </w:rPr>
      </w:pPr>
      <w:r>
        <w:rPr>
          <w:szCs w:val="24"/>
        </w:rPr>
        <w:t>Animated 3d walkthrough showing a resident travelling from home into work using a multimodal approach in 2030 – this will need to show an animation of CAM (Cambridge Automated Metro) travelling from an outside village into Cambridge.</w:t>
      </w:r>
    </w:p>
    <w:p w14:paraId="297869BE" w14:textId="458AF6D9" w:rsidR="00DB612D" w:rsidRDefault="00DB612D" w:rsidP="005B555C">
      <w:pPr>
        <w:pStyle w:val="ListParagraph"/>
        <w:numPr>
          <w:ilvl w:val="0"/>
          <w:numId w:val="8"/>
        </w:numPr>
        <w:spacing w:after="160" w:line="259" w:lineRule="auto"/>
        <w:jc w:val="left"/>
        <w:rPr>
          <w:szCs w:val="24"/>
        </w:rPr>
      </w:pPr>
      <w:r w:rsidRPr="00EB2D04">
        <w:rPr>
          <w:szCs w:val="24"/>
        </w:rPr>
        <w:t>Animated map</w:t>
      </w:r>
      <w:r w:rsidR="004E2511">
        <w:rPr>
          <w:szCs w:val="24"/>
        </w:rPr>
        <w:t xml:space="preserve"> of Cambridge</w:t>
      </w:r>
      <w:r w:rsidRPr="00EB2D04">
        <w:rPr>
          <w:szCs w:val="24"/>
        </w:rPr>
        <w:t xml:space="preserve"> showing the volume of traffic tr</w:t>
      </w:r>
      <w:r w:rsidR="004E2511">
        <w:rPr>
          <w:szCs w:val="24"/>
        </w:rPr>
        <w:t>avelling in and out on the arterial roads</w:t>
      </w:r>
      <w:r w:rsidRPr="00EB2D04">
        <w:rPr>
          <w:szCs w:val="24"/>
        </w:rPr>
        <w:t xml:space="preserve"> across a 24 hour period. </w:t>
      </w:r>
    </w:p>
    <w:p w14:paraId="09DCBD80" w14:textId="00902CC3" w:rsidR="003E65B9" w:rsidRDefault="003E65B9" w:rsidP="005B555C">
      <w:pPr>
        <w:pStyle w:val="ListParagraph"/>
        <w:numPr>
          <w:ilvl w:val="0"/>
          <w:numId w:val="8"/>
        </w:numPr>
        <w:spacing w:after="160" w:line="259" w:lineRule="auto"/>
        <w:jc w:val="left"/>
        <w:rPr>
          <w:szCs w:val="24"/>
        </w:rPr>
      </w:pPr>
      <w:r>
        <w:rPr>
          <w:szCs w:val="24"/>
        </w:rPr>
        <w:t>2d animated infographics explaining Cambridge’s existing transport problem.</w:t>
      </w:r>
    </w:p>
    <w:p w14:paraId="02EAB0E0" w14:textId="1441AD0B" w:rsidR="003E65B9" w:rsidRDefault="003E65B9" w:rsidP="005B555C">
      <w:pPr>
        <w:pStyle w:val="ListParagraph"/>
        <w:numPr>
          <w:ilvl w:val="0"/>
          <w:numId w:val="8"/>
        </w:numPr>
        <w:spacing w:after="160" w:line="259" w:lineRule="auto"/>
        <w:jc w:val="left"/>
        <w:rPr>
          <w:szCs w:val="24"/>
        </w:rPr>
      </w:pPr>
      <w:r>
        <w:rPr>
          <w:szCs w:val="24"/>
        </w:rPr>
        <w:t>2d animated map of Greater Cambridge showing the proposed new developments across the region.</w:t>
      </w:r>
    </w:p>
    <w:p w14:paraId="1864C349" w14:textId="77777777" w:rsidR="00DB612D" w:rsidRDefault="00DB612D" w:rsidP="00DB612D">
      <w:pPr>
        <w:rPr>
          <w:szCs w:val="24"/>
        </w:rPr>
      </w:pPr>
      <w:r>
        <w:rPr>
          <w:szCs w:val="24"/>
        </w:rPr>
        <w:t>It is envisaged that a range of animated techniques will be required, including:</w:t>
      </w:r>
    </w:p>
    <w:p w14:paraId="6CA47E24" w14:textId="6B64A3B6" w:rsidR="00DB612D" w:rsidRDefault="00DB612D" w:rsidP="005B555C">
      <w:pPr>
        <w:pStyle w:val="ListParagraph"/>
        <w:numPr>
          <w:ilvl w:val="0"/>
          <w:numId w:val="10"/>
        </w:numPr>
        <w:spacing w:after="160" w:line="259" w:lineRule="auto"/>
        <w:jc w:val="left"/>
        <w:rPr>
          <w:szCs w:val="24"/>
        </w:rPr>
      </w:pPr>
      <w:r>
        <w:rPr>
          <w:szCs w:val="24"/>
        </w:rPr>
        <w:t xml:space="preserve">Animated 3d cityscapes, including vistas of Cambridge’s famous streets </w:t>
      </w:r>
    </w:p>
    <w:p w14:paraId="714F8C0A" w14:textId="39CA3C40" w:rsidR="003E65B9" w:rsidRDefault="00DB612D" w:rsidP="005B555C">
      <w:pPr>
        <w:pStyle w:val="ListParagraph"/>
        <w:numPr>
          <w:ilvl w:val="0"/>
          <w:numId w:val="10"/>
        </w:numPr>
        <w:spacing w:after="160" w:line="259" w:lineRule="auto"/>
        <w:jc w:val="left"/>
        <w:rPr>
          <w:szCs w:val="24"/>
        </w:rPr>
      </w:pPr>
      <w:r>
        <w:rPr>
          <w:szCs w:val="24"/>
        </w:rPr>
        <w:t>Animated 2d infographics, with supporting icons and graphs.</w:t>
      </w:r>
    </w:p>
    <w:p w14:paraId="2F7270DE" w14:textId="3372C025" w:rsidR="00EF749B" w:rsidRDefault="00EF749B" w:rsidP="00EF749B">
      <w:pPr>
        <w:spacing w:after="160" w:line="259" w:lineRule="auto"/>
        <w:jc w:val="left"/>
        <w:rPr>
          <w:szCs w:val="24"/>
        </w:rPr>
      </w:pPr>
      <w:r w:rsidRPr="00EF749B">
        <w:rPr>
          <w:b/>
          <w:szCs w:val="24"/>
        </w:rPr>
        <w:t>Please note</w:t>
      </w:r>
      <w:r>
        <w:rPr>
          <w:szCs w:val="24"/>
        </w:rPr>
        <w:t xml:space="preserve"> it is essential that all graphics used throughout the animation are of high-quality and are to a photo-realistic, professional standard. Therefore some elements (e.g. CAM) will need to be drawn from scratch. Cartoon-style graphics are not appropriate for this video.</w:t>
      </w:r>
    </w:p>
    <w:p w14:paraId="644D1B1A" w14:textId="4D73E172" w:rsidR="006A2B25" w:rsidRPr="00EE401D" w:rsidRDefault="006A2B25" w:rsidP="00EF749B">
      <w:pPr>
        <w:spacing w:after="160" w:line="259" w:lineRule="auto"/>
        <w:jc w:val="left"/>
        <w:rPr>
          <w:szCs w:val="24"/>
        </w:rPr>
      </w:pPr>
      <w:r w:rsidRPr="00EE401D">
        <w:rPr>
          <w:szCs w:val="24"/>
        </w:rPr>
        <w:t>Statistical data required for</w:t>
      </w:r>
      <w:r w:rsidR="00CF338D" w:rsidRPr="00EE401D">
        <w:rPr>
          <w:szCs w:val="24"/>
        </w:rPr>
        <w:t xml:space="preserve"> infog</w:t>
      </w:r>
      <w:r w:rsidRPr="00EE401D">
        <w:rPr>
          <w:szCs w:val="24"/>
        </w:rPr>
        <w:t xml:space="preserve">raphics or </w:t>
      </w:r>
      <w:r w:rsidR="00CF338D" w:rsidRPr="00EE401D">
        <w:rPr>
          <w:szCs w:val="24"/>
        </w:rPr>
        <w:t>animations will be provided by GCP</w:t>
      </w:r>
      <w:r w:rsidR="00EE401D" w:rsidRPr="00EE401D">
        <w:rPr>
          <w:szCs w:val="24"/>
        </w:rPr>
        <w:t>.</w:t>
      </w:r>
    </w:p>
    <w:p w14:paraId="26F9B121" w14:textId="253528CA" w:rsidR="00A53063" w:rsidRPr="00EE401D" w:rsidRDefault="00A53063" w:rsidP="00EF749B">
      <w:pPr>
        <w:spacing w:after="160" w:line="259" w:lineRule="auto"/>
        <w:jc w:val="left"/>
        <w:rPr>
          <w:szCs w:val="24"/>
        </w:rPr>
      </w:pPr>
      <w:r w:rsidRPr="00EE401D">
        <w:rPr>
          <w:szCs w:val="24"/>
        </w:rPr>
        <w:t xml:space="preserve">We accept, and expect, that generic street scene assets and similar 3d models required for walkthrough or similar scenes may be sourced from commercial providers, provided that such models are sufficiently high quality (mid to high polycount, hi-res textures where used).  Where custom built 3d assets are required, these should similarly be mid to hi polycount, with hi-res textures where used.  </w:t>
      </w:r>
    </w:p>
    <w:p w14:paraId="5E0AEDAE" w14:textId="77777777" w:rsidR="006A2B25" w:rsidRDefault="006A2B25" w:rsidP="00DB612D">
      <w:pPr>
        <w:rPr>
          <w:b/>
          <w:sz w:val="32"/>
          <w:szCs w:val="32"/>
        </w:rPr>
      </w:pPr>
    </w:p>
    <w:p w14:paraId="5DDF8740" w14:textId="77777777" w:rsidR="00DB612D" w:rsidRDefault="00DB612D" w:rsidP="00DB612D">
      <w:pPr>
        <w:rPr>
          <w:b/>
          <w:sz w:val="32"/>
          <w:szCs w:val="32"/>
        </w:rPr>
      </w:pPr>
      <w:r>
        <w:rPr>
          <w:b/>
          <w:sz w:val="32"/>
          <w:szCs w:val="32"/>
        </w:rPr>
        <w:t>Aim</w:t>
      </w:r>
    </w:p>
    <w:p w14:paraId="63547B0A" w14:textId="1691CCF6" w:rsidR="00DB612D" w:rsidRPr="00630186" w:rsidRDefault="00DB612D" w:rsidP="00A3500E">
      <w:pPr>
        <w:rPr>
          <w:szCs w:val="24"/>
        </w:rPr>
      </w:pPr>
      <w:r w:rsidRPr="00630186">
        <w:rPr>
          <w:szCs w:val="24"/>
        </w:rPr>
        <w:t xml:space="preserve">To explain the transport vision for </w:t>
      </w:r>
      <w:r w:rsidR="00A3500E">
        <w:rPr>
          <w:szCs w:val="24"/>
        </w:rPr>
        <w:t>Greater Cambridge: how a step change in sustainable and technology-driven travel in and around Cambridge between now and 2050 will help individuals, communities, businesses and the local economy thrive.</w:t>
      </w:r>
    </w:p>
    <w:p w14:paraId="3B0111D7" w14:textId="77777777" w:rsidR="00DB612D" w:rsidRDefault="00DB612D" w:rsidP="00DB612D">
      <w:pPr>
        <w:rPr>
          <w:b/>
          <w:sz w:val="32"/>
          <w:szCs w:val="32"/>
        </w:rPr>
      </w:pPr>
      <w:r>
        <w:rPr>
          <w:b/>
          <w:sz w:val="32"/>
          <w:szCs w:val="32"/>
        </w:rPr>
        <w:t>Objectives</w:t>
      </w:r>
    </w:p>
    <w:p w14:paraId="119D858D" w14:textId="57315C59" w:rsidR="00D73A05" w:rsidRDefault="00D73A05" w:rsidP="005B555C">
      <w:pPr>
        <w:pStyle w:val="ListParagraph"/>
        <w:numPr>
          <w:ilvl w:val="0"/>
          <w:numId w:val="11"/>
        </w:numPr>
        <w:spacing w:after="160" w:line="259" w:lineRule="auto"/>
        <w:jc w:val="left"/>
        <w:rPr>
          <w:szCs w:val="24"/>
        </w:rPr>
      </w:pPr>
      <w:r>
        <w:rPr>
          <w:szCs w:val="24"/>
        </w:rPr>
        <w:t>Build public awareness of the transport challenge in Greater Cambridge, its impact on housing, jobs and quality of life, and the proposed integrated transport strategy.</w:t>
      </w:r>
    </w:p>
    <w:p w14:paraId="59A7F497" w14:textId="6908C980" w:rsidR="00D73A05" w:rsidRDefault="00D73A05" w:rsidP="005B555C">
      <w:pPr>
        <w:pStyle w:val="ListParagraph"/>
        <w:numPr>
          <w:ilvl w:val="0"/>
          <w:numId w:val="11"/>
        </w:numPr>
        <w:spacing w:after="160" w:line="259" w:lineRule="auto"/>
        <w:jc w:val="left"/>
        <w:rPr>
          <w:szCs w:val="24"/>
        </w:rPr>
      </w:pPr>
      <w:r>
        <w:rPr>
          <w:szCs w:val="24"/>
        </w:rPr>
        <w:t>Increase understanding, and support for, the GCP’s long-term transport strategy as it aligns with the wider transport strategy and how short/medium-term measures transition to the future state, among key stakeholder groups.</w:t>
      </w:r>
    </w:p>
    <w:p w14:paraId="0FCF1750" w14:textId="273F5A57" w:rsidR="00DB612D" w:rsidRPr="002618EC" w:rsidRDefault="00A3500E" w:rsidP="005B555C">
      <w:pPr>
        <w:pStyle w:val="ListParagraph"/>
        <w:numPr>
          <w:ilvl w:val="0"/>
          <w:numId w:val="11"/>
        </w:numPr>
        <w:spacing w:after="160" w:line="259" w:lineRule="auto"/>
        <w:jc w:val="left"/>
        <w:rPr>
          <w:szCs w:val="24"/>
        </w:rPr>
      </w:pPr>
      <w:r>
        <w:rPr>
          <w:szCs w:val="24"/>
        </w:rPr>
        <w:t>Inspire</w:t>
      </w:r>
      <w:r w:rsidR="00DB612D">
        <w:rPr>
          <w:szCs w:val="24"/>
        </w:rPr>
        <w:t xml:space="preserve"> </w:t>
      </w:r>
      <w:r w:rsidR="00D73A05">
        <w:rPr>
          <w:szCs w:val="24"/>
        </w:rPr>
        <w:t xml:space="preserve">advocates for the </w:t>
      </w:r>
      <w:r w:rsidR="00DB612D">
        <w:rPr>
          <w:szCs w:val="24"/>
        </w:rPr>
        <w:t>strategy.</w:t>
      </w:r>
    </w:p>
    <w:p w14:paraId="16BE11AF" w14:textId="745099F2" w:rsidR="00DB612D" w:rsidRPr="00A3500E" w:rsidRDefault="00A3500E" w:rsidP="005B555C">
      <w:pPr>
        <w:pStyle w:val="ListParagraph"/>
        <w:numPr>
          <w:ilvl w:val="0"/>
          <w:numId w:val="11"/>
        </w:numPr>
        <w:spacing w:after="160" w:line="259" w:lineRule="auto"/>
        <w:jc w:val="left"/>
        <w:rPr>
          <w:szCs w:val="24"/>
        </w:rPr>
      </w:pPr>
      <w:r>
        <w:rPr>
          <w:szCs w:val="24"/>
        </w:rPr>
        <w:t>Raise</w:t>
      </w:r>
      <w:r w:rsidR="0012113F" w:rsidRPr="00A3500E">
        <w:rPr>
          <w:szCs w:val="24"/>
        </w:rPr>
        <w:t xml:space="preserve"> public awareness of</w:t>
      </w:r>
      <w:r w:rsidR="00DB612D" w:rsidRPr="00A3500E">
        <w:rPr>
          <w:szCs w:val="24"/>
        </w:rPr>
        <w:t xml:space="preserve"> </w:t>
      </w:r>
      <w:r w:rsidR="00D73A05">
        <w:rPr>
          <w:szCs w:val="24"/>
        </w:rPr>
        <w:t>discrete</w:t>
      </w:r>
      <w:r w:rsidR="00DB612D" w:rsidRPr="00A3500E">
        <w:rPr>
          <w:szCs w:val="24"/>
        </w:rPr>
        <w:t xml:space="preserve"> transport </w:t>
      </w:r>
      <w:r w:rsidR="00D73A05">
        <w:rPr>
          <w:szCs w:val="24"/>
        </w:rPr>
        <w:t xml:space="preserve">and Smart Cambridge </w:t>
      </w:r>
      <w:r w:rsidR="00DB612D" w:rsidRPr="00A3500E">
        <w:rPr>
          <w:szCs w:val="24"/>
        </w:rPr>
        <w:t xml:space="preserve">projects </w:t>
      </w:r>
      <w:r w:rsidR="00D73A05">
        <w:rPr>
          <w:szCs w:val="24"/>
        </w:rPr>
        <w:t xml:space="preserve">and their fit with the overall strategy. </w:t>
      </w:r>
    </w:p>
    <w:p w14:paraId="20146943" w14:textId="791385BF" w:rsidR="00DB612D" w:rsidRDefault="00DB612D" w:rsidP="00DB612D">
      <w:pPr>
        <w:rPr>
          <w:b/>
          <w:sz w:val="32"/>
          <w:szCs w:val="32"/>
        </w:rPr>
      </w:pPr>
      <w:r>
        <w:rPr>
          <w:b/>
          <w:sz w:val="32"/>
          <w:szCs w:val="32"/>
        </w:rPr>
        <w:t>Required outcomes</w:t>
      </w:r>
      <w:r w:rsidR="001C15BC">
        <w:rPr>
          <w:b/>
          <w:sz w:val="32"/>
          <w:szCs w:val="32"/>
        </w:rPr>
        <w:t xml:space="preserve"> (TBC)</w:t>
      </w:r>
    </w:p>
    <w:p w14:paraId="4A16F5EC" w14:textId="77777777" w:rsidR="00DB612D" w:rsidRPr="002B7289" w:rsidRDefault="00DB612D" w:rsidP="005B555C">
      <w:pPr>
        <w:pStyle w:val="ListParagraph"/>
        <w:numPr>
          <w:ilvl w:val="0"/>
          <w:numId w:val="12"/>
        </w:numPr>
        <w:spacing w:after="160" w:line="259" w:lineRule="auto"/>
        <w:jc w:val="left"/>
        <w:rPr>
          <w:szCs w:val="24"/>
        </w:rPr>
      </w:pPr>
      <w:r w:rsidRPr="002B7289">
        <w:rPr>
          <w:szCs w:val="24"/>
        </w:rPr>
        <w:t>At least five instances of the video</w:t>
      </w:r>
      <w:r>
        <w:rPr>
          <w:szCs w:val="24"/>
        </w:rPr>
        <w:t xml:space="preserve"> used by the</w:t>
      </w:r>
      <w:r w:rsidRPr="002B7289">
        <w:rPr>
          <w:szCs w:val="24"/>
        </w:rPr>
        <w:t xml:space="preserve"> media</w:t>
      </w:r>
      <w:r>
        <w:rPr>
          <w:szCs w:val="24"/>
        </w:rPr>
        <w:t xml:space="preserve"> (print/broadcast/online)</w:t>
      </w:r>
      <w:r w:rsidRPr="002B7289">
        <w:rPr>
          <w:szCs w:val="24"/>
        </w:rPr>
        <w:t>.</w:t>
      </w:r>
    </w:p>
    <w:p w14:paraId="6DE53C9E" w14:textId="6A79C269" w:rsidR="00DB612D" w:rsidRDefault="00DB612D" w:rsidP="005B555C">
      <w:pPr>
        <w:pStyle w:val="ListParagraph"/>
        <w:numPr>
          <w:ilvl w:val="0"/>
          <w:numId w:val="12"/>
        </w:numPr>
        <w:spacing w:after="160" w:line="259" w:lineRule="auto"/>
        <w:jc w:val="left"/>
        <w:rPr>
          <w:szCs w:val="24"/>
        </w:rPr>
      </w:pPr>
      <w:r>
        <w:rPr>
          <w:szCs w:val="24"/>
        </w:rPr>
        <w:t>Over 1000</w:t>
      </w:r>
      <w:r w:rsidR="001C15BC">
        <w:rPr>
          <w:szCs w:val="24"/>
        </w:rPr>
        <w:t xml:space="preserve"> views on GCP owned channels</w:t>
      </w:r>
      <w:r>
        <w:rPr>
          <w:szCs w:val="24"/>
        </w:rPr>
        <w:t xml:space="preserve"> within one month</w:t>
      </w:r>
      <w:r w:rsidRPr="002B7289">
        <w:rPr>
          <w:szCs w:val="24"/>
        </w:rPr>
        <w:t>.</w:t>
      </w:r>
    </w:p>
    <w:p w14:paraId="0E536A18" w14:textId="77777777" w:rsidR="00DB612D" w:rsidRDefault="00DB612D" w:rsidP="005B555C">
      <w:pPr>
        <w:pStyle w:val="ListParagraph"/>
        <w:numPr>
          <w:ilvl w:val="0"/>
          <w:numId w:val="12"/>
        </w:numPr>
        <w:spacing w:after="160" w:line="259" w:lineRule="auto"/>
        <w:jc w:val="left"/>
        <w:rPr>
          <w:szCs w:val="24"/>
        </w:rPr>
      </w:pPr>
      <w:r>
        <w:rPr>
          <w:szCs w:val="24"/>
        </w:rPr>
        <w:t>Viewer retention of at least 50% by 30 seconds.</w:t>
      </w:r>
    </w:p>
    <w:p w14:paraId="3119D564" w14:textId="1D219493" w:rsidR="00DB612D" w:rsidRPr="002B7289" w:rsidRDefault="00DB612D" w:rsidP="005B555C">
      <w:pPr>
        <w:pStyle w:val="ListParagraph"/>
        <w:numPr>
          <w:ilvl w:val="0"/>
          <w:numId w:val="12"/>
        </w:numPr>
        <w:spacing w:after="160" w:line="259" w:lineRule="auto"/>
        <w:jc w:val="left"/>
        <w:rPr>
          <w:szCs w:val="24"/>
        </w:rPr>
      </w:pPr>
      <w:r>
        <w:rPr>
          <w:szCs w:val="24"/>
        </w:rPr>
        <w:t xml:space="preserve">Increased awareness </w:t>
      </w:r>
      <w:r w:rsidR="001C15BC">
        <w:rPr>
          <w:szCs w:val="24"/>
        </w:rPr>
        <w:t xml:space="preserve">and support for </w:t>
      </w:r>
      <w:r>
        <w:rPr>
          <w:szCs w:val="24"/>
        </w:rPr>
        <w:t xml:space="preserve">the </w:t>
      </w:r>
      <w:r w:rsidR="001C15BC">
        <w:rPr>
          <w:szCs w:val="24"/>
        </w:rPr>
        <w:t>GCP’s transport strategy (</w:t>
      </w:r>
      <w:r>
        <w:rPr>
          <w:szCs w:val="24"/>
        </w:rPr>
        <w:t>sentiment analysis</w:t>
      </w:r>
      <w:r w:rsidR="001C15BC">
        <w:rPr>
          <w:szCs w:val="24"/>
        </w:rPr>
        <w:t>)</w:t>
      </w:r>
      <w:r>
        <w:rPr>
          <w:szCs w:val="24"/>
        </w:rPr>
        <w:t>.</w:t>
      </w:r>
    </w:p>
    <w:p w14:paraId="471C196C" w14:textId="77777777" w:rsidR="00DB612D" w:rsidRDefault="00DB612D" w:rsidP="00DB612D">
      <w:pPr>
        <w:rPr>
          <w:b/>
          <w:sz w:val="32"/>
          <w:szCs w:val="32"/>
        </w:rPr>
      </w:pPr>
      <w:r>
        <w:rPr>
          <w:b/>
          <w:sz w:val="32"/>
          <w:szCs w:val="32"/>
        </w:rPr>
        <w:t>Key messages</w:t>
      </w:r>
    </w:p>
    <w:p w14:paraId="1C0811A3" w14:textId="77777777" w:rsidR="00DB612D" w:rsidRDefault="00DB612D" w:rsidP="00DB612D">
      <w:pPr>
        <w:pStyle w:val="ListParagraph"/>
        <w:rPr>
          <w:szCs w:val="24"/>
        </w:rPr>
      </w:pPr>
    </w:p>
    <w:p w14:paraId="7C99660A" w14:textId="77777777" w:rsidR="00DB612D" w:rsidRDefault="00DB612D" w:rsidP="005B555C">
      <w:pPr>
        <w:pStyle w:val="ListParagraph"/>
        <w:numPr>
          <w:ilvl w:val="0"/>
          <w:numId w:val="13"/>
        </w:numPr>
        <w:spacing w:after="160" w:line="259" w:lineRule="auto"/>
        <w:jc w:val="left"/>
        <w:rPr>
          <w:szCs w:val="24"/>
        </w:rPr>
      </w:pPr>
      <w:r w:rsidRPr="00CF2C83">
        <w:rPr>
          <w:szCs w:val="24"/>
        </w:rPr>
        <w:t>Greater Cambridge is a world-leading centre for research, innovation and technology which has led to the ‘Cambridge Phenomenon’ – a unique ecosystem of bright minds, commerce and local investment.</w:t>
      </w:r>
    </w:p>
    <w:p w14:paraId="23EC86F2" w14:textId="77777777" w:rsidR="00DB612D" w:rsidRDefault="00DB612D" w:rsidP="00DB612D">
      <w:pPr>
        <w:pStyle w:val="ListParagraph"/>
        <w:rPr>
          <w:szCs w:val="24"/>
        </w:rPr>
      </w:pPr>
    </w:p>
    <w:p w14:paraId="4401A863" w14:textId="77777777" w:rsidR="00DB612D" w:rsidRDefault="00DB612D" w:rsidP="005B555C">
      <w:pPr>
        <w:pStyle w:val="ListParagraph"/>
        <w:numPr>
          <w:ilvl w:val="0"/>
          <w:numId w:val="13"/>
        </w:numPr>
        <w:spacing w:after="160" w:line="259" w:lineRule="auto"/>
        <w:jc w:val="left"/>
        <w:rPr>
          <w:szCs w:val="24"/>
        </w:rPr>
      </w:pPr>
      <w:r w:rsidRPr="00CF2C83">
        <w:rPr>
          <w:szCs w:val="24"/>
        </w:rPr>
        <w:t>Greater Cambridge is one of only a handful of city regions which</w:t>
      </w:r>
      <w:r>
        <w:rPr>
          <w:szCs w:val="24"/>
        </w:rPr>
        <w:t xml:space="preserve"> makes a net</w:t>
      </w:r>
      <w:r w:rsidRPr="00CF2C83">
        <w:rPr>
          <w:szCs w:val="24"/>
        </w:rPr>
        <w:t xml:space="preserve"> contribute to the UK economy.  Its success brings jobs and opportunities for the whole region and b</w:t>
      </w:r>
      <w:r>
        <w:rPr>
          <w:szCs w:val="24"/>
        </w:rPr>
        <w:t xml:space="preserve">eyond and, when it succeeds, </w:t>
      </w:r>
      <w:r w:rsidRPr="00CF2C83">
        <w:rPr>
          <w:szCs w:val="24"/>
        </w:rPr>
        <w:t xml:space="preserve">does </w:t>
      </w:r>
      <w:r>
        <w:rPr>
          <w:szCs w:val="24"/>
        </w:rPr>
        <w:t xml:space="preserve">so for </w:t>
      </w:r>
      <w:r w:rsidRPr="00CF2C83">
        <w:rPr>
          <w:szCs w:val="24"/>
        </w:rPr>
        <w:t>the whole of the UK.</w:t>
      </w:r>
    </w:p>
    <w:p w14:paraId="0EA5B9D5" w14:textId="77777777" w:rsidR="00DB612D" w:rsidRPr="00CF2C83" w:rsidRDefault="00DB612D" w:rsidP="00DB612D">
      <w:pPr>
        <w:pStyle w:val="ListParagraph"/>
        <w:rPr>
          <w:szCs w:val="24"/>
        </w:rPr>
      </w:pPr>
    </w:p>
    <w:p w14:paraId="06D6C805" w14:textId="77777777" w:rsidR="00DB612D" w:rsidRDefault="00DB612D" w:rsidP="005B555C">
      <w:pPr>
        <w:pStyle w:val="ListParagraph"/>
        <w:numPr>
          <w:ilvl w:val="0"/>
          <w:numId w:val="13"/>
        </w:numPr>
        <w:spacing w:after="160" w:line="259" w:lineRule="auto"/>
        <w:jc w:val="left"/>
        <w:rPr>
          <w:szCs w:val="24"/>
        </w:rPr>
      </w:pPr>
      <w:r w:rsidRPr="00CF2C83">
        <w:rPr>
          <w:szCs w:val="24"/>
        </w:rPr>
        <w:t>Decades of economic success and a rapid increase in population has led to pressure on our roads and public transport.  If we don’t act now, by 2030, time spent in traffic jams could double, and toxic fumes could become a regular occurrence.</w:t>
      </w:r>
    </w:p>
    <w:p w14:paraId="78C41EA9" w14:textId="77777777" w:rsidR="00DB612D" w:rsidRPr="00CF2C83" w:rsidRDefault="00DB612D" w:rsidP="00DB612D">
      <w:pPr>
        <w:pStyle w:val="ListParagraph"/>
        <w:rPr>
          <w:szCs w:val="24"/>
        </w:rPr>
      </w:pPr>
    </w:p>
    <w:p w14:paraId="16D9381A" w14:textId="361FF75B" w:rsidR="00DB612D" w:rsidRDefault="00DB612D" w:rsidP="005B555C">
      <w:pPr>
        <w:pStyle w:val="ListParagraph"/>
        <w:numPr>
          <w:ilvl w:val="0"/>
          <w:numId w:val="13"/>
        </w:numPr>
        <w:spacing w:after="160" w:line="259" w:lineRule="auto"/>
        <w:jc w:val="left"/>
        <w:rPr>
          <w:szCs w:val="24"/>
        </w:rPr>
      </w:pPr>
      <w:r>
        <w:rPr>
          <w:szCs w:val="24"/>
        </w:rPr>
        <w:t>We’re</w:t>
      </w:r>
      <w:r w:rsidRPr="00CF2C83">
        <w:rPr>
          <w:szCs w:val="24"/>
        </w:rPr>
        <w:t xml:space="preserve"> </w:t>
      </w:r>
      <w:r w:rsidR="001C15BC">
        <w:rPr>
          <w:szCs w:val="24"/>
        </w:rPr>
        <w:t xml:space="preserve">helping to </w:t>
      </w:r>
      <w:r w:rsidRPr="00CF2C83">
        <w:rPr>
          <w:szCs w:val="24"/>
        </w:rPr>
        <w:t>develop a sustainable transport</w:t>
      </w:r>
      <w:r>
        <w:rPr>
          <w:szCs w:val="24"/>
        </w:rPr>
        <w:t xml:space="preserve"> </w:t>
      </w:r>
      <w:r w:rsidRPr="00CF2C83">
        <w:rPr>
          <w:szCs w:val="24"/>
        </w:rPr>
        <w:t>network for Greater Cambridge that keeps people, business and ideas connected, as</w:t>
      </w:r>
      <w:r>
        <w:rPr>
          <w:szCs w:val="24"/>
        </w:rPr>
        <w:t xml:space="preserve"> </w:t>
      </w:r>
      <w:r w:rsidRPr="00CF2C83">
        <w:rPr>
          <w:szCs w:val="24"/>
        </w:rPr>
        <w:t>the area continues to grow; to make it easy to get into,</w:t>
      </w:r>
      <w:r>
        <w:rPr>
          <w:szCs w:val="24"/>
        </w:rPr>
        <w:t xml:space="preserve"> </w:t>
      </w:r>
      <w:r w:rsidRPr="00CF2C83">
        <w:rPr>
          <w:szCs w:val="24"/>
        </w:rPr>
        <w:t>out of, and around</w:t>
      </w:r>
      <w:r>
        <w:rPr>
          <w:szCs w:val="24"/>
        </w:rPr>
        <w:t xml:space="preserve"> </w:t>
      </w:r>
      <w:r w:rsidRPr="00CF2C83">
        <w:rPr>
          <w:szCs w:val="24"/>
        </w:rPr>
        <w:t>Cambridge by public transport, by bike and on foot</w:t>
      </w:r>
      <w:r>
        <w:rPr>
          <w:szCs w:val="24"/>
        </w:rPr>
        <w:t>.</w:t>
      </w:r>
    </w:p>
    <w:p w14:paraId="2649F6EB" w14:textId="77777777" w:rsidR="00DB612D" w:rsidRPr="00E85295" w:rsidRDefault="00DB612D" w:rsidP="00DB612D">
      <w:pPr>
        <w:pStyle w:val="ListParagraph"/>
        <w:rPr>
          <w:szCs w:val="24"/>
        </w:rPr>
      </w:pPr>
    </w:p>
    <w:p w14:paraId="7E92550F" w14:textId="77777777" w:rsidR="00DB612D" w:rsidRPr="00C377C9" w:rsidRDefault="00DB612D" w:rsidP="005B555C">
      <w:pPr>
        <w:pStyle w:val="ListParagraph"/>
        <w:numPr>
          <w:ilvl w:val="0"/>
          <w:numId w:val="13"/>
        </w:numPr>
        <w:spacing w:after="160" w:line="259" w:lineRule="auto"/>
        <w:jc w:val="left"/>
        <w:rPr>
          <w:szCs w:val="24"/>
        </w:rPr>
      </w:pPr>
      <w:r>
        <w:rPr>
          <w:szCs w:val="24"/>
        </w:rPr>
        <w:t>The future transport network for Greater Cambridge will get you where you need to be reliably, cheaply and with ease.</w:t>
      </w:r>
    </w:p>
    <w:p w14:paraId="4ED6096C" w14:textId="77777777" w:rsidR="00DB612D" w:rsidRPr="00C377C9" w:rsidRDefault="00DB612D" w:rsidP="00DB612D">
      <w:pPr>
        <w:pStyle w:val="ListParagraph"/>
        <w:rPr>
          <w:szCs w:val="24"/>
        </w:rPr>
      </w:pPr>
    </w:p>
    <w:p w14:paraId="04346082" w14:textId="3C8D5E53" w:rsidR="00DB612D" w:rsidRDefault="00DB612D" w:rsidP="005B555C">
      <w:pPr>
        <w:pStyle w:val="ListParagraph"/>
        <w:numPr>
          <w:ilvl w:val="0"/>
          <w:numId w:val="13"/>
        </w:numPr>
        <w:spacing w:after="160" w:line="259" w:lineRule="auto"/>
        <w:jc w:val="left"/>
        <w:rPr>
          <w:szCs w:val="24"/>
        </w:rPr>
      </w:pPr>
      <w:r>
        <w:rPr>
          <w:szCs w:val="24"/>
        </w:rPr>
        <w:t xml:space="preserve">Short-term investments in our transport network will result in shifting car use to sustainable travel, better and </w:t>
      </w:r>
      <w:r w:rsidR="001C15BC">
        <w:rPr>
          <w:szCs w:val="24"/>
        </w:rPr>
        <w:t>easier</w:t>
      </w:r>
      <w:r>
        <w:rPr>
          <w:szCs w:val="24"/>
        </w:rPr>
        <w:t xml:space="preserve"> public transport </w:t>
      </w:r>
      <w:r w:rsidR="001C15BC">
        <w:rPr>
          <w:szCs w:val="24"/>
        </w:rPr>
        <w:t xml:space="preserve">journeys </w:t>
      </w:r>
      <w:r>
        <w:rPr>
          <w:szCs w:val="24"/>
        </w:rPr>
        <w:t>and making our city cleaner with more pleasant with less traffic</w:t>
      </w:r>
      <w:r w:rsidR="001C15BC">
        <w:rPr>
          <w:szCs w:val="24"/>
        </w:rPr>
        <w:t xml:space="preserve"> and cleaner air</w:t>
      </w:r>
      <w:r>
        <w:rPr>
          <w:szCs w:val="24"/>
        </w:rPr>
        <w:t>.</w:t>
      </w:r>
    </w:p>
    <w:p w14:paraId="686720C2" w14:textId="77777777" w:rsidR="00DB612D" w:rsidRDefault="00DB612D" w:rsidP="00DB612D">
      <w:pPr>
        <w:pStyle w:val="ListParagraph"/>
        <w:rPr>
          <w:szCs w:val="24"/>
        </w:rPr>
      </w:pPr>
    </w:p>
    <w:p w14:paraId="5760A1E5" w14:textId="3E32D919" w:rsidR="00DB612D" w:rsidRDefault="00DB612D" w:rsidP="005B555C">
      <w:pPr>
        <w:pStyle w:val="ListParagraph"/>
        <w:numPr>
          <w:ilvl w:val="0"/>
          <w:numId w:val="13"/>
        </w:numPr>
        <w:spacing w:after="160" w:line="259" w:lineRule="auto"/>
        <w:jc w:val="left"/>
        <w:rPr>
          <w:szCs w:val="24"/>
        </w:rPr>
      </w:pPr>
      <w:r>
        <w:rPr>
          <w:szCs w:val="24"/>
        </w:rPr>
        <w:t xml:space="preserve">Our existing </w:t>
      </w:r>
      <w:r w:rsidR="001C15BC">
        <w:rPr>
          <w:szCs w:val="24"/>
        </w:rPr>
        <w:t>plans</w:t>
      </w:r>
      <w:r>
        <w:rPr>
          <w:szCs w:val="24"/>
        </w:rPr>
        <w:t xml:space="preserve"> to transform </w:t>
      </w:r>
      <w:r w:rsidR="001C15BC">
        <w:rPr>
          <w:szCs w:val="24"/>
        </w:rPr>
        <w:t>the</w:t>
      </w:r>
      <w:r>
        <w:rPr>
          <w:szCs w:val="24"/>
        </w:rPr>
        <w:t xml:space="preserve"> transport network include:</w:t>
      </w:r>
    </w:p>
    <w:p w14:paraId="312FABDA" w14:textId="146654E2" w:rsidR="00DB612D" w:rsidRDefault="001C15BC" w:rsidP="005B555C">
      <w:pPr>
        <w:pStyle w:val="ListParagraph"/>
        <w:numPr>
          <w:ilvl w:val="0"/>
          <w:numId w:val="15"/>
        </w:numPr>
        <w:spacing w:after="160" w:line="259" w:lineRule="auto"/>
        <w:jc w:val="left"/>
        <w:rPr>
          <w:szCs w:val="24"/>
        </w:rPr>
      </w:pPr>
      <w:r>
        <w:rPr>
          <w:szCs w:val="24"/>
        </w:rPr>
        <w:t>Investing in p</w:t>
      </w:r>
      <w:r w:rsidR="00DB612D">
        <w:rPr>
          <w:szCs w:val="24"/>
        </w:rPr>
        <w:t xml:space="preserve">ublic transport </w:t>
      </w:r>
      <w:r>
        <w:rPr>
          <w:szCs w:val="24"/>
        </w:rPr>
        <w:t>to offer</w:t>
      </w:r>
      <w:r w:rsidR="00DB612D">
        <w:rPr>
          <w:szCs w:val="24"/>
        </w:rPr>
        <w:t xml:space="preserve"> an attractive and affordable alternative </w:t>
      </w:r>
      <w:r>
        <w:rPr>
          <w:szCs w:val="24"/>
        </w:rPr>
        <w:t xml:space="preserve">to the car. </w:t>
      </w:r>
    </w:p>
    <w:p w14:paraId="0CE0A5FC" w14:textId="3CC645D6" w:rsidR="00DB612D" w:rsidRDefault="00DB612D" w:rsidP="005B555C">
      <w:pPr>
        <w:pStyle w:val="ListParagraph"/>
        <w:numPr>
          <w:ilvl w:val="0"/>
          <w:numId w:val="15"/>
        </w:numPr>
        <w:spacing w:after="160" w:line="259" w:lineRule="auto"/>
        <w:jc w:val="left"/>
        <w:rPr>
          <w:szCs w:val="24"/>
        </w:rPr>
      </w:pPr>
      <w:r>
        <w:rPr>
          <w:szCs w:val="24"/>
        </w:rPr>
        <w:t xml:space="preserve">More </w:t>
      </w:r>
      <w:r w:rsidR="001C15BC">
        <w:rPr>
          <w:szCs w:val="24"/>
        </w:rPr>
        <w:t>and better transport hubs to allow</w:t>
      </w:r>
      <w:r>
        <w:rPr>
          <w:szCs w:val="24"/>
        </w:rPr>
        <w:t xml:space="preserve"> people to sw</w:t>
      </w:r>
      <w:r w:rsidR="001C15BC">
        <w:rPr>
          <w:szCs w:val="24"/>
        </w:rPr>
        <w:t>itch to public or active travel as they get closer to Cambridge.</w:t>
      </w:r>
    </w:p>
    <w:p w14:paraId="214C7B95" w14:textId="57E676E5" w:rsidR="00DB612D" w:rsidRDefault="001C15BC" w:rsidP="005B555C">
      <w:pPr>
        <w:pStyle w:val="ListParagraph"/>
        <w:numPr>
          <w:ilvl w:val="0"/>
          <w:numId w:val="15"/>
        </w:numPr>
        <w:spacing w:after="160" w:line="259" w:lineRule="auto"/>
        <w:jc w:val="left"/>
        <w:rPr>
          <w:szCs w:val="24"/>
        </w:rPr>
      </w:pPr>
      <w:r>
        <w:rPr>
          <w:szCs w:val="24"/>
        </w:rPr>
        <w:t>Easier</w:t>
      </w:r>
      <w:r w:rsidR="00DB612D">
        <w:rPr>
          <w:szCs w:val="24"/>
        </w:rPr>
        <w:t xml:space="preserve"> public transport journeys through</w:t>
      </w:r>
      <w:r>
        <w:rPr>
          <w:szCs w:val="24"/>
        </w:rPr>
        <w:t xml:space="preserve"> real-time data and</w:t>
      </w:r>
      <w:r w:rsidR="00DB612D">
        <w:rPr>
          <w:szCs w:val="24"/>
        </w:rPr>
        <w:t xml:space="preserve"> integrated and smart ticketing.</w:t>
      </w:r>
    </w:p>
    <w:p w14:paraId="0E2DBE1A" w14:textId="77777777" w:rsidR="00DB612D" w:rsidRDefault="00DB612D" w:rsidP="005B555C">
      <w:pPr>
        <w:pStyle w:val="ListParagraph"/>
        <w:numPr>
          <w:ilvl w:val="0"/>
          <w:numId w:val="15"/>
        </w:numPr>
        <w:spacing w:after="160" w:line="259" w:lineRule="auto"/>
        <w:jc w:val="left"/>
        <w:rPr>
          <w:szCs w:val="24"/>
        </w:rPr>
      </w:pPr>
      <w:r>
        <w:rPr>
          <w:szCs w:val="24"/>
        </w:rPr>
        <w:t>Traffic signals that improve traffic flow.</w:t>
      </w:r>
    </w:p>
    <w:p w14:paraId="0BE29D0D" w14:textId="19A51B26" w:rsidR="00DB612D" w:rsidRDefault="001C15BC" w:rsidP="005B555C">
      <w:pPr>
        <w:pStyle w:val="ListParagraph"/>
        <w:numPr>
          <w:ilvl w:val="0"/>
          <w:numId w:val="15"/>
        </w:numPr>
        <w:spacing w:after="160" w:line="259" w:lineRule="auto"/>
        <w:jc w:val="left"/>
        <w:rPr>
          <w:szCs w:val="24"/>
        </w:rPr>
      </w:pPr>
      <w:r>
        <w:rPr>
          <w:szCs w:val="24"/>
        </w:rPr>
        <w:t xml:space="preserve">Reducing the impact of </w:t>
      </w:r>
      <w:r w:rsidR="00DB612D">
        <w:rPr>
          <w:szCs w:val="24"/>
        </w:rPr>
        <w:t>increased freight movements.</w:t>
      </w:r>
    </w:p>
    <w:p w14:paraId="0FAFB8A5" w14:textId="77777777" w:rsidR="00DB612D" w:rsidRDefault="00DB612D" w:rsidP="005B555C">
      <w:pPr>
        <w:pStyle w:val="ListParagraph"/>
        <w:numPr>
          <w:ilvl w:val="0"/>
          <w:numId w:val="15"/>
        </w:numPr>
        <w:spacing w:after="160" w:line="259" w:lineRule="auto"/>
        <w:jc w:val="left"/>
        <w:rPr>
          <w:szCs w:val="24"/>
        </w:rPr>
      </w:pPr>
      <w:r>
        <w:rPr>
          <w:szCs w:val="24"/>
        </w:rPr>
        <w:t>High-quality segregated cycle routes and increased cycle parking.</w:t>
      </w:r>
    </w:p>
    <w:p w14:paraId="634B38E7" w14:textId="77777777" w:rsidR="00DB612D" w:rsidRDefault="00DB612D" w:rsidP="005B555C">
      <w:pPr>
        <w:pStyle w:val="ListParagraph"/>
        <w:numPr>
          <w:ilvl w:val="0"/>
          <w:numId w:val="15"/>
        </w:numPr>
        <w:spacing w:after="160" w:line="259" w:lineRule="auto"/>
        <w:jc w:val="left"/>
        <w:rPr>
          <w:szCs w:val="24"/>
        </w:rPr>
      </w:pPr>
      <w:r>
        <w:rPr>
          <w:szCs w:val="24"/>
        </w:rPr>
        <w:t>Better pedestrian facilities with safe and convenient crossings.</w:t>
      </w:r>
    </w:p>
    <w:p w14:paraId="57D2E124" w14:textId="77777777" w:rsidR="00DB612D" w:rsidRDefault="00DB612D" w:rsidP="005B555C">
      <w:pPr>
        <w:pStyle w:val="ListParagraph"/>
        <w:numPr>
          <w:ilvl w:val="0"/>
          <w:numId w:val="15"/>
        </w:numPr>
        <w:spacing w:after="160" w:line="259" w:lineRule="auto"/>
        <w:jc w:val="left"/>
        <w:rPr>
          <w:szCs w:val="24"/>
        </w:rPr>
      </w:pPr>
      <w:r>
        <w:rPr>
          <w:szCs w:val="24"/>
        </w:rPr>
        <w:t>Measures to reduce car use in Cambridge.</w:t>
      </w:r>
    </w:p>
    <w:p w14:paraId="5013F925" w14:textId="77777777" w:rsidR="00DB612D" w:rsidRPr="00BC3754" w:rsidRDefault="00DB612D" w:rsidP="00DB612D">
      <w:pPr>
        <w:pStyle w:val="ListParagraph"/>
        <w:ind w:left="1080"/>
        <w:rPr>
          <w:szCs w:val="24"/>
        </w:rPr>
      </w:pPr>
    </w:p>
    <w:p w14:paraId="30E7BA7E" w14:textId="77777777" w:rsidR="001C15BC" w:rsidRDefault="001C15BC" w:rsidP="005B555C">
      <w:pPr>
        <w:pStyle w:val="ListParagraph"/>
        <w:numPr>
          <w:ilvl w:val="0"/>
          <w:numId w:val="13"/>
        </w:numPr>
        <w:spacing w:after="160" w:line="259" w:lineRule="auto"/>
        <w:jc w:val="left"/>
        <w:rPr>
          <w:szCs w:val="24"/>
        </w:rPr>
      </w:pPr>
      <w:r>
        <w:rPr>
          <w:szCs w:val="24"/>
        </w:rPr>
        <w:t>Our plans support long-term plans for transport in the wider region which include:</w:t>
      </w:r>
    </w:p>
    <w:p w14:paraId="64B3BC97" w14:textId="77777777" w:rsidR="00C549A3" w:rsidRDefault="00C549A3" w:rsidP="00C549A3">
      <w:pPr>
        <w:pStyle w:val="ListParagraph"/>
        <w:numPr>
          <w:ilvl w:val="0"/>
          <w:numId w:val="14"/>
        </w:numPr>
        <w:spacing w:after="160" w:line="259" w:lineRule="auto"/>
        <w:jc w:val="left"/>
        <w:rPr>
          <w:szCs w:val="24"/>
        </w:rPr>
      </w:pPr>
      <w:r>
        <w:rPr>
          <w:szCs w:val="24"/>
        </w:rPr>
        <w:t>The introduction of a brand new metro system for Greater Cambridge is being developed. The ‘CAM Metro’ network will eventually provide fast and efficient travel between key residential and employment areas, including through the use of underground tunnels in the busty city centre.</w:t>
      </w:r>
    </w:p>
    <w:p w14:paraId="5E56CD96" w14:textId="77777777" w:rsidR="00C549A3" w:rsidRDefault="00C549A3" w:rsidP="00C549A3">
      <w:pPr>
        <w:pStyle w:val="ListParagraph"/>
        <w:numPr>
          <w:ilvl w:val="0"/>
          <w:numId w:val="14"/>
        </w:numPr>
        <w:spacing w:after="160" w:line="259" w:lineRule="auto"/>
        <w:jc w:val="left"/>
        <w:rPr>
          <w:szCs w:val="24"/>
        </w:rPr>
      </w:pPr>
      <w:r>
        <w:rPr>
          <w:szCs w:val="24"/>
        </w:rPr>
        <w:t>A new east-west rail route connecting Cambridge with Milton Keynes and Oxford</w:t>
      </w:r>
    </w:p>
    <w:p w14:paraId="4319E070" w14:textId="77777777" w:rsidR="00C549A3" w:rsidRDefault="00C549A3" w:rsidP="00C549A3">
      <w:pPr>
        <w:pStyle w:val="ListParagraph"/>
        <w:numPr>
          <w:ilvl w:val="0"/>
          <w:numId w:val="14"/>
        </w:numPr>
        <w:spacing w:after="160" w:line="259" w:lineRule="auto"/>
        <w:jc w:val="left"/>
        <w:rPr>
          <w:szCs w:val="24"/>
        </w:rPr>
      </w:pPr>
      <w:r>
        <w:rPr>
          <w:szCs w:val="24"/>
        </w:rPr>
        <w:t>A new railway station at Cambridge South, for Cambridge Biomedical campus and connecting East West rail.</w:t>
      </w:r>
    </w:p>
    <w:p w14:paraId="52C40692" w14:textId="77777777" w:rsidR="00C549A3" w:rsidRDefault="00C549A3" w:rsidP="00C549A3">
      <w:pPr>
        <w:pStyle w:val="ListParagraph"/>
        <w:numPr>
          <w:ilvl w:val="0"/>
          <w:numId w:val="14"/>
        </w:numPr>
        <w:spacing w:after="160" w:line="259" w:lineRule="auto"/>
        <w:jc w:val="left"/>
        <w:rPr>
          <w:szCs w:val="24"/>
        </w:rPr>
      </w:pPr>
      <w:r>
        <w:rPr>
          <w:szCs w:val="24"/>
        </w:rPr>
        <w:t>Upgrading the Girton interchange as part of the Oxford-Cambridge expressway</w:t>
      </w:r>
    </w:p>
    <w:p w14:paraId="158CCC7C" w14:textId="77777777" w:rsidR="00DB612D" w:rsidRDefault="00DB612D" w:rsidP="00DB612D">
      <w:pPr>
        <w:pStyle w:val="ListParagraph"/>
        <w:ind w:left="1080"/>
        <w:rPr>
          <w:szCs w:val="24"/>
        </w:rPr>
      </w:pPr>
    </w:p>
    <w:p w14:paraId="558D5E87" w14:textId="77777777" w:rsidR="00DB612D" w:rsidRDefault="00DB612D" w:rsidP="005B555C">
      <w:pPr>
        <w:pStyle w:val="ListParagraph"/>
        <w:numPr>
          <w:ilvl w:val="0"/>
          <w:numId w:val="13"/>
        </w:numPr>
        <w:spacing w:after="160" w:line="259" w:lineRule="auto"/>
        <w:jc w:val="left"/>
        <w:rPr>
          <w:szCs w:val="24"/>
        </w:rPr>
      </w:pPr>
      <w:r>
        <w:rPr>
          <w:szCs w:val="24"/>
        </w:rPr>
        <w:t xml:space="preserve">Greater Cambridge is in a </w:t>
      </w:r>
      <w:r w:rsidRPr="00B47DA9">
        <w:rPr>
          <w:szCs w:val="24"/>
        </w:rPr>
        <w:t xml:space="preserve">unique </w:t>
      </w:r>
      <w:r>
        <w:rPr>
          <w:szCs w:val="24"/>
        </w:rPr>
        <w:t xml:space="preserve">position to harness its innovation </w:t>
      </w:r>
      <w:r w:rsidRPr="00B47DA9">
        <w:rPr>
          <w:szCs w:val="24"/>
        </w:rPr>
        <w:t>to</w:t>
      </w:r>
      <w:r>
        <w:rPr>
          <w:szCs w:val="24"/>
        </w:rPr>
        <w:t xml:space="preserve"> </w:t>
      </w:r>
      <w:r w:rsidRPr="00B47DA9">
        <w:rPr>
          <w:szCs w:val="24"/>
        </w:rPr>
        <w:t>become a world leader in</w:t>
      </w:r>
      <w:r>
        <w:rPr>
          <w:szCs w:val="24"/>
        </w:rPr>
        <w:t xml:space="preserve"> </w:t>
      </w:r>
      <w:r w:rsidRPr="00B47DA9">
        <w:rPr>
          <w:szCs w:val="24"/>
        </w:rPr>
        <w:t>delivering smart solutions to</w:t>
      </w:r>
      <w:r>
        <w:rPr>
          <w:szCs w:val="24"/>
        </w:rPr>
        <w:t xml:space="preserve"> </w:t>
      </w:r>
      <w:r w:rsidRPr="00B47DA9">
        <w:rPr>
          <w:szCs w:val="24"/>
        </w:rPr>
        <w:t>urban problems</w:t>
      </w:r>
      <w:r>
        <w:rPr>
          <w:szCs w:val="24"/>
        </w:rPr>
        <w:t>. Already we’re exploring the greater use of autonomous vehicles, real-time data on the transport network, and digital solutions to freight consolidation (e.g. Amazon Prime Air Drone Delivery).</w:t>
      </w:r>
    </w:p>
    <w:p w14:paraId="2B7044B3" w14:textId="77777777" w:rsidR="00DB612D" w:rsidRPr="00B47DA9" w:rsidRDefault="00DB612D" w:rsidP="00DB612D">
      <w:pPr>
        <w:pStyle w:val="ListParagraph"/>
        <w:rPr>
          <w:szCs w:val="24"/>
        </w:rPr>
      </w:pPr>
    </w:p>
    <w:p w14:paraId="1311D200" w14:textId="2EF896C6" w:rsidR="00DB612D" w:rsidRPr="00E72366" w:rsidRDefault="007F0596" w:rsidP="005B555C">
      <w:pPr>
        <w:pStyle w:val="ListParagraph"/>
        <w:numPr>
          <w:ilvl w:val="0"/>
          <w:numId w:val="13"/>
        </w:numPr>
        <w:spacing w:after="160" w:line="259" w:lineRule="auto"/>
        <w:jc w:val="left"/>
        <w:rPr>
          <w:b/>
          <w:sz w:val="32"/>
          <w:szCs w:val="32"/>
        </w:rPr>
      </w:pPr>
      <w:r>
        <w:rPr>
          <w:szCs w:val="24"/>
        </w:rPr>
        <w:t>To</w:t>
      </w:r>
      <w:r w:rsidRPr="002F0305">
        <w:rPr>
          <w:szCs w:val="24"/>
        </w:rPr>
        <w:t xml:space="preserve"> maintain access to our city </w:t>
      </w:r>
      <w:r w:rsidRPr="007F0596">
        <w:rPr>
          <w:i/>
          <w:szCs w:val="24"/>
        </w:rPr>
        <w:t>for people</w:t>
      </w:r>
      <w:r>
        <w:rPr>
          <w:szCs w:val="24"/>
        </w:rPr>
        <w:t xml:space="preserve"> as growth occurs, w</w:t>
      </w:r>
      <w:r w:rsidR="00DB612D" w:rsidRPr="002F0305">
        <w:rPr>
          <w:szCs w:val="24"/>
        </w:rPr>
        <w:t>e will discourage travel by car in the busi</w:t>
      </w:r>
      <w:r>
        <w:rPr>
          <w:szCs w:val="24"/>
        </w:rPr>
        <w:t>est areas, at the busiest times.</w:t>
      </w:r>
      <w:r w:rsidR="00DB612D" w:rsidRPr="002F0305">
        <w:rPr>
          <w:szCs w:val="24"/>
        </w:rPr>
        <w:t xml:space="preserve"> </w:t>
      </w:r>
      <w:r>
        <w:rPr>
          <w:szCs w:val="24"/>
        </w:rPr>
        <w:t xml:space="preserve">First we will provide good alternatives and incentives to sustainable travel and then after the ‘carrots’ - when people have a choice - </w:t>
      </w:r>
      <w:r w:rsidR="00DB612D" w:rsidRPr="002F0305">
        <w:rPr>
          <w:szCs w:val="24"/>
        </w:rPr>
        <w:t>the ‘sticks’. This could include: parking controls and managing the movement of general traffic, as well as a form of charging for car or van journeys that most contribute to the problem and to air pollution.</w:t>
      </w:r>
    </w:p>
    <w:p w14:paraId="2DB1FC94" w14:textId="77777777" w:rsidR="00DB612D" w:rsidRPr="00C048F6" w:rsidRDefault="00DB612D" w:rsidP="00DB612D">
      <w:pPr>
        <w:rPr>
          <w:b/>
          <w:sz w:val="32"/>
          <w:szCs w:val="32"/>
        </w:rPr>
      </w:pPr>
      <w:r w:rsidRPr="00C048F6">
        <w:rPr>
          <w:b/>
          <w:sz w:val="32"/>
          <w:szCs w:val="32"/>
        </w:rPr>
        <w:t xml:space="preserve">Audience </w:t>
      </w:r>
    </w:p>
    <w:p w14:paraId="2033848C" w14:textId="7AD7DA46" w:rsidR="00DB612D" w:rsidRDefault="00DB612D" w:rsidP="00DB612D">
      <w:pPr>
        <w:rPr>
          <w:szCs w:val="24"/>
        </w:rPr>
      </w:pPr>
      <w:r>
        <w:rPr>
          <w:szCs w:val="24"/>
        </w:rPr>
        <w:t>Our primary</w:t>
      </w:r>
      <w:r w:rsidRPr="00991986">
        <w:rPr>
          <w:szCs w:val="24"/>
        </w:rPr>
        <w:t xml:space="preserve"> aud</w:t>
      </w:r>
      <w:r w:rsidR="007F0596">
        <w:rPr>
          <w:szCs w:val="24"/>
        </w:rPr>
        <w:t>ience are strategic</w:t>
      </w:r>
      <w:r>
        <w:rPr>
          <w:szCs w:val="24"/>
        </w:rPr>
        <w:t xml:space="preserve"> </w:t>
      </w:r>
      <w:r w:rsidR="007F0596">
        <w:rPr>
          <w:szCs w:val="24"/>
        </w:rPr>
        <w:t>stakeholders</w:t>
      </w:r>
      <w:r>
        <w:rPr>
          <w:szCs w:val="24"/>
        </w:rPr>
        <w:t xml:space="preserve"> including our partners, government departments, local MPs, councillors and national heritage/environmental groups.</w:t>
      </w:r>
    </w:p>
    <w:p w14:paraId="7370ACF9" w14:textId="77777777" w:rsidR="00DB612D" w:rsidRDefault="00DB612D" w:rsidP="00DB612D">
      <w:pPr>
        <w:rPr>
          <w:szCs w:val="24"/>
        </w:rPr>
      </w:pPr>
      <w:r>
        <w:rPr>
          <w:szCs w:val="24"/>
        </w:rPr>
        <w:t>Our secondary</w:t>
      </w:r>
      <w:r w:rsidRPr="005A4802">
        <w:rPr>
          <w:szCs w:val="24"/>
        </w:rPr>
        <w:t xml:space="preserve"> audience is </w:t>
      </w:r>
      <w:r>
        <w:rPr>
          <w:szCs w:val="24"/>
        </w:rPr>
        <w:t>Greater Cambridge residents, commuters, businesses, key influencers and community organisations.</w:t>
      </w:r>
    </w:p>
    <w:p w14:paraId="44A8BC8D" w14:textId="77777777" w:rsidR="00DB612D" w:rsidRDefault="00DB612D" w:rsidP="00DB612D">
      <w:pPr>
        <w:rPr>
          <w:b/>
          <w:sz w:val="32"/>
          <w:szCs w:val="32"/>
        </w:rPr>
      </w:pPr>
      <w:r>
        <w:rPr>
          <w:b/>
          <w:sz w:val="32"/>
          <w:szCs w:val="32"/>
        </w:rPr>
        <w:t>Style</w:t>
      </w:r>
    </w:p>
    <w:p w14:paraId="18563CE0" w14:textId="77777777" w:rsidR="00DB612D" w:rsidRDefault="00DB612D" w:rsidP="00DB612D">
      <w:pPr>
        <w:jc w:val="left"/>
        <w:rPr>
          <w:szCs w:val="24"/>
        </w:rPr>
      </w:pPr>
      <w:r w:rsidRPr="00340881">
        <w:rPr>
          <w:szCs w:val="24"/>
        </w:rPr>
        <w:t xml:space="preserve">What we like: </w:t>
      </w:r>
      <w:r>
        <w:rPr>
          <w:szCs w:val="24"/>
        </w:rPr>
        <w:t xml:space="preserve">exciting, emotive, uplifting, clean, professional, modern, sleek, high-pace.  </w:t>
      </w:r>
    </w:p>
    <w:p w14:paraId="6B5FC6C0" w14:textId="510F1582" w:rsidR="0012113F" w:rsidRPr="008C1D25" w:rsidRDefault="00DB612D" w:rsidP="008C1D25">
      <w:pPr>
        <w:jc w:val="left"/>
        <w:rPr>
          <w:szCs w:val="24"/>
        </w:rPr>
      </w:pPr>
      <w:r>
        <w:rPr>
          <w:szCs w:val="24"/>
        </w:rPr>
        <w:t>What we don’t like: cartoon-style childish graphics, overly-futuristic images, complicated narrative, too much detail, cheesy music.</w:t>
      </w:r>
    </w:p>
    <w:p w14:paraId="309E142D" w14:textId="77777777" w:rsidR="00DB612D" w:rsidRDefault="00DB612D" w:rsidP="00DB612D">
      <w:pPr>
        <w:rPr>
          <w:b/>
          <w:sz w:val="32"/>
          <w:szCs w:val="32"/>
        </w:rPr>
      </w:pPr>
      <w:r>
        <w:rPr>
          <w:b/>
          <w:sz w:val="32"/>
          <w:szCs w:val="32"/>
        </w:rPr>
        <w:t>Examples of videos we like</w:t>
      </w:r>
    </w:p>
    <w:p w14:paraId="3B78E0FC" w14:textId="64EB48F1" w:rsidR="00DB612D" w:rsidRDefault="00DB612D" w:rsidP="00416CA2">
      <w:pPr>
        <w:jc w:val="left"/>
        <w:rPr>
          <w:szCs w:val="24"/>
        </w:rPr>
      </w:pPr>
      <w:r w:rsidRPr="00114BAA">
        <w:rPr>
          <w:szCs w:val="24"/>
        </w:rPr>
        <w:t>We were really impressed with the</w:t>
      </w:r>
      <w:r w:rsidR="00416CA2">
        <w:rPr>
          <w:szCs w:val="24"/>
        </w:rPr>
        <w:t xml:space="preserve"> 3d realistic and aesthetically stunning visuals used </w:t>
      </w:r>
      <w:r w:rsidRPr="00114BAA">
        <w:rPr>
          <w:szCs w:val="24"/>
        </w:rPr>
        <w:t>for Oxford</w:t>
      </w:r>
      <w:r w:rsidR="00416CA2">
        <w:rPr>
          <w:szCs w:val="24"/>
        </w:rPr>
        <w:t>’s submission to the</w:t>
      </w:r>
      <w:r w:rsidRPr="00114BAA">
        <w:rPr>
          <w:szCs w:val="24"/>
        </w:rPr>
        <w:t xml:space="preserve"> National Infrastructure report:</w:t>
      </w:r>
      <w:r>
        <w:rPr>
          <w:szCs w:val="24"/>
        </w:rPr>
        <w:t xml:space="preserve"> </w:t>
      </w:r>
      <w:hyperlink r:id="rId19" w:history="1">
        <w:r w:rsidRPr="00A7130D">
          <w:rPr>
            <w:rStyle w:val="Hyperlink"/>
            <w:szCs w:val="24"/>
          </w:rPr>
          <w:t>https://vimeo.com/232258295/0f2d7a674e</w:t>
        </w:r>
      </w:hyperlink>
      <w:r>
        <w:rPr>
          <w:szCs w:val="24"/>
        </w:rPr>
        <w:t xml:space="preserve"> </w:t>
      </w:r>
    </w:p>
    <w:p w14:paraId="66D3AEB5" w14:textId="3BA0EE0E" w:rsidR="00416CA2" w:rsidRPr="00114BAA" w:rsidRDefault="00416CA2" w:rsidP="00DB612D">
      <w:pPr>
        <w:rPr>
          <w:szCs w:val="24"/>
        </w:rPr>
      </w:pPr>
      <w:r>
        <w:rPr>
          <w:szCs w:val="24"/>
        </w:rPr>
        <w:t xml:space="preserve">We also liked the narrative used in the following videos, but the cartoon-style graphics are not appropriate for </w:t>
      </w:r>
      <w:r w:rsidR="00781D3A">
        <w:rPr>
          <w:szCs w:val="24"/>
        </w:rPr>
        <w:t>the ani</w:t>
      </w:r>
      <w:r w:rsidR="00E72366">
        <w:rPr>
          <w:szCs w:val="24"/>
        </w:rPr>
        <w:t>mation we are aiming to produce</w:t>
      </w:r>
      <w:r w:rsidR="00781D3A">
        <w:rPr>
          <w:szCs w:val="24"/>
        </w:rPr>
        <w:t>.</w:t>
      </w:r>
    </w:p>
    <w:p w14:paraId="275BE6D6" w14:textId="77777777" w:rsidR="00DB612D" w:rsidRPr="00114BAA" w:rsidRDefault="00DB612D" w:rsidP="005B555C">
      <w:pPr>
        <w:pStyle w:val="ListParagraph"/>
        <w:numPr>
          <w:ilvl w:val="0"/>
          <w:numId w:val="9"/>
        </w:numPr>
        <w:spacing w:after="160" w:line="259" w:lineRule="auto"/>
        <w:jc w:val="left"/>
        <w:rPr>
          <w:szCs w:val="24"/>
        </w:rPr>
      </w:pPr>
      <w:r w:rsidRPr="00114BAA">
        <w:rPr>
          <w:szCs w:val="24"/>
        </w:rPr>
        <w:t xml:space="preserve">Greater Manchester 2040 – The Way Ahead: </w:t>
      </w:r>
      <w:hyperlink r:id="rId20" w:history="1">
        <w:r w:rsidRPr="00114BAA">
          <w:rPr>
            <w:rStyle w:val="Hyperlink"/>
            <w:szCs w:val="24"/>
          </w:rPr>
          <w:t>https://www.youtube.com/watch?v=nogeK7rBXaU</w:t>
        </w:r>
      </w:hyperlink>
      <w:r w:rsidRPr="00114BAA">
        <w:rPr>
          <w:szCs w:val="24"/>
        </w:rPr>
        <w:t xml:space="preserve">  </w:t>
      </w:r>
    </w:p>
    <w:p w14:paraId="0BB35791" w14:textId="77777777" w:rsidR="00DB612D" w:rsidRPr="00114BAA" w:rsidRDefault="00DB612D" w:rsidP="005B555C">
      <w:pPr>
        <w:pStyle w:val="ListParagraph"/>
        <w:numPr>
          <w:ilvl w:val="0"/>
          <w:numId w:val="9"/>
        </w:numPr>
        <w:spacing w:after="160" w:line="259" w:lineRule="auto"/>
        <w:jc w:val="left"/>
        <w:rPr>
          <w:szCs w:val="24"/>
        </w:rPr>
      </w:pPr>
      <w:r w:rsidRPr="00114BAA">
        <w:rPr>
          <w:szCs w:val="24"/>
        </w:rPr>
        <w:t xml:space="preserve">LDN gov - Boris Johnson's Vision 2020 for London's Future: </w:t>
      </w:r>
      <w:hyperlink r:id="rId21" w:history="1">
        <w:r w:rsidRPr="00CF4C40">
          <w:rPr>
            <w:rStyle w:val="Hyperlink"/>
            <w:szCs w:val="24"/>
          </w:rPr>
          <w:t>https://www.youtube.com/watch?v=3ufa7BaAYfM</w:t>
        </w:r>
      </w:hyperlink>
      <w:r>
        <w:rPr>
          <w:szCs w:val="24"/>
        </w:rPr>
        <w:t xml:space="preserve"> </w:t>
      </w:r>
    </w:p>
    <w:p w14:paraId="7A331583" w14:textId="77777777" w:rsidR="00DB612D" w:rsidRPr="00114BAA" w:rsidRDefault="00DB612D" w:rsidP="005B555C">
      <w:pPr>
        <w:pStyle w:val="ListParagraph"/>
        <w:numPr>
          <w:ilvl w:val="0"/>
          <w:numId w:val="9"/>
        </w:numPr>
        <w:spacing w:after="160" w:line="259" w:lineRule="auto"/>
        <w:jc w:val="left"/>
        <w:rPr>
          <w:szCs w:val="24"/>
        </w:rPr>
      </w:pPr>
      <w:r w:rsidRPr="00114BAA">
        <w:rPr>
          <w:szCs w:val="24"/>
        </w:rPr>
        <w:t xml:space="preserve">Cardiff Capital Region City Deal Explained: </w:t>
      </w:r>
      <w:hyperlink r:id="rId22" w:history="1">
        <w:r w:rsidRPr="00114BAA">
          <w:rPr>
            <w:rStyle w:val="Hyperlink"/>
            <w:szCs w:val="24"/>
          </w:rPr>
          <w:t>https://www.youtube.com/watch?v=DA06mwIKo_o</w:t>
        </w:r>
      </w:hyperlink>
      <w:r w:rsidRPr="00114BAA">
        <w:rPr>
          <w:szCs w:val="24"/>
        </w:rPr>
        <w:t xml:space="preserve">  </w:t>
      </w:r>
    </w:p>
    <w:p w14:paraId="14CD3981" w14:textId="77777777" w:rsidR="00DB612D" w:rsidRPr="00114BAA" w:rsidRDefault="00DB612D" w:rsidP="005B555C">
      <w:pPr>
        <w:pStyle w:val="ListParagraph"/>
        <w:numPr>
          <w:ilvl w:val="0"/>
          <w:numId w:val="9"/>
        </w:numPr>
        <w:spacing w:after="160" w:line="259" w:lineRule="auto"/>
        <w:jc w:val="left"/>
        <w:rPr>
          <w:szCs w:val="24"/>
        </w:rPr>
      </w:pPr>
      <w:r w:rsidRPr="00114BAA">
        <w:rPr>
          <w:szCs w:val="24"/>
        </w:rPr>
        <w:t xml:space="preserve">TFL - Transforming the Circle, District, Hammersmith &amp; City and Metropolitan Lines: </w:t>
      </w:r>
      <w:hyperlink r:id="rId23" w:history="1">
        <w:r w:rsidRPr="00114BAA">
          <w:rPr>
            <w:rStyle w:val="Hyperlink"/>
            <w:szCs w:val="24"/>
          </w:rPr>
          <w:t>https://www.youtube.com/watch?v=jhsFWSO4mA8</w:t>
        </w:r>
      </w:hyperlink>
      <w:r w:rsidRPr="00114BAA">
        <w:rPr>
          <w:szCs w:val="24"/>
        </w:rPr>
        <w:t xml:space="preserve">  </w:t>
      </w:r>
    </w:p>
    <w:p w14:paraId="2023C788" w14:textId="77777777" w:rsidR="00DB612D" w:rsidRDefault="00DB612D" w:rsidP="005B555C">
      <w:pPr>
        <w:pStyle w:val="ListParagraph"/>
        <w:numPr>
          <w:ilvl w:val="0"/>
          <w:numId w:val="9"/>
        </w:numPr>
        <w:spacing w:after="160" w:line="259" w:lineRule="auto"/>
        <w:jc w:val="left"/>
        <w:rPr>
          <w:szCs w:val="24"/>
        </w:rPr>
      </w:pPr>
      <w:r w:rsidRPr="00114BAA">
        <w:rPr>
          <w:szCs w:val="24"/>
        </w:rPr>
        <w:t xml:space="preserve">Mayor of London - The world’s first low emission zone for Non Road mobile: </w:t>
      </w:r>
      <w:hyperlink r:id="rId24" w:history="1">
        <w:r w:rsidRPr="00114BAA">
          <w:rPr>
            <w:rStyle w:val="Hyperlink"/>
            <w:szCs w:val="24"/>
          </w:rPr>
          <w:t>https://www.youtube.com/watch?v=U5QetRjT8LE</w:t>
        </w:r>
      </w:hyperlink>
      <w:r w:rsidRPr="00114BAA">
        <w:rPr>
          <w:szCs w:val="24"/>
        </w:rPr>
        <w:t xml:space="preserve">  </w:t>
      </w:r>
    </w:p>
    <w:p w14:paraId="17AA72B1" w14:textId="3A580D7E" w:rsidR="00DB612D" w:rsidRDefault="00E72366" w:rsidP="00DB612D">
      <w:pPr>
        <w:rPr>
          <w:b/>
          <w:sz w:val="32"/>
          <w:szCs w:val="32"/>
        </w:rPr>
      </w:pPr>
      <w:r>
        <w:rPr>
          <w:b/>
          <w:sz w:val="32"/>
          <w:szCs w:val="32"/>
        </w:rPr>
        <w:t>Monitoring and Client Management</w:t>
      </w:r>
    </w:p>
    <w:p w14:paraId="00FEB251" w14:textId="77777777" w:rsidR="00DB612D" w:rsidRDefault="00DB612D" w:rsidP="00DB612D">
      <w:pPr>
        <w:rPr>
          <w:szCs w:val="24"/>
        </w:rPr>
      </w:pPr>
      <w:r>
        <w:rPr>
          <w:szCs w:val="24"/>
        </w:rPr>
        <w:t>We are looking for an agency to provide expertise in animation and video production. We like to work in collaboration with external agencies and this will be important for this product, especially due to sensitives over messaging and style.</w:t>
      </w:r>
    </w:p>
    <w:p w14:paraId="5BD297C0" w14:textId="64226855" w:rsidR="003C3217" w:rsidRDefault="003C3217" w:rsidP="00DB612D">
      <w:pPr>
        <w:rPr>
          <w:szCs w:val="24"/>
        </w:rPr>
      </w:pPr>
      <w:r>
        <w:rPr>
          <w:szCs w:val="24"/>
        </w:rPr>
        <w:t>We expect the agency to work with the internal project team at GCP and external stakeholders to create a high-quality product.</w:t>
      </w:r>
    </w:p>
    <w:p w14:paraId="460B81E0" w14:textId="10D2327B" w:rsidR="00DB612D" w:rsidRDefault="00DB612D" w:rsidP="00DB612D">
      <w:pPr>
        <w:rPr>
          <w:szCs w:val="24"/>
        </w:rPr>
      </w:pPr>
      <w:r>
        <w:rPr>
          <w:szCs w:val="24"/>
        </w:rPr>
        <w:t>Therefore, we will expect the agency to provide a detailed project plan to include t</w:t>
      </w:r>
      <w:r w:rsidR="003D512F">
        <w:rPr>
          <w:szCs w:val="24"/>
        </w:rPr>
        <w:t>he following touchpoints</w:t>
      </w:r>
      <w:r>
        <w:rPr>
          <w:szCs w:val="24"/>
        </w:rPr>
        <w:t>:</w:t>
      </w:r>
    </w:p>
    <w:p w14:paraId="42824DE9" w14:textId="77777777" w:rsidR="00DB612D" w:rsidRDefault="00DB612D" w:rsidP="005B555C">
      <w:pPr>
        <w:pStyle w:val="ListParagraph"/>
        <w:numPr>
          <w:ilvl w:val="0"/>
          <w:numId w:val="16"/>
        </w:numPr>
        <w:spacing w:after="160" w:line="259" w:lineRule="auto"/>
        <w:jc w:val="left"/>
        <w:rPr>
          <w:szCs w:val="24"/>
        </w:rPr>
      </w:pPr>
      <w:r>
        <w:rPr>
          <w:szCs w:val="24"/>
        </w:rPr>
        <w:t>An initial kick-off meeting in person to discuss the process and next steps.</w:t>
      </w:r>
    </w:p>
    <w:p w14:paraId="1BF3B94A" w14:textId="6FF376CA" w:rsidR="00DB612D" w:rsidRDefault="00DB612D" w:rsidP="005B555C">
      <w:pPr>
        <w:pStyle w:val="ListParagraph"/>
        <w:numPr>
          <w:ilvl w:val="0"/>
          <w:numId w:val="16"/>
        </w:numPr>
        <w:spacing w:after="160" w:line="259" w:lineRule="auto"/>
        <w:jc w:val="left"/>
        <w:rPr>
          <w:szCs w:val="24"/>
        </w:rPr>
      </w:pPr>
      <w:r>
        <w:rPr>
          <w:szCs w:val="24"/>
        </w:rPr>
        <w:t>A meeting in person to discuss storyboard and scr</w:t>
      </w:r>
      <w:r w:rsidR="00FD20C3">
        <w:rPr>
          <w:szCs w:val="24"/>
        </w:rPr>
        <w:t>ipt ideas.</w:t>
      </w:r>
    </w:p>
    <w:p w14:paraId="7AA2EC49" w14:textId="77777777" w:rsidR="00E72366" w:rsidRDefault="00E72366" w:rsidP="005B555C">
      <w:pPr>
        <w:pStyle w:val="ListParagraph"/>
        <w:numPr>
          <w:ilvl w:val="0"/>
          <w:numId w:val="16"/>
        </w:numPr>
        <w:spacing w:after="160" w:line="259" w:lineRule="auto"/>
        <w:jc w:val="left"/>
        <w:rPr>
          <w:szCs w:val="24"/>
        </w:rPr>
      </w:pPr>
      <w:r>
        <w:rPr>
          <w:szCs w:val="24"/>
        </w:rPr>
        <w:t>A meeting to view the first draft of the product.</w:t>
      </w:r>
    </w:p>
    <w:p w14:paraId="141042B2" w14:textId="4EDB6E12" w:rsidR="00E72366" w:rsidRDefault="00E72366" w:rsidP="005B555C">
      <w:pPr>
        <w:pStyle w:val="ListParagraph"/>
        <w:numPr>
          <w:ilvl w:val="0"/>
          <w:numId w:val="16"/>
        </w:numPr>
        <w:spacing w:after="160" w:line="259" w:lineRule="auto"/>
        <w:jc w:val="left"/>
        <w:rPr>
          <w:szCs w:val="24"/>
        </w:rPr>
      </w:pPr>
      <w:r>
        <w:rPr>
          <w:szCs w:val="24"/>
        </w:rPr>
        <w:t>A meeting to sign-off the project.</w:t>
      </w:r>
    </w:p>
    <w:p w14:paraId="6C545738" w14:textId="45DDB5A0" w:rsidR="00E72366" w:rsidRPr="00E72366" w:rsidRDefault="00E72366" w:rsidP="005B555C">
      <w:pPr>
        <w:pStyle w:val="ListParagraph"/>
        <w:numPr>
          <w:ilvl w:val="0"/>
          <w:numId w:val="16"/>
        </w:numPr>
        <w:spacing w:after="160" w:line="259" w:lineRule="auto"/>
        <w:jc w:val="left"/>
        <w:rPr>
          <w:szCs w:val="24"/>
        </w:rPr>
      </w:pPr>
      <w:r>
        <w:rPr>
          <w:szCs w:val="24"/>
        </w:rPr>
        <w:t>Fortnightly</w:t>
      </w:r>
      <w:r w:rsidRPr="006840B9">
        <w:rPr>
          <w:szCs w:val="24"/>
        </w:rPr>
        <w:t xml:space="preserve"> phone calls with the Project Lead </w:t>
      </w:r>
      <w:r w:rsidR="007F0596">
        <w:rPr>
          <w:szCs w:val="24"/>
        </w:rPr>
        <w:t xml:space="preserve">as a minimum </w:t>
      </w:r>
      <w:r w:rsidRPr="006840B9">
        <w:rPr>
          <w:szCs w:val="24"/>
        </w:rPr>
        <w:t>to update on the progress of the project</w:t>
      </w:r>
    </w:p>
    <w:p w14:paraId="701816F5" w14:textId="77777777" w:rsidR="00DB612D" w:rsidRDefault="00DB612D" w:rsidP="005B555C">
      <w:pPr>
        <w:pStyle w:val="ListParagraph"/>
        <w:numPr>
          <w:ilvl w:val="0"/>
          <w:numId w:val="16"/>
        </w:numPr>
        <w:spacing w:after="160" w:line="259" w:lineRule="auto"/>
        <w:jc w:val="left"/>
        <w:rPr>
          <w:szCs w:val="24"/>
        </w:rPr>
      </w:pPr>
      <w:r>
        <w:rPr>
          <w:szCs w:val="24"/>
        </w:rPr>
        <w:t>Allowance for five reiterations of script and storyboard, along with at least three rounds of changes for the draft product.</w:t>
      </w:r>
    </w:p>
    <w:p w14:paraId="6735B55B" w14:textId="77777777" w:rsidR="00DB612D" w:rsidRDefault="00DB612D" w:rsidP="005B555C">
      <w:pPr>
        <w:pStyle w:val="ListParagraph"/>
        <w:numPr>
          <w:ilvl w:val="0"/>
          <w:numId w:val="16"/>
        </w:numPr>
        <w:spacing w:after="160" w:line="259" w:lineRule="auto"/>
        <w:jc w:val="left"/>
        <w:rPr>
          <w:szCs w:val="24"/>
        </w:rPr>
      </w:pPr>
      <w:r>
        <w:rPr>
          <w:szCs w:val="24"/>
        </w:rPr>
        <w:t>72 hours of notice for any elements of the product to be signed off (we will need to give notice to senior management).</w:t>
      </w:r>
    </w:p>
    <w:p w14:paraId="38B3C4A3" w14:textId="76A787C3" w:rsidR="00DB612D" w:rsidRPr="00E72366" w:rsidRDefault="006840B9" w:rsidP="005B555C">
      <w:pPr>
        <w:pStyle w:val="ListParagraph"/>
        <w:numPr>
          <w:ilvl w:val="0"/>
          <w:numId w:val="16"/>
        </w:numPr>
        <w:spacing w:after="160" w:line="259" w:lineRule="auto"/>
        <w:jc w:val="left"/>
        <w:rPr>
          <w:szCs w:val="24"/>
        </w:rPr>
      </w:pPr>
      <w:r w:rsidRPr="006840B9">
        <w:rPr>
          <w:szCs w:val="24"/>
        </w:rPr>
        <w:t>Responding to ad-hoc emails</w:t>
      </w:r>
      <w:r w:rsidR="00E72366">
        <w:rPr>
          <w:szCs w:val="24"/>
        </w:rPr>
        <w:t>.</w:t>
      </w:r>
    </w:p>
    <w:p w14:paraId="2E387DE0" w14:textId="77777777" w:rsidR="00EF749B" w:rsidRDefault="00EF749B" w:rsidP="00E912C6">
      <w:pPr>
        <w:spacing w:after="0"/>
        <w:jc w:val="left"/>
        <w:rPr>
          <w:bCs w:val="0"/>
          <w:color w:val="FF0000"/>
        </w:rPr>
      </w:pPr>
    </w:p>
    <w:p w14:paraId="130B2803" w14:textId="373B9EE5" w:rsidR="00EF749B" w:rsidRDefault="00EF749B" w:rsidP="00E912C6">
      <w:pPr>
        <w:spacing w:after="0"/>
        <w:jc w:val="left"/>
        <w:rPr>
          <w:b/>
          <w:bCs w:val="0"/>
          <w:sz w:val="32"/>
          <w:szCs w:val="32"/>
        </w:rPr>
      </w:pPr>
      <w:r w:rsidRPr="00C250B0">
        <w:rPr>
          <w:b/>
          <w:bCs w:val="0"/>
          <w:sz w:val="32"/>
          <w:szCs w:val="32"/>
        </w:rPr>
        <w:t xml:space="preserve">Further information </w:t>
      </w:r>
      <w:r w:rsidR="00FD20C3">
        <w:rPr>
          <w:b/>
          <w:bCs w:val="0"/>
          <w:sz w:val="32"/>
          <w:szCs w:val="32"/>
        </w:rPr>
        <w:t>on the Greater Cambridge Partnership</w:t>
      </w:r>
    </w:p>
    <w:p w14:paraId="130559F1" w14:textId="77777777" w:rsidR="00C250B0" w:rsidRDefault="00C250B0" w:rsidP="00E912C6">
      <w:pPr>
        <w:spacing w:after="0"/>
        <w:jc w:val="left"/>
        <w:rPr>
          <w:b/>
          <w:bCs w:val="0"/>
          <w:sz w:val="32"/>
          <w:szCs w:val="32"/>
        </w:rPr>
      </w:pPr>
    </w:p>
    <w:tbl>
      <w:tblPr>
        <w:tblStyle w:val="TableGrid"/>
        <w:tblW w:w="9356" w:type="dxa"/>
        <w:tblInd w:w="-714" w:type="dxa"/>
        <w:tblLook w:val="04A0" w:firstRow="1" w:lastRow="0" w:firstColumn="1" w:lastColumn="0" w:noHBand="0" w:noVBand="1"/>
      </w:tblPr>
      <w:tblGrid>
        <w:gridCol w:w="3057"/>
        <w:gridCol w:w="5307"/>
        <w:gridCol w:w="992"/>
      </w:tblGrid>
      <w:tr w:rsidR="000E2BD8" w14:paraId="69854F4F" w14:textId="446BA86F" w:rsidTr="00EE711B">
        <w:tc>
          <w:tcPr>
            <w:tcW w:w="3057" w:type="dxa"/>
          </w:tcPr>
          <w:p w14:paraId="321C1C32" w14:textId="278A83CA" w:rsidR="000E2BD8" w:rsidRPr="00C250B0" w:rsidRDefault="000E2BD8" w:rsidP="00C250B0">
            <w:pPr>
              <w:spacing w:after="0"/>
              <w:jc w:val="left"/>
              <w:rPr>
                <w:b/>
                <w:bCs w:val="0"/>
                <w:sz w:val="22"/>
                <w:szCs w:val="22"/>
              </w:rPr>
            </w:pPr>
            <w:r w:rsidRPr="00C250B0">
              <w:rPr>
                <w:b/>
                <w:bCs w:val="0"/>
                <w:sz w:val="22"/>
                <w:szCs w:val="22"/>
              </w:rPr>
              <w:t>Document</w:t>
            </w:r>
          </w:p>
        </w:tc>
        <w:tc>
          <w:tcPr>
            <w:tcW w:w="5307" w:type="dxa"/>
          </w:tcPr>
          <w:p w14:paraId="7B7284F9" w14:textId="6D1D1BFD" w:rsidR="000E2BD8" w:rsidRPr="00C250B0" w:rsidRDefault="000E2BD8" w:rsidP="00C250B0">
            <w:pPr>
              <w:spacing w:after="0"/>
              <w:jc w:val="left"/>
              <w:rPr>
                <w:b/>
                <w:bCs w:val="0"/>
                <w:sz w:val="22"/>
                <w:szCs w:val="22"/>
              </w:rPr>
            </w:pPr>
            <w:r w:rsidRPr="00C250B0">
              <w:rPr>
                <w:b/>
                <w:bCs w:val="0"/>
                <w:sz w:val="22"/>
                <w:szCs w:val="22"/>
              </w:rPr>
              <w:t xml:space="preserve">Topic </w:t>
            </w:r>
          </w:p>
        </w:tc>
        <w:tc>
          <w:tcPr>
            <w:tcW w:w="992" w:type="dxa"/>
          </w:tcPr>
          <w:p w14:paraId="7129891B" w14:textId="49F2782C" w:rsidR="000E2BD8" w:rsidRPr="00C250B0" w:rsidRDefault="000E2BD8" w:rsidP="00C250B0">
            <w:pPr>
              <w:spacing w:after="0"/>
              <w:jc w:val="left"/>
              <w:rPr>
                <w:b/>
                <w:bCs w:val="0"/>
                <w:sz w:val="22"/>
                <w:szCs w:val="22"/>
              </w:rPr>
            </w:pPr>
            <w:r w:rsidRPr="00C250B0">
              <w:rPr>
                <w:b/>
                <w:bCs w:val="0"/>
                <w:sz w:val="22"/>
                <w:szCs w:val="22"/>
              </w:rPr>
              <w:t>Link</w:t>
            </w:r>
          </w:p>
        </w:tc>
      </w:tr>
      <w:tr w:rsidR="00EE711B" w14:paraId="52393557" w14:textId="77777777" w:rsidTr="00EE711B">
        <w:tc>
          <w:tcPr>
            <w:tcW w:w="3057" w:type="dxa"/>
          </w:tcPr>
          <w:p w14:paraId="6FDA5182" w14:textId="5638852D" w:rsidR="00EE711B" w:rsidRPr="00C250B0" w:rsidRDefault="00EE711B" w:rsidP="00C250B0">
            <w:pPr>
              <w:spacing w:after="0"/>
              <w:jc w:val="left"/>
              <w:rPr>
                <w:bCs w:val="0"/>
                <w:sz w:val="22"/>
                <w:szCs w:val="22"/>
              </w:rPr>
            </w:pPr>
            <w:r>
              <w:rPr>
                <w:bCs w:val="0"/>
                <w:sz w:val="22"/>
                <w:szCs w:val="22"/>
              </w:rPr>
              <w:t>GCP Future Transport Strategy Presentation</w:t>
            </w:r>
          </w:p>
        </w:tc>
        <w:tc>
          <w:tcPr>
            <w:tcW w:w="5307" w:type="dxa"/>
          </w:tcPr>
          <w:p w14:paraId="2575E98E" w14:textId="0E84A76B" w:rsidR="00EE711B" w:rsidRDefault="00EE711B" w:rsidP="00C250B0">
            <w:pPr>
              <w:spacing w:after="0"/>
              <w:jc w:val="left"/>
              <w:rPr>
                <w:bCs w:val="0"/>
                <w:sz w:val="22"/>
                <w:szCs w:val="22"/>
              </w:rPr>
            </w:pPr>
            <w:r>
              <w:rPr>
                <w:bCs w:val="0"/>
                <w:sz w:val="22"/>
                <w:szCs w:val="22"/>
              </w:rPr>
              <w:t>Video of a presentation explaining the current issues with the transport network and our future ambitions for a network – most of the content for the video can be found here.</w:t>
            </w:r>
          </w:p>
        </w:tc>
        <w:tc>
          <w:tcPr>
            <w:tcW w:w="992" w:type="dxa"/>
          </w:tcPr>
          <w:p w14:paraId="378DB3D8" w14:textId="513C4DD1" w:rsidR="00EE711B" w:rsidRDefault="00CE33D5" w:rsidP="00C250B0">
            <w:pPr>
              <w:spacing w:after="0"/>
              <w:jc w:val="left"/>
              <w:rPr>
                <w:bCs w:val="0"/>
                <w:sz w:val="22"/>
                <w:szCs w:val="22"/>
              </w:rPr>
            </w:pPr>
            <w:hyperlink r:id="rId25" w:history="1">
              <w:r w:rsidR="00EE711B" w:rsidRPr="00EE711B">
                <w:rPr>
                  <w:rStyle w:val="Hyperlink"/>
                  <w:rFonts w:ascii="Calibri" w:hAnsi="Calibri" w:cs="Arial"/>
                  <w:bCs w:val="0"/>
                  <w:sz w:val="22"/>
                  <w:szCs w:val="22"/>
                </w:rPr>
                <w:t>LINK</w:t>
              </w:r>
            </w:hyperlink>
          </w:p>
        </w:tc>
      </w:tr>
      <w:tr w:rsidR="000E2BD8" w14:paraId="6FC2A5EC" w14:textId="617DC864" w:rsidTr="00EE711B">
        <w:tc>
          <w:tcPr>
            <w:tcW w:w="3057" w:type="dxa"/>
          </w:tcPr>
          <w:p w14:paraId="3A408A34" w14:textId="1B3F57A1" w:rsidR="000E2BD8" w:rsidRPr="00C250B0" w:rsidRDefault="000E2BD8" w:rsidP="00C250B0">
            <w:pPr>
              <w:spacing w:after="0"/>
              <w:jc w:val="left"/>
              <w:rPr>
                <w:bCs w:val="0"/>
                <w:sz w:val="22"/>
                <w:szCs w:val="22"/>
              </w:rPr>
            </w:pPr>
            <w:r w:rsidRPr="00C250B0">
              <w:rPr>
                <w:bCs w:val="0"/>
                <w:sz w:val="22"/>
                <w:szCs w:val="22"/>
              </w:rPr>
              <w:t>Steer Davies Gleave Report on Mass Transit Options Assessment</w:t>
            </w:r>
          </w:p>
        </w:tc>
        <w:tc>
          <w:tcPr>
            <w:tcW w:w="5307" w:type="dxa"/>
          </w:tcPr>
          <w:p w14:paraId="5902B412" w14:textId="4C9ADA62" w:rsidR="000E2BD8" w:rsidRPr="00C250B0" w:rsidRDefault="000E2BD8" w:rsidP="00C250B0">
            <w:pPr>
              <w:spacing w:after="0"/>
              <w:jc w:val="left"/>
              <w:rPr>
                <w:bCs w:val="0"/>
                <w:sz w:val="22"/>
                <w:szCs w:val="22"/>
              </w:rPr>
            </w:pPr>
            <w:r>
              <w:rPr>
                <w:bCs w:val="0"/>
                <w:sz w:val="22"/>
                <w:szCs w:val="22"/>
              </w:rPr>
              <w:t>Cambridge Automonous Me</w:t>
            </w:r>
            <w:r w:rsidR="007548BD">
              <w:rPr>
                <w:bCs w:val="0"/>
                <w:sz w:val="22"/>
                <w:szCs w:val="22"/>
              </w:rPr>
              <w:t>tro, Future Transport Network Map</w:t>
            </w:r>
            <w:r>
              <w:rPr>
                <w:bCs w:val="0"/>
                <w:sz w:val="22"/>
                <w:szCs w:val="22"/>
              </w:rPr>
              <w:t xml:space="preserve"> and visulations</w:t>
            </w:r>
          </w:p>
        </w:tc>
        <w:tc>
          <w:tcPr>
            <w:tcW w:w="992" w:type="dxa"/>
          </w:tcPr>
          <w:p w14:paraId="317DA0A3" w14:textId="75F90493" w:rsidR="000E2BD8" w:rsidRDefault="00CE33D5" w:rsidP="00C250B0">
            <w:pPr>
              <w:spacing w:after="0"/>
              <w:jc w:val="left"/>
              <w:rPr>
                <w:bCs w:val="0"/>
                <w:sz w:val="22"/>
                <w:szCs w:val="22"/>
              </w:rPr>
            </w:pPr>
            <w:hyperlink r:id="rId26" w:history="1">
              <w:r w:rsidR="000E2BD8" w:rsidRPr="00C250B0">
                <w:rPr>
                  <w:rStyle w:val="Hyperlink"/>
                  <w:rFonts w:ascii="Calibri" w:hAnsi="Calibri" w:cs="Arial"/>
                  <w:bCs w:val="0"/>
                  <w:sz w:val="22"/>
                  <w:szCs w:val="22"/>
                </w:rPr>
                <w:t>LINK</w:t>
              </w:r>
            </w:hyperlink>
          </w:p>
        </w:tc>
      </w:tr>
      <w:tr w:rsidR="000E2BD8" w14:paraId="18CEE3F1" w14:textId="3B884DCE" w:rsidTr="00EE711B">
        <w:tc>
          <w:tcPr>
            <w:tcW w:w="3057" w:type="dxa"/>
          </w:tcPr>
          <w:p w14:paraId="196432C4" w14:textId="6CFB9FA3" w:rsidR="000E2BD8" w:rsidRPr="00C250B0" w:rsidRDefault="000E2BD8" w:rsidP="000E2BD8">
            <w:pPr>
              <w:spacing w:after="0"/>
              <w:jc w:val="left"/>
              <w:rPr>
                <w:bCs w:val="0"/>
                <w:sz w:val="22"/>
                <w:szCs w:val="22"/>
              </w:rPr>
            </w:pPr>
            <w:r>
              <w:rPr>
                <w:bCs w:val="0"/>
                <w:sz w:val="22"/>
                <w:szCs w:val="22"/>
              </w:rPr>
              <w:t>Greater Cambridge CaMKOx First/Last Mile Strategy</w:t>
            </w:r>
          </w:p>
        </w:tc>
        <w:tc>
          <w:tcPr>
            <w:tcW w:w="5307" w:type="dxa"/>
          </w:tcPr>
          <w:p w14:paraId="33FC4F90" w14:textId="7B86AAB4" w:rsidR="000E2BD8" w:rsidRPr="00C250B0" w:rsidRDefault="000E2BD8" w:rsidP="00C250B0">
            <w:pPr>
              <w:spacing w:after="0"/>
              <w:jc w:val="left"/>
              <w:rPr>
                <w:bCs w:val="0"/>
                <w:sz w:val="22"/>
                <w:szCs w:val="22"/>
              </w:rPr>
            </w:pPr>
            <w:r>
              <w:rPr>
                <w:bCs w:val="0"/>
                <w:sz w:val="22"/>
                <w:szCs w:val="22"/>
              </w:rPr>
              <w:t>Current challenges, regional growth, Future Transport Network, East-West Rail, City Access, Smart Cambridge</w:t>
            </w:r>
          </w:p>
        </w:tc>
        <w:tc>
          <w:tcPr>
            <w:tcW w:w="992" w:type="dxa"/>
          </w:tcPr>
          <w:p w14:paraId="771DA156" w14:textId="52AF283C" w:rsidR="000E2BD8" w:rsidRPr="00C250B0" w:rsidRDefault="00CE33D5" w:rsidP="00C250B0">
            <w:pPr>
              <w:spacing w:after="0"/>
              <w:jc w:val="left"/>
              <w:rPr>
                <w:bCs w:val="0"/>
                <w:sz w:val="22"/>
                <w:szCs w:val="22"/>
              </w:rPr>
            </w:pPr>
            <w:hyperlink r:id="rId27" w:history="1">
              <w:r w:rsidR="000E2BD8" w:rsidRPr="000E2BD8">
                <w:rPr>
                  <w:rStyle w:val="Hyperlink"/>
                  <w:rFonts w:ascii="Calibri" w:hAnsi="Calibri" w:cs="Arial"/>
                  <w:bCs w:val="0"/>
                  <w:sz w:val="22"/>
                  <w:szCs w:val="22"/>
                </w:rPr>
                <w:t>LINK</w:t>
              </w:r>
            </w:hyperlink>
          </w:p>
        </w:tc>
      </w:tr>
      <w:tr w:rsidR="000E2BD8" w14:paraId="0AE1CC5E" w14:textId="46C367B6" w:rsidTr="00EE711B">
        <w:tc>
          <w:tcPr>
            <w:tcW w:w="3057" w:type="dxa"/>
          </w:tcPr>
          <w:p w14:paraId="540B4E2B" w14:textId="3B3559C3" w:rsidR="000E2BD8" w:rsidRPr="00C250B0" w:rsidRDefault="007548BD" w:rsidP="00C250B0">
            <w:pPr>
              <w:spacing w:after="0"/>
              <w:jc w:val="left"/>
              <w:rPr>
                <w:bCs w:val="0"/>
                <w:sz w:val="22"/>
                <w:szCs w:val="22"/>
              </w:rPr>
            </w:pPr>
            <w:r>
              <w:rPr>
                <w:bCs w:val="0"/>
                <w:sz w:val="22"/>
                <w:szCs w:val="22"/>
              </w:rPr>
              <w:t>City Access Update</w:t>
            </w:r>
          </w:p>
        </w:tc>
        <w:tc>
          <w:tcPr>
            <w:tcW w:w="5307" w:type="dxa"/>
          </w:tcPr>
          <w:p w14:paraId="50C2BB9C" w14:textId="08C16DC0" w:rsidR="000E2BD8" w:rsidRPr="00C250B0" w:rsidRDefault="007548BD" w:rsidP="00C250B0">
            <w:pPr>
              <w:spacing w:after="0"/>
              <w:jc w:val="left"/>
              <w:rPr>
                <w:bCs w:val="0"/>
                <w:sz w:val="22"/>
                <w:szCs w:val="22"/>
              </w:rPr>
            </w:pPr>
            <w:r>
              <w:rPr>
                <w:bCs w:val="0"/>
                <w:sz w:val="22"/>
                <w:szCs w:val="22"/>
              </w:rPr>
              <w:t>Latest Board paper, providing current thinking on tackling city centre congestion</w:t>
            </w:r>
          </w:p>
        </w:tc>
        <w:tc>
          <w:tcPr>
            <w:tcW w:w="992" w:type="dxa"/>
          </w:tcPr>
          <w:p w14:paraId="516E9A8A" w14:textId="364F865A" w:rsidR="000E2BD8" w:rsidRPr="00C250B0" w:rsidRDefault="00CE33D5" w:rsidP="00C250B0">
            <w:pPr>
              <w:spacing w:after="0"/>
              <w:jc w:val="left"/>
              <w:rPr>
                <w:bCs w:val="0"/>
                <w:sz w:val="22"/>
                <w:szCs w:val="22"/>
              </w:rPr>
            </w:pPr>
            <w:hyperlink r:id="rId28" w:history="1">
              <w:r w:rsidR="007548BD" w:rsidRPr="007548BD">
                <w:rPr>
                  <w:rStyle w:val="Hyperlink"/>
                  <w:rFonts w:ascii="Calibri" w:hAnsi="Calibri" w:cs="Arial"/>
                  <w:bCs w:val="0"/>
                  <w:sz w:val="22"/>
                  <w:szCs w:val="22"/>
                </w:rPr>
                <w:t>LINK</w:t>
              </w:r>
            </w:hyperlink>
          </w:p>
        </w:tc>
      </w:tr>
      <w:tr w:rsidR="000E2BD8" w14:paraId="679CA2AC" w14:textId="1B2B8FC7" w:rsidTr="00EE711B">
        <w:tc>
          <w:tcPr>
            <w:tcW w:w="3057" w:type="dxa"/>
          </w:tcPr>
          <w:p w14:paraId="1369E9AC" w14:textId="77A0F6BA" w:rsidR="000E2BD8" w:rsidRPr="00C250B0" w:rsidRDefault="009E5747" w:rsidP="00C250B0">
            <w:pPr>
              <w:spacing w:after="0"/>
              <w:jc w:val="left"/>
              <w:rPr>
                <w:bCs w:val="0"/>
                <w:sz w:val="22"/>
                <w:szCs w:val="22"/>
              </w:rPr>
            </w:pPr>
            <w:r>
              <w:rPr>
                <w:bCs w:val="0"/>
                <w:sz w:val="22"/>
                <w:szCs w:val="22"/>
              </w:rPr>
              <w:t>Future Investment strategy Update</w:t>
            </w:r>
          </w:p>
        </w:tc>
        <w:tc>
          <w:tcPr>
            <w:tcW w:w="5307" w:type="dxa"/>
          </w:tcPr>
          <w:p w14:paraId="613635D0" w14:textId="0A5FFBAA" w:rsidR="000E2BD8" w:rsidRPr="00C250B0" w:rsidRDefault="009E5747" w:rsidP="00C250B0">
            <w:pPr>
              <w:spacing w:after="0"/>
              <w:jc w:val="left"/>
              <w:rPr>
                <w:bCs w:val="0"/>
                <w:sz w:val="22"/>
                <w:szCs w:val="22"/>
              </w:rPr>
            </w:pPr>
            <w:r>
              <w:rPr>
                <w:bCs w:val="0"/>
                <w:sz w:val="22"/>
                <w:szCs w:val="22"/>
              </w:rPr>
              <w:t xml:space="preserve">Information on GCP Projects, Future </w:t>
            </w:r>
            <w:r w:rsidR="00FD20C3">
              <w:rPr>
                <w:bCs w:val="0"/>
                <w:sz w:val="22"/>
                <w:szCs w:val="22"/>
              </w:rPr>
              <w:t>Investment Strategy, Cambridge S</w:t>
            </w:r>
            <w:r>
              <w:rPr>
                <w:bCs w:val="0"/>
                <w:sz w:val="22"/>
                <w:szCs w:val="22"/>
              </w:rPr>
              <w:t xml:space="preserve">outh </w:t>
            </w:r>
          </w:p>
        </w:tc>
        <w:tc>
          <w:tcPr>
            <w:tcW w:w="992" w:type="dxa"/>
          </w:tcPr>
          <w:p w14:paraId="7137917E" w14:textId="77777777" w:rsidR="000E2BD8" w:rsidRPr="00C250B0" w:rsidRDefault="000E2BD8" w:rsidP="00C250B0">
            <w:pPr>
              <w:spacing w:after="0"/>
              <w:jc w:val="left"/>
              <w:rPr>
                <w:bCs w:val="0"/>
                <w:sz w:val="22"/>
                <w:szCs w:val="22"/>
              </w:rPr>
            </w:pPr>
          </w:p>
        </w:tc>
      </w:tr>
      <w:tr w:rsidR="000E2BD8" w14:paraId="6B693D86" w14:textId="7BD5848F" w:rsidTr="00EE711B">
        <w:tc>
          <w:tcPr>
            <w:tcW w:w="3057" w:type="dxa"/>
          </w:tcPr>
          <w:p w14:paraId="7F199465" w14:textId="285CB04A" w:rsidR="000E2BD8" w:rsidRPr="00C250B0" w:rsidRDefault="009E5747" w:rsidP="00C250B0">
            <w:pPr>
              <w:spacing w:after="0"/>
              <w:jc w:val="left"/>
              <w:rPr>
                <w:bCs w:val="0"/>
                <w:sz w:val="22"/>
                <w:szCs w:val="22"/>
              </w:rPr>
            </w:pPr>
            <w:r>
              <w:rPr>
                <w:bCs w:val="0"/>
                <w:sz w:val="22"/>
                <w:szCs w:val="22"/>
              </w:rPr>
              <w:t>Artist’s impression of CAM</w:t>
            </w:r>
          </w:p>
        </w:tc>
        <w:tc>
          <w:tcPr>
            <w:tcW w:w="5307" w:type="dxa"/>
          </w:tcPr>
          <w:p w14:paraId="135EE6D2" w14:textId="606B3D83" w:rsidR="000E2BD8" w:rsidRPr="00C250B0" w:rsidRDefault="009E5747" w:rsidP="00C250B0">
            <w:pPr>
              <w:spacing w:after="0"/>
              <w:jc w:val="left"/>
              <w:rPr>
                <w:bCs w:val="0"/>
                <w:sz w:val="22"/>
                <w:szCs w:val="22"/>
              </w:rPr>
            </w:pPr>
            <w:r>
              <w:rPr>
                <w:bCs w:val="0"/>
                <w:sz w:val="22"/>
                <w:szCs w:val="22"/>
              </w:rPr>
              <w:t>CAM</w:t>
            </w:r>
          </w:p>
        </w:tc>
        <w:tc>
          <w:tcPr>
            <w:tcW w:w="992" w:type="dxa"/>
          </w:tcPr>
          <w:p w14:paraId="494B5078" w14:textId="55D6DC2C" w:rsidR="000E2BD8" w:rsidRPr="00C250B0" w:rsidRDefault="00CE33D5" w:rsidP="00C250B0">
            <w:pPr>
              <w:spacing w:after="0"/>
              <w:jc w:val="left"/>
              <w:rPr>
                <w:bCs w:val="0"/>
                <w:sz w:val="22"/>
                <w:szCs w:val="22"/>
              </w:rPr>
            </w:pPr>
            <w:hyperlink r:id="rId29" w:history="1">
              <w:r w:rsidR="009E5747" w:rsidRPr="009E5747">
                <w:rPr>
                  <w:rStyle w:val="Hyperlink"/>
                  <w:rFonts w:ascii="Calibri" w:hAnsi="Calibri" w:cs="Arial"/>
                  <w:bCs w:val="0"/>
                  <w:sz w:val="22"/>
                  <w:szCs w:val="22"/>
                </w:rPr>
                <w:t>LINK</w:t>
              </w:r>
            </w:hyperlink>
          </w:p>
        </w:tc>
      </w:tr>
      <w:tr w:rsidR="000E2BD8" w14:paraId="20A8D429" w14:textId="695AE26F" w:rsidTr="00EE711B">
        <w:tc>
          <w:tcPr>
            <w:tcW w:w="3057" w:type="dxa"/>
          </w:tcPr>
          <w:p w14:paraId="3F6A29A7" w14:textId="34600A32" w:rsidR="000E2BD8" w:rsidRPr="00C250B0" w:rsidRDefault="009E5747" w:rsidP="00C250B0">
            <w:pPr>
              <w:spacing w:after="0"/>
              <w:jc w:val="left"/>
              <w:rPr>
                <w:bCs w:val="0"/>
                <w:sz w:val="22"/>
                <w:szCs w:val="22"/>
              </w:rPr>
            </w:pPr>
            <w:r>
              <w:rPr>
                <w:bCs w:val="0"/>
                <w:sz w:val="22"/>
                <w:szCs w:val="22"/>
              </w:rPr>
              <w:t>Connected Infrastructure – Cambridge</w:t>
            </w:r>
          </w:p>
        </w:tc>
        <w:tc>
          <w:tcPr>
            <w:tcW w:w="5307" w:type="dxa"/>
          </w:tcPr>
          <w:p w14:paraId="66CCBBC4" w14:textId="6373FA9A" w:rsidR="000E2BD8" w:rsidRPr="00C250B0" w:rsidRDefault="009E5747" w:rsidP="00C250B0">
            <w:pPr>
              <w:spacing w:after="0"/>
              <w:jc w:val="left"/>
              <w:rPr>
                <w:bCs w:val="0"/>
                <w:sz w:val="22"/>
                <w:szCs w:val="22"/>
              </w:rPr>
            </w:pPr>
            <w:r>
              <w:rPr>
                <w:bCs w:val="0"/>
                <w:sz w:val="22"/>
                <w:szCs w:val="22"/>
              </w:rPr>
              <w:t>Infographic on smart technology currently being used in Cambridge</w:t>
            </w:r>
          </w:p>
        </w:tc>
        <w:tc>
          <w:tcPr>
            <w:tcW w:w="992" w:type="dxa"/>
          </w:tcPr>
          <w:p w14:paraId="5EADAA2B" w14:textId="087AF6E8" w:rsidR="000E2BD8" w:rsidRPr="00C250B0" w:rsidRDefault="00CE33D5" w:rsidP="00C250B0">
            <w:pPr>
              <w:spacing w:after="0"/>
              <w:jc w:val="left"/>
              <w:rPr>
                <w:bCs w:val="0"/>
                <w:sz w:val="22"/>
                <w:szCs w:val="22"/>
              </w:rPr>
            </w:pPr>
            <w:hyperlink r:id="rId30" w:history="1">
              <w:r w:rsidR="009E5747" w:rsidRPr="009E5747">
                <w:rPr>
                  <w:rStyle w:val="Hyperlink"/>
                  <w:rFonts w:ascii="Calibri" w:hAnsi="Calibri" w:cs="Arial"/>
                  <w:bCs w:val="0"/>
                  <w:sz w:val="22"/>
                  <w:szCs w:val="22"/>
                </w:rPr>
                <w:t>LINK</w:t>
              </w:r>
            </w:hyperlink>
          </w:p>
        </w:tc>
      </w:tr>
      <w:tr w:rsidR="000E2BD8" w14:paraId="4A4C5DDC" w14:textId="47661866" w:rsidTr="00EE711B">
        <w:trPr>
          <w:trHeight w:val="149"/>
        </w:trPr>
        <w:tc>
          <w:tcPr>
            <w:tcW w:w="3057" w:type="dxa"/>
          </w:tcPr>
          <w:p w14:paraId="07DFECC9" w14:textId="5E96CC01" w:rsidR="000E2BD8" w:rsidRPr="00C250B0" w:rsidRDefault="00EE711B" w:rsidP="00C250B0">
            <w:pPr>
              <w:spacing w:after="0"/>
              <w:jc w:val="left"/>
              <w:rPr>
                <w:bCs w:val="0"/>
                <w:sz w:val="22"/>
                <w:szCs w:val="22"/>
              </w:rPr>
            </w:pPr>
            <w:r>
              <w:rPr>
                <w:bCs w:val="0"/>
                <w:sz w:val="22"/>
                <w:szCs w:val="22"/>
              </w:rPr>
              <w:t>SMART Cambridge Video</w:t>
            </w:r>
          </w:p>
        </w:tc>
        <w:tc>
          <w:tcPr>
            <w:tcW w:w="5307" w:type="dxa"/>
          </w:tcPr>
          <w:p w14:paraId="348B7DDD" w14:textId="427AD6F1" w:rsidR="000E2BD8" w:rsidRPr="00C250B0" w:rsidRDefault="00EE711B" w:rsidP="00C250B0">
            <w:pPr>
              <w:spacing w:after="0"/>
              <w:jc w:val="left"/>
              <w:rPr>
                <w:bCs w:val="0"/>
                <w:sz w:val="22"/>
                <w:szCs w:val="22"/>
              </w:rPr>
            </w:pPr>
            <w:r>
              <w:rPr>
                <w:bCs w:val="0"/>
                <w:sz w:val="22"/>
                <w:szCs w:val="22"/>
              </w:rPr>
              <w:t xml:space="preserve">Short video which explains </w:t>
            </w:r>
            <w:r w:rsidR="00FD20C3">
              <w:rPr>
                <w:bCs w:val="0"/>
                <w:sz w:val="22"/>
                <w:szCs w:val="22"/>
              </w:rPr>
              <w:t>the real-time travel app being developed by Smart Cambridge</w:t>
            </w:r>
          </w:p>
        </w:tc>
        <w:tc>
          <w:tcPr>
            <w:tcW w:w="992" w:type="dxa"/>
          </w:tcPr>
          <w:p w14:paraId="32C2E6A9" w14:textId="2D742C25" w:rsidR="000E2BD8" w:rsidRPr="00C250B0" w:rsidRDefault="00CE33D5" w:rsidP="00C250B0">
            <w:pPr>
              <w:spacing w:after="0"/>
              <w:jc w:val="left"/>
              <w:rPr>
                <w:bCs w:val="0"/>
                <w:sz w:val="22"/>
                <w:szCs w:val="22"/>
              </w:rPr>
            </w:pPr>
            <w:hyperlink r:id="rId31" w:history="1">
              <w:r w:rsidR="00FD20C3" w:rsidRPr="00FD20C3">
                <w:rPr>
                  <w:rStyle w:val="Hyperlink"/>
                  <w:rFonts w:ascii="Calibri" w:hAnsi="Calibri" w:cs="Arial"/>
                  <w:bCs w:val="0"/>
                  <w:sz w:val="22"/>
                  <w:szCs w:val="22"/>
                </w:rPr>
                <w:t>LINK</w:t>
              </w:r>
            </w:hyperlink>
          </w:p>
        </w:tc>
      </w:tr>
    </w:tbl>
    <w:p w14:paraId="29A06405" w14:textId="77777777" w:rsidR="00EF749B" w:rsidRDefault="00EF749B" w:rsidP="00E912C6">
      <w:pPr>
        <w:spacing w:after="0"/>
        <w:jc w:val="left"/>
        <w:rPr>
          <w:b/>
          <w:bCs w:val="0"/>
          <w:color w:val="FF0000"/>
          <w:sz w:val="32"/>
          <w:szCs w:val="32"/>
        </w:rPr>
      </w:pPr>
    </w:p>
    <w:p w14:paraId="0929D143" w14:textId="77777777" w:rsidR="00EF749B" w:rsidRDefault="00EF749B" w:rsidP="00E912C6">
      <w:pPr>
        <w:spacing w:after="0"/>
        <w:jc w:val="left"/>
        <w:rPr>
          <w:b/>
          <w:bCs w:val="0"/>
          <w:color w:val="FF0000"/>
          <w:sz w:val="32"/>
          <w:szCs w:val="32"/>
        </w:rPr>
      </w:pPr>
    </w:p>
    <w:p w14:paraId="730F1400" w14:textId="77777777" w:rsidR="00EF749B" w:rsidRPr="00EF749B" w:rsidRDefault="00EF749B" w:rsidP="00E912C6">
      <w:pPr>
        <w:spacing w:after="0"/>
        <w:jc w:val="left"/>
        <w:rPr>
          <w:b/>
          <w:bCs w:val="0"/>
          <w:color w:val="FF0000"/>
          <w:sz w:val="32"/>
          <w:szCs w:val="32"/>
        </w:rPr>
        <w:sectPr w:rsidR="00EF749B" w:rsidRPr="00EF749B">
          <w:pgSz w:w="11906" w:h="16838"/>
          <w:pgMar w:top="993" w:right="1800" w:bottom="1135" w:left="1800" w:header="708" w:footer="708" w:gutter="0"/>
          <w:cols w:space="720"/>
        </w:sectPr>
      </w:pPr>
    </w:p>
    <w:p w14:paraId="6B9ADBEA" w14:textId="77777777" w:rsidR="00E912C6" w:rsidRDefault="00E912C6" w:rsidP="00E912C6">
      <w:pPr>
        <w:pStyle w:val="Heading1"/>
      </w:pPr>
      <w:bookmarkStart w:id="10" w:name="_Ref442195830"/>
      <w:bookmarkStart w:id="11" w:name="_Ref442195814"/>
      <w:bookmarkStart w:id="12" w:name="_Ref442195803"/>
      <w:bookmarkStart w:id="13" w:name="_Ref442195574"/>
      <w:bookmarkStart w:id="14" w:name="_Toc454365303"/>
      <w:r>
        <w:t>SUPPORTING INFORMATION</w:t>
      </w:r>
      <w:bookmarkEnd w:id="10"/>
      <w:bookmarkEnd w:id="11"/>
      <w:bookmarkEnd w:id="12"/>
      <w:bookmarkEnd w:id="13"/>
      <w:bookmarkEnd w:id="14"/>
    </w:p>
    <w:p w14:paraId="47E5D5B1" w14:textId="018F0E4C" w:rsidR="002B2993" w:rsidRPr="005E2264" w:rsidRDefault="002B2993" w:rsidP="00E912C6">
      <w:r w:rsidRPr="005E2264">
        <w:t>Please complet</w:t>
      </w:r>
      <w:r w:rsidR="00C260EE" w:rsidRPr="005E2264">
        <w:t>e</w:t>
      </w:r>
      <w:r w:rsidR="001A67F4" w:rsidRPr="005E2264">
        <w:t xml:space="preserve"> section 3 and 4 below</w:t>
      </w:r>
      <w:r w:rsidR="00496B98" w:rsidRPr="005E2264">
        <w:t>.</w:t>
      </w:r>
    </w:p>
    <w:p w14:paraId="6B9ADBEC" w14:textId="77777777" w:rsidR="00E912C6" w:rsidRDefault="00E912C6" w:rsidP="00E912C6">
      <w:pPr>
        <w:pStyle w:val="Heading2"/>
      </w:pPr>
      <w:bookmarkStart w:id="15" w:name="_Toc454365304"/>
      <w:r>
        <w:t>Organisation and Contact Details</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E912C6" w:rsidRDefault="00E912C6">
            <w:pPr>
              <w:rPr>
                <w:rStyle w:val="Strong"/>
                <w:rFonts w:ascii="Calibri" w:hAnsi="Calibri"/>
              </w:rPr>
            </w:pPr>
            <w:r>
              <w:rPr>
                <w:rStyle w:val="Strong"/>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Default="00E912C6"/>
        </w:tc>
      </w:tr>
      <w:tr w:rsidR="00E912C6" w:rsidRPr="00E912C6"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E912C6" w:rsidRDefault="00E912C6">
            <w:pPr>
              <w:rPr>
                <w:rStyle w:val="Strong"/>
                <w:rFonts w:ascii="Calibri" w:hAnsi="Calibri"/>
              </w:rPr>
            </w:pPr>
            <w:r>
              <w:rPr>
                <w:rStyle w:val="Strong"/>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Default="00E912C6"/>
        </w:tc>
      </w:tr>
      <w:tr w:rsidR="00E912C6" w:rsidRPr="00E912C6"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3" w14:textId="77777777" w:rsidR="00E912C6" w:rsidRPr="00E912C6" w:rsidRDefault="00E912C6">
            <w:pPr>
              <w:rPr>
                <w:rStyle w:val="Strong"/>
                <w:rFonts w:ascii="Calibri" w:hAnsi="Calibri"/>
              </w:rPr>
            </w:pPr>
            <w:r>
              <w:rPr>
                <w:rStyle w:val="Strong"/>
              </w:rPr>
              <w:t xml:space="preserve">A-3 Trading address </w:t>
            </w:r>
            <w:r>
              <w:rPr>
                <w:rStyle w:val="Strong"/>
              </w:rPr>
              <w:tab/>
              <w:t xml:space="preserve">(if different from registered </w:t>
            </w:r>
          </w:p>
          <w:p w14:paraId="6B9ADBF4" w14:textId="77777777" w:rsidR="00E912C6" w:rsidRPr="00E912C6" w:rsidRDefault="00E912C6">
            <w:pPr>
              <w:rPr>
                <w:rStyle w:val="Strong"/>
                <w:rFonts w:ascii="Calibri" w:hAnsi="Calibri"/>
              </w:rPr>
            </w:pPr>
            <w:r>
              <w:rPr>
                <w:rStyle w:val="Strong"/>
              </w:rPr>
              <w:t>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Default="00E912C6"/>
        </w:tc>
      </w:tr>
      <w:tr w:rsidR="00E912C6" w:rsidRPr="00E912C6"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E912C6" w:rsidRDefault="00E912C6">
            <w:pPr>
              <w:rPr>
                <w:rStyle w:val="Strong"/>
                <w:rFonts w:ascii="Calibri" w:hAnsi="Calibri"/>
              </w:rPr>
            </w:pPr>
            <w:r>
              <w:rPr>
                <w:rStyle w:val="Strong"/>
              </w:rPr>
              <w:t>A-4 Organisation Registration Number</w:t>
            </w:r>
          </w:p>
          <w:p w14:paraId="6B9ADBF8" w14:textId="77777777" w:rsidR="00E912C6" w:rsidRPr="00E912C6" w:rsidRDefault="00E912C6">
            <w:pPr>
              <w:rPr>
                <w:rStyle w:val="Strong"/>
                <w:rFonts w:ascii="Calibri" w:hAnsi="Calibri"/>
              </w:rPr>
            </w:pPr>
            <w:r>
              <w:rPr>
                <w:rStyle w:val="Strong"/>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Default="00E912C6"/>
        </w:tc>
      </w:tr>
      <w:tr w:rsidR="00E912C6" w:rsidRPr="00E912C6"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E912C6" w:rsidRDefault="00E912C6">
            <w:pPr>
              <w:rPr>
                <w:rStyle w:val="Strong"/>
                <w:rFonts w:ascii="Calibri" w:hAnsi="Calibri"/>
              </w:rPr>
            </w:pPr>
            <w:r>
              <w:rPr>
                <w:rStyle w:val="Strong"/>
              </w:rPr>
              <w:t>A-5 Is your organisation a:</w:t>
            </w:r>
          </w:p>
          <w:p w14:paraId="6B9ADBFC" w14:textId="77777777" w:rsidR="00E912C6" w:rsidRPr="002B2993" w:rsidRDefault="00E912C6" w:rsidP="00E912C6">
            <w:pPr>
              <w:pStyle w:val="ListParagraph"/>
              <w:numPr>
                <w:ilvl w:val="0"/>
                <w:numId w:val="5"/>
              </w:numPr>
              <w:rPr>
                <w:color w:val="000000" w:themeColor="text1"/>
              </w:rPr>
            </w:pPr>
            <w:r w:rsidRPr="002B2993">
              <w:rPr>
                <w:bCs w:val="0"/>
                <w:color w:val="000000" w:themeColor="text1"/>
              </w:rPr>
              <w:t>Sole Trader</w:t>
            </w:r>
          </w:p>
          <w:p w14:paraId="6B9ADBFD" w14:textId="77777777" w:rsidR="00E912C6" w:rsidRPr="002B2993" w:rsidRDefault="00E912C6" w:rsidP="00E912C6">
            <w:pPr>
              <w:pStyle w:val="ListParagraph"/>
              <w:numPr>
                <w:ilvl w:val="0"/>
                <w:numId w:val="5"/>
              </w:numPr>
              <w:rPr>
                <w:bCs w:val="0"/>
                <w:color w:val="000000" w:themeColor="text1"/>
              </w:rPr>
            </w:pPr>
            <w:r w:rsidRPr="002B2993">
              <w:rPr>
                <w:bCs w:val="0"/>
                <w:color w:val="000000" w:themeColor="text1"/>
              </w:rPr>
              <w:t>Partnership</w:t>
            </w:r>
          </w:p>
          <w:p w14:paraId="6B9ADBFE" w14:textId="77777777" w:rsidR="00E912C6" w:rsidRPr="002B2993" w:rsidRDefault="00E912C6" w:rsidP="00E912C6">
            <w:pPr>
              <w:pStyle w:val="ListParagraph"/>
              <w:numPr>
                <w:ilvl w:val="0"/>
                <w:numId w:val="5"/>
              </w:numPr>
              <w:rPr>
                <w:bCs w:val="0"/>
                <w:color w:val="000000" w:themeColor="text1"/>
              </w:rPr>
            </w:pPr>
            <w:r w:rsidRPr="002B2993">
              <w:rPr>
                <w:bCs w:val="0"/>
                <w:color w:val="000000" w:themeColor="text1"/>
              </w:rPr>
              <w:t>Public Limited Company</w:t>
            </w:r>
          </w:p>
          <w:p w14:paraId="6B9ADBFF" w14:textId="77777777" w:rsidR="00E912C6" w:rsidRPr="002B2993" w:rsidRDefault="00E912C6" w:rsidP="00E912C6">
            <w:pPr>
              <w:pStyle w:val="ListParagraph"/>
              <w:numPr>
                <w:ilvl w:val="0"/>
                <w:numId w:val="5"/>
              </w:numPr>
              <w:rPr>
                <w:bCs w:val="0"/>
                <w:color w:val="000000" w:themeColor="text1"/>
              </w:rPr>
            </w:pPr>
            <w:r w:rsidRPr="002B2993">
              <w:rPr>
                <w:bCs w:val="0"/>
                <w:color w:val="000000" w:themeColor="text1"/>
              </w:rPr>
              <w:t>Private Ltd Company</w:t>
            </w:r>
          </w:p>
          <w:p w14:paraId="6B9ADC00" w14:textId="77777777" w:rsidR="00E912C6" w:rsidRPr="002B2993" w:rsidRDefault="00E912C6" w:rsidP="00E912C6">
            <w:pPr>
              <w:pStyle w:val="ListParagraph"/>
              <w:numPr>
                <w:ilvl w:val="0"/>
                <w:numId w:val="5"/>
              </w:numPr>
              <w:rPr>
                <w:bCs w:val="0"/>
                <w:color w:val="000000" w:themeColor="text1"/>
              </w:rPr>
            </w:pPr>
            <w:r w:rsidRPr="002B2993">
              <w:rPr>
                <w:bCs w:val="0"/>
                <w:color w:val="000000" w:themeColor="text1"/>
              </w:rPr>
              <w:t>Voluntary &amp; Community Sector</w:t>
            </w:r>
          </w:p>
          <w:p w14:paraId="6B9ADC01" w14:textId="77777777" w:rsidR="00E912C6" w:rsidRPr="002B2993" w:rsidRDefault="00E912C6" w:rsidP="00E912C6">
            <w:pPr>
              <w:pStyle w:val="ListParagraph"/>
              <w:numPr>
                <w:ilvl w:val="0"/>
                <w:numId w:val="5"/>
              </w:numPr>
              <w:rPr>
                <w:bCs w:val="0"/>
                <w:color w:val="000000" w:themeColor="text1"/>
              </w:rPr>
            </w:pPr>
            <w:r w:rsidRPr="002B2993">
              <w:rPr>
                <w:bCs w:val="0"/>
                <w:color w:val="000000" w:themeColor="text1"/>
              </w:rPr>
              <w:t>Charity</w:t>
            </w:r>
          </w:p>
          <w:p w14:paraId="6B9ADC02" w14:textId="77777777" w:rsidR="00E912C6" w:rsidRPr="002B2993" w:rsidRDefault="00E912C6" w:rsidP="00E912C6">
            <w:pPr>
              <w:pStyle w:val="ListParagraph"/>
              <w:numPr>
                <w:ilvl w:val="0"/>
                <w:numId w:val="5"/>
              </w:numPr>
              <w:rPr>
                <w:bCs w:val="0"/>
                <w:color w:val="000000" w:themeColor="text1"/>
              </w:rPr>
            </w:pPr>
            <w:r w:rsidRPr="002B2993">
              <w:rPr>
                <w:bCs w:val="0"/>
                <w:color w:val="000000" w:themeColor="text1"/>
              </w:rPr>
              <w:t>SME (Small and Medium Enterprise)</w:t>
            </w:r>
          </w:p>
          <w:p w14:paraId="6B9ADC03" w14:textId="77777777" w:rsidR="00E912C6" w:rsidRPr="00E912C6" w:rsidRDefault="00E912C6" w:rsidP="00E912C6">
            <w:pPr>
              <w:pStyle w:val="ListParagraph"/>
              <w:numPr>
                <w:ilvl w:val="0"/>
                <w:numId w:val="5"/>
              </w:numPr>
              <w:rPr>
                <w:bCs w:val="0"/>
                <w:color w:val="FF0000"/>
              </w:rPr>
            </w:pPr>
            <w:r w:rsidRPr="002B2993">
              <w:rPr>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Default="00E912C6"/>
        </w:tc>
      </w:tr>
      <w:tr w:rsidR="00E912C6" w:rsidRPr="00E912C6"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E912C6" w:rsidRDefault="00E912C6">
            <w:pPr>
              <w:rPr>
                <w:rStyle w:val="Strong"/>
                <w:rFonts w:ascii="Calibri" w:hAnsi="Calibri"/>
              </w:rPr>
            </w:pPr>
            <w:r>
              <w:rPr>
                <w:rStyle w:val="Strong"/>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Default="00E912C6"/>
        </w:tc>
      </w:tr>
      <w:tr w:rsidR="00E912C6" w:rsidRPr="00E912C6"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E912C6" w:rsidRDefault="00E912C6">
            <w:pPr>
              <w:rPr>
                <w:rStyle w:val="Strong"/>
                <w:rFonts w:ascii="Calibri" w:hAnsi="Calibri"/>
              </w:rPr>
            </w:pPr>
            <w:r>
              <w:rPr>
                <w:rStyle w:val="Strong"/>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Default="00E912C6"/>
        </w:tc>
      </w:tr>
      <w:tr w:rsidR="00E912C6" w:rsidRPr="00E912C6"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E912C6" w:rsidRDefault="00E912C6">
            <w:pPr>
              <w:rPr>
                <w:rStyle w:val="Strong"/>
                <w:rFonts w:ascii="Calibri" w:hAnsi="Calibri"/>
              </w:rPr>
            </w:pPr>
            <w:r>
              <w:rPr>
                <w:rStyle w:val="Strong"/>
              </w:rPr>
              <w:t xml:space="preserve">A-7 If the Company is a </w:t>
            </w:r>
          </w:p>
          <w:p w14:paraId="6B9ADC0D" w14:textId="77777777" w:rsidR="00E912C6" w:rsidRDefault="00E912C6">
            <w:pPr>
              <w:rPr>
                <w:rStyle w:val="Strong"/>
              </w:rPr>
            </w:pPr>
            <w:r>
              <w:rPr>
                <w:rStyle w:val="Strong"/>
              </w:rPr>
              <w:t xml:space="preserve">member of a group of companies, </w:t>
            </w:r>
          </w:p>
          <w:p w14:paraId="6B9ADC0E" w14:textId="77777777" w:rsidR="00E912C6" w:rsidRDefault="00E912C6">
            <w:pPr>
              <w:rPr>
                <w:rStyle w:val="Strong"/>
              </w:rPr>
            </w:pPr>
            <w:r>
              <w:rPr>
                <w:rStyle w:val="Strong"/>
              </w:rPr>
              <w:t xml:space="preserve">please give the name and </w:t>
            </w:r>
          </w:p>
          <w:p w14:paraId="6B9ADC0F" w14:textId="77777777" w:rsidR="00E912C6" w:rsidRDefault="00E912C6">
            <w:pPr>
              <w:rPr>
                <w:rStyle w:val="Strong"/>
              </w:rPr>
            </w:pPr>
            <w:r>
              <w:rPr>
                <w:rStyle w:val="Strong"/>
              </w:rPr>
              <w:t xml:space="preserve">address of the ultimate holding </w:t>
            </w:r>
          </w:p>
          <w:p w14:paraId="6B9ADC10" w14:textId="77777777" w:rsidR="00E912C6" w:rsidRPr="00E912C6" w:rsidRDefault="00E912C6">
            <w:pPr>
              <w:rPr>
                <w:rStyle w:val="Strong"/>
                <w:rFonts w:ascii="Calibri" w:hAnsi="Calibri"/>
              </w:rPr>
            </w:pPr>
            <w:r>
              <w:rPr>
                <w:rStyle w:val="Strong"/>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Default="00E912C6"/>
        </w:tc>
      </w:tr>
      <w:tr w:rsidR="00E912C6" w:rsidRPr="00E912C6"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E912C6" w:rsidRDefault="00E912C6">
            <w:pPr>
              <w:rPr>
                <w:rStyle w:val="Strong"/>
                <w:rFonts w:ascii="Calibri" w:hAnsi="Calibri"/>
              </w:rPr>
            </w:pPr>
            <w:r>
              <w:rPr>
                <w:rStyle w:val="Strong"/>
              </w:rPr>
              <w:t xml:space="preserve">A-8  Name of person to whom </w:t>
            </w:r>
          </w:p>
          <w:p w14:paraId="6B9ADC14" w14:textId="77777777" w:rsidR="00E912C6" w:rsidRDefault="00E912C6">
            <w:pPr>
              <w:rPr>
                <w:rStyle w:val="Strong"/>
              </w:rPr>
            </w:pPr>
            <w:r>
              <w:rPr>
                <w:rStyle w:val="Strong"/>
              </w:rPr>
              <w:t xml:space="preserve">any queries relating to this quote </w:t>
            </w:r>
          </w:p>
          <w:p w14:paraId="6B9ADC15" w14:textId="77777777" w:rsidR="00E912C6" w:rsidRPr="00E912C6" w:rsidRDefault="00E912C6">
            <w:pPr>
              <w:rPr>
                <w:rStyle w:val="Strong"/>
                <w:rFonts w:ascii="Calibri" w:hAnsi="Calibri"/>
              </w:rPr>
            </w:pPr>
            <w:r>
              <w:rPr>
                <w:rStyle w:val="Strong"/>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Default="00E912C6"/>
        </w:tc>
      </w:tr>
      <w:tr w:rsidR="00E912C6" w:rsidRPr="00E912C6"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E912C6" w:rsidRDefault="00E912C6">
            <w:pPr>
              <w:rPr>
                <w:rStyle w:val="Strong"/>
                <w:rFonts w:ascii="Calibri" w:hAnsi="Calibri"/>
              </w:rPr>
            </w:pPr>
            <w:r>
              <w:rPr>
                <w:rStyle w:val="Strong"/>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Default="00E912C6"/>
        </w:tc>
      </w:tr>
      <w:tr w:rsidR="00E912C6" w:rsidRPr="00E912C6"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E912C6" w:rsidRDefault="00E912C6">
            <w:pPr>
              <w:rPr>
                <w:rStyle w:val="Strong"/>
                <w:rFonts w:ascii="Calibri" w:hAnsi="Calibri"/>
              </w:rPr>
            </w:pPr>
            <w:r>
              <w:rPr>
                <w:rStyle w:val="Strong"/>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Default="00E912C6"/>
        </w:tc>
      </w:tr>
      <w:tr w:rsidR="00E912C6" w:rsidRPr="00E912C6"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E912C6" w:rsidRDefault="00E912C6">
            <w:pPr>
              <w:rPr>
                <w:rStyle w:val="Strong"/>
                <w:rFonts w:ascii="Calibri" w:hAnsi="Calibri"/>
              </w:rPr>
            </w:pPr>
            <w:r>
              <w:rPr>
                <w:rStyle w:val="Strong"/>
              </w:rPr>
              <w:t>A-11 Address</w:t>
            </w:r>
          </w:p>
          <w:p w14:paraId="6B9ADC1F" w14:textId="77777777" w:rsidR="00E912C6" w:rsidRPr="00E912C6" w:rsidRDefault="00E912C6">
            <w:pPr>
              <w:rPr>
                <w:rStyle w:val="Strong"/>
                <w:rFonts w:ascii="Calibri" w:hAnsi="Calibri"/>
              </w:rPr>
            </w:pPr>
            <w:r>
              <w:rPr>
                <w:rStyle w:val="Strong"/>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Default="00E912C6"/>
        </w:tc>
      </w:tr>
    </w:tbl>
    <w:p w14:paraId="6B9ADC22" w14:textId="77777777" w:rsidR="00E912C6" w:rsidRDefault="00E912C6" w:rsidP="00E912C6">
      <w:pPr>
        <w:pStyle w:val="Heading2"/>
      </w:pPr>
      <w:bookmarkStart w:id="16" w:name="_Ref442195850"/>
      <w:bookmarkStart w:id="17" w:name="_Ref442195785"/>
      <w:bookmarkStart w:id="18" w:name="_Ref442195780"/>
      <w:bookmarkStart w:id="19" w:name="_Ref442195772"/>
      <w:bookmarkStart w:id="20" w:name="_Ref442195576"/>
      <w:bookmarkStart w:id="21" w:name="_Toc454365305"/>
      <w:r>
        <w:t>Questions</w:t>
      </w:r>
      <w:bookmarkEnd w:id="16"/>
      <w:bookmarkEnd w:id="17"/>
      <w:bookmarkEnd w:id="18"/>
      <w:bookmarkEnd w:id="19"/>
      <w:bookmarkEnd w:id="20"/>
      <w:bookmarkEnd w:id="21"/>
    </w:p>
    <w:p w14:paraId="6B9ADC25" w14:textId="46D47572" w:rsidR="00E912C6" w:rsidRPr="003934B5" w:rsidRDefault="007E46CA" w:rsidP="00E912C6">
      <w:r>
        <w:t>Please see Section 1, Part F</w:t>
      </w:r>
      <w:r w:rsidR="005D6429">
        <w:t xml:space="preserve"> (</w:t>
      </w:r>
      <w:r w:rsidR="005D6429" w:rsidRPr="005D6429">
        <w:rPr>
          <w:i/>
        </w:rPr>
        <w:t>Evaluation of Quotations</w:t>
      </w:r>
      <w:r w:rsidR="005D6429">
        <w:t>)</w:t>
      </w:r>
      <w:r w:rsidR="00E912C6">
        <w:t xml:space="preserve"> for details on the we</w:t>
      </w:r>
      <w:r w:rsidR="003934B5">
        <w:t>ighting and scoring criteria.</w:t>
      </w:r>
    </w:p>
    <w:tbl>
      <w:tblPr>
        <w:tblW w:w="0" w:type="auto"/>
        <w:tblLook w:val="00A0" w:firstRow="1" w:lastRow="0" w:firstColumn="1" w:lastColumn="0" w:noHBand="0" w:noVBand="0"/>
      </w:tblPr>
      <w:tblGrid>
        <w:gridCol w:w="2278"/>
        <w:gridCol w:w="4144"/>
        <w:gridCol w:w="1884"/>
      </w:tblGrid>
      <w:tr w:rsidR="00E912C6" w14:paraId="6B9ADC2A" w14:textId="77777777" w:rsidTr="003A7D2C">
        <w:tc>
          <w:tcPr>
            <w:tcW w:w="2278" w:type="dxa"/>
            <w:shd w:val="clear" w:color="auto" w:fill="FFFF99"/>
            <w:hideMark/>
          </w:tcPr>
          <w:p w14:paraId="6B9ADC26" w14:textId="77777777" w:rsidR="00E912C6" w:rsidRDefault="00E912C6">
            <w:pPr>
              <w:rPr>
                <w:b/>
                <w:bCs w:val="0"/>
                <w:szCs w:val="24"/>
              </w:rPr>
            </w:pPr>
            <w:r>
              <w:rPr>
                <w:b/>
                <w:bCs w:val="0"/>
                <w:szCs w:val="24"/>
              </w:rPr>
              <w:t>Question</w:t>
            </w:r>
          </w:p>
          <w:p w14:paraId="6B9ADC27" w14:textId="77777777" w:rsidR="00E912C6" w:rsidRDefault="00E912C6">
            <w:pPr>
              <w:rPr>
                <w:b/>
                <w:bCs w:val="0"/>
                <w:szCs w:val="24"/>
              </w:rPr>
            </w:pPr>
            <w:r>
              <w:rPr>
                <w:b/>
                <w:bCs w:val="0"/>
                <w:szCs w:val="24"/>
              </w:rPr>
              <w:t>Number</w:t>
            </w:r>
          </w:p>
        </w:tc>
        <w:tc>
          <w:tcPr>
            <w:tcW w:w="4144" w:type="dxa"/>
            <w:shd w:val="clear" w:color="auto" w:fill="FFFF99"/>
            <w:hideMark/>
          </w:tcPr>
          <w:p w14:paraId="6B9ADC28" w14:textId="77777777" w:rsidR="00E912C6" w:rsidRDefault="00E912C6">
            <w:pPr>
              <w:rPr>
                <w:b/>
                <w:bCs w:val="0"/>
                <w:szCs w:val="24"/>
              </w:rPr>
            </w:pPr>
            <w:r>
              <w:rPr>
                <w:b/>
                <w:bCs w:val="0"/>
                <w:szCs w:val="24"/>
              </w:rPr>
              <w:t>Question</w:t>
            </w:r>
          </w:p>
        </w:tc>
        <w:tc>
          <w:tcPr>
            <w:tcW w:w="1884" w:type="dxa"/>
            <w:shd w:val="clear" w:color="auto" w:fill="FFFF99"/>
            <w:hideMark/>
          </w:tcPr>
          <w:p w14:paraId="6B9ADC29" w14:textId="77777777" w:rsidR="00E912C6" w:rsidRDefault="00E912C6">
            <w:pPr>
              <w:rPr>
                <w:b/>
                <w:bCs w:val="0"/>
                <w:szCs w:val="24"/>
              </w:rPr>
            </w:pPr>
            <w:r>
              <w:rPr>
                <w:b/>
                <w:bCs w:val="0"/>
                <w:szCs w:val="24"/>
              </w:rPr>
              <w:t xml:space="preserve">Weighting </w:t>
            </w:r>
            <w:r>
              <w:rPr>
                <w:rStyle w:val="Strong"/>
              </w:rPr>
              <w:t>(1 = Low, 2 =Med or 3= High)</w:t>
            </w:r>
          </w:p>
        </w:tc>
      </w:tr>
      <w:tr w:rsidR="00E912C6" w14:paraId="6B9ADC2E" w14:textId="77777777" w:rsidTr="003A7D2C">
        <w:tc>
          <w:tcPr>
            <w:tcW w:w="2278" w:type="dxa"/>
            <w:shd w:val="clear" w:color="auto" w:fill="FFFF99"/>
            <w:hideMark/>
          </w:tcPr>
          <w:p w14:paraId="6B9ADC2B" w14:textId="77777777" w:rsidR="00E912C6" w:rsidRDefault="00E912C6">
            <w:pPr>
              <w:jc w:val="left"/>
              <w:rPr>
                <w:szCs w:val="24"/>
              </w:rPr>
            </w:pPr>
            <w:r>
              <w:rPr>
                <w:szCs w:val="24"/>
              </w:rPr>
              <w:t xml:space="preserve">1 </w:t>
            </w:r>
          </w:p>
        </w:tc>
        <w:tc>
          <w:tcPr>
            <w:tcW w:w="4144" w:type="dxa"/>
            <w:shd w:val="clear" w:color="auto" w:fill="FFFF99"/>
            <w:hideMark/>
          </w:tcPr>
          <w:p w14:paraId="6B9ADC2C" w14:textId="6E79475D" w:rsidR="0046137E" w:rsidRPr="0046137E" w:rsidRDefault="00883B51" w:rsidP="0046137E">
            <w:pPr>
              <w:jc w:val="left"/>
              <w:rPr>
                <w:szCs w:val="24"/>
              </w:rPr>
            </w:pPr>
            <w:r>
              <w:rPr>
                <w:szCs w:val="24"/>
              </w:rPr>
              <w:t>How d</w:t>
            </w:r>
            <w:r w:rsidRPr="00312675">
              <w:rPr>
                <w:szCs w:val="24"/>
              </w:rPr>
              <w:t>oes your proposal meet the requirements outlined in section 2?</w:t>
            </w:r>
            <w:r w:rsidR="0046137E">
              <w:rPr>
                <w:szCs w:val="24"/>
              </w:rPr>
              <w:t xml:space="preserve"> </w:t>
            </w:r>
          </w:p>
        </w:tc>
        <w:tc>
          <w:tcPr>
            <w:tcW w:w="1884" w:type="dxa"/>
            <w:shd w:val="clear" w:color="auto" w:fill="FFFF99"/>
            <w:hideMark/>
          </w:tcPr>
          <w:p w14:paraId="6B9ADC2D" w14:textId="7164F029" w:rsidR="00E912C6" w:rsidRDefault="00883B51">
            <w:pPr>
              <w:jc w:val="left"/>
              <w:rPr>
                <w:color w:val="FF0000"/>
                <w:szCs w:val="24"/>
              </w:rPr>
            </w:pPr>
            <w:r w:rsidRPr="00883B51">
              <w:rPr>
                <w:szCs w:val="24"/>
              </w:rPr>
              <w:t>Weight 3</w:t>
            </w:r>
          </w:p>
        </w:tc>
      </w:tr>
      <w:tr w:rsidR="00E912C6" w14:paraId="6B9ADC32" w14:textId="77777777" w:rsidTr="003A7D2C">
        <w:tc>
          <w:tcPr>
            <w:tcW w:w="2278" w:type="dxa"/>
            <w:shd w:val="clear" w:color="auto" w:fill="D9D9D9" w:themeFill="background1" w:themeFillShade="D9"/>
            <w:hideMark/>
          </w:tcPr>
          <w:p w14:paraId="6B9ADC2F" w14:textId="0D549123"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0" w14:textId="77777777" w:rsidR="00E912C6" w:rsidRDefault="00E912C6">
            <w:pPr>
              <w:jc w:val="left"/>
              <w:rPr>
                <w:color w:val="FF0000"/>
                <w:szCs w:val="24"/>
              </w:rPr>
            </w:pPr>
          </w:p>
        </w:tc>
        <w:tc>
          <w:tcPr>
            <w:tcW w:w="1884" w:type="dxa"/>
            <w:shd w:val="clear" w:color="auto" w:fill="D9D9D9" w:themeFill="background1" w:themeFillShade="D9"/>
          </w:tcPr>
          <w:p w14:paraId="6B9ADC31" w14:textId="77777777" w:rsidR="00E912C6" w:rsidRDefault="00E912C6">
            <w:pPr>
              <w:jc w:val="left"/>
              <w:rPr>
                <w:color w:val="FF0000"/>
                <w:szCs w:val="24"/>
              </w:rPr>
            </w:pPr>
          </w:p>
        </w:tc>
      </w:tr>
      <w:tr w:rsidR="00E912C6" w14:paraId="6B9ADC36" w14:textId="77777777" w:rsidTr="003A7D2C">
        <w:tc>
          <w:tcPr>
            <w:tcW w:w="2278" w:type="dxa"/>
            <w:shd w:val="clear" w:color="auto" w:fill="FFFF99"/>
            <w:hideMark/>
          </w:tcPr>
          <w:p w14:paraId="6B9ADC33" w14:textId="77777777" w:rsidR="00E912C6" w:rsidRDefault="00E912C6">
            <w:pPr>
              <w:jc w:val="left"/>
              <w:rPr>
                <w:szCs w:val="24"/>
              </w:rPr>
            </w:pPr>
            <w:r>
              <w:rPr>
                <w:szCs w:val="24"/>
              </w:rPr>
              <w:t xml:space="preserve">2 </w:t>
            </w:r>
          </w:p>
        </w:tc>
        <w:tc>
          <w:tcPr>
            <w:tcW w:w="4144" w:type="dxa"/>
            <w:shd w:val="clear" w:color="auto" w:fill="FFFF99"/>
            <w:hideMark/>
          </w:tcPr>
          <w:p w14:paraId="6B9ADC34" w14:textId="5E8610DD" w:rsidR="0077285F" w:rsidRPr="003A7D2C" w:rsidRDefault="0077285F" w:rsidP="003A7D2C">
            <w:pPr>
              <w:jc w:val="left"/>
              <w:rPr>
                <w:szCs w:val="24"/>
              </w:rPr>
            </w:pPr>
            <w:r w:rsidRPr="0077285F">
              <w:rPr>
                <w:szCs w:val="24"/>
              </w:rPr>
              <w:t xml:space="preserve">How will you ensure that the film is completed to the timescales? </w:t>
            </w:r>
          </w:p>
        </w:tc>
        <w:tc>
          <w:tcPr>
            <w:tcW w:w="1884" w:type="dxa"/>
            <w:shd w:val="clear" w:color="auto" w:fill="FFFF99"/>
            <w:hideMark/>
          </w:tcPr>
          <w:p w14:paraId="6B9ADC35" w14:textId="02BD1869" w:rsidR="00E912C6" w:rsidRPr="0077285F" w:rsidRDefault="0077285F">
            <w:pPr>
              <w:jc w:val="left"/>
              <w:rPr>
                <w:szCs w:val="24"/>
              </w:rPr>
            </w:pPr>
            <w:r w:rsidRPr="0077285F">
              <w:rPr>
                <w:szCs w:val="24"/>
              </w:rPr>
              <w:t>Weight 2</w:t>
            </w:r>
          </w:p>
        </w:tc>
      </w:tr>
      <w:tr w:rsidR="00E912C6" w14:paraId="6B9ADC3A" w14:textId="77777777" w:rsidTr="003A7D2C">
        <w:tc>
          <w:tcPr>
            <w:tcW w:w="2278" w:type="dxa"/>
            <w:shd w:val="clear" w:color="auto" w:fill="D9D9D9" w:themeFill="background1" w:themeFillShade="D9"/>
            <w:hideMark/>
          </w:tcPr>
          <w:p w14:paraId="6B9ADC37" w14:textId="29B27362"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8" w14:textId="77777777" w:rsidR="00E912C6" w:rsidRDefault="00E912C6">
            <w:pPr>
              <w:jc w:val="left"/>
              <w:rPr>
                <w:color w:val="FF0000"/>
                <w:szCs w:val="24"/>
              </w:rPr>
            </w:pPr>
          </w:p>
        </w:tc>
        <w:tc>
          <w:tcPr>
            <w:tcW w:w="1884" w:type="dxa"/>
            <w:shd w:val="clear" w:color="auto" w:fill="D9D9D9" w:themeFill="background1" w:themeFillShade="D9"/>
          </w:tcPr>
          <w:p w14:paraId="6B9ADC39" w14:textId="77777777" w:rsidR="00E912C6" w:rsidRDefault="00E912C6">
            <w:pPr>
              <w:jc w:val="left"/>
              <w:rPr>
                <w:color w:val="FF0000"/>
                <w:szCs w:val="24"/>
              </w:rPr>
            </w:pPr>
          </w:p>
        </w:tc>
      </w:tr>
      <w:tr w:rsidR="00E912C6" w14:paraId="6B9ADC3E" w14:textId="77777777" w:rsidTr="003A7D2C">
        <w:tc>
          <w:tcPr>
            <w:tcW w:w="2278" w:type="dxa"/>
            <w:shd w:val="clear" w:color="auto" w:fill="FFFF99"/>
            <w:hideMark/>
          </w:tcPr>
          <w:p w14:paraId="6B9ADC3B" w14:textId="77777777" w:rsidR="00E912C6" w:rsidRPr="00727941" w:rsidRDefault="00E912C6">
            <w:pPr>
              <w:jc w:val="left"/>
              <w:rPr>
                <w:szCs w:val="24"/>
              </w:rPr>
            </w:pPr>
            <w:r w:rsidRPr="00727941">
              <w:rPr>
                <w:szCs w:val="24"/>
              </w:rPr>
              <w:t>3</w:t>
            </w:r>
          </w:p>
        </w:tc>
        <w:tc>
          <w:tcPr>
            <w:tcW w:w="4144" w:type="dxa"/>
            <w:shd w:val="clear" w:color="auto" w:fill="FFFF99"/>
            <w:hideMark/>
          </w:tcPr>
          <w:p w14:paraId="6B9ADC3C" w14:textId="552207F0" w:rsidR="00E912C6" w:rsidRPr="00727941" w:rsidRDefault="0077285F">
            <w:pPr>
              <w:jc w:val="left"/>
              <w:rPr>
                <w:szCs w:val="24"/>
              </w:rPr>
            </w:pPr>
            <w:r w:rsidRPr="00727941">
              <w:rPr>
                <w:szCs w:val="24"/>
              </w:rPr>
              <w:t xml:space="preserve">Explain </w:t>
            </w:r>
            <w:r w:rsidR="00727941" w:rsidRPr="00727941">
              <w:rPr>
                <w:szCs w:val="24"/>
              </w:rPr>
              <w:t xml:space="preserve">the </w:t>
            </w:r>
            <w:r w:rsidRPr="00727941">
              <w:rPr>
                <w:szCs w:val="24"/>
              </w:rPr>
              <w:t>processes you will use to enable the animation</w:t>
            </w:r>
            <w:r w:rsidR="00727941" w:rsidRPr="00727941">
              <w:rPr>
                <w:szCs w:val="24"/>
              </w:rPr>
              <w:t xml:space="preserve"> to be produced in collaboration with the GCP and a wide range of stakeholders.</w:t>
            </w:r>
          </w:p>
        </w:tc>
        <w:tc>
          <w:tcPr>
            <w:tcW w:w="1884" w:type="dxa"/>
            <w:shd w:val="clear" w:color="auto" w:fill="FFFF99"/>
            <w:hideMark/>
          </w:tcPr>
          <w:p w14:paraId="6B9ADC3D" w14:textId="6CD471A4" w:rsidR="00E912C6" w:rsidRDefault="00727941">
            <w:pPr>
              <w:jc w:val="left"/>
              <w:rPr>
                <w:color w:val="FF0000"/>
                <w:szCs w:val="24"/>
              </w:rPr>
            </w:pPr>
            <w:r w:rsidRPr="00727941">
              <w:rPr>
                <w:szCs w:val="24"/>
              </w:rPr>
              <w:t>Weight 2</w:t>
            </w:r>
          </w:p>
        </w:tc>
      </w:tr>
      <w:tr w:rsidR="00E912C6" w14:paraId="6B9ADC42" w14:textId="77777777" w:rsidTr="003A7D2C">
        <w:tc>
          <w:tcPr>
            <w:tcW w:w="2278" w:type="dxa"/>
            <w:shd w:val="clear" w:color="auto" w:fill="D9D9D9" w:themeFill="background1" w:themeFillShade="D9"/>
            <w:hideMark/>
          </w:tcPr>
          <w:p w14:paraId="6B9ADC3F"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40" w14:textId="77777777" w:rsidR="00E912C6" w:rsidRDefault="00E912C6">
            <w:pPr>
              <w:jc w:val="left"/>
              <w:rPr>
                <w:color w:val="FF0000"/>
                <w:szCs w:val="24"/>
              </w:rPr>
            </w:pPr>
          </w:p>
        </w:tc>
        <w:tc>
          <w:tcPr>
            <w:tcW w:w="1884" w:type="dxa"/>
            <w:shd w:val="clear" w:color="auto" w:fill="D9D9D9" w:themeFill="background1" w:themeFillShade="D9"/>
          </w:tcPr>
          <w:p w14:paraId="6B9ADC41" w14:textId="77777777" w:rsidR="00E912C6" w:rsidRDefault="00E912C6">
            <w:pPr>
              <w:jc w:val="left"/>
              <w:rPr>
                <w:b/>
                <w:color w:val="FF0000"/>
                <w:szCs w:val="24"/>
              </w:rPr>
            </w:pPr>
          </w:p>
        </w:tc>
      </w:tr>
      <w:tr w:rsidR="00E912C6" w14:paraId="6B9ADC46" w14:textId="77777777" w:rsidTr="003A7D2C">
        <w:tc>
          <w:tcPr>
            <w:tcW w:w="2278" w:type="dxa"/>
            <w:shd w:val="clear" w:color="auto" w:fill="FFFF99"/>
            <w:hideMark/>
          </w:tcPr>
          <w:p w14:paraId="6B9ADC43" w14:textId="77777777" w:rsidR="00E912C6" w:rsidRPr="003A7D2C" w:rsidRDefault="00E912C6">
            <w:pPr>
              <w:jc w:val="left"/>
              <w:rPr>
                <w:szCs w:val="24"/>
              </w:rPr>
            </w:pPr>
            <w:r w:rsidRPr="003A7D2C">
              <w:rPr>
                <w:szCs w:val="24"/>
              </w:rPr>
              <w:t>4</w:t>
            </w:r>
          </w:p>
        </w:tc>
        <w:tc>
          <w:tcPr>
            <w:tcW w:w="4144" w:type="dxa"/>
            <w:shd w:val="clear" w:color="auto" w:fill="FFFF99"/>
            <w:hideMark/>
          </w:tcPr>
          <w:p w14:paraId="6B9ADC44" w14:textId="3035521A" w:rsidR="003A7D2C" w:rsidRPr="003A7D2C" w:rsidRDefault="006840B9" w:rsidP="003C3217">
            <w:pPr>
              <w:jc w:val="left"/>
              <w:rPr>
                <w:szCs w:val="24"/>
              </w:rPr>
            </w:pPr>
            <w:r>
              <w:rPr>
                <w:szCs w:val="24"/>
              </w:rPr>
              <w:t xml:space="preserve">How is your experience relevant this project? </w:t>
            </w:r>
            <w:r w:rsidR="00863708">
              <w:rPr>
                <w:szCs w:val="24"/>
              </w:rPr>
              <w:t>Please e</w:t>
            </w:r>
            <w:r w:rsidR="003C3217">
              <w:rPr>
                <w:szCs w:val="24"/>
              </w:rPr>
              <w:t>xplain</w:t>
            </w:r>
            <w:r w:rsidR="00863708">
              <w:rPr>
                <w:szCs w:val="24"/>
              </w:rPr>
              <w:t xml:space="preserve"> the </w:t>
            </w:r>
            <w:r w:rsidR="003C3217">
              <w:rPr>
                <w:szCs w:val="24"/>
              </w:rPr>
              <w:t>experience of the project team, including relevant projects, examples of work and any qualifications.</w:t>
            </w:r>
          </w:p>
        </w:tc>
        <w:tc>
          <w:tcPr>
            <w:tcW w:w="1884" w:type="dxa"/>
            <w:shd w:val="clear" w:color="auto" w:fill="FFFF99"/>
            <w:hideMark/>
          </w:tcPr>
          <w:p w14:paraId="6B9ADC45" w14:textId="7FEF6BB0" w:rsidR="00E912C6" w:rsidRPr="003A7D2C" w:rsidRDefault="005E2264" w:rsidP="003A7D2C">
            <w:pPr>
              <w:jc w:val="left"/>
              <w:rPr>
                <w:szCs w:val="24"/>
              </w:rPr>
            </w:pPr>
            <w:r>
              <w:rPr>
                <w:szCs w:val="24"/>
              </w:rPr>
              <w:t>Weight 2</w:t>
            </w:r>
          </w:p>
        </w:tc>
      </w:tr>
      <w:tr w:rsidR="00E912C6" w14:paraId="6B9ADC57" w14:textId="77777777" w:rsidTr="003A7D2C">
        <w:tc>
          <w:tcPr>
            <w:tcW w:w="2278" w:type="dxa"/>
            <w:shd w:val="clear" w:color="auto" w:fill="D9D9D9" w:themeFill="background1" w:themeFillShade="D9"/>
            <w:hideMark/>
          </w:tcPr>
          <w:p w14:paraId="6B9ADC54" w14:textId="77777777" w:rsidR="00E912C6" w:rsidRDefault="00E912C6">
            <w:pPr>
              <w:rPr>
                <w:szCs w:val="24"/>
              </w:rPr>
            </w:pPr>
            <w:r>
              <w:rPr>
                <w:szCs w:val="24"/>
              </w:rPr>
              <w:t>Potential Provider’s Response</w:t>
            </w:r>
          </w:p>
        </w:tc>
        <w:tc>
          <w:tcPr>
            <w:tcW w:w="4144" w:type="dxa"/>
            <w:shd w:val="clear" w:color="auto" w:fill="D9D9D9" w:themeFill="background1" w:themeFillShade="D9"/>
          </w:tcPr>
          <w:p w14:paraId="6B9ADC55" w14:textId="77777777" w:rsidR="00E912C6" w:rsidRDefault="00E912C6">
            <w:pPr>
              <w:rPr>
                <w:szCs w:val="24"/>
              </w:rPr>
            </w:pPr>
          </w:p>
        </w:tc>
        <w:tc>
          <w:tcPr>
            <w:tcW w:w="1884" w:type="dxa"/>
            <w:shd w:val="clear" w:color="auto" w:fill="D9D9D9" w:themeFill="background1" w:themeFillShade="D9"/>
          </w:tcPr>
          <w:p w14:paraId="6B9ADC56" w14:textId="77777777" w:rsidR="00E912C6" w:rsidRDefault="00E912C6">
            <w:pPr>
              <w:rPr>
                <w:szCs w:val="24"/>
              </w:rPr>
            </w:pPr>
          </w:p>
        </w:tc>
      </w:tr>
      <w:tr w:rsidR="00E912C6" w14:paraId="6B9ADC61" w14:textId="77777777" w:rsidTr="003A7D2C">
        <w:tc>
          <w:tcPr>
            <w:tcW w:w="2278" w:type="dxa"/>
            <w:shd w:val="clear" w:color="auto" w:fill="FFFF99"/>
          </w:tcPr>
          <w:p w14:paraId="6B9ADC58" w14:textId="045BBFE0" w:rsidR="00E912C6" w:rsidRDefault="00A75866">
            <w:pPr>
              <w:rPr>
                <w:szCs w:val="24"/>
              </w:rPr>
            </w:pPr>
            <w:r>
              <w:rPr>
                <w:szCs w:val="24"/>
              </w:rPr>
              <w:t>5</w:t>
            </w:r>
          </w:p>
          <w:p w14:paraId="6B9ADC5A" w14:textId="77777777" w:rsidR="00E912C6" w:rsidRDefault="00E912C6">
            <w:pPr>
              <w:rPr>
                <w:szCs w:val="24"/>
              </w:rPr>
            </w:pPr>
          </w:p>
          <w:p w14:paraId="6B9ADC5B" w14:textId="77777777" w:rsidR="00E912C6" w:rsidRDefault="00E912C6">
            <w:pPr>
              <w:rPr>
                <w:szCs w:val="24"/>
              </w:rPr>
            </w:pPr>
          </w:p>
        </w:tc>
        <w:tc>
          <w:tcPr>
            <w:tcW w:w="4144" w:type="dxa"/>
            <w:shd w:val="clear" w:color="auto" w:fill="FFFF99"/>
            <w:hideMark/>
          </w:tcPr>
          <w:p w14:paraId="6B9ADC5C" w14:textId="6F3FB11B" w:rsidR="00E912C6" w:rsidRPr="00A75866" w:rsidRDefault="00E912C6">
            <w:pPr>
              <w:jc w:val="left"/>
              <w:rPr>
                <w:szCs w:val="24"/>
              </w:rPr>
            </w:pPr>
            <w:r w:rsidRPr="00A75866">
              <w:rPr>
                <w:szCs w:val="24"/>
              </w:rPr>
              <w:t xml:space="preserve">The level of insurance required is </w:t>
            </w:r>
            <w:r w:rsidR="00A75866" w:rsidRPr="00A75866">
              <w:rPr>
                <w:szCs w:val="24"/>
              </w:rPr>
              <w:t>£2 million public liability and £5 million employability.</w:t>
            </w:r>
          </w:p>
          <w:p w14:paraId="6B9ADC5E" w14:textId="0725C3BC" w:rsidR="00E912C6" w:rsidRPr="00A75866" w:rsidRDefault="00E912C6" w:rsidP="00A75866">
            <w:pPr>
              <w:jc w:val="left"/>
              <w:rPr>
                <w:szCs w:val="24"/>
              </w:rPr>
            </w:pPr>
            <w:r>
              <w:rPr>
                <w:szCs w:val="24"/>
              </w:rPr>
              <w:t>Can you confirm that your organisation has the required level of cover or is prepared to obtain the level of cover pr</w:t>
            </w:r>
            <w:r w:rsidR="00A75866">
              <w:rPr>
                <w:szCs w:val="24"/>
              </w:rPr>
              <w:t>ior to award?</w:t>
            </w:r>
          </w:p>
        </w:tc>
        <w:tc>
          <w:tcPr>
            <w:tcW w:w="1884" w:type="dxa"/>
            <w:shd w:val="clear" w:color="auto" w:fill="FFFF99"/>
          </w:tcPr>
          <w:p w14:paraId="4EDC95F1" w14:textId="77777777" w:rsidR="00A75866" w:rsidRDefault="00E912C6">
            <w:pPr>
              <w:jc w:val="left"/>
              <w:rPr>
                <w:b/>
                <w:szCs w:val="24"/>
              </w:rPr>
            </w:pPr>
            <w:r>
              <w:rPr>
                <w:b/>
                <w:szCs w:val="24"/>
              </w:rPr>
              <w:t xml:space="preserve">PASS/FAIL question.  </w:t>
            </w:r>
          </w:p>
          <w:p w14:paraId="6B9ADC5F" w14:textId="7F7126C6" w:rsidR="00E912C6" w:rsidRDefault="00E912C6">
            <w:pPr>
              <w:jc w:val="left"/>
              <w:rPr>
                <w:szCs w:val="24"/>
              </w:rPr>
            </w:pPr>
            <w:r>
              <w:rPr>
                <w:b/>
                <w:szCs w:val="24"/>
              </w:rPr>
              <w:t>Pot</w:t>
            </w:r>
            <w:r w:rsidR="00BA2721">
              <w:rPr>
                <w:b/>
                <w:szCs w:val="24"/>
              </w:rPr>
              <w:t>ential Providers who answer ‘No</w:t>
            </w:r>
            <w:r>
              <w:rPr>
                <w:b/>
                <w:szCs w:val="24"/>
              </w:rPr>
              <w:t xml:space="preserve"> - have not got cover and won't provide Authority’s level of cover’ will fail the RFQ process.</w:t>
            </w:r>
          </w:p>
          <w:p w14:paraId="6B9ADC60" w14:textId="77777777" w:rsidR="00E912C6" w:rsidRDefault="00E912C6">
            <w:pPr>
              <w:jc w:val="left"/>
              <w:rPr>
                <w:color w:val="FF0000"/>
                <w:szCs w:val="24"/>
              </w:rPr>
            </w:pPr>
          </w:p>
        </w:tc>
      </w:tr>
      <w:tr w:rsidR="00E912C6" w14:paraId="6B9ADC6A" w14:textId="77777777" w:rsidTr="003A7D2C">
        <w:tc>
          <w:tcPr>
            <w:tcW w:w="2278" w:type="dxa"/>
            <w:shd w:val="clear" w:color="auto" w:fill="D9D9D9" w:themeFill="background1" w:themeFillShade="D9"/>
            <w:hideMark/>
          </w:tcPr>
          <w:p w14:paraId="6B9ADC62" w14:textId="77777777" w:rsidR="00E912C6" w:rsidRDefault="00E912C6">
            <w:pPr>
              <w:rPr>
                <w:szCs w:val="24"/>
              </w:rPr>
            </w:pPr>
            <w:r>
              <w:rPr>
                <w:szCs w:val="24"/>
              </w:rPr>
              <w:t>Potential Provider’s Response</w:t>
            </w:r>
          </w:p>
        </w:tc>
        <w:tc>
          <w:tcPr>
            <w:tcW w:w="4144" w:type="dxa"/>
            <w:shd w:val="clear" w:color="auto" w:fill="D9D9D9" w:themeFill="background1" w:themeFillShade="D9"/>
            <w:hideMark/>
          </w:tcPr>
          <w:p w14:paraId="6B9ADC63" w14:textId="77777777" w:rsidR="00E912C6" w:rsidRDefault="00E912C6">
            <w:pPr>
              <w:rPr>
                <w:szCs w:val="24"/>
              </w:rPr>
            </w:pPr>
            <w:r>
              <w:rPr>
                <w:b/>
                <w:szCs w:val="24"/>
              </w:rPr>
              <w:t>Yes</w:t>
            </w:r>
            <w:r>
              <w:rPr>
                <w:szCs w:val="24"/>
              </w:rPr>
              <w:t xml:space="preserve"> - have levels of cover already and will continue to for this contract</w:t>
            </w:r>
          </w:p>
          <w:p w14:paraId="6B9ADC64"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CE33D5">
              <w:rPr>
                <w:szCs w:val="24"/>
              </w:rPr>
            </w:r>
            <w:r w:rsidR="00CE33D5">
              <w:rPr>
                <w:szCs w:val="24"/>
              </w:rPr>
              <w:fldChar w:fldCharType="separate"/>
            </w:r>
            <w:r>
              <w:rPr>
                <w:szCs w:val="24"/>
              </w:rPr>
              <w:fldChar w:fldCharType="end"/>
            </w:r>
            <w:r w:rsidR="00E912C6">
              <w:rPr>
                <w:szCs w:val="24"/>
              </w:rPr>
              <w:tab/>
            </w:r>
          </w:p>
          <w:p w14:paraId="6B9ADC65"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6B9ADC66"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CE33D5">
              <w:rPr>
                <w:szCs w:val="24"/>
              </w:rPr>
            </w:r>
            <w:r w:rsidR="00CE33D5">
              <w:rPr>
                <w:szCs w:val="24"/>
              </w:rPr>
              <w:fldChar w:fldCharType="separate"/>
            </w:r>
            <w:r>
              <w:rPr>
                <w:szCs w:val="24"/>
              </w:rPr>
              <w:fldChar w:fldCharType="end"/>
            </w:r>
            <w:r w:rsidR="00E912C6">
              <w:rPr>
                <w:szCs w:val="24"/>
              </w:rPr>
              <w:tab/>
            </w:r>
          </w:p>
          <w:p w14:paraId="6B9ADC67"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6B9ADC68"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CE33D5">
              <w:rPr>
                <w:szCs w:val="24"/>
              </w:rPr>
            </w:r>
            <w:r w:rsidR="00CE33D5">
              <w:rPr>
                <w:szCs w:val="24"/>
              </w:rPr>
              <w:fldChar w:fldCharType="separate"/>
            </w:r>
            <w:r>
              <w:rPr>
                <w:szCs w:val="24"/>
              </w:rPr>
              <w:fldChar w:fldCharType="end"/>
            </w:r>
          </w:p>
        </w:tc>
        <w:tc>
          <w:tcPr>
            <w:tcW w:w="1884" w:type="dxa"/>
            <w:shd w:val="clear" w:color="auto" w:fill="D9D9D9" w:themeFill="background1" w:themeFillShade="D9"/>
          </w:tcPr>
          <w:p w14:paraId="6B9ADC69" w14:textId="77777777" w:rsidR="00E912C6" w:rsidRDefault="00E912C6">
            <w:pPr>
              <w:rPr>
                <w:szCs w:val="24"/>
              </w:rPr>
            </w:pPr>
          </w:p>
        </w:tc>
      </w:tr>
      <w:tr w:rsidR="00E912C6" w14:paraId="6B9ADC70" w14:textId="77777777" w:rsidTr="003A7D2C">
        <w:tc>
          <w:tcPr>
            <w:tcW w:w="2278" w:type="dxa"/>
            <w:shd w:val="clear" w:color="auto" w:fill="FFFF99"/>
            <w:hideMark/>
          </w:tcPr>
          <w:p w14:paraId="6B9ADC6B" w14:textId="77777777" w:rsidR="00E912C6" w:rsidRDefault="00E912C6">
            <w:pPr>
              <w:rPr>
                <w:szCs w:val="24"/>
              </w:rPr>
            </w:pPr>
            <w:r>
              <w:rPr>
                <w:szCs w:val="24"/>
              </w:rPr>
              <w:t>7</w:t>
            </w:r>
          </w:p>
          <w:p w14:paraId="6B9ADC6C" w14:textId="5C5F3AAD" w:rsidR="00E912C6" w:rsidRDefault="00E912C6">
            <w:pPr>
              <w:jc w:val="left"/>
              <w:rPr>
                <w:color w:val="FF0000"/>
                <w:szCs w:val="24"/>
              </w:rPr>
            </w:pPr>
          </w:p>
        </w:tc>
        <w:tc>
          <w:tcPr>
            <w:tcW w:w="4144" w:type="dxa"/>
            <w:shd w:val="clear" w:color="auto" w:fill="FFFF99"/>
            <w:hideMark/>
          </w:tcPr>
          <w:p w14:paraId="6B9ADC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6B9ADC6E" w14:textId="2D55D3E5" w:rsidR="00E912C6" w:rsidRDefault="00E912C6">
            <w:pPr>
              <w:jc w:val="left"/>
              <w:rPr>
                <w:szCs w:val="24"/>
              </w:rPr>
            </w:pPr>
            <w:r>
              <w:rPr>
                <w:b/>
                <w:szCs w:val="24"/>
              </w:rPr>
              <w:t>PASS/FAIL question.  Potential Providers who answer ‘No</w:t>
            </w:r>
            <w:r w:rsidR="00BA2721">
              <w:rPr>
                <w:b/>
                <w:szCs w:val="24"/>
              </w:rPr>
              <w:t>’</w:t>
            </w:r>
            <w:r>
              <w:rPr>
                <w:b/>
                <w:szCs w:val="24"/>
              </w:rPr>
              <w:t xml:space="preserve"> - will fail the RFQ process.</w:t>
            </w:r>
          </w:p>
          <w:p w14:paraId="6B9ADC6F" w14:textId="77777777" w:rsidR="00E912C6" w:rsidRDefault="00E912C6">
            <w:pPr>
              <w:jc w:val="left"/>
              <w:rPr>
                <w:color w:val="FF0000"/>
                <w:szCs w:val="24"/>
              </w:rPr>
            </w:pPr>
          </w:p>
        </w:tc>
      </w:tr>
      <w:tr w:rsidR="00E912C6" w14:paraId="6B9ADC77" w14:textId="77777777" w:rsidTr="003A7D2C">
        <w:tc>
          <w:tcPr>
            <w:tcW w:w="2278" w:type="dxa"/>
            <w:shd w:val="clear" w:color="auto" w:fill="D9D9D9" w:themeFill="background1" w:themeFillShade="D9"/>
            <w:hideMark/>
          </w:tcPr>
          <w:p w14:paraId="6B9ADC71" w14:textId="77777777" w:rsidR="00E912C6" w:rsidRDefault="00E912C6">
            <w:pPr>
              <w:rPr>
                <w:szCs w:val="24"/>
              </w:rPr>
            </w:pPr>
            <w:r>
              <w:rPr>
                <w:szCs w:val="24"/>
              </w:rPr>
              <w:t>Potential Provider’s Response</w:t>
            </w:r>
          </w:p>
        </w:tc>
        <w:tc>
          <w:tcPr>
            <w:tcW w:w="4144" w:type="dxa"/>
            <w:shd w:val="clear" w:color="auto" w:fill="D9D9D9" w:themeFill="background1" w:themeFillShade="D9"/>
            <w:hideMark/>
          </w:tcPr>
          <w:p w14:paraId="6B9ADC72" w14:textId="77777777" w:rsidR="00E912C6" w:rsidRDefault="00E912C6">
            <w:pPr>
              <w:rPr>
                <w:szCs w:val="24"/>
              </w:rPr>
            </w:pPr>
            <w:r>
              <w:rPr>
                <w:b/>
                <w:szCs w:val="24"/>
              </w:rPr>
              <w:t>Yes</w:t>
            </w:r>
            <w:r>
              <w:rPr>
                <w:szCs w:val="24"/>
              </w:rPr>
              <w:t>–in response to this quotation our supply chain complies with the Modern Slavery Act 2015</w:t>
            </w:r>
          </w:p>
          <w:p w14:paraId="6B9ADC73"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CE33D5">
              <w:rPr>
                <w:szCs w:val="24"/>
              </w:rPr>
            </w:r>
            <w:r w:rsidR="00CE33D5">
              <w:rPr>
                <w:szCs w:val="24"/>
              </w:rPr>
              <w:fldChar w:fldCharType="separate"/>
            </w:r>
            <w:r>
              <w:rPr>
                <w:szCs w:val="24"/>
              </w:rPr>
              <w:fldChar w:fldCharType="end"/>
            </w:r>
            <w:r w:rsidR="00E912C6">
              <w:rPr>
                <w:szCs w:val="24"/>
              </w:rPr>
              <w:tab/>
            </w:r>
          </w:p>
          <w:p w14:paraId="6B9ADC74"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6B9ADC75"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CE33D5">
              <w:rPr>
                <w:szCs w:val="24"/>
              </w:rPr>
            </w:r>
            <w:r w:rsidR="00CE33D5">
              <w:rPr>
                <w:szCs w:val="24"/>
              </w:rPr>
              <w:fldChar w:fldCharType="separate"/>
            </w:r>
            <w:r>
              <w:rPr>
                <w:szCs w:val="24"/>
              </w:rPr>
              <w:fldChar w:fldCharType="end"/>
            </w:r>
            <w:r w:rsidR="00E912C6">
              <w:rPr>
                <w:szCs w:val="24"/>
              </w:rPr>
              <w:tab/>
            </w:r>
          </w:p>
        </w:tc>
        <w:tc>
          <w:tcPr>
            <w:tcW w:w="1884" w:type="dxa"/>
            <w:shd w:val="clear" w:color="auto" w:fill="D9D9D9" w:themeFill="background1" w:themeFillShade="D9"/>
          </w:tcPr>
          <w:p w14:paraId="6B9ADC76" w14:textId="77777777" w:rsidR="00E912C6" w:rsidRDefault="00E912C6">
            <w:pPr>
              <w:rPr>
                <w:szCs w:val="24"/>
              </w:rPr>
            </w:pPr>
          </w:p>
        </w:tc>
      </w:tr>
    </w:tbl>
    <w:p w14:paraId="6B9ADC78"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79" w14:textId="77777777" w:rsidR="00E912C6" w:rsidRDefault="00E912C6" w:rsidP="00E912C6">
      <w:pPr>
        <w:pStyle w:val="Heading1"/>
      </w:pPr>
      <w:bookmarkStart w:id="22" w:name="_Toc454365306"/>
      <w:r>
        <w:t>PRICING SHEET</w:t>
      </w:r>
      <w:bookmarkEnd w:id="22"/>
    </w:p>
    <w:p w14:paraId="6B9ADC7A" w14:textId="77777777" w:rsidR="00E912C6" w:rsidRDefault="00E912C6" w:rsidP="00E912C6">
      <w:pPr>
        <w:pStyle w:val="Heading2"/>
        <w:numPr>
          <w:ilvl w:val="0"/>
          <w:numId w:val="0"/>
        </w:numPr>
        <w:ind w:left="720" w:hanging="720"/>
      </w:pPr>
      <w:bookmarkStart w:id="23" w:name="_Toc454365307"/>
      <w:r>
        <w:t>Pricing and Costs</w:t>
      </w:r>
      <w:bookmarkEnd w:id="23"/>
    </w:p>
    <w:p w14:paraId="3A9DD802" w14:textId="2158221C" w:rsidR="006840B9" w:rsidRDefault="006840B9" w:rsidP="006840B9">
      <w:r w:rsidRPr="006840B9">
        <w:t>Please insert your costs in the table below. The costs should be broken down into components with a full description of each component and its associated time and costs.</w:t>
      </w:r>
    </w:p>
    <w:p w14:paraId="6B9ADC7D" w14:textId="69F36CB2" w:rsidR="00E912C6" w:rsidRDefault="00E912C6" w:rsidP="00E912C6">
      <w:pPr>
        <w:rPr>
          <w:bCs w:val="0"/>
          <w:color w:val="FF0000"/>
        </w:rPr>
      </w:pPr>
    </w:p>
    <w:tbl>
      <w:tblPr>
        <w:tblW w:w="8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15"/>
        <w:gridCol w:w="1983"/>
        <w:gridCol w:w="1841"/>
      </w:tblGrid>
      <w:tr w:rsidR="006840B9" w:rsidRPr="006840B9" w14:paraId="6B9ADC83" w14:textId="77777777" w:rsidTr="006840B9">
        <w:tc>
          <w:tcPr>
            <w:tcW w:w="1701" w:type="dxa"/>
            <w:shd w:val="clear" w:color="auto" w:fill="FFFFFF"/>
            <w:hideMark/>
          </w:tcPr>
          <w:p w14:paraId="6B9ADC7E" w14:textId="3F24A012" w:rsidR="00E912C6" w:rsidRPr="006840B9" w:rsidRDefault="00A34715" w:rsidP="006840B9">
            <w:pPr>
              <w:jc w:val="left"/>
              <w:rPr>
                <w:b/>
              </w:rPr>
            </w:pPr>
            <w:r w:rsidRPr="006840B9">
              <w:rPr>
                <w:b/>
              </w:rPr>
              <w:t>Component</w:t>
            </w:r>
          </w:p>
        </w:tc>
        <w:tc>
          <w:tcPr>
            <w:tcW w:w="3115" w:type="dxa"/>
            <w:shd w:val="clear" w:color="auto" w:fill="FFFFFF"/>
            <w:hideMark/>
          </w:tcPr>
          <w:p w14:paraId="6B9ADC7F" w14:textId="3E385122" w:rsidR="00E912C6" w:rsidRPr="006840B9" w:rsidRDefault="00A34715" w:rsidP="006840B9">
            <w:pPr>
              <w:jc w:val="left"/>
              <w:rPr>
                <w:b/>
              </w:rPr>
            </w:pPr>
            <w:r w:rsidRPr="006840B9">
              <w:rPr>
                <w:b/>
              </w:rPr>
              <w:t>Component description</w:t>
            </w:r>
          </w:p>
        </w:tc>
        <w:tc>
          <w:tcPr>
            <w:tcW w:w="1983" w:type="dxa"/>
            <w:shd w:val="clear" w:color="auto" w:fill="FFFFFF"/>
            <w:hideMark/>
          </w:tcPr>
          <w:p w14:paraId="6B9ADC80" w14:textId="4C7C9DC4" w:rsidR="00E912C6" w:rsidRPr="006840B9" w:rsidRDefault="00A34715" w:rsidP="006840B9">
            <w:pPr>
              <w:jc w:val="left"/>
              <w:rPr>
                <w:b/>
              </w:rPr>
            </w:pPr>
            <w:r w:rsidRPr="006840B9">
              <w:rPr>
                <w:b/>
              </w:rPr>
              <w:t>Delivery by</w:t>
            </w:r>
          </w:p>
        </w:tc>
        <w:tc>
          <w:tcPr>
            <w:tcW w:w="1841" w:type="dxa"/>
            <w:shd w:val="clear" w:color="auto" w:fill="FFFFFF"/>
          </w:tcPr>
          <w:p w14:paraId="6B9ADC81" w14:textId="4CB0F192" w:rsidR="00E912C6" w:rsidRPr="006840B9" w:rsidRDefault="00A34715" w:rsidP="006840B9">
            <w:pPr>
              <w:jc w:val="left"/>
              <w:rPr>
                <w:b/>
              </w:rPr>
            </w:pPr>
            <w:r w:rsidRPr="006840B9">
              <w:rPr>
                <w:b/>
              </w:rPr>
              <w:t>Costs (£)</w:t>
            </w:r>
          </w:p>
          <w:p w14:paraId="6B9ADC82" w14:textId="77777777" w:rsidR="00E912C6" w:rsidRPr="006840B9" w:rsidRDefault="00E912C6" w:rsidP="006840B9">
            <w:pPr>
              <w:jc w:val="left"/>
              <w:rPr>
                <w:b/>
              </w:rPr>
            </w:pPr>
          </w:p>
        </w:tc>
      </w:tr>
      <w:tr w:rsidR="006840B9" w:rsidRPr="006840B9" w14:paraId="5F6280DA" w14:textId="77777777" w:rsidTr="006840B9">
        <w:tc>
          <w:tcPr>
            <w:tcW w:w="1701" w:type="dxa"/>
            <w:shd w:val="clear" w:color="auto" w:fill="FFFFFF"/>
          </w:tcPr>
          <w:p w14:paraId="0941EAD5" w14:textId="60F62540" w:rsidR="00A34715" w:rsidRPr="006840B9" w:rsidRDefault="00A34715" w:rsidP="006840B9">
            <w:pPr>
              <w:jc w:val="left"/>
              <w:rPr>
                <w:bCs w:val="0"/>
              </w:rPr>
            </w:pPr>
            <w:r w:rsidRPr="006840B9">
              <w:rPr>
                <w:bCs w:val="0"/>
              </w:rPr>
              <w:t>Client management</w:t>
            </w:r>
          </w:p>
        </w:tc>
        <w:tc>
          <w:tcPr>
            <w:tcW w:w="3115" w:type="dxa"/>
            <w:shd w:val="clear" w:color="auto" w:fill="FFFFFF"/>
          </w:tcPr>
          <w:p w14:paraId="40DAB5E9" w14:textId="5B115355" w:rsidR="00A34715" w:rsidRPr="006840B9" w:rsidRDefault="00A34715" w:rsidP="006840B9">
            <w:pPr>
              <w:jc w:val="left"/>
              <w:rPr>
                <w:bCs w:val="0"/>
              </w:rPr>
            </w:pPr>
          </w:p>
        </w:tc>
        <w:tc>
          <w:tcPr>
            <w:tcW w:w="1983" w:type="dxa"/>
            <w:shd w:val="clear" w:color="auto" w:fill="FFFFFF"/>
          </w:tcPr>
          <w:p w14:paraId="21817EE4" w14:textId="77777777" w:rsidR="00A34715" w:rsidRPr="006840B9" w:rsidRDefault="00A34715" w:rsidP="006840B9">
            <w:pPr>
              <w:jc w:val="left"/>
              <w:rPr>
                <w:bCs w:val="0"/>
              </w:rPr>
            </w:pPr>
          </w:p>
        </w:tc>
        <w:tc>
          <w:tcPr>
            <w:tcW w:w="1841" w:type="dxa"/>
            <w:shd w:val="clear" w:color="auto" w:fill="FFFFFF"/>
          </w:tcPr>
          <w:p w14:paraId="7FEDC319" w14:textId="77777777" w:rsidR="00A34715" w:rsidRPr="006840B9" w:rsidRDefault="00A34715" w:rsidP="006840B9">
            <w:pPr>
              <w:jc w:val="left"/>
              <w:rPr>
                <w:bCs w:val="0"/>
              </w:rPr>
            </w:pPr>
          </w:p>
        </w:tc>
      </w:tr>
      <w:tr w:rsidR="006840B9" w:rsidRPr="006840B9" w14:paraId="6B9ADC8A" w14:textId="77777777" w:rsidTr="006840B9">
        <w:tc>
          <w:tcPr>
            <w:tcW w:w="1701" w:type="dxa"/>
            <w:shd w:val="clear" w:color="auto" w:fill="FFFFFF"/>
          </w:tcPr>
          <w:p w14:paraId="6B9ADC84" w14:textId="0B8413F8" w:rsidR="00E912C6" w:rsidRPr="006840B9" w:rsidRDefault="00E912C6" w:rsidP="006840B9">
            <w:pPr>
              <w:jc w:val="left"/>
              <w:rPr>
                <w:bCs w:val="0"/>
              </w:rPr>
            </w:pPr>
          </w:p>
          <w:p w14:paraId="6B9ADC85" w14:textId="5D5304BD" w:rsidR="00E912C6" w:rsidRPr="006840B9" w:rsidRDefault="00863708" w:rsidP="006840B9">
            <w:pPr>
              <w:jc w:val="left"/>
              <w:rPr>
                <w:bCs w:val="0"/>
              </w:rPr>
            </w:pPr>
            <w:r w:rsidRPr="006840B9">
              <w:rPr>
                <w:bCs w:val="0"/>
              </w:rPr>
              <w:t>Pre-production</w:t>
            </w:r>
          </w:p>
          <w:p w14:paraId="6B9ADC86" w14:textId="77777777" w:rsidR="00E912C6" w:rsidRPr="006840B9" w:rsidRDefault="00E912C6" w:rsidP="006840B9">
            <w:pPr>
              <w:jc w:val="left"/>
              <w:rPr>
                <w:bCs w:val="0"/>
              </w:rPr>
            </w:pPr>
          </w:p>
        </w:tc>
        <w:tc>
          <w:tcPr>
            <w:tcW w:w="3115" w:type="dxa"/>
            <w:shd w:val="clear" w:color="auto" w:fill="FFFFFF"/>
          </w:tcPr>
          <w:p w14:paraId="6B9ADC87" w14:textId="1CAAAF3C" w:rsidR="00A34715" w:rsidRPr="006840B9" w:rsidRDefault="00A34715" w:rsidP="006840B9">
            <w:pPr>
              <w:jc w:val="left"/>
              <w:rPr>
                <w:bCs w:val="0"/>
              </w:rPr>
            </w:pPr>
          </w:p>
        </w:tc>
        <w:tc>
          <w:tcPr>
            <w:tcW w:w="1983" w:type="dxa"/>
            <w:shd w:val="clear" w:color="auto" w:fill="FFFFFF"/>
          </w:tcPr>
          <w:p w14:paraId="6B9ADC88" w14:textId="77777777" w:rsidR="00E912C6" w:rsidRPr="006840B9" w:rsidRDefault="00E912C6" w:rsidP="006840B9">
            <w:pPr>
              <w:jc w:val="left"/>
              <w:rPr>
                <w:bCs w:val="0"/>
              </w:rPr>
            </w:pPr>
          </w:p>
        </w:tc>
        <w:tc>
          <w:tcPr>
            <w:tcW w:w="1841" w:type="dxa"/>
            <w:shd w:val="clear" w:color="auto" w:fill="FFFFFF"/>
          </w:tcPr>
          <w:p w14:paraId="6B9ADC89" w14:textId="77777777" w:rsidR="00E912C6" w:rsidRPr="006840B9" w:rsidRDefault="00E912C6" w:rsidP="006840B9">
            <w:pPr>
              <w:jc w:val="left"/>
              <w:rPr>
                <w:bCs w:val="0"/>
              </w:rPr>
            </w:pPr>
          </w:p>
        </w:tc>
      </w:tr>
      <w:tr w:rsidR="006840B9" w:rsidRPr="006840B9" w14:paraId="6B9ADC91" w14:textId="77777777" w:rsidTr="006840B9">
        <w:tc>
          <w:tcPr>
            <w:tcW w:w="1701" w:type="dxa"/>
            <w:shd w:val="clear" w:color="auto" w:fill="FFFFFF"/>
          </w:tcPr>
          <w:p w14:paraId="6B9ADC8B" w14:textId="247081AB" w:rsidR="00E912C6" w:rsidRPr="006840B9" w:rsidRDefault="00E912C6" w:rsidP="006840B9">
            <w:pPr>
              <w:jc w:val="left"/>
              <w:rPr>
                <w:bCs w:val="0"/>
              </w:rPr>
            </w:pPr>
          </w:p>
          <w:p w14:paraId="6B9ADC8C" w14:textId="1DB39C1C" w:rsidR="00E912C6" w:rsidRPr="006840B9" w:rsidRDefault="00A34715" w:rsidP="006840B9">
            <w:pPr>
              <w:jc w:val="left"/>
              <w:rPr>
                <w:bCs w:val="0"/>
              </w:rPr>
            </w:pPr>
            <w:r w:rsidRPr="006840B9">
              <w:rPr>
                <w:bCs w:val="0"/>
              </w:rPr>
              <w:t>Design and build of bespoke graphical elements</w:t>
            </w:r>
          </w:p>
          <w:p w14:paraId="6B9ADC8D" w14:textId="77777777" w:rsidR="00E912C6" w:rsidRPr="006840B9" w:rsidRDefault="00E912C6" w:rsidP="006840B9">
            <w:pPr>
              <w:jc w:val="left"/>
              <w:rPr>
                <w:bCs w:val="0"/>
              </w:rPr>
            </w:pPr>
          </w:p>
        </w:tc>
        <w:tc>
          <w:tcPr>
            <w:tcW w:w="3115" w:type="dxa"/>
            <w:shd w:val="clear" w:color="auto" w:fill="FFFFFF"/>
          </w:tcPr>
          <w:p w14:paraId="6B9ADC8E" w14:textId="77777777" w:rsidR="00E912C6" w:rsidRPr="006840B9" w:rsidRDefault="00E912C6" w:rsidP="006840B9">
            <w:pPr>
              <w:jc w:val="left"/>
              <w:rPr>
                <w:bCs w:val="0"/>
              </w:rPr>
            </w:pPr>
          </w:p>
        </w:tc>
        <w:tc>
          <w:tcPr>
            <w:tcW w:w="1983" w:type="dxa"/>
            <w:shd w:val="clear" w:color="auto" w:fill="FFFFFF"/>
          </w:tcPr>
          <w:p w14:paraId="6B9ADC8F" w14:textId="77777777" w:rsidR="00E912C6" w:rsidRPr="006840B9" w:rsidRDefault="00E912C6" w:rsidP="006840B9">
            <w:pPr>
              <w:jc w:val="left"/>
              <w:rPr>
                <w:bCs w:val="0"/>
              </w:rPr>
            </w:pPr>
          </w:p>
        </w:tc>
        <w:tc>
          <w:tcPr>
            <w:tcW w:w="1841" w:type="dxa"/>
            <w:shd w:val="clear" w:color="auto" w:fill="FFFFFF"/>
          </w:tcPr>
          <w:p w14:paraId="6B9ADC90" w14:textId="77777777" w:rsidR="00E912C6" w:rsidRPr="006840B9" w:rsidRDefault="00E912C6" w:rsidP="006840B9">
            <w:pPr>
              <w:jc w:val="left"/>
              <w:rPr>
                <w:bCs w:val="0"/>
              </w:rPr>
            </w:pPr>
          </w:p>
        </w:tc>
      </w:tr>
      <w:tr w:rsidR="006840B9" w:rsidRPr="006840B9" w14:paraId="6B9ADC98" w14:textId="77777777" w:rsidTr="006840B9">
        <w:tc>
          <w:tcPr>
            <w:tcW w:w="1701" w:type="dxa"/>
            <w:shd w:val="clear" w:color="auto" w:fill="FFFFFF"/>
          </w:tcPr>
          <w:p w14:paraId="6B9ADC92" w14:textId="77777777" w:rsidR="00E912C6" w:rsidRPr="006840B9" w:rsidRDefault="00E912C6" w:rsidP="006840B9">
            <w:pPr>
              <w:jc w:val="left"/>
              <w:rPr>
                <w:bCs w:val="0"/>
              </w:rPr>
            </w:pPr>
          </w:p>
          <w:p w14:paraId="6B9ADC93" w14:textId="5390967F" w:rsidR="00E912C6" w:rsidRPr="006840B9" w:rsidRDefault="00A34715" w:rsidP="006840B9">
            <w:pPr>
              <w:jc w:val="left"/>
              <w:rPr>
                <w:bCs w:val="0"/>
              </w:rPr>
            </w:pPr>
            <w:r w:rsidRPr="006840B9">
              <w:rPr>
                <w:bCs w:val="0"/>
              </w:rPr>
              <w:t>Voice-over recording</w:t>
            </w:r>
          </w:p>
          <w:p w14:paraId="6B9ADC94" w14:textId="77777777" w:rsidR="00E912C6" w:rsidRPr="006840B9" w:rsidRDefault="00E912C6" w:rsidP="006840B9">
            <w:pPr>
              <w:jc w:val="left"/>
              <w:rPr>
                <w:bCs w:val="0"/>
              </w:rPr>
            </w:pPr>
          </w:p>
        </w:tc>
        <w:tc>
          <w:tcPr>
            <w:tcW w:w="3115" w:type="dxa"/>
            <w:shd w:val="clear" w:color="auto" w:fill="FFFFFF"/>
          </w:tcPr>
          <w:p w14:paraId="6B9ADC95" w14:textId="77777777" w:rsidR="00E912C6" w:rsidRPr="006840B9" w:rsidRDefault="00E912C6" w:rsidP="006840B9">
            <w:pPr>
              <w:jc w:val="left"/>
              <w:rPr>
                <w:bCs w:val="0"/>
              </w:rPr>
            </w:pPr>
          </w:p>
        </w:tc>
        <w:tc>
          <w:tcPr>
            <w:tcW w:w="1983" w:type="dxa"/>
            <w:shd w:val="clear" w:color="auto" w:fill="FFFFFF"/>
          </w:tcPr>
          <w:p w14:paraId="6B9ADC96" w14:textId="77777777" w:rsidR="00E912C6" w:rsidRPr="006840B9" w:rsidRDefault="00E912C6" w:rsidP="006840B9">
            <w:pPr>
              <w:jc w:val="left"/>
              <w:rPr>
                <w:bCs w:val="0"/>
              </w:rPr>
            </w:pPr>
          </w:p>
        </w:tc>
        <w:tc>
          <w:tcPr>
            <w:tcW w:w="1841" w:type="dxa"/>
            <w:shd w:val="clear" w:color="auto" w:fill="FFFFFF"/>
          </w:tcPr>
          <w:p w14:paraId="6B9ADC97" w14:textId="77777777" w:rsidR="00E912C6" w:rsidRPr="006840B9" w:rsidRDefault="00E912C6" w:rsidP="006840B9">
            <w:pPr>
              <w:jc w:val="left"/>
              <w:rPr>
                <w:bCs w:val="0"/>
              </w:rPr>
            </w:pPr>
          </w:p>
        </w:tc>
      </w:tr>
      <w:tr w:rsidR="006840B9" w:rsidRPr="006840B9" w14:paraId="7E88F6AF" w14:textId="77777777" w:rsidTr="006840B9">
        <w:tc>
          <w:tcPr>
            <w:tcW w:w="1701" w:type="dxa"/>
            <w:shd w:val="clear" w:color="auto" w:fill="FFFFFF"/>
          </w:tcPr>
          <w:p w14:paraId="794DF9DB" w14:textId="77777777" w:rsidR="00A34715" w:rsidRDefault="00A34715" w:rsidP="006840B9">
            <w:pPr>
              <w:jc w:val="left"/>
              <w:rPr>
                <w:bCs w:val="0"/>
              </w:rPr>
            </w:pPr>
            <w:r w:rsidRPr="006840B9">
              <w:rPr>
                <w:bCs w:val="0"/>
              </w:rPr>
              <w:t>Animation</w:t>
            </w:r>
          </w:p>
          <w:p w14:paraId="3F7739B9" w14:textId="77777777" w:rsidR="006840B9" w:rsidRDefault="006840B9" w:rsidP="006840B9">
            <w:pPr>
              <w:jc w:val="left"/>
              <w:rPr>
                <w:bCs w:val="0"/>
              </w:rPr>
            </w:pPr>
          </w:p>
          <w:p w14:paraId="720776E4" w14:textId="77777777" w:rsidR="006840B9" w:rsidRDefault="006840B9" w:rsidP="006840B9">
            <w:pPr>
              <w:jc w:val="left"/>
              <w:rPr>
                <w:bCs w:val="0"/>
              </w:rPr>
            </w:pPr>
          </w:p>
          <w:p w14:paraId="2369092F" w14:textId="77777777" w:rsidR="006840B9" w:rsidRDefault="006840B9" w:rsidP="006840B9">
            <w:pPr>
              <w:jc w:val="left"/>
              <w:rPr>
                <w:bCs w:val="0"/>
              </w:rPr>
            </w:pPr>
          </w:p>
          <w:p w14:paraId="38F3EFC3" w14:textId="676C9FB8" w:rsidR="006840B9" w:rsidRPr="006840B9" w:rsidRDefault="006840B9" w:rsidP="006840B9">
            <w:pPr>
              <w:jc w:val="left"/>
              <w:rPr>
                <w:bCs w:val="0"/>
              </w:rPr>
            </w:pPr>
          </w:p>
        </w:tc>
        <w:tc>
          <w:tcPr>
            <w:tcW w:w="3115" w:type="dxa"/>
            <w:shd w:val="clear" w:color="auto" w:fill="FFFFFF"/>
          </w:tcPr>
          <w:p w14:paraId="0141E0F6" w14:textId="42B6C91B" w:rsidR="006840B9" w:rsidRPr="006840B9" w:rsidRDefault="006840B9" w:rsidP="006840B9">
            <w:pPr>
              <w:jc w:val="left"/>
            </w:pPr>
          </w:p>
        </w:tc>
        <w:tc>
          <w:tcPr>
            <w:tcW w:w="1983" w:type="dxa"/>
            <w:shd w:val="clear" w:color="auto" w:fill="FFFFFF"/>
          </w:tcPr>
          <w:p w14:paraId="575FFE07" w14:textId="77777777" w:rsidR="00A34715" w:rsidRPr="006840B9" w:rsidRDefault="00A34715" w:rsidP="006840B9">
            <w:pPr>
              <w:jc w:val="left"/>
              <w:rPr>
                <w:bCs w:val="0"/>
              </w:rPr>
            </w:pPr>
          </w:p>
        </w:tc>
        <w:tc>
          <w:tcPr>
            <w:tcW w:w="1841" w:type="dxa"/>
            <w:shd w:val="clear" w:color="auto" w:fill="FFFFFF"/>
          </w:tcPr>
          <w:p w14:paraId="18A14962" w14:textId="77777777" w:rsidR="00A34715" w:rsidRPr="006840B9" w:rsidRDefault="00A34715" w:rsidP="006840B9">
            <w:pPr>
              <w:jc w:val="left"/>
              <w:rPr>
                <w:bCs w:val="0"/>
              </w:rPr>
            </w:pPr>
          </w:p>
        </w:tc>
      </w:tr>
      <w:tr w:rsidR="006840B9" w:rsidRPr="006840B9" w14:paraId="4CA13EC3" w14:textId="77777777" w:rsidTr="006840B9">
        <w:tc>
          <w:tcPr>
            <w:tcW w:w="1701" w:type="dxa"/>
            <w:shd w:val="clear" w:color="auto" w:fill="FFFFFF"/>
          </w:tcPr>
          <w:p w14:paraId="5BEE4F17" w14:textId="77777777" w:rsidR="00A34715" w:rsidRDefault="00A34715" w:rsidP="006840B9">
            <w:pPr>
              <w:jc w:val="left"/>
              <w:rPr>
                <w:bCs w:val="0"/>
              </w:rPr>
            </w:pPr>
            <w:r w:rsidRPr="006840B9">
              <w:rPr>
                <w:bCs w:val="0"/>
              </w:rPr>
              <w:t>Other</w:t>
            </w:r>
          </w:p>
          <w:p w14:paraId="605CF9DF" w14:textId="32E96D2C" w:rsidR="006840B9" w:rsidRDefault="00A75866" w:rsidP="006840B9">
            <w:pPr>
              <w:jc w:val="left"/>
              <w:rPr>
                <w:bCs w:val="0"/>
              </w:rPr>
            </w:pPr>
            <w:r>
              <w:rPr>
                <w:bCs w:val="0"/>
              </w:rPr>
              <w:t>(Please add in here any other costs required)</w:t>
            </w:r>
          </w:p>
          <w:p w14:paraId="69EADC04" w14:textId="77777777" w:rsidR="006840B9" w:rsidRDefault="006840B9" w:rsidP="006840B9">
            <w:pPr>
              <w:jc w:val="left"/>
              <w:rPr>
                <w:bCs w:val="0"/>
              </w:rPr>
            </w:pPr>
          </w:p>
          <w:p w14:paraId="0F920966" w14:textId="77777777" w:rsidR="006840B9" w:rsidRDefault="006840B9" w:rsidP="006840B9">
            <w:pPr>
              <w:jc w:val="left"/>
              <w:rPr>
                <w:bCs w:val="0"/>
              </w:rPr>
            </w:pPr>
          </w:p>
          <w:p w14:paraId="18CF153B" w14:textId="6AC449DE" w:rsidR="006840B9" w:rsidRPr="006840B9" w:rsidRDefault="006840B9" w:rsidP="006840B9">
            <w:pPr>
              <w:jc w:val="left"/>
              <w:rPr>
                <w:bCs w:val="0"/>
              </w:rPr>
            </w:pPr>
          </w:p>
        </w:tc>
        <w:tc>
          <w:tcPr>
            <w:tcW w:w="3115" w:type="dxa"/>
            <w:shd w:val="clear" w:color="auto" w:fill="FFFFFF"/>
          </w:tcPr>
          <w:p w14:paraId="5B6E31AD" w14:textId="77777777" w:rsidR="00A34715" w:rsidRPr="006840B9" w:rsidRDefault="00A34715" w:rsidP="006840B9">
            <w:pPr>
              <w:jc w:val="left"/>
              <w:rPr>
                <w:b/>
              </w:rPr>
            </w:pPr>
          </w:p>
        </w:tc>
        <w:tc>
          <w:tcPr>
            <w:tcW w:w="1983" w:type="dxa"/>
            <w:shd w:val="clear" w:color="auto" w:fill="FFFFFF"/>
          </w:tcPr>
          <w:p w14:paraId="2D74B15C" w14:textId="77777777" w:rsidR="00A34715" w:rsidRPr="006840B9" w:rsidRDefault="00A34715" w:rsidP="006840B9">
            <w:pPr>
              <w:jc w:val="left"/>
              <w:rPr>
                <w:bCs w:val="0"/>
              </w:rPr>
            </w:pPr>
          </w:p>
        </w:tc>
        <w:tc>
          <w:tcPr>
            <w:tcW w:w="1841" w:type="dxa"/>
            <w:shd w:val="clear" w:color="auto" w:fill="FFFFFF"/>
          </w:tcPr>
          <w:p w14:paraId="70C4E565" w14:textId="77777777" w:rsidR="00A34715" w:rsidRPr="006840B9" w:rsidRDefault="00A34715" w:rsidP="006840B9">
            <w:pPr>
              <w:jc w:val="left"/>
              <w:rPr>
                <w:bCs w:val="0"/>
              </w:rPr>
            </w:pPr>
          </w:p>
        </w:tc>
      </w:tr>
      <w:tr w:rsidR="006840B9" w:rsidRPr="006840B9" w14:paraId="6B9ADCA1" w14:textId="77777777" w:rsidTr="006840B9">
        <w:tc>
          <w:tcPr>
            <w:tcW w:w="1701" w:type="dxa"/>
            <w:shd w:val="clear" w:color="auto" w:fill="FFFFFF"/>
          </w:tcPr>
          <w:p w14:paraId="6B9ADC99" w14:textId="77777777" w:rsidR="00E912C6" w:rsidRPr="006840B9" w:rsidRDefault="00E912C6" w:rsidP="006840B9">
            <w:pPr>
              <w:jc w:val="left"/>
              <w:rPr>
                <w:bCs w:val="0"/>
              </w:rPr>
            </w:pPr>
          </w:p>
          <w:p w14:paraId="6B9ADC9A" w14:textId="77777777" w:rsidR="00E912C6" w:rsidRPr="006840B9" w:rsidRDefault="00E912C6" w:rsidP="006840B9">
            <w:pPr>
              <w:jc w:val="left"/>
              <w:rPr>
                <w:bCs w:val="0"/>
              </w:rPr>
            </w:pPr>
          </w:p>
          <w:p w14:paraId="6B9ADC9B" w14:textId="77777777" w:rsidR="00E912C6" w:rsidRPr="006840B9" w:rsidRDefault="00E912C6" w:rsidP="006840B9">
            <w:pPr>
              <w:jc w:val="left"/>
              <w:rPr>
                <w:bCs w:val="0"/>
              </w:rPr>
            </w:pPr>
          </w:p>
        </w:tc>
        <w:tc>
          <w:tcPr>
            <w:tcW w:w="3115" w:type="dxa"/>
            <w:shd w:val="clear" w:color="auto" w:fill="FFFFFF"/>
          </w:tcPr>
          <w:p w14:paraId="6B9ADC9C" w14:textId="77777777" w:rsidR="00E912C6" w:rsidRPr="006840B9" w:rsidRDefault="00E912C6" w:rsidP="006840B9">
            <w:pPr>
              <w:jc w:val="left"/>
              <w:rPr>
                <w:b/>
              </w:rPr>
            </w:pPr>
          </w:p>
          <w:p w14:paraId="6B9ADC9D" w14:textId="77777777" w:rsidR="00E912C6" w:rsidRPr="006840B9" w:rsidRDefault="00E912C6" w:rsidP="006840B9">
            <w:pPr>
              <w:jc w:val="left"/>
              <w:rPr>
                <w:b/>
              </w:rPr>
            </w:pPr>
            <w:r w:rsidRPr="006840B9">
              <w:rPr>
                <w:b/>
              </w:rPr>
              <w:t>Total Costs (£):</w:t>
            </w:r>
          </w:p>
          <w:p w14:paraId="6B9ADC9E" w14:textId="77777777" w:rsidR="00E912C6" w:rsidRPr="006840B9" w:rsidRDefault="00E912C6" w:rsidP="006840B9">
            <w:pPr>
              <w:jc w:val="left"/>
              <w:rPr>
                <w:bCs w:val="0"/>
              </w:rPr>
            </w:pPr>
          </w:p>
        </w:tc>
        <w:tc>
          <w:tcPr>
            <w:tcW w:w="1983" w:type="dxa"/>
            <w:shd w:val="clear" w:color="auto" w:fill="FFFFFF"/>
          </w:tcPr>
          <w:p w14:paraId="6B9ADC9F" w14:textId="77777777" w:rsidR="00E912C6" w:rsidRPr="006840B9" w:rsidRDefault="00E912C6" w:rsidP="006840B9">
            <w:pPr>
              <w:jc w:val="left"/>
              <w:rPr>
                <w:bCs w:val="0"/>
              </w:rPr>
            </w:pPr>
          </w:p>
        </w:tc>
        <w:tc>
          <w:tcPr>
            <w:tcW w:w="1841" w:type="dxa"/>
            <w:shd w:val="clear" w:color="auto" w:fill="FFFFFF"/>
          </w:tcPr>
          <w:p w14:paraId="6B9ADCA0" w14:textId="77777777" w:rsidR="00E912C6" w:rsidRPr="006840B9" w:rsidRDefault="00E912C6" w:rsidP="006840B9">
            <w:pPr>
              <w:jc w:val="left"/>
              <w:rPr>
                <w:bCs w:val="0"/>
              </w:rPr>
            </w:pPr>
          </w:p>
        </w:tc>
      </w:tr>
    </w:tbl>
    <w:p w14:paraId="6B9ADCA3"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A4" w14:textId="77777777" w:rsidR="00E912C6" w:rsidRDefault="00E912C6" w:rsidP="00E912C6">
      <w:pPr>
        <w:pStyle w:val="Heading1"/>
      </w:pPr>
      <w:bookmarkStart w:id="24" w:name="_Toc454365308"/>
      <w:r>
        <w:t>FREEDOM OF INFORMATION</w:t>
      </w:r>
      <w:r w:rsidR="00BB6009">
        <w:t xml:space="preserve"> &amp; SIGNATURE AND DATE</w:t>
      </w:r>
      <w:bookmarkEnd w:id="24"/>
    </w:p>
    <w:p w14:paraId="6B9ADCA5" w14:textId="1449D801" w:rsidR="00E912C6" w:rsidRPr="006840B9" w:rsidRDefault="00E912C6" w:rsidP="00E912C6">
      <w:r w:rsidRPr="006840B9">
        <w:t xml:space="preserve">Information in relation to this RFQ may be made available on demand in accordance with the requirements of the Freedom of Information Act 2000 (“The Act”) and your organisation details will be disclosed where the expenditure is over </w:t>
      </w:r>
      <w:r w:rsidR="00A75866">
        <w:rPr>
          <w:bCs w:val="0"/>
        </w:rPr>
        <w:t>&lt;£500 (CCC) £250</w:t>
      </w:r>
      <w:r w:rsidRPr="006840B9">
        <w:rPr>
          <w:bCs w:val="0"/>
        </w:rPr>
        <w:t>&gt;</w:t>
      </w:r>
      <w:r w:rsidRPr="006840B9">
        <w:t xml:space="preserve"> as per the Government Transparency agenda. Details of all contracts worth £25,000 or more in total value will also be published on the Authority’s website.</w:t>
      </w:r>
    </w:p>
    <w:p w14:paraId="6B9ADCA6" w14:textId="77777777" w:rsidR="00E912C6" w:rsidRPr="006840B9" w:rsidRDefault="00E912C6" w:rsidP="00E912C6">
      <w:r w:rsidRPr="006840B9">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Pr="006840B9" w:rsidRDefault="00E912C6" w:rsidP="00E912C6">
      <w:r w:rsidRPr="006840B9">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Default="00E5520A" w:rsidP="00E912C6">
      <w:r>
        <w:rPr>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5E2264" w:rsidRDefault="005E2264"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5E2264" w:rsidRDefault="005E2264" w:rsidP="00E912C6"/>
                  </w:txbxContent>
                </v:textbox>
              </v:shape>
            </w:pict>
          </mc:Fallback>
        </mc:AlternateContent>
      </w:r>
    </w:p>
    <w:p w14:paraId="6B9ADCA9" w14:textId="77777777" w:rsidR="00E912C6" w:rsidRDefault="00E912C6" w:rsidP="00E912C6"/>
    <w:p w14:paraId="6B9ADCAA" w14:textId="77777777" w:rsidR="00BB6009" w:rsidRDefault="00BB6009" w:rsidP="00E912C6">
      <w:pPr>
        <w:spacing w:after="0"/>
        <w:jc w:val="left"/>
      </w:pPr>
    </w:p>
    <w:p w14:paraId="6B9ADCAB" w14:textId="77777777" w:rsidR="00BB6009" w:rsidRPr="00BB6009" w:rsidRDefault="00BB6009" w:rsidP="00BB6009"/>
    <w:p w14:paraId="6B9ADCAC" w14:textId="77777777" w:rsidR="00BB6009" w:rsidRPr="00BB6009" w:rsidRDefault="00BB6009" w:rsidP="00BB6009"/>
    <w:p w14:paraId="6B9ADCAD" w14:textId="77777777" w:rsidR="00BB6009" w:rsidRPr="00BB6009" w:rsidRDefault="00BB6009" w:rsidP="00BB6009"/>
    <w:p w14:paraId="6B9ADCAE" w14:textId="77777777" w:rsidR="00BB6009" w:rsidRPr="00BB6009" w:rsidRDefault="00BB6009" w:rsidP="00BB6009"/>
    <w:p w14:paraId="6B9ADCAF" w14:textId="4006BB15" w:rsidR="00BB6009" w:rsidRDefault="00BB6009" w:rsidP="00BB6009">
      <w:r>
        <w:rPr>
          <w:rStyle w:val="Strong"/>
        </w:rPr>
        <w:t>Request for Quotation for</w:t>
      </w:r>
      <w:r>
        <w:t xml:space="preserve"> </w:t>
      </w:r>
      <w:r w:rsidR="006840B9" w:rsidRPr="006840B9">
        <w:t>Greater Cambridge Partnership 2050 Animated Film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E912C6"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Default="00BB6009" w:rsidP="00BB6009">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Default="00BB6009" w:rsidP="00BB6009"/>
        </w:tc>
      </w:tr>
    </w:tbl>
    <w:p w14:paraId="6B9ADCB3" w14:textId="77777777" w:rsidR="00BB6009" w:rsidRDefault="00BB6009" w:rsidP="00BB6009"/>
    <w:p w14:paraId="6B9ADCB4" w14:textId="77777777" w:rsidR="00BB6009" w:rsidRDefault="00BB6009" w:rsidP="00605B94">
      <w:pPr>
        <w:ind w:left="360" w:hanging="502"/>
      </w:pPr>
      <w:r>
        <w:t xml:space="preserve"> that the information provided is complete and accurate;</w:t>
      </w:r>
    </w:p>
    <w:p w14:paraId="6B9ADCB5" w14:textId="77777777" w:rsidR="001556E2" w:rsidRDefault="00BB6009" w:rsidP="001556E2">
      <w:pPr>
        <w:pStyle w:val="ListParagraph"/>
      </w:pPr>
      <w:r>
        <w:t xml:space="preserve"> </w:t>
      </w:r>
    </w:p>
    <w:p w14:paraId="6B9ADCB6" w14:textId="4BAC5681" w:rsidR="00BB6009" w:rsidRDefault="00BB6009" w:rsidP="00605B94">
      <w:pPr>
        <w:pStyle w:val="ListParagraph"/>
        <w:numPr>
          <w:ilvl w:val="0"/>
          <w:numId w:val="6"/>
        </w:numPr>
        <w:ind w:hanging="720"/>
      </w:pPr>
      <w:r>
        <w:t>that the pri</w:t>
      </w:r>
      <w:r w:rsidR="00CE139B">
        <w:t>ce in Section</w:t>
      </w:r>
      <w:r w:rsidR="00605B94">
        <w:t xml:space="preserve"> 4 is our best offer;</w:t>
      </w:r>
    </w:p>
    <w:p w14:paraId="6B9ADCB7" w14:textId="77777777" w:rsidR="00BB6009" w:rsidRDefault="00BB6009" w:rsidP="00605B94">
      <w:pPr>
        <w:pStyle w:val="ListParagraph"/>
        <w:numPr>
          <w:ilvl w:val="0"/>
          <w:numId w:val="6"/>
        </w:numPr>
        <w:ind w:hanging="720"/>
      </w:pPr>
      <w:r>
        <w:t xml:space="preserve">that no collusion with other organisations has taken place in order to fix the price; </w:t>
      </w:r>
    </w:p>
    <w:p w14:paraId="6B9ADCB8" w14:textId="77777777" w:rsidR="00BB6009" w:rsidRDefault="00BB6009" w:rsidP="00605B94">
      <w:pPr>
        <w:pStyle w:val="ListParagraph"/>
        <w:numPr>
          <w:ilvl w:val="0"/>
          <w:numId w:val="6"/>
        </w:numPr>
        <w:ind w:hanging="720"/>
      </w:pPr>
      <w:r>
        <w:t>to be subjected to the terms and conditions set out in Conditions of Contract identified in Appendix 1;</w:t>
      </w:r>
    </w:p>
    <w:p w14:paraId="6B9ADCB9" w14:textId="77777777" w:rsidR="00BB6009" w:rsidRDefault="00BB6009" w:rsidP="00605B94">
      <w:pPr>
        <w:pStyle w:val="ListParagraph"/>
        <w:numPr>
          <w:ilvl w:val="0"/>
          <w:numId w:val="6"/>
        </w:numPr>
        <w:ind w:hanging="720"/>
      </w:pPr>
      <w:r>
        <w:t>that</w:t>
      </w:r>
      <w:r w:rsidR="00605B94">
        <w:t xml:space="preserve"> </w:t>
      </w:r>
      <w: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E912C6"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E912C6" w:rsidRDefault="00BB6009" w:rsidP="00BB6009">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Default="00BB6009" w:rsidP="00BB6009"/>
        </w:tc>
      </w:tr>
      <w:tr w:rsidR="00BB6009" w:rsidRPr="00E912C6"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E912C6" w:rsidRDefault="00BB6009" w:rsidP="00BB6009">
            <w:pPr>
              <w:rPr>
                <w:rStyle w:val="Strong"/>
                <w:rFonts w:ascii="Calibri" w:hAnsi="Calibri"/>
              </w:rPr>
            </w:pPr>
            <w:r>
              <w:rPr>
                <w:rStyle w:val="Strong"/>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Default="00BB6009" w:rsidP="00BB6009"/>
        </w:tc>
      </w:tr>
      <w:tr w:rsidR="00BB6009" w:rsidRPr="00E912C6"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E912C6" w:rsidRDefault="00BB6009" w:rsidP="00BB6009">
            <w:pPr>
              <w:rPr>
                <w:rStyle w:val="Strong"/>
                <w:rFonts w:ascii="Calibri" w:hAnsi="Calibri"/>
              </w:rPr>
            </w:pPr>
            <w:r>
              <w:rPr>
                <w:rStyle w:val="Strong"/>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Default="00BB6009" w:rsidP="00BB6009"/>
        </w:tc>
      </w:tr>
    </w:tbl>
    <w:p w14:paraId="6B9ADCC3" w14:textId="77777777" w:rsidR="00E912C6" w:rsidRPr="00BB6009" w:rsidRDefault="00E912C6" w:rsidP="00BB6009">
      <w:pPr>
        <w:sectPr w:rsidR="00E912C6" w:rsidRPr="00BB6009">
          <w:pgSz w:w="11906" w:h="16838"/>
          <w:pgMar w:top="993" w:right="1800" w:bottom="1135" w:left="1800" w:header="708" w:footer="708" w:gutter="0"/>
          <w:cols w:space="720"/>
        </w:sectPr>
      </w:pPr>
    </w:p>
    <w:p w14:paraId="6B9ADCC4" w14:textId="77777777" w:rsidR="00E912C6" w:rsidRDefault="00E912C6"/>
    <w:p w14:paraId="6B9ADCC5" w14:textId="77777777" w:rsidR="00E912C6" w:rsidRDefault="00E912C6" w:rsidP="00BB6009">
      <w:pPr>
        <w:pStyle w:val="AppendixHeading1"/>
      </w:pPr>
      <w:bookmarkStart w:id="25" w:name="_Toc454365309"/>
      <w:r>
        <w:t>CONDITIONS OF CONTRACT</w:t>
      </w:r>
      <w:bookmarkEnd w:id="25"/>
    </w:p>
    <w:p w14:paraId="4A2FF890" w14:textId="77777777" w:rsidR="008C1D25" w:rsidRPr="008C1D25" w:rsidRDefault="008C1D25" w:rsidP="008C1D25">
      <w:pPr>
        <w:spacing w:line="240" w:lineRule="atLeast"/>
        <w:jc w:val="center"/>
        <w:rPr>
          <w:rFonts w:ascii="Arial" w:hAnsi="Arial"/>
          <w:b/>
          <w:bCs w:val="0"/>
          <w:sz w:val="22"/>
          <w:szCs w:val="22"/>
        </w:rPr>
      </w:pPr>
    </w:p>
    <w:p w14:paraId="2D5F894D" w14:textId="77777777" w:rsidR="008C1D25" w:rsidRPr="008C1D25" w:rsidRDefault="008C1D25" w:rsidP="008C1D25">
      <w:pPr>
        <w:spacing w:line="240" w:lineRule="atLeast"/>
        <w:jc w:val="center"/>
        <w:rPr>
          <w:rFonts w:ascii="Arial" w:hAnsi="Arial"/>
          <w:b/>
          <w:bCs w:val="0"/>
          <w:sz w:val="22"/>
          <w:szCs w:val="22"/>
        </w:rPr>
      </w:pPr>
      <w:r w:rsidRPr="008C1D25">
        <w:rPr>
          <w:rFonts w:ascii="Arial" w:hAnsi="Arial"/>
          <w:b/>
          <w:bCs w:val="0"/>
          <w:sz w:val="22"/>
          <w:szCs w:val="22"/>
        </w:rPr>
        <w:t>Annex 1</w:t>
      </w:r>
    </w:p>
    <w:p w14:paraId="45231268" w14:textId="77777777" w:rsidR="008C1D25" w:rsidRPr="008C1D25" w:rsidRDefault="008C1D25" w:rsidP="008C1D25">
      <w:pPr>
        <w:spacing w:line="240" w:lineRule="atLeast"/>
        <w:jc w:val="center"/>
        <w:rPr>
          <w:rFonts w:ascii="Arial" w:hAnsi="Arial"/>
          <w:b/>
          <w:bCs w:val="0"/>
          <w:sz w:val="22"/>
          <w:szCs w:val="22"/>
        </w:rPr>
      </w:pPr>
      <w:r w:rsidRPr="008C1D25">
        <w:rPr>
          <w:rFonts w:ascii="Arial" w:hAnsi="Arial"/>
          <w:b/>
          <w:bCs w:val="0"/>
          <w:sz w:val="22"/>
          <w:szCs w:val="22"/>
          <w:lang w:eastAsia="en-GB"/>
        </w:rPr>
        <w:t>Terms and Conditions of Contract for Services</w:t>
      </w:r>
    </w:p>
    <w:p w14:paraId="6D860BE6" w14:textId="77777777" w:rsidR="008C1D25" w:rsidRPr="008C1D25" w:rsidRDefault="008C1D25" w:rsidP="008C1D25">
      <w:pPr>
        <w:spacing w:after="0" w:line="360" w:lineRule="auto"/>
        <w:rPr>
          <w:rFonts w:ascii="Arial" w:eastAsia="Arial Unicode MS" w:hAnsi="Arial"/>
          <w:bCs w:val="0"/>
          <w:sz w:val="22"/>
          <w:szCs w:val="21"/>
          <w:lang w:eastAsia="en-GB"/>
        </w:rPr>
      </w:pPr>
    </w:p>
    <w:p w14:paraId="4A837AE1"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1.</w:t>
      </w:r>
      <w:r w:rsidRPr="008C1D25">
        <w:rPr>
          <w:rFonts w:ascii="Arial" w:eastAsia="Arial Unicode MS" w:hAnsi="Arial"/>
          <w:bCs w:val="0"/>
          <w:sz w:val="22"/>
          <w:szCs w:val="21"/>
          <w:lang w:eastAsia="en-GB"/>
        </w:rPr>
        <w:tab/>
        <w:t>DEFINITIONS:</w:t>
      </w:r>
    </w:p>
    <w:p w14:paraId="310DDB30" w14:textId="77777777" w:rsidR="008C1D25" w:rsidRPr="008C1D25" w:rsidRDefault="008C1D25" w:rsidP="008C1D25">
      <w:pPr>
        <w:spacing w:after="0" w:line="360" w:lineRule="auto"/>
        <w:rPr>
          <w:rFonts w:ascii="Arial" w:eastAsia="Arial Unicode MS" w:hAnsi="Arial"/>
          <w:bCs w:val="0"/>
          <w:sz w:val="22"/>
          <w:szCs w:val="21"/>
          <w:lang w:eastAsia="en-GB"/>
        </w:rPr>
      </w:pPr>
    </w:p>
    <w:p w14:paraId="7B9E84EB" w14:textId="77777777" w:rsidR="008C1D25" w:rsidRPr="008C1D25" w:rsidRDefault="008C1D25" w:rsidP="008C1D25">
      <w:pPr>
        <w:spacing w:after="0" w:line="360" w:lineRule="auto"/>
        <w:ind w:left="720" w:hanging="720"/>
        <w:rPr>
          <w:rFonts w:ascii="Arial" w:eastAsia="Arial Unicode MS" w:hAnsi="Arial"/>
          <w:bCs w:val="0"/>
          <w:sz w:val="22"/>
          <w:szCs w:val="21"/>
          <w:lang w:eastAsia="en-GB"/>
        </w:rPr>
      </w:pPr>
      <w:r w:rsidRPr="008C1D25">
        <w:rPr>
          <w:rFonts w:ascii="Arial" w:hAnsi="Arial"/>
          <w:bCs w:val="0"/>
          <w:sz w:val="22"/>
          <w:szCs w:val="21"/>
          <w:lang w:eastAsia="en-GB"/>
        </w:rPr>
        <w:t>1.1</w:t>
      </w:r>
      <w:r w:rsidRPr="008C1D25">
        <w:rPr>
          <w:rFonts w:ascii="Arial" w:hAnsi="Arial"/>
          <w:bCs w:val="0"/>
          <w:sz w:val="22"/>
          <w:szCs w:val="21"/>
          <w:lang w:eastAsia="en-GB"/>
        </w:rPr>
        <w:tab/>
        <w:t>In this Agreement unless the context otherwise requires the definitions set out below shall apply.</w:t>
      </w:r>
    </w:p>
    <w:p w14:paraId="0B5E2C54" w14:textId="77777777" w:rsidR="008C1D25" w:rsidRPr="008C1D25" w:rsidRDefault="008C1D25" w:rsidP="008C1D25">
      <w:pPr>
        <w:spacing w:after="0" w:line="360" w:lineRule="auto"/>
        <w:rPr>
          <w:rFonts w:ascii="Arial" w:eastAsia="Arial Unicode MS" w:hAnsi="Arial"/>
          <w:bCs w:val="0"/>
          <w:sz w:val="22"/>
          <w:szCs w:val="21"/>
          <w:lang w:eastAsia="en-GB"/>
        </w:rPr>
      </w:pPr>
    </w:p>
    <w:tbl>
      <w:tblPr>
        <w:tblW w:w="8222" w:type="dxa"/>
        <w:tblInd w:w="817" w:type="dxa"/>
        <w:tblLook w:val="04A0" w:firstRow="1" w:lastRow="0" w:firstColumn="1" w:lastColumn="0" w:noHBand="0" w:noVBand="1"/>
      </w:tblPr>
      <w:tblGrid>
        <w:gridCol w:w="2552"/>
        <w:gridCol w:w="5670"/>
      </w:tblGrid>
      <w:tr w:rsidR="008C1D25" w:rsidRPr="008C1D25" w14:paraId="7E797963" w14:textId="77777777" w:rsidTr="008C1D25">
        <w:tc>
          <w:tcPr>
            <w:tcW w:w="2552" w:type="dxa"/>
          </w:tcPr>
          <w:p w14:paraId="36D736DB"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“Agreement”</w:t>
            </w:r>
          </w:p>
        </w:tc>
        <w:tc>
          <w:tcPr>
            <w:tcW w:w="5670" w:type="dxa"/>
          </w:tcPr>
          <w:p w14:paraId="79604D11"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The Award Letter, these Conditions and the other annexes to the Award Letter  ;</w:t>
            </w:r>
          </w:p>
        </w:tc>
      </w:tr>
      <w:tr w:rsidR="008C1D25" w:rsidRPr="008C1D25" w14:paraId="184AC7D1" w14:textId="77777777" w:rsidTr="008C1D25">
        <w:tc>
          <w:tcPr>
            <w:tcW w:w="2552" w:type="dxa"/>
          </w:tcPr>
          <w:p w14:paraId="1532C0AE"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“Council’s Representative”</w:t>
            </w:r>
          </w:p>
        </w:tc>
        <w:tc>
          <w:tcPr>
            <w:tcW w:w="5670" w:type="dxa"/>
          </w:tcPr>
          <w:p w14:paraId="57169479"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hAnsi="Arial"/>
                <w:bCs w:val="0"/>
                <w:sz w:val="22"/>
                <w:szCs w:val="21"/>
                <w:lang w:eastAsia="en-GB"/>
              </w:rPr>
              <w:t>the Council’s Representative specified in the Award Letter;</w:t>
            </w:r>
          </w:p>
        </w:tc>
      </w:tr>
      <w:tr w:rsidR="008C1D25" w:rsidRPr="008C1D25" w14:paraId="3B83E048" w14:textId="77777777" w:rsidTr="008C1D25">
        <w:tc>
          <w:tcPr>
            <w:tcW w:w="2552" w:type="dxa"/>
          </w:tcPr>
          <w:p w14:paraId="07E058F2"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“Commencement Date”</w:t>
            </w:r>
          </w:p>
        </w:tc>
        <w:tc>
          <w:tcPr>
            <w:tcW w:w="5670" w:type="dxa"/>
          </w:tcPr>
          <w:p w14:paraId="44C10259"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the commencement date specified in the Award Letter</w:t>
            </w:r>
            <w:r w:rsidRPr="008C1D25">
              <w:rPr>
                <w:rFonts w:ascii="Arial" w:eastAsia="Arial Unicode MS" w:hAnsi="Arial"/>
                <w:b/>
                <w:bCs w:val="0"/>
                <w:sz w:val="22"/>
                <w:szCs w:val="21"/>
                <w:lang w:eastAsia="en-GB"/>
              </w:rPr>
              <w:t>;</w:t>
            </w:r>
          </w:p>
        </w:tc>
      </w:tr>
      <w:tr w:rsidR="008C1D25" w:rsidRPr="008C1D25" w14:paraId="6D9DD3B1" w14:textId="77777777" w:rsidTr="008C1D25">
        <w:tc>
          <w:tcPr>
            <w:tcW w:w="2552" w:type="dxa"/>
          </w:tcPr>
          <w:p w14:paraId="4D3FFCBA"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hAnsi="Arial" w:cs="Times New Roman"/>
                <w:bCs w:val="0"/>
                <w:color w:val="000000"/>
                <w:sz w:val="22"/>
                <w:lang w:eastAsia="en-GB"/>
              </w:rPr>
              <w:t>“Controller, Processor, Data Subject, Personal Data, Personal Data Breach, Data Protection Officer”</w:t>
            </w:r>
          </w:p>
        </w:tc>
        <w:tc>
          <w:tcPr>
            <w:tcW w:w="5670" w:type="dxa"/>
          </w:tcPr>
          <w:p w14:paraId="2ACF4BDB"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hAnsi="Arial" w:cs="Times New Roman"/>
                <w:bCs w:val="0"/>
                <w:sz w:val="22"/>
                <w:lang w:eastAsia="en-GB"/>
              </w:rPr>
              <w:t>has the same meaning as set out in the GDPR</w:t>
            </w:r>
          </w:p>
        </w:tc>
      </w:tr>
      <w:tr w:rsidR="008C1D25" w:rsidRPr="008C1D25" w14:paraId="6C247206" w14:textId="77777777" w:rsidTr="008C1D25">
        <w:tc>
          <w:tcPr>
            <w:tcW w:w="2552" w:type="dxa"/>
          </w:tcPr>
          <w:p w14:paraId="5ACF23E9"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“Data Protection Legislation”</w:t>
            </w:r>
          </w:p>
        </w:tc>
        <w:tc>
          <w:tcPr>
            <w:tcW w:w="5670" w:type="dxa"/>
          </w:tcPr>
          <w:p w14:paraId="57A1902A"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hAnsi="Arial"/>
                <w:bCs w:val="0"/>
                <w:sz w:val="22"/>
                <w:szCs w:val="22"/>
                <w:lang w:eastAsia="en-GB"/>
              </w:rPr>
              <w:t>the Data Protection Act 1998 as long as it is in force and thereafter the General Data Protection Regulation (Regulation (EC) 2016/679 which comes into force on 25 May 2018) (</w:t>
            </w:r>
            <w:r w:rsidRPr="008C1D25">
              <w:rPr>
                <w:rFonts w:ascii="Arial" w:hAnsi="Arial"/>
                <w:b/>
                <w:bCs w:val="0"/>
                <w:sz w:val="22"/>
                <w:szCs w:val="22"/>
                <w:lang w:eastAsia="en-GB"/>
              </w:rPr>
              <w:t>GDPR</w:t>
            </w:r>
            <w:r w:rsidRPr="008C1D25">
              <w:rPr>
                <w:rFonts w:ascii="Arial" w:hAnsi="Arial"/>
                <w:bCs w:val="0"/>
                <w:sz w:val="22"/>
                <w:szCs w:val="22"/>
                <w:lang w:eastAsia="en-GB"/>
              </w:rPr>
              <w:t>) and any national implementing laws, regulations and secondary legislation, as amended or updated from time to time, in the UK and then any successor legislation to the GDPR or the Data Protection Act 1998</w:t>
            </w:r>
            <w:r w:rsidRPr="008C1D25">
              <w:rPr>
                <w:rFonts w:ascii="Arial" w:hAnsi="Arial" w:cs="Times New Roman"/>
                <w:bCs w:val="0"/>
                <w:sz w:val="22"/>
                <w:lang w:eastAsia="en-GB"/>
              </w:rPr>
              <w:t>, the Regulation of Investigatory Powers Act 2000, the Telecommunications (Lawful Business Practice) (Interception of Communications) Regulations 2000, the Electronic Communications Data Protection Directive 2002/58/EC, the Privacy and Electronic Communications (EC Directive) Regulations 2003 and all applicable laws and regulations relating to processing of personal data and privacy, including where applicable the guidance and codes of practice issued by the Information Commissioner</w:t>
            </w:r>
          </w:p>
        </w:tc>
      </w:tr>
      <w:tr w:rsidR="008C1D25" w:rsidRPr="008C1D25" w14:paraId="16C414A6" w14:textId="77777777" w:rsidTr="008C1D25">
        <w:tc>
          <w:tcPr>
            <w:tcW w:w="2552" w:type="dxa"/>
          </w:tcPr>
          <w:p w14:paraId="4D37370E"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hAnsi="Arial" w:cs="Times New Roman"/>
                <w:bCs w:val="0"/>
                <w:color w:val="000000"/>
                <w:sz w:val="22"/>
                <w:lang w:eastAsia="en-GB"/>
              </w:rPr>
              <w:t>“Data Loss Event”</w:t>
            </w:r>
          </w:p>
        </w:tc>
        <w:tc>
          <w:tcPr>
            <w:tcW w:w="5670" w:type="dxa"/>
          </w:tcPr>
          <w:p w14:paraId="5A47FD0F" w14:textId="77777777" w:rsidR="008C1D25" w:rsidRPr="008C1D25" w:rsidRDefault="008C1D25" w:rsidP="008C1D25">
            <w:pPr>
              <w:spacing w:after="0" w:line="360" w:lineRule="auto"/>
              <w:rPr>
                <w:rFonts w:ascii="Arial" w:hAnsi="Arial"/>
                <w:bCs w:val="0"/>
                <w:sz w:val="22"/>
                <w:szCs w:val="22"/>
                <w:lang w:eastAsia="en-GB"/>
              </w:rPr>
            </w:pPr>
            <w:r w:rsidRPr="008C1D25">
              <w:rPr>
                <w:rFonts w:ascii="Arial" w:hAnsi="Arial" w:cs="Times New Roman"/>
                <w:bCs w:val="0"/>
                <w:color w:val="000000"/>
                <w:sz w:val="22"/>
                <w:lang w:eastAsia="en-GB"/>
              </w:rPr>
              <w:t>any event that results, or may result, in unauthorised access to Personal Data held by the Supplier under this Agreement, and/or actual or potential loss and/or destruction  of Personal Data in breach of this Agreement, including any Personal Data Breach</w:t>
            </w:r>
          </w:p>
        </w:tc>
      </w:tr>
      <w:tr w:rsidR="008C1D25" w:rsidRPr="008C1D25" w14:paraId="6CD1D8DF" w14:textId="77777777" w:rsidTr="008C1D25">
        <w:tc>
          <w:tcPr>
            <w:tcW w:w="2552" w:type="dxa"/>
          </w:tcPr>
          <w:p w14:paraId="7B58E2DE" w14:textId="77777777" w:rsidR="008C1D25" w:rsidRPr="008C1D25" w:rsidRDefault="008C1D25" w:rsidP="008C1D25">
            <w:pPr>
              <w:spacing w:after="0"/>
              <w:jc w:val="left"/>
              <w:rPr>
                <w:rFonts w:ascii="Arial" w:hAnsi="Arial"/>
                <w:bCs w:val="0"/>
                <w:szCs w:val="24"/>
                <w:lang w:eastAsia="en-GB"/>
              </w:rPr>
            </w:pPr>
            <w:r w:rsidRPr="008C1D25">
              <w:rPr>
                <w:rFonts w:ascii="Arial" w:hAnsi="Arial" w:cs="Times New Roman"/>
                <w:bCs w:val="0"/>
                <w:sz w:val="22"/>
              </w:rPr>
              <w:t>“Data Subject Access Request”</w:t>
            </w:r>
          </w:p>
        </w:tc>
        <w:tc>
          <w:tcPr>
            <w:tcW w:w="5670" w:type="dxa"/>
          </w:tcPr>
          <w:p w14:paraId="1C045231" w14:textId="77777777" w:rsidR="008C1D25" w:rsidRPr="008C1D25" w:rsidRDefault="008C1D25" w:rsidP="008C1D25">
            <w:pPr>
              <w:tabs>
                <w:tab w:val="left" w:pos="0"/>
              </w:tabs>
              <w:spacing w:line="300" w:lineRule="atLeast"/>
              <w:rPr>
                <w:rFonts w:ascii="Arial" w:hAnsi="Arial" w:cs="Times New Roman"/>
                <w:bCs w:val="0"/>
                <w:sz w:val="22"/>
                <w:lang w:eastAsia="en-GB"/>
              </w:rPr>
            </w:pPr>
            <w:r w:rsidRPr="008C1D25">
              <w:rPr>
                <w:rFonts w:ascii="Arial" w:hAnsi="Arial" w:cs="Times New Roman"/>
                <w:bCs w:val="0"/>
                <w:sz w:val="22"/>
              </w:rPr>
              <w:t>a request made by, or on behalf of, a Data Subject in accordance with rights granted pursuant to the Data Protection Legislation to access their Personal Data.</w:t>
            </w:r>
          </w:p>
        </w:tc>
      </w:tr>
      <w:tr w:rsidR="008C1D25" w:rsidRPr="008C1D25" w14:paraId="20BFA777" w14:textId="77777777" w:rsidTr="008C1D25">
        <w:tc>
          <w:tcPr>
            <w:tcW w:w="2552" w:type="dxa"/>
          </w:tcPr>
          <w:p w14:paraId="4979D042" w14:textId="77777777" w:rsidR="008C1D25" w:rsidRPr="008C1D25" w:rsidRDefault="008C1D25" w:rsidP="008C1D25">
            <w:pPr>
              <w:spacing w:after="0"/>
              <w:jc w:val="left"/>
              <w:rPr>
                <w:rFonts w:ascii="Times New Roman" w:hAnsi="Times New Roman" w:cs="Times New Roman"/>
                <w:bCs w:val="0"/>
                <w:color w:val="000000"/>
                <w:szCs w:val="24"/>
                <w:lang w:eastAsia="en-GB"/>
              </w:rPr>
            </w:pPr>
            <w:r w:rsidRPr="008C1D25">
              <w:rPr>
                <w:rFonts w:ascii="Arial" w:hAnsi="Arial"/>
                <w:bCs w:val="0"/>
                <w:szCs w:val="24"/>
                <w:lang w:eastAsia="en-GB"/>
              </w:rPr>
              <w:t>“</w:t>
            </w:r>
            <w:r w:rsidRPr="008C1D25">
              <w:rPr>
                <w:rFonts w:ascii="Arial" w:hAnsi="Arial"/>
                <w:bCs w:val="0"/>
                <w:sz w:val="22"/>
                <w:szCs w:val="22"/>
                <w:lang w:eastAsia="en-GB"/>
              </w:rPr>
              <w:t>Data Protection Impact Assessment”</w:t>
            </w:r>
          </w:p>
        </w:tc>
        <w:tc>
          <w:tcPr>
            <w:tcW w:w="5670" w:type="dxa"/>
          </w:tcPr>
          <w:p w14:paraId="61374785" w14:textId="77777777" w:rsidR="008C1D25" w:rsidRPr="008C1D25" w:rsidRDefault="008C1D25" w:rsidP="008C1D25">
            <w:pPr>
              <w:spacing w:after="0" w:line="360" w:lineRule="auto"/>
              <w:rPr>
                <w:rFonts w:ascii="Arial" w:hAnsi="Arial" w:cs="Times New Roman"/>
                <w:bCs w:val="0"/>
                <w:color w:val="000000"/>
                <w:sz w:val="22"/>
                <w:lang w:eastAsia="en-GB"/>
              </w:rPr>
            </w:pPr>
            <w:r w:rsidRPr="008C1D25">
              <w:rPr>
                <w:rFonts w:ascii="Arial" w:hAnsi="Arial" w:cs="Times New Roman"/>
                <w:bCs w:val="0"/>
                <w:sz w:val="22"/>
                <w:lang w:eastAsia="en-GB"/>
              </w:rPr>
              <w:t>an assessment by the Supplier of the impact of the envisaged processing on the protection of Personal Data</w:t>
            </w:r>
          </w:p>
        </w:tc>
      </w:tr>
      <w:tr w:rsidR="008C1D25" w:rsidRPr="008C1D25" w14:paraId="2E34875A" w14:textId="77777777" w:rsidTr="008C1D25">
        <w:tc>
          <w:tcPr>
            <w:tcW w:w="2552" w:type="dxa"/>
          </w:tcPr>
          <w:p w14:paraId="73883427"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“Establishment”</w:t>
            </w:r>
          </w:p>
          <w:p w14:paraId="4B45B7A6" w14:textId="77777777" w:rsidR="008C1D25" w:rsidRPr="008C1D25" w:rsidRDefault="008C1D25" w:rsidP="008C1D25">
            <w:pPr>
              <w:spacing w:after="0" w:line="360" w:lineRule="auto"/>
              <w:rPr>
                <w:rFonts w:ascii="Arial" w:eastAsia="Arial Unicode MS" w:hAnsi="Arial"/>
                <w:bCs w:val="0"/>
                <w:sz w:val="22"/>
                <w:szCs w:val="21"/>
                <w:lang w:eastAsia="en-GB"/>
              </w:rPr>
            </w:pPr>
          </w:p>
        </w:tc>
        <w:tc>
          <w:tcPr>
            <w:tcW w:w="5670" w:type="dxa"/>
          </w:tcPr>
          <w:p w14:paraId="4CA34255"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eastAsia="Calibri" w:hAnsi="Arial"/>
                <w:bCs w:val="0"/>
                <w:sz w:val="22"/>
                <w:szCs w:val="21"/>
                <w:lang w:eastAsia="en-GB"/>
              </w:rPr>
              <w:t xml:space="preserve">any establishment owned and / or occupied by the Council or a third party from which the Services are provided or to which access is required in order to provide the Services </w:t>
            </w:r>
          </w:p>
        </w:tc>
      </w:tr>
      <w:tr w:rsidR="008C1D25" w:rsidRPr="008C1D25" w14:paraId="19A8A5DA" w14:textId="77777777" w:rsidTr="008C1D25">
        <w:tc>
          <w:tcPr>
            <w:tcW w:w="2552" w:type="dxa"/>
          </w:tcPr>
          <w:p w14:paraId="303964AF" w14:textId="77777777" w:rsidR="008C1D25" w:rsidRPr="008C1D25" w:rsidRDefault="008C1D25" w:rsidP="008C1D25">
            <w:pPr>
              <w:autoSpaceDE w:val="0"/>
              <w:autoSpaceDN w:val="0"/>
              <w:adjustRightInd w:val="0"/>
              <w:spacing w:after="0" w:line="360" w:lineRule="auto"/>
              <w:rPr>
                <w:rFonts w:ascii="Arial" w:hAnsi="Arial"/>
                <w:sz w:val="22"/>
                <w:szCs w:val="21"/>
                <w:lang w:eastAsia="en-GB"/>
              </w:rPr>
            </w:pPr>
            <w:r w:rsidRPr="008C1D25">
              <w:rPr>
                <w:rFonts w:ascii="Arial" w:hAnsi="Arial"/>
                <w:sz w:val="22"/>
                <w:szCs w:val="21"/>
                <w:lang w:eastAsia="en-GB"/>
              </w:rPr>
              <w:t>“Laws”</w:t>
            </w:r>
          </w:p>
        </w:tc>
        <w:tc>
          <w:tcPr>
            <w:tcW w:w="5670" w:type="dxa"/>
          </w:tcPr>
          <w:p w14:paraId="24D85103" w14:textId="77777777" w:rsidR="008C1D25" w:rsidRPr="008C1D25" w:rsidRDefault="008C1D25" w:rsidP="008C1D25">
            <w:pPr>
              <w:spacing w:after="0" w:line="360" w:lineRule="auto"/>
              <w:rPr>
                <w:rFonts w:ascii="Arial" w:hAnsi="Arial"/>
                <w:bCs w:val="0"/>
                <w:sz w:val="22"/>
                <w:szCs w:val="21"/>
                <w:lang w:eastAsia="en-GB"/>
              </w:rPr>
            </w:pPr>
            <w:r w:rsidRPr="008C1D25">
              <w:rPr>
                <w:rFonts w:ascii="Arial" w:eastAsia="Calibri" w:hAnsi="Arial"/>
                <w:bCs w:val="0"/>
                <w:sz w:val="22"/>
                <w:szCs w:val="21"/>
                <w:lang w:eastAsia="en-GB"/>
              </w:rPr>
              <w:t>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of any Regulatory Body of which the Supplier is bound to comply;</w:t>
            </w:r>
          </w:p>
        </w:tc>
      </w:tr>
      <w:tr w:rsidR="008C1D25" w:rsidRPr="008C1D25" w14:paraId="1B00D6FC" w14:textId="77777777" w:rsidTr="008C1D25">
        <w:tc>
          <w:tcPr>
            <w:tcW w:w="2552" w:type="dxa"/>
          </w:tcPr>
          <w:p w14:paraId="75EF53CA" w14:textId="77777777" w:rsidR="008C1D25" w:rsidRPr="008C1D25" w:rsidRDefault="008C1D25" w:rsidP="008C1D25">
            <w:pPr>
              <w:autoSpaceDE w:val="0"/>
              <w:autoSpaceDN w:val="0"/>
              <w:adjustRightInd w:val="0"/>
              <w:spacing w:after="0" w:line="360" w:lineRule="auto"/>
              <w:rPr>
                <w:rFonts w:ascii="Arial" w:hAnsi="Arial"/>
                <w:sz w:val="22"/>
                <w:szCs w:val="21"/>
                <w:lang w:eastAsia="en-GB"/>
              </w:rPr>
            </w:pPr>
            <w:r w:rsidRPr="008C1D25">
              <w:rPr>
                <w:rFonts w:ascii="Arial" w:hAnsi="Arial"/>
                <w:sz w:val="22"/>
                <w:szCs w:val="21"/>
                <w:lang w:eastAsia="en-GB"/>
              </w:rPr>
              <w:t>“Local Safeguarding Policy and Procedures”</w:t>
            </w:r>
          </w:p>
        </w:tc>
        <w:tc>
          <w:tcPr>
            <w:tcW w:w="5670" w:type="dxa"/>
          </w:tcPr>
          <w:p w14:paraId="796E640A" w14:textId="77777777" w:rsidR="008C1D25" w:rsidRPr="008C1D25" w:rsidRDefault="008C1D25" w:rsidP="008C1D25">
            <w:pPr>
              <w:spacing w:after="0" w:line="360" w:lineRule="auto"/>
              <w:rPr>
                <w:rFonts w:ascii="Arial" w:hAnsi="Arial"/>
                <w:bCs w:val="0"/>
                <w:sz w:val="22"/>
                <w:szCs w:val="21"/>
                <w:lang w:eastAsia="en-GB"/>
              </w:rPr>
            </w:pPr>
            <w:r w:rsidRPr="008C1D25">
              <w:rPr>
                <w:rFonts w:ascii="Arial" w:hAnsi="Arial"/>
                <w:bCs w:val="0"/>
                <w:sz w:val="22"/>
                <w:szCs w:val="21"/>
                <w:lang w:eastAsia="en-GB"/>
              </w:rPr>
              <w:t>the inter-agency safeguarding children and adults procedures of the county of Cambridgeshire</w:t>
            </w:r>
            <w:r w:rsidRPr="008C1D25">
              <w:rPr>
                <w:rFonts w:ascii="Arial" w:hAnsi="Arial"/>
                <w:b/>
                <w:bCs w:val="0"/>
                <w:sz w:val="22"/>
                <w:szCs w:val="21"/>
                <w:lang w:eastAsia="en-GB"/>
              </w:rPr>
              <w:t>;</w:t>
            </w:r>
          </w:p>
        </w:tc>
      </w:tr>
      <w:tr w:rsidR="008C1D25" w:rsidRPr="008C1D25" w14:paraId="1CDE2130" w14:textId="77777777" w:rsidTr="008C1D25">
        <w:tc>
          <w:tcPr>
            <w:tcW w:w="2552" w:type="dxa"/>
          </w:tcPr>
          <w:p w14:paraId="0A444510" w14:textId="77777777" w:rsidR="008C1D25" w:rsidRPr="008C1D25" w:rsidRDefault="008C1D25" w:rsidP="008C1D25">
            <w:pPr>
              <w:autoSpaceDE w:val="0"/>
              <w:autoSpaceDN w:val="0"/>
              <w:adjustRightInd w:val="0"/>
              <w:spacing w:after="0" w:line="360" w:lineRule="auto"/>
              <w:rPr>
                <w:rFonts w:ascii="Arial" w:hAnsi="Arial"/>
                <w:sz w:val="22"/>
                <w:szCs w:val="21"/>
                <w:lang w:eastAsia="en-GB"/>
              </w:rPr>
            </w:pPr>
            <w:r w:rsidRPr="008C1D25">
              <w:rPr>
                <w:rFonts w:ascii="Arial" w:eastAsia="Arial Unicode MS" w:hAnsi="Arial"/>
                <w:bCs w:val="0"/>
                <w:sz w:val="22"/>
                <w:szCs w:val="21"/>
                <w:lang w:eastAsia="en-GB"/>
              </w:rPr>
              <w:t>“Price”</w:t>
            </w:r>
          </w:p>
        </w:tc>
        <w:tc>
          <w:tcPr>
            <w:tcW w:w="5670" w:type="dxa"/>
          </w:tcPr>
          <w:p w14:paraId="781A1D2C" w14:textId="77777777" w:rsidR="008C1D25" w:rsidRPr="008C1D25" w:rsidRDefault="008C1D25" w:rsidP="008C1D25">
            <w:pPr>
              <w:autoSpaceDE w:val="0"/>
              <w:autoSpaceDN w:val="0"/>
              <w:adjustRightInd w:val="0"/>
              <w:spacing w:after="0" w:line="360" w:lineRule="auto"/>
              <w:rPr>
                <w:rFonts w:ascii="Arial" w:hAnsi="Arial"/>
                <w:bCs w:val="0"/>
                <w:sz w:val="22"/>
                <w:szCs w:val="21"/>
                <w:lang w:eastAsia="en-GB"/>
              </w:rPr>
            </w:pPr>
            <w:r w:rsidRPr="008C1D25">
              <w:rPr>
                <w:rFonts w:ascii="Arial" w:eastAsia="Arial Unicode MS" w:hAnsi="Arial"/>
                <w:bCs w:val="0"/>
                <w:sz w:val="22"/>
                <w:szCs w:val="21"/>
                <w:lang w:eastAsia="en-GB"/>
              </w:rPr>
              <w:t>the price as identified within Annex 2, exclusive of any applicable Tax, payable to the Supplier by the Council under the Agreement for the full and proper performance by the Supplier of its obligation;</w:t>
            </w:r>
          </w:p>
        </w:tc>
      </w:tr>
      <w:tr w:rsidR="008C1D25" w:rsidRPr="008C1D25" w14:paraId="2DCE3709" w14:textId="77777777" w:rsidTr="008C1D25">
        <w:tc>
          <w:tcPr>
            <w:tcW w:w="2552" w:type="dxa"/>
          </w:tcPr>
          <w:p w14:paraId="10AC0030"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r w:rsidRPr="008C1D25">
              <w:rPr>
                <w:rFonts w:ascii="Arial" w:hAnsi="Arial"/>
                <w:bCs w:val="0"/>
                <w:snapToGrid w:val="0"/>
                <w:sz w:val="22"/>
                <w:szCs w:val="21"/>
                <w:lang w:val="en-US"/>
              </w:rPr>
              <w:t>“Prohibited Act”</w:t>
            </w:r>
          </w:p>
        </w:tc>
        <w:tc>
          <w:tcPr>
            <w:tcW w:w="5670" w:type="dxa"/>
          </w:tcPr>
          <w:p w14:paraId="318FEB6F" w14:textId="77777777" w:rsidR="008C1D25" w:rsidRPr="008C1D25" w:rsidRDefault="008C1D25" w:rsidP="008C1D25">
            <w:pPr>
              <w:tabs>
                <w:tab w:val="left" w:pos="601"/>
              </w:tabs>
              <w:spacing w:after="0" w:line="360" w:lineRule="auto"/>
              <w:ind w:left="601" w:hanging="567"/>
              <w:rPr>
                <w:rFonts w:ascii="Arial" w:hAnsi="Arial"/>
                <w:bCs w:val="0"/>
                <w:snapToGrid w:val="0"/>
                <w:sz w:val="22"/>
                <w:szCs w:val="21"/>
                <w:lang w:val="en-US"/>
              </w:rPr>
            </w:pPr>
            <w:r w:rsidRPr="008C1D25">
              <w:rPr>
                <w:rFonts w:ascii="Arial" w:hAnsi="Arial"/>
                <w:bCs w:val="0"/>
                <w:snapToGrid w:val="0"/>
                <w:sz w:val="22"/>
                <w:szCs w:val="21"/>
                <w:lang w:val="en-US"/>
              </w:rPr>
              <w:t xml:space="preserve">(a) </w:t>
            </w:r>
            <w:r w:rsidRPr="008C1D25">
              <w:rPr>
                <w:rFonts w:ascii="Arial" w:hAnsi="Arial"/>
                <w:bCs w:val="0"/>
                <w:snapToGrid w:val="0"/>
                <w:sz w:val="22"/>
                <w:szCs w:val="21"/>
                <w:lang w:val="en-US"/>
              </w:rPr>
              <w:tab/>
              <w:t>offering, giving or agreeing to give to any servant of the Council any gift or consideration of any kind as an inducement or reward:</w:t>
            </w:r>
          </w:p>
          <w:p w14:paraId="7947CB6D" w14:textId="77777777" w:rsidR="008C1D25" w:rsidRPr="008C1D25" w:rsidRDefault="008C1D25" w:rsidP="008C1D25">
            <w:pPr>
              <w:tabs>
                <w:tab w:val="left" w:pos="1167"/>
              </w:tabs>
              <w:spacing w:after="0" w:line="360" w:lineRule="auto"/>
              <w:ind w:left="1167" w:hanging="567"/>
              <w:rPr>
                <w:rFonts w:ascii="Arial" w:hAnsi="Arial"/>
                <w:bCs w:val="0"/>
                <w:snapToGrid w:val="0"/>
                <w:sz w:val="22"/>
                <w:szCs w:val="21"/>
                <w:lang w:val="en-US"/>
              </w:rPr>
            </w:pPr>
            <w:r w:rsidRPr="008C1D25">
              <w:rPr>
                <w:rFonts w:ascii="Arial" w:hAnsi="Arial"/>
                <w:bCs w:val="0"/>
                <w:snapToGrid w:val="0"/>
                <w:sz w:val="22"/>
                <w:szCs w:val="21"/>
                <w:lang w:val="en-US"/>
              </w:rPr>
              <w:t xml:space="preserve">(i) </w:t>
            </w:r>
            <w:r w:rsidRPr="008C1D25">
              <w:rPr>
                <w:rFonts w:ascii="Arial" w:hAnsi="Arial"/>
                <w:bCs w:val="0"/>
                <w:snapToGrid w:val="0"/>
                <w:sz w:val="22"/>
                <w:szCs w:val="21"/>
                <w:lang w:val="en-US"/>
              </w:rPr>
              <w:tab/>
              <w:t>for doing or not doing (or for having done or not having done) any act in relation to the obtaining or performance of this Agreement or any other agreement with the Council; or</w:t>
            </w:r>
          </w:p>
          <w:p w14:paraId="52540716" w14:textId="77777777" w:rsidR="008C1D25" w:rsidRPr="008C1D25" w:rsidRDefault="008C1D25" w:rsidP="008C1D25">
            <w:pPr>
              <w:spacing w:after="0" w:line="360" w:lineRule="auto"/>
              <w:ind w:left="1167" w:hanging="567"/>
              <w:rPr>
                <w:rFonts w:ascii="Arial" w:hAnsi="Arial"/>
                <w:bCs w:val="0"/>
                <w:snapToGrid w:val="0"/>
                <w:sz w:val="22"/>
                <w:szCs w:val="21"/>
                <w:lang w:val="en-US"/>
              </w:rPr>
            </w:pPr>
            <w:r w:rsidRPr="008C1D25">
              <w:rPr>
                <w:rFonts w:ascii="Arial" w:hAnsi="Arial"/>
                <w:bCs w:val="0"/>
                <w:snapToGrid w:val="0"/>
                <w:sz w:val="22"/>
                <w:szCs w:val="21"/>
                <w:lang w:val="en-US"/>
              </w:rPr>
              <w:t xml:space="preserve">(ii) </w:t>
            </w:r>
            <w:r w:rsidRPr="008C1D25">
              <w:rPr>
                <w:rFonts w:ascii="Arial" w:hAnsi="Arial"/>
                <w:bCs w:val="0"/>
                <w:snapToGrid w:val="0"/>
                <w:sz w:val="22"/>
                <w:szCs w:val="21"/>
                <w:lang w:val="en-US"/>
              </w:rPr>
              <w:tab/>
              <w:t>for showing favour or disfavour to any person in relation to this Agreement or any other agreement with the Council;</w:t>
            </w:r>
          </w:p>
          <w:p w14:paraId="7CA0C5CF" w14:textId="77777777" w:rsidR="008C1D25" w:rsidRPr="008C1D25" w:rsidRDefault="008C1D25" w:rsidP="008C1D25">
            <w:pPr>
              <w:tabs>
                <w:tab w:val="left" w:pos="600"/>
              </w:tabs>
              <w:spacing w:after="0" w:line="360" w:lineRule="auto"/>
              <w:ind w:left="33" w:firstLine="11"/>
              <w:rPr>
                <w:rFonts w:ascii="Arial" w:hAnsi="Arial"/>
                <w:bCs w:val="0"/>
                <w:snapToGrid w:val="0"/>
                <w:sz w:val="22"/>
                <w:szCs w:val="21"/>
                <w:lang w:val="en-US"/>
              </w:rPr>
            </w:pPr>
            <w:r w:rsidRPr="008C1D25">
              <w:rPr>
                <w:rFonts w:ascii="Arial" w:hAnsi="Arial"/>
                <w:bCs w:val="0"/>
                <w:snapToGrid w:val="0"/>
                <w:sz w:val="22"/>
                <w:szCs w:val="21"/>
                <w:lang w:val="en-US"/>
              </w:rPr>
              <w:t xml:space="preserve">(b) </w:t>
            </w:r>
            <w:r w:rsidRPr="008C1D25">
              <w:rPr>
                <w:rFonts w:ascii="Arial" w:hAnsi="Arial"/>
                <w:bCs w:val="0"/>
                <w:snapToGrid w:val="0"/>
                <w:sz w:val="22"/>
                <w:szCs w:val="21"/>
                <w:lang w:val="en-US"/>
              </w:rPr>
              <w:tab/>
              <w:t>committing any offence:</w:t>
            </w:r>
          </w:p>
          <w:p w14:paraId="3ED188D7" w14:textId="77777777" w:rsidR="008C1D25" w:rsidRPr="008C1D25" w:rsidRDefault="008C1D25" w:rsidP="008C1D25">
            <w:pPr>
              <w:tabs>
                <w:tab w:val="left" w:pos="1167"/>
              </w:tabs>
              <w:spacing w:after="0" w:line="360" w:lineRule="auto"/>
              <w:ind w:left="1167" w:hanging="567"/>
              <w:rPr>
                <w:rFonts w:ascii="Arial" w:hAnsi="Arial"/>
                <w:bCs w:val="0"/>
                <w:snapToGrid w:val="0"/>
                <w:sz w:val="22"/>
                <w:szCs w:val="21"/>
                <w:lang w:val="en-US"/>
              </w:rPr>
            </w:pPr>
            <w:r w:rsidRPr="008C1D25">
              <w:rPr>
                <w:rFonts w:ascii="Arial" w:hAnsi="Arial"/>
                <w:bCs w:val="0"/>
                <w:snapToGrid w:val="0"/>
                <w:sz w:val="22"/>
                <w:szCs w:val="21"/>
                <w:lang w:val="en-US"/>
              </w:rPr>
              <w:t xml:space="preserve">(i) </w:t>
            </w:r>
            <w:r w:rsidRPr="008C1D25">
              <w:rPr>
                <w:rFonts w:ascii="Arial" w:hAnsi="Arial"/>
                <w:bCs w:val="0"/>
                <w:snapToGrid w:val="0"/>
                <w:sz w:val="22"/>
                <w:szCs w:val="21"/>
                <w:lang w:val="en-US"/>
              </w:rPr>
              <w:tab/>
            </w:r>
            <w:r w:rsidRPr="008C1D25">
              <w:rPr>
                <w:rFonts w:ascii="Arial" w:hAnsi="Arial"/>
                <w:bCs w:val="0"/>
                <w:sz w:val="22"/>
                <w:szCs w:val="21"/>
                <w:lang w:eastAsia="en-GB"/>
              </w:rPr>
              <w:t>under  the Local Government Act 1972 and or the Bribery Act 2010</w:t>
            </w:r>
            <w:r w:rsidRPr="008C1D25">
              <w:rPr>
                <w:rFonts w:ascii="Arial" w:hAnsi="Arial"/>
                <w:bCs w:val="0"/>
                <w:snapToGrid w:val="0"/>
                <w:sz w:val="22"/>
                <w:szCs w:val="21"/>
                <w:lang w:val="en-US"/>
              </w:rPr>
              <w:t>; or</w:t>
            </w:r>
          </w:p>
          <w:p w14:paraId="077B76A7" w14:textId="77777777" w:rsidR="008C1D25" w:rsidRPr="008C1D25" w:rsidRDefault="008C1D25" w:rsidP="008C1D25">
            <w:pPr>
              <w:tabs>
                <w:tab w:val="left" w:pos="1167"/>
              </w:tabs>
              <w:spacing w:after="0" w:line="360" w:lineRule="auto"/>
              <w:ind w:left="1167" w:hanging="567"/>
              <w:rPr>
                <w:rFonts w:ascii="Arial" w:hAnsi="Arial"/>
                <w:bCs w:val="0"/>
                <w:snapToGrid w:val="0"/>
                <w:sz w:val="22"/>
                <w:szCs w:val="21"/>
                <w:lang w:val="en-US"/>
              </w:rPr>
            </w:pPr>
            <w:r w:rsidRPr="008C1D25">
              <w:rPr>
                <w:rFonts w:ascii="Arial" w:hAnsi="Arial"/>
                <w:bCs w:val="0"/>
                <w:snapToGrid w:val="0"/>
                <w:sz w:val="22"/>
                <w:szCs w:val="21"/>
                <w:lang w:val="en-US"/>
              </w:rPr>
              <w:t xml:space="preserve">(ii) </w:t>
            </w:r>
            <w:r w:rsidRPr="008C1D25">
              <w:rPr>
                <w:rFonts w:ascii="Arial" w:hAnsi="Arial"/>
                <w:bCs w:val="0"/>
                <w:snapToGrid w:val="0"/>
                <w:sz w:val="22"/>
                <w:szCs w:val="21"/>
                <w:lang w:val="en-US"/>
              </w:rPr>
              <w:tab/>
              <w:t>under legislation creating offences in respect of fraudulent acts; or</w:t>
            </w:r>
          </w:p>
          <w:p w14:paraId="26839047" w14:textId="77777777" w:rsidR="008C1D25" w:rsidRPr="008C1D25" w:rsidRDefault="008C1D25" w:rsidP="008C1D25">
            <w:pPr>
              <w:tabs>
                <w:tab w:val="left" w:pos="1167"/>
              </w:tabs>
              <w:spacing w:after="0" w:line="360" w:lineRule="auto"/>
              <w:ind w:left="1167" w:hanging="567"/>
              <w:rPr>
                <w:rFonts w:ascii="Arial" w:hAnsi="Arial"/>
                <w:bCs w:val="0"/>
                <w:snapToGrid w:val="0"/>
                <w:sz w:val="22"/>
                <w:szCs w:val="21"/>
                <w:lang w:val="en-US"/>
              </w:rPr>
            </w:pPr>
            <w:r w:rsidRPr="008C1D25">
              <w:rPr>
                <w:rFonts w:ascii="Arial" w:hAnsi="Arial"/>
                <w:bCs w:val="0"/>
                <w:snapToGrid w:val="0"/>
                <w:sz w:val="22"/>
                <w:szCs w:val="21"/>
                <w:lang w:val="en-US"/>
              </w:rPr>
              <w:t xml:space="preserve">(iii) </w:t>
            </w:r>
            <w:r w:rsidRPr="008C1D25">
              <w:rPr>
                <w:rFonts w:ascii="Arial" w:hAnsi="Arial"/>
                <w:bCs w:val="0"/>
                <w:snapToGrid w:val="0"/>
                <w:sz w:val="22"/>
                <w:szCs w:val="21"/>
                <w:lang w:val="en-US"/>
              </w:rPr>
              <w:tab/>
              <w:t>at common law in respect of fraudulent acts in relation to this Agreement or any other agreement with the Council; or</w:t>
            </w:r>
          </w:p>
          <w:p w14:paraId="2042C2B2" w14:textId="77777777" w:rsidR="008C1D25" w:rsidRPr="008C1D25" w:rsidRDefault="008C1D25" w:rsidP="008C1D25">
            <w:pPr>
              <w:tabs>
                <w:tab w:val="left" w:pos="1167"/>
              </w:tabs>
              <w:spacing w:after="0" w:line="360" w:lineRule="auto"/>
              <w:ind w:left="1167" w:hanging="567"/>
              <w:rPr>
                <w:rFonts w:ascii="Arial" w:hAnsi="Arial"/>
                <w:bCs w:val="0"/>
                <w:snapToGrid w:val="0"/>
                <w:sz w:val="22"/>
                <w:szCs w:val="21"/>
                <w:lang w:val="en-US"/>
              </w:rPr>
            </w:pPr>
            <w:r w:rsidRPr="008C1D25">
              <w:rPr>
                <w:rFonts w:ascii="Arial" w:hAnsi="Arial"/>
                <w:bCs w:val="0"/>
                <w:snapToGrid w:val="0"/>
                <w:sz w:val="22"/>
                <w:szCs w:val="21"/>
                <w:lang w:val="en-US"/>
              </w:rPr>
              <w:t xml:space="preserve">(iv) </w:t>
            </w:r>
            <w:r w:rsidRPr="008C1D25">
              <w:rPr>
                <w:rFonts w:ascii="Arial" w:hAnsi="Arial"/>
                <w:bCs w:val="0"/>
                <w:snapToGrid w:val="0"/>
                <w:sz w:val="22"/>
                <w:szCs w:val="21"/>
                <w:lang w:val="en-US"/>
              </w:rPr>
              <w:tab/>
              <w:t>defrauding or attempting to defraud or conspiring to defraud the Council;</w:t>
            </w:r>
          </w:p>
          <w:p w14:paraId="3C33E468" w14:textId="77777777" w:rsidR="008C1D25" w:rsidRPr="008C1D25" w:rsidRDefault="008C1D25" w:rsidP="008C1D25">
            <w:pPr>
              <w:tabs>
                <w:tab w:val="left" w:pos="1167"/>
              </w:tabs>
              <w:spacing w:after="0" w:line="360" w:lineRule="auto"/>
              <w:ind w:left="1167" w:hanging="567"/>
              <w:rPr>
                <w:rFonts w:ascii="Arial" w:eastAsia="Arial Unicode MS" w:hAnsi="Arial"/>
                <w:bCs w:val="0"/>
                <w:sz w:val="22"/>
                <w:szCs w:val="21"/>
                <w:lang w:eastAsia="en-GB"/>
              </w:rPr>
            </w:pPr>
            <w:r w:rsidRPr="008C1D25">
              <w:rPr>
                <w:rFonts w:ascii="Arial" w:eastAsia="Arial Unicode MS" w:hAnsi="Arial"/>
                <w:bCs w:val="0"/>
                <w:sz w:val="22"/>
                <w:szCs w:val="21"/>
                <w:lang w:eastAsia="en-GB"/>
              </w:rPr>
              <w:t xml:space="preserve">(v)     </w:t>
            </w:r>
            <w:r w:rsidRPr="008C1D25">
              <w:rPr>
                <w:rFonts w:ascii="Arial" w:hAnsi="Arial"/>
                <w:bCs w:val="0"/>
                <w:sz w:val="22"/>
                <w:szCs w:val="21"/>
                <w:lang w:eastAsia="en-GB"/>
              </w:rPr>
              <w:t>any action that may reasonably be considered to be to the detriment of the Council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tc>
      </w:tr>
      <w:tr w:rsidR="008C1D25" w:rsidRPr="008C1D25" w14:paraId="660123A4" w14:textId="77777777" w:rsidTr="008C1D25">
        <w:tc>
          <w:tcPr>
            <w:tcW w:w="2552" w:type="dxa"/>
          </w:tcPr>
          <w:p w14:paraId="5B221229" w14:textId="77777777" w:rsidR="008C1D25" w:rsidRPr="008C1D25" w:rsidRDefault="008C1D25" w:rsidP="008C1D25">
            <w:pPr>
              <w:tabs>
                <w:tab w:val="left" w:pos="720"/>
                <w:tab w:val="left" w:pos="1440"/>
              </w:tabs>
              <w:spacing w:after="0" w:line="360" w:lineRule="auto"/>
              <w:outlineLvl w:val="1"/>
              <w:rPr>
                <w:rFonts w:ascii="Arial" w:hAnsi="Arial"/>
                <w:bCs w:val="0"/>
                <w:sz w:val="22"/>
                <w:szCs w:val="21"/>
                <w:lang w:eastAsia="en-GB"/>
              </w:rPr>
            </w:pPr>
            <w:r w:rsidRPr="008C1D25">
              <w:rPr>
                <w:rFonts w:ascii="Arial" w:hAnsi="Arial"/>
                <w:bCs w:val="0"/>
                <w:sz w:val="22"/>
                <w:szCs w:val="22"/>
                <w:lang w:eastAsia="en-GB"/>
              </w:rPr>
              <w:t>“Protective Measures”</w:t>
            </w:r>
          </w:p>
        </w:tc>
        <w:tc>
          <w:tcPr>
            <w:tcW w:w="5670" w:type="dxa"/>
          </w:tcPr>
          <w:p w14:paraId="451F8A15" w14:textId="77777777" w:rsidR="008C1D25" w:rsidRPr="008C1D25" w:rsidRDefault="008C1D25" w:rsidP="008C1D25">
            <w:pPr>
              <w:spacing w:after="60" w:line="300" w:lineRule="auto"/>
              <w:ind w:left="34"/>
              <w:rPr>
                <w:rFonts w:ascii="Arial" w:hAnsi="Arial" w:cs="Times New Roman"/>
                <w:bCs w:val="0"/>
                <w:sz w:val="22"/>
                <w:szCs w:val="24"/>
                <w:lang w:eastAsia="en-GB"/>
              </w:rPr>
            </w:pPr>
            <w:r w:rsidRPr="008C1D25">
              <w:rPr>
                <w:rFonts w:ascii="Arial" w:hAnsi="Arial" w:cs="Times New Roman"/>
                <w:bCs w:val="0"/>
                <w:color w:val="000000"/>
                <w:sz w:val="22"/>
                <w:szCs w:val="24"/>
                <w:lang w:eastAsia="en-GB"/>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measures adopted by it</w:t>
            </w:r>
          </w:p>
        </w:tc>
      </w:tr>
      <w:tr w:rsidR="008C1D25" w:rsidRPr="008C1D25" w14:paraId="46F04F5E" w14:textId="77777777" w:rsidTr="008C1D25">
        <w:tc>
          <w:tcPr>
            <w:tcW w:w="2552" w:type="dxa"/>
          </w:tcPr>
          <w:p w14:paraId="54C12684" w14:textId="77777777" w:rsidR="008C1D25" w:rsidRPr="008C1D25" w:rsidRDefault="008C1D25" w:rsidP="008C1D25">
            <w:pPr>
              <w:tabs>
                <w:tab w:val="left" w:pos="720"/>
                <w:tab w:val="left" w:pos="1440"/>
              </w:tabs>
              <w:spacing w:after="0" w:line="360" w:lineRule="auto"/>
              <w:outlineLvl w:val="1"/>
              <w:rPr>
                <w:rFonts w:ascii="Arial" w:hAnsi="Arial"/>
                <w:bCs w:val="0"/>
                <w:sz w:val="22"/>
                <w:szCs w:val="21"/>
                <w:lang w:eastAsia="en-GB"/>
              </w:rPr>
            </w:pPr>
            <w:r w:rsidRPr="008C1D25">
              <w:rPr>
                <w:rFonts w:ascii="Arial" w:hAnsi="Arial"/>
                <w:bCs w:val="0"/>
                <w:sz w:val="22"/>
                <w:szCs w:val="21"/>
                <w:lang w:eastAsia="en-GB"/>
              </w:rPr>
              <w:t>“Regulated Activity</w:t>
            </w:r>
            <w:r w:rsidRPr="008C1D25">
              <w:rPr>
                <w:rFonts w:ascii="Arial" w:hAnsi="Arial" w:cs="Times New Roman"/>
                <w:sz w:val="22"/>
                <w:szCs w:val="21"/>
                <w:lang w:eastAsia="en-GB"/>
              </w:rPr>
              <w:t>”</w:t>
            </w:r>
          </w:p>
          <w:p w14:paraId="10EF6AED" w14:textId="77777777" w:rsidR="008C1D25" w:rsidRPr="008C1D25" w:rsidRDefault="008C1D25" w:rsidP="008C1D25">
            <w:pPr>
              <w:tabs>
                <w:tab w:val="left" w:pos="720"/>
                <w:tab w:val="left" w:pos="1440"/>
              </w:tabs>
              <w:spacing w:after="0" w:line="360" w:lineRule="auto"/>
              <w:outlineLvl w:val="1"/>
              <w:rPr>
                <w:rFonts w:ascii="Arial" w:hAnsi="Arial"/>
                <w:bCs w:val="0"/>
                <w:sz w:val="22"/>
                <w:szCs w:val="21"/>
                <w:lang w:eastAsia="en-GB"/>
              </w:rPr>
            </w:pPr>
          </w:p>
        </w:tc>
        <w:tc>
          <w:tcPr>
            <w:tcW w:w="5670" w:type="dxa"/>
          </w:tcPr>
          <w:p w14:paraId="4BE5B8D3" w14:textId="77777777" w:rsidR="008C1D25" w:rsidRPr="008C1D25" w:rsidRDefault="008C1D25" w:rsidP="008C1D25">
            <w:pPr>
              <w:spacing w:after="60" w:line="300" w:lineRule="auto"/>
              <w:ind w:left="34"/>
              <w:rPr>
                <w:rFonts w:ascii="Arial" w:hAnsi="Arial" w:cs="Times New Roman"/>
                <w:bCs w:val="0"/>
                <w:sz w:val="22"/>
                <w:szCs w:val="24"/>
                <w:lang w:eastAsia="en-GB"/>
              </w:rPr>
            </w:pPr>
            <w:r w:rsidRPr="008C1D25">
              <w:rPr>
                <w:rFonts w:ascii="Arial" w:hAnsi="Arial" w:cs="Times New Roman"/>
                <w:bCs w:val="0"/>
                <w:sz w:val="22"/>
                <w:szCs w:val="24"/>
                <w:lang w:eastAsia="en-GB"/>
              </w:rPr>
              <w:t xml:space="preserve"> in relation to children shall have the same meaning as set out in Part 1 of Schedule 4 to the Safeguarding Vulnerable Groups Act 2006 and in relation to vulnerable adults shall have the same meaning as set out in Part 2 of Schedule 4 to the Safeguarding Vulnerable Groups Act 2006;</w:t>
            </w:r>
          </w:p>
        </w:tc>
      </w:tr>
      <w:tr w:rsidR="008C1D25" w:rsidRPr="008C1D25" w14:paraId="06228B06" w14:textId="77777777" w:rsidTr="008C1D25">
        <w:tc>
          <w:tcPr>
            <w:tcW w:w="2552" w:type="dxa"/>
          </w:tcPr>
          <w:p w14:paraId="0C21A563" w14:textId="77777777" w:rsidR="008C1D25" w:rsidRPr="008C1D25" w:rsidRDefault="008C1D25" w:rsidP="008C1D25">
            <w:pPr>
              <w:tabs>
                <w:tab w:val="left" w:pos="720"/>
                <w:tab w:val="left" w:pos="1440"/>
              </w:tabs>
              <w:spacing w:after="0" w:line="360" w:lineRule="auto"/>
              <w:outlineLvl w:val="1"/>
              <w:rPr>
                <w:rFonts w:ascii="Arial" w:hAnsi="Arial"/>
                <w:bCs w:val="0"/>
                <w:sz w:val="22"/>
                <w:szCs w:val="21"/>
                <w:lang w:eastAsia="en-GB"/>
              </w:rPr>
            </w:pPr>
            <w:r w:rsidRPr="008C1D25">
              <w:rPr>
                <w:rFonts w:ascii="Arial" w:hAnsi="Arial" w:cs="Times New Roman"/>
                <w:bCs w:val="0"/>
                <w:color w:val="000000"/>
                <w:sz w:val="22"/>
                <w:szCs w:val="24"/>
                <w:lang w:eastAsia="en-GB"/>
              </w:rPr>
              <w:t>“Replacement Service Provider”</w:t>
            </w:r>
          </w:p>
        </w:tc>
        <w:tc>
          <w:tcPr>
            <w:tcW w:w="5670" w:type="dxa"/>
          </w:tcPr>
          <w:p w14:paraId="01D29173" w14:textId="77777777" w:rsidR="008C1D25" w:rsidRPr="008C1D25" w:rsidRDefault="008C1D25" w:rsidP="008C1D25">
            <w:pPr>
              <w:spacing w:after="60" w:line="300" w:lineRule="auto"/>
              <w:ind w:left="78"/>
              <w:rPr>
                <w:rFonts w:ascii="Arial" w:hAnsi="Arial"/>
                <w:bCs w:val="0"/>
                <w:sz w:val="22"/>
                <w:szCs w:val="21"/>
                <w:lang w:eastAsia="en-GB"/>
              </w:rPr>
            </w:pPr>
            <w:r w:rsidRPr="008C1D25">
              <w:rPr>
                <w:rFonts w:ascii="Arial" w:hAnsi="Arial" w:cs="Times New Roman"/>
                <w:bCs w:val="0"/>
                <w:sz w:val="22"/>
                <w:szCs w:val="24"/>
                <w:lang w:eastAsia="en-GB"/>
              </w:rPr>
              <w:t>any third party service provider appointed by the Council to supply any services that are substantially the same as or similar to any of the Services and which the Council receives in substitution for any of the Services following the expiry, termination or partial termination of the Contract;</w:t>
            </w:r>
          </w:p>
        </w:tc>
      </w:tr>
      <w:tr w:rsidR="008C1D25" w:rsidRPr="008C1D25" w14:paraId="61621EAB" w14:textId="77777777" w:rsidTr="008C1D25">
        <w:tc>
          <w:tcPr>
            <w:tcW w:w="2552" w:type="dxa"/>
          </w:tcPr>
          <w:p w14:paraId="763C1908" w14:textId="77777777" w:rsidR="008C1D25" w:rsidRPr="008C1D25" w:rsidRDefault="008C1D25" w:rsidP="008C1D25">
            <w:pPr>
              <w:tabs>
                <w:tab w:val="left" w:pos="720"/>
                <w:tab w:val="left" w:pos="1440"/>
              </w:tabs>
              <w:spacing w:after="0" w:line="360" w:lineRule="auto"/>
              <w:outlineLvl w:val="1"/>
              <w:rPr>
                <w:rFonts w:ascii="Arial" w:hAnsi="Arial"/>
                <w:bCs w:val="0"/>
                <w:sz w:val="22"/>
                <w:szCs w:val="21"/>
                <w:lang w:eastAsia="en-GB"/>
              </w:rPr>
            </w:pPr>
            <w:r w:rsidRPr="008C1D25">
              <w:rPr>
                <w:rFonts w:ascii="Arial" w:hAnsi="Arial" w:cs="Times New Roman"/>
                <w:sz w:val="22"/>
                <w:szCs w:val="24"/>
                <w:lang w:eastAsia="en-GB"/>
              </w:rPr>
              <w:t>“Returning Employees”</w:t>
            </w:r>
          </w:p>
        </w:tc>
        <w:tc>
          <w:tcPr>
            <w:tcW w:w="5670" w:type="dxa"/>
          </w:tcPr>
          <w:p w14:paraId="7A992D0C" w14:textId="77777777" w:rsidR="008C1D25" w:rsidRPr="008C1D25" w:rsidRDefault="008C1D25" w:rsidP="008C1D25">
            <w:pPr>
              <w:spacing w:after="60" w:line="300" w:lineRule="auto"/>
              <w:ind w:left="78"/>
              <w:rPr>
                <w:rFonts w:ascii="Arial" w:hAnsi="Arial"/>
                <w:bCs w:val="0"/>
                <w:sz w:val="22"/>
                <w:szCs w:val="21"/>
                <w:lang w:eastAsia="en-GB"/>
              </w:rPr>
            </w:pPr>
            <w:r w:rsidRPr="008C1D25">
              <w:rPr>
                <w:rFonts w:ascii="Arial" w:hAnsi="Arial" w:cs="Times New Roman"/>
                <w:sz w:val="22"/>
                <w:szCs w:val="24"/>
                <w:lang w:eastAsia="en-GB"/>
              </w:rPr>
              <w:t>means those persons listed in a schedule to be agreed between the parties prior to the end of the Term who it is agreed were employed by the Supplier (and/or any sub-contractor) wholly or mainly in the Services immediately before the end of the Term;</w:t>
            </w:r>
          </w:p>
        </w:tc>
      </w:tr>
      <w:tr w:rsidR="008C1D25" w:rsidRPr="008C1D25" w14:paraId="3A10D397" w14:textId="77777777" w:rsidTr="008C1D25">
        <w:tc>
          <w:tcPr>
            <w:tcW w:w="2552" w:type="dxa"/>
          </w:tcPr>
          <w:p w14:paraId="0C3F62F6" w14:textId="77777777" w:rsidR="008C1D25" w:rsidRPr="008C1D25" w:rsidRDefault="008C1D25" w:rsidP="008C1D25">
            <w:pPr>
              <w:tabs>
                <w:tab w:val="left" w:pos="720"/>
                <w:tab w:val="left" w:pos="1440"/>
              </w:tabs>
              <w:spacing w:after="0" w:line="360" w:lineRule="auto"/>
              <w:outlineLvl w:val="1"/>
              <w:rPr>
                <w:rFonts w:ascii="Arial" w:hAnsi="Arial"/>
                <w:bCs w:val="0"/>
                <w:sz w:val="22"/>
                <w:szCs w:val="21"/>
                <w:lang w:eastAsia="en-GB"/>
              </w:rPr>
            </w:pPr>
            <w:r w:rsidRPr="008C1D25">
              <w:rPr>
                <w:rFonts w:ascii="Arial" w:hAnsi="Arial"/>
                <w:bCs w:val="0"/>
                <w:sz w:val="22"/>
                <w:szCs w:val="21"/>
                <w:lang w:eastAsia="en-GB"/>
              </w:rPr>
              <w:t>“Safety Legislation”</w:t>
            </w:r>
          </w:p>
          <w:p w14:paraId="76C42CDD" w14:textId="77777777" w:rsidR="008C1D25" w:rsidRPr="008C1D25" w:rsidRDefault="008C1D25" w:rsidP="008C1D25">
            <w:pPr>
              <w:autoSpaceDE w:val="0"/>
              <w:autoSpaceDN w:val="0"/>
              <w:adjustRightInd w:val="0"/>
              <w:spacing w:after="0" w:line="360" w:lineRule="auto"/>
              <w:rPr>
                <w:rFonts w:ascii="Arial" w:hAnsi="Arial"/>
                <w:bCs w:val="0"/>
                <w:snapToGrid w:val="0"/>
                <w:sz w:val="22"/>
                <w:szCs w:val="21"/>
                <w:lang w:val="en-US"/>
              </w:rPr>
            </w:pPr>
          </w:p>
        </w:tc>
        <w:tc>
          <w:tcPr>
            <w:tcW w:w="5670" w:type="dxa"/>
          </w:tcPr>
          <w:p w14:paraId="5EFA0EA6" w14:textId="77777777" w:rsidR="008C1D25" w:rsidRPr="008C1D25" w:rsidRDefault="008C1D25" w:rsidP="008C1D25">
            <w:pPr>
              <w:tabs>
                <w:tab w:val="left" w:pos="601"/>
              </w:tabs>
              <w:spacing w:after="0" w:line="360" w:lineRule="auto"/>
              <w:ind w:left="34"/>
              <w:rPr>
                <w:rFonts w:ascii="Arial" w:hAnsi="Arial"/>
                <w:bCs w:val="0"/>
                <w:snapToGrid w:val="0"/>
                <w:sz w:val="22"/>
                <w:szCs w:val="21"/>
                <w:lang w:val="en-US"/>
              </w:rPr>
            </w:pPr>
            <w:r w:rsidRPr="008C1D25">
              <w:rPr>
                <w:rFonts w:ascii="Arial" w:hAnsi="Arial"/>
                <w:bCs w:val="0"/>
                <w:sz w:val="22"/>
                <w:szCs w:val="21"/>
                <w:lang w:eastAsia="en-GB"/>
              </w:rPr>
              <w:t>the Health and Safety at Work Act 1974 and the Consumer Protection Act 1987 together with all regulations made under them including, but not limited to, the General Product Safety Regulations 1994, the Control of Substances Hazardous to Health Regulations 1999 and all other legislation, codes of practice and guidance from time to time amended (including subordinate legislation and European Community legislation to the effect that it has direct effect on member states) imposing legal requirements with respect to health and safety at work and/or the safety of any goods and equipment used in the performance of the Services and the health and safety of the users of such equipment;</w:t>
            </w:r>
          </w:p>
        </w:tc>
      </w:tr>
      <w:tr w:rsidR="008C1D25" w:rsidRPr="008C1D25" w14:paraId="7D539DA6" w14:textId="77777777" w:rsidTr="008C1D25">
        <w:tc>
          <w:tcPr>
            <w:tcW w:w="2552" w:type="dxa"/>
          </w:tcPr>
          <w:p w14:paraId="3292272A" w14:textId="77777777" w:rsidR="008C1D25" w:rsidRPr="008C1D25" w:rsidRDefault="008C1D25" w:rsidP="008C1D25">
            <w:pPr>
              <w:autoSpaceDE w:val="0"/>
              <w:autoSpaceDN w:val="0"/>
              <w:adjustRightInd w:val="0"/>
              <w:spacing w:after="0" w:line="360" w:lineRule="auto"/>
              <w:rPr>
                <w:rFonts w:ascii="Arial" w:hAnsi="Arial"/>
                <w:bCs w:val="0"/>
                <w:sz w:val="22"/>
                <w:szCs w:val="21"/>
                <w:lang w:eastAsia="en-GB"/>
              </w:rPr>
            </w:pPr>
            <w:r w:rsidRPr="008C1D25">
              <w:rPr>
                <w:rFonts w:ascii="Arial" w:eastAsia="Arial Unicode MS" w:hAnsi="Arial"/>
                <w:bCs w:val="0"/>
                <w:sz w:val="22"/>
                <w:szCs w:val="21"/>
                <w:lang w:eastAsia="en-GB"/>
              </w:rPr>
              <w:t>“Services”</w:t>
            </w:r>
          </w:p>
        </w:tc>
        <w:tc>
          <w:tcPr>
            <w:tcW w:w="5670" w:type="dxa"/>
          </w:tcPr>
          <w:p w14:paraId="2BF551E6" w14:textId="77777777" w:rsidR="008C1D25" w:rsidRPr="008C1D25" w:rsidRDefault="008C1D25" w:rsidP="008C1D25">
            <w:pPr>
              <w:spacing w:after="0" w:line="360" w:lineRule="auto"/>
              <w:ind w:left="34"/>
              <w:rPr>
                <w:rFonts w:ascii="Arial" w:hAnsi="Arial"/>
                <w:bCs w:val="0"/>
                <w:sz w:val="22"/>
                <w:szCs w:val="21"/>
                <w:lang w:eastAsia="en-GB"/>
              </w:rPr>
            </w:pPr>
            <w:r w:rsidRPr="008C1D25">
              <w:rPr>
                <w:rFonts w:ascii="Arial" w:eastAsia="Arial Unicode MS" w:hAnsi="Arial"/>
                <w:bCs w:val="0"/>
                <w:sz w:val="22"/>
                <w:szCs w:val="21"/>
                <w:lang w:eastAsia="en-GB"/>
              </w:rPr>
              <w:t>the services, duties and responsibilities to be provided, performed and observed by the Supplier pursuant to this Agreement and as specified in Annex 3;</w:t>
            </w:r>
          </w:p>
        </w:tc>
      </w:tr>
      <w:tr w:rsidR="008C1D25" w:rsidRPr="008C1D25" w14:paraId="3D8BD2D6" w14:textId="77777777" w:rsidTr="008C1D25">
        <w:tc>
          <w:tcPr>
            <w:tcW w:w="2552" w:type="dxa"/>
          </w:tcPr>
          <w:p w14:paraId="0BD3D2E2"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“Staff”</w:t>
            </w:r>
          </w:p>
        </w:tc>
        <w:tc>
          <w:tcPr>
            <w:tcW w:w="5670" w:type="dxa"/>
          </w:tcPr>
          <w:p w14:paraId="584DD907" w14:textId="77777777" w:rsidR="008C1D25" w:rsidRPr="008C1D25" w:rsidRDefault="008C1D25" w:rsidP="008C1D25">
            <w:pPr>
              <w:spacing w:after="0" w:line="360" w:lineRule="auto"/>
              <w:ind w:left="34"/>
              <w:rPr>
                <w:rFonts w:ascii="Arial" w:eastAsia="Arial Unicode MS" w:hAnsi="Arial"/>
                <w:bCs w:val="0"/>
                <w:sz w:val="22"/>
                <w:szCs w:val="21"/>
                <w:lang w:eastAsia="en-GB"/>
              </w:rPr>
            </w:pPr>
            <w:r w:rsidRPr="008C1D25">
              <w:rPr>
                <w:rFonts w:ascii="Arial" w:eastAsia="Calibri" w:hAnsi="Arial"/>
                <w:bCs w:val="0"/>
                <w:sz w:val="22"/>
                <w:szCs w:val="21"/>
                <w:lang w:eastAsia="en-GB"/>
              </w:rPr>
              <w:t>all persons employed by the Supplier to perform its obligations under this Agreement together with the Supplier’s servants, agents, suppliers and sub-contractors used in the performance of its obligations under this Agreement;</w:t>
            </w:r>
          </w:p>
        </w:tc>
      </w:tr>
      <w:tr w:rsidR="008C1D25" w:rsidRPr="008C1D25" w14:paraId="466083FB" w14:textId="77777777" w:rsidTr="008C1D25">
        <w:tc>
          <w:tcPr>
            <w:tcW w:w="2552" w:type="dxa"/>
          </w:tcPr>
          <w:p w14:paraId="382427CC"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r w:rsidRPr="008C1D25">
              <w:rPr>
                <w:rFonts w:ascii="Arial" w:hAnsi="Arial"/>
                <w:bCs w:val="0"/>
                <w:sz w:val="22"/>
                <w:szCs w:val="22"/>
                <w:lang w:eastAsia="en-GB"/>
              </w:rPr>
              <w:t>“Sub-Processor”</w:t>
            </w:r>
          </w:p>
        </w:tc>
        <w:tc>
          <w:tcPr>
            <w:tcW w:w="5670" w:type="dxa"/>
          </w:tcPr>
          <w:p w14:paraId="5E177E98" w14:textId="77777777" w:rsidR="008C1D25" w:rsidRPr="008C1D25" w:rsidRDefault="008C1D25" w:rsidP="008C1D25">
            <w:pPr>
              <w:widowControl w:val="0"/>
              <w:spacing w:after="0"/>
              <w:rPr>
                <w:rFonts w:ascii="Arial" w:eastAsia="Calibri" w:hAnsi="Arial"/>
                <w:bCs w:val="0"/>
                <w:sz w:val="22"/>
                <w:szCs w:val="21"/>
                <w:lang w:eastAsia="en-GB"/>
              </w:rPr>
            </w:pPr>
            <w:r w:rsidRPr="008C1D25">
              <w:rPr>
                <w:rFonts w:ascii="Arial" w:hAnsi="Arial" w:cs="Times New Roman"/>
                <w:bCs w:val="0"/>
                <w:color w:val="000000"/>
                <w:sz w:val="22"/>
                <w:szCs w:val="24"/>
                <w:lang w:eastAsia="en-GB"/>
              </w:rPr>
              <w:t>any third party appointed to process Personal Data on behalf of the Supplier related to this Agreement</w:t>
            </w:r>
          </w:p>
        </w:tc>
      </w:tr>
      <w:tr w:rsidR="008C1D25" w:rsidRPr="008C1D25" w14:paraId="2500E53D" w14:textId="77777777" w:rsidTr="008C1D25">
        <w:tc>
          <w:tcPr>
            <w:tcW w:w="2552" w:type="dxa"/>
          </w:tcPr>
          <w:p w14:paraId="7FB40A33"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r w:rsidRPr="008C1D25">
              <w:rPr>
                <w:rFonts w:ascii="Arial" w:hAnsi="Arial"/>
                <w:bCs w:val="0"/>
                <w:snapToGrid w:val="0"/>
                <w:sz w:val="22"/>
                <w:szCs w:val="21"/>
                <w:lang w:val="en-US"/>
              </w:rPr>
              <w:t>“Term”</w:t>
            </w:r>
          </w:p>
        </w:tc>
        <w:tc>
          <w:tcPr>
            <w:tcW w:w="5670" w:type="dxa"/>
          </w:tcPr>
          <w:p w14:paraId="38F83473" w14:textId="77777777" w:rsidR="008C1D25" w:rsidRPr="008C1D25" w:rsidRDefault="008C1D25" w:rsidP="008C1D25">
            <w:pPr>
              <w:spacing w:after="0" w:line="360" w:lineRule="auto"/>
              <w:rPr>
                <w:rFonts w:ascii="Arial" w:eastAsia="Arial Unicode MS" w:hAnsi="Arial"/>
                <w:bCs w:val="0"/>
                <w:sz w:val="22"/>
                <w:szCs w:val="21"/>
                <w:lang w:eastAsia="en-GB"/>
              </w:rPr>
            </w:pPr>
            <w:r w:rsidRPr="008C1D25">
              <w:rPr>
                <w:rFonts w:ascii="Arial" w:hAnsi="Arial"/>
                <w:bCs w:val="0"/>
                <w:snapToGrid w:val="0"/>
                <w:sz w:val="22"/>
                <w:szCs w:val="21"/>
                <w:lang w:val="en-US"/>
              </w:rPr>
              <w:t>from the Commencement Date to the Expiry Date with no option to extend but subject always to review or such lesser period as a result of the Agreement</w:t>
            </w:r>
            <w:r w:rsidRPr="008C1D25">
              <w:rPr>
                <w:rFonts w:ascii="Arial" w:hAnsi="Arial"/>
                <w:bCs w:val="0"/>
                <w:snapToGrid w:val="0"/>
                <w:color w:val="FFFF00"/>
                <w:sz w:val="22"/>
                <w:szCs w:val="21"/>
                <w:lang w:val="en-US"/>
              </w:rPr>
              <w:t xml:space="preserve"> </w:t>
            </w:r>
            <w:r w:rsidRPr="008C1D25">
              <w:rPr>
                <w:rFonts w:ascii="Arial" w:hAnsi="Arial"/>
                <w:bCs w:val="0"/>
                <w:snapToGrid w:val="0"/>
                <w:sz w:val="22"/>
                <w:szCs w:val="21"/>
                <w:lang w:val="en-US"/>
              </w:rPr>
              <w:t>being terminated earlier in accordance with the provisions of this Agreement;</w:t>
            </w:r>
          </w:p>
        </w:tc>
      </w:tr>
      <w:tr w:rsidR="008C1D25" w:rsidRPr="008C1D25" w14:paraId="0269D654" w14:textId="77777777" w:rsidTr="008C1D25">
        <w:tc>
          <w:tcPr>
            <w:tcW w:w="2552" w:type="dxa"/>
          </w:tcPr>
          <w:p w14:paraId="2E671740" w14:textId="77777777" w:rsidR="008C1D25" w:rsidRPr="008C1D25" w:rsidRDefault="008C1D25" w:rsidP="008C1D25">
            <w:pPr>
              <w:autoSpaceDE w:val="0"/>
              <w:autoSpaceDN w:val="0"/>
              <w:adjustRightInd w:val="0"/>
              <w:spacing w:after="0" w:line="360" w:lineRule="auto"/>
              <w:rPr>
                <w:rFonts w:ascii="Arial" w:hAnsi="Arial"/>
                <w:bCs w:val="0"/>
                <w:snapToGrid w:val="0"/>
                <w:sz w:val="22"/>
                <w:szCs w:val="21"/>
                <w:lang w:val="en-US"/>
              </w:rPr>
            </w:pPr>
            <w:r w:rsidRPr="008C1D25">
              <w:rPr>
                <w:rFonts w:ascii="Arial" w:hAnsi="Arial"/>
                <w:bCs w:val="0"/>
                <w:snapToGrid w:val="0"/>
                <w:sz w:val="22"/>
                <w:szCs w:val="21"/>
                <w:lang w:val="en-US"/>
              </w:rPr>
              <w:t>“Working Day”</w:t>
            </w:r>
          </w:p>
        </w:tc>
        <w:tc>
          <w:tcPr>
            <w:tcW w:w="5670" w:type="dxa"/>
          </w:tcPr>
          <w:p w14:paraId="43F3ADAB" w14:textId="77777777" w:rsidR="008C1D25" w:rsidRPr="008C1D25" w:rsidRDefault="008C1D25" w:rsidP="008C1D25">
            <w:pPr>
              <w:spacing w:after="0" w:line="360" w:lineRule="auto"/>
              <w:ind w:left="34"/>
              <w:rPr>
                <w:rFonts w:ascii="Arial" w:hAnsi="Arial"/>
                <w:bCs w:val="0"/>
                <w:sz w:val="22"/>
                <w:szCs w:val="21"/>
                <w:lang w:eastAsia="en-GB"/>
              </w:rPr>
            </w:pPr>
            <w:r w:rsidRPr="008C1D25">
              <w:rPr>
                <w:rFonts w:ascii="Arial" w:hAnsi="Arial"/>
                <w:bCs w:val="0"/>
                <w:sz w:val="22"/>
                <w:szCs w:val="21"/>
                <w:lang w:eastAsia="en-GB"/>
              </w:rPr>
              <w:t xml:space="preserve">a day (other than Saturday, Sunday or an official public bank holiday) </w:t>
            </w:r>
          </w:p>
          <w:p w14:paraId="765A5488" w14:textId="77777777" w:rsidR="008C1D25" w:rsidRPr="008C1D25" w:rsidRDefault="008C1D25" w:rsidP="008C1D25">
            <w:pPr>
              <w:spacing w:after="0" w:line="360" w:lineRule="auto"/>
              <w:ind w:left="34"/>
              <w:rPr>
                <w:rFonts w:ascii="Arial" w:hAnsi="Arial"/>
                <w:bCs w:val="0"/>
                <w:snapToGrid w:val="0"/>
                <w:sz w:val="22"/>
                <w:szCs w:val="21"/>
                <w:lang w:val="en-US"/>
              </w:rPr>
            </w:pPr>
          </w:p>
        </w:tc>
      </w:tr>
    </w:tbl>
    <w:p w14:paraId="314FFDCD" w14:textId="77777777" w:rsidR="008C1D25" w:rsidRPr="008C1D25" w:rsidRDefault="008C1D25" w:rsidP="005B555C">
      <w:pPr>
        <w:numPr>
          <w:ilvl w:val="1"/>
          <w:numId w:val="24"/>
        </w:numPr>
        <w:spacing w:after="0" w:line="360" w:lineRule="auto"/>
        <w:ind w:left="709" w:hanging="709"/>
        <w:jc w:val="left"/>
        <w:outlineLvl w:val="7"/>
        <w:rPr>
          <w:rFonts w:ascii="Arial" w:hAnsi="Arial"/>
          <w:bCs w:val="0"/>
          <w:sz w:val="22"/>
          <w:szCs w:val="21"/>
          <w:lang w:eastAsia="en-GB"/>
        </w:rPr>
      </w:pPr>
      <w:r w:rsidRPr="008C1D25">
        <w:rPr>
          <w:rFonts w:ascii="Arial" w:hAnsi="Arial"/>
          <w:bCs w:val="0"/>
          <w:sz w:val="22"/>
          <w:szCs w:val="21"/>
          <w:lang w:eastAsia="en-GB"/>
        </w:rPr>
        <w:t>The interpretation and construction of this Agreement shall be subject to the following provisions:</w:t>
      </w:r>
    </w:p>
    <w:p w14:paraId="64C87E89" w14:textId="77777777" w:rsidR="008C1D25" w:rsidRPr="008C1D25" w:rsidRDefault="008C1D25" w:rsidP="008C1D25">
      <w:pPr>
        <w:spacing w:after="0" w:line="360" w:lineRule="auto"/>
        <w:ind w:left="1418" w:hanging="709"/>
        <w:outlineLvl w:val="7"/>
        <w:rPr>
          <w:rFonts w:ascii="Arial" w:hAnsi="Arial"/>
          <w:bCs w:val="0"/>
          <w:sz w:val="22"/>
          <w:szCs w:val="21"/>
          <w:lang w:eastAsia="en-GB"/>
        </w:rPr>
      </w:pPr>
    </w:p>
    <w:p w14:paraId="7AAB2F2C" w14:textId="77777777" w:rsidR="008C1D25" w:rsidRPr="008C1D25" w:rsidRDefault="008C1D25" w:rsidP="008C1D25">
      <w:pPr>
        <w:spacing w:after="0" w:line="360" w:lineRule="auto"/>
        <w:ind w:left="1418" w:hanging="709"/>
        <w:outlineLvl w:val="7"/>
        <w:rPr>
          <w:rFonts w:ascii="Arial" w:hAnsi="Arial"/>
          <w:bCs w:val="0"/>
          <w:sz w:val="22"/>
          <w:szCs w:val="21"/>
          <w:lang w:eastAsia="en-GB"/>
        </w:rPr>
      </w:pPr>
      <w:r w:rsidRPr="008C1D25">
        <w:rPr>
          <w:rFonts w:ascii="Arial" w:hAnsi="Arial"/>
          <w:bCs w:val="0"/>
          <w:sz w:val="22"/>
          <w:szCs w:val="21"/>
          <w:lang w:eastAsia="en-GB"/>
        </w:rPr>
        <w:t>(a)</w:t>
      </w:r>
      <w:r w:rsidRPr="008C1D25">
        <w:rPr>
          <w:rFonts w:ascii="Arial" w:hAnsi="Arial"/>
          <w:bCs w:val="0"/>
          <w:sz w:val="22"/>
          <w:szCs w:val="21"/>
          <w:lang w:eastAsia="en-GB"/>
        </w:rPr>
        <w:tab/>
        <w:t>words importing the singular meaning include where the context so admits the plural meaning and vice versa;</w:t>
      </w:r>
    </w:p>
    <w:p w14:paraId="143DB049" w14:textId="77777777" w:rsidR="008C1D25" w:rsidRPr="008C1D25" w:rsidRDefault="008C1D25" w:rsidP="008C1D25">
      <w:pPr>
        <w:spacing w:after="0" w:line="360" w:lineRule="auto"/>
        <w:ind w:left="1418" w:hanging="709"/>
        <w:outlineLvl w:val="7"/>
        <w:rPr>
          <w:rFonts w:ascii="Arial" w:hAnsi="Arial"/>
          <w:bCs w:val="0"/>
          <w:sz w:val="22"/>
          <w:szCs w:val="21"/>
          <w:lang w:eastAsia="en-GB"/>
        </w:rPr>
      </w:pPr>
      <w:r w:rsidRPr="008C1D25">
        <w:rPr>
          <w:rFonts w:ascii="Arial" w:hAnsi="Arial"/>
          <w:bCs w:val="0"/>
          <w:sz w:val="22"/>
          <w:szCs w:val="21"/>
          <w:lang w:eastAsia="en-GB"/>
        </w:rPr>
        <w:t>(b)</w:t>
      </w:r>
      <w:r w:rsidRPr="008C1D25">
        <w:rPr>
          <w:rFonts w:ascii="Arial" w:hAnsi="Arial"/>
          <w:bCs w:val="0"/>
          <w:sz w:val="22"/>
          <w:szCs w:val="21"/>
          <w:lang w:eastAsia="en-GB"/>
        </w:rPr>
        <w:tab/>
        <w:t>words importing the masculine include the feminine and neuter;</w:t>
      </w:r>
    </w:p>
    <w:p w14:paraId="1DA09964" w14:textId="77777777" w:rsidR="008C1D25" w:rsidRPr="008C1D25" w:rsidRDefault="008C1D25" w:rsidP="008C1D25">
      <w:pPr>
        <w:spacing w:after="0" w:line="360" w:lineRule="auto"/>
        <w:ind w:left="1418" w:hanging="709"/>
        <w:outlineLvl w:val="7"/>
        <w:rPr>
          <w:rFonts w:ascii="Arial" w:hAnsi="Arial"/>
          <w:bCs w:val="0"/>
          <w:sz w:val="22"/>
          <w:szCs w:val="21"/>
          <w:lang w:eastAsia="en-GB"/>
        </w:rPr>
      </w:pPr>
      <w:r w:rsidRPr="008C1D25">
        <w:rPr>
          <w:rFonts w:ascii="Arial" w:hAnsi="Arial"/>
          <w:bCs w:val="0"/>
          <w:sz w:val="22"/>
          <w:szCs w:val="21"/>
          <w:lang w:eastAsia="en-GB"/>
        </w:rPr>
        <w:t>(c)</w:t>
      </w:r>
      <w:r w:rsidRPr="008C1D25">
        <w:rPr>
          <w:rFonts w:ascii="Arial" w:hAnsi="Arial"/>
          <w:bCs w:val="0"/>
          <w:sz w:val="22"/>
          <w:szCs w:val="21"/>
          <w:lang w:eastAsia="en-GB"/>
        </w:rPr>
        <w:tab/>
        <w:t>reference to a clause is a reference to the whole of that clause unless stated otherwise;</w:t>
      </w:r>
    </w:p>
    <w:p w14:paraId="35296600" w14:textId="77777777" w:rsidR="008C1D25" w:rsidRPr="008C1D25" w:rsidRDefault="008C1D25" w:rsidP="008C1D25">
      <w:pPr>
        <w:spacing w:after="0" w:line="360" w:lineRule="auto"/>
        <w:ind w:left="1418" w:hanging="709"/>
        <w:outlineLvl w:val="7"/>
        <w:rPr>
          <w:rFonts w:ascii="Arial" w:hAnsi="Arial"/>
          <w:bCs w:val="0"/>
          <w:sz w:val="22"/>
          <w:szCs w:val="21"/>
          <w:lang w:eastAsia="en-GB"/>
        </w:rPr>
      </w:pPr>
      <w:r w:rsidRPr="008C1D25">
        <w:rPr>
          <w:rFonts w:ascii="Arial" w:hAnsi="Arial"/>
          <w:bCs w:val="0"/>
          <w:sz w:val="22"/>
          <w:szCs w:val="21"/>
          <w:lang w:eastAsia="en-GB"/>
        </w:rPr>
        <w:t>(d)</w:t>
      </w:r>
      <w:r w:rsidRPr="008C1D25">
        <w:rPr>
          <w:rFonts w:ascii="Arial" w:hAnsi="Arial"/>
          <w:bCs w:val="0"/>
          <w:sz w:val="22"/>
          <w:szCs w:val="21"/>
          <w:lang w:eastAsia="en-GB"/>
        </w:rPr>
        <w:tab/>
        <w:t xml:space="preserve">references to any statute, enactment, order, regulation or other similar instrument shall be construed as a reference to the statute, enactment, order, regulation or instrument as amended by any subsequent enactment, modification, order, regulation or instrument as subsequently amended or re-enacted; </w:t>
      </w:r>
    </w:p>
    <w:p w14:paraId="103ACB38" w14:textId="77777777" w:rsidR="008C1D25" w:rsidRPr="008C1D25" w:rsidRDefault="008C1D25" w:rsidP="008C1D25">
      <w:pPr>
        <w:spacing w:after="0" w:line="360" w:lineRule="auto"/>
        <w:ind w:left="1418" w:hanging="709"/>
        <w:outlineLvl w:val="7"/>
        <w:rPr>
          <w:rFonts w:ascii="Arial" w:hAnsi="Arial"/>
          <w:bCs w:val="0"/>
          <w:sz w:val="22"/>
          <w:szCs w:val="21"/>
          <w:lang w:eastAsia="en-GB"/>
        </w:rPr>
      </w:pPr>
      <w:r w:rsidRPr="008C1D25">
        <w:rPr>
          <w:rFonts w:ascii="Arial" w:hAnsi="Arial"/>
          <w:bCs w:val="0"/>
          <w:sz w:val="22"/>
          <w:szCs w:val="21"/>
          <w:lang w:eastAsia="en-GB"/>
        </w:rPr>
        <w:t>(e)</w:t>
      </w:r>
      <w:r w:rsidRPr="008C1D25">
        <w:rPr>
          <w:rFonts w:ascii="Arial" w:hAnsi="Arial"/>
          <w:bCs w:val="0"/>
          <w:sz w:val="22"/>
          <w:szCs w:val="21"/>
          <w:lang w:eastAsia="en-GB"/>
        </w:rPr>
        <w:tab/>
        <w:t>references to any party shall include natural persons and partnerships, firms and other incorporated bodies and all other legal persons of whatever kind and however constituted and their successors and permitted assigns or transferees;</w:t>
      </w:r>
    </w:p>
    <w:p w14:paraId="3A92E62E" w14:textId="77777777" w:rsidR="008C1D25" w:rsidRPr="008C1D25" w:rsidRDefault="008C1D25" w:rsidP="008C1D25">
      <w:pPr>
        <w:spacing w:after="0" w:line="360" w:lineRule="auto"/>
        <w:ind w:left="1418" w:hanging="709"/>
        <w:outlineLvl w:val="7"/>
        <w:rPr>
          <w:rFonts w:ascii="Arial" w:hAnsi="Arial"/>
          <w:bCs w:val="0"/>
          <w:sz w:val="22"/>
          <w:szCs w:val="21"/>
          <w:lang w:eastAsia="en-GB"/>
        </w:rPr>
      </w:pPr>
      <w:r w:rsidRPr="008C1D25">
        <w:rPr>
          <w:rFonts w:ascii="Arial" w:hAnsi="Arial"/>
          <w:bCs w:val="0"/>
          <w:sz w:val="22"/>
          <w:szCs w:val="21"/>
          <w:lang w:eastAsia="en-GB"/>
        </w:rPr>
        <w:t>(f)</w:t>
      </w:r>
      <w:r w:rsidRPr="008C1D25">
        <w:rPr>
          <w:rFonts w:ascii="Arial" w:hAnsi="Arial"/>
          <w:bCs w:val="0"/>
          <w:sz w:val="22"/>
          <w:szCs w:val="21"/>
          <w:lang w:eastAsia="en-GB"/>
        </w:rPr>
        <w:tab/>
        <w:t>the words “include”, “included”, “includes” and “including” are to be construed as if they were immediately followed by the words “without limitation”; and</w:t>
      </w:r>
    </w:p>
    <w:p w14:paraId="30954D73" w14:textId="77777777" w:rsidR="008C1D25" w:rsidRPr="008C1D25" w:rsidRDefault="008C1D25" w:rsidP="008C1D25">
      <w:pPr>
        <w:spacing w:after="0" w:line="360" w:lineRule="auto"/>
        <w:ind w:left="1418" w:hanging="709"/>
        <w:outlineLvl w:val="7"/>
        <w:rPr>
          <w:rFonts w:ascii="Arial" w:hAnsi="Arial"/>
          <w:bCs w:val="0"/>
          <w:sz w:val="22"/>
          <w:szCs w:val="21"/>
          <w:lang w:eastAsia="en-GB"/>
        </w:rPr>
      </w:pPr>
      <w:r w:rsidRPr="008C1D25">
        <w:rPr>
          <w:rFonts w:ascii="Arial" w:hAnsi="Arial"/>
          <w:bCs w:val="0"/>
          <w:sz w:val="22"/>
          <w:szCs w:val="21"/>
          <w:lang w:eastAsia="en-GB"/>
        </w:rPr>
        <w:t>(g)</w:t>
      </w:r>
      <w:r w:rsidRPr="008C1D25">
        <w:rPr>
          <w:rFonts w:ascii="Arial" w:hAnsi="Arial"/>
          <w:bCs w:val="0"/>
          <w:sz w:val="22"/>
          <w:szCs w:val="21"/>
          <w:lang w:eastAsia="en-GB"/>
        </w:rPr>
        <w:tab/>
        <w:t xml:space="preserve">headings are included in the Agreement for ease of reference only and shall not affect the interpretation or construction of the Agreement. </w:t>
      </w:r>
    </w:p>
    <w:p w14:paraId="6AC90D57" w14:textId="77777777" w:rsidR="008C1D25" w:rsidRPr="008C1D25" w:rsidRDefault="008C1D25" w:rsidP="008C1D25">
      <w:pPr>
        <w:autoSpaceDE w:val="0"/>
        <w:autoSpaceDN w:val="0"/>
        <w:adjustRightInd w:val="0"/>
        <w:spacing w:after="0" w:line="360" w:lineRule="auto"/>
        <w:rPr>
          <w:rFonts w:ascii="Arial" w:eastAsia="Arial Unicode MS" w:hAnsi="Arial"/>
          <w:bCs w:val="0"/>
          <w:caps/>
          <w:sz w:val="22"/>
          <w:szCs w:val="21"/>
          <w:lang w:eastAsia="en-GB"/>
        </w:rPr>
      </w:pPr>
    </w:p>
    <w:p w14:paraId="3E11B745" w14:textId="77777777" w:rsidR="008C1D25" w:rsidRPr="008C1D25" w:rsidRDefault="008C1D25" w:rsidP="008C1D25">
      <w:pPr>
        <w:autoSpaceDE w:val="0"/>
        <w:autoSpaceDN w:val="0"/>
        <w:adjustRightInd w:val="0"/>
        <w:spacing w:after="0" w:line="360" w:lineRule="auto"/>
        <w:rPr>
          <w:rFonts w:ascii="Arial" w:eastAsia="Arial Unicode MS" w:hAnsi="Arial"/>
          <w:bCs w:val="0"/>
          <w:caps/>
          <w:sz w:val="22"/>
          <w:szCs w:val="21"/>
          <w:lang w:eastAsia="en-GB"/>
        </w:rPr>
      </w:pPr>
      <w:r w:rsidRPr="008C1D25">
        <w:rPr>
          <w:rFonts w:ascii="Arial" w:eastAsia="Arial Unicode MS" w:hAnsi="Arial"/>
          <w:bCs w:val="0"/>
          <w:caps/>
          <w:sz w:val="22"/>
          <w:szCs w:val="21"/>
          <w:lang w:eastAsia="en-GB"/>
        </w:rPr>
        <w:t>2.</w:t>
      </w:r>
      <w:r w:rsidRPr="008C1D25">
        <w:rPr>
          <w:rFonts w:ascii="Arial" w:eastAsia="Arial Unicode MS" w:hAnsi="Arial"/>
          <w:bCs w:val="0"/>
          <w:caps/>
          <w:sz w:val="22"/>
          <w:szCs w:val="21"/>
          <w:lang w:eastAsia="en-GB"/>
        </w:rPr>
        <w:tab/>
        <w:t>duration</w:t>
      </w:r>
    </w:p>
    <w:p w14:paraId="48B0A4DD" w14:textId="77777777" w:rsidR="008C1D25" w:rsidRPr="008C1D25" w:rsidRDefault="008C1D25" w:rsidP="008C1D25">
      <w:pPr>
        <w:autoSpaceDE w:val="0"/>
        <w:autoSpaceDN w:val="0"/>
        <w:adjustRightInd w:val="0"/>
        <w:spacing w:after="0" w:line="360" w:lineRule="auto"/>
        <w:ind w:left="720" w:hanging="720"/>
        <w:rPr>
          <w:rFonts w:ascii="Arial" w:hAnsi="Arial"/>
          <w:bCs w:val="0"/>
          <w:sz w:val="22"/>
          <w:szCs w:val="21"/>
          <w:lang w:eastAsia="en-GB"/>
        </w:rPr>
      </w:pPr>
      <w:r w:rsidRPr="008C1D25">
        <w:rPr>
          <w:rFonts w:ascii="Arial" w:hAnsi="Arial"/>
          <w:bCs w:val="0"/>
          <w:sz w:val="22"/>
          <w:szCs w:val="21"/>
          <w:lang w:eastAsia="en-GB"/>
        </w:rPr>
        <w:t>2.1</w:t>
      </w:r>
      <w:r w:rsidRPr="008C1D25">
        <w:rPr>
          <w:rFonts w:ascii="Arial" w:hAnsi="Arial"/>
          <w:bCs w:val="0"/>
          <w:sz w:val="22"/>
          <w:szCs w:val="21"/>
          <w:lang w:eastAsia="en-GB"/>
        </w:rPr>
        <w:tab/>
        <w:t>This Agreement and the rights and obligations of the parties shall take effect on the Commencement Date and shall continue until the expiry of the Term or earlier termination of the Agreement.</w:t>
      </w:r>
    </w:p>
    <w:p w14:paraId="3BB1811C"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p>
    <w:p w14:paraId="23B2EC4F" w14:textId="77777777" w:rsidR="008C1D25" w:rsidRPr="008C1D25" w:rsidRDefault="008C1D25" w:rsidP="008C1D25">
      <w:pPr>
        <w:tabs>
          <w:tab w:val="left" w:pos="720"/>
          <w:tab w:val="left" w:pos="3600"/>
          <w:tab w:val="left" w:pos="4320"/>
          <w:tab w:val="left" w:pos="5040"/>
          <w:tab w:val="left" w:pos="5760"/>
          <w:tab w:val="left" w:pos="6480"/>
          <w:tab w:val="left" w:pos="7200"/>
          <w:tab w:val="left" w:pos="7920"/>
          <w:tab w:val="left" w:pos="8640"/>
          <w:tab w:val="right" w:pos="9029"/>
        </w:tabs>
        <w:spacing w:after="0" w:line="360" w:lineRule="auto"/>
        <w:rPr>
          <w:rFonts w:ascii="Arial" w:hAnsi="Arial"/>
          <w:bCs w:val="0"/>
          <w:noProof/>
          <w:sz w:val="22"/>
          <w:szCs w:val="21"/>
          <w:lang w:val="en-US"/>
        </w:rPr>
      </w:pPr>
      <w:r w:rsidRPr="008C1D25">
        <w:rPr>
          <w:rFonts w:ascii="Arial" w:hAnsi="Arial"/>
          <w:bCs w:val="0"/>
          <w:noProof/>
          <w:sz w:val="22"/>
          <w:szCs w:val="21"/>
          <w:lang w:val="en-US"/>
        </w:rPr>
        <w:t xml:space="preserve">3. </w:t>
      </w:r>
      <w:r w:rsidRPr="008C1D25">
        <w:rPr>
          <w:rFonts w:ascii="Arial" w:hAnsi="Arial"/>
          <w:bCs w:val="0"/>
          <w:noProof/>
          <w:sz w:val="22"/>
          <w:szCs w:val="21"/>
          <w:lang w:val="en-US"/>
        </w:rPr>
        <w:tab/>
        <w:t>NOTICES</w:t>
      </w:r>
    </w:p>
    <w:p w14:paraId="22206413" w14:textId="77777777" w:rsidR="008C1D25" w:rsidRPr="008C1D25" w:rsidRDefault="008C1D25" w:rsidP="008C1D25">
      <w:pPr>
        <w:tabs>
          <w:tab w:val="left" w:pos="709"/>
          <w:tab w:val="left" w:pos="3600"/>
          <w:tab w:val="left" w:pos="4320"/>
          <w:tab w:val="left" w:pos="5040"/>
          <w:tab w:val="left" w:pos="5760"/>
          <w:tab w:val="left" w:pos="6480"/>
          <w:tab w:val="left" w:pos="7200"/>
          <w:tab w:val="left" w:pos="7920"/>
          <w:tab w:val="left" w:pos="8640"/>
          <w:tab w:val="right" w:pos="9029"/>
        </w:tabs>
        <w:spacing w:after="0" w:line="360" w:lineRule="auto"/>
        <w:ind w:left="709" w:hanging="709"/>
        <w:rPr>
          <w:rFonts w:ascii="Arial" w:hAnsi="Arial"/>
          <w:bCs w:val="0"/>
          <w:noProof/>
          <w:sz w:val="22"/>
          <w:szCs w:val="21"/>
          <w:lang w:val="en-US"/>
        </w:rPr>
      </w:pPr>
      <w:r w:rsidRPr="008C1D25">
        <w:rPr>
          <w:rFonts w:ascii="Arial" w:hAnsi="Arial"/>
          <w:bCs w:val="0"/>
          <w:noProof/>
          <w:sz w:val="22"/>
          <w:szCs w:val="21"/>
          <w:lang w:val="en-US"/>
        </w:rPr>
        <w:t xml:space="preserve">3.1 </w:t>
      </w:r>
      <w:r w:rsidRPr="008C1D25">
        <w:rPr>
          <w:rFonts w:ascii="Arial" w:hAnsi="Arial"/>
          <w:bCs w:val="0"/>
          <w:noProof/>
          <w:sz w:val="22"/>
          <w:szCs w:val="21"/>
          <w:lang w:val="en-US"/>
        </w:rPr>
        <w:tab/>
        <w:t>Any notice, request, demand, consent or approval given under or in connection with this Agreement must be given in writing.  Any such notice, request, demand, consent or approval shall be sent to the address of eithethe relevant party as set out in the Award Letter and, if sent by post, shall be deemed to have been received on the second Working Day following the date of posting.</w:t>
      </w:r>
    </w:p>
    <w:p w14:paraId="4FABEA6B" w14:textId="77777777" w:rsidR="008C1D25" w:rsidRPr="008C1D25" w:rsidRDefault="008C1D25" w:rsidP="008C1D25">
      <w:pPr>
        <w:autoSpaceDE w:val="0"/>
        <w:autoSpaceDN w:val="0"/>
        <w:adjustRightInd w:val="0"/>
        <w:spacing w:after="0" w:line="360" w:lineRule="auto"/>
        <w:rPr>
          <w:rFonts w:ascii="Arial" w:hAnsi="Arial"/>
          <w:bCs w:val="0"/>
          <w:sz w:val="22"/>
          <w:szCs w:val="21"/>
          <w:lang w:eastAsia="en-GB"/>
        </w:rPr>
      </w:pPr>
    </w:p>
    <w:p w14:paraId="114CE995" w14:textId="77777777" w:rsidR="008C1D25" w:rsidRPr="008C1D25" w:rsidRDefault="008C1D25" w:rsidP="008C1D25">
      <w:pPr>
        <w:autoSpaceDE w:val="0"/>
        <w:autoSpaceDN w:val="0"/>
        <w:adjustRightInd w:val="0"/>
        <w:spacing w:after="0" w:line="360" w:lineRule="auto"/>
        <w:rPr>
          <w:rFonts w:ascii="Arial" w:eastAsia="Arial Unicode MS" w:hAnsi="Arial"/>
          <w:bCs w:val="0"/>
          <w:caps/>
          <w:sz w:val="22"/>
          <w:szCs w:val="21"/>
          <w:lang w:eastAsia="en-GB"/>
        </w:rPr>
      </w:pPr>
      <w:r w:rsidRPr="008C1D25">
        <w:rPr>
          <w:rFonts w:ascii="Arial" w:eastAsia="Arial Unicode MS" w:hAnsi="Arial"/>
          <w:bCs w:val="0"/>
          <w:caps/>
          <w:sz w:val="22"/>
          <w:szCs w:val="21"/>
          <w:lang w:eastAsia="en-GB"/>
        </w:rPr>
        <w:t>4.</w:t>
      </w:r>
      <w:r w:rsidRPr="008C1D25">
        <w:rPr>
          <w:rFonts w:ascii="Arial" w:eastAsia="Arial Unicode MS" w:hAnsi="Arial"/>
          <w:bCs w:val="0"/>
          <w:caps/>
          <w:sz w:val="22"/>
          <w:szCs w:val="21"/>
          <w:lang w:eastAsia="en-GB"/>
        </w:rPr>
        <w:tab/>
        <w:t>The Service standard</w:t>
      </w:r>
    </w:p>
    <w:p w14:paraId="4EA9C362" w14:textId="77777777" w:rsidR="008C1D25" w:rsidRPr="008C1D25" w:rsidRDefault="008C1D25" w:rsidP="005B555C">
      <w:pPr>
        <w:numPr>
          <w:ilvl w:val="1"/>
          <w:numId w:val="25"/>
        </w:numPr>
        <w:spacing w:after="0" w:line="360" w:lineRule="auto"/>
        <w:ind w:left="709" w:hanging="709"/>
        <w:jc w:val="left"/>
        <w:outlineLvl w:val="1"/>
        <w:rPr>
          <w:rFonts w:ascii="Arial" w:hAnsi="Arial"/>
          <w:bCs w:val="0"/>
          <w:sz w:val="22"/>
          <w:szCs w:val="21"/>
          <w:lang w:eastAsia="en-GB"/>
        </w:rPr>
      </w:pPr>
      <w:r w:rsidRPr="008C1D25">
        <w:rPr>
          <w:rFonts w:ascii="Arial" w:hAnsi="Arial"/>
          <w:bCs w:val="0"/>
          <w:sz w:val="22"/>
          <w:szCs w:val="21"/>
          <w:lang w:eastAsia="en-GB"/>
        </w:rPr>
        <w:t>In the performance of the s Services, the Supplier shall ensure that throughout the Term of this Agreement it shall:</w:t>
      </w:r>
    </w:p>
    <w:p w14:paraId="61B960AA" w14:textId="77777777" w:rsidR="008C1D25" w:rsidRPr="008C1D25" w:rsidRDefault="008C1D25" w:rsidP="005B555C">
      <w:pPr>
        <w:numPr>
          <w:ilvl w:val="0"/>
          <w:numId w:val="26"/>
        </w:numPr>
        <w:tabs>
          <w:tab w:val="left" w:pos="1418"/>
        </w:tabs>
        <w:spacing w:after="0" w:line="360" w:lineRule="auto"/>
        <w:ind w:left="1418" w:hanging="709"/>
        <w:jc w:val="left"/>
        <w:outlineLvl w:val="1"/>
        <w:rPr>
          <w:rFonts w:ascii="Arial" w:hAnsi="Arial"/>
          <w:bCs w:val="0"/>
          <w:sz w:val="22"/>
          <w:szCs w:val="21"/>
          <w:lang w:eastAsia="en-GB"/>
        </w:rPr>
      </w:pPr>
      <w:r w:rsidRPr="008C1D25">
        <w:rPr>
          <w:rFonts w:ascii="Arial" w:hAnsi="Arial"/>
          <w:bCs w:val="0"/>
          <w:sz w:val="22"/>
          <w:szCs w:val="21"/>
          <w:lang w:eastAsia="en-GB"/>
        </w:rPr>
        <w:t>comply with the terms of this Agreement and any specifications or requirements included or referred to in the Agreement;</w:t>
      </w:r>
    </w:p>
    <w:p w14:paraId="1FBE4056" w14:textId="77777777" w:rsidR="008C1D25" w:rsidRPr="008C1D25" w:rsidRDefault="008C1D25" w:rsidP="005B555C">
      <w:pPr>
        <w:numPr>
          <w:ilvl w:val="0"/>
          <w:numId w:val="26"/>
        </w:numPr>
        <w:tabs>
          <w:tab w:val="left" w:pos="1418"/>
        </w:tabs>
        <w:spacing w:after="0" w:line="360" w:lineRule="auto"/>
        <w:ind w:left="1418" w:hanging="709"/>
        <w:jc w:val="left"/>
        <w:outlineLvl w:val="1"/>
        <w:rPr>
          <w:rFonts w:ascii="Arial" w:hAnsi="Arial"/>
          <w:bCs w:val="0"/>
          <w:sz w:val="22"/>
          <w:szCs w:val="21"/>
          <w:lang w:eastAsia="en-GB"/>
        </w:rPr>
      </w:pPr>
      <w:r w:rsidRPr="008C1D25">
        <w:rPr>
          <w:rFonts w:ascii="Arial" w:hAnsi="Arial"/>
          <w:bCs w:val="0"/>
          <w:spacing w:val="-2"/>
          <w:sz w:val="22"/>
          <w:szCs w:val="21"/>
          <w:lang w:eastAsia="en-GB"/>
        </w:rPr>
        <w:t>operate in accordance with all Good Industry Practice and in compliance and conformance with all applicable Laws;</w:t>
      </w:r>
    </w:p>
    <w:p w14:paraId="60B6F044" w14:textId="77777777" w:rsidR="008C1D25" w:rsidRPr="008C1D25" w:rsidRDefault="008C1D25" w:rsidP="005B555C">
      <w:pPr>
        <w:numPr>
          <w:ilvl w:val="0"/>
          <w:numId w:val="26"/>
        </w:numPr>
        <w:tabs>
          <w:tab w:val="left" w:pos="1418"/>
        </w:tabs>
        <w:spacing w:after="0" w:line="360" w:lineRule="auto"/>
        <w:ind w:left="1418" w:hanging="709"/>
        <w:jc w:val="left"/>
        <w:outlineLvl w:val="1"/>
        <w:rPr>
          <w:rFonts w:ascii="Arial" w:hAnsi="Arial"/>
          <w:bCs w:val="0"/>
          <w:sz w:val="22"/>
          <w:szCs w:val="21"/>
          <w:lang w:eastAsia="en-GB"/>
        </w:rPr>
      </w:pPr>
      <w:r w:rsidRPr="008C1D25">
        <w:rPr>
          <w:rFonts w:ascii="Arial" w:hAnsi="Arial"/>
          <w:bCs w:val="0"/>
          <w:sz w:val="22"/>
          <w:szCs w:val="21"/>
          <w:lang w:eastAsia="en-GB"/>
        </w:rPr>
        <w:t>carry out all reasonable directions of the Council’s Representative;</w:t>
      </w:r>
    </w:p>
    <w:p w14:paraId="652C566A" w14:textId="77777777" w:rsidR="008C1D25" w:rsidRPr="008C1D25" w:rsidRDefault="008C1D25" w:rsidP="005B555C">
      <w:pPr>
        <w:numPr>
          <w:ilvl w:val="0"/>
          <w:numId w:val="26"/>
        </w:numPr>
        <w:tabs>
          <w:tab w:val="left" w:pos="1418"/>
        </w:tabs>
        <w:spacing w:after="0" w:line="360" w:lineRule="auto"/>
        <w:ind w:left="1418" w:hanging="709"/>
        <w:jc w:val="left"/>
        <w:outlineLvl w:val="1"/>
        <w:rPr>
          <w:rFonts w:ascii="Arial" w:hAnsi="Arial"/>
          <w:bCs w:val="0"/>
          <w:sz w:val="22"/>
          <w:szCs w:val="21"/>
          <w:lang w:eastAsia="en-GB"/>
        </w:rPr>
      </w:pPr>
      <w:r w:rsidRPr="008C1D25">
        <w:rPr>
          <w:rFonts w:ascii="Arial" w:hAnsi="Arial"/>
          <w:bCs w:val="0"/>
          <w:sz w:val="22"/>
          <w:szCs w:val="21"/>
          <w:lang w:eastAsia="en-GB"/>
        </w:rPr>
        <w:t>use its reasonable endeavours to secure and achieve continuous improvement in the delivery of the Services during the Term;</w:t>
      </w:r>
    </w:p>
    <w:p w14:paraId="70FC080E" w14:textId="77777777" w:rsidR="008C1D25" w:rsidRPr="008C1D25" w:rsidRDefault="008C1D25" w:rsidP="005B555C">
      <w:pPr>
        <w:numPr>
          <w:ilvl w:val="0"/>
          <w:numId w:val="26"/>
        </w:numPr>
        <w:tabs>
          <w:tab w:val="left" w:pos="1418"/>
        </w:tabs>
        <w:spacing w:after="0" w:line="360" w:lineRule="auto"/>
        <w:ind w:left="1418" w:hanging="709"/>
        <w:jc w:val="left"/>
        <w:outlineLvl w:val="1"/>
        <w:rPr>
          <w:rFonts w:ascii="Arial" w:hAnsi="Arial"/>
          <w:bCs w:val="0"/>
          <w:sz w:val="22"/>
          <w:szCs w:val="21"/>
          <w:lang w:eastAsia="en-GB"/>
        </w:rPr>
      </w:pPr>
      <w:r w:rsidRPr="008C1D25">
        <w:rPr>
          <w:rFonts w:ascii="Arial" w:hAnsi="Arial"/>
          <w:bCs w:val="0"/>
          <w:sz w:val="22"/>
          <w:szCs w:val="21"/>
          <w:lang w:eastAsia="en-GB"/>
        </w:rPr>
        <w:t>understand fully the risk potential of the type of Establishment in which it is performing the Services.  The Supplier shall perform a thorough risk assessment exercise, and ensure that all of its operatives are particularly diligent and safety conscious;</w:t>
      </w:r>
    </w:p>
    <w:p w14:paraId="0FCE0257" w14:textId="77777777" w:rsidR="008C1D25" w:rsidRPr="008C1D25" w:rsidRDefault="008C1D25" w:rsidP="005B555C">
      <w:pPr>
        <w:numPr>
          <w:ilvl w:val="0"/>
          <w:numId w:val="26"/>
        </w:numPr>
        <w:tabs>
          <w:tab w:val="left" w:pos="1418"/>
        </w:tabs>
        <w:spacing w:after="0" w:line="360" w:lineRule="auto"/>
        <w:ind w:left="1418" w:hanging="709"/>
        <w:jc w:val="left"/>
        <w:outlineLvl w:val="1"/>
        <w:rPr>
          <w:rFonts w:ascii="Arial" w:hAnsi="Arial"/>
          <w:bCs w:val="0"/>
          <w:sz w:val="22"/>
          <w:szCs w:val="21"/>
          <w:lang w:eastAsia="en-GB"/>
        </w:rPr>
      </w:pPr>
      <w:r w:rsidRPr="008C1D25">
        <w:rPr>
          <w:rFonts w:ascii="Arial" w:hAnsi="Arial"/>
          <w:bCs w:val="0"/>
          <w:sz w:val="22"/>
          <w:szCs w:val="21"/>
          <w:lang w:eastAsia="en-GB"/>
        </w:rPr>
        <w:t>if given access to, or occupation of, an Establishment which may be granted to the Supplier from time to time shall be on a non-exclusive licence basis free of charge, the Supplier shall use the Establishments solely for the purpose of performing its obligations under this Agreement and shall limit access to the Establishment to such Staff as is necessary for that purpose. The Supplier shall co-operate (and ensure that its Staff co-operate) with such other persons working concurrently at the Establishment as the Council may reasonably request.</w:t>
      </w:r>
    </w:p>
    <w:p w14:paraId="6D3C83D1" w14:textId="77777777" w:rsidR="008C1D25" w:rsidRPr="008C1D25" w:rsidRDefault="008C1D25" w:rsidP="005B555C">
      <w:pPr>
        <w:numPr>
          <w:ilvl w:val="0"/>
          <w:numId w:val="26"/>
        </w:numPr>
        <w:tabs>
          <w:tab w:val="left" w:pos="1418"/>
        </w:tabs>
        <w:spacing w:after="0" w:line="360" w:lineRule="auto"/>
        <w:ind w:left="1418" w:hanging="709"/>
        <w:jc w:val="left"/>
        <w:outlineLvl w:val="1"/>
        <w:rPr>
          <w:rFonts w:ascii="Arial" w:hAnsi="Arial"/>
          <w:bCs w:val="0"/>
          <w:sz w:val="22"/>
          <w:szCs w:val="21"/>
          <w:lang w:eastAsia="en-GB"/>
        </w:rPr>
      </w:pPr>
      <w:r w:rsidRPr="008C1D25">
        <w:rPr>
          <w:rFonts w:ascii="Arial" w:hAnsi="Arial"/>
          <w:bCs w:val="0"/>
          <w:sz w:val="22"/>
          <w:szCs w:val="21"/>
          <w:lang w:eastAsia="en-GB"/>
        </w:rPr>
        <w:t>be responsible for the accuracy of all information supplied to Council and shall pay the Council any extra costs occasioned by any discrepancies, errors or omissions therein; and</w:t>
      </w:r>
    </w:p>
    <w:p w14:paraId="4599DC51" w14:textId="77777777" w:rsidR="008C1D25" w:rsidRPr="008C1D25" w:rsidRDefault="008C1D25" w:rsidP="005B555C">
      <w:pPr>
        <w:numPr>
          <w:ilvl w:val="0"/>
          <w:numId w:val="26"/>
        </w:numPr>
        <w:tabs>
          <w:tab w:val="left" w:pos="1418"/>
        </w:tabs>
        <w:spacing w:after="0" w:line="360" w:lineRule="auto"/>
        <w:ind w:left="1418" w:hanging="709"/>
        <w:jc w:val="left"/>
        <w:outlineLvl w:val="1"/>
        <w:rPr>
          <w:rFonts w:ascii="Arial" w:hAnsi="Arial"/>
          <w:bCs w:val="0"/>
          <w:sz w:val="22"/>
          <w:szCs w:val="21"/>
          <w:lang w:eastAsia="en-GB"/>
        </w:rPr>
      </w:pPr>
      <w:r w:rsidRPr="008C1D25">
        <w:rPr>
          <w:rFonts w:ascii="Arial" w:hAnsi="Arial"/>
          <w:bCs w:val="0"/>
          <w:sz w:val="22"/>
          <w:szCs w:val="21"/>
          <w:lang w:eastAsia="en-GB"/>
        </w:rPr>
        <w:t>notify the Council in writing immediately on learning of any relationship or potential conflict of interest that might influence or be perceived to influence the provision of the Services.</w:t>
      </w:r>
    </w:p>
    <w:p w14:paraId="3AA5DEC7" w14:textId="77777777" w:rsidR="008C1D25" w:rsidRPr="008C1D25" w:rsidRDefault="008C1D25" w:rsidP="008C1D25">
      <w:pPr>
        <w:tabs>
          <w:tab w:val="left" w:pos="1418"/>
        </w:tabs>
        <w:spacing w:after="0" w:line="360" w:lineRule="auto"/>
        <w:ind w:left="1418" w:hanging="709"/>
        <w:outlineLvl w:val="1"/>
        <w:rPr>
          <w:rFonts w:ascii="Arial" w:hAnsi="Arial"/>
          <w:bCs w:val="0"/>
          <w:sz w:val="22"/>
          <w:szCs w:val="21"/>
          <w:lang w:eastAsia="en-GB"/>
        </w:rPr>
      </w:pPr>
    </w:p>
    <w:p w14:paraId="0860397C" w14:textId="77777777" w:rsidR="008C1D25" w:rsidRPr="008C1D25" w:rsidRDefault="008C1D25" w:rsidP="005B555C">
      <w:pPr>
        <w:numPr>
          <w:ilvl w:val="1"/>
          <w:numId w:val="25"/>
        </w:numPr>
        <w:tabs>
          <w:tab w:val="left" w:pos="709"/>
        </w:tabs>
        <w:spacing w:after="0" w:line="360" w:lineRule="auto"/>
        <w:ind w:left="709" w:hanging="709"/>
        <w:jc w:val="left"/>
        <w:outlineLvl w:val="1"/>
        <w:rPr>
          <w:rFonts w:ascii="Arial" w:hAnsi="Arial"/>
          <w:bCs w:val="0"/>
          <w:sz w:val="22"/>
          <w:szCs w:val="21"/>
          <w:lang w:eastAsia="en-GB"/>
        </w:rPr>
      </w:pPr>
      <w:r w:rsidRPr="008C1D25">
        <w:rPr>
          <w:rFonts w:ascii="Arial" w:hAnsi="Arial"/>
          <w:bCs w:val="0"/>
          <w:sz w:val="22"/>
          <w:szCs w:val="21"/>
          <w:lang w:eastAsia="en-GB"/>
        </w:rPr>
        <w:t>Save as the Council may otherwise direct, the Supplier is deemed to have inspected the Establishments before commencing and during the delivery of the Services and to have made appropriate enquiries so as to be satisfied in relation to all matters connected with the performance of its obligations under the Agreement and accordingly no claim by the Supplier for additional payment or extension of time will be allowed on the grounds of any matter relating to the Establishments;</w:t>
      </w:r>
    </w:p>
    <w:p w14:paraId="6E89FE92"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p>
    <w:p w14:paraId="3EF80D8B" w14:textId="77777777" w:rsidR="008C1D25" w:rsidRPr="008C1D25" w:rsidRDefault="008C1D25" w:rsidP="008C1D25">
      <w:pPr>
        <w:autoSpaceDE w:val="0"/>
        <w:autoSpaceDN w:val="0"/>
        <w:adjustRightInd w:val="0"/>
        <w:spacing w:after="0" w:line="360" w:lineRule="auto"/>
        <w:rPr>
          <w:rFonts w:ascii="Arial" w:eastAsia="Arial Unicode MS" w:hAnsi="Arial"/>
          <w:bCs w:val="0"/>
          <w:caps/>
          <w:sz w:val="22"/>
          <w:szCs w:val="21"/>
          <w:lang w:eastAsia="en-GB"/>
        </w:rPr>
      </w:pPr>
      <w:r w:rsidRPr="008C1D25">
        <w:rPr>
          <w:rFonts w:ascii="Arial" w:eastAsia="Arial Unicode MS" w:hAnsi="Arial"/>
          <w:bCs w:val="0"/>
          <w:caps/>
          <w:sz w:val="22"/>
          <w:szCs w:val="21"/>
          <w:lang w:eastAsia="en-GB"/>
        </w:rPr>
        <w:t>5.</w:t>
      </w:r>
      <w:r w:rsidRPr="008C1D25">
        <w:rPr>
          <w:rFonts w:ascii="Arial" w:eastAsia="Arial Unicode MS" w:hAnsi="Arial"/>
          <w:bCs w:val="0"/>
          <w:caps/>
          <w:sz w:val="22"/>
          <w:szCs w:val="21"/>
          <w:lang w:eastAsia="en-GB"/>
        </w:rPr>
        <w:tab/>
        <w:t>Price and Payment</w:t>
      </w:r>
    </w:p>
    <w:p w14:paraId="4D2C538E" w14:textId="77777777" w:rsidR="008C1D25" w:rsidRPr="008C1D25" w:rsidRDefault="008C1D25" w:rsidP="008C1D25">
      <w:pPr>
        <w:autoSpaceDE w:val="0"/>
        <w:autoSpaceDN w:val="0"/>
        <w:adjustRightInd w:val="0"/>
        <w:spacing w:after="0" w:line="360" w:lineRule="auto"/>
        <w:ind w:left="720" w:hanging="720"/>
        <w:rPr>
          <w:rFonts w:ascii="Arial" w:eastAsia="Arial Unicode MS" w:hAnsi="Arial"/>
          <w:bCs w:val="0"/>
          <w:sz w:val="22"/>
          <w:szCs w:val="21"/>
          <w:lang w:eastAsia="en-GB"/>
        </w:rPr>
      </w:pPr>
      <w:r w:rsidRPr="008C1D25">
        <w:rPr>
          <w:rFonts w:ascii="Arial" w:eastAsia="Arial Unicode MS" w:hAnsi="Arial"/>
          <w:bCs w:val="0"/>
          <w:sz w:val="22"/>
          <w:szCs w:val="21"/>
          <w:lang w:eastAsia="en-GB"/>
        </w:rPr>
        <w:t>5.1</w:t>
      </w:r>
      <w:r w:rsidRPr="008C1D25">
        <w:rPr>
          <w:rFonts w:ascii="Arial" w:eastAsia="Arial Unicode MS" w:hAnsi="Arial"/>
          <w:bCs w:val="0"/>
          <w:sz w:val="22"/>
          <w:szCs w:val="21"/>
          <w:lang w:eastAsia="en-GB"/>
        </w:rPr>
        <w:tab/>
        <w:t>In consideration of the performance of the Supplier’s obligation under this Agreement by the Supplier, the Council shall pay the Price. No extra charges shall be effective unless agreed in writing and signed by the Council;</w:t>
      </w:r>
    </w:p>
    <w:p w14:paraId="388E420F" w14:textId="77777777" w:rsidR="008C1D25" w:rsidRPr="008C1D25" w:rsidRDefault="008C1D25" w:rsidP="008C1D25">
      <w:pPr>
        <w:autoSpaceDE w:val="0"/>
        <w:autoSpaceDN w:val="0"/>
        <w:adjustRightInd w:val="0"/>
        <w:spacing w:after="0" w:line="360" w:lineRule="auto"/>
        <w:ind w:left="720" w:hanging="720"/>
        <w:rPr>
          <w:rFonts w:ascii="Arial" w:eastAsia="Arial Unicode MS" w:hAnsi="Arial"/>
          <w:bCs w:val="0"/>
          <w:sz w:val="22"/>
          <w:szCs w:val="21"/>
          <w:lang w:eastAsia="en-GB"/>
        </w:rPr>
      </w:pPr>
      <w:r w:rsidRPr="008C1D25">
        <w:rPr>
          <w:rFonts w:ascii="Arial" w:eastAsia="Arial Unicode MS" w:hAnsi="Arial"/>
          <w:bCs w:val="0"/>
          <w:sz w:val="22"/>
          <w:szCs w:val="21"/>
          <w:lang w:eastAsia="en-GB"/>
        </w:rPr>
        <w:t>5.2</w:t>
      </w:r>
      <w:r w:rsidRPr="008C1D25">
        <w:rPr>
          <w:rFonts w:ascii="Arial" w:eastAsia="Arial Unicode MS" w:hAnsi="Arial"/>
          <w:bCs w:val="0"/>
          <w:sz w:val="22"/>
          <w:szCs w:val="21"/>
          <w:lang w:eastAsia="en-GB"/>
        </w:rPr>
        <w:tab/>
        <w:t xml:space="preserve">The Council shall promptly consider all invoices and notify the Supplier if it disputes any invoice.  The Council pay the undisputed sums due to the Supplier within thirty (30) days of receipt of correctly rendered invoice, submitted on or at any time after completion of delivery of the Services or as otherwise specified in Annex 2 and to the reasonable satisfaction of the Council </w:t>
      </w:r>
      <w:r w:rsidRPr="008C1D25">
        <w:rPr>
          <w:rFonts w:ascii="Arial" w:hAnsi="Arial"/>
          <w:bCs w:val="0"/>
          <w:sz w:val="22"/>
          <w:szCs w:val="21"/>
          <w:lang w:eastAsia="en-GB"/>
        </w:rPr>
        <w:t>to a bank account nominated in writing by the Supplier</w:t>
      </w:r>
      <w:r w:rsidRPr="008C1D25">
        <w:rPr>
          <w:rFonts w:ascii="Arial" w:eastAsia="Arial Unicode MS" w:hAnsi="Arial"/>
          <w:bCs w:val="0"/>
          <w:sz w:val="22"/>
          <w:szCs w:val="21"/>
          <w:lang w:eastAsia="en-GB"/>
        </w:rPr>
        <w:t xml:space="preserve">. Each invoice shall include </w:t>
      </w:r>
      <w:r w:rsidRPr="008C1D25">
        <w:rPr>
          <w:rFonts w:ascii="Arial" w:hAnsi="Arial"/>
          <w:bCs w:val="0"/>
          <w:sz w:val="22"/>
          <w:szCs w:val="21"/>
          <w:lang w:eastAsia="en-GB"/>
        </w:rPr>
        <w:t>such supporting information required by the Council.</w:t>
      </w:r>
    </w:p>
    <w:p w14:paraId="4488FA43" w14:textId="77777777" w:rsidR="008C1D25" w:rsidRPr="008C1D25" w:rsidRDefault="008C1D25" w:rsidP="005B555C">
      <w:pPr>
        <w:numPr>
          <w:ilvl w:val="1"/>
          <w:numId w:val="28"/>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The Council may reduce payment in respect of any Services which the Supplier has either failed to provide or has provided inadequate Services;</w:t>
      </w:r>
    </w:p>
    <w:p w14:paraId="55F5BAC0" w14:textId="77777777" w:rsidR="008C1D25" w:rsidRPr="008C1D25" w:rsidRDefault="008C1D25" w:rsidP="005B555C">
      <w:pPr>
        <w:numPr>
          <w:ilvl w:val="1"/>
          <w:numId w:val="28"/>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8C1D25">
        <w:rPr>
          <w:rFonts w:ascii="Arial" w:hAnsi="Arial"/>
          <w:bCs w:val="0"/>
          <w:sz w:val="22"/>
          <w:szCs w:val="21"/>
          <w:lang w:eastAsia="en-GB"/>
        </w:rPr>
        <w:t>All amounts payable by the Council under this Agreement are exclusive of amounts in respect of valued added tax chargeable from time to time (the “</w:t>
      </w:r>
      <w:r w:rsidRPr="008C1D25">
        <w:rPr>
          <w:rFonts w:ascii="Arial" w:hAnsi="Arial"/>
          <w:bCs w:val="0"/>
          <w:color w:val="000000"/>
          <w:sz w:val="22"/>
          <w:szCs w:val="21"/>
          <w:lang w:eastAsia="en-GB"/>
        </w:rPr>
        <w:t>VAT”</w:t>
      </w:r>
      <w:r w:rsidRPr="008C1D25">
        <w:rPr>
          <w:rFonts w:ascii="Arial" w:hAnsi="Arial"/>
          <w:bCs w:val="0"/>
          <w:sz w:val="22"/>
          <w:szCs w:val="21"/>
          <w:lang w:eastAsia="en-GB"/>
        </w:rPr>
        <w:t>). Where any taxable supply for VAT purposes is made under the Agreement by the Supplier to the Council, the Council shall, on receipt of a valid VAT invoice from the Supplier, pay to the Supplier such additional amounts in respect of VAT as are chargeable on the performance of the Services at the same time as payment is due for the performance of the Services.</w:t>
      </w:r>
    </w:p>
    <w:p w14:paraId="4F0A2C7E" w14:textId="77777777" w:rsidR="008C1D25" w:rsidRPr="008C1D25" w:rsidRDefault="008C1D25" w:rsidP="005B555C">
      <w:pPr>
        <w:numPr>
          <w:ilvl w:val="1"/>
          <w:numId w:val="29"/>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8C1D25">
        <w:rPr>
          <w:rFonts w:ascii="Arial" w:hAnsi="Arial"/>
          <w:bCs w:val="0"/>
          <w:sz w:val="22"/>
          <w:szCs w:val="21"/>
          <w:lang w:eastAsia="en-GB"/>
        </w:rPr>
        <w:t>If the Council fails to pay any amount properly due and payable by it under this Agreement, the Supplier shall have the right to charge interest on the overdue amount at the rate of one (1) per cent per annum above the base rate for the time being of the Bank of England accruing on a daily basis from the due date up to the date of actual payment, whether before or after judgment. This clause shall not apply to payments that the Council disputes in good faith.</w:t>
      </w:r>
    </w:p>
    <w:p w14:paraId="5459C852" w14:textId="77777777" w:rsidR="008C1D25" w:rsidRPr="008C1D25" w:rsidRDefault="008C1D25" w:rsidP="005B555C">
      <w:pPr>
        <w:numPr>
          <w:ilvl w:val="1"/>
          <w:numId w:val="30"/>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8C1D25">
        <w:rPr>
          <w:rFonts w:ascii="Arial" w:hAnsi="Arial"/>
          <w:bCs w:val="0"/>
          <w:sz w:val="22"/>
          <w:szCs w:val="21"/>
          <w:lang w:eastAsia="en-GB"/>
        </w:rPr>
        <w:t>The Supplier shall maintain complete and accurate records of the time spent and materials used by the Supplier in the performance of the Services, and the Supplier shall allow the Council to inspect such records at all reasonable times on request.</w:t>
      </w:r>
    </w:p>
    <w:p w14:paraId="1366D6DF" w14:textId="77777777" w:rsidR="008C1D25" w:rsidRPr="008C1D25" w:rsidRDefault="008C1D25" w:rsidP="005B555C">
      <w:pPr>
        <w:numPr>
          <w:ilvl w:val="1"/>
          <w:numId w:val="30"/>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Payment by the Council shall be without prejudice to any claims or rights which the Council may have against the Supplier and shall not constitute any admission by the Council as to the performance by the Supplier of its obligation hereunder.</w:t>
      </w:r>
    </w:p>
    <w:p w14:paraId="6B4DDDC2" w14:textId="77777777" w:rsidR="008C1D25" w:rsidRPr="008C1D25" w:rsidRDefault="008C1D25" w:rsidP="005B555C">
      <w:pPr>
        <w:numPr>
          <w:ilvl w:val="1"/>
          <w:numId w:val="30"/>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8C1D25">
        <w:rPr>
          <w:rFonts w:ascii="Arial" w:hAnsi="Arial"/>
          <w:bCs w:val="0"/>
          <w:sz w:val="22"/>
          <w:szCs w:val="21"/>
          <w:lang w:eastAsia="en-GB"/>
        </w:rPr>
        <w:t>If either party owes the other money under this Agreement (and such sum is not disputed), then the party who is owed the money may set off any such sum against any money it subsequently owes to the other under this Agreement.</w:t>
      </w:r>
    </w:p>
    <w:p w14:paraId="254156E3"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p>
    <w:p w14:paraId="56AEFC3C" w14:textId="77777777" w:rsidR="008C1D25" w:rsidRPr="008C1D25" w:rsidRDefault="008C1D25" w:rsidP="008C1D25">
      <w:pPr>
        <w:autoSpaceDE w:val="0"/>
        <w:autoSpaceDN w:val="0"/>
        <w:adjustRightInd w:val="0"/>
        <w:spacing w:after="0" w:line="360" w:lineRule="auto"/>
        <w:ind w:left="709" w:hanging="709"/>
        <w:rPr>
          <w:rFonts w:ascii="Arial" w:eastAsia="Arial Unicode MS" w:hAnsi="Arial"/>
          <w:bCs w:val="0"/>
          <w:caps/>
          <w:sz w:val="22"/>
          <w:szCs w:val="21"/>
          <w:lang w:eastAsia="en-GB"/>
        </w:rPr>
      </w:pPr>
      <w:r w:rsidRPr="008C1D25">
        <w:rPr>
          <w:rFonts w:ascii="Arial" w:eastAsia="Arial Unicode MS" w:hAnsi="Arial"/>
          <w:bCs w:val="0"/>
          <w:caps/>
          <w:sz w:val="22"/>
          <w:szCs w:val="21"/>
          <w:lang w:eastAsia="en-GB"/>
        </w:rPr>
        <w:t>6.</w:t>
      </w:r>
      <w:r w:rsidRPr="008C1D25">
        <w:rPr>
          <w:rFonts w:ascii="Arial" w:eastAsia="Arial Unicode MS" w:hAnsi="Arial"/>
          <w:bCs w:val="0"/>
          <w:caps/>
          <w:sz w:val="22"/>
          <w:szCs w:val="21"/>
          <w:lang w:eastAsia="en-GB"/>
        </w:rPr>
        <w:tab/>
        <w:t>Statutory rights</w:t>
      </w:r>
    </w:p>
    <w:p w14:paraId="120F655D" w14:textId="77777777" w:rsidR="008C1D25" w:rsidRPr="008C1D25" w:rsidRDefault="008C1D25" w:rsidP="005B555C">
      <w:pPr>
        <w:numPr>
          <w:ilvl w:val="1"/>
          <w:numId w:val="31"/>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Nothing in these conditions shall affect in any way the statutory rights of the Council under the Sale of Goods Act 1979, the Supply of Goods and Services Act 1982 or any subsequent amending or consolidating legislation.</w:t>
      </w:r>
    </w:p>
    <w:p w14:paraId="73B052E9" w14:textId="77777777" w:rsidR="008C1D25" w:rsidRPr="008C1D25" w:rsidRDefault="008C1D25" w:rsidP="005B555C">
      <w:pPr>
        <w:numPr>
          <w:ilvl w:val="1"/>
          <w:numId w:val="31"/>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A party who is not a party to this Agreement is not entitled to enforce any of its terms under the Contracts (Rights of Third Parties) Act 1999 except where this Agreement expressly provides otherwise.</w:t>
      </w:r>
    </w:p>
    <w:p w14:paraId="4E69A257" w14:textId="77777777" w:rsidR="008C1D25" w:rsidRPr="008C1D25" w:rsidRDefault="008C1D25" w:rsidP="005B555C">
      <w:pPr>
        <w:numPr>
          <w:ilvl w:val="1"/>
          <w:numId w:val="31"/>
        </w:numPr>
        <w:autoSpaceDE w:val="0"/>
        <w:autoSpaceDN w:val="0"/>
        <w:adjustRightInd w:val="0"/>
        <w:spacing w:after="0" w:line="360" w:lineRule="auto"/>
        <w:ind w:left="709" w:hanging="709"/>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The Supplier shall comply in all respects with the law and all applicable rules and regulations in all matters arising in the performance of or in connection with this Agreement.</w:t>
      </w:r>
    </w:p>
    <w:p w14:paraId="4585BA73" w14:textId="77777777" w:rsidR="008C1D25" w:rsidRPr="008C1D25" w:rsidRDefault="008C1D25" w:rsidP="008C1D25">
      <w:pPr>
        <w:tabs>
          <w:tab w:val="left" w:pos="630"/>
          <w:tab w:val="left" w:pos="2880"/>
          <w:tab w:val="left" w:pos="3600"/>
          <w:tab w:val="left" w:pos="4320"/>
          <w:tab w:val="left" w:pos="5040"/>
          <w:tab w:val="left" w:pos="5760"/>
          <w:tab w:val="left" w:pos="6480"/>
          <w:tab w:val="left" w:pos="7200"/>
          <w:tab w:val="left" w:pos="7920"/>
          <w:tab w:val="left" w:pos="8640"/>
          <w:tab w:val="right" w:pos="9029"/>
        </w:tabs>
        <w:spacing w:after="0" w:line="360" w:lineRule="auto"/>
        <w:rPr>
          <w:rFonts w:ascii="Arial" w:hAnsi="Arial"/>
          <w:bCs w:val="0"/>
          <w:noProof/>
          <w:sz w:val="22"/>
          <w:szCs w:val="21"/>
          <w:lang w:val="en-US"/>
        </w:rPr>
      </w:pPr>
    </w:p>
    <w:p w14:paraId="364E9543" w14:textId="77777777" w:rsidR="008C1D25" w:rsidRPr="008C1D25" w:rsidRDefault="008C1D25" w:rsidP="008C1D25">
      <w:pPr>
        <w:keepNext/>
        <w:spacing w:after="0" w:line="360" w:lineRule="auto"/>
        <w:rPr>
          <w:rFonts w:ascii="Arial" w:hAnsi="Arial"/>
          <w:caps/>
          <w:sz w:val="22"/>
          <w:szCs w:val="21"/>
          <w:lang w:eastAsia="en-GB"/>
        </w:rPr>
      </w:pPr>
      <w:r w:rsidRPr="008C1D25">
        <w:rPr>
          <w:rFonts w:ascii="Arial" w:hAnsi="Arial"/>
          <w:sz w:val="22"/>
          <w:szCs w:val="21"/>
          <w:lang w:eastAsia="en-GB"/>
        </w:rPr>
        <w:t>7.</w:t>
      </w:r>
      <w:r w:rsidRPr="008C1D25">
        <w:rPr>
          <w:rFonts w:ascii="Arial" w:hAnsi="Arial"/>
          <w:sz w:val="22"/>
          <w:szCs w:val="21"/>
          <w:lang w:eastAsia="en-GB"/>
        </w:rPr>
        <w:tab/>
        <w:t xml:space="preserve">BRIBERY, </w:t>
      </w:r>
      <w:r w:rsidRPr="008C1D25">
        <w:rPr>
          <w:rFonts w:ascii="Arial" w:hAnsi="Arial"/>
          <w:caps/>
          <w:sz w:val="22"/>
          <w:szCs w:val="21"/>
          <w:lang w:eastAsia="en-GB"/>
        </w:rPr>
        <w:t>Corrupt Gifts and Fraud</w:t>
      </w:r>
    </w:p>
    <w:p w14:paraId="7FC0E9C0" w14:textId="77777777" w:rsidR="008C1D25" w:rsidRPr="008C1D25" w:rsidRDefault="008C1D25" w:rsidP="008C1D25">
      <w:pPr>
        <w:spacing w:after="0" w:line="360" w:lineRule="auto"/>
        <w:ind w:left="720" w:hanging="720"/>
        <w:rPr>
          <w:rFonts w:ascii="Arial" w:hAnsi="Arial"/>
          <w:bCs w:val="0"/>
          <w:sz w:val="22"/>
          <w:szCs w:val="21"/>
          <w:lang w:eastAsia="en-GB"/>
        </w:rPr>
      </w:pPr>
      <w:r w:rsidRPr="008C1D25">
        <w:rPr>
          <w:rFonts w:ascii="Arial" w:hAnsi="Arial"/>
          <w:bCs w:val="0"/>
          <w:sz w:val="22"/>
          <w:szCs w:val="21"/>
          <w:lang w:eastAsia="en-GB"/>
        </w:rPr>
        <w:t xml:space="preserve">7.1 </w:t>
      </w:r>
      <w:r w:rsidRPr="008C1D25">
        <w:rPr>
          <w:rFonts w:ascii="Arial" w:hAnsi="Arial"/>
          <w:bCs w:val="0"/>
          <w:sz w:val="22"/>
          <w:szCs w:val="21"/>
          <w:lang w:eastAsia="en-GB"/>
        </w:rPr>
        <w:tab/>
        <w:t>As soon as either party becomes aware of or suspects the commission of any Prohibited Act in respect of the provision of the Services it will notify the other party.</w:t>
      </w:r>
    </w:p>
    <w:p w14:paraId="26D476B8" w14:textId="77777777" w:rsidR="008C1D25" w:rsidRPr="008C1D25" w:rsidRDefault="008C1D25" w:rsidP="008C1D25">
      <w:pPr>
        <w:spacing w:after="0" w:line="360" w:lineRule="auto"/>
        <w:ind w:left="720" w:hanging="720"/>
        <w:rPr>
          <w:rFonts w:ascii="Arial" w:hAnsi="Arial"/>
          <w:bCs w:val="0"/>
          <w:sz w:val="22"/>
          <w:szCs w:val="21"/>
          <w:lang w:eastAsia="en-GB"/>
        </w:rPr>
      </w:pPr>
      <w:r w:rsidRPr="008C1D25">
        <w:rPr>
          <w:rFonts w:ascii="Arial" w:hAnsi="Arial"/>
          <w:bCs w:val="0"/>
          <w:sz w:val="22"/>
          <w:szCs w:val="21"/>
          <w:lang w:eastAsia="en-GB"/>
        </w:rPr>
        <w:t xml:space="preserve">7.2 </w:t>
      </w:r>
      <w:r w:rsidRPr="008C1D25">
        <w:rPr>
          <w:rFonts w:ascii="Arial" w:hAnsi="Arial"/>
          <w:bCs w:val="0"/>
          <w:sz w:val="22"/>
          <w:szCs w:val="21"/>
          <w:lang w:eastAsia="en-GB"/>
        </w:rPr>
        <w:tab/>
        <w:t xml:space="preserve">In circumstances where a person employed by the Supplier is reasonably suspected of having committed a Prohibited Act the Supplier will provide to the Council such information as is reasonable to satisfy the Council that appropriate action has been taken to safeguard the Establishment and or its users and or the Council. </w:t>
      </w:r>
      <w:r w:rsidRPr="008C1D25" w:rsidDel="00CF17D1">
        <w:rPr>
          <w:rFonts w:ascii="Arial" w:hAnsi="Arial"/>
          <w:bCs w:val="0"/>
          <w:sz w:val="22"/>
          <w:szCs w:val="21"/>
          <w:lang w:eastAsia="en-GB"/>
        </w:rPr>
        <w:t xml:space="preserve"> </w:t>
      </w:r>
    </w:p>
    <w:p w14:paraId="3FDB3002" w14:textId="77777777" w:rsidR="008C1D25" w:rsidRPr="008C1D25" w:rsidRDefault="008C1D25" w:rsidP="008C1D25">
      <w:pPr>
        <w:keepNext/>
        <w:spacing w:after="0" w:line="360" w:lineRule="auto"/>
        <w:outlineLvl w:val="0"/>
        <w:rPr>
          <w:rFonts w:ascii="Arial" w:hAnsi="Arial"/>
          <w:sz w:val="22"/>
          <w:szCs w:val="21"/>
          <w:lang w:eastAsia="en-GB"/>
        </w:rPr>
      </w:pPr>
    </w:p>
    <w:p w14:paraId="56CD9B49" w14:textId="77777777" w:rsidR="008C1D25" w:rsidRPr="008C1D25" w:rsidRDefault="008C1D25" w:rsidP="008C1D25">
      <w:pPr>
        <w:keepNext/>
        <w:spacing w:after="0" w:line="360" w:lineRule="auto"/>
        <w:outlineLvl w:val="0"/>
        <w:rPr>
          <w:rFonts w:ascii="Arial" w:hAnsi="Arial"/>
          <w:caps/>
          <w:sz w:val="22"/>
          <w:szCs w:val="21"/>
          <w:lang w:eastAsia="en-GB"/>
        </w:rPr>
      </w:pPr>
      <w:r w:rsidRPr="008C1D25">
        <w:rPr>
          <w:rFonts w:ascii="Arial" w:hAnsi="Arial"/>
          <w:sz w:val="22"/>
          <w:szCs w:val="21"/>
          <w:lang w:eastAsia="en-GB"/>
        </w:rPr>
        <w:t>8.</w:t>
      </w:r>
      <w:r w:rsidRPr="008C1D25">
        <w:rPr>
          <w:rFonts w:ascii="Arial" w:hAnsi="Arial"/>
          <w:sz w:val="22"/>
          <w:szCs w:val="21"/>
          <w:lang w:eastAsia="en-GB"/>
        </w:rPr>
        <w:tab/>
      </w:r>
      <w:r w:rsidRPr="008C1D25">
        <w:rPr>
          <w:rFonts w:ascii="Arial" w:hAnsi="Arial"/>
          <w:caps/>
          <w:sz w:val="22"/>
          <w:szCs w:val="21"/>
          <w:lang w:eastAsia="en-GB"/>
        </w:rPr>
        <w:t>EQUALITIES</w:t>
      </w:r>
    </w:p>
    <w:p w14:paraId="28CB2234" w14:textId="77777777" w:rsidR="008C1D25" w:rsidRPr="008C1D25" w:rsidRDefault="008C1D25" w:rsidP="008C1D25">
      <w:pPr>
        <w:spacing w:after="0" w:line="360" w:lineRule="auto"/>
        <w:ind w:left="709" w:hanging="709"/>
        <w:rPr>
          <w:rFonts w:ascii="Arial" w:eastAsia="Arial Unicode MS" w:hAnsi="Arial"/>
          <w:bCs w:val="0"/>
          <w:sz w:val="22"/>
          <w:szCs w:val="21"/>
          <w:lang w:eastAsia="en-GB"/>
        </w:rPr>
      </w:pPr>
      <w:r w:rsidRPr="008C1D25">
        <w:rPr>
          <w:rFonts w:ascii="Arial" w:eastAsia="Arial Unicode MS" w:hAnsi="Arial"/>
          <w:bCs w:val="0"/>
          <w:sz w:val="22"/>
          <w:szCs w:val="21"/>
          <w:lang w:eastAsia="en-GB"/>
        </w:rPr>
        <w:t>8.1</w:t>
      </w:r>
      <w:r w:rsidRPr="008C1D25">
        <w:rPr>
          <w:rFonts w:ascii="Arial" w:eastAsia="Arial Unicode MS" w:hAnsi="Arial"/>
          <w:bCs w:val="0"/>
          <w:sz w:val="22"/>
          <w:szCs w:val="21"/>
          <w:lang w:eastAsia="en-GB"/>
        </w:rPr>
        <w:tab/>
        <w:t>The Supplier shall not unlawfully discriminate either directly or indirectly on such grounds as race, colour, ethnic or national origin, disability, sex or sexual orientation, religion or belief, or age and without prejudice to the generality of the foregoing the Supplier shall not unlawfully discriminate within the meaning and scope of  the Human Rights Act 1998,  the Equality Act 2010 when implemented or other relevant legislation equality legislation from time to time , or any statutory modification or re -enactments thereof.</w:t>
      </w:r>
    </w:p>
    <w:p w14:paraId="13EBE0D6" w14:textId="77777777" w:rsidR="008C1D25" w:rsidRPr="008C1D25" w:rsidRDefault="008C1D25" w:rsidP="008C1D25">
      <w:pPr>
        <w:spacing w:after="0" w:line="360" w:lineRule="auto"/>
        <w:ind w:left="709" w:hanging="709"/>
        <w:rPr>
          <w:rFonts w:ascii="Arial" w:eastAsia="Arial Unicode MS" w:hAnsi="Arial"/>
          <w:bCs w:val="0"/>
          <w:sz w:val="22"/>
          <w:szCs w:val="21"/>
          <w:lang w:eastAsia="en-GB"/>
        </w:rPr>
      </w:pPr>
      <w:r w:rsidRPr="008C1D25">
        <w:rPr>
          <w:rFonts w:ascii="Arial" w:eastAsia="Arial Unicode MS" w:hAnsi="Arial"/>
          <w:bCs w:val="0"/>
          <w:sz w:val="22"/>
          <w:szCs w:val="21"/>
          <w:lang w:eastAsia="en-GB"/>
        </w:rPr>
        <w:t>8.2</w:t>
      </w:r>
      <w:r w:rsidRPr="008C1D25">
        <w:rPr>
          <w:rFonts w:ascii="Arial" w:eastAsia="Arial Unicode MS" w:hAnsi="Arial"/>
          <w:bCs w:val="0"/>
          <w:sz w:val="22"/>
          <w:szCs w:val="21"/>
          <w:lang w:eastAsia="en-GB"/>
        </w:rPr>
        <w:tab/>
        <w:t>The Supplier shall take all reasonable steps to secure the observance of clause 9.1 by all servants, employees or agents of the Supplier and all suppliers and sub-contractors employed in the execution of this Agreement.</w:t>
      </w:r>
    </w:p>
    <w:p w14:paraId="5B1D3135" w14:textId="77777777" w:rsidR="008C1D25" w:rsidRPr="008C1D25" w:rsidRDefault="008C1D25" w:rsidP="008C1D25">
      <w:pPr>
        <w:spacing w:after="0" w:line="360" w:lineRule="auto"/>
        <w:ind w:left="709" w:hanging="709"/>
        <w:rPr>
          <w:rFonts w:ascii="Arial" w:eastAsia="Arial Unicode MS" w:hAnsi="Arial"/>
          <w:bCs w:val="0"/>
          <w:sz w:val="22"/>
          <w:szCs w:val="21"/>
          <w:lang w:eastAsia="en-GB"/>
        </w:rPr>
      </w:pPr>
    </w:p>
    <w:p w14:paraId="09F59254" w14:textId="77777777" w:rsidR="008C1D25" w:rsidRPr="008C1D25" w:rsidRDefault="008C1D25" w:rsidP="008C1D25">
      <w:pPr>
        <w:keepLines/>
        <w:tabs>
          <w:tab w:val="left" w:pos="709"/>
        </w:tabs>
        <w:suppressAutoHyphens/>
        <w:spacing w:after="0" w:line="360" w:lineRule="auto"/>
        <w:ind w:left="709" w:hanging="709"/>
        <w:rPr>
          <w:rFonts w:ascii="Arial" w:hAnsi="Arial"/>
          <w:sz w:val="22"/>
          <w:szCs w:val="21"/>
          <w:lang w:eastAsia="en-GB"/>
        </w:rPr>
      </w:pPr>
      <w:r w:rsidRPr="008C1D25">
        <w:rPr>
          <w:rFonts w:ascii="Arial" w:hAnsi="Arial"/>
          <w:bCs w:val="0"/>
          <w:sz w:val="22"/>
          <w:szCs w:val="21"/>
          <w:lang w:eastAsia="en-GB"/>
        </w:rPr>
        <w:t>9.</w:t>
      </w:r>
      <w:r w:rsidRPr="008C1D25">
        <w:rPr>
          <w:rFonts w:ascii="Arial" w:hAnsi="Arial"/>
          <w:bCs w:val="0"/>
          <w:sz w:val="22"/>
          <w:szCs w:val="21"/>
          <w:lang w:eastAsia="en-GB"/>
        </w:rPr>
        <w:tab/>
        <w:t>SAFEGUARDING</w:t>
      </w:r>
    </w:p>
    <w:p w14:paraId="2CFB4C5A" w14:textId="77777777" w:rsidR="008C1D25" w:rsidRPr="008C1D25" w:rsidRDefault="008C1D25" w:rsidP="008C1D25">
      <w:pPr>
        <w:spacing w:after="0" w:line="360" w:lineRule="auto"/>
        <w:ind w:left="709" w:hanging="709"/>
        <w:rPr>
          <w:rFonts w:ascii="Arial" w:hAnsi="Arial"/>
          <w:bCs w:val="0"/>
          <w:sz w:val="22"/>
          <w:szCs w:val="21"/>
          <w:lang w:eastAsia="en-GB"/>
        </w:rPr>
      </w:pPr>
      <w:bookmarkStart w:id="26" w:name="_Ref377563461"/>
      <w:r w:rsidRPr="008C1D25">
        <w:rPr>
          <w:rFonts w:ascii="Arial" w:hAnsi="Arial"/>
          <w:bCs w:val="0"/>
          <w:sz w:val="22"/>
          <w:szCs w:val="21"/>
          <w:lang w:eastAsia="en-GB"/>
        </w:rPr>
        <w:t xml:space="preserve">9.1 </w:t>
      </w:r>
      <w:r w:rsidRPr="008C1D25">
        <w:rPr>
          <w:rFonts w:ascii="Arial" w:hAnsi="Arial"/>
          <w:bCs w:val="0"/>
          <w:sz w:val="22"/>
          <w:szCs w:val="21"/>
          <w:lang w:eastAsia="en-GB"/>
        </w:rPr>
        <w:tab/>
        <w:t>Where the supply of Services relates to a Regulated Activity, the Supplier shall:</w:t>
      </w:r>
      <w:bookmarkEnd w:id="26"/>
    </w:p>
    <w:p w14:paraId="3FACD623" w14:textId="77777777" w:rsidR="008C1D25" w:rsidRPr="008C1D25" w:rsidRDefault="008C1D25" w:rsidP="005B555C">
      <w:pPr>
        <w:numPr>
          <w:ilvl w:val="0"/>
          <w:numId w:val="27"/>
        </w:numPr>
        <w:spacing w:after="0" w:line="360" w:lineRule="auto"/>
        <w:ind w:left="1418" w:hanging="709"/>
        <w:jc w:val="left"/>
        <w:rPr>
          <w:rFonts w:ascii="Arial" w:eastAsia="Arial Unicode MS" w:hAnsi="Arial"/>
          <w:bCs w:val="0"/>
          <w:sz w:val="22"/>
          <w:szCs w:val="21"/>
          <w:lang w:eastAsia="en-GB"/>
        </w:rPr>
      </w:pPr>
      <w:bookmarkStart w:id="27" w:name="a472766"/>
      <w:bookmarkEnd w:id="27"/>
      <w:r w:rsidRPr="008C1D25">
        <w:rPr>
          <w:rFonts w:ascii="Arial" w:hAnsi="Arial"/>
          <w:bCs w:val="0"/>
          <w:sz w:val="22"/>
          <w:szCs w:val="21"/>
          <w:lang w:eastAsia="en-GB"/>
        </w:rPr>
        <w:tab/>
        <w:t>ensure that all individuals engaged in the supply of the Services are</w:t>
      </w:r>
      <w:r w:rsidRPr="008C1D25">
        <w:rPr>
          <w:rFonts w:ascii="Arial" w:eastAsia="Arial Unicode MS" w:hAnsi="Arial"/>
          <w:bCs w:val="0"/>
          <w:sz w:val="22"/>
          <w:szCs w:val="21"/>
          <w:lang w:eastAsia="en-GB"/>
        </w:rPr>
        <w:t xml:space="preserve"> subject to a valid enhanced disclosure check undertaken through the Disclosure and Barring Service including a check against the adults' barred list or the children's barred list, as appropriate; and</w:t>
      </w:r>
    </w:p>
    <w:p w14:paraId="649FD474" w14:textId="77777777" w:rsidR="008C1D25" w:rsidRPr="008C1D25" w:rsidRDefault="008C1D25" w:rsidP="005B555C">
      <w:pPr>
        <w:numPr>
          <w:ilvl w:val="0"/>
          <w:numId w:val="27"/>
        </w:numPr>
        <w:spacing w:after="0" w:line="360" w:lineRule="auto"/>
        <w:ind w:left="1418" w:hanging="709"/>
        <w:jc w:val="left"/>
        <w:rPr>
          <w:rFonts w:ascii="Arial" w:eastAsia="Arial Unicode MS" w:hAnsi="Arial"/>
          <w:bCs w:val="0"/>
          <w:sz w:val="22"/>
          <w:szCs w:val="21"/>
          <w:lang w:eastAsia="en-GB"/>
        </w:rPr>
      </w:pPr>
      <w:bookmarkStart w:id="28" w:name="a547033"/>
      <w:bookmarkEnd w:id="28"/>
      <w:r w:rsidRPr="008C1D25">
        <w:rPr>
          <w:rFonts w:ascii="Arial" w:eastAsia="Arial Unicode MS" w:hAnsi="Arial"/>
          <w:bCs w:val="0"/>
          <w:sz w:val="22"/>
          <w:szCs w:val="21"/>
          <w:lang w:eastAsia="en-GB"/>
        </w:rPr>
        <w:t>monitor the level and validity of the checks under this clause 9.1 for each member of Staff.</w:t>
      </w:r>
    </w:p>
    <w:p w14:paraId="62A65AE1" w14:textId="77777777" w:rsidR="008C1D25" w:rsidRPr="008C1D25" w:rsidRDefault="008C1D25" w:rsidP="005B555C">
      <w:pPr>
        <w:numPr>
          <w:ilvl w:val="0"/>
          <w:numId w:val="27"/>
        </w:numPr>
        <w:spacing w:after="0" w:line="360" w:lineRule="auto"/>
        <w:ind w:left="1418" w:hanging="709"/>
        <w:jc w:val="left"/>
        <w:rPr>
          <w:rFonts w:ascii="Arial" w:eastAsia="Arial Unicode MS" w:hAnsi="Arial"/>
          <w:bCs w:val="0"/>
          <w:sz w:val="22"/>
          <w:szCs w:val="21"/>
          <w:lang w:eastAsia="en-GB"/>
        </w:rPr>
      </w:pPr>
      <w:bookmarkStart w:id="29" w:name="a241243"/>
      <w:bookmarkStart w:id="30" w:name="d3878e1688"/>
      <w:bookmarkStart w:id="31" w:name="a150665"/>
      <w:bookmarkEnd w:id="29"/>
      <w:bookmarkEnd w:id="30"/>
      <w:bookmarkEnd w:id="31"/>
      <w:r w:rsidRPr="008C1D25">
        <w:rPr>
          <w:rFonts w:ascii="Arial" w:eastAsia="Arial Unicode MS" w:hAnsi="Arial"/>
          <w:bCs w:val="0"/>
          <w:sz w:val="22"/>
          <w:szCs w:val="21"/>
          <w:lang w:eastAsia="en-GB"/>
        </w:rPr>
        <w:t>operate policies and procedures on personnel matters for its Staff.  These should include appropriate arrangements for recruitment, checks for suitability, levels of qualification and/or experience for specific posts, training and development, and supervisory, disciplinary and grievance procedures, having regard to the nature of the Agreement. Copies of policies and procedures must be made available to the Council on request;</w:t>
      </w:r>
    </w:p>
    <w:p w14:paraId="22F9436E" w14:textId="77777777" w:rsidR="008C1D25" w:rsidRPr="008C1D25" w:rsidRDefault="008C1D25" w:rsidP="005B555C">
      <w:pPr>
        <w:numPr>
          <w:ilvl w:val="0"/>
          <w:numId w:val="27"/>
        </w:numPr>
        <w:spacing w:after="0" w:line="360" w:lineRule="auto"/>
        <w:ind w:left="1418" w:hanging="709"/>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not employ any Staff to undertake any Regulated Activity who appear unsuitable as a result of information received from the checks;</w:t>
      </w:r>
    </w:p>
    <w:p w14:paraId="4F9C96B2" w14:textId="77777777" w:rsidR="008C1D25" w:rsidRPr="008C1D25" w:rsidRDefault="008C1D25" w:rsidP="005B555C">
      <w:pPr>
        <w:numPr>
          <w:ilvl w:val="0"/>
          <w:numId w:val="27"/>
        </w:numPr>
        <w:spacing w:after="0" w:line="360" w:lineRule="auto"/>
        <w:ind w:left="1418" w:hanging="709"/>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comply with the Public Interest Disclosure Act 1998 and shall comply with the Council’s  whistleblowing policy and encourage its Staff to report any  incidents of malpractice within the provision of the Agreement;</w:t>
      </w:r>
    </w:p>
    <w:p w14:paraId="454E0C4C" w14:textId="77777777" w:rsidR="008C1D25" w:rsidRPr="008C1D25" w:rsidRDefault="008C1D25" w:rsidP="005B555C">
      <w:pPr>
        <w:numPr>
          <w:ilvl w:val="0"/>
          <w:numId w:val="27"/>
        </w:numPr>
        <w:spacing w:after="0" w:line="360" w:lineRule="auto"/>
        <w:ind w:left="1418" w:hanging="709"/>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ensure that all Staff are aware of the Local Safeguarding Policy and Procedures and will ensure that an up to date copy of the Local Safeguarding Policy and Procedures;</w:t>
      </w:r>
    </w:p>
    <w:p w14:paraId="5E3A8D15" w14:textId="77777777" w:rsidR="008C1D25" w:rsidRPr="008C1D25" w:rsidRDefault="008C1D25" w:rsidP="005B555C">
      <w:pPr>
        <w:numPr>
          <w:ilvl w:val="0"/>
          <w:numId w:val="27"/>
        </w:numPr>
        <w:spacing w:after="0" w:line="360" w:lineRule="auto"/>
        <w:ind w:left="1418" w:hanging="709"/>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ab/>
        <w:t>have an internal policy for safeguarding vulnerable adults and children which is compatible to the Local Safeguarding Policy and Procedures;</w:t>
      </w:r>
    </w:p>
    <w:p w14:paraId="074357CB" w14:textId="77777777" w:rsidR="008C1D25" w:rsidRPr="008C1D25" w:rsidRDefault="008C1D25" w:rsidP="005B555C">
      <w:pPr>
        <w:numPr>
          <w:ilvl w:val="0"/>
          <w:numId w:val="27"/>
        </w:numPr>
        <w:spacing w:after="0" w:line="360" w:lineRule="auto"/>
        <w:ind w:left="1418" w:hanging="709"/>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ensure that allegations, suspicions and incidents of abuse be followed up promptly by the Supplier in accordance with the Local Safeguarding Policy and Procedures; and</w:t>
      </w:r>
    </w:p>
    <w:p w14:paraId="3D8BAF35" w14:textId="77777777" w:rsidR="008C1D25" w:rsidRPr="008C1D25" w:rsidRDefault="008C1D25" w:rsidP="005B555C">
      <w:pPr>
        <w:numPr>
          <w:ilvl w:val="0"/>
          <w:numId w:val="27"/>
        </w:numPr>
        <w:spacing w:after="0" w:line="360" w:lineRule="auto"/>
        <w:ind w:left="1418" w:hanging="709"/>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ensure there are robust procedures for responding to suspicion or evidence of abuse and ensure that they follow-up concerns and pass relevant details to the Council immediately.</w:t>
      </w:r>
    </w:p>
    <w:p w14:paraId="32CD6164" w14:textId="77777777" w:rsidR="008C1D25" w:rsidRPr="008C1D25" w:rsidRDefault="008C1D25" w:rsidP="005B555C">
      <w:pPr>
        <w:keepNext/>
        <w:keepLines/>
        <w:numPr>
          <w:ilvl w:val="0"/>
          <w:numId w:val="33"/>
        </w:numPr>
        <w:spacing w:before="240" w:after="0" w:line="360" w:lineRule="auto"/>
        <w:ind w:hanging="720"/>
        <w:jc w:val="left"/>
        <w:rPr>
          <w:rFonts w:ascii="Arial" w:hAnsi="Arial" w:cs="Times New Roman"/>
          <w:bCs w:val="0"/>
          <w:sz w:val="22"/>
          <w:szCs w:val="24"/>
        </w:rPr>
      </w:pPr>
      <w:r w:rsidRPr="008C1D25">
        <w:rPr>
          <w:rFonts w:ascii="Arial" w:eastAsia="Arial Unicode MS" w:hAnsi="Arial"/>
          <w:bCs w:val="0"/>
          <w:sz w:val="22"/>
          <w:szCs w:val="21"/>
          <w:lang w:eastAsia="en-GB"/>
        </w:rPr>
        <w:t xml:space="preserve">STAFFING </w:t>
      </w:r>
    </w:p>
    <w:p w14:paraId="0C1E0AB4" w14:textId="77777777" w:rsidR="008C1D25" w:rsidRPr="008C1D25" w:rsidRDefault="008C1D25" w:rsidP="008C1D25">
      <w:pPr>
        <w:keepNext/>
        <w:keepLines/>
        <w:spacing w:after="240" w:line="360" w:lineRule="auto"/>
        <w:ind w:left="709" w:hanging="709"/>
        <w:rPr>
          <w:rFonts w:ascii="Arial" w:hAnsi="Arial" w:cs="Times New Roman"/>
          <w:bCs w:val="0"/>
          <w:sz w:val="22"/>
          <w:szCs w:val="24"/>
        </w:rPr>
      </w:pPr>
      <w:r w:rsidRPr="008C1D25">
        <w:rPr>
          <w:rFonts w:ascii="Arial" w:hAnsi="Arial" w:cs="Times New Roman"/>
          <w:bCs w:val="0"/>
          <w:sz w:val="22"/>
          <w:szCs w:val="24"/>
        </w:rPr>
        <w:t>10.1</w:t>
      </w:r>
      <w:r w:rsidRPr="008C1D25">
        <w:rPr>
          <w:rFonts w:ascii="Arial" w:hAnsi="Arial" w:cs="Times New Roman"/>
          <w:bCs w:val="0"/>
          <w:sz w:val="22"/>
          <w:szCs w:val="24"/>
        </w:rPr>
        <w:tab/>
        <w:t>Where stated in the Award Letter the parties acknowledge that, pursuant to the Transfer of Undertakings (Protection of Employment) Regulations 2006 as amended by the Collective Redundancies and Transfer of Undertakings (Protection of Employment) (Amendment) Regulations 2014 ("</w:t>
      </w:r>
      <w:r w:rsidRPr="008C1D25">
        <w:rPr>
          <w:rFonts w:ascii="Arial" w:hAnsi="Arial" w:cs="Times New Roman"/>
          <w:b/>
          <w:bCs w:val="0"/>
          <w:sz w:val="22"/>
          <w:szCs w:val="24"/>
        </w:rPr>
        <w:t>TUPE</w:t>
      </w:r>
      <w:r w:rsidRPr="008C1D25">
        <w:rPr>
          <w:rFonts w:ascii="Arial" w:hAnsi="Arial" w:cs="Times New Roman"/>
          <w:bCs w:val="0"/>
          <w:sz w:val="22"/>
          <w:szCs w:val="24"/>
        </w:rPr>
        <w:t xml:space="preserve">"), there will be a relevant transfer on the Commencement Date and the contracts of employment for those employees who are wholly or mainly assigned in the Services immediately before the Commencement Date ("the </w:t>
      </w:r>
      <w:r w:rsidRPr="008C1D25">
        <w:rPr>
          <w:rFonts w:ascii="Arial" w:hAnsi="Arial" w:cs="Times New Roman"/>
          <w:b/>
          <w:bCs w:val="0"/>
          <w:sz w:val="22"/>
          <w:szCs w:val="24"/>
        </w:rPr>
        <w:t>Transferring Employees</w:t>
      </w:r>
      <w:r w:rsidRPr="008C1D25">
        <w:rPr>
          <w:rFonts w:ascii="Arial" w:hAnsi="Arial" w:cs="Times New Roman"/>
          <w:bCs w:val="0"/>
          <w:sz w:val="22"/>
          <w:szCs w:val="24"/>
        </w:rPr>
        <w:t>") will take effect as if originally made between the Service Provider and the employees (save for those who object pursuant to Regulation 4(7) of TUPE).</w:t>
      </w:r>
    </w:p>
    <w:p w14:paraId="778D58E7" w14:textId="77777777" w:rsidR="008C1D25" w:rsidRPr="008C1D25" w:rsidRDefault="008C1D25" w:rsidP="005B555C">
      <w:pPr>
        <w:numPr>
          <w:ilvl w:val="1"/>
          <w:numId w:val="33"/>
        </w:numPr>
        <w:spacing w:before="280" w:after="0" w:line="360" w:lineRule="auto"/>
        <w:ind w:hanging="780"/>
        <w:jc w:val="left"/>
        <w:outlineLvl w:val="1"/>
        <w:rPr>
          <w:rFonts w:ascii="Arial" w:hAnsi="Arial" w:cs="Times New Roman"/>
          <w:bCs w:val="0"/>
          <w:sz w:val="22"/>
          <w:szCs w:val="24"/>
          <w:lang w:eastAsia="en-GB"/>
        </w:rPr>
      </w:pPr>
      <w:r w:rsidRPr="008C1D25">
        <w:rPr>
          <w:rFonts w:ascii="Arial" w:hAnsi="Arial" w:cs="Times New Roman"/>
          <w:bCs w:val="0"/>
          <w:sz w:val="22"/>
          <w:szCs w:val="24"/>
          <w:lang w:eastAsia="en-GB"/>
        </w:rPr>
        <w:t>Where it is stated in the Award Letter that this clause applies, the Council shall indemnify and keep indemnified and hold the Supplier harmless from and against all actions, suits, claims, demands, losses, charges, damages, costs and expenses and other liabilities which the Service Provider may suffer or incur as a result of or in connection with:</w:t>
      </w:r>
    </w:p>
    <w:p w14:paraId="04989AFF" w14:textId="77777777" w:rsidR="008C1D25" w:rsidRPr="008C1D25" w:rsidRDefault="008C1D25" w:rsidP="005B555C">
      <w:pPr>
        <w:numPr>
          <w:ilvl w:val="2"/>
          <w:numId w:val="32"/>
        </w:numPr>
        <w:tabs>
          <w:tab w:val="num" w:pos="1418"/>
        </w:tabs>
        <w:spacing w:after="240" w:line="360" w:lineRule="auto"/>
        <w:ind w:left="1418" w:hanging="709"/>
        <w:jc w:val="left"/>
        <w:rPr>
          <w:rFonts w:ascii="Arial" w:hAnsi="Arial" w:cs="Times New Roman"/>
          <w:bCs w:val="0"/>
          <w:sz w:val="22"/>
          <w:szCs w:val="24"/>
        </w:rPr>
      </w:pPr>
      <w:r w:rsidRPr="008C1D25">
        <w:rPr>
          <w:rFonts w:ascii="Arial" w:hAnsi="Arial" w:cs="Times New Roman"/>
          <w:bCs w:val="0"/>
          <w:sz w:val="22"/>
          <w:szCs w:val="24"/>
        </w:rPr>
        <w:t>any failure by the Council to comply with its obligations under Regulation 13 , 13A or 14 of TUPE or any award of compensation under Regulation 15 of TUPE save where such failure arises from the failure of the Supplier to comply with its duties under Regulation 13 or 13A of TUPE.</w:t>
      </w:r>
    </w:p>
    <w:p w14:paraId="6D7ECC86" w14:textId="77777777" w:rsidR="008C1D25" w:rsidRPr="008C1D25" w:rsidRDefault="008C1D25" w:rsidP="005B555C">
      <w:pPr>
        <w:numPr>
          <w:ilvl w:val="2"/>
          <w:numId w:val="32"/>
        </w:numPr>
        <w:tabs>
          <w:tab w:val="num" w:pos="1418"/>
        </w:tabs>
        <w:spacing w:after="240" w:line="360" w:lineRule="auto"/>
        <w:ind w:left="1418" w:hanging="709"/>
        <w:jc w:val="left"/>
        <w:rPr>
          <w:rFonts w:ascii="Arial" w:hAnsi="Arial" w:cs="Times New Roman"/>
          <w:bCs w:val="0"/>
          <w:sz w:val="22"/>
          <w:szCs w:val="24"/>
        </w:rPr>
      </w:pPr>
      <w:r w:rsidRPr="008C1D25">
        <w:rPr>
          <w:rFonts w:ascii="Arial" w:hAnsi="Arial" w:cs="Times New Roman"/>
          <w:bCs w:val="0"/>
          <w:sz w:val="22"/>
          <w:szCs w:val="24"/>
        </w:rPr>
        <w:t>any claim (including any individual employee entitlement under or consequent on such a claim) by any trade union or other body or person representing any Transferring Employees arising from or connected with any failure by the Council to comply with any legal obligation to such trade union, body or person;</w:t>
      </w:r>
    </w:p>
    <w:p w14:paraId="3479311C" w14:textId="77777777" w:rsidR="008C1D25" w:rsidRPr="008C1D25" w:rsidRDefault="008C1D25" w:rsidP="008C1D25">
      <w:pPr>
        <w:numPr>
          <w:ilvl w:val="1"/>
          <w:numId w:val="0"/>
        </w:numPr>
        <w:spacing w:before="280" w:line="360" w:lineRule="auto"/>
        <w:ind w:left="709" w:hanging="709"/>
        <w:outlineLvl w:val="1"/>
        <w:rPr>
          <w:rFonts w:ascii="Arial" w:hAnsi="Arial" w:cs="Times New Roman"/>
          <w:bCs w:val="0"/>
          <w:sz w:val="22"/>
          <w:szCs w:val="24"/>
          <w:lang w:eastAsia="en-GB"/>
        </w:rPr>
      </w:pPr>
      <w:r w:rsidRPr="008C1D25">
        <w:rPr>
          <w:rFonts w:ascii="Arial" w:hAnsi="Arial" w:cs="Times New Roman"/>
          <w:bCs w:val="0"/>
          <w:sz w:val="22"/>
          <w:szCs w:val="24"/>
          <w:lang w:eastAsia="en-GB"/>
        </w:rPr>
        <w:t>10.3</w:t>
      </w:r>
      <w:r w:rsidRPr="008C1D25">
        <w:rPr>
          <w:rFonts w:ascii="Arial" w:hAnsi="Arial" w:cs="Times New Roman"/>
          <w:bCs w:val="0"/>
          <w:sz w:val="22"/>
          <w:szCs w:val="24"/>
          <w:lang w:eastAsia="en-GB"/>
        </w:rPr>
        <w:tab/>
        <w:t>Where it is stated in the Award Letter that this clause applies, if prior to the Commencement Date the Transferring Employees were employees of the Council, the Council shall be responsible for all emoluments and outgoings in respect of the Transferring Employees (including, without limitation, all wages, bonuses, holiday pay, commission, premiums, subscriptions, PAYE and national insurance contributions and pension contributions) which are attributable in whole or in part to the period up to but  excluding the Commencement Date (including bonuses, holiday pay or commission which are payable after the Commencement Date but attributable in whole or in part to the period  before the Commencement Date).</w:t>
      </w:r>
    </w:p>
    <w:p w14:paraId="285DBF89" w14:textId="77777777" w:rsidR="008C1D25" w:rsidRPr="008C1D25" w:rsidRDefault="008C1D25" w:rsidP="008C1D25">
      <w:pPr>
        <w:spacing w:before="280" w:line="360" w:lineRule="auto"/>
        <w:ind w:left="709" w:hanging="709"/>
        <w:outlineLvl w:val="1"/>
        <w:rPr>
          <w:rFonts w:ascii="Arial" w:hAnsi="Arial" w:cs="Times New Roman"/>
          <w:bCs w:val="0"/>
          <w:sz w:val="22"/>
          <w:szCs w:val="24"/>
          <w:lang w:eastAsia="en-GB"/>
        </w:rPr>
      </w:pPr>
      <w:r w:rsidRPr="008C1D25">
        <w:rPr>
          <w:rFonts w:ascii="Arial" w:hAnsi="Arial" w:cs="Times New Roman"/>
          <w:bCs w:val="0"/>
          <w:sz w:val="22"/>
          <w:szCs w:val="24"/>
          <w:lang w:eastAsia="en-GB"/>
        </w:rPr>
        <w:t xml:space="preserve">10.4 </w:t>
      </w:r>
      <w:r w:rsidRPr="008C1D25">
        <w:rPr>
          <w:rFonts w:ascii="Arial" w:hAnsi="Arial" w:cs="Times New Roman"/>
          <w:bCs w:val="0"/>
          <w:sz w:val="22"/>
          <w:szCs w:val="24"/>
          <w:lang w:eastAsia="en-GB"/>
        </w:rPr>
        <w:tab/>
        <w:t>Where it is stated in the Award Letter that this clause applies, the Supplier shall be responsible for all emoluments and outgoings in respect of the Transferring Employees (including, without limitation, all wages, bonuses, holiday pay, commission, premiums, subscriptions, PAYE and national insurance contributions and pension contributions) which are attributable in whole or in part to the period on or  after the Commencement Date (including any bonuses, holiday pay, commission, premiums, subscriptions and any other prepayments which are payable before the Commencement Date but which are attributable in whole or in part to the period on or after the Commencement Date and will indemnify and keep indemnified and hold the Council harmless from and against all actions, suits, claims, damages, costs and expenses and other liabilities which the Council may incur as a result of the same.</w:t>
      </w:r>
    </w:p>
    <w:p w14:paraId="2F89C5BC" w14:textId="77777777" w:rsidR="008C1D25" w:rsidRPr="008C1D25" w:rsidRDefault="008C1D25" w:rsidP="008C1D25">
      <w:pPr>
        <w:spacing w:before="280" w:line="360" w:lineRule="auto"/>
        <w:ind w:left="709" w:hanging="709"/>
        <w:outlineLvl w:val="1"/>
        <w:rPr>
          <w:rFonts w:ascii="Arial" w:hAnsi="Arial" w:cs="Times New Roman"/>
          <w:bCs w:val="0"/>
          <w:sz w:val="22"/>
          <w:szCs w:val="24"/>
          <w:lang w:eastAsia="en-GB"/>
        </w:rPr>
      </w:pPr>
      <w:r w:rsidRPr="008C1D25">
        <w:rPr>
          <w:rFonts w:ascii="Arial" w:hAnsi="Arial" w:cs="Times New Roman"/>
          <w:bCs w:val="0"/>
          <w:sz w:val="22"/>
          <w:szCs w:val="24"/>
          <w:lang w:eastAsia="en-GB"/>
        </w:rPr>
        <w:t xml:space="preserve">10.5 </w:t>
      </w:r>
      <w:r w:rsidRPr="008C1D25">
        <w:rPr>
          <w:rFonts w:ascii="Arial" w:hAnsi="Arial" w:cs="Times New Roman"/>
          <w:bCs w:val="0"/>
          <w:sz w:val="22"/>
          <w:szCs w:val="24"/>
          <w:lang w:eastAsia="en-GB"/>
        </w:rPr>
        <w:tab/>
        <w:t>Not later than 12 months prior to the end of the Term, the Supplier shall fully and accurately disclose to the Council all information that the Council may reasonably request in relation to the Supplier’s Staff including the following:</w:t>
      </w:r>
    </w:p>
    <w:p w14:paraId="53738467" w14:textId="77777777" w:rsidR="008C1D25" w:rsidRPr="008C1D25" w:rsidRDefault="008C1D25" w:rsidP="005B555C">
      <w:pPr>
        <w:numPr>
          <w:ilvl w:val="0"/>
          <w:numId w:val="34"/>
        </w:numPr>
        <w:spacing w:after="0" w:line="360" w:lineRule="auto"/>
        <w:ind w:hanging="720"/>
        <w:jc w:val="left"/>
        <w:outlineLvl w:val="2"/>
        <w:rPr>
          <w:rFonts w:ascii="Arial" w:hAnsi="Arial" w:cs="Times New Roman"/>
          <w:bCs w:val="0"/>
          <w:sz w:val="22"/>
          <w:szCs w:val="24"/>
          <w:lang w:eastAsia="en-GB"/>
        </w:rPr>
      </w:pPr>
      <w:r w:rsidRPr="008C1D25">
        <w:rPr>
          <w:rFonts w:ascii="Arial" w:hAnsi="Arial" w:cs="Times New Roman"/>
          <w:bCs w:val="0"/>
          <w:sz w:val="22"/>
          <w:szCs w:val="24"/>
          <w:lang w:eastAsia="en-GB"/>
        </w:rPr>
        <w:t>the total number of Supplier’s Staff whose employment/engagement shall terminate at the end of the Term, save for any operation of law; and</w:t>
      </w:r>
    </w:p>
    <w:p w14:paraId="11AB4BB9" w14:textId="77777777" w:rsidR="008C1D25" w:rsidRPr="008C1D25" w:rsidRDefault="008C1D25" w:rsidP="005B555C">
      <w:pPr>
        <w:numPr>
          <w:ilvl w:val="0"/>
          <w:numId w:val="34"/>
        </w:numPr>
        <w:spacing w:after="0" w:line="360" w:lineRule="auto"/>
        <w:ind w:hanging="720"/>
        <w:jc w:val="left"/>
        <w:outlineLvl w:val="2"/>
        <w:rPr>
          <w:rFonts w:ascii="Arial" w:hAnsi="Arial" w:cs="Times New Roman"/>
          <w:bCs w:val="0"/>
          <w:sz w:val="22"/>
          <w:szCs w:val="24"/>
          <w:lang w:eastAsia="en-GB"/>
        </w:rPr>
      </w:pPr>
      <w:r w:rsidRPr="008C1D25">
        <w:rPr>
          <w:rFonts w:ascii="Arial" w:hAnsi="Arial" w:cs="Times New Roman"/>
          <w:bCs w:val="0"/>
          <w:sz w:val="22"/>
          <w:szCs w:val="24"/>
          <w:lang w:eastAsia="en-GB"/>
        </w:rPr>
        <w:t>the age, gender, salary or other remuneration, future pay settlements and redundancy and pensions entitlements of the Staff referred to in clause 10.5(a); and</w:t>
      </w:r>
    </w:p>
    <w:p w14:paraId="7384A5B0" w14:textId="77777777" w:rsidR="008C1D25" w:rsidRPr="008C1D25" w:rsidRDefault="008C1D25" w:rsidP="005B555C">
      <w:pPr>
        <w:numPr>
          <w:ilvl w:val="0"/>
          <w:numId w:val="34"/>
        </w:numPr>
        <w:spacing w:after="0" w:line="360" w:lineRule="auto"/>
        <w:ind w:hanging="720"/>
        <w:jc w:val="left"/>
        <w:outlineLvl w:val="2"/>
        <w:rPr>
          <w:rFonts w:ascii="Arial" w:hAnsi="Arial" w:cs="Times New Roman"/>
          <w:bCs w:val="0"/>
          <w:sz w:val="22"/>
          <w:szCs w:val="24"/>
          <w:lang w:eastAsia="en-GB"/>
        </w:rPr>
      </w:pPr>
      <w:r w:rsidRPr="008C1D25">
        <w:rPr>
          <w:rFonts w:ascii="Arial" w:hAnsi="Arial" w:cs="Times New Roman"/>
          <w:bCs w:val="0"/>
          <w:sz w:val="22"/>
          <w:szCs w:val="24"/>
          <w:lang w:eastAsia="en-GB"/>
        </w:rPr>
        <w:tab/>
        <w:t>the terms and conditions of employment/engagement of the Supplier’s Staff referred to in clause 10.5(a), their job titles and qualifications; and</w:t>
      </w:r>
    </w:p>
    <w:p w14:paraId="42D53498" w14:textId="77777777" w:rsidR="008C1D25" w:rsidRPr="008C1D25" w:rsidRDefault="008C1D25" w:rsidP="005B555C">
      <w:pPr>
        <w:numPr>
          <w:ilvl w:val="0"/>
          <w:numId w:val="34"/>
        </w:numPr>
        <w:spacing w:after="0" w:line="360" w:lineRule="auto"/>
        <w:ind w:hanging="720"/>
        <w:jc w:val="left"/>
        <w:outlineLvl w:val="2"/>
        <w:rPr>
          <w:rFonts w:ascii="Arial" w:hAnsi="Arial" w:cs="Times New Roman"/>
          <w:bCs w:val="0"/>
          <w:sz w:val="22"/>
          <w:szCs w:val="24"/>
          <w:lang w:eastAsia="en-GB"/>
        </w:rPr>
      </w:pPr>
      <w:r w:rsidRPr="008C1D25">
        <w:rPr>
          <w:rFonts w:ascii="Arial" w:hAnsi="Arial" w:cs="Times New Roman"/>
          <w:bCs w:val="0"/>
          <w:sz w:val="22"/>
          <w:szCs w:val="24"/>
          <w:lang w:eastAsia="en-GB"/>
        </w:rPr>
        <w:t>details of any current disciplinary or grievance proceedings ongoing or circumstances likely to give rise to such proceedings and details of any claims current or threatened; and</w:t>
      </w:r>
    </w:p>
    <w:p w14:paraId="084F752D" w14:textId="77777777" w:rsidR="008C1D25" w:rsidRPr="008C1D25" w:rsidRDefault="008C1D25" w:rsidP="005B555C">
      <w:pPr>
        <w:numPr>
          <w:ilvl w:val="0"/>
          <w:numId w:val="34"/>
        </w:numPr>
        <w:spacing w:after="0" w:line="360" w:lineRule="auto"/>
        <w:ind w:hanging="720"/>
        <w:jc w:val="left"/>
        <w:outlineLvl w:val="2"/>
        <w:rPr>
          <w:rFonts w:ascii="Arial" w:hAnsi="Arial" w:cs="Times New Roman"/>
          <w:bCs w:val="0"/>
          <w:sz w:val="22"/>
          <w:szCs w:val="24"/>
          <w:lang w:eastAsia="en-GB"/>
        </w:rPr>
      </w:pPr>
      <w:r w:rsidRPr="008C1D25">
        <w:rPr>
          <w:rFonts w:ascii="Arial" w:hAnsi="Arial" w:cs="Times New Roman"/>
          <w:bCs w:val="0"/>
          <w:sz w:val="22"/>
          <w:szCs w:val="24"/>
          <w:lang w:eastAsia="en-GB"/>
        </w:rPr>
        <w:t>details of all collective agreements with a brief summary of the current state of negotiations with such bodies and with details of any current industrial disputes and claims for recognition by any trade union.</w:t>
      </w:r>
    </w:p>
    <w:p w14:paraId="6B4EFD89" w14:textId="77777777" w:rsidR="008C1D25" w:rsidRPr="008C1D25" w:rsidRDefault="008C1D25" w:rsidP="008C1D25">
      <w:pPr>
        <w:spacing w:before="280" w:line="360" w:lineRule="auto"/>
        <w:ind w:left="709" w:hanging="709"/>
        <w:outlineLvl w:val="1"/>
        <w:rPr>
          <w:rFonts w:ascii="Arial" w:hAnsi="Arial" w:cs="Times New Roman"/>
          <w:bCs w:val="0"/>
          <w:sz w:val="22"/>
          <w:szCs w:val="24"/>
          <w:lang w:eastAsia="en-GB"/>
        </w:rPr>
      </w:pPr>
      <w:r w:rsidRPr="008C1D25">
        <w:rPr>
          <w:rFonts w:ascii="Arial" w:hAnsi="Arial" w:cs="Times New Roman"/>
          <w:bCs w:val="0"/>
          <w:sz w:val="22"/>
          <w:szCs w:val="24"/>
          <w:lang w:eastAsia="en-GB"/>
        </w:rPr>
        <w:t xml:space="preserve">10.6 </w:t>
      </w:r>
      <w:r w:rsidRPr="008C1D25">
        <w:rPr>
          <w:rFonts w:ascii="Arial" w:hAnsi="Arial" w:cs="Times New Roman"/>
          <w:bCs w:val="0"/>
          <w:sz w:val="22"/>
          <w:szCs w:val="24"/>
          <w:lang w:eastAsia="en-GB"/>
        </w:rPr>
        <w:tab/>
        <w:t>At intervals to be stipulated by the Council (which shall not be more frequent than every thirty days) and immediately prior to the end of the Term the Supplier shall deliver to the Council a complete update of all such information which shall be disclosable pursuant to clause 10.5.</w:t>
      </w:r>
    </w:p>
    <w:p w14:paraId="506167D4" w14:textId="77777777" w:rsidR="008C1D25" w:rsidRPr="008C1D25" w:rsidRDefault="008C1D25" w:rsidP="008C1D25">
      <w:pPr>
        <w:spacing w:before="280" w:line="360" w:lineRule="auto"/>
        <w:ind w:left="709" w:hanging="709"/>
        <w:outlineLvl w:val="1"/>
        <w:rPr>
          <w:rFonts w:ascii="Arial" w:hAnsi="Arial" w:cs="Times New Roman"/>
          <w:bCs w:val="0"/>
          <w:sz w:val="22"/>
          <w:szCs w:val="24"/>
          <w:lang w:eastAsia="en-GB"/>
        </w:rPr>
      </w:pPr>
      <w:r w:rsidRPr="008C1D25">
        <w:rPr>
          <w:rFonts w:ascii="Arial" w:hAnsi="Arial" w:cs="Times New Roman"/>
          <w:bCs w:val="0"/>
          <w:sz w:val="22"/>
          <w:szCs w:val="24"/>
          <w:lang w:eastAsia="en-GB"/>
        </w:rPr>
        <w:t xml:space="preserve">10.7 </w:t>
      </w:r>
      <w:r w:rsidRPr="008C1D25">
        <w:rPr>
          <w:rFonts w:ascii="Arial" w:hAnsi="Arial" w:cs="Times New Roman"/>
          <w:bCs w:val="0"/>
          <w:sz w:val="22"/>
          <w:szCs w:val="24"/>
          <w:lang w:eastAsia="en-GB"/>
        </w:rPr>
        <w:tab/>
        <w:t>At the time of providing the information disclosed pursuant to clauses 10.5 and 10.6 the Supplier shall warrant the completeness and accuracy of all such information and the Council may assign the benefit of this warranty to any Replacement Service Provider.</w:t>
      </w:r>
    </w:p>
    <w:p w14:paraId="43D921FB" w14:textId="77777777" w:rsidR="008C1D25" w:rsidRPr="008C1D25" w:rsidRDefault="008C1D25" w:rsidP="008C1D25">
      <w:pPr>
        <w:spacing w:before="280" w:line="360" w:lineRule="auto"/>
        <w:ind w:left="709" w:hanging="709"/>
        <w:outlineLvl w:val="1"/>
        <w:rPr>
          <w:rFonts w:ascii="Arial" w:hAnsi="Arial" w:cs="Times New Roman"/>
          <w:bCs w:val="0"/>
          <w:sz w:val="22"/>
          <w:szCs w:val="24"/>
          <w:lang w:eastAsia="en-GB"/>
        </w:rPr>
      </w:pPr>
      <w:r w:rsidRPr="008C1D25">
        <w:rPr>
          <w:rFonts w:ascii="Arial" w:hAnsi="Arial" w:cs="Times New Roman"/>
          <w:bCs w:val="0"/>
          <w:sz w:val="22"/>
          <w:szCs w:val="24"/>
          <w:lang w:eastAsia="en-GB"/>
        </w:rPr>
        <w:t xml:space="preserve">10.8 </w:t>
      </w:r>
      <w:r w:rsidRPr="008C1D25">
        <w:rPr>
          <w:rFonts w:ascii="Arial" w:hAnsi="Arial" w:cs="Times New Roman"/>
          <w:bCs w:val="0"/>
          <w:sz w:val="22"/>
          <w:szCs w:val="24"/>
          <w:lang w:eastAsia="en-GB"/>
        </w:rPr>
        <w:tab/>
        <w:t>The Council may use the information it receives from the Supplier pursuant to clauses 10.5 and 10.6 for the purposes of TUPE and/or any retendering process in order to ensure an effective handover of all work in progress at the end of the Term.  The Council shall provide the Replacement Service Provider with such assistance as it shall reasonably request.</w:t>
      </w:r>
    </w:p>
    <w:p w14:paraId="7BF97E96" w14:textId="77777777" w:rsidR="008C1D25" w:rsidRPr="008C1D25" w:rsidRDefault="008C1D25" w:rsidP="008C1D25">
      <w:pPr>
        <w:spacing w:before="280" w:line="360" w:lineRule="auto"/>
        <w:ind w:left="709" w:hanging="709"/>
        <w:outlineLvl w:val="1"/>
        <w:rPr>
          <w:rFonts w:ascii="Arial" w:hAnsi="Arial" w:cs="Times New Roman"/>
          <w:bCs w:val="0"/>
          <w:sz w:val="22"/>
          <w:szCs w:val="24"/>
          <w:lang w:eastAsia="en-GB"/>
        </w:rPr>
      </w:pPr>
      <w:r w:rsidRPr="008C1D25">
        <w:rPr>
          <w:rFonts w:ascii="Arial" w:hAnsi="Arial" w:cs="Times New Roman"/>
          <w:bCs w:val="0"/>
          <w:sz w:val="22"/>
          <w:szCs w:val="24"/>
          <w:lang w:eastAsia="en-GB"/>
        </w:rPr>
        <w:t>10.9</w:t>
      </w:r>
      <w:r w:rsidRPr="008C1D25">
        <w:rPr>
          <w:rFonts w:ascii="Arial" w:hAnsi="Arial" w:cs="Times New Roman"/>
          <w:bCs w:val="0"/>
          <w:sz w:val="22"/>
          <w:szCs w:val="24"/>
          <w:lang w:eastAsia="en-GB"/>
        </w:rPr>
        <w:tab/>
        <w:t>The Supplier shall indemnify and keep indemnified and hold the Council (both for themselves and any Replacement Service Provider) harmless from and against all actions, suits, claims, demands, losses, charges, damages, costs and expenses and other liabilities which the Council or any Replacement Service Provider may suffer or incur as a result of or in connection with:</w:t>
      </w:r>
    </w:p>
    <w:p w14:paraId="2D7A299E" w14:textId="77777777" w:rsidR="008C1D25" w:rsidRPr="008C1D25" w:rsidRDefault="008C1D25" w:rsidP="008C1D25">
      <w:pPr>
        <w:spacing w:line="360" w:lineRule="auto"/>
        <w:ind w:left="1418" w:hanging="709"/>
        <w:outlineLvl w:val="2"/>
        <w:rPr>
          <w:rFonts w:ascii="Arial" w:hAnsi="Arial" w:cs="Times New Roman"/>
          <w:bCs w:val="0"/>
          <w:sz w:val="22"/>
          <w:szCs w:val="24"/>
          <w:lang w:eastAsia="en-GB"/>
        </w:rPr>
      </w:pPr>
      <w:r w:rsidRPr="008C1D25">
        <w:rPr>
          <w:rFonts w:ascii="Arial" w:hAnsi="Arial" w:cs="Times New Roman"/>
          <w:bCs w:val="0"/>
          <w:sz w:val="22"/>
          <w:szCs w:val="24"/>
          <w:lang w:eastAsia="en-GB"/>
        </w:rPr>
        <w:t xml:space="preserve">10.9.1 </w:t>
      </w:r>
      <w:r w:rsidRPr="008C1D25">
        <w:rPr>
          <w:rFonts w:ascii="Arial" w:hAnsi="Arial" w:cs="Times New Roman"/>
          <w:bCs w:val="0"/>
          <w:sz w:val="22"/>
          <w:szCs w:val="24"/>
          <w:lang w:eastAsia="en-GB"/>
        </w:rPr>
        <w:tab/>
        <w:t>the provision of information pursuant to clause 10; and</w:t>
      </w:r>
    </w:p>
    <w:p w14:paraId="429B663E" w14:textId="77777777" w:rsidR="008C1D25" w:rsidRPr="008C1D25" w:rsidRDefault="008C1D25" w:rsidP="008C1D25">
      <w:pPr>
        <w:spacing w:line="360" w:lineRule="auto"/>
        <w:ind w:left="1418" w:hanging="709"/>
        <w:outlineLvl w:val="2"/>
        <w:rPr>
          <w:rFonts w:ascii="Arial" w:hAnsi="Arial" w:cs="Times New Roman"/>
          <w:bCs w:val="0"/>
          <w:sz w:val="22"/>
          <w:szCs w:val="24"/>
          <w:lang w:eastAsia="en-GB"/>
        </w:rPr>
      </w:pPr>
      <w:r w:rsidRPr="008C1D25">
        <w:rPr>
          <w:rFonts w:ascii="Arial" w:hAnsi="Arial" w:cs="Times New Roman"/>
          <w:bCs w:val="0"/>
          <w:sz w:val="22"/>
          <w:szCs w:val="24"/>
          <w:lang w:eastAsia="en-GB"/>
        </w:rPr>
        <w:t xml:space="preserve">10.9.2 </w:t>
      </w:r>
      <w:r w:rsidRPr="008C1D25">
        <w:rPr>
          <w:rFonts w:ascii="Arial" w:hAnsi="Arial" w:cs="Times New Roman"/>
          <w:bCs w:val="0"/>
          <w:sz w:val="22"/>
          <w:szCs w:val="24"/>
          <w:lang w:eastAsia="en-GB"/>
        </w:rPr>
        <w:tab/>
        <w:t xml:space="preserve">any claim or demand by any Returning Employee (whether in contract, tort, under statute, pursuant to European Law or otherwise) in each case arising directly or indirectly from any act, fault or omission of the Supplier or any sub-contractor in respect of any Returning Employee on or before the end of the Term; and </w:t>
      </w:r>
    </w:p>
    <w:p w14:paraId="5EAE3C2D" w14:textId="77777777" w:rsidR="008C1D25" w:rsidRPr="008C1D25" w:rsidRDefault="008C1D25" w:rsidP="008C1D25">
      <w:pPr>
        <w:spacing w:line="360" w:lineRule="auto"/>
        <w:ind w:left="1418" w:hanging="709"/>
        <w:outlineLvl w:val="2"/>
        <w:rPr>
          <w:rFonts w:ascii="Arial" w:hAnsi="Arial" w:cs="Times New Roman"/>
          <w:bCs w:val="0"/>
          <w:sz w:val="22"/>
          <w:szCs w:val="24"/>
          <w:lang w:eastAsia="en-GB"/>
        </w:rPr>
      </w:pPr>
      <w:r w:rsidRPr="008C1D25">
        <w:rPr>
          <w:rFonts w:ascii="Arial" w:hAnsi="Arial" w:cs="Times New Roman"/>
          <w:bCs w:val="0"/>
          <w:sz w:val="22"/>
          <w:szCs w:val="24"/>
          <w:lang w:eastAsia="en-GB"/>
        </w:rPr>
        <w:t xml:space="preserve">10.9.3 </w:t>
      </w:r>
      <w:r w:rsidRPr="008C1D25">
        <w:rPr>
          <w:rFonts w:ascii="Arial" w:hAnsi="Arial" w:cs="Times New Roman"/>
          <w:bCs w:val="0"/>
          <w:sz w:val="22"/>
          <w:szCs w:val="24"/>
          <w:lang w:eastAsia="en-GB"/>
        </w:rPr>
        <w:tab/>
        <w:t>any failure by the Supplier or any sub-contractor to comply with its obligations under Regulation 13, 13A or 14 of TUPE or any award of compensation under Regulation 15 of TUPE save where such failure arises from the failure of the Council or a Replacement Service Provider to comply with its duties under Regulation 13 or 13A of the Regulations; and</w:t>
      </w:r>
    </w:p>
    <w:p w14:paraId="5D477A84" w14:textId="77777777" w:rsidR="008C1D25" w:rsidRPr="008C1D25" w:rsidRDefault="008C1D25" w:rsidP="008C1D25">
      <w:pPr>
        <w:spacing w:line="360" w:lineRule="auto"/>
        <w:ind w:left="1418" w:hanging="709"/>
        <w:outlineLvl w:val="2"/>
        <w:rPr>
          <w:rFonts w:ascii="Arial" w:hAnsi="Arial" w:cs="Times New Roman"/>
          <w:bCs w:val="0"/>
          <w:sz w:val="22"/>
          <w:szCs w:val="24"/>
          <w:lang w:eastAsia="en-GB"/>
        </w:rPr>
      </w:pPr>
      <w:r w:rsidRPr="008C1D25">
        <w:rPr>
          <w:rFonts w:ascii="Arial" w:hAnsi="Arial" w:cs="Times New Roman"/>
          <w:bCs w:val="0"/>
          <w:sz w:val="22"/>
          <w:szCs w:val="24"/>
          <w:lang w:eastAsia="en-GB"/>
        </w:rPr>
        <w:t xml:space="preserve">10.9.4 </w:t>
      </w:r>
      <w:r w:rsidRPr="008C1D25">
        <w:rPr>
          <w:rFonts w:ascii="Arial" w:hAnsi="Arial" w:cs="Times New Roman"/>
          <w:bCs w:val="0"/>
          <w:sz w:val="22"/>
          <w:szCs w:val="24"/>
          <w:lang w:eastAsia="en-GB"/>
        </w:rPr>
        <w:tab/>
        <w:t>any claim (including any individual employee entitlement under or consequent on such a claim) by any trade union or other body or person representing any Returning Employees arising from or connected with any failure by the Supplier or any sub-contractor to comply with any legal obligation to such trade union, body or person; and</w:t>
      </w:r>
    </w:p>
    <w:p w14:paraId="1A33F093" w14:textId="77777777" w:rsidR="008C1D25" w:rsidRPr="008C1D25" w:rsidRDefault="008C1D25" w:rsidP="008C1D25">
      <w:pPr>
        <w:spacing w:line="360" w:lineRule="auto"/>
        <w:ind w:left="1418" w:hanging="709"/>
        <w:outlineLvl w:val="2"/>
        <w:rPr>
          <w:rFonts w:ascii="Arial" w:hAnsi="Arial" w:cs="Times New Roman"/>
          <w:bCs w:val="0"/>
          <w:sz w:val="22"/>
          <w:szCs w:val="24"/>
          <w:lang w:eastAsia="en-GB"/>
        </w:rPr>
      </w:pPr>
      <w:r w:rsidRPr="008C1D25">
        <w:rPr>
          <w:rFonts w:ascii="Arial" w:hAnsi="Arial" w:cs="Times New Roman"/>
          <w:bCs w:val="0"/>
          <w:sz w:val="22"/>
          <w:szCs w:val="24"/>
          <w:lang w:eastAsia="en-GB"/>
        </w:rPr>
        <w:t xml:space="preserve">10.9.5 </w:t>
      </w:r>
      <w:r w:rsidRPr="008C1D25">
        <w:rPr>
          <w:rFonts w:ascii="Arial" w:hAnsi="Arial" w:cs="Times New Roman"/>
          <w:bCs w:val="0"/>
          <w:sz w:val="22"/>
          <w:szCs w:val="24"/>
          <w:lang w:eastAsia="en-GB"/>
        </w:rPr>
        <w:tab/>
        <w:t>any claim by any person who is transferred by the Supplier  to the Council and/or a Replacement  Service Provider whose name is not included in the list of Returning Employees.</w:t>
      </w:r>
    </w:p>
    <w:p w14:paraId="55A0E9FA" w14:textId="77777777" w:rsidR="008C1D25" w:rsidRPr="008C1D25" w:rsidRDefault="008C1D25" w:rsidP="008C1D25">
      <w:pPr>
        <w:spacing w:before="280" w:line="360" w:lineRule="auto"/>
        <w:ind w:left="709" w:hanging="709"/>
        <w:outlineLvl w:val="1"/>
        <w:rPr>
          <w:rFonts w:ascii="Arial" w:hAnsi="Arial" w:cs="Times New Roman"/>
          <w:bCs w:val="0"/>
          <w:sz w:val="22"/>
          <w:szCs w:val="24"/>
          <w:lang w:eastAsia="en-GB"/>
        </w:rPr>
      </w:pPr>
      <w:r w:rsidRPr="008C1D25">
        <w:rPr>
          <w:rFonts w:ascii="Arial" w:hAnsi="Arial" w:cs="Times New Roman"/>
          <w:bCs w:val="0"/>
          <w:sz w:val="22"/>
          <w:szCs w:val="24"/>
          <w:lang w:eastAsia="en-GB"/>
        </w:rPr>
        <w:t xml:space="preserve">10.10 </w:t>
      </w:r>
      <w:r w:rsidRPr="008C1D25">
        <w:rPr>
          <w:rFonts w:ascii="Arial" w:hAnsi="Arial" w:cs="Times New Roman"/>
          <w:bCs w:val="0"/>
          <w:sz w:val="22"/>
          <w:szCs w:val="24"/>
          <w:lang w:eastAsia="en-GB"/>
        </w:rPr>
        <w:tab/>
        <w:t>If the Supplier becomes aware that the information it provided pursuant to clauses 10.5 and 10.6 has become untrue, inaccurate or misleading, it shall notify the Council and provide the Council with up to date information.</w:t>
      </w:r>
    </w:p>
    <w:p w14:paraId="193D0CF7" w14:textId="77777777" w:rsidR="008C1D25" w:rsidRPr="008C1D25" w:rsidRDefault="008C1D25" w:rsidP="008C1D25">
      <w:pPr>
        <w:spacing w:before="280" w:line="360" w:lineRule="auto"/>
        <w:ind w:left="709" w:hanging="709"/>
        <w:outlineLvl w:val="1"/>
        <w:rPr>
          <w:rFonts w:ascii="Arial" w:hAnsi="Arial" w:cs="Times New Roman"/>
          <w:bCs w:val="0"/>
          <w:sz w:val="22"/>
          <w:szCs w:val="24"/>
          <w:lang w:eastAsia="en-GB"/>
        </w:rPr>
      </w:pPr>
      <w:r w:rsidRPr="008C1D25">
        <w:rPr>
          <w:rFonts w:ascii="Arial" w:hAnsi="Arial" w:cs="Times New Roman"/>
          <w:bCs w:val="0"/>
          <w:sz w:val="22"/>
          <w:szCs w:val="24"/>
          <w:lang w:eastAsia="en-GB"/>
        </w:rPr>
        <w:t xml:space="preserve">10.11 </w:t>
      </w:r>
      <w:r w:rsidRPr="008C1D25">
        <w:rPr>
          <w:rFonts w:ascii="Arial" w:hAnsi="Arial" w:cs="Times New Roman"/>
          <w:bCs w:val="0"/>
          <w:sz w:val="22"/>
          <w:szCs w:val="24"/>
          <w:lang w:eastAsia="en-GB"/>
        </w:rPr>
        <w:tab/>
        <w:t>This clause applies during the Term and indefinitely thereafter.</w:t>
      </w:r>
    </w:p>
    <w:p w14:paraId="56271DD8" w14:textId="77777777" w:rsidR="008C1D25" w:rsidRPr="008C1D25" w:rsidRDefault="008C1D25" w:rsidP="008C1D25">
      <w:pPr>
        <w:spacing w:before="280" w:line="360" w:lineRule="auto"/>
        <w:ind w:left="709" w:hanging="709"/>
        <w:outlineLvl w:val="1"/>
        <w:rPr>
          <w:rFonts w:ascii="Arial" w:hAnsi="Arial" w:cs="Times New Roman"/>
          <w:bCs w:val="0"/>
          <w:sz w:val="22"/>
          <w:szCs w:val="24"/>
          <w:lang w:eastAsia="en-GB"/>
        </w:rPr>
      </w:pPr>
      <w:r w:rsidRPr="008C1D25">
        <w:rPr>
          <w:rFonts w:ascii="Arial" w:hAnsi="Arial" w:cs="Times New Roman"/>
          <w:bCs w:val="0"/>
          <w:sz w:val="22"/>
          <w:szCs w:val="24"/>
          <w:lang w:eastAsia="en-GB"/>
        </w:rPr>
        <w:t xml:space="preserve">10.12 </w:t>
      </w:r>
      <w:r w:rsidRPr="008C1D25">
        <w:rPr>
          <w:rFonts w:ascii="Arial" w:hAnsi="Arial" w:cs="Times New Roman"/>
          <w:bCs w:val="0"/>
          <w:sz w:val="22"/>
          <w:szCs w:val="24"/>
          <w:lang w:eastAsia="en-GB"/>
        </w:rPr>
        <w:tab/>
        <w:t>The Supplier undertakes to the Council that, during the twelve months prior to the end of the Term the Supplier shall not (and shall procure that any sub-contractor shall not) without the prior consent of the Council (such consent not to be unreasonably withheld or delayed):</w:t>
      </w:r>
    </w:p>
    <w:p w14:paraId="35B0D790" w14:textId="77777777" w:rsidR="008C1D25" w:rsidRPr="008C1D25" w:rsidRDefault="008C1D25" w:rsidP="005B555C">
      <w:pPr>
        <w:numPr>
          <w:ilvl w:val="0"/>
          <w:numId w:val="35"/>
        </w:numPr>
        <w:spacing w:after="0" w:line="360" w:lineRule="auto"/>
        <w:ind w:hanging="720"/>
        <w:jc w:val="left"/>
        <w:outlineLvl w:val="2"/>
        <w:rPr>
          <w:rFonts w:ascii="Arial" w:hAnsi="Arial" w:cs="Times New Roman"/>
          <w:bCs w:val="0"/>
          <w:sz w:val="22"/>
          <w:szCs w:val="24"/>
          <w:lang w:eastAsia="en-GB"/>
        </w:rPr>
      </w:pPr>
      <w:r w:rsidRPr="008C1D25">
        <w:rPr>
          <w:rFonts w:ascii="Arial" w:hAnsi="Arial" w:cs="Times New Roman"/>
          <w:bCs w:val="0"/>
          <w:sz w:val="22"/>
          <w:szCs w:val="24"/>
          <w:lang w:eastAsia="en-GB"/>
        </w:rPr>
        <w:t>amend or vary (or purport or promise to amend or vary) the terms and conditions of employment or engagement) (including, for the avoidance of doubt, pay) of any Staff (other than where such amendment or variation has previously been agreed between the Supplier and the Supplier’s Staff in the normal course of business, and where any such amendment or variation is not in any way related to the transfer of the Services);</w:t>
      </w:r>
    </w:p>
    <w:p w14:paraId="5C4A7EF6" w14:textId="77777777" w:rsidR="008C1D25" w:rsidRPr="008C1D25" w:rsidRDefault="008C1D25" w:rsidP="005B555C">
      <w:pPr>
        <w:numPr>
          <w:ilvl w:val="0"/>
          <w:numId w:val="35"/>
        </w:numPr>
        <w:spacing w:after="0" w:line="360" w:lineRule="auto"/>
        <w:ind w:hanging="720"/>
        <w:jc w:val="left"/>
        <w:outlineLvl w:val="2"/>
        <w:rPr>
          <w:rFonts w:ascii="Arial" w:hAnsi="Arial" w:cs="Times New Roman"/>
          <w:bCs w:val="0"/>
          <w:sz w:val="22"/>
          <w:szCs w:val="24"/>
          <w:lang w:eastAsia="en-GB"/>
        </w:rPr>
      </w:pPr>
      <w:r w:rsidRPr="008C1D25">
        <w:rPr>
          <w:rFonts w:ascii="Arial" w:hAnsi="Arial" w:cs="Times New Roman"/>
          <w:bCs w:val="0"/>
          <w:sz w:val="22"/>
          <w:szCs w:val="24"/>
          <w:lang w:eastAsia="en-GB"/>
        </w:rPr>
        <w:t>terminate or give notice to terminate the employment or engagement of any Supplier’s Staff (other than in circumstances in which the termination is for reasons of misconduct or lack of capability);</w:t>
      </w:r>
    </w:p>
    <w:p w14:paraId="30F5806E" w14:textId="77777777" w:rsidR="008C1D25" w:rsidRPr="008C1D25" w:rsidRDefault="008C1D25" w:rsidP="005B555C">
      <w:pPr>
        <w:numPr>
          <w:ilvl w:val="0"/>
          <w:numId w:val="35"/>
        </w:numPr>
        <w:spacing w:after="0" w:line="360" w:lineRule="auto"/>
        <w:ind w:hanging="720"/>
        <w:jc w:val="left"/>
        <w:outlineLvl w:val="2"/>
        <w:rPr>
          <w:rFonts w:ascii="Arial" w:hAnsi="Arial" w:cs="Times New Roman"/>
          <w:bCs w:val="0"/>
          <w:sz w:val="22"/>
          <w:szCs w:val="24"/>
          <w:lang w:eastAsia="en-GB"/>
        </w:rPr>
      </w:pPr>
      <w:r w:rsidRPr="008C1D25">
        <w:rPr>
          <w:rFonts w:ascii="Arial" w:hAnsi="Arial" w:cs="Times New Roman"/>
          <w:bCs w:val="0"/>
          <w:sz w:val="22"/>
          <w:szCs w:val="24"/>
          <w:lang w:eastAsia="en-GB"/>
        </w:rPr>
        <w:t xml:space="preserve">transfer away, remove, reduce or vary the involvement of any of the Supplier’s Staff from or in the provision of the Services (other than where such transfer or removal: </w:t>
      </w:r>
    </w:p>
    <w:p w14:paraId="554CC65D" w14:textId="77777777" w:rsidR="008C1D25" w:rsidRPr="008C1D25" w:rsidRDefault="008C1D25" w:rsidP="005B555C">
      <w:pPr>
        <w:numPr>
          <w:ilvl w:val="0"/>
          <w:numId w:val="35"/>
        </w:numPr>
        <w:spacing w:after="0" w:line="360" w:lineRule="auto"/>
        <w:ind w:hanging="720"/>
        <w:jc w:val="left"/>
        <w:outlineLvl w:val="3"/>
        <w:rPr>
          <w:rFonts w:ascii="Arial" w:hAnsi="Arial" w:cs="Times New Roman"/>
          <w:bCs w:val="0"/>
          <w:sz w:val="22"/>
          <w:szCs w:val="24"/>
          <w:lang w:eastAsia="en-GB"/>
        </w:rPr>
      </w:pPr>
      <w:r w:rsidRPr="008C1D25">
        <w:rPr>
          <w:rFonts w:ascii="Arial" w:hAnsi="Arial" w:cs="Times New Roman"/>
          <w:bCs w:val="0"/>
          <w:sz w:val="22"/>
          <w:szCs w:val="24"/>
          <w:lang w:eastAsia="en-GB"/>
        </w:rPr>
        <w:t>was planned as part of the individual's career development;</w:t>
      </w:r>
    </w:p>
    <w:p w14:paraId="7D62C5C8" w14:textId="77777777" w:rsidR="008C1D25" w:rsidRPr="008C1D25" w:rsidRDefault="008C1D25" w:rsidP="005B555C">
      <w:pPr>
        <w:numPr>
          <w:ilvl w:val="0"/>
          <w:numId w:val="35"/>
        </w:numPr>
        <w:spacing w:after="0" w:line="360" w:lineRule="auto"/>
        <w:ind w:hanging="720"/>
        <w:jc w:val="left"/>
        <w:outlineLvl w:val="3"/>
        <w:rPr>
          <w:rFonts w:ascii="Arial" w:hAnsi="Arial" w:cs="Times New Roman"/>
          <w:bCs w:val="0"/>
          <w:sz w:val="22"/>
          <w:szCs w:val="24"/>
          <w:lang w:eastAsia="en-GB"/>
        </w:rPr>
      </w:pPr>
      <w:r w:rsidRPr="008C1D25">
        <w:rPr>
          <w:rFonts w:ascii="Arial" w:hAnsi="Arial" w:cs="Times New Roman"/>
          <w:bCs w:val="0"/>
          <w:sz w:val="22"/>
          <w:szCs w:val="24"/>
          <w:lang w:eastAsia="en-GB"/>
        </w:rPr>
        <w:t>takes place in the normal course of business; and</w:t>
      </w:r>
    </w:p>
    <w:p w14:paraId="514A8E5B" w14:textId="77777777" w:rsidR="008C1D25" w:rsidRPr="008C1D25" w:rsidRDefault="008C1D25" w:rsidP="005B555C">
      <w:pPr>
        <w:numPr>
          <w:ilvl w:val="0"/>
          <w:numId w:val="35"/>
        </w:numPr>
        <w:spacing w:after="0" w:line="360" w:lineRule="auto"/>
        <w:ind w:hanging="720"/>
        <w:jc w:val="left"/>
        <w:outlineLvl w:val="3"/>
        <w:rPr>
          <w:rFonts w:ascii="Arial" w:hAnsi="Arial" w:cs="Times New Roman"/>
          <w:bCs w:val="0"/>
          <w:sz w:val="22"/>
          <w:szCs w:val="24"/>
          <w:lang w:eastAsia="en-GB"/>
        </w:rPr>
      </w:pPr>
      <w:r w:rsidRPr="008C1D25">
        <w:rPr>
          <w:rFonts w:ascii="Arial" w:hAnsi="Arial" w:cs="Times New Roman"/>
          <w:bCs w:val="0"/>
          <w:sz w:val="22"/>
          <w:szCs w:val="24"/>
          <w:lang w:eastAsia="en-GB"/>
        </w:rPr>
        <w:t>will not have any adverse impact upon the delivery of the Services by the Supplier, (PROVIDED THAT any such transfer, removal, reduction or variation is not in any way related to the transfer of the Services);</w:t>
      </w:r>
    </w:p>
    <w:p w14:paraId="344406E9" w14:textId="77777777" w:rsidR="008C1D25" w:rsidRPr="008C1D25" w:rsidRDefault="008C1D25" w:rsidP="005B555C">
      <w:pPr>
        <w:numPr>
          <w:ilvl w:val="0"/>
          <w:numId w:val="35"/>
        </w:numPr>
        <w:spacing w:after="0" w:line="360" w:lineRule="auto"/>
        <w:ind w:hanging="720"/>
        <w:jc w:val="left"/>
        <w:outlineLvl w:val="3"/>
        <w:rPr>
          <w:rFonts w:ascii="Arial" w:hAnsi="Arial" w:cs="Times New Roman"/>
          <w:sz w:val="22"/>
          <w:szCs w:val="24"/>
          <w:lang w:eastAsia="en-GB"/>
        </w:rPr>
      </w:pPr>
      <w:r w:rsidRPr="008C1D25">
        <w:rPr>
          <w:rFonts w:ascii="Arial" w:hAnsi="Arial" w:cs="Times New Roman"/>
          <w:bCs w:val="0"/>
          <w:sz w:val="22"/>
          <w:szCs w:val="24"/>
          <w:lang w:eastAsia="en-GB"/>
        </w:rPr>
        <w:t>recruit or bring in any new or additional individuals to provide the Services who were not already involved in providing the Services prior to the relevant period.</w:t>
      </w:r>
      <w:r w:rsidRPr="008C1D25" w:rsidDel="0087658D">
        <w:rPr>
          <w:rFonts w:ascii="Arial" w:hAnsi="Arial" w:cs="Times New Roman"/>
          <w:sz w:val="22"/>
          <w:szCs w:val="24"/>
          <w:lang w:eastAsia="en-GB"/>
        </w:rPr>
        <w:t xml:space="preserve"> </w:t>
      </w:r>
    </w:p>
    <w:p w14:paraId="30C9E7EB" w14:textId="77777777" w:rsidR="008C1D25" w:rsidRPr="008C1D25" w:rsidRDefault="008C1D25" w:rsidP="008C1D25">
      <w:pPr>
        <w:tabs>
          <w:tab w:val="left" w:pos="0"/>
        </w:tabs>
        <w:suppressAutoHyphens/>
        <w:spacing w:after="0" w:line="360" w:lineRule="auto"/>
        <w:ind w:left="720" w:hanging="720"/>
        <w:rPr>
          <w:rFonts w:ascii="Times New Roman" w:hAnsi="Times New Roman" w:cs="Times New Roman"/>
          <w:bCs w:val="0"/>
          <w:szCs w:val="24"/>
          <w:lang w:eastAsia="en-GB"/>
        </w:rPr>
      </w:pPr>
      <w:r w:rsidRPr="008C1D25">
        <w:rPr>
          <w:rFonts w:ascii="Times New Roman" w:hAnsi="Times New Roman" w:cs="Times New Roman"/>
          <w:bCs w:val="0"/>
          <w:szCs w:val="24"/>
          <w:lang w:eastAsia="en-GB"/>
        </w:rPr>
        <w:t>11.</w:t>
      </w:r>
      <w:r w:rsidRPr="008C1D25">
        <w:rPr>
          <w:rFonts w:ascii="Times New Roman" w:hAnsi="Times New Roman" w:cs="Times New Roman"/>
          <w:bCs w:val="0"/>
          <w:szCs w:val="24"/>
          <w:lang w:eastAsia="en-GB"/>
        </w:rPr>
        <w:tab/>
        <w:t>HEALTH AND SAFETY</w:t>
      </w:r>
    </w:p>
    <w:p w14:paraId="4CD302F4" w14:textId="77777777" w:rsidR="008C1D25" w:rsidRPr="008C1D25" w:rsidRDefault="008C1D25" w:rsidP="008C1D25">
      <w:pPr>
        <w:suppressAutoHyphens/>
        <w:spacing w:after="0" w:line="360" w:lineRule="auto"/>
        <w:ind w:left="709" w:hanging="709"/>
        <w:rPr>
          <w:rFonts w:ascii="Arial" w:hAnsi="Arial"/>
          <w:bCs w:val="0"/>
          <w:sz w:val="22"/>
          <w:szCs w:val="21"/>
          <w:lang w:eastAsia="en-GB"/>
        </w:rPr>
      </w:pPr>
      <w:r w:rsidRPr="008C1D25">
        <w:rPr>
          <w:rFonts w:ascii="Arial" w:hAnsi="Arial"/>
          <w:bCs w:val="0"/>
          <w:sz w:val="22"/>
          <w:szCs w:val="21"/>
          <w:lang w:eastAsia="en-GB"/>
        </w:rPr>
        <w:t>11.1</w:t>
      </w:r>
      <w:r w:rsidRPr="008C1D25">
        <w:rPr>
          <w:rFonts w:ascii="Arial" w:hAnsi="Arial"/>
          <w:bCs w:val="0"/>
          <w:sz w:val="22"/>
          <w:szCs w:val="21"/>
          <w:lang w:eastAsia="en-GB"/>
        </w:rPr>
        <w:tab/>
        <w:t>The Supplier and its entire Staff (or persons, officer, agent, representative, or sub-contractor) employed by it will throughout the Term shall fully comply with the requirements of Safety Legislation;</w:t>
      </w:r>
    </w:p>
    <w:p w14:paraId="562529A6" w14:textId="77777777" w:rsidR="008C1D25" w:rsidRPr="008C1D25" w:rsidRDefault="008C1D25" w:rsidP="008C1D25">
      <w:pPr>
        <w:suppressAutoHyphens/>
        <w:spacing w:after="0" w:line="360" w:lineRule="auto"/>
        <w:ind w:left="709" w:hanging="709"/>
        <w:rPr>
          <w:rFonts w:ascii="Arial" w:hAnsi="Arial"/>
          <w:bCs w:val="0"/>
          <w:sz w:val="22"/>
          <w:szCs w:val="21"/>
          <w:lang w:eastAsia="en-GB"/>
        </w:rPr>
      </w:pPr>
      <w:r w:rsidRPr="008C1D25">
        <w:rPr>
          <w:rFonts w:ascii="Arial" w:hAnsi="Arial"/>
          <w:bCs w:val="0"/>
          <w:sz w:val="22"/>
          <w:szCs w:val="21"/>
          <w:lang w:eastAsia="en-GB"/>
        </w:rPr>
        <w:t>11.2</w:t>
      </w:r>
      <w:r w:rsidRPr="008C1D25">
        <w:rPr>
          <w:rFonts w:ascii="Arial" w:hAnsi="Arial"/>
          <w:bCs w:val="0"/>
          <w:sz w:val="22"/>
          <w:szCs w:val="21"/>
          <w:lang w:eastAsia="en-GB"/>
        </w:rPr>
        <w:tab/>
        <w:t xml:space="preserve">The Supplier shall promptly notify the Council of any health and safety hazards which may arise in connection with the performance of its obligations under the Agreement.  </w:t>
      </w:r>
    </w:p>
    <w:p w14:paraId="6ABBAB6E" w14:textId="77777777" w:rsidR="008C1D25" w:rsidRPr="008C1D25" w:rsidRDefault="008C1D25" w:rsidP="008C1D25">
      <w:pPr>
        <w:suppressAutoHyphens/>
        <w:spacing w:after="0" w:line="360" w:lineRule="auto"/>
        <w:ind w:left="709" w:hanging="709"/>
        <w:rPr>
          <w:rFonts w:ascii="Arial" w:hAnsi="Arial"/>
          <w:bCs w:val="0"/>
          <w:sz w:val="22"/>
          <w:szCs w:val="21"/>
          <w:lang w:eastAsia="en-GB"/>
        </w:rPr>
      </w:pPr>
      <w:r w:rsidRPr="008C1D25">
        <w:rPr>
          <w:rFonts w:ascii="Arial" w:hAnsi="Arial"/>
          <w:bCs w:val="0"/>
          <w:sz w:val="22"/>
          <w:szCs w:val="21"/>
          <w:lang w:eastAsia="en-GB"/>
        </w:rPr>
        <w:t>11.3</w:t>
      </w:r>
      <w:r w:rsidRPr="008C1D25">
        <w:rPr>
          <w:rFonts w:ascii="Arial" w:hAnsi="Arial"/>
          <w:bCs w:val="0"/>
          <w:sz w:val="22"/>
          <w:szCs w:val="21"/>
          <w:lang w:eastAsia="en-GB"/>
        </w:rPr>
        <w:tab/>
        <w:t xml:space="preserve">Whilst at the Establishment, the Supplier shall comply with any health and safety measures implemented by the Council and or the Establishment in respect of Staff and other persons working there.  </w:t>
      </w:r>
    </w:p>
    <w:p w14:paraId="3CAC8AE8" w14:textId="77777777" w:rsidR="008C1D25" w:rsidRPr="008C1D25" w:rsidRDefault="008C1D25" w:rsidP="008C1D25">
      <w:pPr>
        <w:suppressAutoHyphens/>
        <w:spacing w:after="0" w:line="360" w:lineRule="auto"/>
        <w:ind w:left="709" w:hanging="709"/>
        <w:rPr>
          <w:rFonts w:ascii="Arial" w:hAnsi="Arial"/>
          <w:bCs w:val="0"/>
          <w:sz w:val="22"/>
          <w:szCs w:val="21"/>
          <w:lang w:eastAsia="en-GB"/>
        </w:rPr>
      </w:pPr>
      <w:r w:rsidRPr="008C1D25">
        <w:rPr>
          <w:rFonts w:ascii="Arial" w:hAnsi="Arial"/>
          <w:bCs w:val="0"/>
          <w:sz w:val="22"/>
          <w:szCs w:val="21"/>
          <w:lang w:eastAsia="en-GB"/>
        </w:rPr>
        <w:t>11.4</w:t>
      </w:r>
      <w:r w:rsidRPr="008C1D25">
        <w:rPr>
          <w:rFonts w:ascii="Arial" w:hAnsi="Arial"/>
          <w:bCs w:val="0"/>
          <w:sz w:val="22"/>
          <w:szCs w:val="21"/>
          <w:lang w:eastAsia="en-GB"/>
        </w:rPr>
        <w:tab/>
        <w:t>The Supplier shall notify the Council immediately in the event of any incident occurring in the performance of its obligations under the Agreement at the Establishment where that incident causes any personal injury or damage to property which could give rise to personal injury.</w:t>
      </w:r>
    </w:p>
    <w:p w14:paraId="4259A7FE" w14:textId="77777777" w:rsidR="008C1D25" w:rsidRPr="008C1D25" w:rsidRDefault="008C1D25" w:rsidP="008C1D25">
      <w:pPr>
        <w:tabs>
          <w:tab w:val="left" w:pos="0"/>
        </w:tabs>
        <w:suppressAutoHyphens/>
        <w:spacing w:after="0" w:line="360" w:lineRule="auto"/>
        <w:ind w:left="709" w:hanging="709"/>
        <w:rPr>
          <w:rFonts w:ascii="Arial" w:hAnsi="Arial"/>
          <w:bCs w:val="0"/>
          <w:sz w:val="22"/>
          <w:szCs w:val="21"/>
          <w:lang w:eastAsia="en-GB"/>
        </w:rPr>
      </w:pPr>
      <w:r w:rsidRPr="008C1D25">
        <w:rPr>
          <w:rFonts w:ascii="Arial" w:hAnsi="Arial"/>
          <w:bCs w:val="0"/>
          <w:sz w:val="22"/>
          <w:szCs w:val="21"/>
          <w:lang w:eastAsia="en-GB"/>
        </w:rPr>
        <w:t>11.5</w:t>
      </w:r>
      <w:r w:rsidRPr="008C1D25">
        <w:rPr>
          <w:rFonts w:ascii="Arial" w:hAnsi="Arial"/>
          <w:bCs w:val="0"/>
          <w:sz w:val="22"/>
          <w:szCs w:val="21"/>
          <w:lang w:eastAsia="en-GB"/>
        </w:rPr>
        <w:tab/>
        <w:t>The Supplier shall comply with the requirements of Safety Legislation and any other acts, orders, regulations and codes of practice relating to health and safety, which may apply to Staff and other persons working at the Establishment in the performance of its obligations under the Agreement.</w:t>
      </w:r>
    </w:p>
    <w:p w14:paraId="048EA095" w14:textId="77777777" w:rsidR="008C1D25" w:rsidRPr="008C1D25" w:rsidRDefault="008C1D25" w:rsidP="008C1D25">
      <w:pPr>
        <w:tabs>
          <w:tab w:val="left" w:pos="0"/>
        </w:tabs>
        <w:suppressAutoHyphens/>
        <w:spacing w:after="0" w:line="360" w:lineRule="auto"/>
        <w:ind w:left="709" w:hanging="709"/>
        <w:rPr>
          <w:rFonts w:ascii="Arial" w:hAnsi="Arial"/>
          <w:bCs w:val="0"/>
          <w:sz w:val="22"/>
          <w:szCs w:val="21"/>
          <w:lang w:eastAsia="en-GB"/>
        </w:rPr>
      </w:pPr>
      <w:r w:rsidRPr="008C1D25">
        <w:rPr>
          <w:rFonts w:ascii="Arial" w:hAnsi="Arial"/>
          <w:bCs w:val="0"/>
          <w:sz w:val="22"/>
          <w:szCs w:val="21"/>
          <w:lang w:eastAsia="en-GB"/>
        </w:rPr>
        <w:t>11.6</w:t>
      </w:r>
      <w:r w:rsidRPr="008C1D25">
        <w:rPr>
          <w:rFonts w:ascii="Arial" w:hAnsi="Arial"/>
          <w:bCs w:val="0"/>
          <w:sz w:val="22"/>
          <w:szCs w:val="21"/>
          <w:lang w:eastAsia="en-GB"/>
        </w:rPr>
        <w:tab/>
        <w:t>The Supplier shall ensure that its health and safety policy statement (as required by the Health and Safety at Work etc Act 1974) is made available to the Council on request.</w:t>
      </w:r>
    </w:p>
    <w:p w14:paraId="6EB3176B" w14:textId="77777777" w:rsidR="008C1D25" w:rsidRPr="008C1D25" w:rsidRDefault="008C1D25" w:rsidP="008C1D25">
      <w:pPr>
        <w:tabs>
          <w:tab w:val="left" w:pos="0"/>
        </w:tabs>
        <w:suppressAutoHyphens/>
        <w:spacing w:after="0" w:line="360" w:lineRule="auto"/>
        <w:ind w:left="709" w:hanging="709"/>
        <w:rPr>
          <w:rFonts w:ascii="Arial" w:hAnsi="Arial"/>
          <w:bCs w:val="0"/>
          <w:sz w:val="22"/>
          <w:szCs w:val="21"/>
          <w:lang w:eastAsia="en-GB"/>
        </w:rPr>
      </w:pPr>
    </w:p>
    <w:p w14:paraId="679652EA"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u w:val="single"/>
          <w:lang w:eastAsia="en-GB"/>
        </w:rPr>
      </w:pPr>
      <w:r w:rsidRPr="008C1D25">
        <w:rPr>
          <w:rFonts w:ascii="Arial" w:eastAsia="Arial Unicode MS" w:hAnsi="Arial"/>
          <w:bCs w:val="0"/>
          <w:caps/>
          <w:sz w:val="22"/>
          <w:szCs w:val="21"/>
          <w:lang w:eastAsia="en-GB"/>
        </w:rPr>
        <w:t>12.</w:t>
      </w:r>
      <w:r w:rsidRPr="008C1D25">
        <w:rPr>
          <w:rFonts w:ascii="Arial" w:eastAsia="Arial Unicode MS" w:hAnsi="Arial"/>
          <w:bCs w:val="0"/>
          <w:caps/>
          <w:sz w:val="22"/>
          <w:szCs w:val="21"/>
          <w:lang w:eastAsia="en-GB"/>
        </w:rPr>
        <w:tab/>
        <w:t>Data protection LEGISLATION</w:t>
      </w:r>
    </w:p>
    <w:p w14:paraId="0CF7BC58" w14:textId="77777777" w:rsidR="008C1D25" w:rsidRPr="008C1D25" w:rsidRDefault="008C1D25" w:rsidP="008C1D25">
      <w:pPr>
        <w:spacing w:before="280" w:line="300" w:lineRule="atLeast"/>
        <w:ind w:left="720" w:hanging="720"/>
        <w:outlineLvl w:val="1"/>
        <w:rPr>
          <w:rFonts w:ascii="Arial" w:hAnsi="Arial" w:cs="Times New Roman"/>
          <w:bCs w:val="0"/>
          <w:sz w:val="22"/>
          <w:lang w:eastAsia="en-GB"/>
        </w:rPr>
      </w:pPr>
      <w:r w:rsidRPr="008C1D25">
        <w:rPr>
          <w:rFonts w:ascii="Arial" w:hAnsi="Arial"/>
          <w:sz w:val="22"/>
          <w:szCs w:val="21"/>
          <w:lang w:eastAsia="en-GB"/>
        </w:rPr>
        <w:t>12.1</w:t>
      </w:r>
      <w:r w:rsidRPr="008C1D25">
        <w:rPr>
          <w:rFonts w:ascii="Arial" w:hAnsi="Arial"/>
          <w:sz w:val="22"/>
          <w:szCs w:val="21"/>
          <w:lang w:eastAsia="en-GB"/>
        </w:rPr>
        <w:tab/>
        <w:t xml:space="preserve">This clause 12 applies where the Supplier is processing Personal Data as part of the Services. </w:t>
      </w:r>
      <w:r w:rsidRPr="008C1D25">
        <w:rPr>
          <w:rFonts w:ascii="Arial" w:hAnsi="Arial" w:cs="Times New Roman"/>
          <w:bCs w:val="0"/>
          <w:color w:val="000000"/>
          <w:sz w:val="22"/>
          <w:lang w:eastAsia="en-GB"/>
        </w:rPr>
        <w:t xml:space="preserve">The Parties acknowledge that for the purposes of Data Protection Legislation the Council  is the Controller and Supplier is the Processor. The only processing </w:t>
      </w:r>
      <w:r w:rsidRPr="008C1D25">
        <w:rPr>
          <w:rFonts w:ascii="Arial" w:hAnsi="Arial" w:cs="Times New Roman"/>
          <w:bCs w:val="0"/>
          <w:sz w:val="22"/>
          <w:lang w:eastAsia="en-GB"/>
        </w:rPr>
        <w:t>that the Suppler is authorised to do by the Council is set out in the table on data protection in Annex 3 and may not be determined by the Supplier.</w:t>
      </w:r>
    </w:p>
    <w:p w14:paraId="17012D93" w14:textId="77777777" w:rsidR="008C1D25" w:rsidRPr="008C1D25" w:rsidRDefault="008C1D25" w:rsidP="008C1D25">
      <w:pPr>
        <w:spacing w:before="280" w:line="300" w:lineRule="atLeast"/>
        <w:ind w:left="720" w:hanging="720"/>
        <w:outlineLvl w:val="1"/>
        <w:rPr>
          <w:rFonts w:ascii="Arial" w:hAnsi="Arial" w:cs="Times New Roman"/>
          <w:bCs w:val="0"/>
          <w:sz w:val="22"/>
          <w:lang w:eastAsia="en-GB"/>
        </w:rPr>
      </w:pPr>
      <w:r w:rsidRPr="008C1D25">
        <w:rPr>
          <w:rFonts w:ascii="Arial" w:hAnsi="Arial" w:cs="Times New Roman"/>
          <w:bCs w:val="0"/>
          <w:sz w:val="22"/>
          <w:lang w:eastAsia="en-GB"/>
        </w:rPr>
        <w:t>12.2</w:t>
      </w:r>
      <w:r w:rsidRPr="008C1D25">
        <w:rPr>
          <w:rFonts w:ascii="Arial" w:hAnsi="Arial" w:cs="Times New Roman"/>
          <w:bCs w:val="0"/>
          <w:sz w:val="22"/>
          <w:lang w:eastAsia="en-GB"/>
        </w:rPr>
        <w:tab/>
        <w:t>The Supplier shall notify the Council immediately if it considers that any of the Council’s instructions infringe the Data Protection Legislation</w:t>
      </w:r>
      <w:r w:rsidRPr="008C1D25">
        <w:rPr>
          <w:rFonts w:ascii="Arial" w:hAnsi="Arial" w:cs="Times New Roman"/>
          <w:bCs w:val="0"/>
          <w:color w:val="FF0000"/>
          <w:sz w:val="22"/>
          <w:lang w:eastAsia="en-GB"/>
        </w:rPr>
        <w:t>.</w:t>
      </w:r>
    </w:p>
    <w:p w14:paraId="233E1D52" w14:textId="77777777" w:rsidR="008C1D25" w:rsidRPr="008C1D25" w:rsidRDefault="008C1D25" w:rsidP="008C1D25">
      <w:pPr>
        <w:spacing w:before="280" w:line="300" w:lineRule="atLeast"/>
        <w:ind w:left="720" w:hanging="720"/>
        <w:outlineLvl w:val="1"/>
        <w:rPr>
          <w:rFonts w:ascii="Arial" w:hAnsi="Arial" w:cs="Times New Roman"/>
          <w:bCs w:val="0"/>
          <w:sz w:val="22"/>
          <w:lang w:eastAsia="en-GB"/>
        </w:rPr>
      </w:pPr>
      <w:r w:rsidRPr="008C1D25">
        <w:rPr>
          <w:rFonts w:ascii="Arial" w:hAnsi="Arial" w:cs="Times New Roman"/>
          <w:bCs w:val="0"/>
          <w:sz w:val="22"/>
          <w:lang w:eastAsia="en-GB"/>
        </w:rPr>
        <w:t>12.3</w:t>
      </w:r>
      <w:r w:rsidRPr="008C1D25">
        <w:rPr>
          <w:rFonts w:ascii="Arial" w:hAnsi="Arial" w:cs="Times New Roman"/>
          <w:bCs w:val="0"/>
          <w:sz w:val="22"/>
          <w:lang w:eastAsia="en-GB"/>
        </w:rPr>
        <w:tab/>
        <w:t>The Supplier shall provide all reasonable assistance to the Council in any preparation of any Data Protection Impact Assessment prior to commencing any processing.  Such assistance may, at the discretion of the Council, include:</w:t>
      </w:r>
    </w:p>
    <w:p w14:paraId="20F7A01E" w14:textId="77777777" w:rsidR="008C1D25" w:rsidRPr="008C1D25" w:rsidRDefault="008C1D25" w:rsidP="005B555C">
      <w:pPr>
        <w:numPr>
          <w:ilvl w:val="0"/>
          <w:numId w:val="41"/>
        </w:numPr>
        <w:spacing w:before="280" w:after="0" w:line="300" w:lineRule="atLeast"/>
        <w:ind w:left="1134" w:hanging="567"/>
        <w:jc w:val="left"/>
        <w:outlineLvl w:val="1"/>
        <w:rPr>
          <w:rFonts w:ascii="Arial" w:hAnsi="Arial" w:cs="Times New Roman"/>
          <w:bCs w:val="0"/>
          <w:sz w:val="22"/>
          <w:lang w:eastAsia="en-GB"/>
        </w:rPr>
      </w:pPr>
      <w:r w:rsidRPr="008C1D25">
        <w:rPr>
          <w:rFonts w:ascii="Arial" w:hAnsi="Arial" w:cs="Times New Roman"/>
          <w:bCs w:val="0"/>
          <w:sz w:val="22"/>
          <w:lang w:eastAsia="en-GB"/>
        </w:rPr>
        <w:t>a systematic description  of the envisaged processing operations and the purpose of the processing;</w:t>
      </w:r>
    </w:p>
    <w:p w14:paraId="56C663C2" w14:textId="77777777" w:rsidR="008C1D25" w:rsidRPr="008C1D25" w:rsidRDefault="008C1D25" w:rsidP="005B555C">
      <w:pPr>
        <w:numPr>
          <w:ilvl w:val="0"/>
          <w:numId w:val="41"/>
        </w:numPr>
        <w:spacing w:before="280" w:after="0" w:line="300" w:lineRule="atLeast"/>
        <w:ind w:left="1134" w:hanging="567"/>
        <w:jc w:val="left"/>
        <w:outlineLvl w:val="1"/>
        <w:rPr>
          <w:rFonts w:ascii="Arial" w:hAnsi="Arial" w:cs="Times New Roman"/>
          <w:bCs w:val="0"/>
          <w:color w:val="000000"/>
          <w:sz w:val="22"/>
          <w:lang w:eastAsia="en-GB"/>
        </w:rPr>
      </w:pPr>
      <w:r w:rsidRPr="008C1D25">
        <w:rPr>
          <w:rFonts w:ascii="Arial" w:hAnsi="Arial" w:cs="Times New Roman"/>
          <w:bCs w:val="0"/>
          <w:sz w:val="22"/>
          <w:lang w:eastAsia="en-GB"/>
        </w:rPr>
        <w:t>an assessment of the necessity and proportionality of</w:t>
      </w:r>
      <w:r w:rsidRPr="008C1D25">
        <w:rPr>
          <w:rFonts w:ascii="Arial" w:hAnsi="Arial" w:cs="Times New Roman"/>
          <w:bCs w:val="0"/>
          <w:color w:val="000000"/>
          <w:sz w:val="22"/>
          <w:lang w:eastAsia="en-GB"/>
        </w:rPr>
        <w:t xml:space="preserve"> the processing operations in relation to the Services;</w:t>
      </w:r>
    </w:p>
    <w:p w14:paraId="13EDE08C" w14:textId="77777777" w:rsidR="008C1D25" w:rsidRPr="008C1D25" w:rsidRDefault="008C1D25" w:rsidP="005B555C">
      <w:pPr>
        <w:numPr>
          <w:ilvl w:val="0"/>
          <w:numId w:val="41"/>
        </w:numPr>
        <w:spacing w:before="280" w:after="0" w:line="300" w:lineRule="atLeast"/>
        <w:ind w:left="1134" w:hanging="567"/>
        <w:jc w:val="left"/>
        <w:outlineLvl w:val="1"/>
        <w:rPr>
          <w:rFonts w:ascii="Arial" w:hAnsi="Arial" w:cs="Times New Roman"/>
          <w:bCs w:val="0"/>
          <w:color w:val="000000"/>
          <w:sz w:val="22"/>
          <w:lang w:eastAsia="en-GB"/>
        </w:rPr>
      </w:pPr>
      <w:r w:rsidRPr="008C1D25">
        <w:rPr>
          <w:rFonts w:ascii="Arial" w:hAnsi="Arial" w:cs="Times New Roman"/>
          <w:bCs w:val="0"/>
          <w:color w:val="000000"/>
          <w:sz w:val="22"/>
          <w:lang w:eastAsia="en-GB"/>
        </w:rPr>
        <w:t>an assessment of the risks to the rights and freedoms of Data Subjects; and</w:t>
      </w:r>
    </w:p>
    <w:p w14:paraId="27CC10E2" w14:textId="77777777" w:rsidR="008C1D25" w:rsidRPr="008C1D25" w:rsidRDefault="008C1D25" w:rsidP="005B555C">
      <w:pPr>
        <w:numPr>
          <w:ilvl w:val="0"/>
          <w:numId w:val="41"/>
        </w:numPr>
        <w:spacing w:before="280" w:after="0" w:line="300" w:lineRule="atLeast"/>
        <w:ind w:left="1134" w:hanging="567"/>
        <w:jc w:val="left"/>
        <w:outlineLvl w:val="1"/>
        <w:rPr>
          <w:rFonts w:ascii="Arial" w:hAnsi="Arial"/>
          <w:bCs w:val="0"/>
          <w:color w:val="000000"/>
          <w:sz w:val="22"/>
          <w:lang w:eastAsia="en-GB"/>
        </w:rPr>
      </w:pPr>
      <w:r w:rsidRPr="008C1D25">
        <w:rPr>
          <w:rFonts w:ascii="Arial" w:hAnsi="Arial" w:cs="Times New Roman"/>
          <w:bCs w:val="0"/>
          <w:color w:val="000000"/>
          <w:sz w:val="22"/>
          <w:lang w:eastAsia="en-GB"/>
        </w:rPr>
        <w:t xml:space="preserve">the </w:t>
      </w:r>
      <w:r w:rsidRPr="008C1D25">
        <w:rPr>
          <w:rFonts w:ascii="Arial" w:hAnsi="Arial"/>
          <w:bCs w:val="0"/>
          <w:color w:val="000000"/>
          <w:sz w:val="22"/>
          <w:lang w:eastAsia="en-GB"/>
        </w:rPr>
        <w:t>measures envisaged to address the risks, including safeguards, security measures and mechanisms to ensure the protection of Personal Data</w:t>
      </w:r>
    </w:p>
    <w:p w14:paraId="5AB08684"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8C1D25">
        <w:rPr>
          <w:rFonts w:ascii="Arial" w:hAnsi="Arial"/>
          <w:bCs w:val="0"/>
          <w:color w:val="000000"/>
          <w:sz w:val="22"/>
          <w:lang w:eastAsia="en-GB"/>
        </w:rPr>
        <w:t>12.4</w:t>
      </w:r>
      <w:r w:rsidRPr="008C1D25">
        <w:rPr>
          <w:rFonts w:ascii="Arial" w:hAnsi="Arial"/>
          <w:bCs w:val="0"/>
          <w:color w:val="000000"/>
          <w:sz w:val="22"/>
          <w:lang w:eastAsia="en-GB"/>
        </w:rPr>
        <w:tab/>
        <w:t>The Supplier shall, in relation to any Personal Data processed in connection with its obligations under this Agreement:</w:t>
      </w:r>
    </w:p>
    <w:p w14:paraId="41255CAE" w14:textId="77777777" w:rsidR="008C1D25" w:rsidRPr="008C1D25" w:rsidRDefault="008C1D25" w:rsidP="005B555C">
      <w:pPr>
        <w:numPr>
          <w:ilvl w:val="0"/>
          <w:numId w:val="42"/>
        </w:numPr>
        <w:spacing w:before="280" w:after="0" w:line="300" w:lineRule="atLeast"/>
        <w:ind w:left="1134" w:hanging="567"/>
        <w:jc w:val="left"/>
        <w:outlineLvl w:val="1"/>
        <w:rPr>
          <w:rFonts w:ascii="Arial" w:hAnsi="Arial"/>
          <w:bCs w:val="0"/>
          <w:sz w:val="22"/>
          <w:lang w:eastAsia="en-GB"/>
        </w:rPr>
      </w:pPr>
      <w:r w:rsidRPr="008C1D25">
        <w:rPr>
          <w:rFonts w:ascii="Arial" w:hAnsi="Arial"/>
          <w:bCs w:val="0"/>
          <w:color w:val="000000"/>
          <w:sz w:val="22"/>
          <w:lang w:eastAsia="en-GB"/>
        </w:rPr>
        <w:t xml:space="preserve">process the Personal Data only in accordance </w:t>
      </w:r>
      <w:r w:rsidRPr="008C1D25">
        <w:rPr>
          <w:rFonts w:ascii="Arial" w:hAnsi="Arial"/>
          <w:bCs w:val="0"/>
          <w:sz w:val="22"/>
          <w:lang w:eastAsia="en-GB"/>
        </w:rPr>
        <w:t>with this Schedule, including the Annex, unless the Supplier is required to do otherwise by law. If it is so required the Supplier shall promptly notify the Council before processing the Personal Data unless prohibited by law.</w:t>
      </w:r>
    </w:p>
    <w:p w14:paraId="51615A2C" w14:textId="77777777" w:rsidR="008C1D25" w:rsidRPr="008C1D25" w:rsidRDefault="008C1D25" w:rsidP="005B555C">
      <w:pPr>
        <w:numPr>
          <w:ilvl w:val="0"/>
          <w:numId w:val="42"/>
        </w:numPr>
        <w:spacing w:before="280" w:after="0" w:line="300" w:lineRule="atLeast"/>
        <w:ind w:left="1134" w:hanging="567"/>
        <w:jc w:val="left"/>
        <w:outlineLvl w:val="1"/>
        <w:rPr>
          <w:rFonts w:ascii="Arial" w:hAnsi="Arial"/>
          <w:bCs w:val="0"/>
          <w:sz w:val="22"/>
          <w:lang w:eastAsia="en-GB"/>
        </w:rPr>
      </w:pPr>
      <w:r w:rsidRPr="008C1D25">
        <w:rPr>
          <w:rFonts w:ascii="Arial" w:hAnsi="Arial"/>
          <w:bCs w:val="0"/>
          <w:sz w:val="22"/>
          <w:lang w:eastAsia="en-GB"/>
        </w:rPr>
        <w:t xml:space="preserve">ensure that it has in place Protective Measures, which have been reviewed and approved by the Customer as appropriate to protect against a Data Loss Event having taken account of the </w:t>
      </w:r>
    </w:p>
    <w:p w14:paraId="1ECD3775" w14:textId="77777777" w:rsidR="008C1D25" w:rsidRPr="008C1D25" w:rsidRDefault="008C1D25" w:rsidP="005B555C">
      <w:pPr>
        <w:numPr>
          <w:ilvl w:val="0"/>
          <w:numId w:val="44"/>
        </w:numPr>
        <w:spacing w:after="0"/>
        <w:ind w:left="1985" w:hanging="567"/>
        <w:jc w:val="left"/>
        <w:rPr>
          <w:rFonts w:ascii="Arial" w:hAnsi="Arial"/>
          <w:bCs w:val="0"/>
          <w:sz w:val="22"/>
          <w:lang w:eastAsia="en-GB"/>
        </w:rPr>
      </w:pPr>
      <w:r w:rsidRPr="008C1D25">
        <w:rPr>
          <w:rFonts w:ascii="Arial" w:hAnsi="Arial"/>
          <w:bCs w:val="0"/>
          <w:sz w:val="22"/>
          <w:lang w:eastAsia="en-GB"/>
        </w:rPr>
        <w:t xml:space="preserve"> </w:t>
      </w:r>
      <w:r w:rsidRPr="008C1D25">
        <w:rPr>
          <w:rFonts w:ascii="Arial" w:hAnsi="Arial"/>
          <w:bCs w:val="0"/>
          <w:sz w:val="22"/>
          <w:lang w:eastAsia="en-GB"/>
        </w:rPr>
        <w:tab/>
        <w:t>nature of the data to be protected.</w:t>
      </w:r>
    </w:p>
    <w:p w14:paraId="41D54571" w14:textId="77777777" w:rsidR="008C1D25" w:rsidRPr="008C1D25" w:rsidRDefault="008C1D25" w:rsidP="008C1D25">
      <w:pPr>
        <w:spacing w:after="0"/>
        <w:ind w:left="1985"/>
        <w:rPr>
          <w:rFonts w:ascii="Arial" w:hAnsi="Arial"/>
          <w:bCs w:val="0"/>
          <w:sz w:val="22"/>
          <w:lang w:eastAsia="en-GB"/>
        </w:rPr>
      </w:pPr>
    </w:p>
    <w:p w14:paraId="2DD5D3E6" w14:textId="77777777" w:rsidR="008C1D25" w:rsidRPr="008C1D25" w:rsidRDefault="008C1D25" w:rsidP="005B555C">
      <w:pPr>
        <w:numPr>
          <w:ilvl w:val="0"/>
          <w:numId w:val="44"/>
        </w:numPr>
        <w:spacing w:after="0"/>
        <w:ind w:left="1985" w:hanging="567"/>
        <w:jc w:val="left"/>
        <w:rPr>
          <w:rFonts w:ascii="Arial" w:hAnsi="Arial"/>
          <w:bCs w:val="0"/>
          <w:sz w:val="22"/>
          <w:lang w:eastAsia="en-GB"/>
        </w:rPr>
      </w:pPr>
      <w:r w:rsidRPr="008C1D25">
        <w:rPr>
          <w:rFonts w:ascii="Arial" w:hAnsi="Arial"/>
          <w:bCs w:val="0"/>
          <w:sz w:val="22"/>
          <w:lang w:eastAsia="en-GB"/>
        </w:rPr>
        <w:t xml:space="preserve"> </w:t>
      </w:r>
      <w:r w:rsidRPr="008C1D25">
        <w:rPr>
          <w:rFonts w:ascii="Arial" w:hAnsi="Arial"/>
          <w:bCs w:val="0"/>
          <w:sz w:val="22"/>
          <w:lang w:eastAsia="en-GB"/>
        </w:rPr>
        <w:tab/>
        <w:t>harm that might result from a Data Loss Event</w:t>
      </w:r>
    </w:p>
    <w:p w14:paraId="7F2EDBD8" w14:textId="77777777" w:rsidR="008C1D25" w:rsidRPr="008C1D25" w:rsidRDefault="008C1D25" w:rsidP="008C1D25">
      <w:pPr>
        <w:spacing w:after="0"/>
        <w:ind w:left="1418"/>
        <w:rPr>
          <w:rFonts w:ascii="Arial" w:hAnsi="Arial"/>
          <w:bCs w:val="0"/>
          <w:sz w:val="22"/>
          <w:lang w:eastAsia="en-GB"/>
        </w:rPr>
      </w:pPr>
    </w:p>
    <w:p w14:paraId="43B4DDA3" w14:textId="77777777" w:rsidR="008C1D25" w:rsidRPr="008C1D25" w:rsidRDefault="008C1D25" w:rsidP="005B555C">
      <w:pPr>
        <w:numPr>
          <w:ilvl w:val="0"/>
          <w:numId w:val="44"/>
        </w:numPr>
        <w:spacing w:after="0"/>
        <w:ind w:left="1985" w:hanging="567"/>
        <w:jc w:val="left"/>
        <w:rPr>
          <w:rFonts w:ascii="Arial" w:hAnsi="Arial"/>
          <w:bCs w:val="0"/>
          <w:sz w:val="22"/>
          <w:lang w:eastAsia="en-GB"/>
        </w:rPr>
      </w:pPr>
      <w:r w:rsidRPr="008C1D25">
        <w:rPr>
          <w:rFonts w:ascii="Arial" w:hAnsi="Arial"/>
          <w:bCs w:val="0"/>
          <w:sz w:val="22"/>
          <w:lang w:eastAsia="en-GB"/>
        </w:rPr>
        <w:t xml:space="preserve"> </w:t>
      </w:r>
      <w:r w:rsidRPr="008C1D25">
        <w:rPr>
          <w:rFonts w:ascii="Arial" w:hAnsi="Arial"/>
          <w:bCs w:val="0"/>
          <w:sz w:val="22"/>
          <w:lang w:eastAsia="en-GB"/>
        </w:rPr>
        <w:tab/>
        <w:t>state of technological development; and</w:t>
      </w:r>
    </w:p>
    <w:p w14:paraId="0CA78CE9" w14:textId="77777777" w:rsidR="008C1D25" w:rsidRPr="008C1D25" w:rsidRDefault="008C1D25" w:rsidP="008C1D25">
      <w:pPr>
        <w:spacing w:after="0"/>
        <w:ind w:left="1985"/>
        <w:rPr>
          <w:rFonts w:ascii="Arial" w:hAnsi="Arial"/>
          <w:bCs w:val="0"/>
          <w:sz w:val="22"/>
          <w:lang w:eastAsia="en-GB"/>
        </w:rPr>
      </w:pPr>
    </w:p>
    <w:p w14:paraId="12D58031" w14:textId="77777777" w:rsidR="008C1D25" w:rsidRPr="008C1D25" w:rsidRDefault="008C1D25" w:rsidP="005B555C">
      <w:pPr>
        <w:numPr>
          <w:ilvl w:val="0"/>
          <w:numId w:val="44"/>
        </w:numPr>
        <w:spacing w:after="0"/>
        <w:ind w:left="1985" w:hanging="567"/>
        <w:jc w:val="left"/>
        <w:rPr>
          <w:rFonts w:ascii="Arial" w:hAnsi="Arial"/>
          <w:bCs w:val="0"/>
          <w:sz w:val="22"/>
          <w:lang w:eastAsia="en-GB"/>
        </w:rPr>
      </w:pPr>
      <w:r w:rsidRPr="008C1D25">
        <w:rPr>
          <w:rFonts w:ascii="Arial" w:hAnsi="Arial"/>
          <w:bCs w:val="0"/>
          <w:sz w:val="22"/>
          <w:lang w:eastAsia="en-GB"/>
        </w:rPr>
        <w:t xml:space="preserve"> </w:t>
      </w:r>
      <w:r w:rsidRPr="008C1D25">
        <w:rPr>
          <w:rFonts w:ascii="Arial" w:hAnsi="Arial"/>
          <w:bCs w:val="0"/>
          <w:sz w:val="22"/>
          <w:lang w:eastAsia="en-GB"/>
        </w:rPr>
        <w:tab/>
        <w:t>cost of implementing any measures;</w:t>
      </w:r>
    </w:p>
    <w:p w14:paraId="23A39E76" w14:textId="77777777" w:rsidR="008C1D25" w:rsidRPr="008C1D25" w:rsidRDefault="008C1D25" w:rsidP="005B555C">
      <w:pPr>
        <w:numPr>
          <w:ilvl w:val="0"/>
          <w:numId w:val="42"/>
        </w:numPr>
        <w:spacing w:before="280" w:after="0" w:line="300" w:lineRule="atLeast"/>
        <w:ind w:left="1134" w:hanging="567"/>
        <w:jc w:val="left"/>
        <w:outlineLvl w:val="1"/>
        <w:rPr>
          <w:rFonts w:ascii="Arial" w:hAnsi="Arial"/>
          <w:bCs w:val="0"/>
          <w:color w:val="000000"/>
          <w:sz w:val="22"/>
          <w:lang w:eastAsia="en-GB"/>
        </w:rPr>
      </w:pPr>
      <w:r w:rsidRPr="008C1D25">
        <w:rPr>
          <w:rFonts w:ascii="Arial" w:hAnsi="Arial"/>
          <w:bCs w:val="0"/>
          <w:color w:val="000000"/>
          <w:sz w:val="22"/>
          <w:lang w:eastAsia="en-GB"/>
        </w:rPr>
        <w:t>ensure that:</w:t>
      </w:r>
    </w:p>
    <w:p w14:paraId="5702D35B" w14:textId="77777777" w:rsidR="008C1D25" w:rsidRPr="008C1D25" w:rsidRDefault="008C1D25" w:rsidP="005B555C">
      <w:pPr>
        <w:numPr>
          <w:ilvl w:val="0"/>
          <w:numId w:val="43"/>
        </w:numPr>
        <w:spacing w:before="280" w:after="0" w:line="300" w:lineRule="atLeast"/>
        <w:ind w:left="1985" w:hanging="567"/>
        <w:jc w:val="left"/>
        <w:outlineLvl w:val="1"/>
        <w:rPr>
          <w:rFonts w:ascii="Arial" w:hAnsi="Arial"/>
          <w:bCs w:val="0"/>
          <w:color w:val="000000"/>
          <w:sz w:val="22"/>
          <w:lang w:eastAsia="en-GB"/>
        </w:rPr>
      </w:pPr>
      <w:r w:rsidRPr="008C1D25">
        <w:rPr>
          <w:rFonts w:ascii="Arial" w:hAnsi="Arial"/>
          <w:bCs w:val="0"/>
          <w:color w:val="000000"/>
          <w:sz w:val="22"/>
          <w:lang w:eastAsia="en-GB"/>
        </w:rPr>
        <w:t xml:space="preserve"> </w:t>
      </w:r>
      <w:r w:rsidRPr="008C1D25">
        <w:rPr>
          <w:rFonts w:ascii="Arial" w:hAnsi="Arial"/>
          <w:bCs w:val="0"/>
          <w:color w:val="000000"/>
          <w:sz w:val="22"/>
          <w:lang w:eastAsia="en-GB"/>
        </w:rPr>
        <w:tab/>
        <w:t>the Supplier’s Personnel do not process Personal Data except in accordance with this Agreement.</w:t>
      </w:r>
    </w:p>
    <w:p w14:paraId="227336A2" w14:textId="77777777" w:rsidR="008C1D25" w:rsidRPr="008C1D25" w:rsidRDefault="008C1D25" w:rsidP="005B555C">
      <w:pPr>
        <w:numPr>
          <w:ilvl w:val="0"/>
          <w:numId w:val="43"/>
        </w:numPr>
        <w:spacing w:before="280" w:after="0" w:line="300" w:lineRule="atLeast"/>
        <w:ind w:left="1985" w:hanging="567"/>
        <w:jc w:val="left"/>
        <w:outlineLvl w:val="1"/>
        <w:rPr>
          <w:rFonts w:ascii="Arial" w:hAnsi="Arial"/>
          <w:bCs w:val="0"/>
          <w:color w:val="000000"/>
          <w:sz w:val="22"/>
          <w:lang w:eastAsia="en-GB"/>
        </w:rPr>
      </w:pPr>
      <w:r w:rsidRPr="008C1D25">
        <w:rPr>
          <w:rFonts w:ascii="Arial" w:hAnsi="Arial"/>
          <w:bCs w:val="0"/>
          <w:color w:val="000000"/>
          <w:sz w:val="22"/>
          <w:lang w:eastAsia="en-GB"/>
        </w:rPr>
        <w:t xml:space="preserve"> </w:t>
      </w:r>
      <w:r w:rsidRPr="008C1D25">
        <w:rPr>
          <w:rFonts w:ascii="Arial" w:hAnsi="Arial"/>
          <w:bCs w:val="0"/>
          <w:color w:val="000000"/>
          <w:sz w:val="22"/>
          <w:lang w:eastAsia="en-GB"/>
        </w:rPr>
        <w:tab/>
        <w:t>it takes all reasonable steps to ensure the reliability and integrity of Personnel who gave access to the Personal Data and ensure that they:</w:t>
      </w:r>
    </w:p>
    <w:p w14:paraId="39039FE5" w14:textId="77777777" w:rsidR="008C1D25" w:rsidRPr="008C1D25" w:rsidRDefault="008C1D25" w:rsidP="005B555C">
      <w:pPr>
        <w:numPr>
          <w:ilvl w:val="0"/>
          <w:numId w:val="45"/>
        </w:numPr>
        <w:spacing w:before="280" w:after="0" w:line="300" w:lineRule="atLeast"/>
        <w:ind w:left="2835" w:hanging="708"/>
        <w:jc w:val="left"/>
        <w:outlineLvl w:val="1"/>
        <w:rPr>
          <w:rFonts w:ascii="Arial" w:hAnsi="Arial"/>
          <w:bCs w:val="0"/>
          <w:color w:val="000000"/>
          <w:sz w:val="22"/>
          <w:lang w:eastAsia="en-GB"/>
        </w:rPr>
      </w:pPr>
      <w:r w:rsidRPr="008C1D25">
        <w:rPr>
          <w:rFonts w:ascii="Arial" w:hAnsi="Arial"/>
          <w:bCs w:val="0"/>
          <w:color w:val="000000"/>
          <w:sz w:val="22"/>
          <w:lang w:eastAsia="en-GB"/>
        </w:rPr>
        <w:t>are aware of and comply with the Supplier’s duties under his clause;</w:t>
      </w:r>
    </w:p>
    <w:p w14:paraId="5B19F320" w14:textId="77777777" w:rsidR="008C1D25" w:rsidRPr="008C1D25" w:rsidRDefault="008C1D25" w:rsidP="005B555C">
      <w:pPr>
        <w:numPr>
          <w:ilvl w:val="0"/>
          <w:numId w:val="45"/>
        </w:numPr>
        <w:spacing w:before="280" w:after="0" w:line="300" w:lineRule="atLeast"/>
        <w:ind w:left="2835" w:hanging="708"/>
        <w:jc w:val="left"/>
        <w:outlineLvl w:val="1"/>
        <w:rPr>
          <w:rFonts w:ascii="Arial" w:hAnsi="Arial"/>
          <w:bCs w:val="0"/>
          <w:color w:val="000000"/>
          <w:sz w:val="22"/>
          <w:lang w:eastAsia="en-GB"/>
        </w:rPr>
      </w:pPr>
      <w:r w:rsidRPr="008C1D25">
        <w:rPr>
          <w:rFonts w:ascii="Arial" w:hAnsi="Arial"/>
          <w:bCs w:val="0"/>
          <w:color w:val="000000"/>
          <w:sz w:val="22"/>
          <w:lang w:eastAsia="en-GB"/>
        </w:rPr>
        <w:t>are subject to appropriate confidentiality undertakings with the Supplier or any Sub-Processor;</w:t>
      </w:r>
    </w:p>
    <w:p w14:paraId="0D90F1CA" w14:textId="77777777" w:rsidR="008C1D25" w:rsidRPr="008C1D25" w:rsidRDefault="008C1D25" w:rsidP="005B555C">
      <w:pPr>
        <w:numPr>
          <w:ilvl w:val="0"/>
          <w:numId w:val="45"/>
        </w:numPr>
        <w:spacing w:before="280" w:after="0" w:line="300" w:lineRule="atLeast"/>
        <w:ind w:left="2835" w:hanging="708"/>
        <w:jc w:val="left"/>
        <w:outlineLvl w:val="1"/>
        <w:rPr>
          <w:rFonts w:ascii="Arial" w:hAnsi="Arial"/>
          <w:bCs w:val="0"/>
          <w:color w:val="000000"/>
          <w:sz w:val="22"/>
          <w:lang w:eastAsia="en-GB"/>
        </w:rPr>
      </w:pPr>
      <w:r w:rsidRPr="008C1D25">
        <w:rPr>
          <w:rFonts w:ascii="Arial" w:hAnsi="Arial"/>
          <w:bCs w:val="0"/>
          <w:color w:val="000000"/>
          <w:sz w:val="22"/>
          <w:lang w:eastAsia="en-GB"/>
        </w:rPr>
        <w:t xml:space="preserve">are informed of the confidential nature of the Personal Data and do not publish, disclose or divulge any of the Personal Data to any third Party unless directed in writing to do so by the Council or as otherwise permitted by this agreement; and </w:t>
      </w:r>
    </w:p>
    <w:p w14:paraId="0C9879B9" w14:textId="77777777" w:rsidR="008C1D25" w:rsidRPr="008C1D25" w:rsidRDefault="008C1D25" w:rsidP="005B555C">
      <w:pPr>
        <w:numPr>
          <w:ilvl w:val="0"/>
          <w:numId w:val="45"/>
        </w:numPr>
        <w:spacing w:before="280" w:after="0" w:line="300" w:lineRule="atLeast"/>
        <w:ind w:left="2835" w:hanging="708"/>
        <w:jc w:val="left"/>
        <w:outlineLvl w:val="1"/>
        <w:rPr>
          <w:rFonts w:ascii="Arial" w:hAnsi="Arial"/>
          <w:bCs w:val="0"/>
          <w:color w:val="000000"/>
          <w:sz w:val="22"/>
          <w:lang w:eastAsia="en-GB"/>
        </w:rPr>
      </w:pPr>
      <w:r w:rsidRPr="008C1D25">
        <w:rPr>
          <w:rFonts w:ascii="Arial" w:hAnsi="Arial"/>
          <w:bCs w:val="0"/>
          <w:color w:val="000000"/>
          <w:sz w:val="22"/>
          <w:lang w:eastAsia="en-GB"/>
        </w:rPr>
        <w:t>have undergone adequate training in the use, care, protection and handling  of Personal Data; and</w:t>
      </w:r>
    </w:p>
    <w:p w14:paraId="50826F8B" w14:textId="77777777" w:rsidR="008C1D25" w:rsidRPr="008C1D25" w:rsidRDefault="008C1D25" w:rsidP="005B555C">
      <w:pPr>
        <w:numPr>
          <w:ilvl w:val="0"/>
          <w:numId w:val="42"/>
        </w:numPr>
        <w:spacing w:before="280" w:after="0" w:line="300" w:lineRule="atLeast"/>
        <w:ind w:left="1134" w:hanging="567"/>
        <w:jc w:val="left"/>
        <w:outlineLvl w:val="1"/>
        <w:rPr>
          <w:rFonts w:ascii="Arial" w:hAnsi="Arial"/>
          <w:bCs w:val="0"/>
          <w:color w:val="000000"/>
          <w:sz w:val="22"/>
          <w:lang w:eastAsia="en-GB"/>
        </w:rPr>
      </w:pPr>
      <w:r w:rsidRPr="008C1D25">
        <w:rPr>
          <w:rFonts w:ascii="Arial" w:hAnsi="Arial"/>
          <w:bCs w:val="0"/>
          <w:color w:val="000000"/>
          <w:sz w:val="22"/>
          <w:lang w:eastAsia="en-GB"/>
        </w:rPr>
        <w:t>not transfer Personal Data outside of the EU unless the prior written consent of the Council has been obtained and the following conditions are fulfilled:</w:t>
      </w:r>
    </w:p>
    <w:p w14:paraId="36FE1052" w14:textId="77777777" w:rsidR="008C1D25" w:rsidRPr="008C1D25" w:rsidRDefault="008C1D25" w:rsidP="005B555C">
      <w:pPr>
        <w:numPr>
          <w:ilvl w:val="0"/>
          <w:numId w:val="47"/>
        </w:numPr>
        <w:spacing w:before="280" w:after="0" w:line="300" w:lineRule="atLeast"/>
        <w:jc w:val="left"/>
        <w:outlineLvl w:val="1"/>
        <w:rPr>
          <w:rFonts w:ascii="Arial" w:hAnsi="Arial"/>
          <w:bCs w:val="0"/>
          <w:color w:val="000000"/>
          <w:sz w:val="22"/>
          <w:lang w:eastAsia="en-GB"/>
        </w:rPr>
      </w:pPr>
      <w:r w:rsidRPr="008C1D25">
        <w:rPr>
          <w:rFonts w:ascii="Arial" w:hAnsi="Arial"/>
          <w:bCs w:val="0"/>
          <w:color w:val="000000"/>
          <w:sz w:val="22"/>
          <w:lang w:eastAsia="en-GB"/>
        </w:rPr>
        <w:t>the Council or the Supplier has provided appropriate safeguards in relation to the transfer (whether in accordance with the GDPR Article 46 or Law Enforcement Directive (Directive (EU) 2016/680) as determined by the Council;</w:t>
      </w:r>
    </w:p>
    <w:p w14:paraId="4BC4F80C" w14:textId="77777777" w:rsidR="008C1D25" w:rsidRPr="008C1D25" w:rsidRDefault="008C1D25" w:rsidP="005B555C">
      <w:pPr>
        <w:numPr>
          <w:ilvl w:val="0"/>
          <w:numId w:val="47"/>
        </w:numPr>
        <w:spacing w:before="280" w:after="0" w:line="300" w:lineRule="atLeast"/>
        <w:jc w:val="left"/>
        <w:outlineLvl w:val="1"/>
        <w:rPr>
          <w:rFonts w:ascii="Arial" w:hAnsi="Arial"/>
          <w:bCs w:val="0"/>
          <w:color w:val="000000"/>
          <w:sz w:val="22"/>
          <w:lang w:eastAsia="en-GB"/>
        </w:rPr>
      </w:pPr>
      <w:r w:rsidRPr="008C1D25">
        <w:rPr>
          <w:rFonts w:ascii="Arial" w:hAnsi="Arial"/>
          <w:bCs w:val="0"/>
          <w:color w:val="000000"/>
          <w:sz w:val="22"/>
          <w:lang w:eastAsia="en-GB"/>
        </w:rPr>
        <w:t>the Data Subject has enforceable rights and effective legal remedies;</w:t>
      </w:r>
    </w:p>
    <w:p w14:paraId="5E6CD187" w14:textId="77777777" w:rsidR="008C1D25" w:rsidRPr="008C1D25" w:rsidRDefault="008C1D25" w:rsidP="005B555C">
      <w:pPr>
        <w:numPr>
          <w:ilvl w:val="0"/>
          <w:numId w:val="47"/>
        </w:numPr>
        <w:spacing w:before="280" w:after="0" w:line="300" w:lineRule="atLeast"/>
        <w:jc w:val="left"/>
        <w:outlineLvl w:val="1"/>
        <w:rPr>
          <w:rFonts w:ascii="Arial" w:hAnsi="Arial"/>
          <w:bCs w:val="0"/>
          <w:color w:val="000000"/>
          <w:sz w:val="22"/>
          <w:lang w:eastAsia="en-GB"/>
        </w:rPr>
      </w:pPr>
      <w:r w:rsidRPr="008C1D25">
        <w:rPr>
          <w:rFonts w:ascii="Arial" w:hAnsi="Arial"/>
          <w:bCs w:val="0"/>
          <w:color w:val="000000"/>
          <w:sz w:val="22"/>
          <w:lang w:eastAsia="en-GB"/>
        </w:rPr>
        <w:t>the Supplier complies with its obligations under the Data Protection Legislation by providing an adequate level of protection to any Personal Data that is transferred (or, if it is not so bound, uses its best endeavours to assist the Supplier in meetings its obligations); and</w:t>
      </w:r>
    </w:p>
    <w:p w14:paraId="0FAF1AD6" w14:textId="77777777" w:rsidR="008C1D25" w:rsidRPr="008C1D25" w:rsidRDefault="008C1D25" w:rsidP="005B555C">
      <w:pPr>
        <w:numPr>
          <w:ilvl w:val="0"/>
          <w:numId w:val="47"/>
        </w:numPr>
        <w:spacing w:before="280" w:after="0" w:line="300" w:lineRule="atLeast"/>
        <w:jc w:val="left"/>
        <w:outlineLvl w:val="1"/>
        <w:rPr>
          <w:rFonts w:ascii="Arial" w:hAnsi="Arial"/>
          <w:bCs w:val="0"/>
          <w:color w:val="000000"/>
          <w:sz w:val="22"/>
          <w:lang w:eastAsia="en-GB"/>
        </w:rPr>
      </w:pPr>
      <w:r w:rsidRPr="008C1D25">
        <w:rPr>
          <w:rFonts w:ascii="Arial" w:hAnsi="Arial"/>
          <w:bCs w:val="0"/>
          <w:color w:val="000000"/>
          <w:sz w:val="22"/>
          <w:lang w:eastAsia="en-GB"/>
        </w:rPr>
        <w:t>the Supplier complies with any reasonable instructions notified to it in advance by the Council with respect to the processing of the Personal Data;</w:t>
      </w:r>
    </w:p>
    <w:p w14:paraId="4BA541B5" w14:textId="77777777" w:rsidR="008C1D25" w:rsidRPr="008C1D25" w:rsidRDefault="008C1D25" w:rsidP="005B555C">
      <w:pPr>
        <w:numPr>
          <w:ilvl w:val="0"/>
          <w:numId w:val="42"/>
        </w:numPr>
        <w:spacing w:before="280" w:after="0" w:line="300" w:lineRule="atLeast"/>
        <w:ind w:left="1134" w:hanging="567"/>
        <w:jc w:val="left"/>
        <w:outlineLvl w:val="1"/>
        <w:rPr>
          <w:rFonts w:ascii="Arial" w:hAnsi="Arial"/>
          <w:bCs w:val="0"/>
          <w:color w:val="000000"/>
          <w:sz w:val="22"/>
          <w:lang w:eastAsia="en-GB"/>
        </w:rPr>
      </w:pPr>
      <w:r w:rsidRPr="008C1D25">
        <w:rPr>
          <w:rFonts w:ascii="Arial" w:hAnsi="Arial"/>
          <w:bCs w:val="0"/>
          <w:color w:val="000000"/>
          <w:sz w:val="22"/>
          <w:lang w:eastAsia="en-GB"/>
        </w:rPr>
        <w:t>at the written direction of the Council, delete or return Personal Data (and an copies of it) to the Council on termination of the Agreement unless the Supplier is require by law to retain the Personal Data.</w:t>
      </w:r>
    </w:p>
    <w:p w14:paraId="1DD69EEA"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8C1D25">
        <w:rPr>
          <w:rFonts w:ascii="Arial" w:hAnsi="Arial"/>
          <w:bCs w:val="0"/>
          <w:color w:val="000000"/>
          <w:sz w:val="22"/>
          <w:lang w:eastAsia="en-GB"/>
        </w:rPr>
        <w:t>12.5</w:t>
      </w:r>
      <w:r w:rsidRPr="008C1D25">
        <w:rPr>
          <w:rFonts w:ascii="Arial" w:hAnsi="Arial"/>
          <w:bCs w:val="0"/>
          <w:color w:val="000000"/>
          <w:sz w:val="22"/>
          <w:lang w:eastAsia="en-GB"/>
        </w:rPr>
        <w:tab/>
        <w:t>Subject to clause 12.6, the Supplier shall notify the Council immediately if it;</w:t>
      </w:r>
    </w:p>
    <w:p w14:paraId="4D9B2889" w14:textId="77777777" w:rsidR="008C1D25" w:rsidRPr="008C1D25" w:rsidRDefault="008C1D25" w:rsidP="005B555C">
      <w:pPr>
        <w:numPr>
          <w:ilvl w:val="0"/>
          <w:numId w:val="46"/>
        </w:numPr>
        <w:spacing w:before="280" w:after="0" w:line="300" w:lineRule="atLeast"/>
        <w:ind w:left="1134" w:hanging="567"/>
        <w:jc w:val="left"/>
        <w:outlineLvl w:val="1"/>
        <w:rPr>
          <w:rFonts w:ascii="Arial" w:hAnsi="Arial"/>
          <w:bCs w:val="0"/>
          <w:color w:val="000000"/>
          <w:sz w:val="22"/>
          <w:lang w:eastAsia="en-GB"/>
        </w:rPr>
      </w:pPr>
      <w:r w:rsidRPr="008C1D25">
        <w:rPr>
          <w:rFonts w:ascii="Arial" w:hAnsi="Arial"/>
          <w:bCs w:val="0"/>
          <w:color w:val="000000"/>
          <w:sz w:val="22"/>
          <w:lang w:eastAsia="en-GB"/>
        </w:rPr>
        <w:t>receives a Data subject Access request (or purported Data Subject Access Request);</w:t>
      </w:r>
    </w:p>
    <w:p w14:paraId="546EEC15" w14:textId="77777777" w:rsidR="008C1D25" w:rsidRPr="008C1D25" w:rsidRDefault="008C1D25" w:rsidP="005B555C">
      <w:pPr>
        <w:numPr>
          <w:ilvl w:val="0"/>
          <w:numId w:val="46"/>
        </w:numPr>
        <w:spacing w:before="280" w:after="0" w:line="300" w:lineRule="atLeast"/>
        <w:ind w:left="1134" w:hanging="567"/>
        <w:jc w:val="left"/>
        <w:outlineLvl w:val="1"/>
        <w:rPr>
          <w:rFonts w:ascii="Arial" w:hAnsi="Arial"/>
          <w:bCs w:val="0"/>
          <w:color w:val="000000"/>
          <w:sz w:val="22"/>
          <w:lang w:eastAsia="en-GB"/>
        </w:rPr>
      </w:pPr>
      <w:r w:rsidRPr="008C1D25">
        <w:rPr>
          <w:rFonts w:ascii="Arial" w:hAnsi="Arial"/>
          <w:bCs w:val="0"/>
          <w:color w:val="000000"/>
          <w:sz w:val="22"/>
          <w:lang w:eastAsia="en-GB"/>
        </w:rPr>
        <w:t>receives a request to rectify, block or erase any Personal Data;</w:t>
      </w:r>
    </w:p>
    <w:p w14:paraId="3E63B314" w14:textId="77777777" w:rsidR="008C1D25" w:rsidRPr="008C1D25" w:rsidRDefault="008C1D25" w:rsidP="005B555C">
      <w:pPr>
        <w:numPr>
          <w:ilvl w:val="0"/>
          <w:numId w:val="46"/>
        </w:numPr>
        <w:spacing w:before="280" w:after="0" w:line="300" w:lineRule="atLeast"/>
        <w:ind w:left="1134" w:hanging="567"/>
        <w:jc w:val="left"/>
        <w:outlineLvl w:val="1"/>
        <w:rPr>
          <w:rFonts w:ascii="Arial" w:hAnsi="Arial"/>
          <w:bCs w:val="0"/>
          <w:color w:val="000000"/>
          <w:sz w:val="22"/>
          <w:lang w:eastAsia="en-GB"/>
        </w:rPr>
      </w:pPr>
      <w:r w:rsidRPr="008C1D25">
        <w:rPr>
          <w:rFonts w:ascii="Arial" w:hAnsi="Arial"/>
          <w:bCs w:val="0"/>
          <w:color w:val="000000"/>
          <w:sz w:val="22"/>
          <w:lang w:eastAsia="en-GB"/>
        </w:rPr>
        <w:t>receives any other request, complaint or communication relating to either Party’s obligations under the Data Protection Legislation;</w:t>
      </w:r>
    </w:p>
    <w:p w14:paraId="11D9CAC1" w14:textId="77777777" w:rsidR="008C1D25" w:rsidRPr="008C1D25" w:rsidRDefault="008C1D25" w:rsidP="005B555C">
      <w:pPr>
        <w:numPr>
          <w:ilvl w:val="0"/>
          <w:numId w:val="46"/>
        </w:numPr>
        <w:spacing w:before="280" w:after="0" w:line="300" w:lineRule="atLeast"/>
        <w:ind w:left="1134" w:hanging="567"/>
        <w:jc w:val="left"/>
        <w:outlineLvl w:val="1"/>
        <w:rPr>
          <w:rFonts w:ascii="Arial" w:hAnsi="Arial"/>
          <w:bCs w:val="0"/>
          <w:color w:val="000000"/>
          <w:sz w:val="22"/>
          <w:lang w:eastAsia="en-GB"/>
        </w:rPr>
      </w:pPr>
      <w:r w:rsidRPr="008C1D25">
        <w:rPr>
          <w:rFonts w:ascii="Arial" w:hAnsi="Arial"/>
          <w:bCs w:val="0"/>
          <w:color w:val="000000"/>
          <w:sz w:val="22"/>
          <w:lang w:eastAsia="en-GB"/>
        </w:rPr>
        <w:t>receives any communication from the Information Commissioner or any other regulatory Council in connection with Personal Data processed under this Agreement.</w:t>
      </w:r>
    </w:p>
    <w:p w14:paraId="6B440256" w14:textId="77777777" w:rsidR="008C1D25" w:rsidRPr="008C1D25" w:rsidRDefault="008C1D25" w:rsidP="005B555C">
      <w:pPr>
        <w:numPr>
          <w:ilvl w:val="0"/>
          <w:numId w:val="46"/>
        </w:numPr>
        <w:spacing w:before="280" w:after="0" w:line="300" w:lineRule="atLeast"/>
        <w:ind w:left="1134" w:hanging="567"/>
        <w:jc w:val="left"/>
        <w:outlineLvl w:val="1"/>
        <w:rPr>
          <w:rFonts w:ascii="Arial" w:hAnsi="Arial"/>
          <w:bCs w:val="0"/>
          <w:color w:val="000000"/>
          <w:sz w:val="22"/>
          <w:lang w:eastAsia="en-GB"/>
        </w:rPr>
      </w:pPr>
      <w:r w:rsidRPr="008C1D25">
        <w:rPr>
          <w:rFonts w:ascii="Arial" w:hAnsi="Arial"/>
          <w:bCs w:val="0"/>
          <w:color w:val="000000"/>
          <w:sz w:val="22"/>
          <w:lang w:eastAsia="en-GB"/>
        </w:rPr>
        <w:t>receives a request from any third Party for disclosure of Personal Data where compliance with such a request is required or purported to be required by law; or</w:t>
      </w:r>
    </w:p>
    <w:p w14:paraId="2B1A8E3C" w14:textId="77777777" w:rsidR="008C1D25" w:rsidRPr="008C1D25" w:rsidRDefault="008C1D25" w:rsidP="005B555C">
      <w:pPr>
        <w:numPr>
          <w:ilvl w:val="0"/>
          <w:numId w:val="46"/>
        </w:numPr>
        <w:spacing w:before="280" w:after="0" w:line="300" w:lineRule="atLeast"/>
        <w:ind w:left="1134" w:hanging="567"/>
        <w:jc w:val="left"/>
        <w:outlineLvl w:val="1"/>
        <w:rPr>
          <w:rFonts w:ascii="Arial" w:hAnsi="Arial"/>
          <w:bCs w:val="0"/>
          <w:color w:val="000000"/>
          <w:sz w:val="22"/>
          <w:lang w:eastAsia="en-GB"/>
        </w:rPr>
      </w:pPr>
      <w:r w:rsidRPr="008C1D25">
        <w:rPr>
          <w:rFonts w:ascii="Arial" w:hAnsi="Arial"/>
          <w:bCs w:val="0"/>
          <w:color w:val="000000"/>
          <w:sz w:val="22"/>
          <w:lang w:eastAsia="en-GB"/>
        </w:rPr>
        <w:t xml:space="preserve"> </w:t>
      </w:r>
      <w:r w:rsidRPr="008C1D25">
        <w:rPr>
          <w:rFonts w:ascii="Arial" w:hAnsi="Arial"/>
          <w:bCs w:val="0"/>
          <w:color w:val="000000"/>
          <w:sz w:val="22"/>
          <w:lang w:eastAsia="en-GB"/>
        </w:rPr>
        <w:tab/>
        <w:t>becomes aware of a Data Loss Event.</w:t>
      </w:r>
    </w:p>
    <w:p w14:paraId="34CF6A57"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8C1D25">
        <w:rPr>
          <w:rFonts w:ascii="Arial" w:hAnsi="Arial"/>
          <w:bCs w:val="0"/>
          <w:color w:val="000000"/>
          <w:sz w:val="22"/>
          <w:lang w:eastAsia="en-GB"/>
        </w:rPr>
        <w:t>12.6</w:t>
      </w:r>
      <w:r w:rsidRPr="008C1D25">
        <w:rPr>
          <w:rFonts w:ascii="Arial" w:hAnsi="Arial"/>
          <w:bCs w:val="0"/>
          <w:color w:val="000000"/>
          <w:sz w:val="22"/>
          <w:lang w:eastAsia="en-GB"/>
        </w:rPr>
        <w:tab/>
        <w:t>The Supplier’s obligation to notify under clause 12.5 shall include the provision of further information to the Council in phases, as details become available.</w:t>
      </w:r>
    </w:p>
    <w:p w14:paraId="142F5D94"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8C1D25">
        <w:rPr>
          <w:rFonts w:ascii="Arial" w:hAnsi="Arial"/>
          <w:bCs w:val="0"/>
          <w:color w:val="000000"/>
          <w:sz w:val="22"/>
          <w:lang w:eastAsia="en-GB"/>
        </w:rPr>
        <w:t>12.7</w:t>
      </w:r>
      <w:r w:rsidRPr="008C1D25">
        <w:rPr>
          <w:rFonts w:ascii="Arial" w:hAnsi="Arial"/>
          <w:bCs w:val="0"/>
          <w:color w:val="000000"/>
          <w:sz w:val="22"/>
          <w:lang w:eastAsia="en-GB"/>
        </w:rPr>
        <w:tab/>
        <w:t>Taking  into account the nature of the processing, the Supplier shall provide the Council  with full assistance in relation to either Party’s obligations under Data Protection Legislation and any complaint, communication or request made under clause 12.5 (and within the timescales reasonably required by the Council)  including by promptly providing:</w:t>
      </w:r>
    </w:p>
    <w:p w14:paraId="7825C5A9" w14:textId="77777777" w:rsidR="008C1D25" w:rsidRPr="008C1D25" w:rsidRDefault="008C1D25" w:rsidP="005B555C">
      <w:pPr>
        <w:numPr>
          <w:ilvl w:val="0"/>
          <w:numId w:val="48"/>
        </w:numPr>
        <w:spacing w:after="0" w:line="300" w:lineRule="atLeast"/>
        <w:jc w:val="left"/>
        <w:outlineLvl w:val="2"/>
        <w:rPr>
          <w:rFonts w:ascii="Arial" w:hAnsi="Arial"/>
          <w:bCs w:val="0"/>
          <w:sz w:val="22"/>
          <w:lang w:eastAsia="en-GB"/>
        </w:rPr>
      </w:pPr>
      <w:r w:rsidRPr="008C1D25">
        <w:rPr>
          <w:rFonts w:ascii="Arial" w:hAnsi="Arial"/>
          <w:bCs w:val="0"/>
          <w:sz w:val="22"/>
          <w:lang w:eastAsia="en-GB"/>
        </w:rPr>
        <w:t>the Council with full details and copies of the complaint, communication  or request;</w:t>
      </w:r>
    </w:p>
    <w:p w14:paraId="5C1CEEDC" w14:textId="77777777" w:rsidR="008C1D25" w:rsidRPr="008C1D25" w:rsidRDefault="008C1D25" w:rsidP="005B555C">
      <w:pPr>
        <w:numPr>
          <w:ilvl w:val="0"/>
          <w:numId w:val="48"/>
        </w:numPr>
        <w:spacing w:after="0" w:line="300" w:lineRule="atLeast"/>
        <w:jc w:val="left"/>
        <w:outlineLvl w:val="2"/>
        <w:rPr>
          <w:rFonts w:ascii="Arial" w:hAnsi="Arial"/>
          <w:bCs w:val="0"/>
          <w:sz w:val="22"/>
          <w:lang w:eastAsia="en-GB"/>
        </w:rPr>
      </w:pPr>
      <w:r w:rsidRPr="008C1D25">
        <w:rPr>
          <w:rFonts w:ascii="Arial" w:hAnsi="Arial"/>
          <w:bCs w:val="0"/>
          <w:sz w:val="22"/>
          <w:lang w:eastAsia="en-GB"/>
        </w:rPr>
        <w:t>such assistance as is reasonably requested by the Council to enable the Council to comply with a Data Subject Access Request within  the relevant timescales set out in the Data Protection Legislation;</w:t>
      </w:r>
    </w:p>
    <w:p w14:paraId="5D046189" w14:textId="77777777" w:rsidR="008C1D25" w:rsidRPr="008C1D25" w:rsidRDefault="008C1D25" w:rsidP="005B555C">
      <w:pPr>
        <w:numPr>
          <w:ilvl w:val="0"/>
          <w:numId w:val="48"/>
        </w:numPr>
        <w:spacing w:after="0" w:line="300" w:lineRule="atLeast"/>
        <w:jc w:val="left"/>
        <w:outlineLvl w:val="2"/>
        <w:rPr>
          <w:rFonts w:ascii="Arial" w:hAnsi="Arial"/>
          <w:bCs w:val="0"/>
          <w:sz w:val="22"/>
          <w:lang w:eastAsia="en-GB"/>
        </w:rPr>
      </w:pPr>
      <w:r w:rsidRPr="008C1D25">
        <w:rPr>
          <w:rFonts w:ascii="Arial" w:hAnsi="Arial"/>
          <w:bCs w:val="0"/>
          <w:sz w:val="22"/>
          <w:lang w:eastAsia="en-GB"/>
        </w:rPr>
        <w:t>assistance as requested by the Council following any Data Loss Event</w:t>
      </w:r>
    </w:p>
    <w:p w14:paraId="0C1EA907" w14:textId="77777777" w:rsidR="008C1D25" w:rsidRPr="008C1D25" w:rsidRDefault="008C1D25" w:rsidP="005B555C">
      <w:pPr>
        <w:numPr>
          <w:ilvl w:val="0"/>
          <w:numId w:val="48"/>
        </w:numPr>
        <w:spacing w:after="0" w:line="300" w:lineRule="atLeast"/>
        <w:jc w:val="left"/>
        <w:outlineLvl w:val="2"/>
        <w:rPr>
          <w:rFonts w:ascii="Arial" w:hAnsi="Arial"/>
          <w:bCs w:val="0"/>
          <w:sz w:val="22"/>
          <w:lang w:eastAsia="en-GB"/>
        </w:rPr>
      </w:pPr>
      <w:r w:rsidRPr="008C1D25">
        <w:rPr>
          <w:rFonts w:ascii="Arial" w:hAnsi="Arial"/>
          <w:bCs w:val="0"/>
          <w:sz w:val="22"/>
          <w:lang w:eastAsia="en-GB"/>
        </w:rPr>
        <w:t>assistance as requested by the Council with respect to any request from the Information Commissioners Office, or any consultation by the Council with the Information Commissioners Office.</w:t>
      </w:r>
    </w:p>
    <w:p w14:paraId="0F47265F"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8C1D25">
        <w:rPr>
          <w:rFonts w:ascii="Arial" w:hAnsi="Arial"/>
          <w:bCs w:val="0"/>
          <w:color w:val="000000"/>
          <w:sz w:val="22"/>
          <w:lang w:eastAsia="en-GB"/>
        </w:rPr>
        <w:t>12.8</w:t>
      </w:r>
      <w:r w:rsidRPr="008C1D25">
        <w:rPr>
          <w:rFonts w:ascii="Arial" w:hAnsi="Arial"/>
          <w:bCs w:val="0"/>
          <w:color w:val="000000"/>
          <w:sz w:val="22"/>
          <w:lang w:eastAsia="en-GB"/>
        </w:rPr>
        <w:tab/>
        <w:t>The Suppler shall maintain complete and accurate records and information to demonstrate its compliance with this clause. This requirement does not apply where the Supplier employs fewer than 250 staff, unless.</w:t>
      </w:r>
    </w:p>
    <w:p w14:paraId="3797C029" w14:textId="77777777" w:rsidR="008C1D25" w:rsidRPr="008C1D25" w:rsidRDefault="008C1D25" w:rsidP="005B555C">
      <w:pPr>
        <w:numPr>
          <w:ilvl w:val="0"/>
          <w:numId w:val="49"/>
        </w:numPr>
        <w:spacing w:after="0" w:line="300" w:lineRule="atLeast"/>
        <w:jc w:val="left"/>
        <w:outlineLvl w:val="2"/>
        <w:rPr>
          <w:rFonts w:ascii="Arial" w:hAnsi="Arial"/>
          <w:bCs w:val="0"/>
          <w:sz w:val="22"/>
          <w:lang w:eastAsia="en-GB"/>
        </w:rPr>
      </w:pPr>
      <w:r w:rsidRPr="008C1D25">
        <w:rPr>
          <w:rFonts w:ascii="Arial" w:hAnsi="Arial"/>
          <w:bCs w:val="0"/>
          <w:sz w:val="22"/>
          <w:lang w:eastAsia="en-GB"/>
        </w:rPr>
        <w:t>The Council determines the processing is not occasional;</w:t>
      </w:r>
    </w:p>
    <w:p w14:paraId="53B3C0D5" w14:textId="77777777" w:rsidR="008C1D25" w:rsidRPr="008C1D25" w:rsidRDefault="008C1D25" w:rsidP="005B555C">
      <w:pPr>
        <w:numPr>
          <w:ilvl w:val="0"/>
          <w:numId w:val="49"/>
        </w:numPr>
        <w:spacing w:after="0" w:line="300" w:lineRule="atLeast"/>
        <w:jc w:val="left"/>
        <w:outlineLvl w:val="2"/>
        <w:rPr>
          <w:rFonts w:ascii="Arial" w:hAnsi="Arial"/>
          <w:bCs w:val="0"/>
          <w:sz w:val="22"/>
          <w:lang w:eastAsia="en-GB"/>
        </w:rPr>
      </w:pPr>
      <w:r w:rsidRPr="008C1D25">
        <w:rPr>
          <w:rFonts w:ascii="Arial" w:hAnsi="Arial"/>
          <w:bCs w:val="0"/>
          <w:sz w:val="22"/>
          <w:lang w:eastAsia="en-GB"/>
        </w:rPr>
        <w:t>The Council determines the processing includes special categories of data referred  to in Article 9(1) of the GDPR or Personal Data relating to criminal convictions and offences related to Article 10 of the GDPR; and</w:t>
      </w:r>
    </w:p>
    <w:p w14:paraId="31F98059" w14:textId="77777777" w:rsidR="008C1D25" w:rsidRPr="008C1D25" w:rsidRDefault="008C1D25" w:rsidP="005B555C">
      <w:pPr>
        <w:numPr>
          <w:ilvl w:val="0"/>
          <w:numId w:val="49"/>
        </w:numPr>
        <w:spacing w:after="0" w:line="300" w:lineRule="atLeast"/>
        <w:jc w:val="left"/>
        <w:outlineLvl w:val="2"/>
        <w:rPr>
          <w:rFonts w:ascii="Arial" w:hAnsi="Arial"/>
          <w:bCs w:val="0"/>
          <w:sz w:val="22"/>
          <w:lang w:eastAsia="en-GB"/>
        </w:rPr>
      </w:pPr>
      <w:r w:rsidRPr="008C1D25">
        <w:rPr>
          <w:rFonts w:ascii="Arial" w:hAnsi="Arial"/>
          <w:bCs w:val="0"/>
          <w:sz w:val="22"/>
          <w:lang w:eastAsia="en-GB"/>
        </w:rPr>
        <w:t>The Council determines that the processing is likely to result in a risk to the rights and freedoms of Data Subjects</w:t>
      </w:r>
    </w:p>
    <w:p w14:paraId="4BBDAF6C"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8C1D25">
        <w:rPr>
          <w:rFonts w:ascii="Arial" w:hAnsi="Arial"/>
          <w:bCs w:val="0"/>
          <w:color w:val="000000"/>
          <w:sz w:val="22"/>
          <w:lang w:eastAsia="en-GB"/>
        </w:rPr>
        <w:t>12.9</w:t>
      </w:r>
      <w:r w:rsidRPr="008C1D25">
        <w:rPr>
          <w:rFonts w:ascii="Arial" w:hAnsi="Arial"/>
          <w:bCs w:val="0"/>
          <w:color w:val="000000"/>
          <w:sz w:val="22"/>
          <w:lang w:eastAsia="en-GB"/>
        </w:rPr>
        <w:tab/>
        <w:t>The Supplier shall allow for audits of its Data Processing activity by the Council or the Council’s designated auditor.</w:t>
      </w:r>
    </w:p>
    <w:p w14:paraId="46FF9AF3"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8C1D25">
        <w:rPr>
          <w:rFonts w:ascii="Arial" w:hAnsi="Arial"/>
          <w:bCs w:val="0"/>
          <w:color w:val="000000"/>
          <w:sz w:val="22"/>
          <w:lang w:eastAsia="en-GB"/>
        </w:rPr>
        <w:t>12.10</w:t>
      </w:r>
      <w:r w:rsidRPr="008C1D25">
        <w:rPr>
          <w:rFonts w:ascii="Arial" w:hAnsi="Arial"/>
          <w:bCs w:val="0"/>
          <w:color w:val="000000"/>
          <w:sz w:val="22"/>
          <w:lang w:eastAsia="en-GB"/>
        </w:rPr>
        <w:tab/>
        <w:t>The Supplier shall designate a data protection officer if required by the Data Protection Legislation.</w:t>
      </w:r>
    </w:p>
    <w:p w14:paraId="56E83883"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8C1D25">
        <w:rPr>
          <w:rFonts w:ascii="Arial" w:hAnsi="Arial"/>
          <w:bCs w:val="0"/>
          <w:color w:val="000000"/>
          <w:sz w:val="22"/>
          <w:lang w:eastAsia="en-GB"/>
        </w:rPr>
        <w:t>12.11</w:t>
      </w:r>
      <w:r w:rsidRPr="008C1D25">
        <w:rPr>
          <w:rFonts w:ascii="Arial" w:hAnsi="Arial"/>
          <w:bCs w:val="0"/>
          <w:color w:val="000000"/>
          <w:sz w:val="22"/>
          <w:lang w:eastAsia="en-GB"/>
        </w:rPr>
        <w:tab/>
        <w:t>Before allowing any Sub-processer to process any Personal Data related to this Agreement, the Supplier must:</w:t>
      </w:r>
    </w:p>
    <w:p w14:paraId="25CCEA6F" w14:textId="77777777" w:rsidR="008C1D25" w:rsidRPr="008C1D25" w:rsidRDefault="008C1D25" w:rsidP="005B555C">
      <w:pPr>
        <w:numPr>
          <w:ilvl w:val="0"/>
          <w:numId w:val="50"/>
        </w:numPr>
        <w:spacing w:after="0" w:line="300" w:lineRule="atLeast"/>
        <w:jc w:val="left"/>
        <w:outlineLvl w:val="2"/>
        <w:rPr>
          <w:rFonts w:ascii="Arial" w:hAnsi="Arial"/>
          <w:bCs w:val="0"/>
          <w:sz w:val="22"/>
          <w:lang w:eastAsia="en-GB"/>
        </w:rPr>
      </w:pPr>
      <w:r w:rsidRPr="008C1D25">
        <w:rPr>
          <w:rFonts w:ascii="Arial" w:hAnsi="Arial"/>
          <w:bCs w:val="0"/>
          <w:sz w:val="22"/>
          <w:lang w:eastAsia="en-GB"/>
        </w:rPr>
        <w:t>Notify the Council in writing of the intended Sub-processer and processing;</w:t>
      </w:r>
    </w:p>
    <w:p w14:paraId="414A6CEE" w14:textId="77777777" w:rsidR="008C1D25" w:rsidRPr="008C1D25" w:rsidRDefault="008C1D25" w:rsidP="005B555C">
      <w:pPr>
        <w:numPr>
          <w:ilvl w:val="0"/>
          <w:numId w:val="50"/>
        </w:numPr>
        <w:spacing w:after="0" w:line="300" w:lineRule="atLeast"/>
        <w:jc w:val="left"/>
        <w:outlineLvl w:val="2"/>
        <w:rPr>
          <w:rFonts w:ascii="Arial" w:hAnsi="Arial"/>
          <w:bCs w:val="0"/>
          <w:sz w:val="22"/>
          <w:lang w:eastAsia="en-GB"/>
        </w:rPr>
      </w:pPr>
      <w:r w:rsidRPr="008C1D25">
        <w:rPr>
          <w:rFonts w:ascii="Arial" w:hAnsi="Arial"/>
          <w:bCs w:val="0"/>
          <w:sz w:val="22"/>
          <w:lang w:eastAsia="en-GB"/>
        </w:rPr>
        <w:t>Obtain the written consent of the Council;</w:t>
      </w:r>
    </w:p>
    <w:p w14:paraId="5F41C0AC" w14:textId="77777777" w:rsidR="008C1D25" w:rsidRPr="008C1D25" w:rsidRDefault="008C1D25" w:rsidP="005B555C">
      <w:pPr>
        <w:numPr>
          <w:ilvl w:val="0"/>
          <w:numId w:val="50"/>
        </w:numPr>
        <w:spacing w:after="0" w:line="300" w:lineRule="atLeast"/>
        <w:jc w:val="left"/>
        <w:outlineLvl w:val="2"/>
        <w:rPr>
          <w:rFonts w:ascii="Arial" w:hAnsi="Arial"/>
          <w:bCs w:val="0"/>
          <w:sz w:val="22"/>
          <w:lang w:eastAsia="en-GB"/>
        </w:rPr>
      </w:pPr>
      <w:r w:rsidRPr="008C1D25">
        <w:rPr>
          <w:rFonts w:ascii="Arial" w:hAnsi="Arial"/>
          <w:bCs w:val="0"/>
          <w:sz w:val="22"/>
          <w:lang w:eastAsia="en-GB"/>
        </w:rPr>
        <w:t>Enter into a written agreement with  the Sub-processer which gives effect to the terms set out in this clause 15 such that they apply to the Sub-Processor; and</w:t>
      </w:r>
    </w:p>
    <w:p w14:paraId="78897AFF" w14:textId="77777777" w:rsidR="008C1D25" w:rsidRPr="008C1D25" w:rsidRDefault="008C1D25" w:rsidP="005B555C">
      <w:pPr>
        <w:numPr>
          <w:ilvl w:val="0"/>
          <w:numId w:val="50"/>
        </w:numPr>
        <w:spacing w:after="0" w:line="300" w:lineRule="atLeast"/>
        <w:jc w:val="left"/>
        <w:outlineLvl w:val="2"/>
        <w:rPr>
          <w:rFonts w:ascii="Arial" w:hAnsi="Arial"/>
          <w:bCs w:val="0"/>
          <w:sz w:val="22"/>
          <w:lang w:eastAsia="en-GB"/>
        </w:rPr>
      </w:pPr>
      <w:r w:rsidRPr="008C1D25">
        <w:rPr>
          <w:rFonts w:ascii="Arial" w:hAnsi="Arial"/>
          <w:bCs w:val="0"/>
          <w:sz w:val="22"/>
          <w:lang w:eastAsia="en-GB"/>
        </w:rPr>
        <w:t>Provide the Council with such information regarding the Sub-Processor as the Council may reasonably require.</w:t>
      </w:r>
    </w:p>
    <w:p w14:paraId="4D4073C9"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8C1D25">
        <w:rPr>
          <w:rFonts w:ascii="Arial" w:hAnsi="Arial"/>
          <w:bCs w:val="0"/>
          <w:color w:val="000000"/>
          <w:sz w:val="22"/>
          <w:lang w:eastAsia="en-GB"/>
        </w:rPr>
        <w:t>12.12</w:t>
      </w:r>
      <w:r w:rsidRPr="008C1D25">
        <w:rPr>
          <w:rFonts w:ascii="Arial" w:hAnsi="Arial"/>
          <w:bCs w:val="0"/>
          <w:color w:val="000000"/>
          <w:sz w:val="22"/>
          <w:lang w:eastAsia="en-GB"/>
        </w:rPr>
        <w:tab/>
        <w:t>The Supplier shall remain fully liable for all acts or omissions of any Sub-Processor.</w:t>
      </w:r>
    </w:p>
    <w:p w14:paraId="3CA6B645"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bCs w:val="0"/>
          <w:color w:val="000000"/>
          <w:sz w:val="22"/>
          <w:lang w:eastAsia="en-GB"/>
        </w:rPr>
      </w:pPr>
      <w:r w:rsidRPr="008C1D25">
        <w:rPr>
          <w:rFonts w:ascii="Arial" w:hAnsi="Arial"/>
          <w:bCs w:val="0"/>
          <w:color w:val="000000"/>
          <w:sz w:val="22"/>
          <w:lang w:eastAsia="en-GB"/>
        </w:rPr>
        <w:t>12.13</w:t>
      </w:r>
      <w:r w:rsidRPr="008C1D25">
        <w:rPr>
          <w:rFonts w:ascii="Arial" w:hAnsi="Arial"/>
          <w:bCs w:val="0"/>
          <w:color w:val="000000"/>
          <w:sz w:val="22"/>
          <w:lang w:eastAsia="en-GB"/>
        </w:rPr>
        <w:tab/>
        <w:t>The Council, may at  any time on not less than 30 Working Days’ notice, revise this clause by replacing it with any applicable controller to processor standard clauses to similar terms forming part of an applicable certification  scheme (which shall apply when incorporated by attachment to this agreement)</w:t>
      </w:r>
    </w:p>
    <w:p w14:paraId="62AB3D25"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cs="Times New Roman"/>
          <w:bCs w:val="0"/>
          <w:color w:val="000000"/>
          <w:sz w:val="22"/>
          <w:lang w:eastAsia="en-GB"/>
        </w:rPr>
      </w:pPr>
      <w:r w:rsidRPr="008C1D25">
        <w:rPr>
          <w:rFonts w:ascii="Arial" w:hAnsi="Arial"/>
          <w:bCs w:val="0"/>
          <w:color w:val="000000"/>
          <w:sz w:val="22"/>
          <w:lang w:eastAsia="en-GB"/>
        </w:rPr>
        <w:t>12.14</w:t>
      </w:r>
      <w:r w:rsidRPr="008C1D25">
        <w:rPr>
          <w:rFonts w:ascii="Arial" w:hAnsi="Arial"/>
          <w:bCs w:val="0"/>
          <w:color w:val="000000"/>
          <w:sz w:val="22"/>
          <w:lang w:eastAsia="en-GB"/>
        </w:rPr>
        <w:tab/>
        <w:t>The Parties agree to take account of any guidance issued by the Information Commissioner’s Office.  The Council may on not less than 30 Working Days’ notice to the Suppler amend this agreement to ensure that it complies with any guidance issued by the Information Commissioner’s Office</w:t>
      </w:r>
      <w:r w:rsidRPr="008C1D25">
        <w:rPr>
          <w:rFonts w:ascii="Times New Roman" w:hAnsi="Times New Roman" w:cs="Times New Roman"/>
          <w:bCs w:val="0"/>
          <w:color w:val="000000"/>
          <w:sz w:val="22"/>
          <w:lang w:eastAsia="en-GB"/>
        </w:rPr>
        <w:t>.</w:t>
      </w:r>
      <w:r w:rsidRPr="008C1D25">
        <w:rPr>
          <w:rFonts w:ascii="Arial" w:hAnsi="Arial" w:cs="Times New Roman"/>
          <w:bCs w:val="0"/>
          <w:color w:val="000000"/>
          <w:sz w:val="22"/>
          <w:lang w:eastAsia="en-GB"/>
        </w:rPr>
        <w:tab/>
      </w:r>
    </w:p>
    <w:p w14:paraId="5E55AA9A" w14:textId="77777777" w:rsidR="008C1D25" w:rsidRPr="008C1D25" w:rsidRDefault="008C1D25" w:rsidP="008C1D25">
      <w:pPr>
        <w:numPr>
          <w:ilvl w:val="1"/>
          <w:numId w:val="0"/>
        </w:numPr>
        <w:tabs>
          <w:tab w:val="num" w:pos="720"/>
        </w:tabs>
        <w:spacing w:before="280" w:line="300" w:lineRule="atLeast"/>
        <w:ind w:left="720" w:hanging="720"/>
        <w:outlineLvl w:val="1"/>
        <w:rPr>
          <w:rFonts w:ascii="Arial" w:hAnsi="Arial" w:cs="Times New Roman"/>
          <w:bCs w:val="0"/>
          <w:color w:val="000000"/>
          <w:sz w:val="22"/>
          <w:lang w:eastAsia="en-GB"/>
        </w:rPr>
      </w:pPr>
      <w:r w:rsidRPr="008C1D25">
        <w:rPr>
          <w:rFonts w:ascii="Arial" w:hAnsi="Arial" w:cs="Times New Roman"/>
          <w:bCs w:val="0"/>
          <w:color w:val="000000"/>
          <w:sz w:val="22"/>
          <w:lang w:eastAsia="en-GB"/>
        </w:rPr>
        <w:t>12.15</w:t>
      </w:r>
      <w:r w:rsidRPr="008C1D25">
        <w:rPr>
          <w:rFonts w:ascii="Arial" w:hAnsi="Arial" w:cs="Times New Roman"/>
          <w:bCs w:val="0"/>
          <w:color w:val="000000"/>
          <w:sz w:val="22"/>
          <w:lang w:eastAsia="en-GB"/>
        </w:rPr>
        <w:tab/>
        <w:t xml:space="preserve">This clause 12 shall survive the termination or early expiry of this Agreement. </w:t>
      </w:r>
    </w:p>
    <w:p w14:paraId="177EC0F2" w14:textId="77777777" w:rsidR="008C1D25" w:rsidRPr="008C1D25" w:rsidRDefault="008C1D25" w:rsidP="008C1D25">
      <w:pPr>
        <w:autoSpaceDE w:val="0"/>
        <w:autoSpaceDN w:val="0"/>
        <w:adjustRightInd w:val="0"/>
        <w:spacing w:after="0" w:line="360" w:lineRule="auto"/>
        <w:ind w:left="720" w:hanging="720"/>
        <w:rPr>
          <w:rFonts w:ascii="Arial" w:hAnsi="Arial"/>
          <w:bCs w:val="0"/>
          <w:sz w:val="22"/>
          <w:szCs w:val="21"/>
          <w:lang w:eastAsia="en-GB"/>
        </w:rPr>
      </w:pPr>
    </w:p>
    <w:p w14:paraId="74BCC613"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13.</w:t>
      </w:r>
      <w:r w:rsidRPr="008C1D25">
        <w:rPr>
          <w:rFonts w:ascii="Arial" w:eastAsia="Arial Unicode MS" w:hAnsi="Arial"/>
          <w:bCs w:val="0"/>
          <w:sz w:val="22"/>
          <w:szCs w:val="21"/>
          <w:lang w:eastAsia="en-GB"/>
        </w:rPr>
        <w:tab/>
        <w:t>FREEDOM OF INFORMATION</w:t>
      </w:r>
    </w:p>
    <w:p w14:paraId="0907AFA8" w14:textId="77777777" w:rsidR="008C1D25" w:rsidRPr="008C1D25" w:rsidRDefault="008C1D25" w:rsidP="008C1D25">
      <w:pPr>
        <w:autoSpaceDE w:val="0"/>
        <w:autoSpaceDN w:val="0"/>
        <w:adjustRightInd w:val="0"/>
        <w:spacing w:after="0" w:line="360" w:lineRule="auto"/>
        <w:ind w:left="720" w:hanging="720"/>
        <w:rPr>
          <w:rFonts w:ascii="Arial" w:hAnsi="Arial"/>
          <w:sz w:val="22"/>
          <w:szCs w:val="21"/>
          <w:lang w:eastAsia="en-GB"/>
        </w:rPr>
      </w:pPr>
      <w:r w:rsidRPr="008C1D25">
        <w:rPr>
          <w:rFonts w:ascii="Arial" w:eastAsia="Arial Unicode MS" w:hAnsi="Arial"/>
          <w:bCs w:val="0"/>
          <w:sz w:val="22"/>
          <w:szCs w:val="21"/>
          <w:lang w:eastAsia="en-GB"/>
        </w:rPr>
        <w:t>13.1</w:t>
      </w:r>
      <w:r w:rsidRPr="008C1D25">
        <w:rPr>
          <w:rFonts w:ascii="Arial" w:eastAsia="Arial Unicode MS" w:hAnsi="Arial"/>
          <w:bCs w:val="0"/>
          <w:sz w:val="22"/>
          <w:szCs w:val="21"/>
          <w:lang w:eastAsia="en-GB"/>
        </w:rPr>
        <w:tab/>
        <w:t xml:space="preserve">The Supplier recognises the Council's current and future obligations under the Freedom of Information Act 2000 and the Environmental Information Regulations and any codes of practice issued by the Government and the appropriate enforcement agencies (“the FOIA”). The Supplier will comply with this legislation in so far as it places obligations upon the Council in the performance of its obligations under any contractual arrangement entered into.  </w:t>
      </w:r>
      <w:r w:rsidRPr="008C1D25">
        <w:rPr>
          <w:rFonts w:ascii="Arial" w:hAnsi="Arial"/>
          <w:sz w:val="22"/>
          <w:szCs w:val="21"/>
          <w:lang w:eastAsia="en-GB"/>
        </w:rPr>
        <w:t>The Supplier will provide such assistance and support which may be requested from time to time by the Council for the purposes of enabling or assisting the Council to comply with the legislation.</w:t>
      </w:r>
    </w:p>
    <w:p w14:paraId="06EA711D" w14:textId="77777777" w:rsidR="008C1D25" w:rsidRPr="008C1D25" w:rsidRDefault="008C1D25" w:rsidP="008C1D25">
      <w:pPr>
        <w:tabs>
          <w:tab w:val="left" w:pos="709"/>
        </w:tabs>
        <w:spacing w:after="0" w:line="360" w:lineRule="auto"/>
        <w:ind w:left="705" w:hanging="705"/>
        <w:outlineLvl w:val="1"/>
        <w:rPr>
          <w:rFonts w:ascii="Arial" w:hAnsi="Arial"/>
          <w:bCs w:val="0"/>
          <w:sz w:val="22"/>
          <w:szCs w:val="21"/>
          <w:lang w:eastAsia="en-GB"/>
        </w:rPr>
      </w:pPr>
      <w:r w:rsidRPr="008C1D25">
        <w:rPr>
          <w:rFonts w:ascii="Arial" w:hAnsi="Arial"/>
          <w:bCs w:val="0"/>
          <w:sz w:val="22"/>
          <w:szCs w:val="21"/>
          <w:lang w:eastAsia="en-GB"/>
        </w:rPr>
        <w:t>13.2</w:t>
      </w:r>
      <w:r w:rsidRPr="008C1D25">
        <w:rPr>
          <w:rFonts w:ascii="Arial" w:hAnsi="Arial"/>
          <w:bCs w:val="0"/>
          <w:sz w:val="22"/>
          <w:szCs w:val="21"/>
          <w:lang w:eastAsia="en-GB"/>
        </w:rPr>
        <w:tab/>
        <w:t xml:space="preserve">In the event that the Council receives  a request for access to information under the FOIA or any notice, recommendation or complaint made to the Council in relation to the FOIA, the Supplier shall provide to the Council in relation to an access request, any details in respect of the information as the Council may request and a copy of the relevant information where the Council requests such copy; and in relation to any notice, recommendation or complaint, any background details, supporting documentation and copy information which the Council may request in order to deal with such notice, recommendation or complaint within five (5) Working Days of the date of the request from the Council.  </w:t>
      </w:r>
    </w:p>
    <w:p w14:paraId="6B021809" w14:textId="77777777" w:rsidR="008C1D25" w:rsidRPr="008C1D25" w:rsidRDefault="008C1D25" w:rsidP="008C1D25">
      <w:pPr>
        <w:tabs>
          <w:tab w:val="left" w:pos="709"/>
        </w:tabs>
        <w:spacing w:after="0" w:line="360" w:lineRule="auto"/>
        <w:ind w:left="709" w:hanging="709"/>
        <w:outlineLvl w:val="1"/>
        <w:rPr>
          <w:rFonts w:ascii="Arial" w:hAnsi="Arial"/>
          <w:bCs w:val="0"/>
          <w:sz w:val="22"/>
          <w:szCs w:val="21"/>
          <w:lang w:eastAsia="en-GB"/>
        </w:rPr>
      </w:pPr>
      <w:r w:rsidRPr="008C1D25">
        <w:rPr>
          <w:rFonts w:ascii="Arial" w:hAnsi="Arial"/>
          <w:bCs w:val="0"/>
          <w:sz w:val="22"/>
          <w:szCs w:val="21"/>
          <w:lang w:eastAsia="en-GB"/>
        </w:rPr>
        <w:t xml:space="preserve">13.3 </w:t>
      </w:r>
      <w:r w:rsidRPr="008C1D25">
        <w:rPr>
          <w:rFonts w:ascii="Arial" w:hAnsi="Arial"/>
          <w:bCs w:val="0"/>
          <w:sz w:val="22"/>
          <w:szCs w:val="21"/>
          <w:lang w:eastAsia="en-GB"/>
        </w:rPr>
        <w:tab/>
        <w:t>The Supplier acknowledges that the Council is obliged under the FOIA to disclose information, including information relating to its appointment under this Agreement and the Agreement, to third parties, subject to certain exemptions. The Supplier further accepts and acknowledges that the decision to disclose information and the application of any such exemptions under the FOIA will be at the Council’s sole discretion PROVIDED THAT the Council shall act reasonably  in exercising its obligations under the FOIA as to whether any exemptions under section 43 of the FOIA may apply to protect the Supplier’s legitimate commercial and trade secrets.</w:t>
      </w:r>
    </w:p>
    <w:p w14:paraId="4A60FB71" w14:textId="77777777" w:rsidR="008C1D25" w:rsidRPr="008C1D25" w:rsidRDefault="008C1D25" w:rsidP="008C1D25">
      <w:pPr>
        <w:tabs>
          <w:tab w:val="left" w:pos="1418"/>
        </w:tabs>
        <w:spacing w:after="0" w:line="360" w:lineRule="auto"/>
        <w:ind w:left="720"/>
        <w:outlineLvl w:val="1"/>
        <w:rPr>
          <w:rFonts w:ascii="Arial" w:hAnsi="Arial"/>
          <w:bCs w:val="0"/>
          <w:sz w:val="22"/>
          <w:szCs w:val="21"/>
          <w:lang w:eastAsia="en-GB"/>
        </w:rPr>
      </w:pPr>
    </w:p>
    <w:p w14:paraId="059B06BB" w14:textId="77777777" w:rsidR="008C1D25" w:rsidRPr="008C1D25" w:rsidRDefault="008C1D25" w:rsidP="008C1D25">
      <w:pPr>
        <w:keepNext/>
        <w:keepLines/>
        <w:autoSpaceDE w:val="0"/>
        <w:autoSpaceDN w:val="0"/>
        <w:adjustRightInd w:val="0"/>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 xml:space="preserve">14. </w:t>
      </w:r>
      <w:r w:rsidRPr="008C1D25">
        <w:rPr>
          <w:rFonts w:ascii="Arial" w:eastAsia="Arial Unicode MS" w:hAnsi="Arial"/>
          <w:bCs w:val="0"/>
          <w:sz w:val="22"/>
          <w:szCs w:val="21"/>
          <w:lang w:eastAsia="en-GB"/>
        </w:rPr>
        <w:tab/>
        <w:t>CONFIDENTIALITY</w:t>
      </w:r>
    </w:p>
    <w:p w14:paraId="275DDDE5" w14:textId="77777777" w:rsidR="008C1D25" w:rsidRPr="008C1D25" w:rsidRDefault="008C1D25" w:rsidP="008C1D25">
      <w:pPr>
        <w:keepNext/>
        <w:keepLines/>
        <w:autoSpaceDE w:val="0"/>
        <w:autoSpaceDN w:val="0"/>
        <w:adjustRightInd w:val="0"/>
        <w:spacing w:after="0" w:line="360" w:lineRule="auto"/>
        <w:ind w:left="720" w:hanging="720"/>
        <w:rPr>
          <w:rFonts w:ascii="Arial" w:eastAsia="Arial Unicode MS" w:hAnsi="Arial"/>
          <w:bCs w:val="0"/>
          <w:sz w:val="22"/>
          <w:szCs w:val="21"/>
          <w:lang w:eastAsia="en-GB"/>
        </w:rPr>
      </w:pPr>
      <w:r w:rsidRPr="008C1D25">
        <w:rPr>
          <w:rFonts w:ascii="Arial" w:eastAsia="Arial Unicode MS" w:hAnsi="Arial"/>
          <w:bCs w:val="0"/>
          <w:sz w:val="22"/>
          <w:szCs w:val="21"/>
          <w:lang w:eastAsia="en-GB"/>
        </w:rPr>
        <w:t>14.1</w:t>
      </w:r>
      <w:r w:rsidRPr="008C1D25">
        <w:rPr>
          <w:rFonts w:ascii="Arial" w:eastAsia="Arial Unicode MS" w:hAnsi="Arial"/>
          <w:bCs w:val="0"/>
          <w:sz w:val="22"/>
          <w:szCs w:val="21"/>
          <w:lang w:eastAsia="en-GB"/>
        </w:rPr>
        <w:tab/>
        <w:t>Subject to clause 13 (Data Protection) and clause 14 (Freedom of Information) the Supplier shall not, without the prior written consent of the Council, during or after the termination or expiry of this Agreement disclose, directly or indirectly, to any person any information relating to the Agreement or the Council any information of whatever nature which is not in the public domain.  The Supplier’s obligations under this condition shall survive the expiry or termination of this Agreement for whatever reason.</w:t>
      </w:r>
    </w:p>
    <w:p w14:paraId="5716693D"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p>
    <w:p w14:paraId="11D03B34"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15.</w:t>
      </w:r>
      <w:r w:rsidRPr="008C1D25">
        <w:rPr>
          <w:rFonts w:ascii="Arial" w:eastAsia="Arial Unicode MS" w:hAnsi="Arial"/>
          <w:bCs w:val="0"/>
          <w:sz w:val="22"/>
          <w:szCs w:val="21"/>
          <w:lang w:eastAsia="en-GB"/>
        </w:rPr>
        <w:tab/>
        <w:t>INTELLECTUAL PROPERTY RIGHTS</w:t>
      </w:r>
    </w:p>
    <w:p w14:paraId="7C7BFEE5" w14:textId="77777777" w:rsidR="008C1D25" w:rsidRPr="008C1D25" w:rsidRDefault="008C1D25" w:rsidP="008C1D25">
      <w:pPr>
        <w:autoSpaceDE w:val="0"/>
        <w:autoSpaceDN w:val="0"/>
        <w:adjustRightInd w:val="0"/>
        <w:spacing w:after="0" w:line="360" w:lineRule="auto"/>
        <w:ind w:left="709" w:hanging="709"/>
        <w:rPr>
          <w:rFonts w:ascii="Arial" w:hAnsi="Arial"/>
          <w:bCs w:val="0"/>
          <w:sz w:val="22"/>
          <w:szCs w:val="21"/>
          <w:lang w:eastAsia="en-GB"/>
        </w:rPr>
      </w:pPr>
      <w:r w:rsidRPr="008C1D25">
        <w:rPr>
          <w:rFonts w:ascii="Arial" w:hAnsi="Arial"/>
          <w:bCs w:val="0"/>
          <w:sz w:val="22"/>
          <w:szCs w:val="21"/>
          <w:lang w:eastAsia="en-GB"/>
        </w:rPr>
        <w:t>15.1</w:t>
      </w:r>
      <w:r w:rsidRPr="008C1D25">
        <w:rPr>
          <w:rFonts w:ascii="Arial" w:hAnsi="Arial"/>
          <w:bCs w:val="0"/>
          <w:sz w:val="22"/>
          <w:szCs w:val="21"/>
          <w:lang w:eastAsia="en-GB"/>
        </w:rPr>
        <w:tab/>
        <w:t>Unless otherwise agreed in writing between the parties, all copyright, design rights and other intellectual property rights in any work which is developed in the course of the provision of the Services shall be vested in the Council and the Supplier shall do all things and render all such assistance as may be reasonably required by the Council in order to vest such rights in the Council.</w:t>
      </w:r>
    </w:p>
    <w:p w14:paraId="3BEEA28F" w14:textId="77777777" w:rsidR="008C1D25" w:rsidRPr="008C1D25" w:rsidRDefault="008C1D25" w:rsidP="008C1D25">
      <w:pPr>
        <w:autoSpaceDE w:val="0"/>
        <w:autoSpaceDN w:val="0"/>
        <w:adjustRightInd w:val="0"/>
        <w:spacing w:after="0" w:line="360" w:lineRule="auto"/>
        <w:ind w:left="709" w:hanging="709"/>
        <w:rPr>
          <w:rFonts w:ascii="Arial" w:hAnsi="Arial"/>
          <w:bCs w:val="0"/>
          <w:sz w:val="22"/>
          <w:szCs w:val="21"/>
          <w:lang w:eastAsia="en-GB"/>
        </w:rPr>
      </w:pPr>
      <w:r w:rsidRPr="008C1D25">
        <w:rPr>
          <w:rFonts w:ascii="Arial" w:hAnsi="Arial"/>
          <w:bCs w:val="0"/>
          <w:sz w:val="22"/>
          <w:szCs w:val="21"/>
          <w:lang w:eastAsia="en-GB"/>
        </w:rPr>
        <w:t>15.2</w:t>
      </w:r>
      <w:r w:rsidRPr="008C1D25">
        <w:rPr>
          <w:rFonts w:ascii="Arial" w:hAnsi="Arial"/>
          <w:bCs w:val="0"/>
          <w:sz w:val="22"/>
          <w:szCs w:val="21"/>
          <w:lang w:eastAsia="en-GB"/>
        </w:rPr>
        <w:tab/>
        <w:t xml:space="preserve"> Any database, program, plans, drawings, documents, handbooks, codes of practice or other information in whatever form (the "IPR Documents") provided by the Council pursuant to the Agreement shall at all times remain its property and the Supplier shall not use, reproduce, disseminate, adapt, transmit in any form or by any means the IPR Documents or any part thereof or permit the same to be so used, reproduced, disseminated, adapted or transmitted as aforesaid or published other than for the purposes of carrying out its obligations under the Agreement. </w:t>
      </w:r>
    </w:p>
    <w:p w14:paraId="4CDF1C18" w14:textId="77777777" w:rsidR="008C1D25" w:rsidRPr="008C1D25" w:rsidRDefault="008C1D25" w:rsidP="008C1D25">
      <w:pPr>
        <w:autoSpaceDE w:val="0"/>
        <w:autoSpaceDN w:val="0"/>
        <w:adjustRightInd w:val="0"/>
        <w:spacing w:after="0" w:line="360" w:lineRule="auto"/>
        <w:ind w:left="709" w:hanging="709"/>
        <w:rPr>
          <w:rFonts w:ascii="Arial" w:hAnsi="Arial"/>
          <w:bCs w:val="0"/>
          <w:sz w:val="22"/>
          <w:szCs w:val="21"/>
          <w:lang w:eastAsia="en-GB"/>
        </w:rPr>
      </w:pPr>
      <w:r w:rsidRPr="008C1D25">
        <w:rPr>
          <w:rFonts w:ascii="Arial" w:hAnsi="Arial"/>
          <w:bCs w:val="0"/>
          <w:sz w:val="22"/>
          <w:szCs w:val="21"/>
          <w:lang w:eastAsia="en-GB"/>
        </w:rPr>
        <w:t>15.3</w:t>
      </w:r>
      <w:r w:rsidRPr="008C1D25">
        <w:rPr>
          <w:rFonts w:ascii="Arial" w:hAnsi="Arial"/>
          <w:bCs w:val="0"/>
          <w:sz w:val="22"/>
          <w:szCs w:val="21"/>
          <w:lang w:eastAsia="en-GB"/>
        </w:rPr>
        <w:tab/>
        <w:t>The Supplier hereby grants to the Council an irrevocable, non-exclusive, royalty-free licence to use for any purpose in connection with the Services all the Supplier’s intellectual property which the Supplier has used or supplied in connection with the Services, provided that the Supplier shall have no liability for any use of such intellectual property other than for the purposes for which it is intended. The Council may grant sub-licences out of the said licence.</w:t>
      </w:r>
    </w:p>
    <w:p w14:paraId="26459DE3" w14:textId="77777777" w:rsidR="008C1D25" w:rsidRPr="008C1D25" w:rsidRDefault="008C1D25" w:rsidP="008C1D25">
      <w:pPr>
        <w:autoSpaceDE w:val="0"/>
        <w:autoSpaceDN w:val="0"/>
        <w:adjustRightInd w:val="0"/>
        <w:spacing w:after="0" w:line="360" w:lineRule="auto"/>
        <w:ind w:left="709" w:hanging="709"/>
        <w:rPr>
          <w:rFonts w:ascii="Arial" w:eastAsia="Arial Unicode MS" w:hAnsi="Arial"/>
          <w:bCs w:val="0"/>
          <w:sz w:val="22"/>
          <w:szCs w:val="21"/>
          <w:lang w:eastAsia="en-GB"/>
        </w:rPr>
      </w:pPr>
      <w:r w:rsidRPr="008C1D25">
        <w:rPr>
          <w:rFonts w:ascii="Arial" w:hAnsi="Arial"/>
          <w:bCs w:val="0"/>
          <w:sz w:val="22"/>
          <w:szCs w:val="21"/>
          <w:lang w:eastAsia="en-GB"/>
        </w:rPr>
        <w:t>15.4</w:t>
      </w:r>
      <w:r w:rsidRPr="008C1D25">
        <w:rPr>
          <w:rFonts w:ascii="Arial" w:hAnsi="Arial"/>
          <w:bCs w:val="0"/>
          <w:sz w:val="22"/>
          <w:szCs w:val="21"/>
          <w:lang w:eastAsia="en-GB"/>
        </w:rPr>
        <w:tab/>
        <w:t>The Supplier shall indemnify the Council against all loss, damage, costs and expenses for which the Council is or becomes liable as a result of any infringement or alleged infringement by the Supplier of any third party’s intellectual property rights.</w:t>
      </w:r>
      <w:r w:rsidRPr="008C1D25">
        <w:rPr>
          <w:rFonts w:ascii="Arial" w:eastAsia="Arial Unicode MS" w:hAnsi="Arial"/>
          <w:bCs w:val="0"/>
          <w:sz w:val="22"/>
          <w:szCs w:val="21"/>
          <w:lang w:eastAsia="en-GB"/>
        </w:rPr>
        <w:t xml:space="preserve"> </w:t>
      </w:r>
    </w:p>
    <w:p w14:paraId="57C6C6C9" w14:textId="77777777" w:rsidR="008C1D25" w:rsidRPr="008C1D25" w:rsidRDefault="008C1D25" w:rsidP="008C1D25">
      <w:pPr>
        <w:tabs>
          <w:tab w:val="left" w:pos="709"/>
          <w:tab w:val="left" w:pos="851"/>
        </w:tabs>
        <w:spacing w:after="0" w:line="360" w:lineRule="auto"/>
        <w:outlineLvl w:val="1"/>
        <w:rPr>
          <w:rFonts w:ascii="Arial" w:hAnsi="Arial"/>
          <w:bCs w:val="0"/>
          <w:sz w:val="22"/>
          <w:szCs w:val="21"/>
          <w:lang w:eastAsia="en-GB"/>
        </w:rPr>
      </w:pPr>
    </w:p>
    <w:p w14:paraId="7FC4E522" w14:textId="77777777" w:rsidR="008C1D25" w:rsidRPr="008C1D25" w:rsidRDefault="008C1D25" w:rsidP="008C1D25">
      <w:pPr>
        <w:tabs>
          <w:tab w:val="left" w:pos="709"/>
          <w:tab w:val="left" w:pos="851"/>
        </w:tabs>
        <w:spacing w:after="0" w:line="360" w:lineRule="auto"/>
        <w:outlineLvl w:val="1"/>
        <w:rPr>
          <w:rFonts w:ascii="Arial" w:hAnsi="Arial"/>
          <w:bCs w:val="0"/>
          <w:caps/>
          <w:sz w:val="22"/>
          <w:szCs w:val="21"/>
          <w:lang w:eastAsia="en-GB"/>
        </w:rPr>
      </w:pPr>
      <w:r w:rsidRPr="008C1D25">
        <w:rPr>
          <w:rFonts w:ascii="Arial" w:hAnsi="Arial"/>
          <w:bCs w:val="0"/>
          <w:sz w:val="22"/>
          <w:szCs w:val="21"/>
          <w:lang w:eastAsia="en-GB"/>
        </w:rPr>
        <w:t>16.</w:t>
      </w:r>
      <w:r w:rsidRPr="008C1D25">
        <w:rPr>
          <w:rFonts w:ascii="Arial" w:hAnsi="Arial"/>
          <w:bCs w:val="0"/>
          <w:sz w:val="22"/>
          <w:szCs w:val="21"/>
          <w:lang w:eastAsia="en-GB"/>
        </w:rPr>
        <w:tab/>
      </w:r>
      <w:r w:rsidRPr="008C1D25">
        <w:rPr>
          <w:rFonts w:ascii="Arial" w:hAnsi="Arial"/>
          <w:bCs w:val="0"/>
          <w:caps/>
          <w:sz w:val="22"/>
          <w:szCs w:val="21"/>
          <w:lang w:eastAsia="en-GB"/>
        </w:rPr>
        <w:t>Indemnity</w:t>
      </w:r>
    </w:p>
    <w:p w14:paraId="3F973A92" w14:textId="77777777" w:rsidR="008C1D25" w:rsidRPr="008C1D25" w:rsidRDefault="008C1D25" w:rsidP="008C1D25">
      <w:pPr>
        <w:spacing w:after="0" w:line="360" w:lineRule="auto"/>
        <w:ind w:left="709" w:hanging="709"/>
        <w:outlineLvl w:val="1"/>
        <w:rPr>
          <w:rFonts w:ascii="Arial" w:hAnsi="Arial"/>
          <w:bCs w:val="0"/>
          <w:sz w:val="22"/>
          <w:szCs w:val="21"/>
          <w:lang w:eastAsia="en-GB"/>
        </w:rPr>
      </w:pPr>
      <w:r w:rsidRPr="008C1D25">
        <w:rPr>
          <w:rFonts w:ascii="Arial" w:hAnsi="Arial"/>
          <w:bCs w:val="0"/>
          <w:sz w:val="22"/>
          <w:szCs w:val="21"/>
          <w:lang w:eastAsia="en-GB"/>
        </w:rPr>
        <w:t>16.1</w:t>
      </w:r>
      <w:r w:rsidRPr="008C1D25">
        <w:rPr>
          <w:rFonts w:ascii="Arial" w:hAnsi="Arial"/>
          <w:bCs w:val="0"/>
          <w:sz w:val="22"/>
          <w:szCs w:val="21"/>
          <w:lang w:eastAsia="en-GB"/>
        </w:rPr>
        <w:tab/>
        <w:t>The Supplier will indemnify the Council in full in respect of all damage or injury to any person or to any property and against all actions, suits, claims, demands, costs, charges or expenses awarded against or incurred by the Council, whether criminal or civil, (including the costs of transport, labour, administration and legal costs on an indemnity basis to the Council) arising from:</w:t>
      </w:r>
    </w:p>
    <w:p w14:paraId="27AEB833" w14:textId="77777777" w:rsidR="008C1D25" w:rsidRPr="008C1D25" w:rsidRDefault="008C1D25" w:rsidP="005B555C">
      <w:pPr>
        <w:numPr>
          <w:ilvl w:val="0"/>
          <w:numId w:val="36"/>
        </w:numPr>
        <w:spacing w:after="0" w:line="360" w:lineRule="auto"/>
        <w:ind w:left="1418" w:hanging="709"/>
        <w:jc w:val="left"/>
        <w:outlineLvl w:val="1"/>
        <w:rPr>
          <w:rFonts w:ascii="Arial" w:hAnsi="Arial"/>
          <w:bCs w:val="0"/>
          <w:sz w:val="22"/>
          <w:szCs w:val="21"/>
          <w:lang w:eastAsia="en-GB"/>
        </w:rPr>
      </w:pPr>
      <w:r w:rsidRPr="008C1D25">
        <w:rPr>
          <w:rFonts w:ascii="Arial" w:hAnsi="Arial"/>
          <w:bCs w:val="0"/>
          <w:sz w:val="22"/>
          <w:szCs w:val="21"/>
          <w:lang w:eastAsia="en-GB"/>
        </w:rPr>
        <w:t>any act, neglect or default on the part of the Supplier, its employees or agents;</w:t>
      </w:r>
    </w:p>
    <w:p w14:paraId="74DD491A" w14:textId="77777777" w:rsidR="008C1D25" w:rsidRPr="008C1D25" w:rsidRDefault="008C1D25" w:rsidP="005B555C">
      <w:pPr>
        <w:numPr>
          <w:ilvl w:val="0"/>
          <w:numId w:val="36"/>
        </w:numPr>
        <w:spacing w:after="0" w:line="360" w:lineRule="auto"/>
        <w:ind w:left="1418" w:hanging="709"/>
        <w:jc w:val="left"/>
        <w:outlineLvl w:val="1"/>
        <w:rPr>
          <w:rFonts w:ascii="Arial" w:hAnsi="Arial"/>
          <w:bCs w:val="0"/>
          <w:sz w:val="22"/>
          <w:szCs w:val="21"/>
          <w:lang w:eastAsia="en-GB"/>
        </w:rPr>
      </w:pPr>
      <w:r w:rsidRPr="008C1D25">
        <w:rPr>
          <w:rFonts w:ascii="Arial" w:hAnsi="Arial"/>
          <w:bCs w:val="0"/>
          <w:sz w:val="22"/>
          <w:szCs w:val="21"/>
          <w:lang w:eastAsia="en-GB"/>
        </w:rPr>
        <w:t>breaches in respect of any matter arising from the provision of the Services resulting in any successful claim by any third party.</w:t>
      </w:r>
    </w:p>
    <w:p w14:paraId="684A5CB5" w14:textId="77777777" w:rsidR="008C1D25" w:rsidRPr="008C1D25" w:rsidRDefault="008C1D25" w:rsidP="008C1D25">
      <w:pPr>
        <w:spacing w:after="0" w:line="360" w:lineRule="auto"/>
        <w:ind w:left="709" w:hanging="709"/>
        <w:outlineLvl w:val="1"/>
        <w:rPr>
          <w:rFonts w:ascii="Arial" w:hAnsi="Arial"/>
          <w:bCs w:val="0"/>
          <w:sz w:val="22"/>
          <w:szCs w:val="21"/>
          <w:lang w:eastAsia="en-GB"/>
        </w:rPr>
      </w:pPr>
      <w:r w:rsidRPr="008C1D25">
        <w:rPr>
          <w:rFonts w:ascii="Arial" w:hAnsi="Arial"/>
          <w:bCs w:val="0"/>
          <w:sz w:val="22"/>
          <w:szCs w:val="21"/>
          <w:lang w:eastAsia="en-GB"/>
        </w:rPr>
        <w:t>16.2</w:t>
      </w:r>
      <w:r w:rsidRPr="008C1D25">
        <w:rPr>
          <w:rFonts w:ascii="Arial" w:hAnsi="Arial"/>
          <w:bCs w:val="0"/>
          <w:sz w:val="22"/>
          <w:szCs w:val="21"/>
          <w:lang w:eastAsia="en-GB"/>
        </w:rPr>
        <w:tab/>
        <w:t>Without prejudice to any other provision of this Agreement, the Supplier will fully indemnify the Council against any claims made against it as a result of any failure by the Supplier to comply with any statutory provision to be observed or performed in connection with the provision of the Services.</w:t>
      </w:r>
    </w:p>
    <w:p w14:paraId="07D38C1C" w14:textId="77777777" w:rsidR="008C1D25" w:rsidRPr="008C1D25" w:rsidRDefault="008C1D25" w:rsidP="008C1D25">
      <w:pPr>
        <w:spacing w:after="0" w:line="360" w:lineRule="auto"/>
        <w:ind w:left="709" w:hanging="709"/>
        <w:outlineLvl w:val="1"/>
        <w:rPr>
          <w:rFonts w:ascii="Arial" w:hAnsi="Arial"/>
          <w:bCs w:val="0"/>
          <w:sz w:val="22"/>
          <w:szCs w:val="21"/>
          <w:lang w:eastAsia="en-GB"/>
        </w:rPr>
      </w:pPr>
      <w:r w:rsidRPr="008C1D25">
        <w:rPr>
          <w:rFonts w:ascii="Arial" w:hAnsi="Arial"/>
          <w:bCs w:val="0"/>
          <w:sz w:val="22"/>
          <w:szCs w:val="21"/>
          <w:lang w:eastAsia="en-GB"/>
        </w:rPr>
        <w:t>16.3</w:t>
      </w:r>
      <w:r w:rsidRPr="008C1D25">
        <w:rPr>
          <w:rFonts w:ascii="Arial" w:hAnsi="Arial"/>
          <w:bCs w:val="0"/>
          <w:sz w:val="22"/>
          <w:szCs w:val="21"/>
          <w:lang w:eastAsia="en-GB"/>
        </w:rPr>
        <w:tab/>
        <w:t>The Supplier’s liability to indemnify the Council arising under this clause 17 will be without prejudice to any other right or remedy of the Council arising under this Agreement.</w:t>
      </w:r>
    </w:p>
    <w:p w14:paraId="59B2C76A" w14:textId="77777777" w:rsidR="008C1D25" w:rsidRPr="008C1D25" w:rsidRDefault="008C1D25" w:rsidP="008C1D25">
      <w:pPr>
        <w:tabs>
          <w:tab w:val="left" w:pos="720"/>
          <w:tab w:val="left" w:pos="1418"/>
        </w:tabs>
        <w:spacing w:after="0" w:line="360" w:lineRule="auto"/>
        <w:ind w:left="720" w:hanging="720"/>
        <w:outlineLvl w:val="1"/>
        <w:rPr>
          <w:rFonts w:ascii="Arial" w:hAnsi="Arial"/>
          <w:bCs w:val="0"/>
          <w:sz w:val="22"/>
          <w:szCs w:val="21"/>
          <w:lang w:eastAsia="en-GB"/>
        </w:rPr>
      </w:pPr>
    </w:p>
    <w:p w14:paraId="3A992505" w14:textId="77777777" w:rsidR="008C1D25" w:rsidRPr="008C1D25" w:rsidRDefault="008C1D25" w:rsidP="008C1D25">
      <w:pPr>
        <w:tabs>
          <w:tab w:val="left" w:pos="709"/>
        </w:tabs>
        <w:spacing w:after="0" w:line="360" w:lineRule="auto"/>
        <w:outlineLvl w:val="1"/>
        <w:rPr>
          <w:rFonts w:ascii="Arial" w:hAnsi="Arial"/>
          <w:bCs w:val="0"/>
          <w:sz w:val="22"/>
          <w:szCs w:val="21"/>
          <w:lang w:eastAsia="en-GB"/>
        </w:rPr>
      </w:pPr>
      <w:r w:rsidRPr="008C1D25">
        <w:rPr>
          <w:rFonts w:ascii="Arial" w:hAnsi="Arial"/>
          <w:bCs w:val="0"/>
          <w:sz w:val="22"/>
          <w:szCs w:val="21"/>
          <w:lang w:eastAsia="en-GB"/>
        </w:rPr>
        <w:t>17.</w:t>
      </w:r>
      <w:r w:rsidRPr="008C1D25">
        <w:rPr>
          <w:rFonts w:ascii="Arial" w:hAnsi="Arial"/>
          <w:bCs w:val="0"/>
          <w:sz w:val="22"/>
          <w:szCs w:val="21"/>
          <w:lang w:eastAsia="en-GB"/>
        </w:rPr>
        <w:tab/>
      </w:r>
      <w:r w:rsidRPr="008C1D25">
        <w:rPr>
          <w:rFonts w:ascii="Arial" w:hAnsi="Arial"/>
          <w:bCs w:val="0"/>
          <w:caps/>
          <w:sz w:val="22"/>
          <w:szCs w:val="21"/>
          <w:lang w:eastAsia="en-GB"/>
        </w:rPr>
        <w:t>Insurance</w:t>
      </w:r>
    </w:p>
    <w:p w14:paraId="202DFFCB" w14:textId="77777777" w:rsidR="008C1D25" w:rsidRPr="008C1D25" w:rsidRDefault="008C1D25" w:rsidP="008C1D25">
      <w:pPr>
        <w:spacing w:after="0" w:line="360" w:lineRule="auto"/>
        <w:ind w:left="709" w:hanging="709"/>
        <w:outlineLvl w:val="1"/>
        <w:rPr>
          <w:rFonts w:ascii="Arial" w:hAnsi="Arial"/>
          <w:bCs w:val="0"/>
          <w:sz w:val="22"/>
          <w:szCs w:val="21"/>
          <w:lang w:eastAsia="en-GB"/>
        </w:rPr>
      </w:pPr>
      <w:r w:rsidRPr="008C1D25">
        <w:rPr>
          <w:rFonts w:ascii="Arial" w:hAnsi="Arial"/>
          <w:bCs w:val="0"/>
          <w:sz w:val="22"/>
          <w:szCs w:val="21"/>
          <w:lang w:eastAsia="en-GB"/>
        </w:rPr>
        <w:t>17.1</w:t>
      </w:r>
      <w:r w:rsidRPr="008C1D25">
        <w:rPr>
          <w:rFonts w:ascii="Arial" w:hAnsi="Arial"/>
          <w:bCs w:val="0"/>
          <w:sz w:val="22"/>
          <w:szCs w:val="21"/>
          <w:lang w:eastAsia="en-GB"/>
        </w:rPr>
        <w:tab/>
        <w:t>The Supplier shall throughout the Term maintain with a reputable insurance company within the UK such policies of insurance (provided that such insurance is available in the market at commercially reasonable rates) as are necessary to cover any liability of the Supplier in respect of loss of or damage to property and personal injury to, or death of, any person arising out of or in the course of or caused by the Supplier’s carrying out or failing to carry out its obligations under this Agreement or for which it may become liable to the Council under clause 16, all statutory required insurance(s) including:</w:t>
      </w:r>
    </w:p>
    <w:p w14:paraId="1FBAD375" w14:textId="77777777" w:rsidR="008C1D25" w:rsidRPr="008C1D25" w:rsidRDefault="008C1D25" w:rsidP="005B555C">
      <w:pPr>
        <w:numPr>
          <w:ilvl w:val="0"/>
          <w:numId w:val="37"/>
        </w:numPr>
        <w:spacing w:after="0" w:line="360" w:lineRule="auto"/>
        <w:ind w:hanging="720"/>
        <w:jc w:val="left"/>
        <w:outlineLvl w:val="1"/>
        <w:rPr>
          <w:rFonts w:ascii="Arial" w:hAnsi="Arial"/>
          <w:bCs w:val="0"/>
          <w:sz w:val="22"/>
          <w:szCs w:val="21"/>
          <w:lang w:eastAsia="en-GB"/>
        </w:rPr>
      </w:pPr>
      <w:r w:rsidRPr="008C1D25">
        <w:rPr>
          <w:rFonts w:ascii="Arial" w:hAnsi="Arial"/>
          <w:bCs w:val="0"/>
          <w:sz w:val="22"/>
          <w:szCs w:val="21"/>
          <w:lang w:val="en-US" w:eastAsia="en-GB"/>
        </w:rPr>
        <w:t>employers liability insurance shall be in the minimum sum of £10,000,000.00 in respect of one incident and the number of incidents covered shall be unlimited</w:t>
      </w:r>
      <w:r w:rsidRPr="008C1D25">
        <w:rPr>
          <w:rFonts w:ascii="Arial" w:hAnsi="Arial"/>
          <w:bCs w:val="0"/>
          <w:sz w:val="22"/>
          <w:szCs w:val="21"/>
          <w:lang w:eastAsia="en-GB"/>
        </w:rPr>
        <w:t>;</w:t>
      </w:r>
    </w:p>
    <w:p w14:paraId="5D4EF8A2" w14:textId="77777777" w:rsidR="008C1D25" w:rsidRPr="008C1D25" w:rsidRDefault="008C1D25" w:rsidP="005B555C">
      <w:pPr>
        <w:numPr>
          <w:ilvl w:val="0"/>
          <w:numId w:val="37"/>
        </w:numPr>
        <w:spacing w:after="0" w:line="360" w:lineRule="auto"/>
        <w:ind w:hanging="720"/>
        <w:jc w:val="left"/>
        <w:outlineLvl w:val="1"/>
        <w:rPr>
          <w:rFonts w:ascii="Arial" w:hAnsi="Arial"/>
          <w:bCs w:val="0"/>
          <w:sz w:val="22"/>
          <w:szCs w:val="21"/>
          <w:lang w:eastAsia="en-GB"/>
        </w:rPr>
      </w:pPr>
      <w:r w:rsidRPr="008C1D25">
        <w:rPr>
          <w:rFonts w:ascii="Arial" w:hAnsi="Arial"/>
          <w:bCs w:val="0"/>
          <w:sz w:val="22"/>
          <w:szCs w:val="21"/>
          <w:lang w:val="en-US" w:eastAsia="en-GB"/>
        </w:rPr>
        <w:t>public liability insurance cover shall be in the minimum sum of £5,000,000.00 in respect of any one incident and the number of incidents covered shall be unlimited and should be adequate to cover all risks in the performance of the Services;</w:t>
      </w:r>
    </w:p>
    <w:p w14:paraId="39A5437B" w14:textId="77777777" w:rsidR="008C1D25" w:rsidRPr="008C1D25" w:rsidRDefault="008C1D25" w:rsidP="005B555C">
      <w:pPr>
        <w:numPr>
          <w:ilvl w:val="0"/>
          <w:numId w:val="37"/>
        </w:numPr>
        <w:spacing w:after="0" w:line="360" w:lineRule="auto"/>
        <w:ind w:hanging="720"/>
        <w:jc w:val="left"/>
        <w:outlineLvl w:val="1"/>
        <w:rPr>
          <w:rFonts w:ascii="Arial" w:hAnsi="Arial"/>
          <w:bCs w:val="0"/>
          <w:sz w:val="22"/>
          <w:szCs w:val="21"/>
          <w:lang w:eastAsia="en-GB"/>
        </w:rPr>
      </w:pPr>
      <w:r w:rsidRPr="008C1D25">
        <w:rPr>
          <w:rFonts w:ascii="Arial" w:hAnsi="Arial"/>
          <w:bCs w:val="0"/>
          <w:sz w:val="22"/>
          <w:szCs w:val="21"/>
          <w:lang w:eastAsia="en-GB"/>
        </w:rPr>
        <w:tab/>
      </w:r>
      <w:r w:rsidRPr="008C1D25">
        <w:rPr>
          <w:rFonts w:ascii="Arial" w:hAnsi="Arial"/>
          <w:bCs w:val="0"/>
          <w:sz w:val="22"/>
          <w:szCs w:val="21"/>
          <w:lang w:val="en-US" w:eastAsia="en-GB"/>
        </w:rPr>
        <w:t>directors and officers liability, trustee’s liability, professional indemnity or similar as appropriate to the Suppliers circumstances shall be in the minimum sum of £2,000,000.00 in respect of any one incident and the number of incidents covered shall be unlimited which should also be in place for a 6 year period following the termination of the Agreement;</w:t>
      </w:r>
    </w:p>
    <w:p w14:paraId="141A9D5A" w14:textId="77777777" w:rsidR="008C1D25" w:rsidRPr="008C1D25" w:rsidRDefault="008C1D25" w:rsidP="008C1D25">
      <w:pPr>
        <w:spacing w:after="0" w:line="360" w:lineRule="auto"/>
        <w:ind w:left="709" w:hanging="709"/>
        <w:outlineLvl w:val="1"/>
        <w:rPr>
          <w:rFonts w:ascii="Arial" w:hAnsi="Arial"/>
          <w:bCs w:val="0"/>
          <w:sz w:val="22"/>
          <w:szCs w:val="21"/>
          <w:lang w:eastAsia="en-GB"/>
        </w:rPr>
      </w:pPr>
      <w:r w:rsidRPr="008C1D25">
        <w:rPr>
          <w:rFonts w:ascii="Arial" w:hAnsi="Arial"/>
          <w:bCs w:val="0"/>
          <w:sz w:val="22"/>
          <w:szCs w:val="21"/>
          <w:lang w:eastAsia="en-GB"/>
        </w:rPr>
        <w:t>17.2</w:t>
      </w:r>
      <w:r w:rsidRPr="008C1D25">
        <w:rPr>
          <w:rFonts w:ascii="Arial" w:hAnsi="Arial"/>
          <w:bCs w:val="0"/>
          <w:sz w:val="22"/>
          <w:szCs w:val="21"/>
          <w:lang w:eastAsia="en-GB"/>
        </w:rPr>
        <w:tab/>
        <w:t>Upon request, the Supplier shall provide the Council with details of the policies of insurance (by way of insurer’s certificate) effected in accordance with clause 17.1, so as to demonstrate that clause 17.1 is being complied with.</w:t>
      </w:r>
    </w:p>
    <w:p w14:paraId="5C134D1A" w14:textId="77777777" w:rsidR="008C1D25" w:rsidRPr="008C1D25" w:rsidRDefault="008C1D25" w:rsidP="008C1D25">
      <w:pPr>
        <w:spacing w:after="0" w:line="360" w:lineRule="auto"/>
        <w:ind w:left="709" w:hanging="709"/>
        <w:outlineLvl w:val="1"/>
        <w:rPr>
          <w:rFonts w:ascii="Arial" w:hAnsi="Arial"/>
          <w:bCs w:val="0"/>
          <w:sz w:val="22"/>
          <w:szCs w:val="21"/>
          <w:lang w:eastAsia="en-GB"/>
        </w:rPr>
      </w:pPr>
      <w:r w:rsidRPr="008C1D25">
        <w:rPr>
          <w:rFonts w:ascii="Arial" w:hAnsi="Arial"/>
          <w:bCs w:val="0"/>
          <w:sz w:val="22"/>
          <w:szCs w:val="21"/>
          <w:lang w:eastAsia="en-GB"/>
        </w:rPr>
        <w:t>17.3</w:t>
      </w:r>
      <w:r w:rsidRPr="008C1D25">
        <w:rPr>
          <w:rFonts w:ascii="Arial" w:hAnsi="Arial"/>
          <w:bCs w:val="0"/>
          <w:sz w:val="22"/>
          <w:szCs w:val="21"/>
          <w:lang w:eastAsia="en-GB"/>
        </w:rPr>
        <w:tab/>
        <w:t>The Supplier shall immediately inform the Council of any failure or inability to maintain insurance in accordance with clause 17.1 and of any circumstances likely to render such insurance void or voidable in order that the Supplier and the Council can discuss the means of best protecting their respective positions in the absence of such insurance.</w:t>
      </w:r>
    </w:p>
    <w:p w14:paraId="6B81BC41" w14:textId="77777777" w:rsidR="008C1D25" w:rsidRPr="008C1D25" w:rsidRDefault="008C1D25" w:rsidP="008C1D25">
      <w:pPr>
        <w:spacing w:after="0" w:line="360" w:lineRule="auto"/>
        <w:ind w:left="709" w:hanging="709"/>
        <w:outlineLvl w:val="1"/>
        <w:rPr>
          <w:rFonts w:ascii="Arial" w:hAnsi="Arial"/>
          <w:bCs w:val="0"/>
          <w:sz w:val="22"/>
          <w:szCs w:val="21"/>
          <w:lang w:eastAsia="en-GB"/>
        </w:rPr>
      </w:pPr>
      <w:r w:rsidRPr="008C1D25">
        <w:rPr>
          <w:rFonts w:ascii="Arial" w:hAnsi="Arial"/>
          <w:bCs w:val="0"/>
          <w:sz w:val="22"/>
          <w:szCs w:val="21"/>
          <w:lang w:eastAsia="en-GB"/>
        </w:rPr>
        <w:t>17.4</w:t>
      </w:r>
      <w:r w:rsidRPr="008C1D25">
        <w:rPr>
          <w:rFonts w:ascii="Arial" w:hAnsi="Arial"/>
          <w:bCs w:val="0"/>
          <w:sz w:val="22"/>
          <w:szCs w:val="21"/>
          <w:lang w:eastAsia="en-GB"/>
        </w:rPr>
        <w:tab/>
        <w:t>Any increased or additional premiums required by insurers by reason of the Supplier’s own claims records or other acts or omissions particular to the Supplier will be deemed to be within commercially reasonable rates.</w:t>
      </w:r>
    </w:p>
    <w:p w14:paraId="6B1FF356" w14:textId="77777777" w:rsidR="008C1D25" w:rsidRPr="008C1D25" w:rsidRDefault="008C1D25" w:rsidP="008C1D25">
      <w:pPr>
        <w:tabs>
          <w:tab w:val="left" w:pos="720"/>
        </w:tabs>
        <w:spacing w:after="0" w:line="360" w:lineRule="auto"/>
        <w:ind w:left="709" w:hanging="709"/>
        <w:outlineLvl w:val="1"/>
        <w:rPr>
          <w:rFonts w:ascii="Arial" w:hAnsi="Arial"/>
          <w:bCs w:val="0"/>
          <w:sz w:val="22"/>
          <w:szCs w:val="21"/>
          <w:lang w:eastAsia="en-GB"/>
        </w:rPr>
      </w:pPr>
    </w:p>
    <w:p w14:paraId="43C70F78" w14:textId="77777777" w:rsidR="008C1D25" w:rsidRPr="008C1D25" w:rsidRDefault="008C1D25" w:rsidP="008C1D25">
      <w:pPr>
        <w:autoSpaceDE w:val="0"/>
        <w:autoSpaceDN w:val="0"/>
        <w:adjustRightInd w:val="0"/>
        <w:spacing w:after="0" w:line="360" w:lineRule="auto"/>
        <w:rPr>
          <w:rFonts w:ascii="Arial" w:eastAsia="Arial Unicode MS" w:hAnsi="Arial"/>
          <w:bCs w:val="0"/>
          <w:caps/>
          <w:sz w:val="22"/>
          <w:szCs w:val="21"/>
          <w:lang w:eastAsia="en-GB"/>
        </w:rPr>
      </w:pPr>
      <w:r w:rsidRPr="008C1D25">
        <w:rPr>
          <w:rFonts w:ascii="Arial" w:eastAsia="Arial Unicode MS" w:hAnsi="Arial"/>
          <w:bCs w:val="0"/>
          <w:caps/>
          <w:sz w:val="22"/>
          <w:szCs w:val="21"/>
          <w:lang w:eastAsia="en-GB"/>
        </w:rPr>
        <w:t>18.</w:t>
      </w:r>
      <w:r w:rsidRPr="008C1D25">
        <w:rPr>
          <w:rFonts w:ascii="Arial" w:eastAsia="Arial Unicode MS" w:hAnsi="Arial"/>
          <w:bCs w:val="0"/>
          <w:caps/>
          <w:sz w:val="22"/>
          <w:szCs w:val="21"/>
          <w:lang w:eastAsia="en-GB"/>
        </w:rPr>
        <w:tab/>
        <w:t>Termination of Agreement</w:t>
      </w:r>
    </w:p>
    <w:p w14:paraId="46A957B8" w14:textId="77777777" w:rsidR="008C1D25" w:rsidRPr="008C1D25" w:rsidRDefault="008C1D25" w:rsidP="008C1D25">
      <w:pPr>
        <w:autoSpaceDE w:val="0"/>
        <w:autoSpaceDN w:val="0"/>
        <w:adjustRightInd w:val="0"/>
        <w:spacing w:after="0" w:line="360" w:lineRule="auto"/>
        <w:rPr>
          <w:rFonts w:ascii="Arial" w:hAnsi="Arial"/>
          <w:bCs w:val="0"/>
          <w:sz w:val="22"/>
          <w:szCs w:val="21"/>
          <w:lang w:eastAsia="en-GB"/>
        </w:rPr>
      </w:pPr>
      <w:r w:rsidRPr="008C1D25">
        <w:rPr>
          <w:rFonts w:ascii="Arial" w:hAnsi="Arial"/>
          <w:bCs w:val="0"/>
          <w:sz w:val="22"/>
          <w:szCs w:val="21"/>
          <w:lang w:eastAsia="en-GB"/>
        </w:rPr>
        <w:t>18.1</w:t>
      </w:r>
      <w:r w:rsidRPr="008C1D25">
        <w:rPr>
          <w:rFonts w:ascii="Arial" w:hAnsi="Arial"/>
          <w:bCs w:val="0"/>
          <w:sz w:val="22"/>
          <w:szCs w:val="21"/>
          <w:lang w:eastAsia="en-GB"/>
        </w:rPr>
        <w:tab/>
        <w:t>The Agreement shall terminate automatically on the expiry of the Term.</w:t>
      </w:r>
    </w:p>
    <w:p w14:paraId="6997019D" w14:textId="77777777" w:rsidR="008C1D25" w:rsidRPr="008C1D25" w:rsidRDefault="008C1D25" w:rsidP="008C1D25">
      <w:pPr>
        <w:autoSpaceDE w:val="0"/>
        <w:autoSpaceDN w:val="0"/>
        <w:adjustRightInd w:val="0"/>
        <w:spacing w:after="0" w:line="360" w:lineRule="auto"/>
        <w:rPr>
          <w:rFonts w:ascii="Arial" w:hAnsi="Arial"/>
          <w:bCs w:val="0"/>
          <w:sz w:val="22"/>
          <w:szCs w:val="21"/>
          <w:lang w:eastAsia="en-GB"/>
        </w:rPr>
      </w:pPr>
      <w:r w:rsidRPr="008C1D25">
        <w:rPr>
          <w:rFonts w:ascii="Arial" w:hAnsi="Arial"/>
          <w:bCs w:val="0"/>
          <w:sz w:val="22"/>
          <w:szCs w:val="21"/>
          <w:lang w:eastAsia="en-GB"/>
        </w:rPr>
        <w:t>18.2</w:t>
      </w:r>
      <w:r w:rsidRPr="008C1D25">
        <w:rPr>
          <w:rFonts w:ascii="Arial" w:hAnsi="Arial"/>
          <w:bCs w:val="0"/>
          <w:sz w:val="22"/>
          <w:szCs w:val="21"/>
          <w:lang w:eastAsia="en-GB"/>
        </w:rPr>
        <w:tab/>
        <w:t>In the event:</w:t>
      </w:r>
    </w:p>
    <w:p w14:paraId="6125C0B8" w14:textId="77777777" w:rsidR="008C1D25" w:rsidRPr="008C1D25" w:rsidRDefault="008C1D25" w:rsidP="005B555C">
      <w:pPr>
        <w:numPr>
          <w:ilvl w:val="1"/>
          <w:numId w:val="40"/>
        </w:numPr>
        <w:autoSpaceDE w:val="0"/>
        <w:autoSpaceDN w:val="0"/>
        <w:adjustRightInd w:val="0"/>
        <w:spacing w:after="0" w:line="360" w:lineRule="auto"/>
        <w:ind w:hanging="731"/>
        <w:jc w:val="left"/>
        <w:rPr>
          <w:rFonts w:ascii="Arial" w:hAnsi="Arial"/>
          <w:bCs w:val="0"/>
          <w:sz w:val="22"/>
          <w:szCs w:val="21"/>
          <w:lang w:eastAsia="en-GB"/>
        </w:rPr>
      </w:pPr>
      <w:r w:rsidRPr="008C1D25">
        <w:rPr>
          <w:rFonts w:ascii="Arial" w:hAnsi="Arial"/>
          <w:bCs w:val="0"/>
          <w:sz w:val="22"/>
          <w:szCs w:val="21"/>
          <w:lang w:eastAsia="en-GB"/>
        </w:rPr>
        <w:t>the Supplier suspends, or threatens to suspend, payment of its debts or is unable to pay its debts as they fall due or admits inability to pay its debts or (being a company) 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005F4723" w14:textId="77777777" w:rsidR="008C1D25" w:rsidRPr="008C1D25" w:rsidRDefault="008C1D25" w:rsidP="005B555C">
      <w:pPr>
        <w:numPr>
          <w:ilvl w:val="1"/>
          <w:numId w:val="40"/>
        </w:numPr>
        <w:autoSpaceDE w:val="0"/>
        <w:autoSpaceDN w:val="0"/>
        <w:adjustRightInd w:val="0"/>
        <w:spacing w:after="0" w:line="360" w:lineRule="auto"/>
        <w:ind w:hanging="731"/>
        <w:jc w:val="left"/>
        <w:rPr>
          <w:rFonts w:ascii="Arial" w:hAnsi="Arial"/>
          <w:bCs w:val="0"/>
          <w:sz w:val="22"/>
          <w:szCs w:val="21"/>
          <w:lang w:eastAsia="en-GB"/>
        </w:rPr>
      </w:pPr>
      <w:r w:rsidRPr="008C1D25">
        <w:rPr>
          <w:rFonts w:ascii="Arial" w:hAnsi="Arial"/>
          <w:bCs w:val="0"/>
          <w:sz w:val="22"/>
          <w:szCs w:val="21"/>
          <w:lang w:eastAsia="en-GB"/>
        </w:rPr>
        <w:t>the Supplier commences negotiations with all or any class of its creditors with a view to rescheduling any of its debts, or makes a proposal for or enters into any compromise or arrangement with its creditors;</w:t>
      </w:r>
    </w:p>
    <w:p w14:paraId="6238B998" w14:textId="77777777" w:rsidR="008C1D25" w:rsidRPr="008C1D25" w:rsidRDefault="008C1D25" w:rsidP="005B555C">
      <w:pPr>
        <w:numPr>
          <w:ilvl w:val="1"/>
          <w:numId w:val="40"/>
        </w:numPr>
        <w:autoSpaceDE w:val="0"/>
        <w:autoSpaceDN w:val="0"/>
        <w:adjustRightInd w:val="0"/>
        <w:spacing w:after="0" w:line="360" w:lineRule="auto"/>
        <w:ind w:hanging="731"/>
        <w:jc w:val="left"/>
        <w:rPr>
          <w:rFonts w:ascii="Arial" w:hAnsi="Arial"/>
          <w:bCs w:val="0"/>
          <w:sz w:val="22"/>
          <w:szCs w:val="21"/>
          <w:lang w:eastAsia="en-GB"/>
        </w:rPr>
      </w:pPr>
      <w:r w:rsidRPr="008C1D25">
        <w:rPr>
          <w:rFonts w:ascii="Arial" w:hAnsi="Arial"/>
          <w:bCs w:val="0"/>
          <w:sz w:val="22"/>
          <w:szCs w:val="21"/>
          <w:lang w:eastAsia="en-GB"/>
        </w:rPr>
        <w:t>a petition is filed, a notice is given, a resolution is passed, or an order is made, for or in connection with the winding up of the Supplier (being a company) other than for the sole purpose of a scheme for a solvent amalgamation of the Supplier with one or more other companies or the solvent reconstruction of the Supplier;</w:t>
      </w:r>
    </w:p>
    <w:p w14:paraId="3534D8AF" w14:textId="77777777" w:rsidR="008C1D25" w:rsidRPr="008C1D25" w:rsidRDefault="008C1D25" w:rsidP="005B555C">
      <w:pPr>
        <w:numPr>
          <w:ilvl w:val="1"/>
          <w:numId w:val="40"/>
        </w:numPr>
        <w:autoSpaceDE w:val="0"/>
        <w:autoSpaceDN w:val="0"/>
        <w:adjustRightInd w:val="0"/>
        <w:spacing w:after="0" w:line="360" w:lineRule="auto"/>
        <w:ind w:hanging="731"/>
        <w:jc w:val="left"/>
        <w:rPr>
          <w:rFonts w:ascii="Arial" w:hAnsi="Arial"/>
          <w:bCs w:val="0"/>
          <w:sz w:val="22"/>
          <w:szCs w:val="21"/>
          <w:lang w:eastAsia="en-GB"/>
        </w:rPr>
      </w:pPr>
      <w:r w:rsidRPr="008C1D25">
        <w:rPr>
          <w:rFonts w:ascii="Arial" w:hAnsi="Arial"/>
          <w:bCs w:val="0"/>
          <w:sz w:val="22"/>
          <w:szCs w:val="21"/>
          <w:lang w:eastAsia="en-GB"/>
        </w:rPr>
        <w:t>the Supplier (being an individual) is the subject of a bankruptcy petition order;</w:t>
      </w:r>
    </w:p>
    <w:p w14:paraId="476978FB" w14:textId="77777777" w:rsidR="008C1D25" w:rsidRPr="008C1D25" w:rsidRDefault="008C1D25" w:rsidP="005B555C">
      <w:pPr>
        <w:numPr>
          <w:ilvl w:val="1"/>
          <w:numId w:val="40"/>
        </w:numPr>
        <w:autoSpaceDE w:val="0"/>
        <w:autoSpaceDN w:val="0"/>
        <w:adjustRightInd w:val="0"/>
        <w:spacing w:after="0" w:line="360" w:lineRule="auto"/>
        <w:ind w:hanging="731"/>
        <w:jc w:val="left"/>
        <w:rPr>
          <w:rFonts w:ascii="Arial" w:hAnsi="Arial"/>
          <w:bCs w:val="0"/>
          <w:sz w:val="22"/>
          <w:szCs w:val="21"/>
          <w:lang w:eastAsia="en-GB"/>
        </w:rPr>
      </w:pPr>
      <w:r w:rsidRPr="008C1D25">
        <w:rPr>
          <w:rFonts w:ascii="Arial" w:hAnsi="Arial"/>
          <w:bCs w:val="0"/>
          <w:sz w:val="22"/>
          <w:szCs w:val="21"/>
          <w:lang w:eastAsia="en-GB"/>
        </w:rPr>
        <w:t>a creditor or encumbrancer of the Supplier attaches or takes possession of, or a distress, execution, sequestration or other such process is levied or enforced on or sued against, the whole or any part of its assets and such attachment or process is not discharged within fourteen (14) days;</w:t>
      </w:r>
    </w:p>
    <w:p w14:paraId="345312FF" w14:textId="77777777" w:rsidR="008C1D25" w:rsidRPr="008C1D25" w:rsidRDefault="008C1D25" w:rsidP="005B555C">
      <w:pPr>
        <w:numPr>
          <w:ilvl w:val="1"/>
          <w:numId w:val="40"/>
        </w:numPr>
        <w:autoSpaceDE w:val="0"/>
        <w:autoSpaceDN w:val="0"/>
        <w:adjustRightInd w:val="0"/>
        <w:spacing w:after="0" w:line="360" w:lineRule="auto"/>
        <w:ind w:hanging="731"/>
        <w:jc w:val="left"/>
        <w:rPr>
          <w:rFonts w:ascii="Arial" w:hAnsi="Arial"/>
          <w:bCs w:val="0"/>
          <w:sz w:val="22"/>
          <w:szCs w:val="21"/>
          <w:lang w:eastAsia="en-GB"/>
        </w:rPr>
      </w:pPr>
      <w:r w:rsidRPr="008C1D25">
        <w:rPr>
          <w:rFonts w:ascii="Arial" w:hAnsi="Arial"/>
          <w:bCs w:val="0"/>
          <w:sz w:val="22"/>
          <w:szCs w:val="21"/>
          <w:lang w:eastAsia="en-GB"/>
        </w:rPr>
        <w:t>an application is made to court, or an order is made, for the appointment of an administrator or if a notice of intention to appoint an administrator is given or if an administrator is appointed over the Supplier (being a company);</w:t>
      </w:r>
    </w:p>
    <w:p w14:paraId="720C83FF" w14:textId="77777777" w:rsidR="008C1D25" w:rsidRPr="008C1D25" w:rsidRDefault="008C1D25" w:rsidP="005B555C">
      <w:pPr>
        <w:numPr>
          <w:ilvl w:val="1"/>
          <w:numId w:val="40"/>
        </w:numPr>
        <w:autoSpaceDE w:val="0"/>
        <w:autoSpaceDN w:val="0"/>
        <w:adjustRightInd w:val="0"/>
        <w:spacing w:after="0" w:line="360" w:lineRule="auto"/>
        <w:ind w:hanging="731"/>
        <w:jc w:val="left"/>
        <w:rPr>
          <w:rFonts w:ascii="Arial" w:hAnsi="Arial"/>
          <w:bCs w:val="0"/>
          <w:sz w:val="22"/>
          <w:szCs w:val="21"/>
          <w:lang w:eastAsia="en-GB"/>
        </w:rPr>
      </w:pPr>
      <w:r w:rsidRPr="008C1D25">
        <w:rPr>
          <w:rFonts w:ascii="Arial" w:hAnsi="Arial"/>
          <w:bCs w:val="0"/>
          <w:sz w:val="22"/>
          <w:szCs w:val="21"/>
          <w:lang w:eastAsia="en-GB"/>
        </w:rPr>
        <w:t>a floating charge holder over the assets of the Supplier (being a company) has become entitled to appoint or has appointed an administrative receiver;</w:t>
      </w:r>
    </w:p>
    <w:p w14:paraId="6530B2CA" w14:textId="77777777" w:rsidR="008C1D25" w:rsidRPr="008C1D25" w:rsidRDefault="008C1D25" w:rsidP="005B555C">
      <w:pPr>
        <w:numPr>
          <w:ilvl w:val="1"/>
          <w:numId w:val="40"/>
        </w:numPr>
        <w:autoSpaceDE w:val="0"/>
        <w:autoSpaceDN w:val="0"/>
        <w:adjustRightInd w:val="0"/>
        <w:spacing w:after="0" w:line="360" w:lineRule="auto"/>
        <w:ind w:hanging="731"/>
        <w:jc w:val="left"/>
        <w:rPr>
          <w:rFonts w:ascii="Arial" w:hAnsi="Arial"/>
          <w:bCs w:val="0"/>
          <w:sz w:val="22"/>
          <w:szCs w:val="21"/>
          <w:lang w:eastAsia="en-GB"/>
        </w:rPr>
      </w:pPr>
      <w:r w:rsidRPr="008C1D25">
        <w:rPr>
          <w:rFonts w:ascii="Arial" w:hAnsi="Arial"/>
          <w:bCs w:val="0"/>
          <w:sz w:val="22"/>
          <w:szCs w:val="21"/>
          <w:lang w:eastAsia="en-GB"/>
        </w:rPr>
        <w:t>a person becomes entitled to appoint a receiver over the assets of the Supplier or a receiver is appointed over the assets of the Supplier;</w:t>
      </w:r>
    </w:p>
    <w:p w14:paraId="1847D19E" w14:textId="77777777" w:rsidR="008C1D25" w:rsidRPr="008C1D25" w:rsidRDefault="008C1D25" w:rsidP="005B555C">
      <w:pPr>
        <w:numPr>
          <w:ilvl w:val="1"/>
          <w:numId w:val="40"/>
        </w:numPr>
        <w:autoSpaceDE w:val="0"/>
        <w:autoSpaceDN w:val="0"/>
        <w:adjustRightInd w:val="0"/>
        <w:spacing w:after="0" w:line="360" w:lineRule="auto"/>
        <w:ind w:hanging="731"/>
        <w:jc w:val="left"/>
        <w:rPr>
          <w:rFonts w:ascii="Arial" w:hAnsi="Arial"/>
          <w:bCs w:val="0"/>
          <w:sz w:val="22"/>
          <w:szCs w:val="21"/>
          <w:lang w:eastAsia="en-GB"/>
        </w:rPr>
      </w:pPr>
      <w:r w:rsidRPr="008C1D25">
        <w:rPr>
          <w:rFonts w:ascii="Arial" w:hAnsi="Arial"/>
          <w:bCs w:val="0"/>
          <w:sz w:val="22"/>
          <w:szCs w:val="21"/>
          <w:lang w:eastAsia="en-GB"/>
        </w:rPr>
        <w:t>any event occurs, or proceeding is taken, with respect to the Supplier in any jurisdiction to which it is subject that has an effect equivalent or similar to any of the events mentioned in clause 18.2(a) to clause 18.2.(h) (inclusive);</w:t>
      </w:r>
    </w:p>
    <w:p w14:paraId="164152E6" w14:textId="77777777" w:rsidR="008C1D25" w:rsidRPr="008C1D25" w:rsidRDefault="008C1D25" w:rsidP="005B555C">
      <w:pPr>
        <w:numPr>
          <w:ilvl w:val="1"/>
          <w:numId w:val="40"/>
        </w:numPr>
        <w:autoSpaceDE w:val="0"/>
        <w:autoSpaceDN w:val="0"/>
        <w:adjustRightInd w:val="0"/>
        <w:spacing w:after="0" w:line="360" w:lineRule="auto"/>
        <w:ind w:hanging="731"/>
        <w:jc w:val="left"/>
        <w:rPr>
          <w:rFonts w:ascii="Arial" w:hAnsi="Arial"/>
          <w:bCs w:val="0"/>
          <w:sz w:val="22"/>
          <w:szCs w:val="21"/>
          <w:lang w:eastAsia="en-GB"/>
        </w:rPr>
      </w:pPr>
      <w:r w:rsidRPr="008C1D25">
        <w:rPr>
          <w:rFonts w:ascii="Arial" w:hAnsi="Arial"/>
          <w:bCs w:val="0"/>
          <w:sz w:val="22"/>
          <w:szCs w:val="21"/>
          <w:lang w:eastAsia="en-GB"/>
        </w:rPr>
        <w:t>the Supplier suspends or threatens to suspend, or ceases or threatens to cease to carry on, all or a substantial part of its business; or</w:t>
      </w:r>
    </w:p>
    <w:p w14:paraId="6315F361" w14:textId="77777777" w:rsidR="008C1D25" w:rsidRPr="008C1D25" w:rsidRDefault="008C1D25" w:rsidP="005B555C">
      <w:pPr>
        <w:numPr>
          <w:ilvl w:val="1"/>
          <w:numId w:val="40"/>
        </w:numPr>
        <w:autoSpaceDE w:val="0"/>
        <w:autoSpaceDN w:val="0"/>
        <w:adjustRightInd w:val="0"/>
        <w:spacing w:after="0" w:line="360" w:lineRule="auto"/>
        <w:ind w:hanging="731"/>
        <w:jc w:val="left"/>
        <w:rPr>
          <w:rFonts w:ascii="Arial" w:hAnsi="Arial"/>
          <w:bCs w:val="0"/>
          <w:sz w:val="22"/>
          <w:szCs w:val="21"/>
          <w:lang w:eastAsia="en-GB"/>
        </w:rPr>
      </w:pPr>
      <w:r w:rsidRPr="008C1D25">
        <w:rPr>
          <w:rFonts w:ascii="Arial" w:hAnsi="Arial"/>
          <w:bCs w:val="0"/>
          <w:sz w:val="22"/>
          <w:szCs w:val="21"/>
          <w:lang w:eastAsia="en-GB"/>
        </w:rPr>
        <w:t>the Supplier (being an individual) dies or, by reason of illness or incapacity (whether mental or physical), is incapable of managing his own affairs or becomes a patient under any mental health legislation;</w:t>
      </w:r>
    </w:p>
    <w:p w14:paraId="5C26C86C" w14:textId="77777777" w:rsidR="008C1D25" w:rsidRPr="008C1D25" w:rsidRDefault="008C1D25" w:rsidP="008C1D25">
      <w:pPr>
        <w:autoSpaceDE w:val="0"/>
        <w:autoSpaceDN w:val="0"/>
        <w:adjustRightInd w:val="0"/>
        <w:spacing w:after="0" w:line="360" w:lineRule="auto"/>
        <w:ind w:left="720"/>
        <w:rPr>
          <w:rFonts w:ascii="Arial" w:hAnsi="Arial"/>
          <w:bCs w:val="0"/>
          <w:sz w:val="22"/>
          <w:szCs w:val="21"/>
          <w:lang w:eastAsia="en-GB"/>
        </w:rPr>
      </w:pPr>
      <w:r w:rsidRPr="008C1D25">
        <w:rPr>
          <w:rFonts w:ascii="Arial" w:hAnsi="Arial"/>
          <w:bCs w:val="0"/>
          <w:sz w:val="22"/>
          <w:szCs w:val="21"/>
          <w:lang w:eastAsia="en-GB"/>
        </w:rPr>
        <w:t>the Council may, without prejudice to any other power of termination or to any rights or remedies it may have, terminate this Agreement forthwith by notice and the Supplier shall indemnify the Council against all costs, expenses and damages for which the Council becomes liable arising from such termination.</w:t>
      </w:r>
    </w:p>
    <w:p w14:paraId="56E3BE8F" w14:textId="77777777" w:rsidR="008C1D25" w:rsidRPr="008C1D25" w:rsidRDefault="008C1D25" w:rsidP="008C1D25">
      <w:pPr>
        <w:autoSpaceDE w:val="0"/>
        <w:autoSpaceDN w:val="0"/>
        <w:adjustRightInd w:val="0"/>
        <w:spacing w:after="0" w:line="360" w:lineRule="auto"/>
        <w:ind w:left="720" w:hanging="720"/>
        <w:rPr>
          <w:rFonts w:ascii="Arial" w:eastAsia="Arial Unicode MS" w:hAnsi="Arial"/>
          <w:bCs w:val="0"/>
          <w:sz w:val="22"/>
          <w:szCs w:val="21"/>
          <w:lang w:eastAsia="en-GB"/>
        </w:rPr>
      </w:pPr>
      <w:r w:rsidRPr="008C1D25">
        <w:rPr>
          <w:rFonts w:ascii="Arial" w:eastAsia="Arial Unicode MS" w:hAnsi="Arial"/>
          <w:bCs w:val="0"/>
          <w:sz w:val="22"/>
          <w:szCs w:val="21"/>
          <w:lang w:eastAsia="en-GB"/>
        </w:rPr>
        <w:t>18.3</w:t>
      </w:r>
      <w:r w:rsidRPr="008C1D25">
        <w:rPr>
          <w:rFonts w:ascii="Arial" w:eastAsia="Arial Unicode MS" w:hAnsi="Arial"/>
          <w:bCs w:val="0"/>
          <w:sz w:val="22"/>
          <w:szCs w:val="21"/>
          <w:lang w:eastAsia="en-GB"/>
        </w:rPr>
        <w:tab/>
        <w:t>Without prejudice to the Council’s other rights and remedies, the Council may forthwith terminate the Agreement by notice if the Supplier and or its Staff:</w:t>
      </w:r>
    </w:p>
    <w:p w14:paraId="7A12604B" w14:textId="77777777" w:rsidR="008C1D25" w:rsidRPr="008C1D25" w:rsidRDefault="008C1D25" w:rsidP="005B555C">
      <w:pPr>
        <w:numPr>
          <w:ilvl w:val="1"/>
          <w:numId w:val="38"/>
        </w:numPr>
        <w:autoSpaceDE w:val="0"/>
        <w:autoSpaceDN w:val="0"/>
        <w:adjustRightInd w:val="0"/>
        <w:spacing w:after="0" w:line="360" w:lineRule="auto"/>
        <w:ind w:hanging="731"/>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commits or attempts a Prohibited Act;</w:t>
      </w:r>
    </w:p>
    <w:p w14:paraId="2E05101D" w14:textId="77777777" w:rsidR="008C1D25" w:rsidRPr="008C1D25" w:rsidRDefault="008C1D25" w:rsidP="005B555C">
      <w:pPr>
        <w:numPr>
          <w:ilvl w:val="1"/>
          <w:numId w:val="38"/>
        </w:numPr>
        <w:autoSpaceDE w:val="0"/>
        <w:autoSpaceDN w:val="0"/>
        <w:adjustRightInd w:val="0"/>
        <w:spacing w:after="0" w:line="360" w:lineRule="auto"/>
        <w:ind w:hanging="731"/>
        <w:jc w:val="left"/>
        <w:rPr>
          <w:rFonts w:ascii="Arial" w:hAnsi="Arial"/>
          <w:sz w:val="22"/>
          <w:szCs w:val="21"/>
          <w:lang w:eastAsia="en-GB"/>
        </w:rPr>
      </w:pPr>
      <w:r w:rsidRPr="008C1D25">
        <w:rPr>
          <w:rFonts w:ascii="Arial" w:eastAsia="Arial Unicode MS" w:hAnsi="Arial"/>
          <w:bCs w:val="0"/>
          <w:sz w:val="22"/>
          <w:szCs w:val="21"/>
          <w:lang w:eastAsia="en-GB"/>
        </w:rPr>
        <w:t xml:space="preserve">fails to adhere to the </w:t>
      </w:r>
      <w:r w:rsidRPr="008C1D25">
        <w:rPr>
          <w:rFonts w:ascii="Arial" w:hAnsi="Arial"/>
          <w:sz w:val="22"/>
          <w:szCs w:val="21"/>
          <w:lang w:eastAsia="en-GB"/>
        </w:rPr>
        <w:t>Local Safeguarding Policy and Procedures, or its obligations under clause 9 of this Agreement;</w:t>
      </w:r>
    </w:p>
    <w:p w14:paraId="1347ED8C" w14:textId="77777777" w:rsidR="008C1D25" w:rsidRPr="008C1D25" w:rsidRDefault="008C1D25" w:rsidP="005B555C">
      <w:pPr>
        <w:numPr>
          <w:ilvl w:val="1"/>
          <w:numId w:val="38"/>
        </w:numPr>
        <w:autoSpaceDE w:val="0"/>
        <w:autoSpaceDN w:val="0"/>
        <w:adjustRightInd w:val="0"/>
        <w:spacing w:after="0" w:line="360" w:lineRule="auto"/>
        <w:ind w:hanging="731"/>
        <w:jc w:val="left"/>
        <w:rPr>
          <w:rFonts w:ascii="Arial" w:eastAsia="Arial Unicode MS" w:hAnsi="Arial"/>
          <w:bCs w:val="0"/>
          <w:sz w:val="22"/>
          <w:szCs w:val="21"/>
          <w:lang w:eastAsia="en-GB"/>
        </w:rPr>
      </w:pPr>
      <w:r w:rsidRPr="008C1D25">
        <w:rPr>
          <w:rFonts w:ascii="Arial" w:hAnsi="Arial"/>
          <w:sz w:val="22"/>
          <w:szCs w:val="21"/>
          <w:lang w:eastAsia="en-GB"/>
        </w:rPr>
        <w:t>fails to comply with Good Industry Practice and or the Laws;</w:t>
      </w:r>
    </w:p>
    <w:p w14:paraId="4970D280" w14:textId="77777777" w:rsidR="008C1D25" w:rsidRPr="008C1D25" w:rsidRDefault="008C1D25" w:rsidP="005B555C">
      <w:pPr>
        <w:numPr>
          <w:ilvl w:val="1"/>
          <w:numId w:val="38"/>
        </w:numPr>
        <w:autoSpaceDE w:val="0"/>
        <w:autoSpaceDN w:val="0"/>
        <w:adjustRightInd w:val="0"/>
        <w:spacing w:after="0" w:line="360" w:lineRule="auto"/>
        <w:ind w:hanging="731"/>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commits any breach of this Agreement and fails to remedy such breach within seven (7) days of being given written notice to do so by the Council; or</w:t>
      </w:r>
    </w:p>
    <w:p w14:paraId="08484CA6" w14:textId="77777777" w:rsidR="008C1D25" w:rsidRPr="008C1D25" w:rsidRDefault="008C1D25" w:rsidP="005B555C">
      <w:pPr>
        <w:numPr>
          <w:ilvl w:val="1"/>
          <w:numId w:val="38"/>
        </w:numPr>
        <w:autoSpaceDE w:val="0"/>
        <w:autoSpaceDN w:val="0"/>
        <w:adjustRightInd w:val="0"/>
        <w:spacing w:after="0" w:line="360" w:lineRule="auto"/>
        <w:ind w:hanging="731"/>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fails to perform its obligation under this Agreement with due diligence.</w:t>
      </w:r>
    </w:p>
    <w:p w14:paraId="58B12F1B" w14:textId="77777777" w:rsidR="008C1D25" w:rsidRPr="008C1D25" w:rsidRDefault="008C1D25" w:rsidP="008C1D25">
      <w:pPr>
        <w:spacing w:after="0" w:line="360" w:lineRule="auto"/>
        <w:ind w:left="709" w:hanging="709"/>
        <w:rPr>
          <w:rFonts w:ascii="Arial" w:hAnsi="Arial"/>
          <w:bCs w:val="0"/>
          <w:sz w:val="22"/>
          <w:szCs w:val="21"/>
        </w:rPr>
      </w:pPr>
      <w:r w:rsidRPr="008C1D25">
        <w:rPr>
          <w:rFonts w:ascii="Arial" w:hAnsi="Arial"/>
          <w:bCs w:val="0"/>
          <w:sz w:val="22"/>
          <w:szCs w:val="21"/>
        </w:rPr>
        <w:t>18.4</w:t>
      </w:r>
      <w:r w:rsidRPr="008C1D25">
        <w:rPr>
          <w:rFonts w:ascii="Arial" w:hAnsi="Arial"/>
          <w:bCs w:val="0"/>
          <w:sz w:val="22"/>
          <w:szCs w:val="21"/>
        </w:rPr>
        <w:tab/>
        <w:t>Notwithstanding the generality of clause 18 the Council shall have the right to terminate the Agreement, or to terminate the provision of any part of this Agreement at any time by giving written notice to the Supplier, in which case the Council shall pay the Supplier fair and reasonable compensation for any work in progress on any Services at the date of termination but such compensation shall not include loss of anticipated profits or any consequential loss.</w:t>
      </w:r>
    </w:p>
    <w:p w14:paraId="2068FE7F" w14:textId="77777777" w:rsidR="008C1D25" w:rsidRPr="008C1D25" w:rsidRDefault="008C1D25" w:rsidP="008C1D25">
      <w:pPr>
        <w:spacing w:after="0" w:line="360" w:lineRule="auto"/>
        <w:ind w:left="709" w:hanging="709"/>
        <w:rPr>
          <w:rFonts w:ascii="Arial" w:hAnsi="Arial"/>
          <w:bCs w:val="0"/>
          <w:sz w:val="22"/>
          <w:szCs w:val="21"/>
        </w:rPr>
      </w:pPr>
    </w:p>
    <w:p w14:paraId="76F7FFE3" w14:textId="77777777" w:rsidR="008C1D25" w:rsidRPr="008C1D25" w:rsidRDefault="008C1D25" w:rsidP="008C1D25">
      <w:pPr>
        <w:tabs>
          <w:tab w:val="left" w:pos="709"/>
        </w:tabs>
        <w:spacing w:after="0" w:line="360" w:lineRule="auto"/>
        <w:ind w:left="709" w:hanging="709"/>
        <w:rPr>
          <w:rFonts w:ascii="Arial" w:hAnsi="Arial"/>
          <w:sz w:val="22"/>
          <w:szCs w:val="21"/>
        </w:rPr>
      </w:pPr>
      <w:r w:rsidRPr="008C1D25">
        <w:rPr>
          <w:rFonts w:ascii="Arial" w:hAnsi="Arial"/>
          <w:sz w:val="22"/>
          <w:szCs w:val="21"/>
        </w:rPr>
        <w:t>19.</w:t>
      </w:r>
      <w:r w:rsidRPr="008C1D25">
        <w:rPr>
          <w:rFonts w:ascii="Arial" w:hAnsi="Arial"/>
          <w:sz w:val="22"/>
          <w:szCs w:val="21"/>
        </w:rPr>
        <w:tab/>
      </w:r>
      <w:r w:rsidRPr="008C1D25">
        <w:rPr>
          <w:rFonts w:ascii="Arial" w:hAnsi="Arial"/>
          <w:sz w:val="22"/>
          <w:szCs w:val="21"/>
        </w:rPr>
        <w:tab/>
        <w:t>TRANSPARENCY</w:t>
      </w:r>
    </w:p>
    <w:p w14:paraId="232098AF" w14:textId="77777777" w:rsidR="008C1D25" w:rsidRPr="008C1D25" w:rsidRDefault="008C1D25" w:rsidP="008C1D25">
      <w:pPr>
        <w:spacing w:after="0" w:line="360" w:lineRule="auto"/>
        <w:ind w:left="709" w:hanging="709"/>
        <w:rPr>
          <w:rFonts w:ascii="Arial" w:hAnsi="Arial"/>
          <w:bCs w:val="0"/>
          <w:sz w:val="22"/>
          <w:szCs w:val="21"/>
        </w:rPr>
      </w:pPr>
      <w:r w:rsidRPr="008C1D25">
        <w:rPr>
          <w:rFonts w:ascii="Arial" w:hAnsi="Arial"/>
          <w:bCs w:val="0"/>
          <w:sz w:val="22"/>
          <w:szCs w:val="21"/>
        </w:rPr>
        <w:t>19.1</w:t>
      </w:r>
      <w:r w:rsidRPr="008C1D25">
        <w:rPr>
          <w:rFonts w:ascii="Arial" w:hAnsi="Arial"/>
          <w:bCs w:val="0"/>
          <w:sz w:val="22"/>
          <w:szCs w:val="21"/>
        </w:rPr>
        <w:tab/>
        <w:t>In order to comply with the Government’s policy on transparency in the areas of procurement and contracts the Supplier agrees that the Agreement and the tender documents and any information including but not limited to requests for quotes,  advertisement issued by the Council seeking expressions of interest, the pre qualification questionnaire and the invitation to tender (the “Procurement Documents”) issued by the Council which led to its creation will be published by the Council on a designated web site.</w:t>
      </w:r>
    </w:p>
    <w:p w14:paraId="348E36BC" w14:textId="77777777" w:rsidR="008C1D25" w:rsidRPr="008C1D25" w:rsidRDefault="008C1D25" w:rsidP="008C1D25">
      <w:pPr>
        <w:spacing w:after="0" w:line="360" w:lineRule="auto"/>
        <w:ind w:left="709" w:hanging="709"/>
        <w:rPr>
          <w:rFonts w:ascii="Arial" w:hAnsi="Arial"/>
          <w:bCs w:val="0"/>
          <w:sz w:val="22"/>
          <w:szCs w:val="21"/>
        </w:rPr>
      </w:pPr>
      <w:r w:rsidRPr="008C1D25">
        <w:rPr>
          <w:rFonts w:ascii="Arial" w:hAnsi="Arial"/>
          <w:bCs w:val="0"/>
          <w:sz w:val="22"/>
          <w:szCs w:val="21"/>
        </w:rPr>
        <w:t>19.2</w:t>
      </w:r>
      <w:r w:rsidRPr="008C1D25">
        <w:rPr>
          <w:rFonts w:ascii="Arial" w:hAnsi="Arial"/>
          <w:bCs w:val="0"/>
          <w:sz w:val="22"/>
          <w:szCs w:val="21"/>
        </w:rPr>
        <w:tab/>
        <w:t>The entire Agreement and all the Procurement Documents issued by the Council will be published on the designated web site save where to do so would disclose information the disclosure of which would:</w:t>
      </w:r>
    </w:p>
    <w:p w14:paraId="4ED696DF" w14:textId="77777777" w:rsidR="008C1D25" w:rsidRPr="008C1D25" w:rsidRDefault="008C1D25" w:rsidP="005B555C">
      <w:pPr>
        <w:numPr>
          <w:ilvl w:val="0"/>
          <w:numId w:val="39"/>
        </w:numPr>
        <w:tabs>
          <w:tab w:val="left" w:pos="1418"/>
        </w:tabs>
        <w:spacing w:after="0" w:line="360" w:lineRule="auto"/>
        <w:ind w:hanging="720"/>
        <w:jc w:val="left"/>
        <w:rPr>
          <w:rFonts w:ascii="Arial" w:eastAsia="Arial Unicode MS" w:hAnsi="Arial"/>
          <w:bCs w:val="0"/>
          <w:sz w:val="22"/>
          <w:szCs w:val="21"/>
          <w:lang w:eastAsia="en-GB"/>
        </w:rPr>
      </w:pPr>
      <w:r w:rsidRPr="008C1D25">
        <w:rPr>
          <w:rFonts w:ascii="Arial" w:eastAsia="Arial Unicode MS" w:hAnsi="Arial"/>
          <w:bCs w:val="0"/>
          <w:sz w:val="22"/>
          <w:szCs w:val="21"/>
          <w:lang w:eastAsia="en-GB"/>
        </w:rPr>
        <w:t>contravene a binding confidentiality undertaking;</w:t>
      </w:r>
    </w:p>
    <w:p w14:paraId="1966DB48" w14:textId="77777777" w:rsidR="008C1D25" w:rsidRPr="008C1D25" w:rsidRDefault="008C1D25" w:rsidP="005B555C">
      <w:pPr>
        <w:numPr>
          <w:ilvl w:val="0"/>
          <w:numId w:val="39"/>
        </w:numPr>
        <w:tabs>
          <w:tab w:val="left" w:pos="1418"/>
        </w:tabs>
        <w:spacing w:after="0" w:line="360" w:lineRule="auto"/>
        <w:ind w:hanging="720"/>
        <w:jc w:val="left"/>
        <w:rPr>
          <w:rFonts w:ascii="Arial" w:hAnsi="Arial"/>
          <w:bCs w:val="0"/>
          <w:sz w:val="22"/>
          <w:szCs w:val="21"/>
        </w:rPr>
      </w:pPr>
      <w:r w:rsidRPr="008C1D25">
        <w:rPr>
          <w:rFonts w:ascii="Arial" w:hAnsi="Arial"/>
          <w:bCs w:val="0"/>
          <w:sz w:val="22"/>
          <w:szCs w:val="21"/>
        </w:rPr>
        <w:t>be contrary to regulation 43 of the Public Contracts Regulations 2006 (as amended); or</w:t>
      </w:r>
    </w:p>
    <w:p w14:paraId="19F70CB6" w14:textId="77777777" w:rsidR="008C1D25" w:rsidRPr="008C1D25" w:rsidRDefault="008C1D25" w:rsidP="005B555C">
      <w:pPr>
        <w:keepNext/>
        <w:numPr>
          <w:ilvl w:val="0"/>
          <w:numId w:val="39"/>
        </w:numPr>
        <w:tabs>
          <w:tab w:val="left" w:pos="1418"/>
        </w:tabs>
        <w:overflowPunct w:val="0"/>
        <w:autoSpaceDE w:val="0"/>
        <w:autoSpaceDN w:val="0"/>
        <w:adjustRightInd w:val="0"/>
        <w:spacing w:after="0" w:line="360" w:lineRule="auto"/>
        <w:ind w:hanging="720"/>
        <w:jc w:val="left"/>
        <w:textAlignment w:val="baseline"/>
        <w:rPr>
          <w:rFonts w:ascii="Arial" w:hAnsi="Arial"/>
          <w:bCs w:val="0"/>
          <w:sz w:val="22"/>
          <w:szCs w:val="21"/>
        </w:rPr>
      </w:pPr>
      <w:r w:rsidRPr="008C1D25">
        <w:rPr>
          <w:rFonts w:ascii="Arial" w:hAnsi="Arial"/>
          <w:bCs w:val="0"/>
          <w:sz w:val="22"/>
          <w:szCs w:val="21"/>
        </w:rPr>
        <w:t>in the reasonable opinion of the Council be prevented by virtue of one or more of the exemptions in the FOIA or one or more of the exceptions in the Environmental Information Regulations 2004.</w:t>
      </w:r>
    </w:p>
    <w:p w14:paraId="35AF5465" w14:textId="77777777" w:rsidR="008C1D25" w:rsidRPr="008C1D25" w:rsidRDefault="008C1D25" w:rsidP="008C1D25">
      <w:pPr>
        <w:keepNext/>
        <w:overflowPunct w:val="0"/>
        <w:autoSpaceDE w:val="0"/>
        <w:autoSpaceDN w:val="0"/>
        <w:adjustRightInd w:val="0"/>
        <w:spacing w:after="0" w:line="360" w:lineRule="auto"/>
        <w:ind w:left="709" w:hanging="709"/>
        <w:textAlignment w:val="baseline"/>
        <w:rPr>
          <w:rFonts w:ascii="Arial" w:hAnsi="Arial"/>
          <w:bCs w:val="0"/>
          <w:sz w:val="22"/>
          <w:szCs w:val="21"/>
        </w:rPr>
      </w:pPr>
      <w:r w:rsidRPr="008C1D25">
        <w:rPr>
          <w:rFonts w:ascii="Arial" w:hAnsi="Arial"/>
          <w:bCs w:val="0"/>
          <w:sz w:val="22"/>
          <w:szCs w:val="21"/>
        </w:rPr>
        <w:t>19.3</w:t>
      </w:r>
      <w:r w:rsidRPr="008C1D25">
        <w:rPr>
          <w:rFonts w:ascii="Arial" w:hAnsi="Arial"/>
          <w:bCs w:val="0"/>
          <w:sz w:val="22"/>
          <w:szCs w:val="21"/>
        </w:rPr>
        <w:tab/>
        <w:t>If any of the situations in clauses 19.2 apply the Supplier consents to the Agreement or Procurement Documents being redacted by the Council to the extent necessary to remove or obscure the relevant material and being published on the designated website subject to those redactions.</w:t>
      </w:r>
    </w:p>
    <w:p w14:paraId="22457BF6" w14:textId="77777777" w:rsidR="008C1D25" w:rsidRPr="008C1D25" w:rsidRDefault="008C1D25" w:rsidP="008C1D25">
      <w:pPr>
        <w:autoSpaceDE w:val="0"/>
        <w:autoSpaceDN w:val="0"/>
        <w:adjustRightInd w:val="0"/>
        <w:spacing w:after="0" w:line="360" w:lineRule="auto"/>
        <w:rPr>
          <w:rFonts w:ascii="Arial" w:eastAsia="Arial Unicode MS" w:hAnsi="Arial"/>
          <w:bCs w:val="0"/>
          <w:caps/>
          <w:sz w:val="22"/>
          <w:szCs w:val="21"/>
          <w:lang w:eastAsia="en-GB"/>
        </w:rPr>
      </w:pPr>
      <w:r w:rsidRPr="008C1D25">
        <w:rPr>
          <w:rFonts w:ascii="Arial" w:eastAsia="Arial Unicode MS" w:hAnsi="Arial"/>
          <w:bCs w:val="0"/>
          <w:caps/>
          <w:sz w:val="22"/>
          <w:szCs w:val="21"/>
          <w:lang w:eastAsia="en-GB"/>
        </w:rPr>
        <w:t>20.</w:t>
      </w:r>
      <w:r w:rsidRPr="008C1D25">
        <w:rPr>
          <w:rFonts w:ascii="Arial" w:eastAsia="Arial Unicode MS" w:hAnsi="Arial"/>
          <w:bCs w:val="0"/>
          <w:caps/>
          <w:sz w:val="22"/>
          <w:szCs w:val="21"/>
          <w:lang w:eastAsia="en-GB"/>
        </w:rPr>
        <w:tab/>
        <w:t>Disputes</w:t>
      </w:r>
    </w:p>
    <w:p w14:paraId="5EB15AF7" w14:textId="77777777" w:rsidR="008C1D25" w:rsidRPr="008C1D25" w:rsidRDefault="008C1D25" w:rsidP="008C1D25">
      <w:pPr>
        <w:autoSpaceDE w:val="0"/>
        <w:autoSpaceDN w:val="0"/>
        <w:adjustRightInd w:val="0"/>
        <w:spacing w:after="0" w:line="360" w:lineRule="auto"/>
        <w:ind w:left="720" w:hanging="720"/>
        <w:rPr>
          <w:rFonts w:ascii="Arial" w:eastAsia="Arial Unicode MS" w:hAnsi="Arial"/>
          <w:bCs w:val="0"/>
          <w:sz w:val="22"/>
          <w:szCs w:val="21"/>
          <w:lang w:eastAsia="en-GB"/>
        </w:rPr>
      </w:pPr>
      <w:r w:rsidRPr="008C1D25">
        <w:rPr>
          <w:rFonts w:ascii="Arial" w:eastAsia="Arial Unicode MS" w:hAnsi="Arial"/>
          <w:bCs w:val="0"/>
          <w:sz w:val="22"/>
          <w:szCs w:val="21"/>
          <w:lang w:eastAsia="en-GB"/>
        </w:rPr>
        <w:t>20.1</w:t>
      </w:r>
      <w:r w:rsidRPr="008C1D25">
        <w:rPr>
          <w:rFonts w:ascii="Arial" w:eastAsia="Arial Unicode MS" w:hAnsi="Arial"/>
          <w:bCs w:val="0"/>
          <w:sz w:val="22"/>
          <w:szCs w:val="21"/>
          <w:lang w:eastAsia="en-GB"/>
        </w:rPr>
        <w:tab/>
      </w:r>
      <w:r w:rsidRPr="008C1D25">
        <w:rPr>
          <w:rFonts w:ascii="Arial" w:hAnsi="Arial"/>
          <w:bCs w:val="0"/>
          <w:sz w:val="22"/>
          <w:szCs w:val="21"/>
          <w:lang w:eastAsia="en-GB"/>
        </w:rPr>
        <w:t xml:space="preserve">If the Council believes that the Services are deficient, the Supplier shall be formally notified in writing by the Council, inviting the Supplier at the earliest possible opportunity to discuss the matter and giving clear indications as to how the Services have not been satisfactory.  </w:t>
      </w:r>
    </w:p>
    <w:p w14:paraId="54FBA453" w14:textId="77777777" w:rsidR="008C1D25" w:rsidRPr="008C1D25" w:rsidRDefault="008C1D25" w:rsidP="008C1D25">
      <w:pPr>
        <w:autoSpaceDE w:val="0"/>
        <w:autoSpaceDN w:val="0"/>
        <w:adjustRightInd w:val="0"/>
        <w:spacing w:after="0" w:line="360" w:lineRule="auto"/>
        <w:ind w:left="720" w:hanging="720"/>
        <w:rPr>
          <w:rFonts w:ascii="Arial" w:eastAsia="Arial Unicode MS" w:hAnsi="Arial"/>
          <w:bCs w:val="0"/>
          <w:sz w:val="22"/>
          <w:szCs w:val="21"/>
          <w:lang w:eastAsia="en-GB"/>
        </w:rPr>
      </w:pPr>
      <w:r w:rsidRPr="008C1D25">
        <w:rPr>
          <w:rFonts w:ascii="Arial" w:eastAsia="Arial Unicode MS" w:hAnsi="Arial"/>
          <w:bCs w:val="0"/>
          <w:sz w:val="22"/>
          <w:szCs w:val="21"/>
          <w:lang w:eastAsia="en-GB"/>
        </w:rPr>
        <w:t>20.2</w:t>
      </w:r>
      <w:r w:rsidRPr="008C1D25">
        <w:rPr>
          <w:rFonts w:ascii="Arial" w:eastAsia="Arial Unicode MS" w:hAnsi="Arial"/>
          <w:bCs w:val="0"/>
          <w:sz w:val="22"/>
          <w:szCs w:val="21"/>
          <w:lang w:eastAsia="en-GB"/>
        </w:rPr>
        <w:tab/>
      </w:r>
      <w:r w:rsidRPr="008C1D25">
        <w:rPr>
          <w:rFonts w:ascii="Arial" w:hAnsi="Arial"/>
          <w:bCs w:val="0"/>
          <w:sz w:val="22"/>
          <w:szCs w:val="21"/>
          <w:lang w:eastAsia="en-GB"/>
        </w:rPr>
        <w:t>After such discussions, the Supplier shall remedy any agreed faults within an agreed, reasonable timescale.  Once the Council has formally notified the Supplier of any such deficiencies, it shall be entitled to withhold payment of any invoices which the Supplier has submitted (or may submit) for the Services, or part</w:t>
      </w:r>
      <w:r w:rsidRPr="008C1D25">
        <w:rPr>
          <w:rFonts w:ascii="Arial" w:hAnsi="Arial"/>
          <w:bCs w:val="0"/>
          <w:sz w:val="22"/>
          <w:szCs w:val="21"/>
          <w:lang w:eastAsia="en-GB"/>
        </w:rPr>
        <w:noBreakHyphen/>
        <w:t xml:space="preserve">pay any such invoices as it sees fit. </w:t>
      </w:r>
    </w:p>
    <w:p w14:paraId="54DBE1E3" w14:textId="77777777" w:rsidR="008C1D25" w:rsidRPr="008C1D25" w:rsidRDefault="008C1D25" w:rsidP="008C1D25">
      <w:pPr>
        <w:spacing w:after="0" w:line="360" w:lineRule="auto"/>
        <w:ind w:left="720" w:hanging="720"/>
        <w:rPr>
          <w:rFonts w:ascii="Arial" w:hAnsi="Arial"/>
          <w:bCs w:val="0"/>
          <w:sz w:val="22"/>
          <w:szCs w:val="21"/>
          <w:lang w:eastAsia="en-GB"/>
        </w:rPr>
      </w:pPr>
      <w:r w:rsidRPr="008C1D25">
        <w:rPr>
          <w:rFonts w:ascii="Arial" w:hAnsi="Arial"/>
          <w:bCs w:val="0"/>
          <w:sz w:val="22"/>
          <w:szCs w:val="21"/>
          <w:lang w:eastAsia="en-GB"/>
        </w:rPr>
        <w:t>20.3</w:t>
      </w:r>
      <w:r w:rsidRPr="008C1D25">
        <w:rPr>
          <w:rFonts w:ascii="Arial" w:hAnsi="Arial"/>
          <w:bCs w:val="0"/>
          <w:sz w:val="22"/>
          <w:szCs w:val="21"/>
          <w:lang w:eastAsia="en-GB"/>
        </w:rPr>
        <w:tab/>
        <w:t>If the Supplier is unable or unwilling to remedy the above faults, the Council may terminate this Agreement forthwith; if the Supplier feels that the Services are not at fault or that the Council is unfair in its judgment of the quality of the Services, and the parties are unable to agree the matter amicably between them, the matter may be resolved by reference to an independent mediator who is acceptable to both parties, and whose decision both parties agree shall be final. Both parties shall share the cost of mediation.</w:t>
      </w:r>
    </w:p>
    <w:p w14:paraId="1275A439" w14:textId="77777777" w:rsidR="008C1D25" w:rsidRPr="008C1D25" w:rsidRDefault="008C1D25" w:rsidP="008C1D25">
      <w:pPr>
        <w:autoSpaceDE w:val="0"/>
        <w:autoSpaceDN w:val="0"/>
        <w:adjustRightInd w:val="0"/>
        <w:spacing w:after="0" w:line="360" w:lineRule="auto"/>
        <w:ind w:left="709" w:hanging="709"/>
        <w:rPr>
          <w:rFonts w:ascii="Arial" w:eastAsia="Arial Unicode MS" w:hAnsi="Arial"/>
          <w:bCs w:val="0"/>
          <w:sz w:val="22"/>
          <w:szCs w:val="21"/>
          <w:lang w:eastAsia="en-GB"/>
        </w:rPr>
      </w:pPr>
      <w:r w:rsidRPr="008C1D25">
        <w:rPr>
          <w:rFonts w:ascii="Arial" w:eastAsia="Arial Unicode MS" w:hAnsi="Arial"/>
          <w:bCs w:val="0"/>
          <w:sz w:val="22"/>
          <w:szCs w:val="21"/>
          <w:lang w:eastAsia="en-GB"/>
        </w:rPr>
        <w:t>21.</w:t>
      </w:r>
      <w:r w:rsidRPr="008C1D25">
        <w:rPr>
          <w:rFonts w:ascii="Arial" w:eastAsia="Arial Unicode MS" w:hAnsi="Arial"/>
          <w:bCs w:val="0"/>
          <w:sz w:val="22"/>
          <w:szCs w:val="21"/>
          <w:lang w:eastAsia="en-GB"/>
        </w:rPr>
        <w:tab/>
        <w:t>NO WAIVER</w:t>
      </w:r>
    </w:p>
    <w:p w14:paraId="4629E19E" w14:textId="77777777" w:rsidR="008C1D25" w:rsidRPr="008C1D25" w:rsidRDefault="008C1D25" w:rsidP="005B555C">
      <w:pPr>
        <w:numPr>
          <w:ilvl w:val="0"/>
          <w:numId w:val="18"/>
        </w:numPr>
        <w:spacing w:after="0" w:line="360" w:lineRule="auto"/>
        <w:ind w:left="709" w:hanging="709"/>
        <w:jc w:val="left"/>
        <w:rPr>
          <w:rFonts w:ascii="Arial" w:hAnsi="Arial"/>
          <w:bCs w:val="0"/>
          <w:sz w:val="22"/>
          <w:szCs w:val="21"/>
          <w:lang w:eastAsia="en-GB"/>
        </w:rPr>
      </w:pPr>
      <w:r w:rsidRPr="008C1D25">
        <w:rPr>
          <w:rFonts w:ascii="Arial" w:hAnsi="Arial"/>
          <w:bCs w:val="0"/>
          <w:sz w:val="22"/>
          <w:szCs w:val="21"/>
          <w:lang w:eastAsia="en-GB"/>
        </w:rPr>
        <w:t>21.1</w:t>
      </w:r>
      <w:r w:rsidRPr="008C1D25">
        <w:rPr>
          <w:rFonts w:ascii="Arial" w:hAnsi="Arial"/>
          <w:bCs w:val="0"/>
          <w:sz w:val="22"/>
          <w:szCs w:val="21"/>
          <w:lang w:eastAsia="en-GB"/>
        </w:rPr>
        <w:tab/>
        <w:t xml:space="preserve">No delay, neglect or forbearance on the part of either party in enforcing against the other party any term or condition of the Agreement shall either be or be deemed to be a waiver or in any way prejudice any right of that party under this Agreement. </w:t>
      </w:r>
    </w:p>
    <w:p w14:paraId="4FC14C1B" w14:textId="77777777" w:rsidR="008C1D25" w:rsidRPr="008C1D25" w:rsidRDefault="008C1D25" w:rsidP="008C1D25">
      <w:pPr>
        <w:spacing w:after="0" w:line="360" w:lineRule="auto"/>
        <w:rPr>
          <w:rFonts w:ascii="Arial" w:hAnsi="Arial"/>
          <w:bCs w:val="0"/>
          <w:sz w:val="22"/>
          <w:szCs w:val="21"/>
          <w:lang w:eastAsia="en-GB"/>
        </w:rPr>
      </w:pPr>
      <w:r w:rsidRPr="008C1D25">
        <w:rPr>
          <w:rFonts w:ascii="Arial" w:hAnsi="Arial"/>
          <w:bCs w:val="0"/>
          <w:sz w:val="22"/>
          <w:szCs w:val="21"/>
          <w:lang w:eastAsia="en-GB"/>
        </w:rPr>
        <w:t>22.</w:t>
      </w:r>
      <w:r w:rsidRPr="008C1D25">
        <w:rPr>
          <w:rFonts w:ascii="Arial" w:hAnsi="Arial"/>
          <w:bCs w:val="0"/>
          <w:sz w:val="22"/>
          <w:szCs w:val="21"/>
          <w:lang w:eastAsia="en-GB"/>
        </w:rPr>
        <w:tab/>
        <w:t xml:space="preserve">FORCE MAJEURE </w:t>
      </w:r>
    </w:p>
    <w:p w14:paraId="45917C41" w14:textId="77777777" w:rsidR="008C1D25" w:rsidRPr="008C1D25" w:rsidRDefault="008C1D25" w:rsidP="008C1D25">
      <w:pPr>
        <w:spacing w:after="0" w:line="360" w:lineRule="auto"/>
        <w:ind w:left="720" w:hanging="720"/>
        <w:rPr>
          <w:rFonts w:ascii="Arial" w:hAnsi="Arial"/>
          <w:bCs w:val="0"/>
          <w:sz w:val="22"/>
          <w:szCs w:val="21"/>
          <w:lang w:eastAsia="en-GB"/>
        </w:rPr>
      </w:pPr>
      <w:r w:rsidRPr="008C1D25">
        <w:rPr>
          <w:rFonts w:ascii="Arial" w:hAnsi="Arial"/>
          <w:bCs w:val="0"/>
          <w:sz w:val="22"/>
          <w:szCs w:val="21"/>
          <w:lang w:eastAsia="en-GB"/>
        </w:rPr>
        <w:t>22.1</w:t>
      </w:r>
      <w:r w:rsidRPr="008C1D25">
        <w:rPr>
          <w:rFonts w:ascii="Arial" w:hAnsi="Arial"/>
          <w:bCs w:val="0"/>
          <w:sz w:val="22"/>
          <w:szCs w:val="21"/>
          <w:lang w:eastAsia="en-GB"/>
        </w:rPr>
        <w:tab/>
        <w:t>Neither party shall be liable for delay in performing or failing to perform its obligations under this Agreement if the delay or failure results from events of circumstances beyond its reasonable control.  Such delay or failure shall not constitute a breach of this Agreement and the time for performance shall be extended by a period equivalent to that during which performance is prevented provided that if such delay or failure persists for more than one month nothing in this clause shall be taken to limit or prevent the exercise of the right to terminate under clause 18.</w:t>
      </w:r>
    </w:p>
    <w:p w14:paraId="79589849" w14:textId="77777777" w:rsidR="008C1D25" w:rsidRPr="008C1D25" w:rsidRDefault="008C1D25" w:rsidP="008C1D25">
      <w:pPr>
        <w:keepNext/>
        <w:spacing w:after="0" w:line="360" w:lineRule="auto"/>
        <w:ind w:left="720" w:hanging="720"/>
        <w:outlineLvl w:val="0"/>
        <w:rPr>
          <w:rFonts w:ascii="Arial" w:hAnsi="Arial"/>
          <w:sz w:val="22"/>
          <w:szCs w:val="21"/>
          <w:lang w:eastAsia="en-GB"/>
        </w:rPr>
      </w:pPr>
      <w:r w:rsidRPr="008C1D25">
        <w:rPr>
          <w:rFonts w:ascii="Arial" w:hAnsi="Arial"/>
          <w:sz w:val="22"/>
          <w:szCs w:val="21"/>
          <w:lang w:eastAsia="en-GB"/>
        </w:rPr>
        <w:t>23.</w:t>
      </w:r>
      <w:r w:rsidRPr="008C1D25">
        <w:rPr>
          <w:rFonts w:ascii="Arial" w:hAnsi="Arial"/>
          <w:sz w:val="22"/>
          <w:szCs w:val="21"/>
          <w:lang w:eastAsia="en-GB"/>
        </w:rPr>
        <w:tab/>
      </w:r>
      <w:r w:rsidRPr="008C1D25">
        <w:rPr>
          <w:rFonts w:ascii="Arial" w:hAnsi="Arial"/>
          <w:caps/>
          <w:sz w:val="22"/>
          <w:szCs w:val="21"/>
          <w:lang w:eastAsia="en-GB"/>
        </w:rPr>
        <w:t>Accrued Rights and Remedies</w:t>
      </w:r>
    </w:p>
    <w:p w14:paraId="56D71E15" w14:textId="77777777" w:rsidR="008C1D25" w:rsidRPr="008C1D25" w:rsidRDefault="008C1D25" w:rsidP="008C1D25">
      <w:pPr>
        <w:spacing w:after="0" w:line="360" w:lineRule="auto"/>
        <w:ind w:left="720" w:hanging="720"/>
        <w:outlineLvl w:val="1"/>
        <w:rPr>
          <w:rFonts w:ascii="Arial" w:hAnsi="Arial"/>
          <w:bCs w:val="0"/>
          <w:sz w:val="22"/>
          <w:szCs w:val="21"/>
          <w:lang w:eastAsia="en-GB"/>
        </w:rPr>
      </w:pPr>
      <w:r w:rsidRPr="008C1D25">
        <w:rPr>
          <w:rFonts w:ascii="Arial" w:hAnsi="Arial"/>
          <w:bCs w:val="0"/>
          <w:sz w:val="22"/>
          <w:szCs w:val="21"/>
          <w:lang w:eastAsia="en-GB"/>
        </w:rPr>
        <w:t>23.1</w:t>
      </w:r>
      <w:r w:rsidRPr="008C1D25">
        <w:rPr>
          <w:rFonts w:ascii="Arial" w:hAnsi="Arial"/>
          <w:bCs w:val="0"/>
          <w:sz w:val="22"/>
          <w:szCs w:val="21"/>
          <w:lang w:eastAsia="en-GB"/>
        </w:rPr>
        <w:tab/>
        <w:t>The termination of this Agreement will not prejudice or affect any claim, right, action or remedy that will have accrued or will thereafter accrue to either party.</w:t>
      </w:r>
    </w:p>
    <w:p w14:paraId="15A9E552" w14:textId="77777777" w:rsidR="008C1D25" w:rsidRPr="008C1D25" w:rsidRDefault="008C1D25" w:rsidP="008C1D25">
      <w:pPr>
        <w:keepNext/>
        <w:spacing w:after="0" w:line="360" w:lineRule="auto"/>
        <w:ind w:left="720" w:hanging="720"/>
        <w:outlineLvl w:val="0"/>
        <w:rPr>
          <w:rFonts w:ascii="Arial" w:hAnsi="Arial"/>
          <w:caps/>
          <w:sz w:val="22"/>
          <w:szCs w:val="21"/>
          <w:lang w:eastAsia="en-GB"/>
        </w:rPr>
      </w:pPr>
      <w:r w:rsidRPr="008C1D25">
        <w:rPr>
          <w:rFonts w:ascii="Arial" w:hAnsi="Arial"/>
          <w:sz w:val="22"/>
          <w:szCs w:val="21"/>
          <w:lang w:eastAsia="en-GB"/>
        </w:rPr>
        <w:t>24.</w:t>
      </w:r>
      <w:r w:rsidRPr="008C1D25">
        <w:rPr>
          <w:rFonts w:ascii="Arial" w:hAnsi="Arial"/>
          <w:sz w:val="22"/>
          <w:szCs w:val="21"/>
          <w:lang w:eastAsia="en-GB"/>
        </w:rPr>
        <w:tab/>
      </w:r>
      <w:r w:rsidRPr="008C1D25">
        <w:rPr>
          <w:rFonts w:ascii="Arial" w:hAnsi="Arial"/>
          <w:caps/>
          <w:sz w:val="22"/>
          <w:szCs w:val="21"/>
          <w:lang w:eastAsia="en-GB"/>
        </w:rPr>
        <w:t>Rights and Duties Reserved</w:t>
      </w:r>
    </w:p>
    <w:p w14:paraId="31CF3E87" w14:textId="77777777" w:rsidR="008C1D25" w:rsidRPr="008C1D25" w:rsidRDefault="008C1D25" w:rsidP="008C1D25">
      <w:pPr>
        <w:spacing w:after="0" w:line="360" w:lineRule="auto"/>
        <w:ind w:left="720" w:hanging="720"/>
        <w:outlineLvl w:val="1"/>
        <w:rPr>
          <w:rFonts w:ascii="Arial" w:hAnsi="Arial"/>
          <w:bCs w:val="0"/>
          <w:sz w:val="22"/>
          <w:szCs w:val="21"/>
          <w:lang w:eastAsia="en-GB"/>
        </w:rPr>
      </w:pPr>
      <w:r w:rsidRPr="008C1D25">
        <w:rPr>
          <w:rFonts w:ascii="Arial" w:hAnsi="Arial"/>
          <w:bCs w:val="0"/>
          <w:sz w:val="22"/>
          <w:szCs w:val="21"/>
          <w:lang w:eastAsia="en-GB"/>
        </w:rPr>
        <w:t>24.1</w:t>
      </w:r>
      <w:r w:rsidRPr="008C1D25">
        <w:rPr>
          <w:rFonts w:ascii="Arial" w:hAnsi="Arial"/>
          <w:bCs w:val="0"/>
          <w:sz w:val="22"/>
          <w:szCs w:val="21"/>
          <w:lang w:eastAsia="en-GB"/>
        </w:rPr>
        <w:tab/>
        <w:t>All rights, duties and powers which the Council has as a local authority or which the Council’s officers have as local authority officers are expressly reserved.</w:t>
      </w:r>
    </w:p>
    <w:p w14:paraId="769E7C4F" w14:textId="77777777" w:rsidR="008C1D25" w:rsidRPr="008C1D25" w:rsidRDefault="008C1D25" w:rsidP="008C1D25">
      <w:pPr>
        <w:keepNext/>
        <w:spacing w:after="0" w:line="360" w:lineRule="auto"/>
        <w:ind w:left="720" w:hanging="720"/>
        <w:outlineLvl w:val="0"/>
        <w:rPr>
          <w:rFonts w:ascii="Arial" w:hAnsi="Arial"/>
          <w:caps/>
          <w:sz w:val="22"/>
          <w:szCs w:val="21"/>
          <w:lang w:eastAsia="en-GB"/>
        </w:rPr>
      </w:pPr>
      <w:r w:rsidRPr="008C1D25">
        <w:rPr>
          <w:rFonts w:ascii="Arial" w:hAnsi="Arial"/>
          <w:sz w:val="22"/>
          <w:szCs w:val="21"/>
          <w:lang w:eastAsia="en-GB"/>
        </w:rPr>
        <w:t>25.</w:t>
      </w:r>
      <w:r w:rsidRPr="008C1D25">
        <w:rPr>
          <w:rFonts w:ascii="Arial" w:hAnsi="Arial"/>
          <w:sz w:val="22"/>
          <w:szCs w:val="21"/>
          <w:lang w:eastAsia="en-GB"/>
        </w:rPr>
        <w:tab/>
      </w:r>
      <w:bookmarkStart w:id="32" w:name="_Toc40757247"/>
      <w:r w:rsidRPr="008C1D25">
        <w:rPr>
          <w:rFonts w:ascii="Arial" w:hAnsi="Arial"/>
          <w:caps/>
          <w:sz w:val="22"/>
          <w:szCs w:val="21"/>
          <w:lang w:eastAsia="en-GB"/>
        </w:rPr>
        <w:t>Survival of Terms</w:t>
      </w:r>
      <w:bookmarkEnd w:id="32"/>
    </w:p>
    <w:p w14:paraId="3913D68A" w14:textId="77777777" w:rsidR="008C1D25" w:rsidRPr="008C1D25" w:rsidRDefault="008C1D25" w:rsidP="008C1D25">
      <w:pPr>
        <w:spacing w:after="0" w:line="360" w:lineRule="auto"/>
        <w:ind w:left="720" w:hanging="720"/>
        <w:rPr>
          <w:rFonts w:ascii="Arial" w:hAnsi="Arial"/>
          <w:bCs w:val="0"/>
          <w:sz w:val="22"/>
          <w:szCs w:val="21"/>
          <w:lang w:eastAsia="en-GB"/>
        </w:rPr>
      </w:pPr>
      <w:r w:rsidRPr="008C1D25">
        <w:rPr>
          <w:rFonts w:ascii="Arial" w:hAnsi="Arial"/>
          <w:bCs w:val="0"/>
          <w:sz w:val="22"/>
          <w:szCs w:val="21"/>
          <w:lang w:eastAsia="en-GB"/>
        </w:rPr>
        <w:t>25.1</w:t>
      </w:r>
      <w:r w:rsidRPr="008C1D25">
        <w:rPr>
          <w:rFonts w:ascii="Arial" w:hAnsi="Arial"/>
          <w:bCs w:val="0"/>
          <w:sz w:val="22"/>
          <w:szCs w:val="21"/>
          <w:lang w:eastAsia="en-GB"/>
        </w:rPr>
        <w:tab/>
        <w:t>The terms of this Agreement will (except in respect of any obligations fully performed prior to or at the completion of the Services) continue in force and effect after the completion of the Services by the Supplier.</w:t>
      </w:r>
    </w:p>
    <w:p w14:paraId="491A3F14" w14:textId="77777777" w:rsidR="008C1D25" w:rsidRPr="008C1D25" w:rsidRDefault="008C1D25" w:rsidP="008C1D25">
      <w:pPr>
        <w:tabs>
          <w:tab w:val="left" w:pos="709"/>
          <w:tab w:val="left" w:pos="3600"/>
          <w:tab w:val="left" w:pos="4320"/>
          <w:tab w:val="left" w:pos="5040"/>
          <w:tab w:val="left" w:pos="5760"/>
          <w:tab w:val="left" w:pos="6480"/>
          <w:tab w:val="left" w:pos="7200"/>
          <w:tab w:val="left" w:pos="7920"/>
          <w:tab w:val="left" w:pos="8640"/>
          <w:tab w:val="right" w:pos="9029"/>
        </w:tabs>
        <w:spacing w:after="0" w:line="360" w:lineRule="auto"/>
        <w:ind w:left="720" w:hanging="720"/>
        <w:rPr>
          <w:rFonts w:ascii="Arial" w:hAnsi="Arial"/>
          <w:bCs w:val="0"/>
          <w:noProof/>
          <w:sz w:val="22"/>
          <w:szCs w:val="21"/>
          <w:lang w:val="en-US"/>
        </w:rPr>
      </w:pPr>
      <w:r w:rsidRPr="008C1D25">
        <w:rPr>
          <w:rFonts w:ascii="Arial" w:hAnsi="Arial"/>
          <w:bCs w:val="0"/>
          <w:noProof/>
          <w:sz w:val="22"/>
          <w:szCs w:val="21"/>
          <w:lang w:val="en-US"/>
        </w:rPr>
        <w:t>26</w:t>
      </w:r>
      <w:r w:rsidRPr="008C1D25">
        <w:rPr>
          <w:rFonts w:ascii="Arial" w:hAnsi="Arial"/>
          <w:bCs w:val="0"/>
          <w:noProof/>
          <w:sz w:val="22"/>
          <w:szCs w:val="21"/>
          <w:lang w:val="en-US"/>
        </w:rPr>
        <w:tab/>
        <w:t>AUTHORITY TO ENTER INTO THE AGREEMENT</w:t>
      </w:r>
    </w:p>
    <w:p w14:paraId="0EF2BF08" w14:textId="77777777" w:rsidR="008C1D25" w:rsidRPr="008C1D25" w:rsidRDefault="008C1D25" w:rsidP="008C1D25">
      <w:pPr>
        <w:tabs>
          <w:tab w:val="left" w:pos="709"/>
          <w:tab w:val="left" w:pos="3600"/>
          <w:tab w:val="left" w:pos="4320"/>
          <w:tab w:val="left" w:pos="5040"/>
          <w:tab w:val="left" w:pos="5760"/>
          <w:tab w:val="left" w:pos="6480"/>
          <w:tab w:val="left" w:pos="7200"/>
          <w:tab w:val="left" w:pos="7920"/>
          <w:tab w:val="left" w:pos="8640"/>
          <w:tab w:val="right" w:pos="9029"/>
        </w:tabs>
        <w:spacing w:after="0" w:line="360" w:lineRule="auto"/>
        <w:ind w:left="720" w:hanging="720"/>
        <w:rPr>
          <w:rFonts w:ascii="Arial" w:hAnsi="Arial"/>
          <w:bCs w:val="0"/>
          <w:noProof/>
          <w:sz w:val="22"/>
          <w:szCs w:val="21"/>
          <w:lang w:val="en-US"/>
        </w:rPr>
      </w:pPr>
      <w:r w:rsidRPr="008C1D25">
        <w:rPr>
          <w:rFonts w:ascii="Arial" w:hAnsi="Arial"/>
          <w:bCs w:val="0"/>
          <w:noProof/>
          <w:sz w:val="22"/>
          <w:szCs w:val="21"/>
          <w:lang w:val="en-US"/>
        </w:rPr>
        <w:t>26.1</w:t>
      </w:r>
      <w:r w:rsidRPr="008C1D25">
        <w:rPr>
          <w:rFonts w:ascii="Arial" w:hAnsi="Arial"/>
          <w:bCs w:val="0"/>
          <w:noProof/>
          <w:sz w:val="22"/>
          <w:szCs w:val="21"/>
          <w:lang w:val="en-US"/>
        </w:rPr>
        <w:tab/>
        <w:t>Each of the parties warrants its power to enter into this Agreement and that it has obtained the necessary approvals to do so.</w:t>
      </w:r>
    </w:p>
    <w:p w14:paraId="11974471" w14:textId="77777777" w:rsidR="008C1D25" w:rsidRPr="008C1D25" w:rsidRDefault="008C1D25" w:rsidP="008C1D25">
      <w:pPr>
        <w:autoSpaceDE w:val="0"/>
        <w:autoSpaceDN w:val="0"/>
        <w:adjustRightInd w:val="0"/>
        <w:spacing w:after="0" w:line="360" w:lineRule="auto"/>
        <w:rPr>
          <w:rFonts w:ascii="Arial" w:eastAsia="Arial Unicode MS" w:hAnsi="Arial"/>
          <w:bCs w:val="0"/>
          <w:sz w:val="22"/>
          <w:szCs w:val="21"/>
          <w:lang w:eastAsia="en-GB"/>
        </w:rPr>
      </w:pPr>
      <w:r w:rsidRPr="008C1D25">
        <w:rPr>
          <w:rFonts w:ascii="Arial" w:eastAsia="Arial Unicode MS" w:hAnsi="Arial"/>
          <w:bCs w:val="0"/>
          <w:sz w:val="22"/>
          <w:szCs w:val="21"/>
          <w:lang w:eastAsia="en-GB"/>
        </w:rPr>
        <w:t>28.</w:t>
      </w:r>
      <w:r w:rsidRPr="008C1D25">
        <w:rPr>
          <w:rFonts w:ascii="Arial" w:eastAsia="Arial Unicode MS" w:hAnsi="Arial"/>
          <w:bCs w:val="0"/>
          <w:sz w:val="22"/>
          <w:szCs w:val="21"/>
          <w:lang w:eastAsia="en-GB"/>
        </w:rPr>
        <w:tab/>
        <w:t>ENTIRE AGREEMENT</w:t>
      </w:r>
    </w:p>
    <w:p w14:paraId="73294ECE" w14:textId="77777777" w:rsidR="008C1D25" w:rsidRPr="008C1D25" w:rsidRDefault="008C1D25" w:rsidP="008C1D25">
      <w:pPr>
        <w:tabs>
          <w:tab w:val="left" w:pos="709"/>
          <w:tab w:val="left" w:pos="4320"/>
          <w:tab w:val="left" w:pos="5040"/>
          <w:tab w:val="left" w:pos="5760"/>
          <w:tab w:val="left" w:pos="6480"/>
          <w:tab w:val="left" w:pos="7200"/>
          <w:tab w:val="left" w:pos="7920"/>
          <w:tab w:val="left" w:pos="8640"/>
          <w:tab w:val="right" w:pos="9029"/>
        </w:tabs>
        <w:spacing w:after="0" w:line="360" w:lineRule="auto"/>
        <w:ind w:left="709" w:hanging="709"/>
        <w:rPr>
          <w:rFonts w:ascii="Arial" w:eastAsia="Arial Unicode MS" w:hAnsi="Arial"/>
          <w:bCs w:val="0"/>
          <w:noProof/>
          <w:sz w:val="22"/>
          <w:szCs w:val="21"/>
          <w:lang w:val="en-US"/>
        </w:rPr>
      </w:pPr>
      <w:r w:rsidRPr="008C1D25">
        <w:rPr>
          <w:rFonts w:ascii="Arial" w:hAnsi="Arial"/>
          <w:bCs w:val="0"/>
          <w:noProof/>
          <w:sz w:val="22"/>
          <w:szCs w:val="21"/>
          <w:lang w:val="en-US"/>
        </w:rPr>
        <w:t>28.1</w:t>
      </w:r>
      <w:r w:rsidRPr="008C1D25">
        <w:rPr>
          <w:rFonts w:ascii="Arial" w:hAnsi="Arial"/>
          <w:bCs w:val="0"/>
          <w:noProof/>
          <w:sz w:val="22"/>
          <w:szCs w:val="21"/>
          <w:lang w:val="en-US"/>
        </w:rPr>
        <w:tab/>
        <w:t>This Agreement contains the whole agreement between the parties and neither party has relied upon any oral or written representations made to it by the other or the others employees, representatives or agents and this Agreement supersedes any prior agreement between the parties.</w:t>
      </w:r>
    </w:p>
    <w:p w14:paraId="12C1380A" w14:textId="77777777" w:rsidR="008C1D25" w:rsidRPr="008C1D25" w:rsidRDefault="008C1D25" w:rsidP="008C1D25">
      <w:pPr>
        <w:spacing w:after="0" w:line="360" w:lineRule="auto"/>
        <w:rPr>
          <w:rFonts w:ascii="Arial" w:eastAsia="Arial Unicode MS" w:hAnsi="Arial"/>
          <w:bCs w:val="0"/>
          <w:caps/>
          <w:sz w:val="22"/>
          <w:szCs w:val="21"/>
          <w:lang w:eastAsia="en-GB"/>
        </w:rPr>
      </w:pPr>
      <w:r w:rsidRPr="008C1D25">
        <w:rPr>
          <w:rFonts w:ascii="Arial" w:eastAsia="Arial Unicode MS" w:hAnsi="Arial"/>
          <w:bCs w:val="0"/>
          <w:sz w:val="22"/>
          <w:szCs w:val="21"/>
          <w:lang w:eastAsia="en-GB"/>
        </w:rPr>
        <w:t xml:space="preserve"> </w:t>
      </w:r>
      <w:r w:rsidRPr="008C1D25">
        <w:rPr>
          <w:rFonts w:ascii="Arial" w:eastAsia="Arial Unicode MS" w:hAnsi="Arial"/>
          <w:bCs w:val="0"/>
          <w:caps/>
          <w:sz w:val="22"/>
          <w:szCs w:val="21"/>
          <w:lang w:eastAsia="en-GB"/>
        </w:rPr>
        <w:t>29.</w:t>
      </w:r>
      <w:r w:rsidRPr="008C1D25">
        <w:rPr>
          <w:rFonts w:ascii="Arial" w:eastAsia="Arial Unicode MS" w:hAnsi="Arial"/>
          <w:bCs w:val="0"/>
          <w:caps/>
          <w:sz w:val="22"/>
          <w:szCs w:val="21"/>
          <w:lang w:eastAsia="en-GB"/>
        </w:rPr>
        <w:tab/>
        <w:t>Governing Law</w:t>
      </w:r>
    </w:p>
    <w:p w14:paraId="198F8D36" w14:textId="77777777" w:rsidR="008C1D25" w:rsidRPr="008C1D25" w:rsidRDefault="008C1D25" w:rsidP="008C1D25">
      <w:pPr>
        <w:tabs>
          <w:tab w:val="left" w:pos="709"/>
          <w:tab w:val="left" w:pos="2880"/>
          <w:tab w:val="left" w:pos="3600"/>
          <w:tab w:val="left" w:pos="4320"/>
          <w:tab w:val="left" w:pos="5040"/>
          <w:tab w:val="left" w:pos="5760"/>
          <w:tab w:val="left" w:pos="6480"/>
          <w:tab w:val="left" w:pos="7200"/>
          <w:tab w:val="left" w:pos="7920"/>
          <w:tab w:val="left" w:pos="8640"/>
          <w:tab w:val="right" w:pos="9029"/>
        </w:tabs>
        <w:spacing w:after="0" w:line="360" w:lineRule="auto"/>
        <w:ind w:left="709" w:hanging="709"/>
        <w:rPr>
          <w:rFonts w:ascii="Arial" w:hAnsi="Arial"/>
          <w:bCs w:val="0"/>
          <w:noProof/>
          <w:sz w:val="22"/>
          <w:szCs w:val="21"/>
          <w:lang w:val="en-US"/>
        </w:rPr>
      </w:pPr>
      <w:r w:rsidRPr="008C1D25">
        <w:rPr>
          <w:rFonts w:ascii="Arial" w:hAnsi="Arial"/>
          <w:bCs w:val="0"/>
          <w:noProof/>
          <w:sz w:val="22"/>
          <w:szCs w:val="21"/>
          <w:lang w:val="en-US"/>
        </w:rPr>
        <w:t>29.1</w:t>
      </w:r>
      <w:r w:rsidRPr="008C1D25">
        <w:rPr>
          <w:rFonts w:ascii="Arial" w:hAnsi="Arial"/>
          <w:bCs w:val="0"/>
          <w:noProof/>
          <w:sz w:val="22"/>
          <w:szCs w:val="21"/>
          <w:lang w:val="en-US"/>
        </w:rPr>
        <w:tab/>
        <w:t xml:space="preserve">This Agreement shall be governed by and construed in accordance with English law and the parties submit to the exclusive jurisdiction of the courts of </w:t>
      </w:r>
      <w:smartTag w:uri="urn:schemas-microsoft-com:office:smarttags" w:element="country-region">
        <w:r w:rsidRPr="008C1D25">
          <w:rPr>
            <w:rFonts w:ascii="Arial" w:hAnsi="Arial"/>
            <w:bCs w:val="0"/>
            <w:noProof/>
            <w:sz w:val="22"/>
            <w:szCs w:val="21"/>
            <w:lang w:val="en-US"/>
          </w:rPr>
          <w:t>England</w:t>
        </w:r>
      </w:smartTag>
      <w:r w:rsidRPr="008C1D25">
        <w:rPr>
          <w:rFonts w:ascii="Arial" w:hAnsi="Arial"/>
          <w:bCs w:val="0"/>
          <w:noProof/>
          <w:sz w:val="22"/>
          <w:szCs w:val="21"/>
          <w:lang w:val="en-US"/>
        </w:rPr>
        <w:t xml:space="preserve"> and </w:t>
      </w:r>
      <w:smartTag w:uri="urn:schemas-microsoft-com:office:smarttags" w:element="place">
        <w:smartTag w:uri="urn:schemas-microsoft-com:office:smarttags" w:element="country-region">
          <w:r w:rsidRPr="008C1D25">
            <w:rPr>
              <w:rFonts w:ascii="Arial" w:hAnsi="Arial"/>
              <w:bCs w:val="0"/>
              <w:noProof/>
              <w:sz w:val="22"/>
              <w:szCs w:val="21"/>
              <w:lang w:val="en-US"/>
            </w:rPr>
            <w:t>Wales</w:t>
          </w:r>
        </w:smartTag>
      </w:smartTag>
      <w:r w:rsidRPr="008C1D25">
        <w:rPr>
          <w:rFonts w:ascii="Arial" w:hAnsi="Arial"/>
          <w:bCs w:val="0"/>
          <w:noProof/>
          <w:sz w:val="22"/>
          <w:szCs w:val="21"/>
          <w:lang w:val="en-US"/>
        </w:rPr>
        <w:t>.</w:t>
      </w:r>
    </w:p>
    <w:p w14:paraId="6B9ADCCD" w14:textId="4066C3EE" w:rsidR="00E912C6" w:rsidRPr="00BE260A" w:rsidRDefault="00E912C6" w:rsidP="005E2264">
      <w:pPr>
        <w:tabs>
          <w:tab w:val="left" w:pos="709"/>
          <w:tab w:val="left" w:pos="2880"/>
          <w:tab w:val="left" w:pos="3600"/>
          <w:tab w:val="left" w:pos="4320"/>
          <w:tab w:val="left" w:pos="5040"/>
          <w:tab w:val="left" w:pos="5760"/>
          <w:tab w:val="left" w:pos="6480"/>
          <w:tab w:val="left" w:pos="7200"/>
          <w:tab w:val="left" w:pos="7920"/>
          <w:tab w:val="left" w:pos="8640"/>
          <w:tab w:val="right" w:pos="9029"/>
        </w:tabs>
        <w:spacing w:after="0" w:line="360" w:lineRule="auto"/>
        <w:ind w:left="709" w:hanging="709"/>
        <w:rPr>
          <w:i/>
          <w:color w:val="FF0000"/>
        </w:rPr>
      </w:pPr>
    </w:p>
    <w:sectPr w:rsidR="00E912C6" w:rsidRPr="00BE260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ADCE1" w14:textId="77777777" w:rsidR="005E2264" w:rsidRDefault="005E2264" w:rsidP="002F0220">
      <w:pPr>
        <w:spacing w:after="0"/>
      </w:pPr>
      <w:r>
        <w:separator/>
      </w:r>
    </w:p>
  </w:endnote>
  <w:endnote w:type="continuationSeparator" w:id="0">
    <w:p w14:paraId="6B9ADCE2" w14:textId="77777777" w:rsidR="005E2264" w:rsidRDefault="005E2264"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auto"/>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4" w14:textId="77777777" w:rsidR="005E2264" w:rsidRDefault="005E2264">
    <w:pPr>
      <w:pStyle w:val="Footer"/>
      <w:jc w:val="center"/>
    </w:pPr>
    <w:r>
      <w:t xml:space="preserve">Page </w:t>
    </w:r>
    <w:sdt>
      <w:sdtPr>
        <w:id w:val="37561328"/>
        <w:docPartObj>
          <w:docPartGallery w:val="Page Numbers (Bottom of Page)"/>
          <w:docPartUnique/>
        </w:docPartObj>
      </w:sdtPr>
      <w:sdtEndPr/>
      <w:sdtContent>
        <w:r>
          <w:fldChar w:fldCharType="begin"/>
        </w:r>
        <w:r>
          <w:instrText xml:space="preserve"> PAGE   \* MERGEFORMAT </w:instrText>
        </w:r>
        <w:r>
          <w:fldChar w:fldCharType="separate"/>
        </w:r>
        <w:r w:rsidR="00CE33D5">
          <w:rPr>
            <w:noProof/>
          </w:rPr>
          <w:t>5</w:t>
        </w:r>
        <w:r>
          <w:rPr>
            <w:noProof/>
          </w:rPr>
          <w:fldChar w:fldCharType="end"/>
        </w:r>
      </w:sdtContent>
    </w:sdt>
  </w:p>
  <w:p w14:paraId="6B9ADCE5" w14:textId="77777777" w:rsidR="005E2264" w:rsidRDefault="005E22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ADCDF" w14:textId="77777777" w:rsidR="005E2264" w:rsidRDefault="005E2264" w:rsidP="002F0220">
      <w:pPr>
        <w:spacing w:after="0"/>
      </w:pPr>
      <w:r>
        <w:separator/>
      </w:r>
    </w:p>
  </w:footnote>
  <w:footnote w:type="continuationSeparator" w:id="0">
    <w:p w14:paraId="6B9ADCE0" w14:textId="77777777" w:rsidR="005E2264" w:rsidRDefault="005E2264"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3" w14:textId="1AACAD92" w:rsidR="005E2264" w:rsidRPr="002F0220" w:rsidRDefault="005E2264"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0"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5E2264" w:rsidRPr="00907EBD" w:rsidRDefault="005E2264"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ADCE8" id="_x0000_t202" coordsize="21600,21600" o:spt="202" path="m,l,21600r21600,l21600,xe">
              <v:stroke joinstyle="miter"/>
              <v:path gradientshapeok="t" o:connecttype="rect"/>
            </v:shapetype>
            <v:shape id="Text Box 3" o:sp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5E2264" w:rsidRPr="00907EBD" w:rsidRDefault="005E2264"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77056"/>
    <w:multiLevelType w:val="multilevel"/>
    <w:tmpl w:val="A2FC3594"/>
    <w:lvl w:ilvl="0">
      <w:start w:val="11"/>
      <w:numFmt w:val="decimal"/>
      <w:lvlText w:val="%1."/>
      <w:lvlJc w:val="left"/>
      <w:pPr>
        <w:tabs>
          <w:tab w:val="num" w:pos="1305"/>
        </w:tabs>
        <w:ind w:left="1305" w:hanging="945"/>
      </w:pPr>
      <w:rPr>
        <w:rFonts w:eastAsia="Arial Unicode MS" w:cs="Arial" w:hint="default"/>
        <w:sz w:val="21"/>
      </w:rPr>
    </w:lvl>
    <w:lvl w:ilvl="1">
      <w:start w:val="2"/>
      <w:numFmt w:val="decimal"/>
      <w:isLgl/>
      <w:lvlText w:val="%1.%2"/>
      <w:lvlJc w:val="left"/>
      <w:pPr>
        <w:tabs>
          <w:tab w:val="num" w:pos="825"/>
        </w:tabs>
        <w:ind w:left="825" w:hanging="465"/>
      </w:pPr>
      <w:rPr>
        <w:rFonts w:hint="default"/>
      </w:rPr>
    </w:lvl>
    <w:lvl w:ilvl="2">
      <w:start w:val="1"/>
      <w:numFmt w:val="lowerLetter"/>
      <w:lvlText w:val="%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8E44FF5"/>
    <w:multiLevelType w:val="hybridMultilevel"/>
    <w:tmpl w:val="4948B3F2"/>
    <w:lvl w:ilvl="0" w:tplc="0809001B">
      <w:start w:val="1"/>
      <w:numFmt w:val="lowerRoman"/>
      <w:lvlText w:val="%1."/>
      <w:lvlJc w:val="right"/>
      <w:pPr>
        <w:ind w:left="2160" w:hanging="360"/>
      </w:pPr>
      <w:rPr>
        <w:rFonts w:cs="Times New Roman"/>
      </w:rPr>
    </w:lvl>
    <w:lvl w:ilvl="1" w:tplc="08090019" w:tentative="1">
      <w:start w:val="1"/>
      <w:numFmt w:val="lowerLetter"/>
      <w:lvlText w:val="%2."/>
      <w:lvlJc w:val="left"/>
      <w:pPr>
        <w:ind w:left="2880" w:hanging="360"/>
      </w:pPr>
      <w:rPr>
        <w:rFonts w:cs="Times New Roman"/>
      </w:rPr>
    </w:lvl>
    <w:lvl w:ilvl="2" w:tplc="0809001B" w:tentative="1">
      <w:start w:val="1"/>
      <w:numFmt w:val="lowerRoman"/>
      <w:lvlText w:val="%3."/>
      <w:lvlJc w:val="right"/>
      <w:pPr>
        <w:ind w:left="3600" w:hanging="180"/>
      </w:pPr>
      <w:rPr>
        <w:rFonts w:cs="Times New Roman"/>
      </w:rPr>
    </w:lvl>
    <w:lvl w:ilvl="3" w:tplc="0809000F" w:tentative="1">
      <w:start w:val="1"/>
      <w:numFmt w:val="decimal"/>
      <w:lvlText w:val="%4."/>
      <w:lvlJc w:val="left"/>
      <w:pPr>
        <w:ind w:left="4320" w:hanging="360"/>
      </w:pPr>
      <w:rPr>
        <w:rFonts w:cs="Times New Roman"/>
      </w:rPr>
    </w:lvl>
    <w:lvl w:ilvl="4" w:tplc="08090019" w:tentative="1">
      <w:start w:val="1"/>
      <w:numFmt w:val="lowerLetter"/>
      <w:lvlText w:val="%5."/>
      <w:lvlJc w:val="left"/>
      <w:pPr>
        <w:ind w:left="5040" w:hanging="360"/>
      </w:pPr>
      <w:rPr>
        <w:rFonts w:cs="Times New Roman"/>
      </w:rPr>
    </w:lvl>
    <w:lvl w:ilvl="5" w:tplc="0809001B" w:tentative="1">
      <w:start w:val="1"/>
      <w:numFmt w:val="lowerRoman"/>
      <w:lvlText w:val="%6."/>
      <w:lvlJc w:val="right"/>
      <w:pPr>
        <w:ind w:left="5760" w:hanging="180"/>
      </w:pPr>
      <w:rPr>
        <w:rFonts w:cs="Times New Roman"/>
      </w:rPr>
    </w:lvl>
    <w:lvl w:ilvl="6" w:tplc="0809000F" w:tentative="1">
      <w:start w:val="1"/>
      <w:numFmt w:val="decimal"/>
      <w:lvlText w:val="%7."/>
      <w:lvlJc w:val="left"/>
      <w:pPr>
        <w:ind w:left="6480" w:hanging="360"/>
      </w:pPr>
      <w:rPr>
        <w:rFonts w:cs="Times New Roman"/>
      </w:rPr>
    </w:lvl>
    <w:lvl w:ilvl="7" w:tplc="08090019" w:tentative="1">
      <w:start w:val="1"/>
      <w:numFmt w:val="lowerLetter"/>
      <w:lvlText w:val="%8."/>
      <w:lvlJc w:val="left"/>
      <w:pPr>
        <w:ind w:left="7200" w:hanging="360"/>
      </w:pPr>
      <w:rPr>
        <w:rFonts w:cs="Times New Roman"/>
      </w:rPr>
    </w:lvl>
    <w:lvl w:ilvl="8" w:tplc="0809001B" w:tentative="1">
      <w:start w:val="1"/>
      <w:numFmt w:val="lowerRoman"/>
      <w:lvlText w:val="%9."/>
      <w:lvlJc w:val="right"/>
      <w:pPr>
        <w:ind w:left="7920" w:hanging="180"/>
      </w:pPr>
      <w:rPr>
        <w:rFonts w:cs="Times New Roman"/>
      </w:rPr>
    </w:lvl>
  </w:abstractNum>
  <w:abstractNum w:abstractNumId="2" w15:restartNumberingAfterBreak="0">
    <w:nsid w:val="09221430"/>
    <w:multiLevelType w:val="hybridMultilevel"/>
    <w:tmpl w:val="ED6E5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F7C57"/>
    <w:multiLevelType w:val="hybridMultilevel"/>
    <w:tmpl w:val="C73CD3F2"/>
    <w:lvl w:ilvl="0" w:tplc="FFFFFFFF">
      <w:start w:val="1"/>
      <w:numFmt w:val="lowerLetter"/>
      <w:lvlText w:val="%1)"/>
      <w:lvlJc w:val="left"/>
      <w:pPr>
        <w:ind w:left="1712" w:hanging="360"/>
      </w:pPr>
      <w:rPr>
        <w:rFonts w:hint="default"/>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4" w15:restartNumberingAfterBreak="0">
    <w:nsid w:val="0B591112"/>
    <w:multiLevelType w:val="hybridMultilevel"/>
    <w:tmpl w:val="EF5AD11E"/>
    <w:lvl w:ilvl="0" w:tplc="0EFAC9E2">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17BFE"/>
    <w:multiLevelType w:val="hybridMultilevel"/>
    <w:tmpl w:val="143A5A7C"/>
    <w:lvl w:ilvl="0" w:tplc="FFFFFFFF">
      <w:start w:val="1"/>
      <w:numFmt w:val="lowerLetter"/>
      <w:lvlText w:val="%1)"/>
      <w:lvlJc w:val="left"/>
      <w:pPr>
        <w:ind w:left="1712" w:hanging="360"/>
      </w:pPr>
      <w:rPr>
        <w:rFonts w:hint="default"/>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6" w15:restartNumberingAfterBreak="0">
    <w:nsid w:val="1404085E"/>
    <w:multiLevelType w:val="hybridMultilevel"/>
    <w:tmpl w:val="7D14C7DC"/>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 w15:restartNumberingAfterBreak="0">
    <w:nsid w:val="14727C2E"/>
    <w:multiLevelType w:val="hybridMultilevel"/>
    <w:tmpl w:val="916AF7DC"/>
    <w:lvl w:ilvl="0" w:tplc="08090015">
      <w:start w:val="1"/>
      <w:numFmt w:val="upperLetter"/>
      <w:lvlText w:val="%1."/>
      <w:lvlJc w:val="left"/>
      <w:pPr>
        <w:ind w:left="2487" w:hanging="360"/>
      </w:pPr>
      <w:rPr>
        <w:rFonts w:cs="Times New Roman"/>
      </w:rPr>
    </w:lvl>
    <w:lvl w:ilvl="1" w:tplc="08090019" w:tentative="1">
      <w:start w:val="1"/>
      <w:numFmt w:val="lowerLetter"/>
      <w:lvlText w:val="%2."/>
      <w:lvlJc w:val="left"/>
      <w:pPr>
        <w:ind w:left="3207" w:hanging="360"/>
      </w:pPr>
      <w:rPr>
        <w:rFonts w:cs="Times New Roman"/>
      </w:rPr>
    </w:lvl>
    <w:lvl w:ilvl="2" w:tplc="0809001B" w:tentative="1">
      <w:start w:val="1"/>
      <w:numFmt w:val="lowerRoman"/>
      <w:lvlText w:val="%3."/>
      <w:lvlJc w:val="right"/>
      <w:pPr>
        <w:ind w:left="3927" w:hanging="180"/>
      </w:pPr>
      <w:rPr>
        <w:rFonts w:cs="Times New Roman"/>
      </w:rPr>
    </w:lvl>
    <w:lvl w:ilvl="3" w:tplc="0809000F" w:tentative="1">
      <w:start w:val="1"/>
      <w:numFmt w:val="decimal"/>
      <w:lvlText w:val="%4."/>
      <w:lvlJc w:val="left"/>
      <w:pPr>
        <w:ind w:left="4647" w:hanging="360"/>
      </w:pPr>
      <w:rPr>
        <w:rFonts w:cs="Times New Roman"/>
      </w:rPr>
    </w:lvl>
    <w:lvl w:ilvl="4" w:tplc="08090019" w:tentative="1">
      <w:start w:val="1"/>
      <w:numFmt w:val="lowerLetter"/>
      <w:lvlText w:val="%5."/>
      <w:lvlJc w:val="left"/>
      <w:pPr>
        <w:ind w:left="5367" w:hanging="360"/>
      </w:pPr>
      <w:rPr>
        <w:rFonts w:cs="Times New Roman"/>
      </w:rPr>
    </w:lvl>
    <w:lvl w:ilvl="5" w:tplc="0809001B" w:tentative="1">
      <w:start w:val="1"/>
      <w:numFmt w:val="lowerRoman"/>
      <w:lvlText w:val="%6."/>
      <w:lvlJc w:val="right"/>
      <w:pPr>
        <w:ind w:left="6087" w:hanging="180"/>
      </w:pPr>
      <w:rPr>
        <w:rFonts w:cs="Times New Roman"/>
      </w:rPr>
    </w:lvl>
    <w:lvl w:ilvl="6" w:tplc="0809000F" w:tentative="1">
      <w:start w:val="1"/>
      <w:numFmt w:val="decimal"/>
      <w:lvlText w:val="%7."/>
      <w:lvlJc w:val="left"/>
      <w:pPr>
        <w:ind w:left="6807" w:hanging="360"/>
      </w:pPr>
      <w:rPr>
        <w:rFonts w:cs="Times New Roman"/>
      </w:rPr>
    </w:lvl>
    <w:lvl w:ilvl="7" w:tplc="08090019" w:tentative="1">
      <w:start w:val="1"/>
      <w:numFmt w:val="lowerLetter"/>
      <w:lvlText w:val="%8."/>
      <w:lvlJc w:val="left"/>
      <w:pPr>
        <w:ind w:left="7527" w:hanging="360"/>
      </w:pPr>
      <w:rPr>
        <w:rFonts w:cs="Times New Roman"/>
      </w:rPr>
    </w:lvl>
    <w:lvl w:ilvl="8" w:tplc="0809001B" w:tentative="1">
      <w:start w:val="1"/>
      <w:numFmt w:val="lowerRoman"/>
      <w:lvlText w:val="%9."/>
      <w:lvlJc w:val="right"/>
      <w:pPr>
        <w:ind w:left="8247" w:hanging="180"/>
      </w:pPr>
      <w:rPr>
        <w:rFonts w:cs="Times New Roman"/>
      </w:rPr>
    </w:lvl>
  </w:abstractNum>
  <w:abstractNum w:abstractNumId="8" w15:restartNumberingAfterBreak="0">
    <w:nsid w:val="15A50C29"/>
    <w:multiLevelType w:val="hybridMultilevel"/>
    <w:tmpl w:val="5238A758"/>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7D4471C"/>
    <w:multiLevelType w:val="multilevel"/>
    <w:tmpl w:val="999EEBD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3B7425"/>
    <w:multiLevelType w:val="hybridMultilevel"/>
    <w:tmpl w:val="E9B2EC3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pStyle w:val="Level2"/>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19F0150"/>
    <w:multiLevelType w:val="hybridMultilevel"/>
    <w:tmpl w:val="1702159E"/>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B7587A"/>
    <w:multiLevelType w:val="multilevel"/>
    <w:tmpl w:val="5C14BD8A"/>
    <w:lvl w:ilvl="0">
      <w:start w:val="1"/>
      <w:numFmt w:val="decimal"/>
      <w:lvlText w:val="%1."/>
      <w:lvlJc w:val="left"/>
      <w:pPr>
        <w:tabs>
          <w:tab w:val="num" w:pos="720"/>
        </w:tabs>
        <w:ind w:left="720" w:hanging="720"/>
      </w:pPr>
      <w:rPr>
        <w:rFonts w:hint="default"/>
      </w:rPr>
    </w:lvl>
    <w:lvl w:ilvl="1">
      <w:start w:val="1"/>
      <w:numFmt w:val="decimal"/>
      <w:pStyle w:val="Indent"/>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1728" w:hanging="2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23D43561"/>
    <w:multiLevelType w:val="multilevel"/>
    <w:tmpl w:val="F63E67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2C7FD7"/>
    <w:multiLevelType w:val="hybridMultilevel"/>
    <w:tmpl w:val="7E3E7A16"/>
    <w:lvl w:ilvl="0" w:tplc="22160A4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977B47"/>
    <w:multiLevelType w:val="multilevel"/>
    <w:tmpl w:val="2F30B4D4"/>
    <w:lvl w:ilvl="0">
      <w:start w:val="1"/>
      <w:numFmt w:val="decimal"/>
      <w:lvlText w:val="%1"/>
      <w:lvlJc w:val="left"/>
      <w:pPr>
        <w:tabs>
          <w:tab w:val="num" w:pos="720"/>
        </w:tabs>
        <w:ind w:left="720" w:hanging="720"/>
      </w:pPr>
      <w:rPr>
        <w:u w:val="none"/>
      </w:rPr>
    </w:lvl>
    <w:lvl w:ilvl="1">
      <w:start w:val="1"/>
      <w:numFmt w:val="decimal"/>
      <w:lvlText w:val="%1.%2"/>
      <w:lvlJc w:val="left"/>
      <w:pPr>
        <w:tabs>
          <w:tab w:val="num" w:pos="720"/>
        </w:tabs>
        <w:ind w:left="720" w:hanging="720"/>
      </w:pPr>
    </w:lvl>
    <w:lvl w:ilvl="2">
      <w:start w:val="1"/>
      <w:numFmt w:val="decimal"/>
      <w:lvlText w:val="%1.%2.%3"/>
      <w:lvlJc w:val="left"/>
      <w:pPr>
        <w:tabs>
          <w:tab w:val="num" w:pos="1584"/>
        </w:tabs>
        <w:ind w:left="1584" w:hanging="864"/>
      </w:pPr>
    </w:lvl>
    <w:lvl w:ilvl="3">
      <w:start w:val="1"/>
      <w:numFmt w:val="decimal"/>
      <w:lvlText w:val="%1.%2.%3.%4"/>
      <w:lvlJc w:val="left"/>
      <w:pPr>
        <w:tabs>
          <w:tab w:val="num" w:pos="2448"/>
        </w:tabs>
        <w:ind w:left="2448" w:hanging="864"/>
      </w:pPr>
    </w:lvl>
    <w:lvl w:ilvl="4">
      <w:start w:val="1"/>
      <w:numFmt w:val="decimal"/>
      <w:lvlText w:val="%1.%2.%3.%4.%5"/>
      <w:lvlJc w:val="left"/>
      <w:pPr>
        <w:tabs>
          <w:tab w:val="num" w:pos="3600"/>
        </w:tabs>
        <w:ind w:left="3600" w:hanging="1152"/>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768"/>
        </w:tabs>
        <w:ind w:left="6768" w:hanging="1728"/>
      </w:pPr>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2B313EFD"/>
    <w:multiLevelType w:val="hybridMultilevel"/>
    <w:tmpl w:val="5BBA6166"/>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1A106E"/>
    <w:multiLevelType w:val="hybridMultilevel"/>
    <w:tmpl w:val="2362AB2A"/>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0" w15:restartNumberingAfterBreak="0">
    <w:nsid w:val="2D135A97"/>
    <w:multiLevelType w:val="multilevel"/>
    <w:tmpl w:val="4B86E2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DC21561"/>
    <w:multiLevelType w:val="hybridMultilevel"/>
    <w:tmpl w:val="BBB6A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AF0B31"/>
    <w:multiLevelType w:val="hybridMultilevel"/>
    <w:tmpl w:val="10E0A0D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2A5056"/>
    <w:multiLevelType w:val="hybridMultilevel"/>
    <w:tmpl w:val="915AD4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9523713"/>
    <w:multiLevelType w:val="hybridMultilevel"/>
    <w:tmpl w:val="3E3CE7B0"/>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7" w15:restartNumberingAfterBreak="0">
    <w:nsid w:val="399008E2"/>
    <w:multiLevelType w:val="multilevel"/>
    <w:tmpl w:val="F34C3B46"/>
    <w:lvl w:ilvl="0">
      <w:start w:val="5"/>
      <w:numFmt w:val="decimal"/>
      <w:lvlText w:val="%1"/>
      <w:lvlJc w:val="left"/>
      <w:pPr>
        <w:ind w:left="360" w:hanging="360"/>
      </w:pPr>
      <w:rPr>
        <w:rFonts w:eastAsia="Times New Roman" w:hint="default"/>
      </w:rPr>
    </w:lvl>
    <w:lvl w:ilvl="1">
      <w:start w:val="6"/>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8" w15:restartNumberingAfterBreak="0">
    <w:nsid w:val="400F4BEB"/>
    <w:multiLevelType w:val="hybridMultilevel"/>
    <w:tmpl w:val="93E08EA0"/>
    <w:lvl w:ilvl="0" w:tplc="FFFFFFFF">
      <w:start w:val="1"/>
      <w:numFmt w:val="lowerLetter"/>
      <w:lvlText w:val="%1)"/>
      <w:lvlJc w:val="left"/>
      <w:pPr>
        <w:ind w:left="1712" w:hanging="360"/>
      </w:pPr>
      <w:rPr>
        <w:rFonts w:hint="default"/>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2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463A6F9B"/>
    <w:multiLevelType w:val="hybridMultilevel"/>
    <w:tmpl w:val="A52AD112"/>
    <w:lvl w:ilvl="0" w:tplc="2CAAD136">
      <w:start w:val="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9B73BB6"/>
    <w:multiLevelType w:val="multilevel"/>
    <w:tmpl w:val="6D48E05A"/>
    <w:lvl w:ilvl="0">
      <w:start w:val="2"/>
      <w:numFmt w:val="decimal"/>
      <w:pStyle w:val="Numpara"/>
      <w:lvlText w:val="%1."/>
      <w:lvlJc w:val="left"/>
      <w:pPr>
        <w:tabs>
          <w:tab w:val="num" w:pos="360"/>
        </w:tabs>
        <w:ind w:left="0" w:firstLine="0"/>
      </w:pPr>
      <w:rPr>
        <w:rFonts w:hint="default"/>
      </w:rPr>
    </w:lvl>
    <w:lvl w:ilvl="1">
      <w:start w:val="1"/>
      <w:numFmt w:val="lowerLetter"/>
      <w:lvlText w:val="%2)"/>
      <w:lvlJc w:val="left"/>
      <w:pPr>
        <w:tabs>
          <w:tab w:val="num" w:pos="1004"/>
        </w:tabs>
        <w:ind w:left="1004" w:hanging="360"/>
      </w:pPr>
      <w:rPr>
        <w:rFonts w:hint="default"/>
      </w:rPr>
    </w:lvl>
    <w:lvl w:ilvl="2">
      <w:start w:val="1"/>
      <w:numFmt w:val="lowerRoman"/>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32" w15:restartNumberingAfterBreak="0">
    <w:nsid w:val="4AAE2935"/>
    <w:multiLevelType w:val="multilevel"/>
    <w:tmpl w:val="3A1EE89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B886F32"/>
    <w:multiLevelType w:val="multilevel"/>
    <w:tmpl w:val="5896EF50"/>
    <w:lvl w:ilvl="0">
      <w:start w:val="5"/>
      <w:numFmt w:val="decimal"/>
      <w:lvlText w:val="%1."/>
      <w:lvlJc w:val="left"/>
      <w:pPr>
        <w:ind w:left="360" w:hanging="360"/>
      </w:pPr>
      <w:rPr>
        <w:rFonts w:eastAsia="Times New Roman" w:hint="default"/>
      </w:rPr>
    </w:lvl>
    <w:lvl w:ilvl="1">
      <w:start w:val="5"/>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4"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4E1658A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432" w:hanging="432"/>
      </w:pPr>
      <w:rPr>
        <w:rFonts w:ascii="Arial" w:hAnsi="Arial"/>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4FE53967"/>
    <w:multiLevelType w:val="hybridMultilevel"/>
    <w:tmpl w:val="BC98CE6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5"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201436D"/>
    <w:multiLevelType w:val="hybridMultilevel"/>
    <w:tmpl w:val="E41E00F6"/>
    <w:lvl w:ilvl="0" w:tplc="2AB81E4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24E5454"/>
    <w:multiLevelType w:val="hybridMultilevel"/>
    <w:tmpl w:val="AB1CE42E"/>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 w15:restartNumberingAfterBreak="0">
    <w:nsid w:val="58297837"/>
    <w:multiLevelType w:val="hybridMultilevel"/>
    <w:tmpl w:val="726AB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D553E9"/>
    <w:multiLevelType w:val="hybridMultilevel"/>
    <w:tmpl w:val="BB181D52"/>
    <w:lvl w:ilvl="0" w:tplc="0809001B">
      <w:start w:val="1"/>
      <w:numFmt w:val="lowerRoman"/>
      <w:lvlText w:val="%1."/>
      <w:lvlJc w:val="right"/>
      <w:pPr>
        <w:ind w:left="1484" w:hanging="360"/>
      </w:pPr>
      <w:rPr>
        <w:rFonts w:cs="Times New Roman"/>
      </w:rPr>
    </w:lvl>
    <w:lvl w:ilvl="1" w:tplc="08090019">
      <w:start w:val="1"/>
      <w:numFmt w:val="lowerLetter"/>
      <w:lvlText w:val="%2."/>
      <w:lvlJc w:val="left"/>
      <w:pPr>
        <w:ind w:left="2204" w:hanging="360"/>
      </w:pPr>
      <w:rPr>
        <w:rFonts w:cs="Times New Roman"/>
      </w:rPr>
    </w:lvl>
    <w:lvl w:ilvl="2" w:tplc="0809001B" w:tentative="1">
      <w:start w:val="1"/>
      <w:numFmt w:val="lowerRoman"/>
      <w:lvlText w:val="%3."/>
      <w:lvlJc w:val="right"/>
      <w:pPr>
        <w:ind w:left="2924" w:hanging="180"/>
      </w:pPr>
      <w:rPr>
        <w:rFonts w:cs="Times New Roman"/>
      </w:rPr>
    </w:lvl>
    <w:lvl w:ilvl="3" w:tplc="0809000F" w:tentative="1">
      <w:start w:val="1"/>
      <w:numFmt w:val="decimal"/>
      <w:lvlText w:val="%4."/>
      <w:lvlJc w:val="left"/>
      <w:pPr>
        <w:ind w:left="3644" w:hanging="360"/>
      </w:pPr>
      <w:rPr>
        <w:rFonts w:cs="Times New Roman"/>
      </w:rPr>
    </w:lvl>
    <w:lvl w:ilvl="4" w:tplc="08090019" w:tentative="1">
      <w:start w:val="1"/>
      <w:numFmt w:val="lowerLetter"/>
      <w:lvlText w:val="%5."/>
      <w:lvlJc w:val="left"/>
      <w:pPr>
        <w:ind w:left="4364" w:hanging="360"/>
      </w:pPr>
      <w:rPr>
        <w:rFonts w:cs="Times New Roman"/>
      </w:rPr>
    </w:lvl>
    <w:lvl w:ilvl="5" w:tplc="0809001B" w:tentative="1">
      <w:start w:val="1"/>
      <w:numFmt w:val="lowerRoman"/>
      <w:lvlText w:val="%6."/>
      <w:lvlJc w:val="right"/>
      <w:pPr>
        <w:ind w:left="5084" w:hanging="180"/>
      </w:pPr>
      <w:rPr>
        <w:rFonts w:cs="Times New Roman"/>
      </w:rPr>
    </w:lvl>
    <w:lvl w:ilvl="6" w:tplc="0809000F" w:tentative="1">
      <w:start w:val="1"/>
      <w:numFmt w:val="decimal"/>
      <w:lvlText w:val="%7."/>
      <w:lvlJc w:val="left"/>
      <w:pPr>
        <w:ind w:left="5804" w:hanging="360"/>
      </w:pPr>
      <w:rPr>
        <w:rFonts w:cs="Times New Roman"/>
      </w:rPr>
    </w:lvl>
    <w:lvl w:ilvl="7" w:tplc="08090019" w:tentative="1">
      <w:start w:val="1"/>
      <w:numFmt w:val="lowerLetter"/>
      <w:lvlText w:val="%8."/>
      <w:lvlJc w:val="left"/>
      <w:pPr>
        <w:ind w:left="6524" w:hanging="360"/>
      </w:pPr>
      <w:rPr>
        <w:rFonts w:cs="Times New Roman"/>
      </w:rPr>
    </w:lvl>
    <w:lvl w:ilvl="8" w:tplc="0809001B" w:tentative="1">
      <w:start w:val="1"/>
      <w:numFmt w:val="lowerRoman"/>
      <w:lvlText w:val="%9."/>
      <w:lvlJc w:val="right"/>
      <w:pPr>
        <w:ind w:left="7244" w:hanging="180"/>
      </w:pPr>
      <w:rPr>
        <w:rFonts w:cs="Times New Roman"/>
      </w:rPr>
    </w:lvl>
  </w:abstractNum>
  <w:abstractNum w:abstractNumId="41" w15:restartNumberingAfterBreak="0">
    <w:nsid w:val="5E5E758D"/>
    <w:multiLevelType w:val="hybridMultilevel"/>
    <w:tmpl w:val="D5D86E6E"/>
    <w:lvl w:ilvl="0" w:tplc="7034F60E">
      <w:start w:val="1"/>
      <w:numFmt w:val="bullet"/>
      <w:lvlText w:val=""/>
      <w:lvlJc w:val="left"/>
      <w:pPr>
        <w:tabs>
          <w:tab w:val="num" w:pos="360"/>
        </w:tabs>
        <w:ind w:left="57" w:hanging="57"/>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pStyle w:val="Level3"/>
      <w:lvlText w:val=""/>
      <w:lvlJc w:val="left"/>
      <w:pPr>
        <w:tabs>
          <w:tab w:val="num" w:pos="0"/>
        </w:tabs>
        <w:ind w:left="0" w:hanging="360"/>
      </w:pPr>
      <w:rPr>
        <w:rFonts w:ascii="Wingdings" w:hAnsi="Wingdings" w:hint="default"/>
      </w:rPr>
    </w:lvl>
    <w:lvl w:ilvl="3" w:tplc="08090001" w:tentative="1">
      <w:start w:val="1"/>
      <w:numFmt w:val="bullet"/>
      <w:lvlText w:val=""/>
      <w:lvlJc w:val="left"/>
      <w:pPr>
        <w:tabs>
          <w:tab w:val="num" w:pos="720"/>
        </w:tabs>
        <w:ind w:left="720" w:hanging="360"/>
      </w:pPr>
      <w:rPr>
        <w:rFonts w:ascii="Symbol" w:hAnsi="Symbol" w:hint="default"/>
      </w:rPr>
    </w:lvl>
    <w:lvl w:ilvl="4" w:tplc="08090003" w:tentative="1">
      <w:start w:val="1"/>
      <w:numFmt w:val="bullet"/>
      <w:lvlText w:val="o"/>
      <w:lvlJc w:val="left"/>
      <w:pPr>
        <w:tabs>
          <w:tab w:val="num" w:pos="1440"/>
        </w:tabs>
        <w:ind w:left="1440" w:hanging="360"/>
      </w:pPr>
      <w:rPr>
        <w:rFonts w:ascii="Courier New" w:hAnsi="Courier New" w:cs="Courier New" w:hint="default"/>
      </w:rPr>
    </w:lvl>
    <w:lvl w:ilvl="5" w:tplc="08090005" w:tentative="1">
      <w:start w:val="1"/>
      <w:numFmt w:val="bullet"/>
      <w:lvlText w:val=""/>
      <w:lvlJc w:val="left"/>
      <w:pPr>
        <w:tabs>
          <w:tab w:val="num" w:pos="2160"/>
        </w:tabs>
        <w:ind w:left="2160" w:hanging="360"/>
      </w:pPr>
      <w:rPr>
        <w:rFonts w:ascii="Wingdings" w:hAnsi="Wingdings" w:hint="default"/>
      </w:rPr>
    </w:lvl>
    <w:lvl w:ilvl="6" w:tplc="08090001" w:tentative="1">
      <w:start w:val="1"/>
      <w:numFmt w:val="bullet"/>
      <w:lvlText w:val=""/>
      <w:lvlJc w:val="left"/>
      <w:pPr>
        <w:tabs>
          <w:tab w:val="num" w:pos="2880"/>
        </w:tabs>
        <w:ind w:left="2880" w:hanging="360"/>
      </w:pPr>
      <w:rPr>
        <w:rFonts w:ascii="Symbol" w:hAnsi="Symbol" w:hint="default"/>
      </w:rPr>
    </w:lvl>
    <w:lvl w:ilvl="7" w:tplc="08090003" w:tentative="1">
      <w:start w:val="1"/>
      <w:numFmt w:val="bullet"/>
      <w:lvlText w:val="o"/>
      <w:lvlJc w:val="left"/>
      <w:pPr>
        <w:tabs>
          <w:tab w:val="num" w:pos="3600"/>
        </w:tabs>
        <w:ind w:left="3600" w:hanging="360"/>
      </w:pPr>
      <w:rPr>
        <w:rFonts w:ascii="Courier New" w:hAnsi="Courier New" w:cs="Courier New" w:hint="default"/>
      </w:rPr>
    </w:lvl>
    <w:lvl w:ilvl="8" w:tplc="08090005" w:tentative="1">
      <w:start w:val="1"/>
      <w:numFmt w:val="bullet"/>
      <w:lvlText w:val=""/>
      <w:lvlJc w:val="left"/>
      <w:pPr>
        <w:tabs>
          <w:tab w:val="num" w:pos="4320"/>
        </w:tabs>
        <w:ind w:left="4320" w:hanging="360"/>
      </w:pPr>
      <w:rPr>
        <w:rFonts w:ascii="Wingdings" w:hAnsi="Wingdings" w:hint="default"/>
      </w:rPr>
    </w:lvl>
  </w:abstractNum>
  <w:abstractNum w:abstractNumId="42" w15:restartNumberingAfterBreak="0">
    <w:nsid w:val="607B271D"/>
    <w:multiLevelType w:val="multilevel"/>
    <w:tmpl w:val="9D1A856A"/>
    <w:lvl w:ilvl="0">
      <w:start w:val="10"/>
      <w:numFmt w:val="decimal"/>
      <w:lvlText w:val="%1"/>
      <w:lvlJc w:val="left"/>
      <w:pPr>
        <w:ind w:left="720" w:hanging="360"/>
      </w:pPr>
      <w:rPr>
        <w:rFonts w:eastAsia="Arial Unicode MS" w:cs="Arial"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08D40B9"/>
    <w:multiLevelType w:val="hybridMultilevel"/>
    <w:tmpl w:val="7A34971A"/>
    <w:lvl w:ilvl="0" w:tplc="08090017">
      <w:start w:val="1"/>
      <w:numFmt w:val="lowerLetter"/>
      <w:lvlText w:val="%1)"/>
      <w:lvlJc w:val="left"/>
      <w:pPr>
        <w:ind w:left="2280"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44"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5" w15:restartNumberingAfterBreak="0">
    <w:nsid w:val="6C461646"/>
    <w:multiLevelType w:val="hybridMultilevel"/>
    <w:tmpl w:val="58CAA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B7413"/>
    <w:multiLevelType w:val="hybridMultilevel"/>
    <w:tmpl w:val="B3B2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8" w15:restartNumberingAfterBreak="0">
    <w:nsid w:val="7685232B"/>
    <w:multiLevelType w:val="singleLevel"/>
    <w:tmpl w:val="CD1EA32C"/>
    <w:lvl w:ilvl="0">
      <w:start w:val="1"/>
      <w:numFmt w:val="lowerLetter"/>
      <w:pStyle w:val="AlphaList"/>
      <w:lvlText w:val="%1)"/>
      <w:lvlJc w:val="left"/>
      <w:pPr>
        <w:tabs>
          <w:tab w:val="num" w:pos="720"/>
        </w:tabs>
        <w:ind w:left="720" w:hanging="720"/>
      </w:pPr>
    </w:lvl>
  </w:abstractNum>
  <w:abstractNum w:abstractNumId="49"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0" w15:restartNumberingAfterBreak="0">
    <w:nsid w:val="7D4337A6"/>
    <w:multiLevelType w:val="hybridMultilevel"/>
    <w:tmpl w:val="84A4F16A"/>
    <w:lvl w:ilvl="0" w:tplc="19E4B75A">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5"/>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46"/>
  </w:num>
  <w:num w:numId="10">
    <w:abstractNumId w:val="45"/>
  </w:num>
  <w:num w:numId="11">
    <w:abstractNumId w:val="15"/>
  </w:num>
  <w:num w:numId="12">
    <w:abstractNumId w:val="2"/>
  </w:num>
  <w:num w:numId="13">
    <w:abstractNumId w:val="4"/>
  </w:num>
  <w:num w:numId="14">
    <w:abstractNumId w:val="37"/>
  </w:num>
  <w:num w:numId="15">
    <w:abstractNumId w:val="30"/>
  </w:num>
  <w:num w:numId="16">
    <w:abstractNumId w:val="39"/>
  </w:num>
  <w:num w:numId="17">
    <w:abstractNumId w:val="48"/>
  </w:num>
  <w:num w:numId="18">
    <w:abstractNumId w:val="16"/>
  </w:num>
  <w:num w:numId="19">
    <w:abstractNumId w:val="41"/>
  </w:num>
  <w:num w:numId="20">
    <w:abstractNumId w:val="35"/>
  </w:num>
  <w:num w:numId="21">
    <w:abstractNumId w:val="44"/>
  </w:num>
  <w:num w:numId="22">
    <w:abstractNumId w:val="13"/>
  </w:num>
  <w:num w:numId="23">
    <w:abstractNumId w:val="31"/>
  </w:num>
  <w:num w:numId="24">
    <w:abstractNumId w:val="32"/>
  </w:num>
  <w:num w:numId="25">
    <w:abstractNumId w:val="20"/>
  </w:num>
  <w:num w:numId="26">
    <w:abstractNumId w:val="36"/>
  </w:num>
  <w:num w:numId="27">
    <w:abstractNumId w:val="24"/>
  </w:num>
  <w:num w:numId="28">
    <w:abstractNumId w:val="9"/>
  </w:num>
  <w:num w:numId="29">
    <w:abstractNumId w:val="33"/>
  </w:num>
  <w:num w:numId="30">
    <w:abstractNumId w:val="27"/>
  </w:num>
  <w:num w:numId="31">
    <w:abstractNumId w:val="14"/>
  </w:num>
  <w:num w:numId="32">
    <w:abstractNumId w:val="0"/>
  </w:num>
  <w:num w:numId="33">
    <w:abstractNumId w:val="42"/>
  </w:num>
  <w:num w:numId="34">
    <w:abstractNumId w:val="10"/>
  </w:num>
  <w:num w:numId="35">
    <w:abstractNumId w:val="6"/>
  </w:num>
  <w:num w:numId="36">
    <w:abstractNumId w:val="43"/>
  </w:num>
  <w:num w:numId="37">
    <w:abstractNumId w:val="38"/>
  </w:num>
  <w:num w:numId="38">
    <w:abstractNumId w:val="12"/>
  </w:num>
  <w:num w:numId="39">
    <w:abstractNumId w:val="19"/>
  </w:num>
  <w:num w:numId="40">
    <w:abstractNumId w:val="18"/>
  </w:num>
  <w:num w:numId="41">
    <w:abstractNumId w:val="8"/>
  </w:num>
  <w:num w:numId="42">
    <w:abstractNumId w:val="50"/>
  </w:num>
  <w:num w:numId="43">
    <w:abstractNumId w:val="26"/>
  </w:num>
  <w:num w:numId="44">
    <w:abstractNumId w:val="40"/>
  </w:num>
  <w:num w:numId="45">
    <w:abstractNumId w:val="7"/>
  </w:num>
  <w:num w:numId="46">
    <w:abstractNumId w:val="22"/>
  </w:num>
  <w:num w:numId="47">
    <w:abstractNumId w:val="1"/>
  </w:num>
  <w:num w:numId="48">
    <w:abstractNumId w:val="3"/>
  </w:num>
  <w:num w:numId="49">
    <w:abstractNumId w:val="28"/>
  </w:num>
  <w:num w:numId="50">
    <w:abstractNumId w:val="5"/>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4CE3"/>
    <w:rsid w:val="00026BA6"/>
    <w:rsid w:val="000274F7"/>
    <w:rsid w:val="00043E44"/>
    <w:rsid w:val="00051842"/>
    <w:rsid w:val="000706F1"/>
    <w:rsid w:val="000726CF"/>
    <w:rsid w:val="00073D66"/>
    <w:rsid w:val="00085A43"/>
    <w:rsid w:val="0008642C"/>
    <w:rsid w:val="000A442A"/>
    <w:rsid w:val="000E2BD8"/>
    <w:rsid w:val="00110C33"/>
    <w:rsid w:val="0012113F"/>
    <w:rsid w:val="001235E6"/>
    <w:rsid w:val="00130E47"/>
    <w:rsid w:val="0013687F"/>
    <w:rsid w:val="001402B0"/>
    <w:rsid w:val="001556E2"/>
    <w:rsid w:val="00160176"/>
    <w:rsid w:val="00166CAB"/>
    <w:rsid w:val="00174943"/>
    <w:rsid w:val="00197D06"/>
    <w:rsid w:val="001A67F4"/>
    <w:rsid w:val="001B5F24"/>
    <w:rsid w:val="001B75DB"/>
    <w:rsid w:val="001C15BC"/>
    <w:rsid w:val="001C72DF"/>
    <w:rsid w:val="001D0515"/>
    <w:rsid w:val="001E4AFA"/>
    <w:rsid w:val="001F4D33"/>
    <w:rsid w:val="0020665C"/>
    <w:rsid w:val="002079F0"/>
    <w:rsid w:val="00213526"/>
    <w:rsid w:val="00236C6C"/>
    <w:rsid w:val="00247BC5"/>
    <w:rsid w:val="00257971"/>
    <w:rsid w:val="002947B4"/>
    <w:rsid w:val="00297F52"/>
    <w:rsid w:val="002B2993"/>
    <w:rsid w:val="002B2FB7"/>
    <w:rsid w:val="002B6BBB"/>
    <w:rsid w:val="002C4C46"/>
    <w:rsid w:val="002D3DC9"/>
    <w:rsid w:val="002E430D"/>
    <w:rsid w:val="002F0220"/>
    <w:rsid w:val="002F39E4"/>
    <w:rsid w:val="00305804"/>
    <w:rsid w:val="00322499"/>
    <w:rsid w:val="0032271C"/>
    <w:rsid w:val="00346542"/>
    <w:rsid w:val="00367E14"/>
    <w:rsid w:val="003746F3"/>
    <w:rsid w:val="00384486"/>
    <w:rsid w:val="003934B5"/>
    <w:rsid w:val="003A7D2C"/>
    <w:rsid w:val="003B3DA6"/>
    <w:rsid w:val="003B43DE"/>
    <w:rsid w:val="003C3217"/>
    <w:rsid w:val="003D512F"/>
    <w:rsid w:val="003E56B8"/>
    <w:rsid w:val="003E65B9"/>
    <w:rsid w:val="00401A23"/>
    <w:rsid w:val="004160F4"/>
    <w:rsid w:val="00416CA2"/>
    <w:rsid w:val="00421E17"/>
    <w:rsid w:val="0042661A"/>
    <w:rsid w:val="00443F5F"/>
    <w:rsid w:val="00457D82"/>
    <w:rsid w:val="0046137E"/>
    <w:rsid w:val="004622AF"/>
    <w:rsid w:val="004778C0"/>
    <w:rsid w:val="0049482D"/>
    <w:rsid w:val="004949AF"/>
    <w:rsid w:val="00496B98"/>
    <w:rsid w:val="004A0910"/>
    <w:rsid w:val="004A6398"/>
    <w:rsid w:val="004B3002"/>
    <w:rsid w:val="004B7BDB"/>
    <w:rsid w:val="004E1FD4"/>
    <w:rsid w:val="004E2511"/>
    <w:rsid w:val="004F69C6"/>
    <w:rsid w:val="005205A4"/>
    <w:rsid w:val="00525224"/>
    <w:rsid w:val="00545A21"/>
    <w:rsid w:val="00552481"/>
    <w:rsid w:val="00574A9C"/>
    <w:rsid w:val="005824E0"/>
    <w:rsid w:val="005855C3"/>
    <w:rsid w:val="0059151B"/>
    <w:rsid w:val="005B555C"/>
    <w:rsid w:val="005B5788"/>
    <w:rsid w:val="005C4B02"/>
    <w:rsid w:val="005D111D"/>
    <w:rsid w:val="005D6429"/>
    <w:rsid w:val="005E2264"/>
    <w:rsid w:val="005E3934"/>
    <w:rsid w:val="005E5E83"/>
    <w:rsid w:val="005E6C9F"/>
    <w:rsid w:val="005F3E87"/>
    <w:rsid w:val="00602C47"/>
    <w:rsid w:val="00605B94"/>
    <w:rsid w:val="0060782D"/>
    <w:rsid w:val="00651978"/>
    <w:rsid w:val="006534D7"/>
    <w:rsid w:val="00664C8C"/>
    <w:rsid w:val="00664EF0"/>
    <w:rsid w:val="006661E0"/>
    <w:rsid w:val="006840B9"/>
    <w:rsid w:val="006A2B25"/>
    <w:rsid w:val="006A3C8B"/>
    <w:rsid w:val="006A57A4"/>
    <w:rsid w:val="006A609F"/>
    <w:rsid w:val="006A7427"/>
    <w:rsid w:val="006D5B3A"/>
    <w:rsid w:val="007277DC"/>
    <w:rsid w:val="00727941"/>
    <w:rsid w:val="00740D89"/>
    <w:rsid w:val="00742A3D"/>
    <w:rsid w:val="007547C9"/>
    <w:rsid w:val="007548BD"/>
    <w:rsid w:val="00765D6A"/>
    <w:rsid w:val="00765F77"/>
    <w:rsid w:val="0077285F"/>
    <w:rsid w:val="007753B3"/>
    <w:rsid w:val="00781D3A"/>
    <w:rsid w:val="007B1DE2"/>
    <w:rsid w:val="007C4F09"/>
    <w:rsid w:val="007C5ECA"/>
    <w:rsid w:val="007D50F6"/>
    <w:rsid w:val="007E46CA"/>
    <w:rsid w:val="007F045E"/>
    <w:rsid w:val="007F0596"/>
    <w:rsid w:val="0080799D"/>
    <w:rsid w:val="008148A5"/>
    <w:rsid w:val="00821275"/>
    <w:rsid w:val="00826981"/>
    <w:rsid w:val="00846738"/>
    <w:rsid w:val="00863708"/>
    <w:rsid w:val="0086612C"/>
    <w:rsid w:val="00883B51"/>
    <w:rsid w:val="00884837"/>
    <w:rsid w:val="00892F70"/>
    <w:rsid w:val="008C1D25"/>
    <w:rsid w:val="008D6B1F"/>
    <w:rsid w:val="008D737F"/>
    <w:rsid w:val="008E4571"/>
    <w:rsid w:val="00900C00"/>
    <w:rsid w:val="009014CF"/>
    <w:rsid w:val="00905FF9"/>
    <w:rsid w:val="00907EBD"/>
    <w:rsid w:val="00910E3A"/>
    <w:rsid w:val="00917B1D"/>
    <w:rsid w:val="009443EF"/>
    <w:rsid w:val="009677BD"/>
    <w:rsid w:val="009812AD"/>
    <w:rsid w:val="00984606"/>
    <w:rsid w:val="009A2DA1"/>
    <w:rsid w:val="009A43FB"/>
    <w:rsid w:val="009A57C0"/>
    <w:rsid w:val="009A5E51"/>
    <w:rsid w:val="009B0299"/>
    <w:rsid w:val="009B175A"/>
    <w:rsid w:val="009D6CDE"/>
    <w:rsid w:val="009E5747"/>
    <w:rsid w:val="009F2AD1"/>
    <w:rsid w:val="009F5FFF"/>
    <w:rsid w:val="00A01E26"/>
    <w:rsid w:val="00A06348"/>
    <w:rsid w:val="00A067CA"/>
    <w:rsid w:val="00A07E2C"/>
    <w:rsid w:val="00A128C3"/>
    <w:rsid w:val="00A16696"/>
    <w:rsid w:val="00A30A50"/>
    <w:rsid w:val="00A32253"/>
    <w:rsid w:val="00A34715"/>
    <w:rsid w:val="00A3500E"/>
    <w:rsid w:val="00A3651F"/>
    <w:rsid w:val="00A4018A"/>
    <w:rsid w:val="00A52471"/>
    <w:rsid w:val="00A53063"/>
    <w:rsid w:val="00A6149A"/>
    <w:rsid w:val="00A720F1"/>
    <w:rsid w:val="00A75866"/>
    <w:rsid w:val="00A937FF"/>
    <w:rsid w:val="00AA3730"/>
    <w:rsid w:val="00AB0D96"/>
    <w:rsid w:val="00B007A1"/>
    <w:rsid w:val="00B04951"/>
    <w:rsid w:val="00B305F6"/>
    <w:rsid w:val="00B34E5F"/>
    <w:rsid w:val="00B357D5"/>
    <w:rsid w:val="00B37778"/>
    <w:rsid w:val="00BA2721"/>
    <w:rsid w:val="00BB4952"/>
    <w:rsid w:val="00BB6009"/>
    <w:rsid w:val="00BC3C2C"/>
    <w:rsid w:val="00BD3BC1"/>
    <w:rsid w:val="00BE260A"/>
    <w:rsid w:val="00C05548"/>
    <w:rsid w:val="00C104F4"/>
    <w:rsid w:val="00C22F04"/>
    <w:rsid w:val="00C250B0"/>
    <w:rsid w:val="00C260EE"/>
    <w:rsid w:val="00C30E55"/>
    <w:rsid w:val="00C34616"/>
    <w:rsid w:val="00C35B7C"/>
    <w:rsid w:val="00C549A3"/>
    <w:rsid w:val="00C7182F"/>
    <w:rsid w:val="00C77DF7"/>
    <w:rsid w:val="00C81B37"/>
    <w:rsid w:val="00C84BC3"/>
    <w:rsid w:val="00CE0160"/>
    <w:rsid w:val="00CE139B"/>
    <w:rsid w:val="00CE2295"/>
    <w:rsid w:val="00CE33D5"/>
    <w:rsid w:val="00CE3579"/>
    <w:rsid w:val="00CF338D"/>
    <w:rsid w:val="00D03FEE"/>
    <w:rsid w:val="00D04A31"/>
    <w:rsid w:val="00D10E41"/>
    <w:rsid w:val="00D2271C"/>
    <w:rsid w:val="00D2716B"/>
    <w:rsid w:val="00D50CC0"/>
    <w:rsid w:val="00D528A7"/>
    <w:rsid w:val="00D73A05"/>
    <w:rsid w:val="00D85D33"/>
    <w:rsid w:val="00D87695"/>
    <w:rsid w:val="00D907E7"/>
    <w:rsid w:val="00DA07AF"/>
    <w:rsid w:val="00DB206A"/>
    <w:rsid w:val="00DB612D"/>
    <w:rsid w:val="00DB66C7"/>
    <w:rsid w:val="00DD0ABF"/>
    <w:rsid w:val="00DF486A"/>
    <w:rsid w:val="00DF5B17"/>
    <w:rsid w:val="00E11311"/>
    <w:rsid w:val="00E15795"/>
    <w:rsid w:val="00E26B19"/>
    <w:rsid w:val="00E4319A"/>
    <w:rsid w:val="00E5520A"/>
    <w:rsid w:val="00E72366"/>
    <w:rsid w:val="00E912C6"/>
    <w:rsid w:val="00EA451E"/>
    <w:rsid w:val="00EB0F06"/>
    <w:rsid w:val="00EC36AC"/>
    <w:rsid w:val="00EE401D"/>
    <w:rsid w:val="00EE423E"/>
    <w:rsid w:val="00EE711B"/>
    <w:rsid w:val="00EF13B7"/>
    <w:rsid w:val="00EF6F36"/>
    <w:rsid w:val="00EF749B"/>
    <w:rsid w:val="00F1274C"/>
    <w:rsid w:val="00F13CAC"/>
    <w:rsid w:val="00F25FFD"/>
    <w:rsid w:val="00F32E03"/>
    <w:rsid w:val="00F46663"/>
    <w:rsid w:val="00F549B7"/>
    <w:rsid w:val="00F62EE0"/>
    <w:rsid w:val="00F802D9"/>
    <w:rsid w:val="00F83A22"/>
    <w:rsid w:val="00F844DC"/>
    <w:rsid w:val="00F910E2"/>
    <w:rsid w:val="00F91686"/>
    <w:rsid w:val="00FA13C5"/>
    <w:rsid w:val="00FC5BFD"/>
    <w:rsid w:val="00FC7915"/>
    <w:rsid w:val="00FD20C3"/>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98305"/>
    <o:shapelayout v:ext="edit">
      <o:idmap v:ext="edit" data="1"/>
    </o:shapelayout>
  </w:shapeDefaults>
  <w:decimalSymbol w:val="."/>
  <w:listSeparator w:val=","/>
  <w14:docId w14:val="6B9ADB50"/>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next w:val="Normal"/>
    <w:link w:val="Heading1Char"/>
    <w:qFormat/>
    <w:rsid w:val="00E912C6"/>
    <w:pPr>
      <w:keepNext/>
      <w:numPr>
        <w:numId w:val="1"/>
      </w:numPr>
      <w:jc w:val="center"/>
      <w:outlineLvl w:val="0"/>
    </w:pPr>
    <w:rPr>
      <w:b/>
      <w:color w:val="00A3E0"/>
      <w:sz w:val="32"/>
    </w:rPr>
  </w:style>
  <w:style w:type="paragraph" w:styleId="Heading2">
    <w:name w:val="heading 2"/>
    <w:aliases w:val="#2,Reset numbering,Major heading"/>
    <w:basedOn w:val="Normal"/>
    <w:next w:val="Normal"/>
    <w:link w:val="Heading2Char"/>
    <w:uiPriority w:val="99"/>
    <w:unhideWhenUsed/>
    <w:qFormat/>
    <w:rsid w:val="00E912C6"/>
    <w:pPr>
      <w:keepNext/>
      <w:numPr>
        <w:ilvl w:val="1"/>
        <w:numId w:val="1"/>
      </w:numPr>
      <w:spacing w:before="120"/>
      <w:jc w:val="left"/>
      <w:outlineLvl w:val="1"/>
    </w:pPr>
    <w:rPr>
      <w:b/>
      <w:color w:val="981D97"/>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next w:val="Normal"/>
    <w:link w:val="Heading3Char"/>
    <w:uiPriority w:val="9"/>
    <w:unhideWhenUsed/>
    <w:qFormat/>
    <w:rsid w:val="008C1D25"/>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
    <w:basedOn w:val="Normal"/>
    <w:next w:val="Normal"/>
    <w:link w:val="Heading4Char"/>
    <w:uiPriority w:val="99"/>
    <w:unhideWhenUsed/>
    <w:qFormat/>
    <w:rsid w:val="008C1D2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Normal"/>
    <w:link w:val="Heading5Char"/>
    <w:uiPriority w:val="99"/>
    <w:qFormat/>
    <w:rsid w:val="008C1D25"/>
    <w:pPr>
      <w:tabs>
        <w:tab w:val="num" w:pos="3600"/>
      </w:tabs>
      <w:spacing w:after="240" w:line="300" w:lineRule="auto"/>
      <w:ind w:left="3600" w:hanging="1152"/>
      <w:outlineLvl w:val="4"/>
    </w:pPr>
    <w:rPr>
      <w:rFonts w:ascii="Times New Roman" w:hAnsi="Times New Roman" w:cs="Times New Roman"/>
      <w:bCs w:val="0"/>
      <w:szCs w:val="24"/>
      <w:lang w:eastAsia="en-GB"/>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8C1D25"/>
    <w:pPr>
      <w:tabs>
        <w:tab w:val="num" w:pos="5040"/>
      </w:tabs>
      <w:spacing w:after="240" w:line="300" w:lineRule="auto"/>
      <w:ind w:left="5040" w:hanging="1440"/>
      <w:outlineLvl w:val="5"/>
    </w:pPr>
    <w:rPr>
      <w:rFonts w:ascii="Times New Roman" w:hAnsi="Times New Roman" w:cs="Times New Roman"/>
      <w:bCs w:val="0"/>
      <w:szCs w:val="24"/>
      <w:lang w:eastAsia="en-GB"/>
    </w:rPr>
  </w:style>
  <w:style w:type="paragraph" w:styleId="Heading7">
    <w:name w:val="heading 7"/>
    <w:aliases w:val="Heading 7(unused),Legal Level 1.1.,L2 PIP,Lev 7,H7DO NOT USE,PA Appendix Major,Blank 3,Appendix Major,Heading 7 (Do Not Use)"/>
    <w:basedOn w:val="Normal"/>
    <w:link w:val="Heading7Char"/>
    <w:qFormat/>
    <w:rsid w:val="008C1D25"/>
    <w:pPr>
      <w:tabs>
        <w:tab w:val="num" w:pos="6768"/>
      </w:tabs>
      <w:spacing w:after="240" w:line="300" w:lineRule="auto"/>
      <w:ind w:left="6768" w:hanging="1728"/>
      <w:outlineLvl w:val="6"/>
    </w:pPr>
    <w:rPr>
      <w:rFonts w:ascii="Times New Roman" w:hAnsi="Times New Roman" w:cs="Times New Roman"/>
      <w:bCs w:val="0"/>
      <w:szCs w:val="24"/>
      <w:lang w:eastAsia="en-GB"/>
    </w:rPr>
  </w:style>
  <w:style w:type="paragraph" w:styleId="Heading8">
    <w:name w:val="heading 8"/>
    <w:aliases w:val="Legal Level 1.1.1.,Lev 8,h8 DO NOT USE,PA Appendix Minor,Blank 4,Appendix Minor,h8,Heading 8 (Do Not Use)"/>
    <w:basedOn w:val="Normal"/>
    <w:next w:val="Normal"/>
    <w:link w:val="Heading8Char"/>
    <w:unhideWhenUsed/>
    <w:qFormat/>
    <w:rsid w:val="008C1D2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eading 9 (defunct),Legal Level 1.1.1.1.,Lev 9,h9 DO NOT USE,App Heading,Titre 10,App1,Blank 5,appendix,h9,Heading 9 (Do Not Use)"/>
    <w:basedOn w:val="Normal"/>
    <w:next w:val="Normal"/>
    <w:link w:val="Heading9Char"/>
    <w:qFormat/>
    <w:rsid w:val="008C1D25"/>
    <w:pPr>
      <w:spacing w:after="240" w:line="300" w:lineRule="auto"/>
      <w:outlineLvl w:val="8"/>
    </w:pPr>
    <w:rPr>
      <w:rFonts w:ascii="Times New Roman" w:hAnsi="Times New Roman" w:cs="Times New Roman"/>
      <w:bCs w:val="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E912C6"/>
    <w:rPr>
      <w:rFonts w:ascii="Calibri" w:eastAsia="Times New Roman" w:hAnsi="Calibri" w:cs="Arial"/>
      <w:b/>
      <w:bCs/>
      <w:color w:val="00A3E0"/>
      <w:sz w:val="32"/>
      <w:szCs w:val="20"/>
    </w:rPr>
  </w:style>
  <w:style w:type="character" w:customStyle="1" w:styleId="Heading2Char">
    <w:name w:val="Heading 2 Char"/>
    <w:aliases w:val="#2 Char,Reset numbering Char,Major heading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nhideWhenUsed/>
    <w:rsid w:val="00E912C6"/>
    <w:rPr>
      <w:rFonts w:ascii="Times New Roman" w:hAnsi="Times New Roman" w:cs="Times New Roman" w:hint="default"/>
      <w:color w:val="0000FF"/>
      <w:u w:val="single"/>
    </w:rPr>
  </w:style>
  <w:style w:type="character" w:styleId="Strong">
    <w:name w:val="Strong"/>
    <w:basedOn w:val="DefaultParagraphFont"/>
    <w:uiPriority w:val="22"/>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B305F6"/>
    <w:rPr>
      <w:rFonts w:ascii="Tahoma" w:eastAsia="Times New Roman" w:hAnsi="Tahoma" w:cs="Tahoma"/>
      <w:bCs/>
      <w:sz w:val="16"/>
      <w:szCs w:val="16"/>
    </w:rPr>
  </w:style>
  <w:style w:type="paragraph" w:styleId="Header">
    <w:name w:val="header"/>
    <w:basedOn w:val="Normal"/>
    <w:link w:val="HeaderChar"/>
    <w:unhideWhenUsed/>
    <w:rsid w:val="002F0220"/>
    <w:pPr>
      <w:tabs>
        <w:tab w:val="center" w:pos="4513"/>
        <w:tab w:val="right" w:pos="9026"/>
      </w:tabs>
      <w:spacing w:after="0"/>
    </w:pPr>
  </w:style>
  <w:style w:type="character" w:customStyle="1" w:styleId="HeaderChar">
    <w:name w:val="Header Char"/>
    <w:basedOn w:val="DefaultParagraphFont"/>
    <w:link w:val="Header"/>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nhideWhenUsed/>
    <w:rsid w:val="006840B9"/>
    <w:rPr>
      <w:color w:val="800080" w:themeColor="followedHyperlink"/>
      <w:u w:val="single"/>
    </w:rPr>
  </w:style>
  <w:style w:type="character" w:styleId="CommentReference">
    <w:name w:val="annotation reference"/>
    <w:basedOn w:val="DefaultParagraphFont"/>
    <w:uiPriority w:val="99"/>
    <w:unhideWhenUsed/>
    <w:rsid w:val="00C250B0"/>
    <w:rPr>
      <w:sz w:val="16"/>
      <w:szCs w:val="16"/>
    </w:rPr>
  </w:style>
  <w:style w:type="paragraph" w:styleId="CommentText">
    <w:name w:val="annotation text"/>
    <w:basedOn w:val="Normal"/>
    <w:link w:val="CommentTextChar"/>
    <w:uiPriority w:val="99"/>
    <w:unhideWhenUsed/>
    <w:rsid w:val="00C250B0"/>
    <w:rPr>
      <w:sz w:val="20"/>
    </w:rPr>
  </w:style>
  <w:style w:type="character" w:customStyle="1" w:styleId="CommentTextChar">
    <w:name w:val="Comment Text Char"/>
    <w:basedOn w:val="DefaultParagraphFont"/>
    <w:link w:val="CommentText"/>
    <w:uiPriority w:val="99"/>
    <w:rsid w:val="00C250B0"/>
    <w:rPr>
      <w:rFonts w:ascii="Calibri" w:eastAsia="Times New Roman" w:hAnsi="Calibri" w:cs="Arial"/>
      <w:bCs/>
      <w:sz w:val="20"/>
      <w:szCs w:val="20"/>
    </w:rPr>
  </w:style>
  <w:style w:type="paragraph" w:styleId="CommentSubject">
    <w:name w:val="annotation subject"/>
    <w:basedOn w:val="CommentText"/>
    <w:next w:val="CommentText"/>
    <w:link w:val="CommentSubjectChar"/>
    <w:semiHidden/>
    <w:unhideWhenUsed/>
    <w:rsid w:val="00C250B0"/>
    <w:rPr>
      <w:b/>
    </w:rPr>
  </w:style>
  <w:style w:type="character" w:customStyle="1" w:styleId="CommentSubjectChar">
    <w:name w:val="Comment Subject Char"/>
    <w:basedOn w:val="CommentTextChar"/>
    <w:link w:val="CommentSubject"/>
    <w:semiHidden/>
    <w:rsid w:val="00C250B0"/>
    <w:rPr>
      <w:rFonts w:ascii="Calibri" w:eastAsia="Times New Roman" w:hAnsi="Calibri" w:cs="Arial"/>
      <w:b/>
      <w:bCs/>
      <w:sz w:val="20"/>
      <w:szCs w:val="20"/>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uiPriority w:val="9"/>
    <w:rsid w:val="008C1D25"/>
    <w:rPr>
      <w:rFonts w:asciiTheme="majorHAnsi" w:eastAsiaTheme="majorEastAsia" w:hAnsiTheme="majorHAnsi" w:cstheme="majorBidi"/>
      <w:bCs/>
      <w:color w:val="243F60" w:themeColor="accent1" w:themeShade="7F"/>
      <w:sz w:val="24"/>
      <w:szCs w:val="24"/>
    </w:rPr>
  </w:style>
  <w:style w:type="character" w:customStyle="1" w:styleId="Heading4Char">
    <w:name w:val="Heading 4 Char"/>
    <w:aliases w:val="Sub-Minor Char,Project table Char,Propos Char,Bullet 1 Char,Level 2 - a Char,Bullet 11 Char,Bullet 12 Char,Bullet 13 Char,Bullet 14 Char,Bullet 15 Char,Bullet 16 Char,h4 Char,Schedules Char,4 Char,H4 Char,14 Char,l4 Char,141 Char,h41 Char"/>
    <w:basedOn w:val="DefaultParagraphFont"/>
    <w:link w:val="Heading4"/>
    <w:uiPriority w:val="99"/>
    <w:rsid w:val="008C1D25"/>
    <w:rPr>
      <w:rFonts w:asciiTheme="majorHAnsi" w:eastAsiaTheme="majorEastAsia" w:hAnsiTheme="majorHAnsi" w:cstheme="majorBidi"/>
      <w:bCs/>
      <w:i/>
      <w:iCs/>
      <w:color w:val="365F91" w:themeColor="accent1" w:themeShade="BF"/>
      <w:sz w:val="24"/>
      <w:szCs w:val="20"/>
    </w:rPr>
  </w:style>
  <w:style w:type="character" w:customStyle="1" w:styleId="Heading8Char">
    <w:name w:val="Heading 8 Char"/>
    <w:aliases w:val="Legal Level 1.1.1. Char,Lev 8 Char,h8 DO NOT USE Char,PA Appendix Minor Char,Blank 4 Char,Appendix Minor Char,h8 Char,Heading 8 (Do Not Use) Char"/>
    <w:basedOn w:val="DefaultParagraphFont"/>
    <w:link w:val="Heading8"/>
    <w:rsid w:val="008C1D25"/>
    <w:rPr>
      <w:rFonts w:asciiTheme="majorHAnsi" w:eastAsiaTheme="majorEastAsia" w:hAnsiTheme="majorHAnsi" w:cstheme="majorBidi"/>
      <w:bCs/>
      <w:color w:val="272727" w:themeColor="text1" w:themeTint="D8"/>
      <w:sz w:val="21"/>
      <w:szCs w:val="21"/>
    </w:r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9"/>
    <w:rsid w:val="008C1D25"/>
    <w:rPr>
      <w:rFonts w:ascii="Times New Roman" w:eastAsia="Times New Roman" w:hAnsi="Times New Roman" w:cs="Times New Roman"/>
      <w:sz w:val="24"/>
      <w:szCs w:val="24"/>
      <w:lang w:eastAsia="en-GB"/>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8C1D25"/>
    <w:rPr>
      <w:rFonts w:ascii="Times New Roman" w:eastAsia="Times New Roman" w:hAnsi="Times New Roman" w:cs="Times New Roman"/>
      <w:sz w:val="24"/>
      <w:szCs w:val="24"/>
      <w:lang w:eastAsia="en-GB"/>
    </w:rPr>
  </w:style>
  <w:style w:type="character" w:customStyle="1" w:styleId="Heading7Char">
    <w:name w:val="Heading 7 Char"/>
    <w:aliases w:val="Heading 7(unused) Char,Legal Level 1.1. Char,L2 PIP Char,Lev 7 Char,H7DO NOT USE Char,PA Appendix Major Char,Blank 3 Char,Appendix Major Char,Heading 7 (Do Not Use) Char"/>
    <w:basedOn w:val="DefaultParagraphFont"/>
    <w:link w:val="Heading7"/>
    <w:rsid w:val="008C1D25"/>
    <w:rPr>
      <w:rFonts w:ascii="Times New Roman" w:eastAsia="Times New Roman" w:hAnsi="Times New Roman" w:cs="Times New Roman"/>
      <w:sz w:val="24"/>
      <w:szCs w:val="24"/>
      <w:lang w:eastAsia="en-GB"/>
    </w:rPr>
  </w:style>
  <w:style w:type="character" w:customStyle="1" w:styleId="Heading9Char">
    <w:name w:val="Heading 9 Char"/>
    <w:aliases w:val="Heading 9 (defunct) Char,Legal Level 1.1.1.1. Char,Lev 9 Char,h9 DO NOT USE Char,App Heading Char,Titre 10 Char,App1 Char,Blank 5 Char,appendix Char,h9 Char,Heading 9 (Do Not Use) Char"/>
    <w:basedOn w:val="DefaultParagraphFont"/>
    <w:link w:val="Heading9"/>
    <w:rsid w:val="008C1D25"/>
    <w:rPr>
      <w:rFonts w:ascii="Times New Roman" w:eastAsia="Times New Roman" w:hAnsi="Times New Roman" w:cs="Times New Roman"/>
      <w:sz w:val="24"/>
      <w:szCs w:val="24"/>
      <w:lang w:eastAsia="en-GB"/>
    </w:rPr>
  </w:style>
  <w:style w:type="numbering" w:customStyle="1" w:styleId="NoList1">
    <w:name w:val="No List1"/>
    <w:next w:val="NoList"/>
    <w:semiHidden/>
    <w:unhideWhenUsed/>
    <w:rsid w:val="008C1D25"/>
  </w:style>
  <w:style w:type="paragraph" w:styleId="BodyText2">
    <w:name w:val="Body Text 2"/>
    <w:basedOn w:val="Normal"/>
    <w:link w:val="BodyText2Char"/>
    <w:rsid w:val="008C1D25"/>
    <w:pPr>
      <w:spacing w:after="0"/>
      <w:jc w:val="left"/>
    </w:pPr>
    <w:rPr>
      <w:rFonts w:ascii="Arial Narrow" w:hAnsi="Arial Narrow" w:cs="Times New Roman"/>
      <w:bCs w:val="0"/>
      <w:sz w:val="20"/>
      <w:lang w:eastAsia="en-GB"/>
    </w:rPr>
  </w:style>
  <w:style w:type="character" w:customStyle="1" w:styleId="BodyText2Char">
    <w:name w:val="Body Text 2 Char"/>
    <w:basedOn w:val="DefaultParagraphFont"/>
    <w:link w:val="BodyText2"/>
    <w:rsid w:val="008C1D25"/>
    <w:rPr>
      <w:rFonts w:ascii="Arial Narrow" w:eastAsia="Times New Roman" w:hAnsi="Arial Narrow" w:cs="Times New Roman"/>
      <w:sz w:val="20"/>
      <w:szCs w:val="20"/>
      <w:lang w:eastAsia="en-GB"/>
    </w:rPr>
  </w:style>
  <w:style w:type="paragraph" w:styleId="BodyText">
    <w:name w:val="Body Text"/>
    <w:basedOn w:val="Normal"/>
    <w:link w:val="BodyTextChar"/>
    <w:rsid w:val="008C1D25"/>
    <w:pPr>
      <w:jc w:val="left"/>
    </w:pPr>
    <w:rPr>
      <w:rFonts w:ascii="Times New Roman" w:hAnsi="Times New Roman" w:cs="Times New Roman"/>
      <w:bCs w:val="0"/>
      <w:szCs w:val="24"/>
      <w:lang w:eastAsia="en-GB"/>
    </w:rPr>
  </w:style>
  <w:style w:type="character" w:customStyle="1" w:styleId="BodyTextChar">
    <w:name w:val="Body Text Char"/>
    <w:basedOn w:val="DefaultParagraphFont"/>
    <w:link w:val="BodyText"/>
    <w:rsid w:val="008C1D25"/>
    <w:rPr>
      <w:rFonts w:ascii="Times New Roman" w:eastAsia="Times New Roman" w:hAnsi="Times New Roman" w:cs="Times New Roman"/>
      <w:sz w:val="24"/>
      <w:szCs w:val="24"/>
      <w:lang w:eastAsia="en-GB"/>
    </w:rPr>
  </w:style>
  <w:style w:type="paragraph" w:customStyle="1" w:styleId="AlphaList">
    <w:name w:val="Alpha List"/>
    <w:rsid w:val="008C1D25"/>
    <w:pPr>
      <w:numPr>
        <w:numId w:val="17"/>
      </w:numPr>
      <w:spacing w:after="0" w:line="240" w:lineRule="auto"/>
      <w:ind w:left="1440"/>
      <w:jc w:val="both"/>
    </w:pPr>
    <w:rPr>
      <w:rFonts w:ascii="Times New Roman" w:eastAsia="Times New Roman" w:hAnsi="Times New Roman" w:cs="Times New Roman"/>
      <w:noProof/>
      <w:sz w:val="24"/>
      <w:szCs w:val="24"/>
      <w:lang w:val="en-US"/>
    </w:rPr>
  </w:style>
  <w:style w:type="paragraph" w:customStyle="1" w:styleId="DefinitionPhrase">
    <w:name w:val="Definition Phrase"/>
    <w:basedOn w:val="Normal"/>
    <w:next w:val="Definitions"/>
    <w:rsid w:val="008C1D25"/>
    <w:pPr>
      <w:keepNext/>
      <w:spacing w:after="0" w:line="300" w:lineRule="auto"/>
      <w:ind w:left="720"/>
      <w:jc w:val="left"/>
    </w:pPr>
    <w:rPr>
      <w:rFonts w:ascii="Times New Roman Bold" w:hAnsi="Times New Roman Bold" w:cs="Times New Roman Bold"/>
      <w:b/>
      <w:szCs w:val="24"/>
      <w:lang w:eastAsia="en-GB"/>
    </w:rPr>
  </w:style>
  <w:style w:type="paragraph" w:customStyle="1" w:styleId="Definitions">
    <w:name w:val="Definitions"/>
    <w:basedOn w:val="Normal"/>
    <w:next w:val="DefinitionPhrase"/>
    <w:rsid w:val="008C1D25"/>
    <w:pPr>
      <w:spacing w:after="60" w:line="300" w:lineRule="auto"/>
      <w:ind w:left="720"/>
    </w:pPr>
    <w:rPr>
      <w:rFonts w:ascii="Times New Roman" w:hAnsi="Times New Roman" w:cs="Times New Roman"/>
      <w:bCs w:val="0"/>
      <w:szCs w:val="24"/>
      <w:lang w:eastAsia="en-GB"/>
    </w:rPr>
  </w:style>
  <w:style w:type="paragraph" w:customStyle="1" w:styleId="MarginText">
    <w:name w:val="Margin Text"/>
    <w:basedOn w:val="BodyText"/>
    <w:rsid w:val="008C1D25"/>
    <w:pPr>
      <w:overflowPunct w:val="0"/>
      <w:autoSpaceDE w:val="0"/>
      <w:autoSpaceDN w:val="0"/>
      <w:adjustRightInd w:val="0"/>
      <w:spacing w:after="240" w:line="360" w:lineRule="auto"/>
      <w:jc w:val="both"/>
      <w:textAlignment w:val="baseline"/>
    </w:pPr>
    <w:rPr>
      <w:sz w:val="22"/>
      <w:szCs w:val="20"/>
      <w:lang w:eastAsia="en-US"/>
    </w:rPr>
  </w:style>
  <w:style w:type="paragraph" w:customStyle="1" w:styleId="Conditionhead">
    <w:name w:val="Condition head"/>
    <w:basedOn w:val="Normal"/>
    <w:rsid w:val="008C1D25"/>
    <w:pPr>
      <w:tabs>
        <w:tab w:val="left" w:pos="-720"/>
      </w:tabs>
      <w:suppressAutoHyphens/>
      <w:spacing w:after="0" w:line="360" w:lineRule="auto"/>
    </w:pPr>
    <w:rPr>
      <w:rFonts w:ascii="Times New Roman" w:hAnsi="Times New Roman" w:cs="Times New Roman"/>
      <w:b/>
      <w:szCs w:val="24"/>
    </w:rPr>
  </w:style>
  <w:style w:type="paragraph" w:styleId="FootnoteText">
    <w:name w:val="footnote text"/>
    <w:basedOn w:val="Normal"/>
    <w:link w:val="FootnoteTextChar"/>
    <w:semiHidden/>
    <w:rsid w:val="008C1D25"/>
    <w:pPr>
      <w:spacing w:after="0"/>
      <w:jc w:val="left"/>
    </w:pPr>
    <w:rPr>
      <w:rFonts w:ascii="Times New Roman" w:hAnsi="Times New Roman" w:cs="Times New Roman"/>
      <w:bCs w:val="0"/>
      <w:sz w:val="20"/>
      <w:lang w:eastAsia="en-GB"/>
    </w:rPr>
  </w:style>
  <w:style w:type="character" w:customStyle="1" w:styleId="FootnoteTextChar">
    <w:name w:val="Footnote Text Char"/>
    <w:basedOn w:val="DefaultParagraphFont"/>
    <w:link w:val="FootnoteText"/>
    <w:semiHidden/>
    <w:rsid w:val="008C1D25"/>
    <w:rPr>
      <w:rFonts w:ascii="Times New Roman" w:eastAsia="Times New Roman" w:hAnsi="Times New Roman" w:cs="Times New Roman"/>
      <w:sz w:val="20"/>
      <w:szCs w:val="20"/>
      <w:lang w:eastAsia="en-GB"/>
    </w:rPr>
  </w:style>
  <w:style w:type="character" w:styleId="FootnoteReference">
    <w:name w:val="footnote reference"/>
    <w:semiHidden/>
    <w:rsid w:val="008C1D25"/>
    <w:rPr>
      <w:vertAlign w:val="superscript"/>
    </w:rPr>
  </w:style>
  <w:style w:type="table" w:customStyle="1" w:styleId="TableGrid1">
    <w:name w:val="Table Grid1"/>
    <w:basedOn w:val="TableNormal"/>
    <w:next w:val="TableGrid"/>
    <w:uiPriority w:val="59"/>
    <w:rsid w:val="008C1D25"/>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8C1D25"/>
    <w:pPr>
      <w:spacing w:after="0"/>
      <w:jc w:val="left"/>
    </w:pPr>
    <w:rPr>
      <w:rFonts w:ascii="Tahoma" w:hAnsi="Tahoma" w:cs="Tahoma"/>
      <w:bCs w:val="0"/>
      <w:sz w:val="16"/>
      <w:szCs w:val="16"/>
      <w:lang w:eastAsia="en-GB"/>
    </w:rPr>
  </w:style>
  <w:style w:type="character" w:customStyle="1" w:styleId="DocumentMapChar">
    <w:name w:val="Document Map Char"/>
    <w:basedOn w:val="DefaultParagraphFont"/>
    <w:link w:val="DocumentMap"/>
    <w:uiPriority w:val="99"/>
    <w:semiHidden/>
    <w:rsid w:val="008C1D25"/>
    <w:rPr>
      <w:rFonts w:ascii="Tahoma" w:eastAsia="Times New Roman" w:hAnsi="Tahoma" w:cs="Tahoma"/>
      <w:sz w:val="16"/>
      <w:szCs w:val="16"/>
      <w:lang w:eastAsia="en-GB"/>
    </w:rPr>
  </w:style>
  <w:style w:type="paragraph" w:styleId="BodyTextIndent3">
    <w:name w:val="Body Text Indent 3"/>
    <w:basedOn w:val="Normal"/>
    <w:link w:val="BodyTextIndent3Char"/>
    <w:rsid w:val="008C1D25"/>
    <w:pPr>
      <w:ind w:left="283"/>
      <w:jc w:val="left"/>
    </w:pPr>
    <w:rPr>
      <w:rFonts w:ascii="CG Times" w:hAnsi="CG Times" w:cs="Times New Roman"/>
      <w:bCs w:val="0"/>
      <w:sz w:val="16"/>
      <w:szCs w:val="16"/>
    </w:rPr>
  </w:style>
  <w:style w:type="character" w:customStyle="1" w:styleId="BodyTextIndent3Char">
    <w:name w:val="Body Text Indent 3 Char"/>
    <w:basedOn w:val="DefaultParagraphFont"/>
    <w:link w:val="BodyTextIndent3"/>
    <w:rsid w:val="008C1D25"/>
    <w:rPr>
      <w:rFonts w:ascii="CG Times" w:eastAsia="Times New Roman" w:hAnsi="CG Times" w:cs="Times New Roman"/>
      <w:sz w:val="16"/>
      <w:szCs w:val="16"/>
    </w:rPr>
  </w:style>
  <w:style w:type="paragraph" w:customStyle="1" w:styleId="XExecution">
    <w:name w:val="X Execution"/>
    <w:basedOn w:val="Normal"/>
    <w:rsid w:val="008C1D25"/>
    <w:pPr>
      <w:tabs>
        <w:tab w:val="left" w:pos="0"/>
        <w:tab w:val="left" w:pos="3544"/>
      </w:tabs>
      <w:spacing w:before="480" w:after="0"/>
      <w:ind w:right="459"/>
      <w:jc w:val="left"/>
    </w:pPr>
    <w:rPr>
      <w:rFonts w:ascii="Times New Roman" w:hAnsi="Times New Roman" w:cs="Times New Roman"/>
      <w:bCs w:val="0"/>
      <w:color w:val="000000"/>
      <w:szCs w:val="24"/>
    </w:rPr>
  </w:style>
  <w:style w:type="character" w:customStyle="1" w:styleId="Defterm">
    <w:name w:val="Defterm"/>
    <w:rsid w:val="008C1D25"/>
    <w:rPr>
      <w:b/>
      <w:color w:val="000000"/>
      <w:sz w:val="22"/>
    </w:rPr>
  </w:style>
  <w:style w:type="paragraph" w:customStyle="1" w:styleId="prjheadb">
    <w:name w:val="prj_head_b"/>
    <w:basedOn w:val="Normal"/>
    <w:rsid w:val="008C1D25"/>
    <w:pPr>
      <w:spacing w:after="80"/>
      <w:jc w:val="center"/>
    </w:pPr>
    <w:rPr>
      <w:rFonts w:ascii="Verdana" w:hAnsi="Verdana" w:cs="Times New Roman"/>
      <w:b/>
      <w:bCs w:val="0"/>
      <w:sz w:val="28"/>
      <w:u w:val="single"/>
      <w:lang w:val="en-US" w:eastAsia="en-GB"/>
    </w:rPr>
  </w:style>
  <w:style w:type="numbering" w:styleId="111111">
    <w:name w:val="Outline List 2"/>
    <w:basedOn w:val="NoList"/>
    <w:rsid w:val="008C1D25"/>
    <w:pPr>
      <w:numPr>
        <w:numId w:val="20"/>
      </w:numPr>
    </w:pPr>
  </w:style>
  <w:style w:type="paragraph" w:customStyle="1" w:styleId="ABackground">
    <w:name w:val="(A) Background"/>
    <w:basedOn w:val="Normal"/>
    <w:rsid w:val="008C1D25"/>
    <w:pPr>
      <w:numPr>
        <w:numId w:val="21"/>
      </w:numPr>
      <w:spacing w:before="120" w:line="300" w:lineRule="atLeast"/>
    </w:pPr>
    <w:rPr>
      <w:rFonts w:ascii="Times New Roman" w:hAnsi="Times New Roman" w:cs="Times New Roman"/>
      <w:bCs w:val="0"/>
      <w:sz w:val="22"/>
    </w:rPr>
  </w:style>
  <w:style w:type="paragraph" w:customStyle="1" w:styleId="BackSubClause">
    <w:name w:val="BackSubClause"/>
    <w:basedOn w:val="Normal"/>
    <w:rsid w:val="008C1D25"/>
    <w:pPr>
      <w:numPr>
        <w:ilvl w:val="1"/>
        <w:numId w:val="21"/>
      </w:numPr>
      <w:spacing w:after="0" w:line="300" w:lineRule="atLeast"/>
    </w:pPr>
    <w:rPr>
      <w:rFonts w:ascii="Times New Roman" w:hAnsi="Times New Roman" w:cs="Times New Roman"/>
      <w:bCs w:val="0"/>
      <w:sz w:val="22"/>
    </w:rPr>
  </w:style>
  <w:style w:type="paragraph" w:customStyle="1" w:styleId="Level2">
    <w:name w:val="Level 2"/>
    <w:basedOn w:val="Normal"/>
    <w:rsid w:val="008C1D25"/>
    <w:pPr>
      <w:numPr>
        <w:ilvl w:val="1"/>
        <w:numId w:val="3"/>
      </w:numPr>
      <w:spacing w:after="240" w:line="360" w:lineRule="auto"/>
    </w:pPr>
    <w:rPr>
      <w:rFonts w:ascii="Arial" w:hAnsi="Arial" w:cs="Times New Roman"/>
      <w:bCs w:val="0"/>
      <w:szCs w:val="24"/>
    </w:rPr>
  </w:style>
  <w:style w:type="paragraph" w:customStyle="1" w:styleId="Level3">
    <w:name w:val="Level 3"/>
    <w:basedOn w:val="Normal"/>
    <w:link w:val="Level3Char"/>
    <w:rsid w:val="008C1D25"/>
    <w:pPr>
      <w:numPr>
        <w:ilvl w:val="2"/>
        <w:numId w:val="19"/>
      </w:numPr>
      <w:spacing w:after="240" w:line="360" w:lineRule="auto"/>
    </w:pPr>
    <w:rPr>
      <w:rFonts w:ascii="Arial" w:hAnsi="Arial" w:cs="Times New Roman"/>
      <w:bCs w:val="0"/>
      <w:szCs w:val="24"/>
    </w:rPr>
  </w:style>
  <w:style w:type="character" w:customStyle="1" w:styleId="Level3Char">
    <w:name w:val="Level 3 Char"/>
    <w:link w:val="Level3"/>
    <w:rsid w:val="008C1D25"/>
    <w:rPr>
      <w:rFonts w:ascii="Arial" w:eastAsia="Times New Roman" w:hAnsi="Arial" w:cs="Times New Roman"/>
      <w:sz w:val="24"/>
      <w:szCs w:val="24"/>
    </w:rPr>
  </w:style>
  <w:style w:type="paragraph" w:customStyle="1" w:styleId="Indent">
    <w:name w:val="Indent"/>
    <w:basedOn w:val="Normal"/>
    <w:link w:val="IndentChar"/>
    <w:rsid w:val="008C1D25"/>
    <w:pPr>
      <w:numPr>
        <w:ilvl w:val="1"/>
        <w:numId w:val="22"/>
      </w:numPr>
      <w:tabs>
        <w:tab w:val="clear" w:pos="720"/>
      </w:tabs>
      <w:spacing w:after="240" w:line="360" w:lineRule="auto"/>
      <w:ind w:firstLine="0"/>
    </w:pPr>
    <w:rPr>
      <w:rFonts w:ascii="Arial" w:hAnsi="Arial" w:cs="Times New Roman"/>
      <w:bCs w:val="0"/>
      <w:szCs w:val="24"/>
    </w:rPr>
  </w:style>
  <w:style w:type="character" w:customStyle="1" w:styleId="IndentChar">
    <w:name w:val="Indent Char"/>
    <w:link w:val="Indent"/>
    <w:rsid w:val="008C1D25"/>
    <w:rPr>
      <w:rFonts w:ascii="Arial" w:eastAsia="Times New Roman" w:hAnsi="Arial" w:cs="Times New Roman"/>
      <w:sz w:val="24"/>
      <w:szCs w:val="24"/>
    </w:rPr>
  </w:style>
  <w:style w:type="character" w:customStyle="1" w:styleId="Level4Char">
    <w:name w:val="Level 4 Char"/>
    <w:basedOn w:val="Level3Char"/>
    <w:rsid w:val="008C1D25"/>
    <w:rPr>
      <w:rFonts w:ascii="Arial" w:eastAsia="Times New Roman" w:hAnsi="Arial" w:cs="Times New Roman"/>
      <w:sz w:val="24"/>
      <w:szCs w:val="24"/>
    </w:rPr>
  </w:style>
  <w:style w:type="paragraph" w:styleId="BodyTextIndent">
    <w:name w:val="Body Text Indent"/>
    <w:basedOn w:val="Normal"/>
    <w:link w:val="BodyTextIndentChar"/>
    <w:rsid w:val="008C1D25"/>
    <w:pPr>
      <w:ind w:left="283"/>
      <w:jc w:val="left"/>
    </w:pPr>
    <w:rPr>
      <w:rFonts w:ascii="Times New Roman" w:hAnsi="Times New Roman" w:cs="Times New Roman"/>
      <w:bCs w:val="0"/>
      <w:szCs w:val="24"/>
      <w:lang w:eastAsia="en-GB"/>
    </w:rPr>
  </w:style>
  <w:style w:type="character" w:customStyle="1" w:styleId="BodyTextIndentChar">
    <w:name w:val="Body Text Indent Char"/>
    <w:basedOn w:val="DefaultParagraphFont"/>
    <w:link w:val="BodyTextIndent"/>
    <w:rsid w:val="008C1D25"/>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rsid w:val="008C1D25"/>
    <w:pPr>
      <w:jc w:val="left"/>
    </w:pPr>
    <w:rPr>
      <w:rFonts w:ascii="Times New Roman" w:hAnsi="Times New Roman" w:cs="Times New Roman"/>
      <w:bCs w:val="0"/>
      <w:sz w:val="16"/>
      <w:szCs w:val="16"/>
      <w:lang w:eastAsia="en-GB"/>
    </w:rPr>
  </w:style>
  <w:style w:type="character" w:customStyle="1" w:styleId="BodyText3Char">
    <w:name w:val="Body Text 3 Char"/>
    <w:basedOn w:val="DefaultParagraphFont"/>
    <w:link w:val="BodyText3"/>
    <w:uiPriority w:val="99"/>
    <w:rsid w:val="008C1D25"/>
    <w:rPr>
      <w:rFonts w:ascii="Times New Roman" w:eastAsia="Times New Roman" w:hAnsi="Times New Roman" w:cs="Times New Roman"/>
      <w:sz w:val="16"/>
      <w:szCs w:val="16"/>
      <w:lang w:eastAsia="en-GB"/>
    </w:rPr>
  </w:style>
  <w:style w:type="paragraph" w:styleId="BodyTextIndent2">
    <w:name w:val="Body Text Indent 2"/>
    <w:basedOn w:val="Normal"/>
    <w:link w:val="BodyTextIndent2Char"/>
    <w:rsid w:val="008C1D25"/>
    <w:pPr>
      <w:spacing w:line="480" w:lineRule="auto"/>
      <w:ind w:left="283"/>
      <w:jc w:val="left"/>
    </w:pPr>
    <w:rPr>
      <w:rFonts w:ascii="Times New Roman" w:hAnsi="Times New Roman" w:cs="Times New Roman"/>
      <w:bCs w:val="0"/>
      <w:szCs w:val="24"/>
      <w:lang w:eastAsia="en-GB"/>
    </w:rPr>
  </w:style>
  <w:style w:type="character" w:customStyle="1" w:styleId="BodyTextIndent2Char">
    <w:name w:val="Body Text Indent 2 Char"/>
    <w:basedOn w:val="DefaultParagraphFont"/>
    <w:link w:val="BodyTextIndent2"/>
    <w:rsid w:val="008C1D25"/>
    <w:rPr>
      <w:rFonts w:ascii="Times New Roman" w:eastAsia="Times New Roman" w:hAnsi="Times New Roman" w:cs="Times New Roman"/>
      <w:sz w:val="24"/>
      <w:szCs w:val="24"/>
      <w:lang w:eastAsia="en-GB"/>
    </w:rPr>
  </w:style>
  <w:style w:type="paragraph" w:customStyle="1" w:styleId="Default">
    <w:name w:val="Default"/>
    <w:rsid w:val="008C1D2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BLegal2">
    <w:name w:val="B&amp;B Legal 2"/>
    <w:basedOn w:val="Normal"/>
    <w:uiPriority w:val="99"/>
    <w:rsid w:val="008C1D25"/>
    <w:pPr>
      <w:tabs>
        <w:tab w:val="num" w:pos="720"/>
      </w:tabs>
      <w:spacing w:after="0"/>
      <w:ind w:left="720" w:hanging="720"/>
      <w:jc w:val="left"/>
      <w:outlineLvl w:val="1"/>
    </w:pPr>
    <w:rPr>
      <w:rFonts w:ascii="Trebuchet MS" w:hAnsi="Trebuchet MS" w:cs="Times New Roman"/>
      <w:bCs w:val="0"/>
      <w:lang w:val="en-US"/>
    </w:rPr>
  </w:style>
  <w:style w:type="paragraph" w:customStyle="1" w:styleId="Numpara">
    <w:name w:val="Numpara"/>
    <w:basedOn w:val="Normal"/>
    <w:rsid w:val="008C1D25"/>
    <w:pPr>
      <w:numPr>
        <w:numId w:val="23"/>
      </w:numPr>
      <w:spacing w:before="40"/>
      <w:ind w:left="340"/>
      <w:jc w:val="left"/>
    </w:pPr>
    <w:rPr>
      <w:rFonts w:ascii="Arial" w:hAnsi="Arial" w:cs="Times New Roman"/>
      <w:bCs w:val="0"/>
      <w:szCs w:val="24"/>
    </w:rPr>
  </w:style>
  <w:style w:type="paragraph" w:customStyle="1" w:styleId="HeaderBase">
    <w:name w:val="Header Base"/>
    <w:basedOn w:val="Normal"/>
    <w:rsid w:val="008C1D25"/>
    <w:pPr>
      <w:keepLines/>
      <w:tabs>
        <w:tab w:val="center" w:pos="4320"/>
        <w:tab w:val="right" w:pos="8640"/>
      </w:tabs>
      <w:spacing w:after="0"/>
      <w:jc w:val="left"/>
    </w:pPr>
    <w:rPr>
      <w:rFonts w:ascii="Arial" w:hAnsi="Arial" w:cs="Times New Roman"/>
      <w:bCs w:val="0"/>
      <w:spacing w:val="-4"/>
      <w:sz w:val="20"/>
      <w:lang w:val="en-US"/>
    </w:rPr>
  </w:style>
  <w:style w:type="character" w:customStyle="1" w:styleId="tgc">
    <w:name w:val="_tgc"/>
    <w:rsid w:val="008C1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livia.oldland@cambridgeshire.gov.uk" TargetMode="External"/><Relationship Id="rId26" Type="http://schemas.openxmlformats.org/officeDocument/2006/relationships/hyperlink" Target="https://citydeal-live.storage.googleapis.com/upload/www.greatercambridge.org.uk/futureinvestmentstrategy/Cambridge%20Mass%20Transit%20Options%20Assessment%20Report%20Final%202.pdf" TargetMode="External"/><Relationship Id="rId3" Type="http://schemas.openxmlformats.org/officeDocument/2006/relationships/customXml" Target="../customXml/item3.xml"/><Relationship Id="rId21" Type="http://schemas.openxmlformats.org/officeDocument/2006/relationships/hyperlink" Target="https://www.youtube.com/watch?v=3ufa7BaAYf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Livia.oldland@cambridgeshire.gov.uk" TargetMode="External"/><Relationship Id="rId25" Type="http://schemas.openxmlformats.org/officeDocument/2006/relationships/hyperlink" Target="https://www.youtube.com/watch?v=vezuOX2HzI8"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hyperlink" Target="https://www.youtube.com/watch?v=nogeK7rBXaU" TargetMode="External"/><Relationship Id="rId29" Type="http://schemas.openxmlformats.org/officeDocument/2006/relationships/hyperlink" Target="https://citydeal-live.storage.googleapis.com/upload/www.greatercambridge.org.uk/transport/transport-projects/CAM_image_2.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U5QetRjT8L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youtube.com/watch?v=jhsFWSO4mA8" TargetMode="External"/><Relationship Id="rId28" Type="http://schemas.openxmlformats.org/officeDocument/2006/relationships/hyperlink" Target="http://scambs.moderngov.co.uk/documents/s105082/Item%209_%20City%20Access.pdf" TargetMode="External"/><Relationship Id="rId10" Type="http://schemas.openxmlformats.org/officeDocument/2006/relationships/endnotes" Target="endnotes.xml"/><Relationship Id="rId19" Type="http://schemas.openxmlformats.org/officeDocument/2006/relationships/hyperlink" Target="https://vimeo.com/232258295/0f2d7a674e" TargetMode="External"/><Relationship Id="rId31" Type="http://schemas.openxmlformats.org/officeDocument/2006/relationships/hyperlink" Target="https://www.youtube.com/watch?v=uEawW7Eh8X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youtube.com/watch?v=DA06mwIKo_o" TargetMode="External"/><Relationship Id="rId27" Type="http://schemas.openxmlformats.org/officeDocument/2006/relationships/hyperlink" Target="https://www.nic.org.uk/wp-content/uploads/Greater-Cambridge-Partnership-First-Last-Mile-Strategy-Report-2017.pdf" TargetMode="External"/><Relationship Id="rId30" Type="http://schemas.openxmlformats.org/officeDocument/2006/relationships/hyperlink" Target="http://www.connectingcambridgeshire.co.uk/wp-content/uploads/2015/10/CCC508-Connected-Infrastructure-Cambridge-Infographic2-A4-Cle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207f53ce6c59e2c4838b2f5cd940d43d">
  <xsd:schema xmlns:xsd="http://www.w3.org/2001/XMLSchema" xmlns:xs="http://www.w3.org/2001/XMLSchema" xmlns:p="http://schemas.microsoft.com/office/2006/metadata/properties" xmlns:ns2="31152866-e7c1-47fd-a36a-e9343371d102" targetNamespace="http://schemas.microsoft.com/office/2006/metadata/properties" ma:root="true" ma:fieldsID="5f4fc93d862e347bfa36d447c9d2a548"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5E1C7E83-F73E-454A-B41F-1F2866EE4A66}">
  <ds:schemaRefs>
    <ds:schemaRef ds:uri="http://schemas.microsoft.com/office/infopath/2007/PartnerControls"/>
    <ds:schemaRef ds:uri="http://purl.org/dc/elements/1.1/"/>
    <ds:schemaRef ds:uri="http://schemas.openxmlformats.org/package/2006/metadata/core-properties"/>
    <ds:schemaRef ds:uri="31152866-e7c1-47fd-a36a-e9343371d102"/>
    <ds:schemaRef ds:uri="http://www.w3.org/XML/1998/namespace"/>
    <ds:schemaRef ds:uri="http://schemas.microsoft.com/office/2006/documentManagement/types"/>
    <ds:schemaRef ds:uri="http://purl.org/dc/term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8499B7A-1C60-4C39-997A-7905DF083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AA46A1-08B8-404F-858A-D092004EF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AC3D4CB2</Template>
  <TotalTime>0</TotalTime>
  <Pages>42</Pages>
  <Words>11265</Words>
  <Characters>64215</Characters>
  <Application>Microsoft Office Word</Application>
  <DocSecurity>4</DocSecurity>
  <Lines>535</Lines>
  <Paragraphs>150</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75330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NWakama</cp:lastModifiedBy>
  <cp:revision>2</cp:revision>
  <dcterms:created xsi:type="dcterms:W3CDTF">2018-04-19T13:14:00Z</dcterms:created>
  <dcterms:modified xsi:type="dcterms:W3CDTF">2018-04-19T13:14:00Z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