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D72" w:rsidRPr="00131175" w:rsidRDefault="00573C08" w:rsidP="000215D1">
      <w:pPr>
        <w:pStyle w:val="FCGBBodyText"/>
        <w:spacing w:line="240" w:lineRule="auto"/>
        <w:jc w:val="center"/>
        <w:rPr>
          <w:sz w:val="48"/>
          <w:szCs w:val="48"/>
        </w:rPr>
      </w:pPr>
      <w:r w:rsidRPr="00131175">
        <w:rPr>
          <w:sz w:val="48"/>
          <w:szCs w:val="48"/>
        </w:rPr>
        <w:t xml:space="preserve">Invitation to Tender for </w:t>
      </w:r>
      <w:r w:rsidR="00131175" w:rsidRPr="00131175">
        <w:rPr>
          <w:sz w:val="48"/>
          <w:szCs w:val="48"/>
        </w:rPr>
        <w:t xml:space="preserve">Construction Remedial Works </w:t>
      </w:r>
    </w:p>
    <w:p w:rsidR="000215D1" w:rsidRPr="00573C08" w:rsidRDefault="000215D1" w:rsidP="00573C08">
      <w:pPr>
        <w:pStyle w:val="FCGBBodyText"/>
        <w:spacing w:line="240" w:lineRule="auto"/>
        <w:rPr>
          <w:sz w:val="48"/>
          <w:szCs w:val="48"/>
        </w:rPr>
      </w:pPr>
    </w:p>
    <w:p w:rsidR="00573C08" w:rsidRDefault="00573C08" w:rsidP="000215D1">
      <w:pPr>
        <w:pStyle w:val="FCGBBodyText"/>
        <w:spacing w:line="240" w:lineRule="auto"/>
        <w:jc w:val="center"/>
        <w:rPr>
          <w:color w:val="C00000"/>
          <w:sz w:val="36"/>
          <w:szCs w:val="36"/>
        </w:rPr>
      </w:pPr>
      <w:r w:rsidRPr="000215D1">
        <w:rPr>
          <w:color w:val="004E2E"/>
          <w:sz w:val="36"/>
          <w:szCs w:val="36"/>
        </w:rPr>
        <w:t>Reference:</w:t>
      </w:r>
      <w:r w:rsidRPr="000215D1">
        <w:rPr>
          <w:sz w:val="36"/>
          <w:szCs w:val="36"/>
        </w:rPr>
        <w:t xml:space="preserve"> </w:t>
      </w:r>
      <w:r w:rsidR="00CD6A02">
        <w:rPr>
          <w:sz w:val="36"/>
          <w:szCs w:val="36"/>
        </w:rPr>
        <w:t>FEE/0517</w:t>
      </w:r>
    </w:p>
    <w:p w:rsidR="000215D1" w:rsidRDefault="000215D1" w:rsidP="000215D1"/>
    <w:p w:rsidR="000215D1" w:rsidRPr="000215D1" w:rsidRDefault="000215D1" w:rsidP="000215D1">
      <w:pPr>
        <w:pStyle w:val="FCGBBodyText"/>
        <w:spacing w:line="240" w:lineRule="auto"/>
      </w:pPr>
    </w:p>
    <w:p w:rsidR="00323316" w:rsidRPr="00514212" w:rsidRDefault="00323316" w:rsidP="00323316">
      <w:pPr>
        <w:pStyle w:val="Heading1"/>
        <w:rPr>
          <w:sz w:val="28"/>
          <w:szCs w:val="28"/>
        </w:rPr>
      </w:pPr>
      <w:r w:rsidRPr="00573C08">
        <w:rPr>
          <w:sz w:val="28"/>
          <w:szCs w:val="28"/>
        </w:rPr>
        <w:t>Introduction</w:t>
      </w:r>
    </w:p>
    <w:p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rsidR="00323316" w:rsidRDefault="00323316" w:rsidP="00323316"/>
    <w:p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rsidR="00323316" w:rsidRDefault="00323316" w:rsidP="00323316"/>
    <w:p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rsidR="00323316" w:rsidRPr="009E5141" w:rsidRDefault="00323316" w:rsidP="00323316"/>
    <w:p w:rsidR="00323316" w:rsidRPr="009E5141" w:rsidRDefault="00323316" w:rsidP="00323316">
      <w:r w:rsidRPr="009E5141">
        <w:t xml:space="preserve">More information is available on our website at </w:t>
      </w:r>
      <w:hyperlink r:id="rId9" w:history="1">
        <w:r w:rsidRPr="009E5141">
          <w:rPr>
            <w:rStyle w:val="Hyperlink"/>
          </w:rPr>
          <w:t>www.forestry.gov.uk</w:t>
        </w:r>
      </w:hyperlink>
    </w:p>
    <w:p w:rsidR="00323316" w:rsidRPr="009E5141" w:rsidRDefault="00323316" w:rsidP="00323316"/>
    <w:p w:rsidR="00323316" w:rsidRPr="00131175" w:rsidRDefault="00736E3A" w:rsidP="00323316">
      <w:pPr>
        <w:pStyle w:val="Heading1"/>
        <w:keepNext w:val="0"/>
        <w:spacing w:before="120" w:line="240" w:lineRule="atLeast"/>
        <w:ind w:right="567"/>
        <w:rPr>
          <w:color w:val="365F91"/>
          <w:sz w:val="28"/>
          <w:szCs w:val="28"/>
        </w:rPr>
      </w:pPr>
      <w:r w:rsidRPr="00131175">
        <w:rPr>
          <w:sz w:val="28"/>
          <w:szCs w:val="28"/>
        </w:rPr>
        <w:t>Specification of Requirements</w:t>
      </w:r>
    </w:p>
    <w:p w:rsidR="00323316" w:rsidRPr="006B3F8C" w:rsidRDefault="00323316" w:rsidP="00323316">
      <w:r w:rsidRPr="00131175">
        <w:t xml:space="preserve">We will be awarding a </w:t>
      </w:r>
      <w:r w:rsidR="00623AC7">
        <w:t xml:space="preserve">contract for </w:t>
      </w:r>
      <w:r w:rsidR="00131175" w:rsidRPr="00131175">
        <w:t xml:space="preserve">property remedial works in the New Forest. </w:t>
      </w:r>
    </w:p>
    <w:p w:rsidR="00661BD3" w:rsidRPr="006B3F8C" w:rsidRDefault="00661BD3" w:rsidP="00323316"/>
    <w:p w:rsidR="00323316" w:rsidRPr="006B3F8C" w:rsidRDefault="00323316" w:rsidP="00323316">
      <w:r w:rsidRPr="006B3F8C">
        <w:t>Our intention is to award this</w:t>
      </w:r>
      <w:r w:rsidRPr="00131175">
        <w:t xml:space="preserve"> contract </w:t>
      </w:r>
      <w:r w:rsidRPr="006B3F8C">
        <w:t>for a period of</w:t>
      </w:r>
      <w:r w:rsidR="003304E4">
        <w:t xml:space="preserve"> 8</w:t>
      </w:r>
      <w:r w:rsidR="00131175">
        <w:t xml:space="preserve"> </w:t>
      </w:r>
      <w:r w:rsidR="00D16F92">
        <w:t>weeks</w:t>
      </w:r>
      <w:r w:rsidR="00D16F92" w:rsidRPr="006B3F8C">
        <w:t xml:space="preserve">. </w:t>
      </w:r>
    </w:p>
    <w:p w:rsidR="00661BD3" w:rsidRPr="00BA28AF" w:rsidRDefault="00661BD3" w:rsidP="00323316">
      <w:pPr>
        <w:rPr>
          <w:color w:val="365F91"/>
        </w:rPr>
      </w:pPr>
    </w:p>
    <w:p w:rsidR="00323316" w:rsidRPr="006B3F8C" w:rsidRDefault="00323316" w:rsidP="00323316">
      <w:r w:rsidRPr="006B3F8C">
        <w:t xml:space="preserve">There will be an option to extend </w:t>
      </w:r>
      <w:r w:rsidRPr="00131175">
        <w:t xml:space="preserve">the </w:t>
      </w:r>
      <w:r w:rsidR="00131175" w:rsidRPr="00131175">
        <w:t>contract</w:t>
      </w:r>
      <w:r w:rsidR="00131175">
        <w:t xml:space="preserve"> </w:t>
      </w:r>
      <w:r w:rsidRPr="006B3F8C">
        <w:t xml:space="preserve">by up to a further </w:t>
      </w:r>
      <w:r w:rsidR="003304E4">
        <w:t>2</w:t>
      </w:r>
      <w:r w:rsidR="00131175">
        <w:t xml:space="preserve"> weeks </w:t>
      </w:r>
      <w:r w:rsidRPr="006B3F8C">
        <w:t xml:space="preserve">in total. </w:t>
      </w:r>
    </w:p>
    <w:p w:rsidR="00323316" w:rsidRPr="006B3F8C" w:rsidRDefault="00323316" w:rsidP="00323316">
      <w:pPr>
        <w:rPr>
          <w:color w:val="C00000"/>
        </w:rPr>
      </w:pPr>
      <w:r w:rsidRPr="006B3F8C">
        <w:rPr>
          <w:color w:val="C00000"/>
        </w:rPr>
        <w:t xml:space="preserve"> </w:t>
      </w:r>
    </w:p>
    <w:p w:rsidR="00661BD3" w:rsidRDefault="00661BD3" w:rsidP="00323316"/>
    <w:p w:rsidR="00323316" w:rsidRDefault="00323316" w:rsidP="00323316">
      <w:r w:rsidRPr="009E5141">
        <w:t xml:space="preserve">The total </w:t>
      </w:r>
      <w:r w:rsidRPr="006B3F8C">
        <w:t xml:space="preserve">value of this </w:t>
      </w:r>
      <w:r w:rsidR="00131175">
        <w:t>contract</w:t>
      </w:r>
      <w:r w:rsidRPr="00131175">
        <w:t xml:space="preserve"> agreement</w:t>
      </w:r>
      <w:r w:rsidRPr="006B3F8C">
        <w:t xml:space="preserve"> </w:t>
      </w:r>
      <w:r w:rsidRPr="009E5141">
        <w:t>over the entire period, including any extension options</w:t>
      </w:r>
      <w:r w:rsidR="00661BD3">
        <w:t xml:space="preserve"> (if detailed above)</w:t>
      </w:r>
      <w:proofErr w:type="gramStart"/>
      <w:r w:rsidRPr="009E5141">
        <w:t>,</w:t>
      </w:r>
      <w:proofErr w:type="gramEnd"/>
      <w:r w:rsidRPr="009E5141">
        <w:t xml:space="preserve"> will be in the region </w:t>
      </w:r>
      <w:r w:rsidRPr="006B3F8C">
        <w:t xml:space="preserve">of </w:t>
      </w:r>
      <w:r w:rsidR="00131175">
        <w:t>60-70k.</w:t>
      </w:r>
    </w:p>
    <w:p w:rsidR="004404A4" w:rsidRPr="006B3F8C" w:rsidRDefault="004404A4" w:rsidP="00323316"/>
    <w:p w:rsidR="005C34E6" w:rsidRDefault="005C34E6" w:rsidP="00323316">
      <w:pPr>
        <w:rPr>
          <w:color w:val="FF0000"/>
        </w:rPr>
      </w:pPr>
    </w:p>
    <w:p w:rsidR="00996B6B" w:rsidRPr="006F56A7" w:rsidRDefault="00D16F92" w:rsidP="00323316">
      <w:r w:rsidRPr="006F56A7">
        <w:t xml:space="preserve">The works involve the removal of personal belongings from the dwelling, that will be pre-boxed and moved to container storage on site and the provision of on-site accommodation for the </w:t>
      </w:r>
      <w:r w:rsidR="006F56A7" w:rsidRPr="006F56A7">
        <w:t>occupiers (</w:t>
      </w:r>
      <w:r w:rsidRPr="006F56A7">
        <w:t xml:space="preserve"> two bedroom</w:t>
      </w:r>
      <w:r w:rsidR="00A2533F">
        <w:t xml:space="preserve"> mobile home) that will require</w:t>
      </w:r>
      <w:r w:rsidRPr="006F56A7">
        <w:t xml:space="preserve"> connections </w:t>
      </w:r>
      <w:r w:rsidR="006F56A7" w:rsidRPr="006F56A7">
        <w:t>e.g.</w:t>
      </w:r>
      <w:r w:rsidRPr="006F56A7">
        <w:t xml:space="preserve"> </w:t>
      </w:r>
      <w:r w:rsidR="00A2533F">
        <w:t>Electri</w:t>
      </w:r>
      <w:bookmarkStart w:id="0" w:name="_GoBack"/>
      <w:bookmarkEnd w:id="0"/>
      <w:r w:rsidR="006F56A7" w:rsidRPr="006F56A7">
        <w:t>c</w:t>
      </w:r>
      <w:r w:rsidRPr="006F56A7">
        <w:t xml:space="preserve">, telephone, sewage and water.  The project is to replace the current timber floor and underfloor wet heating system with a ground bearing insulated concrete slab with the underfloor heating system reinstated. To </w:t>
      </w:r>
      <w:r w:rsidR="006F56A7" w:rsidRPr="006F56A7">
        <w:t>achieve</w:t>
      </w:r>
      <w:r w:rsidRPr="006F56A7">
        <w:t xml:space="preserve"> this, all ground </w:t>
      </w:r>
      <w:r w:rsidRPr="006F56A7">
        <w:lastRenderedPageBreak/>
        <w:t>floor walls, kitchen and bathrooms will need to be removed and subsequently replaced on completion. It is expected the contract will commence June/July to ensure good weather for drying times, and the finished works must be of high quality &amp; in line with the requirements of the New Forest National Park.</w:t>
      </w:r>
    </w:p>
    <w:p w:rsidR="00D16F92" w:rsidRPr="006F56A7" w:rsidRDefault="00D16F92" w:rsidP="00323316"/>
    <w:p w:rsidR="00996B6B" w:rsidRPr="006F56A7" w:rsidRDefault="00D16F92" w:rsidP="00323316">
      <w:r w:rsidRPr="006F56A7">
        <w:t xml:space="preserve">There are two properties that require identical works, but this contract is for </w:t>
      </w:r>
      <w:r w:rsidRPr="006F56A7">
        <w:rPr>
          <w:u w:val="single"/>
        </w:rPr>
        <w:t>one</w:t>
      </w:r>
      <w:r w:rsidRPr="006F56A7">
        <w:t xml:space="preserve"> only with the remaining plot works to be carried out one year later. The contract will be carried out under </w:t>
      </w:r>
      <w:r w:rsidR="003304E4">
        <w:t xml:space="preserve">the terms of </w:t>
      </w:r>
      <w:r w:rsidR="007611A5" w:rsidRPr="007611A5">
        <w:t>JCT 2016 Intermediate Building Contract with Contractor’s Design.</w:t>
      </w:r>
    </w:p>
    <w:p w:rsidR="006F56A7" w:rsidRPr="006F56A7" w:rsidRDefault="006F56A7" w:rsidP="00323316"/>
    <w:p w:rsidR="006F56A7" w:rsidRPr="006F56A7" w:rsidRDefault="006F56A7" w:rsidP="00323316">
      <w:r w:rsidRPr="006F56A7">
        <w:t xml:space="preserve">A bidder briefing day will be arranged and is a mandatory element within the tender process. </w:t>
      </w:r>
    </w:p>
    <w:p w:rsidR="00DC13B4" w:rsidRPr="006F56A7" w:rsidRDefault="00DC13B4" w:rsidP="00323316">
      <w:pPr>
        <w:rPr>
          <w:u w:val="single"/>
        </w:rPr>
      </w:pPr>
    </w:p>
    <w:p w:rsidR="00DC13B4" w:rsidRDefault="00DC13B4" w:rsidP="00323316"/>
    <w:p w:rsidR="00323316" w:rsidRPr="006B3F8C" w:rsidRDefault="00DC13B4" w:rsidP="0047298D">
      <w:r w:rsidRPr="00D16F92">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0" w:history="1">
        <w:r w:rsidRPr="00D16F92">
          <w:rPr>
            <w:rStyle w:val="Hyperlink"/>
            <w:color w:val="auto"/>
          </w:rPr>
          <w:t>www.forestry.gov.uk/england-keepitclean</w:t>
        </w:r>
      </w:hyperlink>
      <w:r w:rsidR="0047298D" w:rsidRPr="00D16F92">
        <w:t>.</w:t>
      </w:r>
    </w:p>
    <w:p w:rsidR="00A15A13" w:rsidRPr="00A31C58" w:rsidRDefault="00A15A13" w:rsidP="00323316"/>
    <w:p w:rsidR="00323316" w:rsidRPr="00A31C58" w:rsidRDefault="00323316" w:rsidP="00323316">
      <w:pPr>
        <w:spacing w:line="240" w:lineRule="auto"/>
        <w:jc w:val="both"/>
        <w:rPr>
          <w:rFonts w:ascii="Arial" w:eastAsia="Arial" w:hAnsi="Arial" w:cs="Arial"/>
          <w:b/>
          <w:u w:val="single"/>
        </w:rPr>
      </w:pPr>
      <w:r w:rsidRPr="00A31C58">
        <w:rPr>
          <w:b/>
        </w:rPr>
        <w:t>Note: Tenderers must include details of any areas where they will not be able to comply with these requirements.  If your Tender does not meet these requirements we reserve the right to reject it completely.</w:t>
      </w:r>
    </w:p>
    <w:p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rsidR="003C2EB2" w:rsidRPr="00514212" w:rsidRDefault="003C2EB2" w:rsidP="003C2EB2">
      <w:pPr>
        <w:pStyle w:val="Heading2"/>
        <w:rPr>
          <w:sz w:val="28"/>
        </w:rPr>
      </w:pPr>
      <w:r w:rsidRPr="00514212">
        <w:rPr>
          <w:sz w:val="28"/>
        </w:rPr>
        <w:t>Timetable</w:t>
      </w:r>
    </w:p>
    <w:p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rsidTr="00416884">
        <w:trPr>
          <w:trHeight w:val="773"/>
          <w:jc w:val="center"/>
        </w:trPr>
        <w:tc>
          <w:tcPr>
            <w:tcW w:w="4859" w:type="dxa"/>
            <w:shd w:val="clear" w:color="auto" w:fill="EAF1DD"/>
          </w:tcPr>
          <w:p w:rsidR="003C2EB2" w:rsidRPr="009E5141" w:rsidRDefault="003C2EB2" w:rsidP="00416884">
            <w:pPr>
              <w:rPr>
                <w:b/>
                <w:color w:val="006600"/>
              </w:rPr>
            </w:pPr>
            <w:r w:rsidRPr="009E5141">
              <w:rPr>
                <w:b/>
                <w:color w:val="006600"/>
              </w:rPr>
              <w:t>Stages</w:t>
            </w:r>
          </w:p>
          <w:p w:rsidR="003C2EB2" w:rsidRPr="009E5141" w:rsidRDefault="003C2EB2" w:rsidP="00416884">
            <w:pPr>
              <w:rPr>
                <w:b/>
                <w:color w:val="006600"/>
              </w:rPr>
            </w:pPr>
          </w:p>
        </w:tc>
        <w:tc>
          <w:tcPr>
            <w:tcW w:w="4860" w:type="dxa"/>
            <w:shd w:val="clear" w:color="auto" w:fill="EAF1DD"/>
          </w:tcPr>
          <w:p w:rsidR="003C2EB2" w:rsidRPr="009E5141" w:rsidRDefault="003C2EB2" w:rsidP="00416884">
            <w:pPr>
              <w:rPr>
                <w:b/>
                <w:color w:val="006600"/>
              </w:rPr>
            </w:pPr>
            <w:r w:rsidRPr="009E5141">
              <w:rPr>
                <w:b/>
                <w:color w:val="006600"/>
              </w:rPr>
              <w:t>Dates</w:t>
            </w:r>
          </w:p>
        </w:tc>
      </w:tr>
      <w:tr w:rsidR="003C2EB2" w:rsidRPr="009E5141" w:rsidTr="00416884">
        <w:trPr>
          <w:trHeight w:val="773"/>
          <w:jc w:val="center"/>
        </w:trPr>
        <w:tc>
          <w:tcPr>
            <w:tcW w:w="4859" w:type="dxa"/>
          </w:tcPr>
          <w:p w:rsidR="003C2EB2" w:rsidRPr="0044231A" w:rsidRDefault="003C2EB2" w:rsidP="00416884">
            <w:pPr>
              <w:rPr>
                <w:color w:val="C00000"/>
              </w:rPr>
            </w:pPr>
            <w:r w:rsidRPr="006F56A7">
              <w:t>Date(s) of site visits by bidders to FC site</w:t>
            </w:r>
            <w:r w:rsidR="0044231A" w:rsidRPr="006F56A7">
              <w:t xml:space="preserve"> </w:t>
            </w:r>
          </w:p>
        </w:tc>
        <w:tc>
          <w:tcPr>
            <w:tcW w:w="4860" w:type="dxa"/>
          </w:tcPr>
          <w:p w:rsidR="003C2EB2" w:rsidRPr="006F56A7" w:rsidRDefault="00953166" w:rsidP="00416884">
            <w:r>
              <w:t>5</w:t>
            </w:r>
            <w:r w:rsidRPr="00953166">
              <w:rPr>
                <w:vertAlign w:val="superscript"/>
              </w:rPr>
              <w:t>th</w:t>
            </w:r>
            <w:r>
              <w:t xml:space="preserve">  April</w:t>
            </w:r>
            <w:r w:rsidR="006F56A7">
              <w:t xml:space="preserve"> 2018</w:t>
            </w:r>
          </w:p>
          <w:p w:rsidR="003C2EB2" w:rsidRPr="006F56A7" w:rsidRDefault="003C2EB2" w:rsidP="00416884"/>
        </w:tc>
      </w:tr>
      <w:tr w:rsidR="003C2EB2" w:rsidRPr="009E5141" w:rsidTr="00416884">
        <w:trPr>
          <w:trHeight w:val="774"/>
          <w:jc w:val="center"/>
        </w:trPr>
        <w:tc>
          <w:tcPr>
            <w:tcW w:w="4859" w:type="dxa"/>
          </w:tcPr>
          <w:p w:rsidR="003C2EB2" w:rsidRPr="006B7986" w:rsidRDefault="003C2EB2" w:rsidP="00416884">
            <w:r w:rsidRPr="006B7986">
              <w:t>Closing date</w:t>
            </w:r>
            <w:r w:rsidR="00C2705B" w:rsidRPr="006B7986">
              <w:t xml:space="preserve"> for </w:t>
            </w:r>
            <w:r w:rsidRPr="006B7986">
              <w:t>questions</w:t>
            </w:r>
          </w:p>
          <w:p w:rsidR="003C2EB2" w:rsidRPr="006B7986" w:rsidRDefault="003C2EB2" w:rsidP="00416884"/>
        </w:tc>
        <w:tc>
          <w:tcPr>
            <w:tcW w:w="4860" w:type="dxa"/>
          </w:tcPr>
          <w:p w:rsidR="003C2EB2" w:rsidRPr="006F56A7" w:rsidRDefault="006F56A7" w:rsidP="0044231A">
            <w:r w:rsidRPr="006F56A7">
              <w:t>20</w:t>
            </w:r>
            <w:r w:rsidRPr="006F56A7">
              <w:rPr>
                <w:vertAlign w:val="superscript"/>
              </w:rPr>
              <w:t>th</w:t>
            </w:r>
            <w:r w:rsidRPr="006F56A7">
              <w:t xml:space="preserve"> April 2018</w:t>
            </w:r>
          </w:p>
        </w:tc>
      </w:tr>
      <w:tr w:rsidR="003C2EB2" w:rsidRPr="009E5141" w:rsidTr="00416884">
        <w:trPr>
          <w:trHeight w:val="774"/>
          <w:jc w:val="center"/>
        </w:trPr>
        <w:tc>
          <w:tcPr>
            <w:tcW w:w="4859" w:type="dxa"/>
          </w:tcPr>
          <w:p w:rsidR="003C2EB2" w:rsidRPr="006B7986" w:rsidRDefault="003C2EB2" w:rsidP="00416884">
            <w:pPr>
              <w:rPr>
                <w:b/>
              </w:rPr>
            </w:pPr>
            <w:r w:rsidRPr="006B7986">
              <w:rPr>
                <w:b/>
              </w:rPr>
              <w:t>Closing Date and Time for Tender Returns</w:t>
            </w:r>
          </w:p>
        </w:tc>
        <w:tc>
          <w:tcPr>
            <w:tcW w:w="4860" w:type="dxa"/>
          </w:tcPr>
          <w:p w:rsidR="003C2EB2" w:rsidRPr="006F56A7" w:rsidRDefault="006F56A7" w:rsidP="00416884">
            <w:r w:rsidRPr="006F56A7">
              <w:t xml:space="preserve"> 5pm on 27</w:t>
            </w:r>
            <w:r w:rsidRPr="006F56A7">
              <w:rPr>
                <w:vertAlign w:val="superscript"/>
              </w:rPr>
              <w:t>th</w:t>
            </w:r>
            <w:r w:rsidRPr="006F56A7">
              <w:t xml:space="preserve"> April 2018</w:t>
            </w:r>
          </w:p>
        </w:tc>
      </w:tr>
      <w:tr w:rsidR="003C2EB2" w:rsidRPr="009E5141" w:rsidTr="00416884">
        <w:trPr>
          <w:trHeight w:val="774"/>
          <w:jc w:val="center"/>
        </w:trPr>
        <w:tc>
          <w:tcPr>
            <w:tcW w:w="4859" w:type="dxa"/>
          </w:tcPr>
          <w:p w:rsidR="003C2EB2" w:rsidRPr="006B7986" w:rsidRDefault="003C2EB2" w:rsidP="00416884">
            <w:r w:rsidRPr="006B7986">
              <w:t>Notification of Award</w:t>
            </w:r>
          </w:p>
        </w:tc>
        <w:tc>
          <w:tcPr>
            <w:tcW w:w="4860" w:type="dxa"/>
          </w:tcPr>
          <w:p w:rsidR="003C2EB2" w:rsidRPr="006F56A7" w:rsidRDefault="006F56A7" w:rsidP="006B7986">
            <w:r w:rsidRPr="006F56A7">
              <w:t>Week commencing 7</w:t>
            </w:r>
            <w:r w:rsidRPr="006F56A7">
              <w:rPr>
                <w:vertAlign w:val="superscript"/>
              </w:rPr>
              <w:t>th</w:t>
            </w:r>
            <w:r w:rsidRPr="006F56A7">
              <w:t xml:space="preserve"> May 2018</w:t>
            </w:r>
          </w:p>
        </w:tc>
      </w:tr>
      <w:tr w:rsidR="003C2EB2" w:rsidRPr="009E5141" w:rsidTr="00416884">
        <w:trPr>
          <w:trHeight w:val="774"/>
          <w:jc w:val="center"/>
        </w:trPr>
        <w:tc>
          <w:tcPr>
            <w:tcW w:w="4859" w:type="dxa"/>
          </w:tcPr>
          <w:p w:rsidR="003C2EB2" w:rsidRPr="00340B62" w:rsidRDefault="003C2EB2" w:rsidP="00416884">
            <w:r w:rsidRPr="00340B62">
              <w:t>Expected Start Date</w:t>
            </w:r>
          </w:p>
          <w:p w:rsidR="003C2EB2" w:rsidRPr="00340B62" w:rsidRDefault="003C2EB2" w:rsidP="00416884"/>
        </w:tc>
        <w:tc>
          <w:tcPr>
            <w:tcW w:w="4860" w:type="dxa"/>
          </w:tcPr>
          <w:p w:rsidR="003C2EB2" w:rsidRPr="006F56A7" w:rsidRDefault="006F56A7" w:rsidP="00416884">
            <w:r w:rsidRPr="006F56A7">
              <w:t>4</w:t>
            </w:r>
            <w:r w:rsidRPr="006F56A7">
              <w:rPr>
                <w:vertAlign w:val="superscript"/>
              </w:rPr>
              <w:t>th</w:t>
            </w:r>
            <w:r w:rsidRPr="006F56A7">
              <w:t xml:space="preserve"> June 2018</w:t>
            </w:r>
          </w:p>
        </w:tc>
      </w:tr>
    </w:tbl>
    <w:p w:rsidR="00956066" w:rsidRPr="009E5141" w:rsidRDefault="00956066" w:rsidP="003C2EB2"/>
    <w:p w:rsidR="003C2EB2" w:rsidRDefault="003C2EB2" w:rsidP="003C2EB2">
      <w:pPr>
        <w:pStyle w:val="Heading3"/>
        <w:spacing w:after="0" w:line="240" w:lineRule="atLeast"/>
        <w:ind w:right="570"/>
        <w:rPr>
          <w:color w:val="auto"/>
        </w:rPr>
      </w:pPr>
      <w:r w:rsidRPr="0044231A">
        <w:rPr>
          <w:color w:val="auto"/>
        </w:rPr>
        <w:t xml:space="preserve">Site Visits </w:t>
      </w:r>
    </w:p>
    <w:p w:rsidR="0044231A" w:rsidRDefault="0044231A" w:rsidP="0044231A">
      <w:pPr>
        <w:pStyle w:val="FCGBBodyText"/>
      </w:pPr>
    </w:p>
    <w:p w:rsidR="0044231A" w:rsidRPr="0044231A" w:rsidRDefault="0044231A" w:rsidP="0044231A">
      <w:pPr>
        <w:pStyle w:val="FCGBBodyText"/>
      </w:pPr>
    </w:p>
    <w:p w:rsidR="003C2EB2" w:rsidRPr="0044231A" w:rsidRDefault="003C2EB2" w:rsidP="00096231">
      <w:r w:rsidRPr="0044231A">
        <w:t xml:space="preserve">Before the return date, bidders </w:t>
      </w:r>
      <w:r w:rsidRPr="006F56A7">
        <w:t>will</w:t>
      </w:r>
      <w:r w:rsidR="0044231A" w:rsidRPr="006F56A7">
        <w:t xml:space="preserve"> </w:t>
      </w:r>
      <w:r w:rsidRPr="006F56A7">
        <w:t>need</w:t>
      </w:r>
      <w:r w:rsidRPr="0044231A">
        <w:t xml:space="preserve"> to have a site visit so that they</w:t>
      </w:r>
      <w:r w:rsidR="0044231A">
        <w:t xml:space="preserve"> can complete their submission;</w:t>
      </w:r>
      <w:r w:rsidRPr="0044231A">
        <w:t xml:space="preserve"> Site visits will take place on the date(s) specified in the timetable above and bidders should contact the person named at 3.</w:t>
      </w:r>
      <w:r w:rsidR="00956066" w:rsidRPr="0044231A">
        <w:t>3</w:t>
      </w:r>
      <w:r w:rsidRPr="0044231A">
        <w:t xml:space="preserve"> below to arrange this. </w:t>
      </w:r>
    </w:p>
    <w:p w:rsidR="003C2EB2" w:rsidRPr="009E5141" w:rsidRDefault="003C2EB2" w:rsidP="003C2EB2"/>
    <w:p w:rsidR="003C2EB2" w:rsidRPr="00514212" w:rsidRDefault="003C2EB2" w:rsidP="003C2EB2">
      <w:pPr>
        <w:pStyle w:val="Heading2"/>
        <w:tabs>
          <w:tab w:val="left" w:pos="1134"/>
        </w:tabs>
        <w:spacing w:line="240" w:lineRule="atLeast"/>
        <w:ind w:right="567"/>
        <w:rPr>
          <w:sz w:val="28"/>
        </w:rPr>
      </w:pPr>
      <w:r w:rsidRPr="00514212">
        <w:rPr>
          <w:sz w:val="28"/>
        </w:rPr>
        <w:t>Enquiries</w:t>
      </w:r>
    </w:p>
    <w:p w:rsidR="003C2EB2" w:rsidRPr="006B7986" w:rsidRDefault="003C2EB2" w:rsidP="003C2EB2">
      <w:r w:rsidRPr="006B7986">
        <w:t>Please send all enquiries by email, by the deadline stated at Section 3.2 quoting the</w:t>
      </w:r>
      <w:r w:rsidRPr="006B7986">
        <w:rPr>
          <w:i/>
        </w:rPr>
        <w:t xml:space="preserve"> </w:t>
      </w:r>
      <w:r w:rsidRPr="006B7986">
        <w:t>reference number</w:t>
      </w:r>
      <w:r w:rsidRPr="006B7986">
        <w:rPr>
          <w:i/>
        </w:rPr>
        <w:t xml:space="preserve"> </w:t>
      </w:r>
      <w:r w:rsidRPr="006B7986">
        <w:t>printed at the front of this document to:</w:t>
      </w:r>
    </w:p>
    <w:p w:rsidR="003C2EB2" w:rsidRDefault="006F56A7" w:rsidP="003C2EB2">
      <w:r w:rsidRPr="00774049">
        <w:t xml:space="preserve">Ian Langford, Lead Building </w:t>
      </w:r>
      <w:proofErr w:type="gramStart"/>
      <w:r w:rsidRPr="00774049">
        <w:t>Surveyor</w:t>
      </w:r>
      <w:r w:rsidR="00774049" w:rsidRPr="00774049">
        <w:t xml:space="preserve">  </w:t>
      </w:r>
      <w:proofErr w:type="gramEnd"/>
      <w:r w:rsidR="00774049">
        <w:fldChar w:fldCharType="begin"/>
      </w:r>
      <w:r w:rsidR="00774049">
        <w:instrText xml:space="preserve"> HYPERLINK "mailto:</w:instrText>
      </w:r>
      <w:r w:rsidR="00774049" w:rsidRPr="00774049">
        <w:instrText>Ian.langford@forestry.gsi.gov.uk</w:instrText>
      </w:r>
      <w:r w:rsidR="00774049">
        <w:instrText xml:space="preserve">" </w:instrText>
      </w:r>
      <w:r w:rsidR="00774049">
        <w:fldChar w:fldCharType="separate"/>
      </w:r>
      <w:r w:rsidR="00774049" w:rsidRPr="006C2F52">
        <w:rPr>
          <w:rStyle w:val="Hyperlink"/>
        </w:rPr>
        <w:t>Ian.langford@forestry.gsi.gov.uk</w:t>
      </w:r>
      <w:r w:rsidR="00774049">
        <w:fldChar w:fldCharType="end"/>
      </w:r>
      <w:r w:rsidR="00774049" w:rsidRPr="00774049">
        <w:t xml:space="preserve"> </w:t>
      </w:r>
    </w:p>
    <w:p w:rsidR="00774049" w:rsidRPr="00774049" w:rsidRDefault="00774049" w:rsidP="003C2EB2">
      <w:r>
        <w:t>Tel 077477 68022</w:t>
      </w:r>
    </w:p>
    <w:p w:rsidR="003C2EB2" w:rsidRPr="009E5141" w:rsidRDefault="003C2EB2" w:rsidP="003C2EB2">
      <w:pPr>
        <w:rPr>
          <w:color w:val="FF0000"/>
        </w:rPr>
      </w:pPr>
    </w:p>
    <w:p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rsidR="003C2EB2" w:rsidRPr="0044231A" w:rsidRDefault="003C2EB2" w:rsidP="003C2EB2"/>
    <w:p w:rsidR="003C2EB2" w:rsidRPr="0044231A" w:rsidRDefault="003C2EB2" w:rsidP="007E0FAD">
      <w:pPr>
        <w:rPr>
          <w:b/>
        </w:rPr>
      </w:pPr>
      <w:r w:rsidRPr="0044231A">
        <w:rPr>
          <w:b/>
        </w:rPr>
        <w:lastRenderedPageBreak/>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rsidR="00A15A13" w:rsidRPr="00514212" w:rsidRDefault="00A15A13" w:rsidP="00A15A13">
      <w:pPr>
        <w:pStyle w:val="Heading2"/>
        <w:rPr>
          <w:sz w:val="28"/>
        </w:rPr>
      </w:pPr>
      <w:r w:rsidRPr="00514212">
        <w:rPr>
          <w:sz w:val="28"/>
        </w:rPr>
        <w:t>Responses and supporting documents</w:t>
      </w:r>
    </w:p>
    <w:p w:rsidR="00956066" w:rsidRDefault="0032421B" w:rsidP="0016319B">
      <w:r>
        <w:t xml:space="preserve">Responses must be completed in </w:t>
      </w:r>
      <w:proofErr w:type="gramStart"/>
      <w:r>
        <w:t>full,</w:t>
      </w:r>
      <w:proofErr w:type="gramEnd"/>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rsidR="002F6640" w:rsidRPr="00514212" w:rsidRDefault="00956066" w:rsidP="00956066">
      <w:pPr>
        <w:pStyle w:val="Heading2"/>
        <w:rPr>
          <w:sz w:val="28"/>
        </w:rPr>
      </w:pPr>
      <w:r w:rsidRPr="00514212">
        <w:rPr>
          <w:sz w:val="28"/>
        </w:rPr>
        <w:t>Return arrangements</w:t>
      </w:r>
    </w:p>
    <w:p w:rsidR="00223D85" w:rsidRPr="006B7986" w:rsidRDefault="00223D85" w:rsidP="00223D85">
      <w:r w:rsidRPr="006B7986">
        <w:t>Please return your completed tender submission inclusive of any relevant appendices as:</w:t>
      </w:r>
    </w:p>
    <w:p w:rsidR="00223D85" w:rsidRPr="006B7986" w:rsidRDefault="006B7986" w:rsidP="00223D85">
      <w:pPr>
        <w:numPr>
          <w:ilvl w:val="0"/>
          <w:numId w:val="20"/>
        </w:numPr>
        <w:spacing w:before="120" w:line="240" w:lineRule="atLeast"/>
      </w:pPr>
      <w:r>
        <w:t>1</w:t>
      </w:r>
      <w:r w:rsidRPr="006B7986">
        <w:t xml:space="preserve"> paper copy</w:t>
      </w:r>
      <w:r w:rsidR="00223D85" w:rsidRPr="006B7986">
        <w:t xml:space="preserve"> by post or hand delivered, and</w:t>
      </w:r>
    </w:p>
    <w:p w:rsidR="00223D85" w:rsidRPr="006B7986" w:rsidRDefault="006B7986" w:rsidP="00223D85">
      <w:pPr>
        <w:numPr>
          <w:ilvl w:val="0"/>
          <w:numId w:val="20"/>
        </w:numPr>
        <w:spacing w:before="120" w:line="240" w:lineRule="atLeast"/>
      </w:pPr>
      <w:r>
        <w:t xml:space="preserve">1 </w:t>
      </w:r>
      <w:r w:rsidR="00223D85" w:rsidRPr="006B7986">
        <w:t>copy on disk or USB type storage device in a read only format</w:t>
      </w:r>
    </w:p>
    <w:p w:rsidR="00223D85" w:rsidRPr="006B7986" w:rsidRDefault="00223D85" w:rsidP="00223D85"/>
    <w:p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3.2</w:t>
      </w:r>
      <w:r w:rsidRPr="006B7986">
        <w:t xml:space="preserve">.  We will keep tenders received before this deadline unopened until after this time.  We reserve the right to not consider any tenders received after the deadline.  Please be aware that tenders may be copied for our use. </w:t>
      </w:r>
    </w:p>
    <w:p w:rsidR="00223D85" w:rsidRPr="0062656E" w:rsidRDefault="00223D85" w:rsidP="00223D85">
      <w:r w:rsidRPr="00362D3F">
        <w:t>Mark your envelopes with the words</w:t>
      </w:r>
      <w:r w:rsidRPr="00736E3A">
        <w:rPr>
          <w:color w:val="365F91"/>
        </w:rPr>
        <w:t xml:space="preserve"> </w:t>
      </w:r>
      <w:r w:rsidRPr="00362D3F">
        <w:t>‘</w:t>
      </w:r>
      <w:r w:rsidRPr="0062656E">
        <w:rPr>
          <w:b/>
        </w:rPr>
        <w:t xml:space="preserve">Tender for </w:t>
      </w:r>
      <w:r w:rsidR="00774049">
        <w:rPr>
          <w:b/>
        </w:rPr>
        <w:t xml:space="preserve">No 1 </w:t>
      </w:r>
      <w:proofErr w:type="spellStart"/>
      <w:r w:rsidR="00774049">
        <w:rPr>
          <w:b/>
        </w:rPr>
        <w:t>Anderwood</w:t>
      </w:r>
      <w:proofErr w:type="spellEnd"/>
      <w:r w:rsidR="00774049">
        <w:rPr>
          <w:b/>
        </w:rPr>
        <w:t xml:space="preserve"> End Cottages</w:t>
      </w:r>
      <w:r w:rsidRPr="0062656E">
        <w:rPr>
          <w:b/>
        </w:rPr>
        <w:t xml:space="preserve"> –</w:t>
      </w:r>
      <w:r w:rsidRPr="0062656E">
        <w:t xml:space="preserve"> </w:t>
      </w:r>
      <w:r w:rsidRPr="0062656E">
        <w:rPr>
          <w:b/>
        </w:rPr>
        <w:t xml:space="preserve">Not to be opened until </w:t>
      </w:r>
      <w:r w:rsidR="00774049">
        <w:rPr>
          <w:b/>
        </w:rPr>
        <w:t>9am 30</w:t>
      </w:r>
      <w:r w:rsidR="00774049" w:rsidRPr="00774049">
        <w:rPr>
          <w:b/>
          <w:vertAlign w:val="superscript"/>
        </w:rPr>
        <w:t>th</w:t>
      </w:r>
      <w:r w:rsidR="00774049">
        <w:rPr>
          <w:b/>
        </w:rPr>
        <w:t xml:space="preserve"> </w:t>
      </w:r>
      <w:proofErr w:type="gramStart"/>
      <w:r w:rsidR="00774049">
        <w:rPr>
          <w:b/>
        </w:rPr>
        <w:t xml:space="preserve">April </w:t>
      </w:r>
      <w:r w:rsidRPr="0062656E">
        <w:t>.</w:t>
      </w:r>
      <w:proofErr w:type="gramEnd"/>
    </w:p>
    <w:p w:rsidR="00362D3F" w:rsidRDefault="00362D3F" w:rsidP="00223D85">
      <w:pPr>
        <w:rPr>
          <w:b/>
          <w:color w:val="365F91"/>
        </w:rPr>
      </w:pPr>
    </w:p>
    <w:p w:rsidR="00223D85" w:rsidRDefault="00223D85" w:rsidP="00223D85">
      <w:r w:rsidRPr="00362D3F">
        <w:t>Send completed tender documents to the following address:</w:t>
      </w:r>
    </w:p>
    <w:p w:rsidR="00774049" w:rsidRPr="00362D3F" w:rsidRDefault="00774049" w:rsidP="00223D85"/>
    <w:p w:rsidR="00223D85" w:rsidRPr="00774049" w:rsidRDefault="00774049" w:rsidP="00223D85">
      <w:pPr>
        <w:rPr>
          <w:b/>
        </w:rPr>
      </w:pPr>
      <w:r w:rsidRPr="00774049">
        <w:rPr>
          <w:b/>
        </w:rPr>
        <w:t>Ian Langford</w:t>
      </w:r>
    </w:p>
    <w:p w:rsidR="00774049" w:rsidRPr="00774049" w:rsidRDefault="00774049" w:rsidP="00223D85">
      <w:pPr>
        <w:rPr>
          <w:b/>
        </w:rPr>
      </w:pPr>
      <w:r w:rsidRPr="00774049">
        <w:rPr>
          <w:b/>
        </w:rPr>
        <w:t>Forestry Commission</w:t>
      </w:r>
    </w:p>
    <w:p w:rsidR="00774049" w:rsidRPr="00774049" w:rsidRDefault="00774049" w:rsidP="00223D85">
      <w:pPr>
        <w:rPr>
          <w:b/>
        </w:rPr>
      </w:pPr>
      <w:r w:rsidRPr="00774049">
        <w:rPr>
          <w:b/>
        </w:rPr>
        <w:t>Queen’s House</w:t>
      </w:r>
    </w:p>
    <w:p w:rsidR="00774049" w:rsidRPr="00774049" w:rsidRDefault="00774049" w:rsidP="00223D85">
      <w:pPr>
        <w:rPr>
          <w:b/>
        </w:rPr>
      </w:pPr>
      <w:r w:rsidRPr="00774049">
        <w:rPr>
          <w:b/>
        </w:rPr>
        <w:t xml:space="preserve">Lyndhurst </w:t>
      </w:r>
    </w:p>
    <w:p w:rsidR="00774049" w:rsidRPr="00774049" w:rsidRDefault="00774049" w:rsidP="00223D85">
      <w:pPr>
        <w:rPr>
          <w:b/>
        </w:rPr>
      </w:pPr>
      <w:r w:rsidRPr="00774049">
        <w:rPr>
          <w:b/>
        </w:rPr>
        <w:t xml:space="preserve">Hampshire </w:t>
      </w:r>
    </w:p>
    <w:p w:rsidR="00774049" w:rsidRPr="00774049" w:rsidRDefault="00774049" w:rsidP="00223D85">
      <w:pPr>
        <w:rPr>
          <w:b/>
        </w:rPr>
      </w:pPr>
      <w:proofErr w:type="gramStart"/>
      <w:r w:rsidRPr="00774049">
        <w:rPr>
          <w:b/>
        </w:rPr>
        <w:t>SO43 7NH.</w:t>
      </w:r>
      <w:proofErr w:type="gramEnd"/>
    </w:p>
    <w:p w:rsidR="00956066" w:rsidRPr="00267A7F" w:rsidRDefault="00956066" w:rsidP="002E609B">
      <w:pPr>
        <w:pStyle w:val="Heading2"/>
        <w:rPr>
          <w:sz w:val="28"/>
        </w:rPr>
      </w:pPr>
      <w:r w:rsidRPr="00267A7F">
        <w:rPr>
          <w:sz w:val="28"/>
        </w:rPr>
        <w:t>Clarification</w:t>
      </w:r>
    </w:p>
    <w:p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rsidR="002E609B" w:rsidRPr="00267A7F" w:rsidRDefault="002E609B" w:rsidP="00437391">
      <w:pPr>
        <w:pStyle w:val="Heading2"/>
        <w:rPr>
          <w:sz w:val="28"/>
        </w:rPr>
      </w:pPr>
      <w:r w:rsidRPr="00267A7F">
        <w:rPr>
          <w:sz w:val="28"/>
        </w:rPr>
        <w:lastRenderedPageBreak/>
        <w:t>Sub-contracting arrangements</w:t>
      </w:r>
    </w:p>
    <w:p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rsidR="002E609B" w:rsidRDefault="002E609B" w:rsidP="00956066"/>
    <w:p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rsidR="00437391" w:rsidRPr="00267A7F" w:rsidRDefault="00437391" w:rsidP="00437391">
      <w:pPr>
        <w:pStyle w:val="Heading2"/>
        <w:rPr>
          <w:sz w:val="28"/>
        </w:rPr>
      </w:pPr>
      <w:r w:rsidRPr="00267A7F">
        <w:rPr>
          <w:sz w:val="28"/>
        </w:rPr>
        <w:t>Consortia arrangements</w:t>
      </w:r>
    </w:p>
    <w:p w:rsidR="00956066" w:rsidRDefault="00B05C08" w:rsidP="0016319B">
      <w:r>
        <w:t xml:space="preserve">Please </w:t>
      </w:r>
      <w:proofErr w:type="gramStart"/>
      <w:r>
        <w:t xml:space="preserve">contact the FC </w:t>
      </w:r>
      <w:r w:rsidR="005163D3">
        <w:t xml:space="preserve">before submitting a tender </w:t>
      </w:r>
      <w:r>
        <w:t>if you intend</w:t>
      </w:r>
      <w:proofErr w:type="gramEnd"/>
      <w:r>
        <w:t xml:space="preserve"> to bid as a consortium.</w:t>
      </w:r>
    </w:p>
    <w:p w:rsidR="00502CAF" w:rsidRPr="00267A7F" w:rsidRDefault="00502CAF" w:rsidP="00502CAF">
      <w:pPr>
        <w:pStyle w:val="Heading2"/>
        <w:rPr>
          <w:sz w:val="28"/>
        </w:rPr>
      </w:pPr>
      <w:r w:rsidRPr="00267A7F">
        <w:rPr>
          <w:sz w:val="28"/>
        </w:rPr>
        <w:t>Confidentiality</w:t>
      </w:r>
    </w:p>
    <w:p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rsidR="00502CAF" w:rsidRDefault="00502CAF" w:rsidP="0016319B"/>
    <w:p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rsidR="00502CAF" w:rsidRDefault="00502CAF" w:rsidP="0016319B"/>
    <w:p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rsidR="004616BC" w:rsidRDefault="004616BC" w:rsidP="0016319B"/>
    <w:p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rsidR="004616BC" w:rsidRDefault="004616BC" w:rsidP="004616BC">
      <w:pPr>
        <w:rPr>
          <w:rFonts w:cs="Arial"/>
          <w:lang w:eastAsia="en-GB"/>
        </w:rPr>
      </w:pPr>
    </w:p>
    <w:p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 xml:space="preserve">when </w:t>
      </w:r>
      <w:r w:rsidRPr="009E5141">
        <w:rPr>
          <w:rFonts w:cs="Arial"/>
          <w:lang w:eastAsia="en-GB"/>
        </w:rPr>
        <w:lastRenderedPageBreak/>
        <w:t>considering which contractual information should or should not be published</w:t>
      </w:r>
      <w:r>
        <w:rPr>
          <w:rFonts w:cs="Arial"/>
          <w:lang w:eastAsia="en-GB"/>
        </w:rPr>
        <w:t xml:space="preserve"> or released on request</w:t>
      </w:r>
      <w:r w:rsidR="00797DD4">
        <w:rPr>
          <w:rFonts w:cs="Arial"/>
          <w:lang w:eastAsia="en-GB"/>
        </w:rPr>
        <w:t>.</w:t>
      </w:r>
    </w:p>
    <w:p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rsidR="00E537D1" w:rsidRDefault="00E537D1" w:rsidP="0028179E">
      <w:pPr>
        <w:numPr>
          <w:ilvl w:val="0"/>
          <w:numId w:val="49"/>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rsidR="0028179E" w:rsidRDefault="0028179E" w:rsidP="0028179E">
      <w:pPr>
        <w:numPr>
          <w:ilvl w:val="0"/>
          <w:numId w:val="49"/>
        </w:numPr>
      </w:pPr>
      <w:r>
        <w:t>The completed tender and all accompanying documents must be in English.</w:t>
      </w:r>
    </w:p>
    <w:p w:rsidR="0028179E" w:rsidRDefault="00FB553A" w:rsidP="0028179E">
      <w:pPr>
        <w:numPr>
          <w:ilvl w:val="0"/>
          <w:numId w:val="49"/>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rsidR="0028179E" w:rsidRDefault="0028179E" w:rsidP="0028179E">
      <w:pPr>
        <w:numPr>
          <w:ilvl w:val="0"/>
          <w:numId w:val="49"/>
        </w:numPr>
      </w:pPr>
      <w:r>
        <w:t>All prices will be in sterling and exclusive of VAT.</w:t>
      </w:r>
    </w:p>
    <w:p w:rsidR="0028179E" w:rsidRPr="00E537D1" w:rsidRDefault="0028179E" w:rsidP="0028179E">
      <w:pPr>
        <w:numPr>
          <w:ilvl w:val="0"/>
          <w:numId w:val="49"/>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rsidR="0028179E" w:rsidRDefault="0028179E" w:rsidP="0028179E">
      <w:pPr>
        <w:numPr>
          <w:ilvl w:val="0"/>
          <w:numId w:val="49"/>
        </w:numPr>
      </w:pPr>
      <w:r>
        <w:t>A Tender Panel</w:t>
      </w:r>
      <w:r w:rsidRPr="009E5141">
        <w:t xml:space="preserve"> will evaluate responses to the tender objectively using the evaluation matrix.</w:t>
      </w:r>
    </w:p>
    <w:p w:rsidR="0062656E" w:rsidRPr="0062656E" w:rsidRDefault="0062656E" w:rsidP="0062656E">
      <w:pPr>
        <w:pStyle w:val="ListParagraph"/>
        <w:numPr>
          <w:ilvl w:val="0"/>
          <w:numId w:val="49"/>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rsidR="00F146E6" w:rsidRPr="000B17E3" w:rsidRDefault="00F159EB" w:rsidP="00F146E6">
      <w:pPr>
        <w:pStyle w:val="Heading2"/>
        <w:tabs>
          <w:tab w:val="left" w:pos="1134"/>
        </w:tabs>
        <w:spacing w:line="240" w:lineRule="atLeast"/>
        <w:ind w:right="567"/>
        <w:rPr>
          <w:sz w:val="28"/>
        </w:rPr>
      </w:pPr>
      <w:r>
        <w:rPr>
          <w:sz w:val="28"/>
        </w:rPr>
        <w:t>Pass/Fail questions</w:t>
      </w:r>
    </w:p>
    <w:p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rsidR="0016319B" w:rsidRDefault="0016319B" w:rsidP="0016319B">
      <w:r w:rsidRPr="009E5141">
        <w:t xml:space="preserve">We reserve the right to cancel or withdraw from the </w:t>
      </w:r>
      <w:r w:rsidR="0009784B">
        <w:t>tendering process at any stage.</w:t>
      </w:r>
    </w:p>
    <w:p w:rsidR="00C26503" w:rsidRPr="000B17E3" w:rsidRDefault="00C26503" w:rsidP="00C26503">
      <w:pPr>
        <w:pStyle w:val="Heading2"/>
        <w:tabs>
          <w:tab w:val="left" w:pos="1134"/>
        </w:tabs>
        <w:spacing w:line="240" w:lineRule="atLeast"/>
        <w:ind w:right="567"/>
        <w:rPr>
          <w:sz w:val="28"/>
        </w:rPr>
      </w:pPr>
      <w:r w:rsidRPr="000B17E3">
        <w:rPr>
          <w:sz w:val="28"/>
        </w:rPr>
        <w:t>Inducements</w:t>
      </w:r>
    </w:p>
    <w:p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rsidR="0016319B" w:rsidRPr="000B17E3" w:rsidRDefault="0016319B" w:rsidP="0016319B">
      <w:pPr>
        <w:pStyle w:val="Heading2"/>
        <w:tabs>
          <w:tab w:val="left" w:pos="1134"/>
        </w:tabs>
        <w:spacing w:line="240" w:lineRule="atLeast"/>
        <w:ind w:right="567"/>
        <w:rPr>
          <w:sz w:val="28"/>
        </w:rPr>
      </w:pPr>
      <w:r w:rsidRPr="000B17E3">
        <w:rPr>
          <w:sz w:val="28"/>
        </w:rPr>
        <w:lastRenderedPageBreak/>
        <w:t>Disclaimer</w:t>
      </w:r>
    </w:p>
    <w:p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rsidR="0016319B" w:rsidRPr="009E5141" w:rsidRDefault="0016319B" w:rsidP="0016319B">
      <w:proofErr w:type="gramStart"/>
      <w:r w:rsidRPr="009E5141">
        <w:t>Neither the FC, nor their advisors, nor their respective directors, officers, members, partners, employees, other staff or</w:t>
      </w:r>
      <w:proofErr w:type="gramEnd"/>
      <w:r w:rsidRPr="009E5141">
        <w:t xml:space="preserve"> agents:</w:t>
      </w:r>
    </w:p>
    <w:p w:rsidR="0016319B" w:rsidRPr="009E5141" w:rsidRDefault="0016319B" w:rsidP="0016319B">
      <w:pPr>
        <w:numPr>
          <w:ilvl w:val="0"/>
          <w:numId w:val="22"/>
        </w:numPr>
        <w:spacing w:before="120" w:line="240" w:lineRule="atLeast"/>
      </w:pPr>
      <w:r w:rsidRPr="009E5141">
        <w:t>makes any representation or warranty (express or implied) as to the accuracy, reasonableness or completeness of this ITT; or</w:t>
      </w:r>
    </w:p>
    <w:p w:rsidR="0016319B" w:rsidRPr="009E5141" w:rsidRDefault="0016319B" w:rsidP="0016319B">
      <w:pPr>
        <w:numPr>
          <w:ilvl w:val="0"/>
          <w:numId w:val="22"/>
        </w:numPr>
        <w:spacing w:before="120" w:line="240" w:lineRule="atLeast"/>
      </w:pPr>
      <w:proofErr w:type="gramStart"/>
      <w:r w:rsidRPr="009E5141">
        <w:t>accepts</w:t>
      </w:r>
      <w:proofErr w:type="gramEnd"/>
      <w:r w:rsidRPr="009E5141">
        <w:t xml:space="preserve">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rsidR="00C26503" w:rsidRDefault="00C26503" w:rsidP="0016319B"/>
    <w:p w:rsidR="00C26503" w:rsidRDefault="00C26503" w:rsidP="0016319B"/>
    <w:p w:rsidR="0016319B" w:rsidRPr="000B17E3" w:rsidRDefault="0016319B" w:rsidP="00E82136">
      <w:pPr>
        <w:pStyle w:val="Heading1"/>
        <w:rPr>
          <w:sz w:val="28"/>
          <w:szCs w:val="28"/>
        </w:rPr>
      </w:pPr>
      <w:r w:rsidRPr="000B17E3">
        <w:rPr>
          <w:sz w:val="28"/>
          <w:szCs w:val="28"/>
        </w:rPr>
        <w:t>Your response</w:t>
      </w:r>
    </w:p>
    <w:p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rsidR="00781E67" w:rsidRDefault="00781E67" w:rsidP="0016319B"/>
    <w:p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rsidR="00F159EB" w:rsidRDefault="00F159EB">
      <w:pPr>
        <w:spacing w:line="240" w:lineRule="auto"/>
        <w:rPr>
          <w:rFonts w:cs="Arial"/>
          <w:bCs/>
          <w:iCs/>
          <w:color w:val="004E2E"/>
          <w:sz w:val="36"/>
          <w:szCs w:val="28"/>
        </w:rPr>
      </w:pPr>
      <w:r>
        <w:br w:type="page"/>
      </w:r>
    </w:p>
    <w:p w:rsidR="00252A87" w:rsidRPr="005D3614" w:rsidRDefault="00252A87" w:rsidP="0016319B">
      <w:pPr>
        <w:rPr>
          <w:color w:val="365F91"/>
        </w:rPr>
      </w:pPr>
    </w:p>
    <w:p w:rsidR="0016319B" w:rsidRPr="006608E8" w:rsidRDefault="0016319B" w:rsidP="0016319B"/>
    <w:p w:rsidR="00323316" w:rsidRDefault="00CC6687" w:rsidP="004162FB">
      <w:pPr>
        <w:pStyle w:val="Heading2"/>
        <w:rPr>
          <w:sz w:val="28"/>
        </w:rPr>
      </w:pPr>
      <w:r w:rsidRPr="004162FB">
        <w:rPr>
          <w:sz w:val="28"/>
        </w:rPr>
        <w:t>Supplier Information</w:t>
      </w:r>
    </w:p>
    <w:p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Answer</w:t>
            </w:r>
          </w:p>
        </w:tc>
      </w:tr>
      <w:tr w:rsidR="00323316"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charity number</w:t>
            </w:r>
          </w:p>
          <w:p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D40E1F"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C62480" w:rsidP="00B858E2">
                <w:r w:rsidRPr="000F3F5F">
                  <w:rPr>
                    <w:rStyle w:val="PlaceholderText"/>
                  </w:rPr>
                  <w:t>Choose an item.</w:t>
                </w:r>
              </w:p>
            </w:tc>
          </w:sdtContent>
        </w:sdt>
      </w:tr>
      <w:tr w:rsidR="00D40E1F"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D40E1F" w:rsidRDefault="00174FA6" w:rsidP="00CC6687">
                <w:r w:rsidRPr="000F3F5F">
                  <w:rPr>
                    <w:rStyle w:val="PlaceholderText"/>
                  </w:rPr>
                  <w:t>Choose an item.</w:t>
                </w:r>
              </w:p>
            </w:tc>
          </w:sdtContent>
        </w:sdt>
      </w:tr>
      <w:tr w:rsidR="00323316"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B858E2" w:rsidRDefault="00323316" w:rsidP="00CC6687">
            <w:pPr>
              <w:rPr>
                <w:b/>
              </w:rPr>
            </w:pPr>
            <w:r w:rsidRPr="00B858E2">
              <w:rPr>
                <w:rFonts w:eastAsia="Arial"/>
                <w:b/>
              </w:rPr>
              <w:t>Contact details</w:t>
            </w:r>
          </w:p>
        </w:tc>
      </w:tr>
      <w:tr w:rsidR="00323316"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B858E2">
            <w:r>
              <w:rPr>
                <w:rFonts w:eastAsia="Arial"/>
              </w:rPr>
              <w:t xml:space="preserve">Supplier contact details for enquiries about this </w:t>
            </w:r>
            <w:r w:rsidR="00B858E2">
              <w:rPr>
                <w:rFonts w:eastAsia="Arial"/>
              </w:rPr>
              <w:t>ITT</w:t>
            </w:r>
          </w:p>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bl>
    <w:p w:rsidR="00323316" w:rsidRDefault="00323316" w:rsidP="00CC6687"/>
    <w:p w:rsidR="00D40E1F" w:rsidRDefault="00D40E1F">
      <w:pPr>
        <w:spacing w:line="240" w:lineRule="auto"/>
        <w:rPr>
          <w:rFonts w:cs="Arial"/>
          <w:bCs/>
          <w:iCs/>
          <w:color w:val="004E2E"/>
          <w:sz w:val="32"/>
          <w:szCs w:val="32"/>
          <w:u w:val="single"/>
        </w:rPr>
      </w:pPr>
      <w:r>
        <w:rPr>
          <w:sz w:val="32"/>
          <w:szCs w:val="32"/>
          <w:u w:val="single"/>
        </w:rPr>
        <w:br w:type="page"/>
      </w:r>
    </w:p>
    <w:p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rsidTr="005D3614">
        <w:tc>
          <w:tcPr>
            <w:tcW w:w="7905" w:type="dxa"/>
            <w:shd w:val="clear" w:color="auto" w:fill="auto"/>
          </w:tcPr>
          <w:p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rsidR="005F596F" w:rsidRPr="00684A4E" w:rsidRDefault="005F596F" w:rsidP="005F596F">
            <w:pPr>
              <w:rPr>
                <w:b/>
              </w:rPr>
            </w:pPr>
          </w:p>
          <w:p w:rsidR="00684A4E" w:rsidRPr="00684A4E" w:rsidRDefault="00684A4E" w:rsidP="00684A4E">
            <w:pPr>
              <w:jc w:val="center"/>
              <w:rPr>
                <w:b/>
              </w:rPr>
            </w:pPr>
            <w:r w:rsidRPr="00684A4E">
              <w:rPr>
                <w:b/>
              </w:rPr>
              <w:t>YES / NO</w:t>
            </w:r>
          </w:p>
        </w:tc>
      </w:tr>
      <w:tr w:rsidR="00684A4E" w:rsidTr="005D3614">
        <w:tc>
          <w:tcPr>
            <w:tcW w:w="7905" w:type="dxa"/>
            <w:shd w:val="clear" w:color="auto" w:fill="auto"/>
          </w:tcPr>
          <w:p w:rsidR="00684A4E" w:rsidRPr="005D3614" w:rsidRDefault="00684A4E" w:rsidP="00684A4E">
            <w:pPr>
              <w:rPr>
                <w:rFonts w:eastAsia="Arial"/>
              </w:rPr>
            </w:pPr>
            <w:r w:rsidRPr="005D3614">
              <w:rPr>
                <w:rFonts w:eastAsia="Arial"/>
              </w:rPr>
              <w:t>Employer’s (Compulsory) Liability Insurance  = £5million</w:t>
            </w:r>
          </w:p>
          <w:p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rsidR="00684A4E" w:rsidRDefault="00684A4E" w:rsidP="005F596F"/>
        </w:tc>
      </w:tr>
      <w:tr w:rsidR="00684A4E" w:rsidTr="005D3614">
        <w:tc>
          <w:tcPr>
            <w:tcW w:w="7905" w:type="dxa"/>
            <w:shd w:val="clear" w:color="auto" w:fill="auto"/>
          </w:tcPr>
          <w:p w:rsidR="00684A4E" w:rsidRPr="005D3614" w:rsidRDefault="00684A4E" w:rsidP="00184E0A">
            <w:pPr>
              <w:rPr>
                <w:rFonts w:eastAsia="Arial"/>
              </w:rPr>
            </w:pPr>
            <w:r w:rsidRPr="005D3614">
              <w:rPr>
                <w:rFonts w:eastAsia="Arial"/>
              </w:rPr>
              <w:t xml:space="preserve">Public Liability Insurance </w:t>
            </w:r>
            <w:r w:rsidR="00184E0A">
              <w:rPr>
                <w:rFonts w:eastAsia="Arial"/>
              </w:rPr>
              <w:t>= 5 million</w:t>
            </w:r>
          </w:p>
        </w:tc>
        <w:tc>
          <w:tcPr>
            <w:tcW w:w="2233" w:type="dxa"/>
            <w:shd w:val="clear" w:color="auto" w:fill="auto"/>
          </w:tcPr>
          <w:p w:rsidR="00684A4E" w:rsidRDefault="00684A4E" w:rsidP="005F596F"/>
        </w:tc>
      </w:tr>
      <w:tr w:rsidR="00684A4E" w:rsidTr="005D3614">
        <w:tc>
          <w:tcPr>
            <w:tcW w:w="7905" w:type="dxa"/>
            <w:shd w:val="clear" w:color="auto" w:fill="auto"/>
          </w:tcPr>
          <w:p w:rsidR="00684A4E" w:rsidRPr="00A31C58" w:rsidRDefault="00684A4E" w:rsidP="00684A4E">
            <w:pPr>
              <w:rPr>
                <w:rFonts w:eastAsia="Arial"/>
                <w:color w:val="C00000"/>
              </w:rPr>
            </w:pPr>
          </w:p>
        </w:tc>
        <w:tc>
          <w:tcPr>
            <w:tcW w:w="2233" w:type="dxa"/>
            <w:shd w:val="clear" w:color="auto" w:fill="auto"/>
          </w:tcPr>
          <w:p w:rsidR="00684A4E" w:rsidRDefault="00684A4E" w:rsidP="005F596F"/>
        </w:tc>
      </w:tr>
      <w:tr w:rsidR="00684A4E" w:rsidTr="005D3614">
        <w:tc>
          <w:tcPr>
            <w:tcW w:w="7905" w:type="dxa"/>
            <w:shd w:val="clear" w:color="auto" w:fill="auto"/>
          </w:tcPr>
          <w:p w:rsidR="00684A4E" w:rsidRPr="00184E0A" w:rsidRDefault="00A31C58" w:rsidP="00684A4E">
            <w:pPr>
              <w:rPr>
                <w:rFonts w:eastAsia="Arial"/>
              </w:rPr>
            </w:pPr>
            <w:r w:rsidRPr="00184E0A">
              <w:rPr>
                <w:rFonts w:eastAsia="Arial"/>
              </w:rPr>
              <w:t xml:space="preserve">Optional. </w:t>
            </w:r>
            <w:r w:rsidR="00684A4E" w:rsidRPr="00184E0A">
              <w:rPr>
                <w:rFonts w:eastAsia="Arial"/>
              </w:rPr>
              <w:t>Plant I</w:t>
            </w:r>
            <w:r w:rsidR="00184E0A" w:rsidRPr="00184E0A">
              <w:rPr>
                <w:rFonts w:eastAsia="Arial"/>
              </w:rPr>
              <w:t>nsurance = sufficient</w:t>
            </w:r>
          </w:p>
        </w:tc>
        <w:tc>
          <w:tcPr>
            <w:tcW w:w="2233" w:type="dxa"/>
            <w:shd w:val="clear" w:color="auto" w:fill="auto"/>
          </w:tcPr>
          <w:p w:rsidR="00684A4E" w:rsidRDefault="00684A4E" w:rsidP="005F596F"/>
        </w:tc>
      </w:tr>
      <w:tr w:rsidR="00684A4E" w:rsidTr="005D3614">
        <w:tc>
          <w:tcPr>
            <w:tcW w:w="7905" w:type="dxa"/>
            <w:shd w:val="clear" w:color="auto" w:fill="auto"/>
          </w:tcPr>
          <w:p w:rsidR="00684A4E" w:rsidRPr="00184E0A" w:rsidRDefault="00A31C58" w:rsidP="00184E0A">
            <w:pPr>
              <w:rPr>
                <w:rFonts w:eastAsia="Arial"/>
              </w:rPr>
            </w:pPr>
            <w:r w:rsidRPr="00184E0A">
              <w:rPr>
                <w:rFonts w:eastAsia="Arial"/>
              </w:rPr>
              <w:t xml:space="preserve">Optional. </w:t>
            </w:r>
            <w:r w:rsidR="00684A4E" w:rsidRPr="00184E0A">
              <w:rPr>
                <w:rFonts w:eastAsia="Arial"/>
              </w:rPr>
              <w:t>Product Liability Insuranc</w:t>
            </w:r>
            <w:r w:rsidR="00184E0A" w:rsidRPr="00184E0A">
              <w:rPr>
                <w:rFonts w:eastAsia="Arial"/>
              </w:rPr>
              <w:t>e = sufficient</w:t>
            </w:r>
          </w:p>
        </w:tc>
        <w:tc>
          <w:tcPr>
            <w:tcW w:w="2233" w:type="dxa"/>
            <w:shd w:val="clear" w:color="auto" w:fill="auto"/>
          </w:tcPr>
          <w:p w:rsidR="00684A4E" w:rsidRDefault="00684A4E" w:rsidP="005F596F"/>
        </w:tc>
      </w:tr>
    </w:tbl>
    <w:p w:rsidR="005E2B4A" w:rsidRPr="004162FB" w:rsidRDefault="0036689C" w:rsidP="004162FB">
      <w:pPr>
        <w:pStyle w:val="Heading2"/>
        <w:rPr>
          <w:sz w:val="28"/>
        </w:rPr>
      </w:pPr>
      <w:r w:rsidRPr="004162FB">
        <w:rPr>
          <w:sz w:val="28"/>
        </w:rPr>
        <w:t>Health and Safety</w:t>
      </w:r>
    </w:p>
    <w:p w:rsidR="0036689C" w:rsidRDefault="0036689C" w:rsidP="00A57510">
      <w:pPr>
        <w:pStyle w:val="FCGBBodyText"/>
      </w:pPr>
    </w:p>
    <w:p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1" w:history="1">
        <w:r w:rsidRPr="005A53A0">
          <w:rPr>
            <w:rStyle w:val="Hyperlink"/>
          </w:rPr>
          <w:t>http://www.hse.gov.uk/</w:t>
        </w:r>
      </w:hyperlink>
      <w:r w:rsidRPr="005A53A0">
        <w:t xml:space="preserve">. </w:t>
      </w:r>
    </w:p>
    <w:p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376"/>
      </w:tblGrid>
      <w:tr w:rsidR="007D1EDC" w:rsidRPr="005246B7" w:rsidTr="007D1EDC">
        <w:trPr>
          <w:trHeight w:val="1313"/>
        </w:trPr>
        <w:tc>
          <w:tcPr>
            <w:tcW w:w="498" w:type="dxa"/>
          </w:tcPr>
          <w:p w:rsidR="007D1EDC" w:rsidRPr="00EE794E" w:rsidRDefault="00F159EB" w:rsidP="007937E2">
            <w:r>
              <w:t>4.3.1</w:t>
            </w:r>
          </w:p>
        </w:tc>
        <w:tc>
          <w:tcPr>
            <w:tcW w:w="0" w:type="auto"/>
          </w:tcPr>
          <w:p w:rsidR="007D1EDC" w:rsidRDefault="007D1EDC" w:rsidP="007D1EDC">
            <w:pPr>
              <w:numPr>
                <w:ilvl w:val="0"/>
                <w:numId w:val="45"/>
              </w:numPr>
              <w:spacing w:before="120" w:line="240" w:lineRule="atLeast"/>
            </w:pPr>
            <w:r>
              <w:t>Does your organisation have a written health and safety policy? AND</w:t>
            </w:r>
          </w:p>
          <w:p w:rsidR="007D1EDC" w:rsidRDefault="007D1EDC" w:rsidP="007D1EDC">
            <w:pPr>
              <w:numPr>
                <w:ilvl w:val="0"/>
                <w:numId w:val="45"/>
              </w:numPr>
              <w:spacing w:before="120" w:line="240" w:lineRule="atLeast"/>
            </w:pPr>
            <w:r>
              <w:t>If yes, please provide details of when it was last reviewed and updated.</w:t>
            </w:r>
          </w:p>
          <w:p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rsidTr="007D1EDC">
        <w:trPr>
          <w:trHeight w:val="2201"/>
        </w:trPr>
        <w:tc>
          <w:tcPr>
            <w:tcW w:w="10172" w:type="dxa"/>
            <w:gridSpan w:val="2"/>
          </w:tcPr>
          <w:p w:rsidR="007D1EDC" w:rsidRPr="00A31C58" w:rsidRDefault="007D1EDC" w:rsidP="007937E2">
            <w:pPr>
              <w:rPr>
                <w:b/>
              </w:rPr>
            </w:pPr>
            <w:r w:rsidRPr="00A31C58">
              <w:rPr>
                <w:b/>
              </w:rPr>
              <w:t xml:space="preserve">Answer: </w:t>
            </w:r>
          </w:p>
          <w:p w:rsidR="007D1EDC" w:rsidRPr="00347968" w:rsidRDefault="007D1EDC" w:rsidP="007937E2">
            <w:pPr>
              <w:rPr>
                <w:b/>
                <w:color w:val="006600"/>
              </w:rPr>
            </w:pPr>
          </w:p>
          <w:p w:rsidR="007D1EDC" w:rsidRDefault="007D1EDC" w:rsidP="007937E2">
            <w:pPr>
              <w:rPr>
                <w:b/>
                <w:color w:val="006600"/>
              </w:rPr>
            </w:pPr>
          </w:p>
          <w:p w:rsidR="007D1EDC" w:rsidRDefault="007D1EDC" w:rsidP="007937E2">
            <w:pPr>
              <w:rPr>
                <w:b/>
                <w:color w:val="006600"/>
              </w:rPr>
            </w:pPr>
          </w:p>
          <w:p w:rsidR="007D1EDC" w:rsidRPr="008334B8" w:rsidRDefault="007D1EDC" w:rsidP="007937E2">
            <w:r>
              <w:t xml:space="preserve">   </w:t>
            </w:r>
          </w:p>
        </w:tc>
      </w:tr>
    </w:tbl>
    <w:p w:rsidR="007D1EDC" w:rsidRDefault="007D1EDC" w:rsidP="00AA6C9A"/>
    <w:p w:rsidR="005D3614" w:rsidRPr="005D3614" w:rsidRDefault="005D36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40"/>
        <w:gridCol w:w="2356"/>
        <w:gridCol w:w="3243"/>
        <w:gridCol w:w="1785"/>
        <w:gridCol w:w="1917"/>
      </w:tblGrid>
      <w:tr w:rsidR="008104D3" w:rsidRPr="009E5141" w:rsidTr="00073E39">
        <w:trPr>
          <w:trHeight w:val="774"/>
        </w:trPr>
        <w:tc>
          <w:tcPr>
            <w:tcW w:w="298" w:type="pct"/>
          </w:tcPr>
          <w:p w:rsidR="008104D3" w:rsidRPr="009E5141" w:rsidRDefault="00F159EB" w:rsidP="00073E39">
            <w:pPr>
              <w:rPr>
                <w:snapToGrid w:val="0"/>
              </w:rPr>
            </w:pPr>
            <w:r>
              <w:rPr>
                <w:snapToGrid w:val="0"/>
              </w:rPr>
              <w:t>4.3.2</w:t>
            </w:r>
          </w:p>
        </w:tc>
        <w:tc>
          <w:tcPr>
            <w:tcW w:w="4702" w:type="pct"/>
            <w:gridSpan w:val="5"/>
          </w:tcPr>
          <w:p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rsidTr="00073E39">
        <w:trPr>
          <w:trHeight w:val="514"/>
        </w:trPr>
        <w:tc>
          <w:tcPr>
            <w:tcW w:w="1565" w:type="pct"/>
            <w:gridSpan w:val="3"/>
          </w:tcPr>
          <w:p w:rsidR="008104D3" w:rsidRPr="00061742" w:rsidRDefault="008104D3" w:rsidP="00073E39">
            <w:pPr>
              <w:rPr>
                <w:b/>
                <w:snapToGrid w:val="0"/>
              </w:rPr>
            </w:pPr>
            <w:r w:rsidRPr="00061742">
              <w:rPr>
                <w:b/>
                <w:snapToGrid w:val="0"/>
              </w:rPr>
              <w:lastRenderedPageBreak/>
              <w:t>Certification / Qualification</w:t>
            </w:r>
          </w:p>
        </w:tc>
        <w:tc>
          <w:tcPr>
            <w:tcW w:w="1642" w:type="pct"/>
          </w:tcPr>
          <w:p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05" w:type="pct"/>
          </w:tcPr>
          <w:p w:rsidR="008104D3" w:rsidRPr="00061742" w:rsidRDefault="008104D3" w:rsidP="00073E39">
            <w:pPr>
              <w:rPr>
                <w:b/>
                <w:snapToGrid w:val="0"/>
              </w:rPr>
            </w:pPr>
            <w:r w:rsidRPr="00061742">
              <w:rPr>
                <w:b/>
                <w:snapToGrid w:val="0"/>
              </w:rPr>
              <w:t>Qualification Provider</w:t>
            </w:r>
          </w:p>
        </w:tc>
        <w:tc>
          <w:tcPr>
            <w:tcW w:w="988" w:type="pct"/>
          </w:tcPr>
          <w:p w:rsidR="008104D3" w:rsidRPr="00061742" w:rsidRDefault="008104D3" w:rsidP="00073E39">
            <w:pPr>
              <w:rPr>
                <w:b/>
                <w:snapToGrid w:val="0"/>
              </w:rPr>
            </w:pPr>
            <w:r w:rsidRPr="00061742">
              <w:rPr>
                <w:b/>
                <w:snapToGrid w:val="0"/>
              </w:rPr>
              <w:t>Frequency of Update training</w:t>
            </w:r>
          </w:p>
        </w:tc>
      </w:tr>
      <w:tr w:rsidR="008104D3" w:rsidRPr="009E5141" w:rsidTr="00073E39">
        <w:trPr>
          <w:trHeight w:val="514"/>
        </w:trPr>
        <w:tc>
          <w:tcPr>
            <w:tcW w:w="1565" w:type="pct"/>
            <w:gridSpan w:val="3"/>
          </w:tcPr>
          <w:p w:rsidR="008104D3" w:rsidRPr="009E5141" w:rsidRDefault="00AA6C9A" w:rsidP="00073E39">
            <w:pPr>
              <w:rPr>
                <w:snapToGrid w:val="0"/>
                <w:color w:val="FF0000"/>
              </w:rPr>
            </w:pPr>
            <w:r w:rsidRPr="00184E0A">
              <w:rPr>
                <w:snapToGrid w:val="0"/>
              </w:rPr>
              <w:t>Firs</w:t>
            </w:r>
            <w:r w:rsidR="00184E0A" w:rsidRPr="00184E0A">
              <w:rPr>
                <w:snapToGrid w:val="0"/>
              </w:rPr>
              <w:t xml:space="preserve">t Aid at work </w:t>
            </w:r>
          </w:p>
        </w:tc>
        <w:tc>
          <w:tcPr>
            <w:tcW w:w="1642" w:type="pct"/>
          </w:tcPr>
          <w:p w:rsidR="008104D3" w:rsidRPr="009E5141" w:rsidRDefault="008104D3" w:rsidP="00073E39">
            <w:pPr>
              <w:pStyle w:val="FCGBBodyText"/>
              <w:spacing w:line="240" w:lineRule="auto"/>
              <w:rPr>
                <w:b/>
                <w:snapToGrid w:val="0"/>
                <w:color w:val="FF0000"/>
              </w:rPr>
            </w:pPr>
          </w:p>
        </w:tc>
        <w:tc>
          <w:tcPr>
            <w:tcW w:w="805" w:type="pct"/>
          </w:tcPr>
          <w:p w:rsidR="008104D3" w:rsidRPr="009E5141" w:rsidRDefault="008104D3" w:rsidP="00073E39">
            <w:pPr>
              <w:rPr>
                <w:b/>
                <w:snapToGrid w:val="0"/>
                <w:color w:val="FF0000"/>
              </w:rPr>
            </w:pPr>
          </w:p>
        </w:tc>
        <w:tc>
          <w:tcPr>
            <w:tcW w:w="988" w:type="pct"/>
          </w:tcPr>
          <w:p w:rsidR="008104D3" w:rsidRPr="009E5141" w:rsidRDefault="008104D3" w:rsidP="00073E39">
            <w:pPr>
              <w:rPr>
                <w:b/>
                <w:snapToGrid w:val="0"/>
                <w:color w:val="FF0000"/>
              </w:rPr>
            </w:pPr>
          </w:p>
        </w:tc>
      </w:tr>
      <w:tr w:rsidR="008104D3" w:rsidRPr="009E5141" w:rsidTr="00073E39">
        <w:trPr>
          <w:trHeight w:val="529"/>
        </w:trPr>
        <w:tc>
          <w:tcPr>
            <w:tcW w:w="1565" w:type="pct"/>
            <w:gridSpan w:val="3"/>
          </w:tcPr>
          <w:p w:rsidR="008104D3" w:rsidRPr="009E5141" w:rsidRDefault="008104D3" w:rsidP="00073E39">
            <w:pPr>
              <w:rPr>
                <w:snapToGrid w:val="0"/>
                <w:color w:val="FF0000"/>
              </w:rPr>
            </w:pPr>
          </w:p>
        </w:tc>
        <w:tc>
          <w:tcPr>
            <w:tcW w:w="1642" w:type="pct"/>
          </w:tcPr>
          <w:p w:rsidR="008104D3" w:rsidRPr="009E5141" w:rsidRDefault="008104D3" w:rsidP="00073E39">
            <w:pPr>
              <w:pStyle w:val="FCGBBodyText"/>
              <w:spacing w:line="240" w:lineRule="auto"/>
              <w:rPr>
                <w:b/>
                <w:snapToGrid w:val="0"/>
                <w:color w:val="FF0000"/>
                <w:sz w:val="24"/>
              </w:rPr>
            </w:pPr>
          </w:p>
        </w:tc>
        <w:tc>
          <w:tcPr>
            <w:tcW w:w="805" w:type="pct"/>
          </w:tcPr>
          <w:p w:rsidR="008104D3" w:rsidRPr="009E5141" w:rsidRDefault="008104D3" w:rsidP="00073E39">
            <w:pPr>
              <w:rPr>
                <w:b/>
                <w:snapToGrid w:val="0"/>
                <w:color w:val="FF0000"/>
                <w:sz w:val="24"/>
              </w:rPr>
            </w:pPr>
          </w:p>
        </w:tc>
        <w:tc>
          <w:tcPr>
            <w:tcW w:w="988" w:type="pct"/>
          </w:tcPr>
          <w:p w:rsidR="008104D3" w:rsidRPr="009E5141" w:rsidRDefault="008104D3" w:rsidP="00073E39">
            <w:pPr>
              <w:rPr>
                <w:b/>
                <w:snapToGrid w:val="0"/>
                <w:color w:val="FF0000"/>
                <w:sz w:val="24"/>
              </w:rPr>
            </w:pPr>
          </w:p>
        </w:tc>
      </w:tr>
      <w:tr w:rsidR="008104D3" w:rsidRPr="009E5141" w:rsidTr="00073E39">
        <w:trPr>
          <w:trHeight w:val="529"/>
        </w:trPr>
        <w:tc>
          <w:tcPr>
            <w:tcW w:w="1565" w:type="pct"/>
            <w:gridSpan w:val="3"/>
          </w:tcPr>
          <w:p w:rsidR="008104D3" w:rsidRPr="005D3614" w:rsidRDefault="008104D3" w:rsidP="00073E39">
            <w:pPr>
              <w:rPr>
                <w:snapToGrid w:val="0"/>
                <w:color w:val="365F91"/>
              </w:rPr>
            </w:pPr>
          </w:p>
        </w:tc>
        <w:tc>
          <w:tcPr>
            <w:tcW w:w="1642" w:type="pct"/>
          </w:tcPr>
          <w:p w:rsidR="008104D3" w:rsidRPr="009E5141" w:rsidRDefault="008104D3" w:rsidP="00073E39">
            <w:pPr>
              <w:pStyle w:val="FCGBBodyText"/>
              <w:spacing w:line="240" w:lineRule="auto"/>
              <w:rPr>
                <w:b/>
                <w:snapToGrid w:val="0"/>
                <w:color w:val="FF0000"/>
                <w:sz w:val="24"/>
              </w:rPr>
            </w:pPr>
          </w:p>
        </w:tc>
        <w:tc>
          <w:tcPr>
            <w:tcW w:w="805" w:type="pct"/>
          </w:tcPr>
          <w:p w:rsidR="008104D3" w:rsidRPr="009E5141" w:rsidRDefault="008104D3" w:rsidP="00073E39">
            <w:pPr>
              <w:rPr>
                <w:b/>
                <w:snapToGrid w:val="0"/>
                <w:color w:val="FF0000"/>
                <w:sz w:val="24"/>
              </w:rPr>
            </w:pPr>
          </w:p>
        </w:tc>
        <w:tc>
          <w:tcPr>
            <w:tcW w:w="988" w:type="pct"/>
          </w:tcPr>
          <w:p w:rsidR="008104D3" w:rsidRPr="009E5141" w:rsidRDefault="008104D3" w:rsidP="00073E39">
            <w:pPr>
              <w:rPr>
                <w:b/>
                <w:snapToGrid w:val="0"/>
                <w:color w:val="FF0000"/>
                <w:sz w:val="24"/>
              </w:rPr>
            </w:pPr>
          </w:p>
        </w:tc>
      </w:tr>
      <w:tr w:rsidR="00AA6C9A" w:rsidRPr="009E5141" w:rsidTr="00AA6C9A">
        <w:trPr>
          <w:trHeight w:val="529"/>
        </w:trPr>
        <w:tc>
          <w:tcPr>
            <w:tcW w:w="333" w:type="pct"/>
            <w:gridSpan w:val="2"/>
          </w:tcPr>
          <w:p w:rsidR="00AA6C9A" w:rsidRPr="00AA6C9A" w:rsidRDefault="00F159EB" w:rsidP="00073E39">
            <w:pPr>
              <w:rPr>
                <w:snapToGrid w:val="0"/>
              </w:rPr>
            </w:pPr>
            <w:r>
              <w:rPr>
                <w:snapToGrid w:val="0"/>
              </w:rPr>
              <w:t>4.3.3</w:t>
            </w:r>
          </w:p>
        </w:tc>
        <w:tc>
          <w:tcPr>
            <w:tcW w:w="4667" w:type="pct"/>
            <w:gridSpan w:val="4"/>
          </w:tcPr>
          <w:p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184E0A">
              <w:rPr>
                <w:rFonts w:eastAsia="Arial"/>
              </w:rPr>
              <w:t xml:space="preserve">contract </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rsidR="00AA6C9A" w:rsidRDefault="00AA6C9A" w:rsidP="00AA6C9A">
            <w:pPr>
              <w:rPr>
                <w:snapToGrid w:val="0"/>
              </w:rPr>
            </w:pPr>
          </w:p>
          <w:p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rsidTr="00AA6C9A">
        <w:trPr>
          <w:trHeight w:val="529"/>
        </w:trPr>
        <w:tc>
          <w:tcPr>
            <w:tcW w:w="5000" w:type="pct"/>
            <w:gridSpan w:val="6"/>
          </w:tcPr>
          <w:p w:rsidR="00AA6C9A" w:rsidRPr="00AA6C9A" w:rsidRDefault="00AA6C9A" w:rsidP="00073E39">
            <w:pPr>
              <w:rPr>
                <w:b/>
                <w:snapToGrid w:val="0"/>
              </w:rPr>
            </w:pPr>
            <w:r w:rsidRPr="00AA6C9A">
              <w:rPr>
                <w:b/>
                <w:snapToGrid w:val="0"/>
              </w:rPr>
              <w:t>Answer</w:t>
            </w:r>
            <w:r w:rsidR="00B26CC8">
              <w:rPr>
                <w:b/>
                <w:snapToGrid w:val="0"/>
              </w:rPr>
              <w:t>:</w:t>
            </w: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tc>
      </w:tr>
    </w:tbl>
    <w:p w:rsidR="008104D3" w:rsidRPr="009E5141" w:rsidRDefault="008104D3" w:rsidP="008104D3">
      <w:pPr>
        <w:rPr>
          <w:b/>
        </w:rPr>
      </w:pPr>
    </w:p>
    <w:p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2" w:history="1">
        <w:r w:rsidRPr="000E43BD">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F159EB">
        <w:trPr>
          <w:trHeight w:val="1266"/>
        </w:trPr>
        <w:tc>
          <w:tcPr>
            <w:tcW w:w="263" w:type="pct"/>
          </w:tcPr>
          <w:p w:rsidR="008104D3" w:rsidRPr="009E5141" w:rsidRDefault="0007474D" w:rsidP="00073E39">
            <w:pPr>
              <w:rPr>
                <w:snapToGrid w:val="0"/>
              </w:rPr>
            </w:pPr>
            <w:r>
              <w:rPr>
                <w:snapToGrid w:val="0"/>
              </w:rPr>
              <w:t>4.3.4</w:t>
            </w:r>
          </w:p>
        </w:tc>
        <w:tc>
          <w:tcPr>
            <w:tcW w:w="4737" w:type="pct"/>
          </w:tcPr>
          <w:p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rsidTr="00073E39">
        <w:trPr>
          <w:trHeight w:val="2614"/>
        </w:trPr>
        <w:tc>
          <w:tcPr>
            <w:tcW w:w="5000" w:type="pct"/>
            <w:gridSpan w:val="2"/>
          </w:tcPr>
          <w:p w:rsidR="008104D3" w:rsidRPr="00F004F5" w:rsidRDefault="008104D3" w:rsidP="00073E39">
            <w:pPr>
              <w:rPr>
                <w:b/>
              </w:rPr>
            </w:pPr>
            <w:r w:rsidRPr="00F004F5">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698"/>
        </w:trPr>
        <w:tc>
          <w:tcPr>
            <w:tcW w:w="256" w:type="pct"/>
          </w:tcPr>
          <w:p w:rsidR="008104D3" w:rsidRPr="009E5141" w:rsidRDefault="0007474D" w:rsidP="00073E39">
            <w:pPr>
              <w:rPr>
                <w:snapToGrid w:val="0"/>
              </w:rPr>
            </w:pPr>
            <w:r>
              <w:rPr>
                <w:snapToGrid w:val="0"/>
              </w:rPr>
              <w:lastRenderedPageBreak/>
              <w:t>4.3.5</w:t>
            </w:r>
          </w:p>
        </w:tc>
        <w:tc>
          <w:tcPr>
            <w:tcW w:w="4744" w:type="pct"/>
          </w:tcPr>
          <w:p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rsidTr="00073E39">
        <w:trPr>
          <w:trHeight w:val="2500"/>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Default="008104D3" w:rsidP="008104D3">
      <w:pPr>
        <w:rPr>
          <w:b/>
          <w:color w:val="008080"/>
          <w:szCs w:val="20"/>
        </w:rPr>
      </w:pPr>
    </w:p>
    <w:p w:rsidR="008B78E7" w:rsidRDefault="008B78E7" w:rsidP="008104D3">
      <w:pPr>
        <w:rPr>
          <w:b/>
          <w:color w:val="008080"/>
          <w:szCs w:val="20"/>
        </w:rPr>
      </w:pPr>
    </w:p>
    <w:p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B78E7" w:rsidRPr="009E5141" w:rsidTr="008B78E7">
        <w:trPr>
          <w:trHeight w:val="1407"/>
        </w:trPr>
        <w:tc>
          <w:tcPr>
            <w:tcW w:w="292" w:type="pct"/>
            <w:tcBorders>
              <w:top w:val="single" w:sz="4" w:space="0" w:color="auto"/>
              <w:left w:val="single" w:sz="4" w:space="0" w:color="auto"/>
              <w:bottom w:val="single" w:sz="4" w:space="0" w:color="auto"/>
              <w:right w:val="single" w:sz="4" w:space="0" w:color="auto"/>
            </w:tcBorders>
          </w:tcPr>
          <w:p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rsidR="008B78E7" w:rsidRPr="008B78E7" w:rsidRDefault="008B78E7" w:rsidP="00B766BA">
            <w:pPr>
              <w:spacing w:before="120"/>
              <w:rPr>
                <w:snapToGrid w:val="0"/>
              </w:rPr>
            </w:pPr>
            <w:r w:rsidRPr="008B78E7">
              <w:rPr>
                <w:snapToGrid w:val="0"/>
              </w:rPr>
              <w:t>OR</w:t>
            </w:r>
          </w:p>
          <w:p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rsidTr="00B766BA">
        <w:trPr>
          <w:trHeight w:val="2624"/>
        </w:trPr>
        <w:tc>
          <w:tcPr>
            <w:tcW w:w="5000" w:type="pct"/>
            <w:gridSpan w:val="2"/>
            <w:tcBorders>
              <w:bottom w:val="single" w:sz="4" w:space="0" w:color="auto"/>
            </w:tcBorders>
          </w:tcPr>
          <w:p w:rsidR="008B78E7" w:rsidRPr="008B78E7" w:rsidRDefault="008B78E7" w:rsidP="00B766BA">
            <w:pPr>
              <w:rPr>
                <w:b/>
              </w:rPr>
            </w:pPr>
            <w:r w:rsidRPr="008B78E7">
              <w:rPr>
                <w:b/>
              </w:rPr>
              <w:t xml:space="preserve">Answer: </w:t>
            </w: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tc>
      </w:tr>
      <w:tr w:rsidR="008104D3" w:rsidRPr="009E5141" w:rsidTr="00073E39">
        <w:trPr>
          <w:trHeight w:val="1407"/>
        </w:trPr>
        <w:tc>
          <w:tcPr>
            <w:tcW w:w="292" w:type="pct"/>
          </w:tcPr>
          <w:p w:rsidR="008104D3" w:rsidRPr="008B78E7" w:rsidRDefault="0007474D" w:rsidP="008B78E7">
            <w:pPr>
              <w:rPr>
                <w:snapToGrid w:val="0"/>
              </w:rPr>
            </w:pPr>
            <w:r>
              <w:rPr>
                <w:snapToGrid w:val="0"/>
              </w:rPr>
              <w:t>4.3.7</w:t>
            </w:r>
          </w:p>
        </w:tc>
        <w:tc>
          <w:tcPr>
            <w:tcW w:w="4708" w:type="pct"/>
          </w:tcPr>
          <w:p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rsidTr="00073E39">
        <w:trPr>
          <w:trHeight w:val="2624"/>
        </w:trPr>
        <w:tc>
          <w:tcPr>
            <w:tcW w:w="5000" w:type="pct"/>
            <w:gridSpan w:val="2"/>
            <w:tcBorders>
              <w:bottom w:val="single" w:sz="4" w:space="0" w:color="auto"/>
            </w:tcBorders>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r w:rsidR="008104D3" w:rsidRPr="009E5141"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840"/>
        </w:trPr>
        <w:tc>
          <w:tcPr>
            <w:tcW w:w="256" w:type="pct"/>
          </w:tcPr>
          <w:p w:rsidR="008104D3" w:rsidRPr="009E5141" w:rsidRDefault="008104D3" w:rsidP="008B78E7">
            <w:pPr>
              <w:rPr>
                <w:snapToGrid w:val="0"/>
              </w:rPr>
            </w:pPr>
            <w:r w:rsidRPr="009E5141">
              <w:rPr>
                <w:snapToGrid w:val="0"/>
              </w:rPr>
              <w:t>4</w:t>
            </w:r>
            <w:r w:rsidR="0007474D">
              <w:rPr>
                <w:snapToGrid w:val="0"/>
              </w:rPr>
              <w:t>.3.9</w:t>
            </w:r>
          </w:p>
        </w:tc>
        <w:tc>
          <w:tcPr>
            <w:tcW w:w="4744" w:type="pct"/>
          </w:tcPr>
          <w:p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rsidTr="00073E39">
        <w:trPr>
          <w:trHeight w:val="3184"/>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rsidTr="00073E39">
        <w:trPr>
          <w:trHeight w:val="840"/>
        </w:trPr>
        <w:tc>
          <w:tcPr>
            <w:tcW w:w="256" w:type="pct"/>
          </w:tcPr>
          <w:p w:rsidR="008104D3" w:rsidRPr="009E5141" w:rsidRDefault="0007474D" w:rsidP="008B78E7">
            <w:pPr>
              <w:rPr>
                <w:snapToGrid w:val="0"/>
              </w:rPr>
            </w:pPr>
            <w:r>
              <w:rPr>
                <w:snapToGrid w:val="0"/>
              </w:rPr>
              <w:t>4.3.10</w:t>
            </w:r>
          </w:p>
        </w:tc>
        <w:tc>
          <w:tcPr>
            <w:tcW w:w="4744" w:type="pct"/>
          </w:tcPr>
          <w:p w:rsidR="00B26CC8" w:rsidRDefault="00B26CC8" w:rsidP="00B26CC8">
            <w:pPr>
              <w:numPr>
                <w:ilvl w:val="0"/>
                <w:numId w:val="37"/>
              </w:numPr>
              <w:spacing w:before="120" w:line="240" w:lineRule="auto"/>
              <w:rPr>
                <w:snapToGrid w:val="0"/>
              </w:rPr>
            </w:pPr>
            <w:r>
              <w:rPr>
                <w:snapToGrid w:val="0"/>
              </w:rPr>
              <w:t>Describe your accident / near miss reporting system including any actions taken post incident to prevent recurrence;</w:t>
            </w:r>
          </w:p>
          <w:p w:rsidR="00B26CC8" w:rsidRDefault="00B26CC8" w:rsidP="00B26CC8">
            <w:pPr>
              <w:numPr>
                <w:ilvl w:val="0"/>
                <w:numId w:val="37"/>
              </w:numPr>
              <w:spacing w:before="120" w:line="240" w:lineRule="auto"/>
              <w:rPr>
                <w:snapToGrid w:val="0"/>
              </w:rPr>
            </w:pPr>
            <w:r>
              <w:rPr>
                <w:snapToGrid w:val="0"/>
              </w:rPr>
              <w:lastRenderedPageBreak/>
              <w:t>Support your response with one example where this is available;</w:t>
            </w:r>
          </w:p>
          <w:p w:rsidR="008104D3" w:rsidRPr="009E5141" w:rsidRDefault="00B26CC8" w:rsidP="00B26CC8">
            <w:pPr>
              <w:numPr>
                <w:ilvl w:val="0"/>
                <w:numId w:val="37"/>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rsidTr="00073E39">
        <w:trPr>
          <w:trHeight w:val="3209"/>
        </w:trPr>
        <w:tc>
          <w:tcPr>
            <w:tcW w:w="5000" w:type="pct"/>
            <w:gridSpan w:val="2"/>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B26CC8">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rsidTr="00073E39">
        <w:trPr>
          <w:trHeight w:val="840"/>
        </w:trPr>
        <w:tc>
          <w:tcPr>
            <w:tcW w:w="256" w:type="pct"/>
          </w:tcPr>
          <w:p w:rsidR="008104D3" w:rsidRPr="009E5141" w:rsidRDefault="0007474D" w:rsidP="00073E39">
            <w:pPr>
              <w:rPr>
                <w:snapToGrid w:val="0"/>
              </w:rPr>
            </w:pPr>
            <w:r>
              <w:rPr>
                <w:snapToGrid w:val="0"/>
              </w:rPr>
              <w:t>4.3.11</w:t>
            </w:r>
          </w:p>
        </w:tc>
        <w:tc>
          <w:tcPr>
            <w:tcW w:w="4744" w:type="pct"/>
          </w:tcPr>
          <w:p w:rsidR="00B26CC8" w:rsidRPr="00184E0A" w:rsidRDefault="00B26CC8" w:rsidP="00B26CC8">
            <w:pPr>
              <w:spacing w:before="120"/>
              <w:rPr>
                <w:snapToGrid w:val="0"/>
              </w:rPr>
            </w:pPr>
            <w:r w:rsidRPr="00184E0A">
              <w:rPr>
                <w:snapToGrid w:val="0"/>
              </w:rPr>
              <w:t>Provide a short explanation of your process for Inspection and Testing of Machinery and Equipment providing certificates and completed checklists to support your response.</w:t>
            </w:r>
          </w:p>
          <w:p w:rsidR="008104D3" w:rsidRPr="009E5141" w:rsidRDefault="00B26CC8" w:rsidP="00B26CC8">
            <w:pPr>
              <w:rPr>
                <w:snapToGrid w:val="0"/>
              </w:rPr>
            </w:pPr>
            <w:r w:rsidRPr="00184E0A">
              <w:rPr>
                <w:snapToGrid w:val="0"/>
              </w:rPr>
              <w:t>Your answer should show an understanding of the Provision and Use of Work Equipment Regulations 1998 (PUWER) and Lifting Operations and Lifting Equipment Regulations 1998 (LOLER), where relevant.</w:t>
            </w:r>
          </w:p>
        </w:tc>
      </w:tr>
      <w:tr w:rsidR="008104D3" w:rsidRPr="009E5141" w:rsidTr="00073E39">
        <w:trPr>
          <w:trHeight w:val="3064"/>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B26CC8" w:rsidRDefault="00B26CC8" w:rsidP="008104D3">
      <w:pPr>
        <w:spacing w:after="120"/>
        <w:rPr>
          <w:b/>
          <w:color w:val="FF0000"/>
          <w:u w:val="single"/>
        </w:rPr>
      </w:pPr>
    </w:p>
    <w:p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rsidTr="00C23CEA">
        <w:trPr>
          <w:trHeight w:val="440"/>
        </w:trPr>
        <w:tc>
          <w:tcPr>
            <w:tcW w:w="10207" w:type="dxa"/>
            <w:gridSpan w:val="3"/>
            <w:shd w:val="clear" w:color="auto" w:fill="auto"/>
            <w:tcMar>
              <w:top w:w="0" w:type="dxa"/>
              <w:left w:w="108" w:type="dxa"/>
              <w:bottom w:w="0" w:type="dxa"/>
              <w:right w:w="108" w:type="dxa"/>
            </w:tcMar>
          </w:tcPr>
          <w:p w:rsidR="001B3C3B" w:rsidRDefault="001B3C3B" w:rsidP="00C74CB2">
            <w:r>
              <w:rPr>
                <w:rFonts w:eastAsia="Arial"/>
                <w:b/>
              </w:rPr>
              <w:t>Relevant experience and contract examples</w:t>
            </w:r>
          </w:p>
        </w:tc>
      </w:tr>
      <w:tr w:rsidR="001B3C3B" w:rsidTr="00C23CEA">
        <w:trPr>
          <w:trHeight w:val="260"/>
        </w:trPr>
        <w:tc>
          <w:tcPr>
            <w:tcW w:w="10207" w:type="dxa"/>
            <w:gridSpan w:val="3"/>
            <w:shd w:val="clear" w:color="auto" w:fill="auto"/>
            <w:tcMar>
              <w:top w:w="0" w:type="dxa"/>
              <w:left w:w="108" w:type="dxa"/>
              <w:bottom w:w="0" w:type="dxa"/>
              <w:right w:w="108" w:type="dxa"/>
            </w:tcMar>
          </w:tcPr>
          <w:p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tc>
        <w:tc>
          <w:tcPr>
            <w:tcW w:w="3402" w:type="dxa"/>
            <w:shd w:val="clear" w:color="auto" w:fill="auto"/>
            <w:tcMar>
              <w:top w:w="0" w:type="dxa"/>
              <w:left w:w="108" w:type="dxa"/>
              <w:bottom w:w="0" w:type="dxa"/>
              <w:right w:w="108" w:type="dxa"/>
            </w:tcMar>
          </w:tcPr>
          <w:p w:rsidR="001B3C3B" w:rsidRDefault="001B3C3B" w:rsidP="00C74CB2">
            <w:r>
              <w:t>Contract 1</w:t>
            </w:r>
          </w:p>
        </w:tc>
        <w:tc>
          <w:tcPr>
            <w:tcW w:w="4395" w:type="dxa"/>
            <w:shd w:val="clear" w:color="auto" w:fill="auto"/>
            <w:tcMar>
              <w:top w:w="0" w:type="dxa"/>
              <w:left w:w="108" w:type="dxa"/>
              <w:bottom w:w="0" w:type="dxa"/>
              <w:right w:w="108" w:type="dxa"/>
            </w:tcMar>
          </w:tcPr>
          <w:p w:rsidR="001B3C3B" w:rsidRDefault="001B3C3B" w:rsidP="00C74CB2">
            <w:r>
              <w:t>Contract 2</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r>
              <w:lastRenderedPageBreak/>
              <w:t>Name of customer organisation</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Point of contact in customer organisation</w:t>
            </w:r>
          </w:p>
          <w:p w:rsidR="001B3C3B" w:rsidRDefault="001B3C3B" w:rsidP="00C74CB2"/>
          <w:p w:rsidR="001B3C3B" w:rsidRDefault="001B3C3B" w:rsidP="00C74CB2">
            <w:r>
              <w:t>Position in the organisation</w:t>
            </w:r>
          </w:p>
          <w:p w:rsidR="001B3C3B" w:rsidRDefault="001B3C3B" w:rsidP="00C74CB2"/>
          <w:p w:rsidR="001B3C3B" w:rsidRDefault="001B3C3B" w:rsidP="00C74CB2">
            <w:r>
              <w:t>E-mail address</w:t>
            </w:r>
          </w:p>
        </w:tc>
        <w:tc>
          <w:tcPr>
            <w:tcW w:w="3402" w:type="dxa"/>
            <w:shd w:val="clear" w:color="auto" w:fill="auto"/>
            <w:tcMar>
              <w:top w:w="0" w:type="dxa"/>
              <w:left w:w="108" w:type="dxa"/>
              <w:bottom w:w="0" w:type="dxa"/>
              <w:right w:w="108" w:type="dxa"/>
            </w:tcMar>
          </w:tcPr>
          <w:p w:rsidR="001B3C3B" w:rsidRDefault="001B3C3B" w:rsidP="00C74CB2"/>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Contract start date</w:t>
            </w:r>
          </w:p>
          <w:p w:rsidR="001B3C3B" w:rsidRDefault="001B3C3B" w:rsidP="00C74CB2"/>
          <w:p w:rsidR="001B3C3B" w:rsidRDefault="001B3C3B" w:rsidP="00C74CB2">
            <w:r>
              <w:t>Contract completion date</w:t>
            </w:r>
          </w:p>
          <w:p w:rsidR="001B3C3B" w:rsidRDefault="001B3C3B" w:rsidP="00C74CB2"/>
          <w:p w:rsidR="001B3C3B" w:rsidRDefault="001B3C3B" w:rsidP="00C74CB2">
            <w:r>
              <w:t>Estimated Contract Value</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bl>
    <w:p w:rsidR="007F3F4D" w:rsidRDefault="007F3F4D" w:rsidP="007F3F4D">
      <w:pPr>
        <w:pStyle w:val="FCGBBodyText"/>
      </w:pPr>
    </w:p>
    <w:p w:rsidR="007F3F4D" w:rsidRPr="007F3F4D" w:rsidRDefault="007F3F4D" w:rsidP="007F3F4D">
      <w:pPr>
        <w:pStyle w:val="FCGBBodyText"/>
      </w:pPr>
    </w:p>
    <w:p w:rsidR="00955AFA" w:rsidRPr="007F3F4D" w:rsidRDefault="00955AFA" w:rsidP="007F3F4D">
      <w:pPr>
        <w:pStyle w:val="Heading2"/>
        <w:numPr>
          <w:ilvl w:val="0"/>
          <w:numId w:val="0"/>
        </w:numPr>
        <w:rPr>
          <w:sz w:val="28"/>
          <w:u w:val="single"/>
        </w:rPr>
      </w:pPr>
      <w:r w:rsidRPr="007F3F4D">
        <w:rPr>
          <w:sz w:val="28"/>
          <w:u w:val="single"/>
        </w:rPr>
        <w:t>Award Criteria</w:t>
      </w:r>
    </w:p>
    <w:p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825"/>
        <w:gridCol w:w="2517"/>
      </w:tblGrid>
      <w:tr w:rsidR="00955AFA" w:rsidRPr="005D3614" w:rsidTr="00A31C58">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rsidR="00955AFA" w:rsidRPr="005D3614" w:rsidRDefault="00955AFA" w:rsidP="00073E39">
            <w:pPr>
              <w:pStyle w:val="FCGBBodyText"/>
              <w:rPr>
                <w:b/>
                <w:color w:val="0D0D0D"/>
              </w:rPr>
            </w:pPr>
            <w:r w:rsidRPr="005D3614">
              <w:rPr>
                <w:b/>
                <w:color w:val="0D0D0D"/>
              </w:rPr>
              <w:t>Weight %</w:t>
            </w:r>
          </w:p>
        </w:tc>
      </w:tr>
      <w:tr w:rsidR="00955AFA" w:rsidRPr="005D3614" w:rsidTr="00A31C58">
        <w:tc>
          <w:tcPr>
            <w:tcW w:w="796" w:type="dxa"/>
            <w:shd w:val="clear" w:color="auto" w:fill="auto"/>
          </w:tcPr>
          <w:p w:rsidR="00955AFA" w:rsidRPr="005D3614" w:rsidRDefault="0007474D" w:rsidP="00073E39">
            <w:pPr>
              <w:pStyle w:val="FCGBBodyText"/>
              <w:rPr>
                <w:color w:val="0D0D0D"/>
              </w:rPr>
            </w:pPr>
            <w:r>
              <w:rPr>
                <w:color w:val="0D0D0D"/>
              </w:rPr>
              <w:t>4.5.1</w:t>
            </w:r>
          </w:p>
        </w:tc>
        <w:tc>
          <w:tcPr>
            <w:tcW w:w="6825" w:type="dxa"/>
            <w:shd w:val="clear" w:color="auto" w:fill="auto"/>
          </w:tcPr>
          <w:p w:rsidR="00623AC7" w:rsidRPr="00623AC7" w:rsidRDefault="00B11E45" w:rsidP="00623AC7">
            <w:pPr>
              <w:pStyle w:val="FCGBBodyText"/>
            </w:pPr>
            <w:r w:rsidRPr="00623AC7">
              <w:t xml:space="preserve">The immediate site will be </w:t>
            </w:r>
            <w:proofErr w:type="gramStart"/>
            <w:r w:rsidRPr="00623AC7">
              <w:t>fenced,</w:t>
            </w:r>
            <w:proofErr w:type="gramEnd"/>
            <w:r w:rsidRPr="00623AC7">
              <w:t xml:space="preserve"> however the tenants must remain on site, due to livestock in the proximity. Please demonstrate </w:t>
            </w:r>
            <w:r w:rsidR="00623AC7" w:rsidRPr="00623AC7">
              <w:t>how you will</w:t>
            </w:r>
            <w:r w:rsidRPr="00623AC7">
              <w:t xml:space="preserve"> manage this </w:t>
            </w:r>
            <w:r w:rsidR="00623AC7" w:rsidRPr="00623AC7">
              <w:t xml:space="preserve">contract </w:t>
            </w:r>
            <w:r w:rsidRPr="00623AC7">
              <w:t xml:space="preserve">issue considering the CDM </w:t>
            </w:r>
            <w:proofErr w:type="spellStart"/>
            <w:r w:rsidRPr="00623AC7">
              <w:t>regs</w:t>
            </w:r>
            <w:proofErr w:type="spellEnd"/>
            <w:r w:rsidRPr="00623AC7">
              <w:t xml:space="preserve"> 2015?</w:t>
            </w:r>
          </w:p>
          <w:p w:rsidR="00A31C58" w:rsidRPr="00623AC7" w:rsidRDefault="00B11E45" w:rsidP="00623AC7">
            <w:pPr>
              <w:pStyle w:val="FCGBBodyText"/>
            </w:pPr>
            <w:r w:rsidRPr="00623AC7">
              <w:t xml:space="preserve"> </w:t>
            </w:r>
          </w:p>
          <w:p w:rsidR="00A31C58" w:rsidRPr="00623AC7" w:rsidRDefault="00A31C58" w:rsidP="00A31C58">
            <w:pPr>
              <w:pStyle w:val="FCGBBodyText"/>
            </w:pPr>
          </w:p>
        </w:tc>
        <w:tc>
          <w:tcPr>
            <w:tcW w:w="2517" w:type="dxa"/>
            <w:shd w:val="clear" w:color="auto" w:fill="auto"/>
          </w:tcPr>
          <w:p w:rsidR="00955AFA" w:rsidRPr="00623AC7" w:rsidRDefault="00623AC7" w:rsidP="00073E39">
            <w:pPr>
              <w:pStyle w:val="FCGBBodyText"/>
            </w:pPr>
            <w:r w:rsidRPr="00623AC7">
              <w:t>15</w:t>
            </w:r>
          </w:p>
        </w:tc>
      </w:tr>
      <w:tr w:rsidR="00955AFA" w:rsidRPr="005D3614" w:rsidTr="005D3614">
        <w:tc>
          <w:tcPr>
            <w:tcW w:w="10138" w:type="dxa"/>
            <w:gridSpan w:val="3"/>
            <w:shd w:val="clear" w:color="auto" w:fill="auto"/>
          </w:tcPr>
          <w:p w:rsidR="00955AFA" w:rsidRPr="005D3614" w:rsidRDefault="00955AFA" w:rsidP="00073E39">
            <w:pPr>
              <w:pStyle w:val="FCGBBodyText"/>
              <w:rPr>
                <w:color w:val="0D0D0D"/>
              </w:rPr>
            </w:pPr>
            <w:r w:rsidRPr="005D3614">
              <w:rPr>
                <w:color w:val="0D0D0D"/>
              </w:rPr>
              <w:t>Response:</w:t>
            </w:r>
          </w:p>
          <w:p w:rsidR="00955AFA" w:rsidRPr="005D3614" w:rsidRDefault="00955AFA" w:rsidP="00073E39">
            <w:pPr>
              <w:pStyle w:val="FCGBBodyText"/>
              <w:rPr>
                <w:color w:val="0D0D0D"/>
              </w:rPr>
            </w:pPr>
          </w:p>
          <w:p w:rsidR="00955AFA" w:rsidRDefault="00955AFA"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r w:rsidR="00955AFA" w:rsidRPr="005D3614" w:rsidTr="00A31C58">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rsidR="00955AFA" w:rsidRPr="005D3614" w:rsidRDefault="00955AFA" w:rsidP="00073E39">
            <w:pPr>
              <w:pStyle w:val="FCGBBodyText"/>
              <w:rPr>
                <w:b/>
                <w:color w:val="0D0D0D"/>
              </w:rPr>
            </w:pPr>
            <w:r w:rsidRPr="005D3614">
              <w:rPr>
                <w:b/>
                <w:color w:val="0D0D0D"/>
              </w:rPr>
              <w:t>Weight %</w:t>
            </w:r>
          </w:p>
        </w:tc>
      </w:tr>
      <w:tr w:rsidR="00262050" w:rsidRPr="005D3614" w:rsidTr="00A31C58">
        <w:tc>
          <w:tcPr>
            <w:tcW w:w="796" w:type="dxa"/>
            <w:shd w:val="clear" w:color="auto" w:fill="auto"/>
          </w:tcPr>
          <w:p w:rsidR="00262050" w:rsidRPr="0007474D" w:rsidRDefault="0007474D" w:rsidP="00073E39">
            <w:pPr>
              <w:pStyle w:val="FCGBBodyText"/>
              <w:rPr>
                <w:color w:val="0D0D0D"/>
              </w:rPr>
            </w:pPr>
            <w:r w:rsidRPr="0007474D">
              <w:rPr>
                <w:color w:val="0D0D0D"/>
              </w:rPr>
              <w:t>4.5.2</w:t>
            </w:r>
          </w:p>
        </w:tc>
        <w:tc>
          <w:tcPr>
            <w:tcW w:w="6825" w:type="dxa"/>
            <w:shd w:val="clear" w:color="auto" w:fill="auto"/>
          </w:tcPr>
          <w:p w:rsidR="00262050" w:rsidRPr="00623AC7" w:rsidRDefault="00623AC7" w:rsidP="00073E39">
            <w:pPr>
              <w:pStyle w:val="FCGBBodyText"/>
              <w:rPr>
                <w:color w:val="0D0D0D"/>
              </w:rPr>
            </w:pPr>
            <w:r w:rsidRPr="00623AC7">
              <w:rPr>
                <w:color w:val="0D0D0D"/>
              </w:rPr>
              <w:t xml:space="preserve">A short works program is intended to alleviate unnecessary inconvenience to the tenants, how will you ensure the program is adhered to? </w:t>
            </w:r>
          </w:p>
          <w:p w:rsidR="00262050" w:rsidRDefault="00262050" w:rsidP="00073E39">
            <w:pPr>
              <w:pStyle w:val="FCGBBodyText"/>
              <w:rPr>
                <w:b/>
                <w:color w:val="0D0D0D"/>
              </w:rPr>
            </w:pPr>
          </w:p>
          <w:p w:rsidR="00262050" w:rsidRDefault="00262050" w:rsidP="00073E39">
            <w:pPr>
              <w:pStyle w:val="FCGBBodyText"/>
              <w:rPr>
                <w:b/>
                <w:color w:val="0D0D0D"/>
              </w:rPr>
            </w:pPr>
          </w:p>
          <w:p w:rsidR="00262050" w:rsidRPr="005D3614" w:rsidRDefault="00262050" w:rsidP="00073E39">
            <w:pPr>
              <w:pStyle w:val="FCGBBodyText"/>
              <w:rPr>
                <w:b/>
                <w:color w:val="0D0D0D"/>
              </w:rPr>
            </w:pPr>
          </w:p>
        </w:tc>
        <w:tc>
          <w:tcPr>
            <w:tcW w:w="2517" w:type="dxa"/>
            <w:shd w:val="clear" w:color="auto" w:fill="auto"/>
          </w:tcPr>
          <w:p w:rsidR="00262050" w:rsidRPr="00623AC7" w:rsidRDefault="00623AC7" w:rsidP="00073E39">
            <w:pPr>
              <w:pStyle w:val="FCGBBodyText"/>
              <w:rPr>
                <w:color w:val="0D0D0D"/>
              </w:rPr>
            </w:pPr>
            <w:r>
              <w:rPr>
                <w:color w:val="0D0D0D"/>
              </w:rPr>
              <w:t>15</w:t>
            </w:r>
          </w:p>
        </w:tc>
      </w:tr>
      <w:tr w:rsidR="007C59D0" w:rsidRPr="005D3614" w:rsidTr="00F61F52">
        <w:tc>
          <w:tcPr>
            <w:tcW w:w="10138" w:type="dxa"/>
            <w:gridSpan w:val="3"/>
            <w:shd w:val="clear" w:color="auto" w:fill="auto"/>
          </w:tcPr>
          <w:p w:rsidR="00262050" w:rsidRPr="005D3614" w:rsidRDefault="00262050" w:rsidP="00262050">
            <w:pPr>
              <w:pStyle w:val="FCGBBodyText"/>
              <w:rPr>
                <w:color w:val="0D0D0D"/>
              </w:rPr>
            </w:pPr>
            <w:r w:rsidRPr="005D3614">
              <w:rPr>
                <w:color w:val="0D0D0D"/>
              </w:rPr>
              <w:lastRenderedPageBreak/>
              <w:t>Response:</w:t>
            </w: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bl>
    <w:p w:rsidR="000967EA" w:rsidRPr="00A36628" w:rsidRDefault="00E82136" w:rsidP="000967EA">
      <w:pPr>
        <w:pStyle w:val="Heading2"/>
        <w:rPr>
          <w:sz w:val="28"/>
        </w:rPr>
      </w:pPr>
      <w:r>
        <w:br w:type="page"/>
      </w:r>
      <w:r w:rsidR="000967EA" w:rsidRPr="00A36628">
        <w:rPr>
          <w:sz w:val="28"/>
        </w:rPr>
        <w:lastRenderedPageBreak/>
        <w:t>Pricing Schedule</w:t>
      </w:r>
    </w:p>
    <w:p w:rsidR="00391B8E" w:rsidRPr="005D3614" w:rsidRDefault="00391B8E" w:rsidP="000967EA">
      <w:pPr>
        <w:pStyle w:val="FCGBBodyText"/>
        <w:rPr>
          <w:color w:val="365F91"/>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8"/>
        <w:gridCol w:w="1187"/>
      </w:tblGrid>
      <w:tr w:rsidR="00DE4069" w:rsidRPr="00093B5A" w:rsidTr="00F61F52">
        <w:trPr>
          <w:cantSplit/>
          <w:trHeight w:val="324"/>
        </w:trPr>
        <w:tc>
          <w:tcPr>
            <w:tcW w:w="8798" w:type="dxa"/>
            <w:shd w:val="clear" w:color="auto" w:fill="auto"/>
          </w:tcPr>
          <w:p w:rsidR="00DE4069" w:rsidRPr="00362D3F" w:rsidRDefault="00DE4069" w:rsidP="00F61F52">
            <w:pPr>
              <w:rPr>
                <w:b/>
              </w:rPr>
            </w:pPr>
          </w:p>
        </w:tc>
        <w:tc>
          <w:tcPr>
            <w:tcW w:w="1187" w:type="dxa"/>
            <w:shd w:val="clear" w:color="auto" w:fill="auto"/>
          </w:tcPr>
          <w:p w:rsidR="00DE4069" w:rsidRPr="00362D3F" w:rsidRDefault="00DE4069" w:rsidP="00F61F52">
            <w:pPr>
              <w:jc w:val="center"/>
              <w:rPr>
                <w:b/>
              </w:rPr>
            </w:pPr>
            <w:r w:rsidRPr="00362D3F">
              <w:rPr>
                <w:b/>
                <w:i/>
              </w:rPr>
              <w:t>Weight %</w:t>
            </w:r>
          </w:p>
        </w:tc>
      </w:tr>
      <w:tr w:rsidR="00DE4069" w:rsidRPr="00093B5A" w:rsidTr="00F61F52">
        <w:trPr>
          <w:trHeight w:val="348"/>
        </w:trPr>
        <w:tc>
          <w:tcPr>
            <w:tcW w:w="8798" w:type="dxa"/>
            <w:shd w:val="clear" w:color="auto" w:fill="auto"/>
          </w:tcPr>
          <w:p w:rsidR="00DE4069" w:rsidRPr="00362D3F" w:rsidRDefault="00DE4069" w:rsidP="00F61F52">
            <w:pPr>
              <w:rPr>
                <w:b/>
              </w:rPr>
            </w:pPr>
            <w:r w:rsidRPr="00362D3F">
              <w:rPr>
                <w:b/>
              </w:rPr>
              <w:t>Please provide details of your pricing in the schedule provided below</w:t>
            </w:r>
          </w:p>
          <w:p w:rsidR="00DE4069" w:rsidRPr="00362D3F" w:rsidRDefault="00DE4069" w:rsidP="00F61F52">
            <w:pPr>
              <w:rPr>
                <w:b/>
              </w:rPr>
            </w:pPr>
          </w:p>
        </w:tc>
        <w:tc>
          <w:tcPr>
            <w:tcW w:w="1187" w:type="dxa"/>
            <w:shd w:val="clear" w:color="auto" w:fill="auto"/>
          </w:tcPr>
          <w:p w:rsidR="00DE4069" w:rsidRPr="00362D3F" w:rsidRDefault="00B11E45" w:rsidP="00F61F52">
            <w:pPr>
              <w:jc w:val="center"/>
            </w:pPr>
            <w:r>
              <w:t>70</w:t>
            </w:r>
          </w:p>
          <w:p w:rsidR="00DE4069" w:rsidRPr="00362D3F" w:rsidRDefault="00DE4069" w:rsidP="00F61F52">
            <w:pPr>
              <w:jc w:val="center"/>
            </w:pPr>
          </w:p>
        </w:tc>
      </w:tr>
    </w:tbl>
    <w:p w:rsidR="00391B8E" w:rsidRPr="009E5141" w:rsidRDefault="00391B8E" w:rsidP="00391B8E">
      <w:pPr>
        <w:rPr>
          <w:b/>
          <w:color w:val="00808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8014"/>
        <w:gridCol w:w="1210"/>
      </w:tblGrid>
      <w:tr w:rsidR="00DE4069" w:rsidRPr="00093B5A" w:rsidTr="00DE4069">
        <w:trPr>
          <w:trHeight w:val="348"/>
        </w:trPr>
        <w:tc>
          <w:tcPr>
            <w:tcW w:w="784" w:type="dxa"/>
            <w:shd w:val="clear" w:color="auto" w:fill="auto"/>
          </w:tcPr>
          <w:p w:rsidR="00391B8E" w:rsidRPr="00A31C58" w:rsidRDefault="00391B8E" w:rsidP="00F61F52">
            <w:pPr>
              <w:rPr>
                <w:b/>
              </w:rPr>
            </w:pPr>
            <w:r w:rsidRPr="00A31C58">
              <w:rPr>
                <w:b/>
              </w:rPr>
              <w:t>Ref</w:t>
            </w:r>
          </w:p>
        </w:tc>
        <w:tc>
          <w:tcPr>
            <w:tcW w:w="8014" w:type="dxa"/>
            <w:shd w:val="clear" w:color="auto" w:fill="auto"/>
          </w:tcPr>
          <w:p w:rsidR="00391B8E" w:rsidRPr="00A31C58" w:rsidRDefault="00391B8E" w:rsidP="00F61F52">
            <w:pPr>
              <w:rPr>
                <w:b/>
              </w:rPr>
            </w:pPr>
            <w:r w:rsidRPr="00A31C58">
              <w:rPr>
                <w:b/>
              </w:rPr>
              <w:t>Description</w:t>
            </w:r>
          </w:p>
          <w:p w:rsidR="00391B8E" w:rsidRPr="00A31C58" w:rsidRDefault="00391B8E" w:rsidP="00F61F52">
            <w:pPr>
              <w:rPr>
                <w:b/>
              </w:rPr>
            </w:pPr>
          </w:p>
        </w:tc>
        <w:tc>
          <w:tcPr>
            <w:tcW w:w="1210" w:type="dxa"/>
            <w:shd w:val="clear" w:color="auto" w:fill="auto"/>
          </w:tcPr>
          <w:p w:rsidR="00391B8E" w:rsidRPr="00A31C58" w:rsidRDefault="00391B8E" w:rsidP="00F61F52">
            <w:pPr>
              <w:jc w:val="center"/>
              <w:rPr>
                <w:b/>
              </w:rPr>
            </w:pPr>
            <w:r w:rsidRPr="00A31C58">
              <w:rPr>
                <w:b/>
              </w:rPr>
              <w:t>Price</w:t>
            </w:r>
          </w:p>
          <w:p w:rsidR="00391B8E" w:rsidRPr="00093B5A" w:rsidRDefault="00391B8E" w:rsidP="00F61F52">
            <w:pPr>
              <w:jc w:val="center"/>
              <w:rPr>
                <w:b/>
                <w:color w:val="365F91"/>
              </w:rPr>
            </w:pPr>
            <w:r w:rsidRPr="00A31C58">
              <w:rPr>
                <w:b/>
              </w:rPr>
              <w:t>(£)</w:t>
            </w:r>
          </w:p>
        </w:tc>
      </w:tr>
      <w:tr w:rsidR="00DE4069" w:rsidRPr="00093B5A" w:rsidTr="00DE4069">
        <w:trPr>
          <w:trHeight w:val="490"/>
        </w:trPr>
        <w:tc>
          <w:tcPr>
            <w:tcW w:w="784" w:type="dxa"/>
            <w:shd w:val="clear" w:color="auto" w:fill="auto"/>
          </w:tcPr>
          <w:p w:rsidR="00391B8E" w:rsidRPr="00A31C58" w:rsidRDefault="00391B8E" w:rsidP="00F61F52"/>
        </w:tc>
        <w:tc>
          <w:tcPr>
            <w:tcW w:w="8014" w:type="dxa"/>
            <w:shd w:val="clear" w:color="auto" w:fill="auto"/>
          </w:tcPr>
          <w:p w:rsidR="00391B8E" w:rsidRPr="00A31C58" w:rsidRDefault="00B11E45" w:rsidP="00DE4069">
            <w:r>
              <w:t xml:space="preserve">(Prelims)Site setup, welfare, signage etc. </w:t>
            </w:r>
          </w:p>
        </w:tc>
        <w:tc>
          <w:tcPr>
            <w:tcW w:w="1210" w:type="dxa"/>
            <w:shd w:val="clear" w:color="auto" w:fill="auto"/>
          </w:tcPr>
          <w:p w:rsidR="00391B8E" w:rsidRPr="00093B5A" w:rsidRDefault="00391B8E" w:rsidP="00F61F52">
            <w:pPr>
              <w:jc w:val="center"/>
              <w:rPr>
                <w:color w:val="365F91"/>
              </w:rPr>
            </w:pPr>
          </w:p>
        </w:tc>
      </w:tr>
      <w:tr w:rsidR="00DE4069" w:rsidRPr="00093B5A" w:rsidTr="00DE4069">
        <w:trPr>
          <w:trHeight w:val="348"/>
        </w:trPr>
        <w:tc>
          <w:tcPr>
            <w:tcW w:w="784" w:type="dxa"/>
            <w:shd w:val="clear" w:color="auto" w:fill="auto"/>
          </w:tcPr>
          <w:p w:rsidR="00391B8E" w:rsidRPr="00A31C58" w:rsidRDefault="00391B8E" w:rsidP="00F61F52"/>
        </w:tc>
        <w:tc>
          <w:tcPr>
            <w:tcW w:w="8014" w:type="dxa"/>
            <w:shd w:val="clear" w:color="auto" w:fill="auto"/>
          </w:tcPr>
          <w:p w:rsidR="00391B8E" w:rsidRPr="00A31C58" w:rsidRDefault="00B11E45" w:rsidP="00F61F52">
            <w:r w:rsidRPr="00B11E45">
              <w:t>Removal of personal belongings</w:t>
            </w:r>
            <w:r>
              <w:t xml:space="preserve"> &amp; the s</w:t>
            </w:r>
            <w:r w:rsidR="00184E0A">
              <w:t xml:space="preserve">upply and connect </w:t>
            </w:r>
            <w:r>
              <w:t xml:space="preserve">of </w:t>
            </w:r>
            <w:r w:rsidR="00184E0A">
              <w:t>mobile home</w:t>
            </w:r>
            <w:r>
              <w:t>.</w:t>
            </w:r>
          </w:p>
        </w:tc>
        <w:tc>
          <w:tcPr>
            <w:tcW w:w="1210" w:type="dxa"/>
            <w:shd w:val="clear" w:color="auto" w:fill="auto"/>
          </w:tcPr>
          <w:p w:rsidR="00391B8E" w:rsidRPr="00093B5A" w:rsidRDefault="00391B8E" w:rsidP="00F61F52">
            <w:pPr>
              <w:jc w:val="center"/>
              <w:rPr>
                <w:color w:val="365F91"/>
              </w:rPr>
            </w:pPr>
          </w:p>
        </w:tc>
      </w:tr>
      <w:tr w:rsidR="00DE4069" w:rsidRPr="00093B5A" w:rsidTr="00DE4069">
        <w:trPr>
          <w:trHeight w:val="348"/>
        </w:trPr>
        <w:tc>
          <w:tcPr>
            <w:tcW w:w="784" w:type="dxa"/>
            <w:shd w:val="clear" w:color="auto" w:fill="auto"/>
          </w:tcPr>
          <w:p w:rsidR="00391B8E" w:rsidRPr="00A31C58" w:rsidRDefault="00391B8E" w:rsidP="00F61F52"/>
        </w:tc>
        <w:tc>
          <w:tcPr>
            <w:tcW w:w="8014" w:type="dxa"/>
            <w:shd w:val="clear" w:color="auto" w:fill="auto"/>
          </w:tcPr>
          <w:p w:rsidR="00391B8E" w:rsidRPr="00A31C58" w:rsidRDefault="00B11E45" w:rsidP="00F61F52">
            <w:r>
              <w:t>Removal of existing walls, floors, Kitchen and bathroom.</w:t>
            </w:r>
          </w:p>
        </w:tc>
        <w:tc>
          <w:tcPr>
            <w:tcW w:w="1210" w:type="dxa"/>
            <w:shd w:val="clear" w:color="auto" w:fill="auto"/>
          </w:tcPr>
          <w:p w:rsidR="00391B8E" w:rsidRPr="00093B5A" w:rsidRDefault="00391B8E" w:rsidP="00F61F52">
            <w:pPr>
              <w:jc w:val="center"/>
              <w:rPr>
                <w:color w:val="365F91"/>
              </w:rPr>
            </w:pPr>
          </w:p>
        </w:tc>
      </w:tr>
      <w:tr w:rsidR="00DE4069" w:rsidRPr="00093B5A" w:rsidTr="00DE4069">
        <w:trPr>
          <w:trHeight w:val="348"/>
        </w:trPr>
        <w:tc>
          <w:tcPr>
            <w:tcW w:w="784" w:type="dxa"/>
            <w:shd w:val="clear" w:color="auto" w:fill="auto"/>
          </w:tcPr>
          <w:p w:rsidR="00391B8E" w:rsidRPr="00093B5A" w:rsidRDefault="00391B8E" w:rsidP="00F61F52">
            <w:pPr>
              <w:rPr>
                <w:color w:val="365F91"/>
              </w:rPr>
            </w:pPr>
          </w:p>
        </w:tc>
        <w:tc>
          <w:tcPr>
            <w:tcW w:w="8014" w:type="dxa"/>
            <w:shd w:val="clear" w:color="auto" w:fill="auto"/>
          </w:tcPr>
          <w:p w:rsidR="00391B8E" w:rsidRPr="00B11E45" w:rsidRDefault="00B11E45" w:rsidP="00F61F52">
            <w:r w:rsidRPr="00B11E45">
              <w:t>Install new flooring system and wet underfloor heating system</w:t>
            </w:r>
          </w:p>
        </w:tc>
        <w:tc>
          <w:tcPr>
            <w:tcW w:w="1210" w:type="dxa"/>
            <w:shd w:val="clear" w:color="auto" w:fill="auto"/>
          </w:tcPr>
          <w:p w:rsidR="00391B8E" w:rsidRPr="00093B5A" w:rsidRDefault="00391B8E" w:rsidP="00F61F52">
            <w:pPr>
              <w:jc w:val="center"/>
              <w:rPr>
                <w:color w:val="365F91"/>
              </w:rPr>
            </w:pPr>
          </w:p>
        </w:tc>
      </w:tr>
      <w:tr w:rsidR="00DE4069" w:rsidRPr="00093B5A" w:rsidTr="00DE4069">
        <w:trPr>
          <w:trHeight w:val="348"/>
        </w:trPr>
        <w:tc>
          <w:tcPr>
            <w:tcW w:w="784" w:type="dxa"/>
            <w:shd w:val="clear" w:color="auto" w:fill="auto"/>
          </w:tcPr>
          <w:p w:rsidR="00391B8E" w:rsidRPr="00093B5A" w:rsidRDefault="00391B8E" w:rsidP="00F61F52">
            <w:pPr>
              <w:rPr>
                <w:color w:val="365F91"/>
              </w:rPr>
            </w:pPr>
          </w:p>
        </w:tc>
        <w:tc>
          <w:tcPr>
            <w:tcW w:w="8014" w:type="dxa"/>
            <w:shd w:val="clear" w:color="auto" w:fill="auto"/>
          </w:tcPr>
          <w:p w:rsidR="00391B8E" w:rsidRPr="00B11E45" w:rsidRDefault="00B11E45" w:rsidP="00F61F52">
            <w:r w:rsidRPr="00B11E45">
              <w:t>Reinstate internals to include kitchen and bathroom</w:t>
            </w:r>
          </w:p>
        </w:tc>
        <w:tc>
          <w:tcPr>
            <w:tcW w:w="1210" w:type="dxa"/>
            <w:shd w:val="clear" w:color="auto" w:fill="auto"/>
          </w:tcPr>
          <w:p w:rsidR="00391B8E" w:rsidRPr="00093B5A" w:rsidRDefault="00391B8E" w:rsidP="00F61F52">
            <w:pPr>
              <w:jc w:val="center"/>
              <w:rPr>
                <w:color w:val="365F91"/>
              </w:rPr>
            </w:pPr>
          </w:p>
        </w:tc>
      </w:tr>
      <w:tr w:rsidR="00DE4069" w:rsidRPr="00093B5A" w:rsidTr="00DE4069">
        <w:trPr>
          <w:trHeight w:val="348"/>
        </w:trPr>
        <w:tc>
          <w:tcPr>
            <w:tcW w:w="784" w:type="dxa"/>
            <w:shd w:val="clear" w:color="auto" w:fill="auto"/>
          </w:tcPr>
          <w:p w:rsidR="00391B8E" w:rsidRPr="00093B5A" w:rsidRDefault="00391B8E" w:rsidP="00F61F52">
            <w:pPr>
              <w:rPr>
                <w:color w:val="365F91"/>
              </w:rPr>
            </w:pPr>
          </w:p>
        </w:tc>
        <w:tc>
          <w:tcPr>
            <w:tcW w:w="8014" w:type="dxa"/>
            <w:shd w:val="clear" w:color="auto" w:fill="auto"/>
          </w:tcPr>
          <w:p w:rsidR="00391B8E" w:rsidRPr="00B11E45" w:rsidRDefault="00B11E45" w:rsidP="00F61F52">
            <w:r w:rsidRPr="00B11E45">
              <w:t>Internal decoration</w:t>
            </w:r>
          </w:p>
        </w:tc>
        <w:tc>
          <w:tcPr>
            <w:tcW w:w="1210" w:type="dxa"/>
            <w:shd w:val="clear" w:color="auto" w:fill="auto"/>
          </w:tcPr>
          <w:p w:rsidR="00391B8E" w:rsidRPr="00093B5A" w:rsidRDefault="00391B8E" w:rsidP="00F61F52">
            <w:pPr>
              <w:jc w:val="center"/>
              <w:rPr>
                <w:color w:val="365F91"/>
              </w:rPr>
            </w:pPr>
          </w:p>
        </w:tc>
      </w:tr>
      <w:tr w:rsidR="00DE4069" w:rsidRPr="00093B5A" w:rsidTr="00DE4069">
        <w:trPr>
          <w:trHeight w:val="348"/>
        </w:trPr>
        <w:tc>
          <w:tcPr>
            <w:tcW w:w="784" w:type="dxa"/>
            <w:shd w:val="clear" w:color="auto" w:fill="auto"/>
          </w:tcPr>
          <w:p w:rsidR="00391B8E" w:rsidRPr="00093B5A" w:rsidRDefault="00391B8E" w:rsidP="00F61F52">
            <w:pPr>
              <w:rPr>
                <w:color w:val="365F91"/>
              </w:rPr>
            </w:pPr>
          </w:p>
        </w:tc>
        <w:tc>
          <w:tcPr>
            <w:tcW w:w="8014" w:type="dxa"/>
            <w:shd w:val="clear" w:color="auto" w:fill="auto"/>
          </w:tcPr>
          <w:p w:rsidR="00391B8E" w:rsidRPr="00B11E45" w:rsidRDefault="00B11E45" w:rsidP="00F61F52">
            <w:r w:rsidRPr="00B11E45">
              <w:t xml:space="preserve">Creation of land drain, clearing existing ditching, checking of drains. </w:t>
            </w:r>
          </w:p>
        </w:tc>
        <w:tc>
          <w:tcPr>
            <w:tcW w:w="1210" w:type="dxa"/>
            <w:shd w:val="clear" w:color="auto" w:fill="auto"/>
          </w:tcPr>
          <w:p w:rsidR="00391B8E" w:rsidRPr="00093B5A" w:rsidRDefault="00391B8E" w:rsidP="00F61F52">
            <w:pPr>
              <w:jc w:val="center"/>
              <w:rPr>
                <w:color w:val="365F91"/>
              </w:rPr>
            </w:pPr>
          </w:p>
        </w:tc>
      </w:tr>
      <w:tr w:rsidR="00DE4069" w:rsidRPr="00093B5A" w:rsidTr="00DE4069">
        <w:trPr>
          <w:trHeight w:val="348"/>
        </w:trPr>
        <w:tc>
          <w:tcPr>
            <w:tcW w:w="784" w:type="dxa"/>
            <w:shd w:val="clear" w:color="auto" w:fill="auto"/>
          </w:tcPr>
          <w:p w:rsidR="00391B8E" w:rsidRPr="00093B5A" w:rsidRDefault="00391B8E" w:rsidP="00F61F52">
            <w:pPr>
              <w:rPr>
                <w:color w:val="365F91"/>
              </w:rPr>
            </w:pPr>
          </w:p>
        </w:tc>
        <w:tc>
          <w:tcPr>
            <w:tcW w:w="8014" w:type="dxa"/>
            <w:shd w:val="clear" w:color="auto" w:fill="auto"/>
          </w:tcPr>
          <w:p w:rsidR="00391B8E" w:rsidRPr="00093B5A" w:rsidRDefault="00391B8E" w:rsidP="00F61F52">
            <w:pPr>
              <w:rPr>
                <w:color w:val="365F91"/>
              </w:rPr>
            </w:pPr>
          </w:p>
        </w:tc>
        <w:tc>
          <w:tcPr>
            <w:tcW w:w="1210" w:type="dxa"/>
            <w:shd w:val="clear" w:color="auto" w:fill="auto"/>
          </w:tcPr>
          <w:p w:rsidR="00391B8E" w:rsidRPr="00093B5A" w:rsidRDefault="00391B8E" w:rsidP="00F61F52">
            <w:pPr>
              <w:jc w:val="center"/>
              <w:rPr>
                <w:color w:val="365F91"/>
              </w:rPr>
            </w:pPr>
          </w:p>
        </w:tc>
      </w:tr>
    </w:tbl>
    <w:p w:rsidR="00594357" w:rsidRPr="006B5DE2" w:rsidRDefault="00594357" w:rsidP="00594357">
      <w:pPr>
        <w:pStyle w:val="Heading2"/>
        <w:numPr>
          <w:ilvl w:val="0"/>
          <w:numId w:val="0"/>
        </w:numPr>
        <w:rPr>
          <w:sz w:val="28"/>
        </w:rPr>
      </w:pPr>
    </w:p>
    <w:p w:rsidR="00B96813" w:rsidRPr="006B5DE2" w:rsidRDefault="00B96813" w:rsidP="00B96813">
      <w:pPr>
        <w:pStyle w:val="Heading2"/>
        <w:rPr>
          <w:sz w:val="28"/>
        </w:rPr>
      </w:pPr>
      <w:r w:rsidRPr="006B5DE2">
        <w:rPr>
          <w:sz w:val="28"/>
        </w:rPr>
        <w:t>Terms and Conditions</w:t>
      </w:r>
    </w:p>
    <w:p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3" w:history="1">
        <w:r w:rsidRPr="009E5141">
          <w:rPr>
            <w:rStyle w:val="Hyperlink"/>
          </w:rPr>
          <w:t>terms and conditions</w:t>
        </w:r>
      </w:hyperlink>
      <w:r w:rsidRPr="009E5141">
        <w:t xml:space="preserve"> for </w:t>
      </w:r>
      <w:r w:rsidR="00953166">
        <w:t>Non-Operational Services.</w:t>
      </w:r>
    </w:p>
    <w:p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rsidTr="0080305C">
        <w:tc>
          <w:tcPr>
            <w:tcW w:w="660" w:type="dxa"/>
            <w:shd w:val="clear" w:color="auto" w:fill="auto"/>
          </w:tcPr>
          <w:p w:rsidR="0080305C" w:rsidRPr="009E5141" w:rsidRDefault="0080305C" w:rsidP="005D3614">
            <w:r>
              <w:t>a)</w:t>
            </w:r>
          </w:p>
        </w:tc>
        <w:tc>
          <w:tcPr>
            <w:tcW w:w="6570" w:type="dxa"/>
            <w:shd w:val="clear" w:color="auto" w:fill="auto"/>
          </w:tcPr>
          <w:p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rsidR="0080305C" w:rsidRPr="009E5141" w:rsidRDefault="0080305C" w:rsidP="005D3614">
            <w:r>
              <w:t>Yes / No</w:t>
            </w:r>
          </w:p>
        </w:tc>
      </w:tr>
      <w:tr w:rsidR="0080305C" w:rsidRPr="009E5141" w:rsidTr="0080305C">
        <w:tc>
          <w:tcPr>
            <w:tcW w:w="660" w:type="dxa"/>
            <w:shd w:val="clear" w:color="auto" w:fill="auto"/>
          </w:tcPr>
          <w:p w:rsidR="0080305C" w:rsidRPr="009E5141" w:rsidRDefault="0080305C" w:rsidP="005D3614">
            <w:r>
              <w:t>b)</w:t>
            </w:r>
          </w:p>
        </w:tc>
        <w:tc>
          <w:tcPr>
            <w:tcW w:w="9087" w:type="dxa"/>
            <w:gridSpan w:val="2"/>
            <w:shd w:val="clear" w:color="auto" w:fill="auto"/>
          </w:tcPr>
          <w:p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rsidTr="0080305C">
        <w:tc>
          <w:tcPr>
            <w:tcW w:w="660" w:type="dxa"/>
            <w:shd w:val="clear" w:color="auto" w:fill="auto"/>
          </w:tcPr>
          <w:p w:rsidR="0080305C" w:rsidRPr="009E5141" w:rsidRDefault="0080305C" w:rsidP="005D3614"/>
        </w:tc>
        <w:tc>
          <w:tcPr>
            <w:tcW w:w="9087" w:type="dxa"/>
            <w:gridSpan w:val="2"/>
            <w:shd w:val="clear" w:color="auto" w:fill="auto"/>
          </w:tcPr>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tc>
      </w:tr>
    </w:tbl>
    <w:p w:rsidR="005953FA" w:rsidRPr="006B5DE2" w:rsidRDefault="005953FA" w:rsidP="005953FA">
      <w:pPr>
        <w:pStyle w:val="Heading2"/>
        <w:rPr>
          <w:sz w:val="28"/>
        </w:rPr>
      </w:pPr>
      <w:r w:rsidRPr="006B5DE2">
        <w:rPr>
          <w:sz w:val="28"/>
        </w:rPr>
        <w:lastRenderedPageBreak/>
        <w:t>Declaration</w:t>
      </w:r>
    </w:p>
    <w:p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w:t>
      </w:r>
      <w:proofErr w:type="gramStart"/>
      <w:r w:rsidRPr="005953FA">
        <w:rPr>
          <w:b/>
        </w:rPr>
        <w:t>insert</w:t>
      </w:r>
      <w:proofErr w:type="gramEnd"/>
      <w:r w:rsidRPr="005953FA">
        <w:rPr>
          <w:b/>
        </w:rPr>
        <w:t xml:space="preserve"> name of supplier)</w:t>
      </w:r>
      <w:r>
        <w:t>.</w:t>
      </w:r>
    </w:p>
    <w:p w:rsidR="005953FA" w:rsidRDefault="005953FA" w:rsidP="005953FA"/>
    <w:p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rsidR="00362D3F" w:rsidRDefault="00362D3F" w:rsidP="005953FA"/>
    <w:p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rsidR="003C0A8C" w:rsidRDefault="003C0A8C" w:rsidP="003C0A8C">
      <w:pPr>
        <w:rPr>
          <w:rFonts w:eastAsia="Arial"/>
        </w:rPr>
      </w:pPr>
      <w:r>
        <w:rPr>
          <w:rFonts w:eastAsia="Arial"/>
        </w:rPr>
        <w:t xml:space="preserve"> </w:t>
      </w:r>
    </w:p>
    <w:p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rsidR="003C0A8C" w:rsidRDefault="003C0A8C" w:rsidP="003C0A8C"/>
    <w:p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3C0A8C" w:rsidRDefault="003C0A8C" w:rsidP="005953FA"/>
    <w:p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rsidR="005953FA" w:rsidRPr="00351226" w:rsidRDefault="005953FA" w:rsidP="00351226">
      <w:pPr>
        <w:numPr>
          <w:ilvl w:val="0"/>
          <w:numId w:val="43"/>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rsidR="005953FA" w:rsidRPr="00351226" w:rsidRDefault="005953FA" w:rsidP="00351226">
      <w:pPr>
        <w:numPr>
          <w:ilvl w:val="0"/>
          <w:numId w:val="43"/>
        </w:numPr>
        <w:spacing w:before="120" w:line="240" w:lineRule="atLeast"/>
      </w:pPr>
      <w:r w:rsidRPr="00351226">
        <w:t>enter any agreement with any other person whereby they will refrain from tendering or as to the amount of any tender to be submitted;</w:t>
      </w:r>
    </w:p>
    <w:p w:rsidR="005953FA" w:rsidRPr="00351226" w:rsidRDefault="005953FA" w:rsidP="00351226">
      <w:pPr>
        <w:numPr>
          <w:ilvl w:val="0"/>
          <w:numId w:val="43"/>
        </w:numPr>
        <w:spacing w:before="120" w:line="240" w:lineRule="atLeast"/>
      </w:pPr>
      <w:r w:rsidRPr="00351226">
        <w:lastRenderedPageBreak/>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rsidR="002C4BFE" w:rsidRPr="00351226" w:rsidRDefault="002C4BFE" w:rsidP="002C4BFE">
      <w:pPr>
        <w:spacing w:before="120" w:line="240" w:lineRule="atLeast"/>
        <w:ind w:left="720"/>
      </w:pPr>
    </w:p>
    <w:p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rsidR="002C4BFE" w:rsidRDefault="002C4BFE" w:rsidP="005953FA"/>
    <w:p w:rsidR="002C4BFE" w:rsidRDefault="002C4BFE" w:rsidP="005953FA">
      <w:r>
        <w:t xml:space="preserve">I also declare that there is no conflict of interest in relation to the </w:t>
      </w:r>
      <w:r w:rsidR="00977A43">
        <w:t>FC</w:t>
      </w:r>
      <w:r w:rsidR="00CD1BF0">
        <w:t>’s requirement.</w:t>
      </w:r>
    </w:p>
    <w:p w:rsidR="005953FA" w:rsidRDefault="005953FA" w:rsidP="0080305C">
      <w:pPr>
        <w:rPr>
          <w:b/>
          <w:color w:val="006600"/>
        </w:rPr>
      </w:pPr>
    </w:p>
    <w:p w:rsidR="0080305C" w:rsidRPr="002C4BFE" w:rsidRDefault="002C4BFE" w:rsidP="00E54294">
      <w:pPr>
        <w:rPr>
          <w:b/>
        </w:rPr>
      </w:pPr>
      <w:r w:rsidRPr="002C4BFE">
        <w:rPr>
          <w:b/>
        </w:rPr>
        <w:t>ITT COMPLETED BY</w:t>
      </w:r>
    </w:p>
    <w:p w:rsidR="0080305C" w:rsidRPr="009E5141" w:rsidRDefault="0080305C" w:rsidP="0080305C">
      <w:r w:rsidRPr="009E5141">
        <w:t xml:space="preserve">Name: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Role in Organisation</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Date</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Signature:</w:t>
      </w:r>
      <w:r w:rsidRPr="009E5141">
        <w:t xml:space="preserve">                             </w:t>
      </w:r>
    </w:p>
    <w:p w:rsidR="0080527D" w:rsidRPr="009E5141" w:rsidRDefault="0080527D" w:rsidP="0080527D">
      <w:pPr>
        <w:pBdr>
          <w:bottom w:val="single" w:sz="4" w:space="1" w:color="000000"/>
        </w:pBdr>
        <w:tabs>
          <w:tab w:val="left" w:pos="1384"/>
        </w:tabs>
      </w:pPr>
      <w:r>
        <w:tab/>
      </w:r>
    </w:p>
    <w:p w:rsidR="0080527D" w:rsidRPr="009E5141" w:rsidRDefault="0080527D" w:rsidP="0080527D"/>
    <w:p w:rsidR="0080527D" w:rsidRDefault="0080527D">
      <w:pPr>
        <w:spacing w:line="240" w:lineRule="auto"/>
      </w:pPr>
      <w:r>
        <w:br w:type="page"/>
      </w:r>
    </w:p>
    <w:p w:rsidR="0080527D" w:rsidRDefault="0080527D" w:rsidP="0080527D">
      <w:pPr>
        <w:rPr>
          <w:color w:val="004E2E"/>
          <w:sz w:val="28"/>
          <w:szCs w:val="28"/>
        </w:rPr>
      </w:pPr>
      <w:r w:rsidRPr="0080527D">
        <w:rPr>
          <w:color w:val="004E2E"/>
          <w:sz w:val="28"/>
          <w:szCs w:val="28"/>
        </w:rPr>
        <w:lastRenderedPageBreak/>
        <w:t xml:space="preserve">Evaluation Matrix </w:t>
      </w:r>
    </w:p>
    <w:p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88"/>
        <w:gridCol w:w="1812"/>
        <w:gridCol w:w="225"/>
        <w:gridCol w:w="1022"/>
        <w:gridCol w:w="197"/>
        <w:gridCol w:w="5562"/>
      </w:tblGrid>
      <w:tr w:rsidR="0080527D" w:rsidRPr="009E5141" w:rsidTr="00A23546">
        <w:tc>
          <w:tcPr>
            <w:tcW w:w="558" w:type="pct"/>
          </w:tcPr>
          <w:p w:rsidR="0080527D" w:rsidRPr="009E5141" w:rsidRDefault="0080527D" w:rsidP="00DC4E6B">
            <w:pPr>
              <w:rPr>
                <w:b/>
                <w:color w:val="003300"/>
              </w:rPr>
            </w:pPr>
            <w:r>
              <w:rPr>
                <w:b/>
                <w:color w:val="003300"/>
              </w:rPr>
              <w:t>Section</w:t>
            </w:r>
          </w:p>
        </w:tc>
        <w:tc>
          <w:tcPr>
            <w:tcW w:w="987" w:type="pct"/>
            <w:gridSpan w:val="2"/>
          </w:tcPr>
          <w:p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rsidR="0080527D" w:rsidRPr="009E5141" w:rsidRDefault="0080527D" w:rsidP="00BB1EAF">
            <w:pPr>
              <w:jc w:val="center"/>
              <w:rPr>
                <w:b/>
                <w:color w:val="003300"/>
              </w:rPr>
            </w:pPr>
            <w:r>
              <w:rPr>
                <w:b/>
                <w:color w:val="003300"/>
              </w:rPr>
              <w:t>Scoring</w:t>
            </w:r>
          </w:p>
        </w:tc>
        <w:tc>
          <w:tcPr>
            <w:tcW w:w="2839" w:type="pct"/>
            <w:gridSpan w:val="2"/>
            <w:shd w:val="clear" w:color="auto" w:fill="auto"/>
          </w:tcPr>
          <w:p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rsidTr="00A23546">
        <w:tc>
          <w:tcPr>
            <w:tcW w:w="558" w:type="pct"/>
            <w:tcBorders>
              <w:bottom w:val="single" w:sz="4" w:space="0" w:color="auto"/>
            </w:tcBorders>
          </w:tcPr>
          <w:p w:rsidR="0080527D" w:rsidRPr="009E5141" w:rsidRDefault="00F159EB" w:rsidP="00BB1EAF">
            <w:r>
              <w:t>4.2</w:t>
            </w:r>
          </w:p>
        </w:tc>
        <w:tc>
          <w:tcPr>
            <w:tcW w:w="987" w:type="pct"/>
            <w:gridSpan w:val="2"/>
            <w:tcBorders>
              <w:bottom w:val="single" w:sz="4" w:space="0" w:color="auto"/>
            </w:tcBorders>
          </w:tcPr>
          <w:p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rsidR="0080527D" w:rsidRPr="009E5141" w:rsidRDefault="0080527D" w:rsidP="00BB1EAF">
            <w:r w:rsidRPr="009E5141">
              <w:t xml:space="preserve">Pass/Fail </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4.3.1</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4.3.2</w:t>
            </w:r>
          </w:p>
          <w:p w:rsidR="00F159EB" w:rsidRDefault="00F159EB" w:rsidP="009F706E">
            <w:r>
              <w:t>4.3.3</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CD1BF0" w:rsidP="009F706E">
            <w:r>
              <w:t>4.3.4</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 xml:space="preserve">and safety requirements of the </w:t>
            </w:r>
            <w:r w:rsidRPr="009F706E">
              <w:rPr>
                <w:rFonts w:eastAsia="Arial" w:cs="Arial"/>
              </w:rPr>
              <w:lastRenderedPageBreak/>
              <w:t>contract.</w:t>
            </w:r>
          </w:p>
          <w:p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rsidTr="009F706E">
        <w:tc>
          <w:tcPr>
            <w:tcW w:w="5000" w:type="pct"/>
            <w:gridSpan w:val="7"/>
            <w:shd w:val="clear" w:color="auto" w:fill="auto"/>
          </w:tcPr>
          <w:p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rsidTr="009F706E">
        <w:tc>
          <w:tcPr>
            <w:tcW w:w="651" w:type="pct"/>
            <w:gridSpan w:val="2"/>
            <w:shd w:val="clear" w:color="auto" w:fill="auto"/>
          </w:tcPr>
          <w:p w:rsidR="009F706E" w:rsidRDefault="00CD1BF0" w:rsidP="00BB1EAF">
            <w:pPr>
              <w:spacing w:before="120" w:line="240" w:lineRule="atLeast"/>
            </w:pPr>
            <w:r>
              <w:t>4.3.5</w:t>
            </w:r>
          </w:p>
        </w:tc>
        <w:tc>
          <w:tcPr>
            <w:tcW w:w="1005" w:type="pct"/>
            <w:gridSpan w:val="2"/>
            <w:shd w:val="clear" w:color="auto" w:fill="auto"/>
          </w:tcPr>
          <w:p w:rsidR="009F706E" w:rsidRDefault="009F706E" w:rsidP="00BB1EAF">
            <w:pPr>
              <w:spacing w:before="120" w:line="240" w:lineRule="atLeast"/>
            </w:pPr>
            <w:r>
              <w:t>Updating of H&amp;S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rsidTr="009F706E">
        <w:tc>
          <w:tcPr>
            <w:tcW w:w="651" w:type="pct"/>
            <w:gridSpan w:val="2"/>
            <w:shd w:val="clear" w:color="auto" w:fill="auto"/>
          </w:tcPr>
          <w:p w:rsidR="009F706E" w:rsidRDefault="00CD1BF0" w:rsidP="00BB1EAF">
            <w:pPr>
              <w:spacing w:before="120" w:line="240" w:lineRule="atLeast"/>
            </w:pPr>
            <w:r>
              <w:t>4.3.6</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rsidTr="009F706E">
        <w:tc>
          <w:tcPr>
            <w:tcW w:w="651" w:type="pct"/>
            <w:gridSpan w:val="2"/>
            <w:shd w:val="clear" w:color="auto" w:fill="auto"/>
          </w:tcPr>
          <w:p w:rsidR="009F706E" w:rsidRDefault="0007474D" w:rsidP="00BB1EAF">
            <w:pPr>
              <w:spacing w:before="120" w:line="240" w:lineRule="atLeast"/>
            </w:pPr>
            <w:r>
              <w:lastRenderedPageBreak/>
              <w:t>4.3.7</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rsidTr="009F706E">
        <w:tc>
          <w:tcPr>
            <w:tcW w:w="651" w:type="pct"/>
            <w:gridSpan w:val="2"/>
            <w:shd w:val="clear" w:color="auto" w:fill="auto"/>
          </w:tcPr>
          <w:p w:rsidR="009F706E" w:rsidRDefault="0007474D" w:rsidP="00BB1EAF">
            <w:pPr>
              <w:spacing w:before="120" w:line="240" w:lineRule="atLeast"/>
            </w:pPr>
            <w:r>
              <w:t>4.3.8</w:t>
            </w:r>
          </w:p>
        </w:tc>
        <w:tc>
          <w:tcPr>
            <w:tcW w:w="1005" w:type="pct"/>
            <w:gridSpan w:val="2"/>
            <w:shd w:val="clear" w:color="auto" w:fill="auto"/>
          </w:tcPr>
          <w:p w:rsidR="009F706E" w:rsidRDefault="009F706E" w:rsidP="00BB1EAF">
            <w:pPr>
              <w:spacing w:before="120" w:line="240" w:lineRule="atLeast"/>
            </w:pPr>
            <w:r>
              <w:t>Lone Working Process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Supplier does not allow lone working.</w:t>
            </w:r>
          </w:p>
          <w:p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rsidTr="009F706E">
        <w:tc>
          <w:tcPr>
            <w:tcW w:w="651" w:type="pct"/>
            <w:gridSpan w:val="2"/>
            <w:shd w:val="clear" w:color="auto" w:fill="auto"/>
          </w:tcPr>
          <w:p w:rsidR="009F706E" w:rsidRDefault="0007474D" w:rsidP="00BB1EAF">
            <w:pPr>
              <w:spacing w:before="120" w:line="240" w:lineRule="atLeast"/>
            </w:pPr>
            <w:r>
              <w:t>4.3.9</w:t>
            </w:r>
          </w:p>
        </w:tc>
        <w:tc>
          <w:tcPr>
            <w:tcW w:w="1005" w:type="pct"/>
            <w:gridSpan w:val="2"/>
            <w:shd w:val="clear" w:color="auto" w:fill="auto"/>
          </w:tcPr>
          <w:p w:rsidR="009F706E" w:rsidRDefault="009F706E" w:rsidP="00BB1EAF">
            <w:pPr>
              <w:spacing w:before="120" w:line="240" w:lineRule="atLeast"/>
            </w:pPr>
            <w:r>
              <w:t>Health &amp; Safety Advice</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rsidTr="009F706E">
        <w:tc>
          <w:tcPr>
            <w:tcW w:w="651" w:type="pct"/>
            <w:gridSpan w:val="2"/>
            <w:shd w:val="clear" w:color="auto" w:fill="auto"/>
          </w:tcPr>
          <w:p w:rsidR="009F706E" w:rsidRDefault="0007474D" w:rsidP="00BB1EAF">
            <w:pPr>
              <w:spacing w:before="120" w:line="240" w:lineRule="atLeast"/>
            </w:pPr>
            <w:r>
              <w:t>4.3.10</w:t>
            </w:r>
          </w:p>
        </w:tc>
        <w:tc>
          <w:tcPr>
            <w:tcW w:w="1005" w:type="pct"/>
            <w:gridSpan w:val="2"/>
            <w:shd w:val="clear" w:color="auto" w:fill="auto"/>
          </w:tcPr>
          <w:p w:rsidR="009F706E" w:rsidRDefault="009F706E" w:rsidP="00BB1EAF">
            <w:pPr>
              <w:spacing w:before="120" w:line="240" w:lineRule="atLeast"/>
            </w:pPr>
            <w:r>
              <w:t>Accidents / Near Misses and RIDDOR</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E50F9A" w:rsidRDefault="009F706E" w:rsidP="00BB1EAF">
            <w:pPr>
              <w:spacing w:before="120" w:line="240" w:lineRule="atLeast"/>
              <w:rPr>
                <w:b/>
              </w:rPr>
            </w:pPr>
            <w:r w:rsidRPr="00E50F9A">
              <w:rPr>
                <w:b/>
              </w:rPr>
              <w:t>1 point allocated for each of the following (maximum score achievable is 3):</w:t>
            </w:r>
          </w:p>
          <w:p w:rsidR="009F706E" w:rsidRPr="0050325F" w:rsidRDefault="009F706E" w:rsidP="00BB1EAF">
            <w:pPr>
              <w:numPr>
                <w:ilvl w:val="0"/>
                <w:numId w:val="38"/>
              </w:numPr>
              <w:spacing w:before="120" w:line="240" w:lineRule="atLeast"/>
            </w:pPr>
            <w:r w:rsidRPr="0050325F">
              <w:t xml:space="preserve">Relevant accident reporting process described along with any post-accident </w:t>
            </w:r>
            <w:r w:rsidRPr="0050325F">
              <w:lastRenderedPageBreak/>
              <w:t xml:space="preserve">actions to prevent recurrence – </w:t>
            </w:r>
            <w:r w:rsidRPr="00E50F9A">
              <w:rPr>
                <w:b/>
              </w:rPr>
              <w:t>Score 1 point</w:t>
            </w:r>
          </w:p>
          <w:p w:rsidR="009F706E" w:rsidRPr="0050325F" w:rsidRDefault="009F706E" w:rsidP="00BB1EAF">
            <w:pPr>
              <w:numPr>
                <w:ilvl w:val="0"/>
                <w:numId w:val="38"/>
              </w:numPr>
              <w:spacing w:before="120" w:line="240" w:lineRule="atLeast"/>
            </w:pPr>
            <w:r w:rsidRPr="0050325F">
              <w:t xml:space="preserve">Examples provided are relevant and demonstrate process being put into practice – </w:t>
            </w:r>
            <w:r w:rsidRPr="00E50F9A">
              <w:rPr>
                <w:b/>
              </w:rPr>
              <w:t>Score 1 point</w:t>
            </w:r>
          </w:p>
          <w:p w:rsidR="009F706E" w:rsidRPr="0050325F" w:rsidRDefault="009F706E" w:rsidP="00BB1EAF">
            <w:pPr>
              <w:numPr>
                <w:ilvl w:val="0"/>
                <w:numId w:val="38"/>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rsidTr="009F706E">
        <w:tc>
          <w:tcPr>
            <w:tcW w:w="651" w:type="pct"/>
            <w:gridSpan w:val="2"/>
            <w:shd w:val="clear" w:color="auto" w:fill="auto"/>
          </w:tcPr>
          <w:p w:rsidR="009F706E" w:rsidRPr="00BB3DEC" w:rsidRDefault="0007474D" w:rsidP="00BB1EAF">
            <w:pPr>
              <w:spacing w:before="120" w:line="240" w:lineRule="atLeast"/>
              <w:rPr>
                <w:color w:val="365F91"/>
              </w:rPr>
            </w:pPr>
            <w:r w:rsidRPr="0007474D">
              <w:lastRenderedPageBreak/>
              <w:t>4.3.11</w:t>
            </w:r>
          </w:p>
        </w:tc>
        <w:tc>
          <w:tcPr>
            <w:tcW w:w="1005" w:type="pct"/>
            <w:gridSpan w:val="2"/>
            <w:shd w:val="clear" w:color="auto" w:fill="auto"/>
          </w:tcPr>
          <w:p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rsidR="009F706E" w:rsidRPr="00BB1EAF" w:rsidRDefault="009F706E" w:rsidP="00BB1EAF">
            <w:pPr>
              <w:spacing w:before="120" w:line="240" w:lineRule="atLeast"/>
            </w:pPr>
            <w:r w:rsidRPr="00BB1EAF">
              <w:t>Pass or Fail</w:t>
            </w:r>
          </w:p>
        </w:tc>
        <w:tc>
          <w:tcPr>
            <w:tcW w:w="2743" w:type="pct"/>
            <w:shd w:val="clear" w:color="auto" w:fill="auto"/>
          </w:tcPr>
          <w:p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Response demonstrates an understanding of PUWER and LOLER (where relevant).</w:t>
            </w:r>
          </w:p>
          <w:p w:rsidR="009F706E" w:rsidRPr="00BB1EAF" w:rsidRDefault="009F706E" w:rsidP="00BB1EAF">
            <w:pPr>
              <w:spacing w:before="120" w:line="240" w:lineRule="atLeast"/>
              <w:rPr>
                <w:b/>
              </w:rPr>
            </w:pPr>
            <w:r w:rsidRPr="00BB1EAF">
              <w:rPr>
                <w:b/>
              </w:rPr>
              <w:t>Fail - Lack of evidence or understanding provided and or inadequate checking process demonstrated</w:t>
            </w:r>
          </w:p>
        </w:tc>
      </w:tr>
      <w:tr w:rsidR="009F706E"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4.5</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11E45" w:rsidP="00BB1EAF">
            <w:pPr>
              <w:spacing w:before="120" w:line="240" w:lineRule="atLeast"/>
            </w:pPr>
            <w:r w:rsidRPr="00B11E45">
              <w:t>30</w:t>
            </w:r>
            <w:r w:rsidR="00BB1EAF" w:rsidRPr="00B11E45">
              <w:t>%</w:t>
            </w:r>
          </w:p>
          <w:p w:rsidR="00BB1EAF" w:rsidRPr="00A23546" w:rsidRDefault="00BB1EAF" w:rsidP="00BB1EAF">
            <w:pPr>
              <w:spacing w:before="120" w:line="240" w:lineRule="atLeast"/>
              <w:rPr>
                <w:color w:val="548DD4" w:themeColor="text2" w:themeTint="99"/>
              </w:rPr>
            </w:pPr>
          </w:p>
          <w:p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B1EAF" w:rsidRPr="005D3614" w:rsidRDefault="00BB1EAF" w:rsidP="00BB1EAF">
            <w:pPr>
              <w:pStyle w:val="FCGBBodyText"/>
              <w:rPr>
                <w:b/>
              </w:rPr>
            </w:pPr>
            <w:r w:rsidRPr="005D3614">
              <w:rPr>
                <w:b/>
              </w:rPr>
              <w:t>0 – No response or totally inadequate</w:t>
            </w:r>
          </w:p>
          <w:p w:rsidR="00BB1EAF" w:rsidRPr="00672D28" w:rsidRDefault="00BB1EAF" w:rsidP="00BB1EAF">
            <w:pPr>
              <w:pStyle w:val="FCGBBodyText"/>
            </w:pPr>
            <w:r w:rsidRPr="00672D28">
              <w:t>No resp</w:t>
            </w:r>
            <w:r w:rsidR="00B55944">
              <w:t>onse or an inadequate response.</w:t>
            </w:r>
          </w:p>
          <w:p w:rsidR="00BB1EAF" w:rsidRPr="005D3614" w:rsidRDefault="00BB1EAF" w:rsidP="00BB1EAF">
            <w:pPr>
              <w:pStyle w:val="FCGBBodyText"/>
              <w:rPr>
                <w:b/>
              </w:rPr>
            </w:pPr>
            <w:r w:rsidRPr="005D3614">
              <w:rPr>
                <w:b/>
              </w:rPr>
              <w:t>1 – Major Reservations / Constraints</w:t>
            </w:r>
          </w:p>
          <w:p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rsidR="00BB1EAF" w:rsidRPr="005D3614" w:rsidRDefault="00BB1EAF" w:rsidP="00BB1EAF">
            <w:pPr>
              <w:pStyle w:val="FCGBBodyText"/>
              <w:rPr>
                <w:b/>
              </w:rPr>
            </w:pPr>
            <w:r w:rsidRPr="005D3614">
              <w:rPr>
                <w:b/>
              </w:rPr>
              <w:t>2 – Some Reservations/Constraints</w:t>
            </w:r>
          </w:p>
          <w:p w:rsidR="00BB1EAF" w:rsidRPr="00672D28" w:rsidRDefault="00BB1EAF" w:rsidP="00BB1EAF">
            <w:pPr>
              <w:pStyle w:val="FCGBBodyText"/>
            </w:pPr>
            <w:r w:rsidRPr="00672D28">
              <w:t xml:space="preserve">Bidder has provided some information about how they propose to meet most of the </w:t>
            </w:r>
            <w:r w:rsidRPr="00672D28">
              <w:lastRenderedPageBreak/>
              <w:t xml:space="preserve">requirements as set out in the question or Specification of Requirements.  There is some doubt in their ability to consistently meet </w:t>
            </w:r>
            <w:r w:rsidR="00B55944">
              <w:t>the full range of requirements.</w:t>
            </w:r>
          </w:p>
          <w:p w:rsidR="00BB1EAF" w:rsidRPr="005D3614" w:rsidRDefault="00BB1EAF" w:rsidP="00BB1EAF">
            <w:pPr>
              <w:pStyle w:val="FCGBBodyText"/>
              <w:rPr>
                <w:b/>
              </w:rPr>
            </w:pPr>
            <w:r w:rsidRPr="005D3614">
              <w:rPr>
                <w:b/>
              </w:rPr>
              <w:t>3 – Fully Compliant</w:t>
            </w:r>
          </w:p>
          <w:p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confidence in their ability to meet the </w:t>
            </w:r>
            <w:r w:rsidR="00B55944">
              <w:t>full range of our requirements.</w:t>
            </w:r>
          </w:p>
          <w:p w:rsidR="00BB1EAF" w:rsidRPr="005D3614" w:rsidRDefault="00BB1EAF" w:rsidP="00BB1EAF">
            <w:pPr>
              <w:pStyle w:val="FCGBBodyText"/>
              <w:rPr>
                <w:b/>
              </w:rPr>
            </w:pPr>
            <w:r w:rsidRPr="005D3614">
              <w:rPr>
                <w:b/>
              </w:rPr>
              <w:t>4 – Exceeds Requirements</w:t>
            </w:r>
          </w:p>
          <w:p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B11E45" w:rsidRDefault="00BB1EAF" w:rsidP="00BB1EAF">
            <w:pPr>
              <w:spacing w:before="120" w:line="240" w:lineRule="atLeast"/>
            </w:pPr>
            <w:r w:rsidRPr="00B11E45">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B11E45" w:rsidRDefault="00B11E45" w:rsidP="00BB1EAF">
            <w:pPr>
              <w:spacing w:before="120" w:line="240" w:lineRule="atLeast"/>
            </w:pPr>
            <w:r w:rsidRPr="00B11E45">
              <w:t>70</w:t>
            </w:r>
            <w:r w:rsidR="00B55944" w:rsidRPr="00B11E45">
              <w:t>%</w:t>
            </w:r>
          </w:p>
          <w:p w:rsidR="00B55944" w:rsidRPr="00B11E45" w:rsidRDefault="00B55944" w:rsidP="00BB1EAF">
            <w:pPr>
              <w:spacing w:before="120" w:line="240" w:lineRule="atLeast"/>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5F261D" w:rsidRDefault="005F261D" w:rsidP="005F261D">
            <w:pPr>
              <w:spacing w:before="120" w:line="240" w:lineRule="exact"/>
            </w:pPr>
            <w:r>
              <w:t>The lowest priced tender will receive the maximum score available for this section.  All other scores will be calculated by :</w:t>
            </w:r>
          </w:p>
          <w:p w:rsidR="005F261D" w:rsidRDefault="005F261D" w:rsidP="005F261D">
            <w:pPr>
              <w:spacing w:line="240" w:lineRule="auto"/>
            </w:pPr>
            <w:r>
              <w:rPr>
                <w:u w:val="single"/>
              </w:rPr>
              <w:t>Lowest Tender Price</w:t>
            </w:r>
            <w:r>
              <w:t xml:space="preserve"> x Score available </w:t>
            </w:r>
          </w:p>
          <w:p w:rsidR="005F261D" w:rsidRDefault="005F261D" w:rsidP="005F261D">
            <w:pPr>
              <w:spacing w:line="240" w:lineRule="auto"/>
              <w:rPr>
                <w:rFonts w:eastAsia="Calibri" w:cs="Verdana"/>
                <w:color w:val="365F91"/>
                <w:lang w:eastAsia="en-GB"/>
              </w:rPr>
            </w:pPr>
            <w:r>
              <w:t>Tender Price</w:t>
            </w:r>
          </w:p>
          <w:p w:rsidR="00BB1EAF" w:rsidRPr="00B55944" w:rsidRDefault="00BB1EAF" w:rsidP="005F261D">
            <w:pPr>
              <w:spacing w:before="120" w:line="240" w:lineRule="atLeast"/>
            </w:pP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r w:rsidRPr="00DE4069">
              <w:rPr>
                <w:b/>
              </w:rPr>
              <w:t>Pass</w:t>
            </w:r>
            <w:r>
              <w:t>: Completed, signed</w:t>
            </w:r>
            <w:r w:rsidR="00B55944">
              <w:t xml:space="preserve"> declaration has been provided.</w:t>
            </w:r>
          </w:p>
          <w:p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rsidR="0080527D" w:rsidRDefault="0080527D" w:rsidP="0080527D">
      <w:pPr>
        <w:rPr>
          <w:color w:val="004E2E"/>
          <w:sz w:val="28"/>
          <w:szCs w:val="28"/>
        </w:rPr>
      </w:pPr>
    </w:p>
    <w:sectPr w:rsidR="0080527D" w:rsidSect="008B033E">
      <w:headerReference w:type="even" r:id="rId14"/>
      <w:headerReference w:type="default" r:id="rId15"/>
      <w:footerReference w:type="even" r:id="rId16"/>
      <w:footerReference w:type="default" r:id="rId17"/>
      <w:headerReference w:type="first" r:id="rId18"/>
      <w:footerReference w:type="first" r:id="rId19"/>
      <w:pgSz w:w="11907" w:h="16840" w:code="9"/>
      <w:pgMar w:top="2268" w:right="1134" w:bottom="1701"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A02" w:rsidRDefault="00CD6A02">
      <w:r>
        <w:separator/>
      </w:r>
    </w:p>
    <w:p w:rsidR="00CD6A02" w:rsidRDefault="00CD6A02"/>
  </w:endnote>
  <w:endnote w:type="continuationSeparator" w:id="0">
    <w:p w:rsidR="00CD6A02" w:rsidRDefault="00CD6A02">
      <w:r>
        <w:continuationSeparator/>
      </w:r>
    </w:p>
    <w:p w:rsidR="00CD6A02" w:rsidRDefault="00CD6A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yriad Pro">
    <w:panose1 w:val="00000000000000000000"/>
    <w:charset w:val="00"/>
    <w:family w:val="swiss"/>
    <w:notTrueType/>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02" w:rsidRDefault="00CD6A02">
    <w:pPr>
      <w:pStyle w:val="Footer"/>
    </w:pPr>
  </w:p>
  <w:p w:rsidR="00CD6A02" w:rsidRDefault="00CD6A02"/>
  <w:p w:rsidR="00CD6A02" w:rsidRDefault="00CD6A0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02" w:rsidRDefault="00CD6A02"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A2533F">
      <w:rPr>
        <w:rStyle w:val="PageNumber"/>
        <w:noProof/>
        <w:lang w:val="en-US"/>
      </w:rPr>
      <w:t>2</w:t>
    </w:r>
    <w:r w:rsidRPr="00E87D0C">
      <w:rPr>
        <w:rStyle w:val="PageNumber"/>
        <w:lang w:val="en-US"/>
      </w:rPr>
      <w:fldChar w:fldCharType="end"/>
    </w:r>
    <w:r w:rsidRPr="00E87D0C">
      <w:rPr>
        <w:rStyle w:val="PageNumber"/>
        <w:lang w:val="en-US"/>
      </w:rPr>
      <w:t xml:space="preserve">    </w:t>
    </w:r>
    <w:r>
      <w:rPr>
        <w:rStyle w:val="PageNumber"/>
        <w:lang w:val="en-US"/>
      </w:rPr>
      <w:t>Construction Remedial Works</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Ian Langford</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A2533F">
      <w:rPr>
        <w:rStyle w:val="PageNumber"/>
        <w:noProof/>
      </w:rPr>
      <w:t>22/03/2018</w:t>
    </w:r>
    <w:r>
      <w:rPr>
        <w:rStyle w:val="PageNumber"/>
      </w:rPr>
      <w:fldChar w:fldCharType="end"/>
    </w:r>
  </w:p>
  <w:p w:rsidR="00CD6A02" w:rsidRDefault="00CD6A02" w:rsidP="004040E8">
    <w:pPr>
      <w:pStyle w:val="Footer"/>
    </w:pPr>
  </w:p>
  <w:p w:rsidR="00CD6A02" w:rsidRDefault="00CD6A0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02" w:rsidRDefault="00CD6A02"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A2533F">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Construction Remedial Works</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Ian Langford</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A2533F">
      <w:rPr>
        <w:rStyle w:val="PageNumber"/>
        <w:noProof/>
      </w:rPr>
      <w:t>22/03/2018</w:t>
    </w:r>
    <w:r>
      <w:rPr>
        <w:rStyle w:val="PageNumber"/>
      </w:rPr>
      <w:fldChar w:fldCharType="end"/>
    </w:r>
  </w:p>
  <w:p w:rsidR="00CD6A02" w:rsidRDefault="00CD6A02" w:rsidP="004040E8">
    <w:pPr>
      <w:pStyle w:val="Footer"/>
    </w:pPr>
  </w:p>
  <w:p w:rsidR="00CD6A02" w:rsidRDefault="00CD6A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A02" w:rsidRDefault="00CD6A02">
      <w:r>
        <w:separator/>
      </w:r>
    </w:p>
    <w:p w:rsidR="00CD6A02" w:rsidRDefault="00CD6A02"/>
  </w:footnote>
  <w:footnote w:type="continuationSeparator" w:id="0">
    <w:p w:rsidR="00CD6A02" w:rsidRDefault="00CD6A02">
      <w:r>
        <w:continuationSeparator/>
      </w:r>
    </w:p>
    <w:p w:rsidR="00CD6A02" w:rsidRDefault="00CD6A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02" w:rsidRDefault="00CD6A02">
    <w:pPr>
      <w:pStyle w:val="Header"/>
    </w:pPr>
  </w:p>
  <w:p w:rsidR="00CD6A02" w:rsidRDefault="00CD6A02"/>
  <w:p w:rsidR="00CD6A02" w:rsidRDefault="00CD6A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02" w:rsidRDefault="00CD6A02" w:rsidP="005C34E6">
    <w:pPr>
      <w:pStyle w:val="RunningTitle"/>
      <w:numPr>
        <w:ilvl w:val="0"/>
        <w:numId w:val="0"/>
      </w:numPr>
      <w:ind w:left="576" w:hanging="576"/>
    </w:pPr>
    <w:r>
      <w:rPr>
        <w:noProof/>
        <w:lang w:eastAsia="en-GB"/>
      </w:rPr>
      <w:drawing>
        <wp:anchor distT="0" distB="0" distL="114300" distR="114300" simplePos="0" relativeHeight="251657728" behindDoc="1" locked="0" layoutInCell="1" allowOverlap="1" wp14:anchorId="183A6220" wp14:editId="12D316B5">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6A02" w:rsidRDefault="00CD6A02" w:rsidP="005C34E6">
    <w:pPr>
      <w:pStyle w:val="RunningTitle"/>
      <w:numPr>
        <w:ilvl w:val="0"/>
        <w:numId w:val="0"/>
      </w:numPr>
    </w:pPr>
    <w:r>
      <w:t xml:space="preserve">ITT </w:t>
    </w:r>
  </w:p>
  <w:p w:rsidR="00CD6A02" w:rsidRDefault="00CD6A0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02" w:rsidRDefault="00CD6A02">
    <w:pPr>
      <w:pStyle w:val="Header"/>
    </w:pPr>
    <w:r>
      <w:rPr>
        <w:noProof/>
        <w:lang w:eastAsia="en-GB"/>
      </w:rPr>
      <w:drawing>
        <wp:anchor distT="0" distB="0" distL="114300" distR="114300" simplePos="0" relativeHeight="251658752" behindDoc="1" locked="0" layoutInCell="1" allowOverlap="1" wp14:anchorId="471AD041" wp14:editId="6AB437C9">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1ECD029F" wp14:editId="39EA571E">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A02" w:rsidRPr="00661478" w:rsidRDefault="00CD6A02"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rsidR="000215D1" w:rsidRPr="00661478" w:rsidRDefault="000215D1" w:rsidP="00952BF0">
                    <w:pPr>
                      <w:pStyle w:val="ParentTitle"/>
                    </w:pPr>
                  </w:p>
                </w:txbxContent>
              </v:textbox>
              <w10:wrap anchorx="page" anchory="page"/>
              <w10:anchorlock/>
            </v:shape>
          </w:pict>
        </mc:Fallback>
      </mc:AlternateContent>
    </w:r>
  </w:p>
  <w:p w:rsidR="00CD6A02" w:rsidRDefault="00CD6A02"/>
  <w:p w:rsidR="00CD6A02" w:rsidRDefault="00CD6A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FE80D2"/>
    <w:lvl w:ilvl="0">
      <w:start w:val="1"/>
      <w:numFmt w:val="decimal"/>
      <w:lvlText w:val="%1."/>
      <w:lvlJc w:val="left"/>
      <w:pPr>
        <w:tabs>
          <w:tab w:val="num" w:pos="1634"/>
        </w:tabs>
        <w:ind w:left="1634" w:hanging="360"/>
      </w:pPr>
    </w:lvl>
  </w:abstractNum>
  <w:abstractNum w:abstractNumId="1">
    <w:nsid w:val="FFFFFF81"/>
    <w:multiLevelType w:val="singleLevel"/>
    <w:tmpl w:val="593CE05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B420B632"/>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A7C4A04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06C2C470"/>
    <w:lvl w:ilvl="0">
      <w:start w:val="1"/>
      <w:numFmt w:val="bullet"/>
      <w:lvlText w:val=""/>
      <w:lvlJc w:val="left"/>
      <w:pPr>
        <w:tabs>
          <w:tab w:val="num" w:pos="360"/>
        </w:tabs>
        <w:ind w:left="360" w:hanging="360"/>
      </w:pPr>
      <w:rPr>
        <w:rFonts w:ascii="Symbol" w:hAnsi="Symbol" w:hint="default"/>
      </w:rPr>
    </w:lvl>
  </w:abstractNum>
  <w:abstractNum w:abstractNumId="5">
    <w:nsid w:val="05A10F0B"/>
    <w:multiLevelType w:val="hybridMultilevel"/>
    <w:tmpl w:val="F2B4A658"/>
    <w:lvl w:ilvl="0" w:tplc="22B03D88">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66509E7"/>
    <w:multiLevelType w:val="hybridMultilevel"/>
    <w:tmpl w:val="1A70A2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BDA5D96"/>
    <w:multiLevelType w:val="multilevel"/>
    <w:tmpl w:val="FC56FCA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8">
    <w:nsid w:val="11F466FD"/>
    <w:multiLevelType w:val="hybridMultilevel"/>
    <w:tmpl w:val="831AE2AC"/>
    <w:lvl w:ilvl="0" w:tplc="C492899E">
      <w:start w:val="1"/>
      <w:numFmt w:val="bullet"/>
      <w:lvlText w:val=""/>
      <w:lvlJc w:val="left"/>
      <w:pPr>
        <w:ind w:left="720" w:hanging="360"/>
      </w:pPr>
      <w:rPr>
        <w:rFonts w:ascii="Symbol" w:hAnsi="Symbol" w:hint="default"/>
        <w:color w:val="008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A00EFF"/>
    <w:multiLevelType w:val="multilevel"/>
    <w:tmpl w:val="2D7658D8"/>
    <w:lvl w:ilvl="0">
      <w:start w:val="1"/>
      <w:numFmt w:val="bullet"/>
      <w:lvlText w:val=""/>
      <w:lvlJc w:val="left"/>
      <w:pPr>
        <w:tabs>
          <w:tab w:val="num" w:pos="284"/>
        </w:tabs>
        <w:ind w:left="284"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B8361C"/>
    <w:multiLevelType w:val="hybridMultilevel"/>
    <w:tmpl w:val="3C24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062B26"/>
    <w:multiLevelType w:val="hybridMultilevel"/>
    <w:tmpl w:val="2A0C6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CA03D3E"/>
    <w:multiLevelType w:val="hybridMultilevel"/>
    <w:tmpl w:val="4ADE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DB36692"/>
    <w:multiLevelType w:val="hybridMultilevel"/>
    <w:tmpl w:val="42B46D1E"/>
    <w:lvl w:ilvl="0" w:tplc="A000CB7E">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FA6205D"/>
    <w:multiLevelType w:val="multilevel"/>
    <w:tmpl w:val="D9541FE4"/>
    <w:lvl w:ilvl="0">
      <w:start w:val="1"/>
      <w:numFmt w:val="bullet"/>
      <w:lvlText w:val=""/>
      <w:lvlJc w:val="left"/>
      <w:pPr>
        <w:tabs>
          <w:tab w:val="num" w:pos="357"/>
        </w:tabs>
        <w:ind w:left="360" w:hanging="360"/>
      </w:pPr>
      <w:rPr>
        <w:rFonts w:ascii="Myriad Pro" w:hAnsi="Myriad Pro"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8E724DB"/>
    <w:multiLevelType w:val="multilevel"/>
    <w:tmpl w:val="5666F8F4"/>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1">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F667A31"/>
    <w:multiLevelType w:val="hybridMultilevel"/>
    <w:tmpl w:val="E382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1B77B0"/>
    <w:multiLevelType w:val="hybridMultilevel"/>
    <w:tmpl w:val="C24676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838611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4C7448B6"/>
    <w:multiLevelType w:val="hybridMultilevel"/>
    <w:tmpl w:val="66D8ED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0BA3432"/>
    <w:multiLevelType w:val="hybridMultilevel"/>
    <w:tmpl w:val="04AE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0D65A1B"/>
    <w:multiLevelType w:val="hybridMultilevel"/>
    <w:tmpl w:val="0BB2E9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30">
    <w:nsid w:val="56780EFC"/>
    <w:multiLevelType w:val="hybridMultilevel"/>
    <w:tmpl w:val="53A6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F6F743B"/>
    <w:multiLevelType w:val="hybridMultilevel"/>
    <w:tmpl w:val="B43280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5FCB39C5"/>
    <w:multiLevelType w:val="multilevel"/>
    <w:tmpl w:val="E25A307C"/>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4">
    <w:nsid w:val="618216D5"/>
    <w:multiLevelType w:val="hybridMultilevel"/>
    <w:tmpl w:val="3C862C04"/>
    <w:lvl w:ilvl="0" w:tplc="79809F28">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62510774"/>
    <w:multiLevelType w:val="hybridMultilevel"/>
    <w:tmpl w:val="1B783400"/>
    <w:lvl w:ilvl="0" w:tplc="C492899E">
      <w:start w:val="1"/>
      <w:numFmt w:val="bullet"/>
      <w:lvlText w:val=""/>
      <w:lvlJc w:val="left"/>
      <w:pPr>
        <w:ind w:left="720" w:hanging="360"/>
      </w:pPr>
      <w:rPr>
        <w:rFonts w:ascii="Symbol" w:hAnsi="Symbol" w:hint="default"/>
        <w:color w:val="008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2AB13D5"/>
    <w:multiLevelType w:val="hybridMultilevel"/>
    <w:tmpl w:val="11203E2A"/>
    <w:lvl w:ilvl="0" w:tplc="63C84774">
      <w:start w:val="1"/>
      <w:numFmt w:val="bullet"/>
      <w:lvlText w:val=""/>
      <w:lvlJc w:val="left"/>
      <w:pPr>
        <w:tabs>
          <w:tab w:val="num" w:pos="720"/>
        </w:tabs>
        <w:ind w:left="720" w:hanging="360"/>
      </w:pPr>
      <w:rPr>
        <w:rFonts w:ascii="Symbol" w:hAnsi="Symbol"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2E06D36"/>
    <w:multiLevelType w:val="multilevel"/>
    <w:tmpl w:val="227EA79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8">
    <w:nsid w:val="6A5929DD"/>
    <w:multiLevelType w:val="hybridMultilevel"/>
    <w:tmpl w:val="FC70FC86"/>
    <w:lvl w:ilvl="0" w:tplc="DFECDBF6">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6C3321BC"/>
    <w:multiLevelType w:val="multilevel"/>
    <w:tmpl w:val="E4308E38"/>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40">
    <w:nsid w:val="6FF66F61"/>
    <w:multiLevelType w:val="hybridMultilevel"/>
    <w:tmpl w:val="C8FAAD8A"/>
    <w:lvl w:ilvl="0" w:tplc="F4E822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nsid w:val="73862039"/>
    <w:multiLevelType w:val="multilevel"/>
    <w:tmpl w:val="EAA69150"/>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43">
    <w:nsid w:val="778C07F5"/>
    <w:multiLevelType w:val="multilevel"/>
    <w:tmpl w:val="FF9EE26A"/>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4">
    <w:nsid w:val="7B81535F"/>
    <w:multiLevelType w:val="multilevel"/>
    <w:tmpl w:val="318081A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5">
    <w:nsid w:val="7BBD478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18"/>
  </w:num>
  <w:num w:numId="3">
    <w:abstractNumId w:val="9"/>
  </w:num>
  <w:num w:numId="4">
    <w:abstractNumId w:val="0"/>
  </w:num>
  <w:num w:numId="5">
    <w:abstractNumId w:val="4"/>
  </w:num>
  <w:num w:numId="6">
    <w:abstractNumId w:val="3"/>
  </w:num>
  <w:num w:numId="7">
    <w:abstractNumId w:val="2"/>
  </w:num>
  <w:num w:numId="8">
    <w:abstractNumId w:val="1"/>
  </w:num>
  <w:num w:numId="9">
    <w:abstractNumId w:val="24"/>
  </w:num>
  <w:num w:numId="10">
    <w:abstractNumId w:val="4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39"/>
  </w:num>
  <w:num w:numId="14">
    <w:abstractNumId w:val="33"/>
  </w:num>
  <w:num w:numId="15">
    <w:abstractNumId w:val="37"/>
  </w:num>
  <w:num w:numId="16">
    <w:abstractNumId w:val="7"/>
  </w:num>
  <w:num w:numId="17">
    <w:abstractNumId w:val="20"/>
  </w:num>
  <w:num w:numId="18">
    <w:abstractNumId w:val="42"/>
  </w:num>
  <w:num w:numId="19">
    <w:abstractNumId w:val="43"/>
  </w:num>
  <w:num w:numId="20">
    <w:abstractNumId w:val="29"/>
  </w:num>
  <w:num w:numId="21">
    <w:abstractNumId w:val="10"/>
  </w:num>
  <w:num w:numId="22">
    <w:abstractNumId w:val="21"/>
  </w:num>
  <w:num w:numId="23">
    <w:abstractNumId w:val="35"/>
  </w:num>
  <w:num w:numId="24">
    <w:abstractNumId w:val="8"/>
  </w:num>
  <w:num w:numId="25">
    <w:abstractNumId w:val="16"/>
  </w:num>
  <w:num w:numId="26">
    <w:abstractNumId w:val="17"/>
  </w:num>
  <w:num w:numId="27">
    <w:abstractNumId w:val="5"/>
  </w:num>
  <w:num w:numId="28">
    <w:abstractNumId w:val="28"/>
  </w:num>
  <w:num w:numId="29">
    <w:abstractNumId w:val="22"/>
  </w:num>
  <w:num w:numId="30">
    <w:abstractNumId w:val="38"/>
  </w:num>
  <w:num w:numId="31">
    <w:abstractNumId w:val="23"/>
  </w:num>
  <w:num w:numId="32">
    <w:abstractNumId w:val="26"/>
  </w:num>
  <w:num w:numId="33">
    <w:abstractNumId w:val="14"/>
  </w:num>
  <w:num w:numId="34">
    <w:abstractNumId w:val="15"/>
  </w:num>
  <w:num w:numId="35">
    <w:abstractNumId w:val="34"/>
  </w:num>
  <w:num w:numId="36">
    <w:abstractNumId w:val="6"/>
  </w:num>
  <w:num w:numId="37">
    <w:abstractNumId w:val="41"/>
  </w:num>
  <w:num w:numId="38">
    <w:abstractNumId w:val="12"/>
  </w:num>
  <w:num w:numId="39">
    <w:abstractNumId w:val="36"/>
  </w:num>
  <w:num w:numId="40">
    <w:abstractNumId w:val="27"/>
  </w:num>
  <w:num w:numId="41">
    <w:abstractNumId w:val="30"/>
  </w:num>
  <w:num w:numId="42">
    <w:abstractNumId w:val="31"/>
  </w:num>
  <w:num w:numId="43">
    <w:abstractNumId w:val="32"/>
  </w:num>
  <w:num w:numId="44">
    <w:abstractNumId w:val="40"/>
  </w:num>
  <w:num w:numId="45">
    <w:abstractNumId w:val="11"/>
  </w:num>
  <w:num w:numId="46">
    <w:abstractNumId w:val="10"/>
    <w:lvlOverride w:ilvl="0">
      <w:startOverride w:val="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FC7"/>
    <w:rsid w:val="0001068A"/>
    <w:rsid w:val="000215D1"/>
    <w:rsid w:val="00022C50"/>
    <w:rsid w:val="00023730"/>
    <w:rsid w:val="00023F56"/>
    <w:rsid w:val="0002684A"/>
    <w:rsid w:val="00051F4F"/>
    <w:rsid w:val="00061742"/>
    <w:rsid w:val="00073E39"/>
    <w:rsid w:val="0007474D"/>
    <w:rsid w:val="000749D3"/>
    <w:rsid w:val="00084ACE"/>
    <w:rsid w:val="00091679"/>
    <w:rsid w:val="00093B5A"/>
    <w:rsid w:val="00096231"/>
    <w:rsid w:val="000967EA"/>
    <w:rsid w:val="00097827"/>
    <w:rsid w:val="0009784B"/>
    <w:rsid w:val="000A4B10"/>
    <w:rsid w:val="000B17E3"/>
    <w:rsid w:val="000C0CFC"/>
    <w:rsid w:val="000C5048"/>
    <w:rsid w:val="000C7155"/>
    <w:rsid w:val="000D2254"/>
    <w:rsid w:val="001049E9"/>
    <w:rsid w:val="00117292"/>
    <w:rsid w:val="0012191E"/>
    <w:rsid w:val="00126D0B"/>
    <w:rsid w:val="00127611"/>
    <w:rsid w:val="00131175"/>
    <w:rsid w:val="00132858"/>
    <w:rsid w:val="0016319B"/>
    <w:rsid w:val="00164F33"/>
    <w:rsid w:val="00171943"/>
    <w:rsid w:val="00174FA6"/>
    <w:rsid w:val="00184E0A"/>
    <w:rsid w:val="00186667"/>
    <w:rsid w:val="00190506"/>
    <w:rsid w:val="00193552"/>
    <w:rsid w:val="00197A10"/>
    <w:rsid w:val="001A151A"/>
    <w:rsid w:val="001B3C3B"/>
    <w:rsid w:val="001E4494"/>
    <w:rsid w:val="001F7EA0"/>
    <w:rsid w:val="002078BE"/>
    <w:rsid w:val="002117DB"/>
    <w:rsid w:val="00216D18"/>
    <w:rsid w:val="00222E88"/>
    <w:rsid w:val="00223D85"/>
    <w:rsid w:val="00226860"/>
    <w:rsid w:val="002337F5"/>
    <w:rsid w:val="00240C6C"/>
    <w:rsid w:val="002455A9"/>
    <w:rsid w:val="00246D42"/>
    <w:rsid w:val="00252A87"/>
    <w:rsid w:val="00256BB2"/>
    <w:rsid w:val="00262050"/>
    <w:rsid w:val="00267A7F"/>
    <w:rsid w:val="00277241"/>
    <w:rsid w:val="00281792"/>
    <w:rsid w:val="0028179E"/>
    <w:rsid w:val="00281E1A"/>
    <w:rsid w:val="002845B3"/>
    <w:rsid w:val="00291578"/>
    <w:rsid w:val="002A76A4"/>
    <w:rsid w:val="002A7708"/>
    <w:rsid w:val="002C363E"/>
    <w:rsid w:val="002C4BFE"/>
    <w:rsid w:val="002C6F9C"/>
    <w:rsid w:val="002E09AD"/>
    <w:rsid w:val="002E4041"/>
    <w:rsid w:val="002E609B"/>
    <w:rsid w:val="002F6640"/>
    <w:rsid w:val="00304960"/>
    <w:rsid w:val="003106F6"/>
    <w:rsid w:val="0031108F"/>
    <w:rsid w:val="00320ADC"/>
    <w:rsid w:val="00323316"/>
    <w:rsid w:val="00323DE5"/>
    <w:rsid w:val="0032421B"/>
    <w:rsid w:val="003277A8"/>
    <w:rsid w:val="003304E4"/>
    <w:rsid w:val="00335F94"/>
    <w:rsid w:val="00340B62"/>
    <w:rsid w:val="00350EBA"/>
    <w:rsid w:val="00351226"/>
    <w:rsid w:val="00362D3F"/>
    <w:rsid w:val="00364BDA"/>
    <w:rsid w:val="0036689C"/>
    <w:rsid w:val="00367C48"/>
    <w:rsid w:val="00375320"/>
    <w:rsid w:val="00391B8E"/>
    <w:rsid w:val="00394881"/>
    <w:rsid w:val="003A639A"/>
    <w:rsid w:val="003C0A8C"/>
    <w:rsid w:val="003C2EB2"/>
    <w:rsid w:val="003C7FFA"/>
    <w:rsid w:val="003D3BCE"/>
    <w:rsid w:val="003F02FA"/>
    <w:rsid w:val="003F30B3"/>
    <w:rsid w:val="004040E8"/>
    <w:rsid w:val="00410CAD"/>
    <w:rsid w:val="00410EDA"/>
    <w:rsid w:val="00413628"/>
    <w:rsid w:val="00414C9E"/>
    <w:rsid w:val="00415AE7"/>
    <w:rsid w:val="004162FB"/>
    <w:rsid w:val="00416884"/>
    <w:rsid w:val="00424E8A"/>
    <w:rsid w:val="004253BB"/>
    <w:rsid w:val="004279BC"/>
    <w:rsid w:val="0043228B"/>
    <w:rsid w:val="00437391"/>
    <w:rsid w:val="004404A4"/>
    <w:rsid w:val="0044231A"/>
    <w:rsid w:val="00446741"/>
    <w:rsid w:val="00450E38"/>
    <w:rsid w:val="004616BC"/>
    <w:rsid w:val="0047298D"/>
    <w:rsid w:val="004944AB"/>
    <w:rsid w:val="00495D8F"/>
    <w:rsid w:val="004B2470"/>
    <w:rsid w:val="004D4150"/>
    <w:rsid w:val="004D6959"/>
    <w:rsid w:val="004D76FD"/>
    <w:rsid w:val="004E69BB"/>
    <w:rsid w:val="004F2F4F"/>
    <w:rsid w:val="00502CAF"/>
    <w:rsid w:val="00514212"/>
    <w:rsid w:val="005163D3"/>
    <w:rsid w:val="005242D1"/>
    <w:rsid w:val="00545FCC"/>
    <w:rsid w:val="00555277"/>
    <w:rsid w:val="00557BFB"/>
    <w:rsid w:val="00563FE0"/>
    <w:rsid w:val="00566EDF"/>
    <w:rsid w:val="00570F56"/>
    <w:rsid w:val="00573C08"/>
    <w:rsid w:val="00576166"/>
    <w:rsid w:val="00576B8A"/>
    <w:rsid w:val="005906DE"/>
    <w:rsid w:val="00593350"/>
    <w:rsid w:val="00594357"/>
    <w:rsid w:val="005953FA"/>
    <w:rsid w:val="005A2ADC"/>
    <w:rsid w:val="005C0CE8"/>
    <w:rsid w:val="005C183C"/>
    <w:rsid w:val="005C34E6"/>
    <w:rsid w:val="005C6716"/>
    <w:rsid w:val="005D3614"/>
    <w:rsid w:val="005E2B4A"/>
    <w:rsid w:val="005F261D"/>
    <w:rsid w:val="005F596F"/>
    <w:rsid w:val="006154D8"/>
    <w:rsid w:val="00616BC8"/>
    <w:rsid w:val="00623AC7"/>
    <w:rsid w:val="0062656E"/>
    <w:rsid w:val="00646B17"/>
    <w:rsid w:val="006504A3"/>
    <w:rsid w:val="00654668"/>
    <w:rsid w:val="006608E8"/>
    <w:rsid w:val="00661478"/>
    <w:rsid w:val="00661BD3"/>
    <w:rsid w:val="00672D28"/>
    <w:rsid w:val="006753EA"/>
    <w:rsid w:val="00676175"/>
    <w:rsid w:val="00677E3F"/>
    <w:rsid w:val="00684A4E"/>
    <w:rsid w:val="006969F1"/>
    <w:rsid w:val="006A09DD"/>
    <w:rsid w:val="006A2239"/>
    <w:rsid w:val="006B03A6"/>
    <w:rsid w:val="006B3F8C"/>
    <w:rsid w:val="006B5BF3"/>
    <w:rsid w:val="006B5C94"/>
    <w:rsid w:val="006B5DE2"/>
    <w:rsid w:val="006B6D75"/>
    <w:rsid w:val="006B7986"/>
    <w:rsid w:val="006C5B8F"/>
    <w:rsid w:val="006E1C8C"/>
    <w:rsid w:val="006E2996"/>
    <w:rsid w:val="006F15FE"/>
    <w:rsid w:val="006F56A7"/>
    <w:rsid w:val="006F745D"/>
    <w:rsid w:val="00705026"/>
    <w:rsid w:val="00715596"/>
    <w:rsid w:val="00731693"/>
    <w:rsid w:val="00732BE4"/>
    <w:rsid w:val="007367FA"/>
    <w:rsid w:val="00736E3A"/>
    <w:rsid w:val="007419F1"/>
    <w:rsid w:val="00741C57"/>
    <w:rsid w:val="007611A5"/>
    <w:rsid w:val="00767726"/>
    <w:rsid w:val="00774049"/>
    <w:rsid w:val="00776E6E"/>
    <w:rsid w:val="00781E67"/>
    <w:rsid w:val="00782D72"/>
    <w:rsid w:val="00792A49"/>
    <w:rsid w:val="007937E2"/>
    <w:rsid w:val="00793CBF"/>
    <w:rsid w:val="00797DD4"/>
    <w:rsid w:val="007A3832"/>
    <w:rsid w:val="007B30B5"/>
    <w:rsid w:val="007B7F5F"/>
    <w:rsid w:val="007C286C"/>
    <w:rsid w:val="007C4820"/>
    <w:rsid w:val="007C59D0"/>
    <w:rsid w:val="007D0859"/>
    <w:rsid w:val="007D1EDC"/>
    <w:rsid w:val="007D3D31"/>
    <w:rsid w:val="007E0FAD"/>
    <w:rsid w:val="007F3F4D"/>
    <w:rsid w:val="007F4B1C"/>
    <w:rsid w:val="007F54D4"/>
    <w:rsid w:val="008010F8"/>
    <w:rsid w:val="0080305C"/>
    <w:rsid w:val="0080527D"/>
    <w:rsid w:val="008104D3"/>
    <w:rsid w:val="008239DC"/>
    <w:rsid w:val="00826AA0"/>
    <w:rsid w:val="00826ACF"/>
    <w:rsid w:val="0083514F"/>
    <w:rsid w:val="00840201"/>
    <w:rsid w:val="00840B7A"/>
    <w:rsid w:val="00844A75"/>
    <w:rsid w:val="0084566A"/>
    <w:rsid w:val="0085117F"/>
    <w:rsid w:val="00863C19"/>
    <w:rsid w:val="008642DA"/>
    <w:rsid w:val="0087073A"/>
    <w:rsid w:val="00874391"/>
    <w:rsid w:val="00875C9A"/>
    <w:rsid w:val="008873D6"/>
    <w:rsid w:val="00897CB3"/>
    <w:rsid w:val="008A1665"/>
    <w:rsid w:val="008B033E"/>
    <w:rsid w:val="008B78E7"/>
    <w:rsid w:val="008C39A7"/>
    <w:rsid w:val="008D0DB9"/>
    <w:rsid w:val="008D48E0"/>
    <w:rsid w:val="008D6685"/>
    <w:rsid w:val="008F4F14"/>
    <w:rsid w:val="00902C1C"/>
    <w:rsid w:val="009118DF"/>
    <w:rsid w:val="00931197"/>
    <w:rsid w:val="00946D6E"/>
    <w:rsid w:val="00952011"/>
    <w:rsid w:val="00952BF0"/>
    <w:rsid w:val="00953166"/>
    <w:rsid w:val="00955AFA"/>
    <w:rsid w:val="00956066"/>
    <w:rsid w:val="009668BE"/>
    <w:rsid w:val="00971F49"/>
    <w:rsid w:val="00977A43"/>
    <w:rsid w:val="00980B3C"/>
    <w:rsid w:val="00992B25"/>
    <w:rsid w:val="00994B1A"/>
    <w:rsid w:val="00996B6B"/>
    <w:rsid w:val="009B5B6A"/>
    <w:rsid w:val="009B654F"/>
    <w:rsid w:val="009C0BE9"/>
    <w:rsid w:val="009E18DD"/>
    <w:rsid w:val="009E5462"/>
    <w:rsid w:val="009F11C7"/>
    <w:rsid w:val="009F706E"/>
    <w:rsid w:val="00A15A13"/>
    <w:rsid w:val="00A23546"/>
    <w:rsid w:val="00A24D8D"/>
    <w:rsid w:val="00A2533F"/>
    <w:rsid w:val="00A27509"/>
    <w:rsid w:val="00A31C58"/>
    <w:rsid w:val="00A36628"/>
    <w:rsid w:val="00A44CB6"/>
    <w:rsid w:val="00A52317"/>
    <w:rsid w:val="00A57510"/>
    <w:rsid w:val="00A666ED"/>
    <w:rsid w:val="00A94D87"/>
    <w:rsid w:val="00AA6C9A"/>
    <w:rsid w:val="00AB6F28"/>
    <w:rsid w:val="00AE04D4"/>
    <w:rsid w:val="00AF720B"/>
    <w:rsid w:val="00B05C08"/>
    <w:rsid w:val="00B11E45"/>
    <w:rsid w:val="00B153AE"/>
    <w:rsid w:val="00B26CC8"/>
    <w:rsid w:val="00B3054F"/>
    <w:rsid w:val="00B4146C"/>
    <w:rsid w:val="00B55944"/>
    <w:rsid w:val="00B71737"/>
    <w:rsid w:val="00B766BA"/>
    <w:rsid w:val="00B8131D"/>
    <w:rsid w:val="00B854CA"/>
    <w:rsid w:val="00B858E2"/>
    <w:rsid w:val="00B8694B"/>
    <w:rsid w:val="00B96813"/>
    <w:rsid w:val="00BA0A21"/>
    <w:rsid w:val="00BA28AF"/>
    <w:rsid w:val="00BA7AAA"/>
    <w:rsid w:val="00BB1D49"/>
    <w:rsid w:val="00BB1EAF"/>
    <w:rsid w:val="00BB2E25"/>
    <w:rsid w:val="00BC3CCC"/>
    <w:rsid w:val="00BC5662"/>
    <w:rsid w:val="00BD2ECC"/>
    <w:rsid w:val="00BE0288"/>
    <w:rsid w:val="00BF4CC6"/>
    <w:rsid w:val="00C21968"/>
    <w:rsid w:val="00C23CEA"/>
    <w:rsid w:val="00C26503"/>
    <w:rsid w:val="00C2705B"/>
    <w:rsid w:val="00C43F12"/>
    <w:rsid w:val="00C47637"/>
    <w:rsid w:val="00C550BD"/>
    <w:rsid w:val="00C62480"/>
    <w:rsid w:val="00C72469"/>
    <w:rsid w:val="00C74CB2"/>
    <w:rsid w:val="00C83704"/>
    <w:rsid w:val="00C83F50"/>
    <w:rsid w:val="00C86335"/>
    <w:rsid w:val="00C86FFA"/>
    <w:rsid w:val="00CA27B9"/>
    <w:rsid w:val="00CB12C8"/>
    <w:rsid w:val="00CB2D76"/>
    <w:rsid w:val="00CB2F2A"/>
    <w:rsid w:val="00CC1F17"/>
    <w:rsid w:val="00CC6687"/>
    <w:rsid w:val="00CD1BF0"/>
    <w:rsid w:val="00CD33C3"/>
    <w:rsid w:val="00CD466A"/>
    <w:rsid w:val="00CD5CA3"/>
    <w:rsid w:val="00CD606F"/>
    <w:rsid w:val="00CD6A02"/>
    <w:rsid w:val="00D02ED7"/>
    <w:rsid w:val="00D16F92"/>
    <w:rsid w:val="00D20C8A"/>
    <w:rsid w:val="00D22B97"/>
    <w:rsid w:val="00D24CAA"/>
    <w:rsid w:val="00D40E1F"/>
    <w:rsid w:val="00D42582"/>
    <w:rsid w:val="00D42F99"/>
    <w:rsid w:val="00D50496"/>
    <w:rsid w:val="00D56C11"/>
    <w:rsid w:val="00D81924"/>
    <w:rsid w:val="00D8382F"/>
    <w:rsid w:val="00D84FB2"/>
    <w:rsid w:val="00D85C95"/>
    <w:rsid w:val="00D87159"/>
    <w:rsid w:val="00DB263D"/>
    <w:rsid w:val="00DC13B4"/>
    <w:rsid w:val="00DC4E6B"/>
    <w:rsid w:val="00DD3B87"/>
    <w:rsid w:val="00DE4069"/>
    <w:rsid w:val="00DE705F"/>
    <w:rsid w:val="00E03F64"/>
    <w:rsid w:val="00E05D6D"/>
    <w:rsid w:val="00E06AFE"/>
    <w:rsid w:val="00E16C6A"/>
    <w:rsid w:val="00E40E48"/>
    <w:rsid w:val="00E477E9"/>
    <w:rsid w:val="00E51194"/>
    <w:rsid w:val="00E537D1"/>
    <w:rsid w:val="00E54294"/>
    <w:rsid w:val="00E80B52"/>
    <w:rsid w:val="00E82136"/>
    <w:rsid w:val="00E86232"/>
    <w:rsid w:val="00E91F85"/>
    <w:rsid w:val="00E94DE8"/>
    <w:rsid w:val="00EA0858"/>
    <w:rsid w:val="00EB18CF"/>
    <w:rsid w:val="00EB4E53"/>
    <w:rsid w:val="00EB4EE2"/>
    <w:rsid w:val="00EB5C17"/>
    <w:rsid w:val="00ED0329"/>
    <w:rsid w:val="00ED4A92"/>
    <w:rsid w:val="00EE09B6"/>
    <w:rsid w:val="00EE5993"/>
    <w:rsid w:val="00F004F5"/>
    <w:rsid w:val="00F13B89"/>
    <w:rsid w:val="00F146E6"/>
    <w:rsid w:val="00F159EB"/>
    <w:rsid w:val="00F25930"/>
    <w:rsid w:val="00F30AD3"/>
    <w:rsid w:val="00F411CE"/>
    <w:rsid w:val="00F55682"/>
    <w:rsid w:val="00F61F52"/>
    <w:rsid w:val="00F74078"/>
    <w:rsid w:val="00F76CC5"/>
    <w:rsid w:val="00F80A65"/>
    <w:rsid w:val="00F925DB"/>
    <w:rsid w:val="00F92BDA"/>
    <w:rsid w:val="00FB553A"/>
    <w:rsid w:val="00FB6593"/>
    <w:rsid w:val="00FC0E9D"/>
    <w:rsid w:val="00FD606C"/>
    <w:rsid w:val="00FD7297"/>
    <w:rsid w:val="00FE07CD"/>
    <w:rsid w:val="00FE55E1"/>
    <w:rsid w:val="00FE57CB"/>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21"/>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21"/>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21"/>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21"/>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21"/>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21"/>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21"/>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21"/>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21"/>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11"/>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21"/>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21"/>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21"/>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21"/>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21"/>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21"/>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21"/>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21"/>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21"/>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11"/>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orestry.gov.uk/website/forestry.nsf/byunique/infd-8xtkx5"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forestry.gov.uk/forestry/infd-8wpmpq"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se.gov.u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forestry.gov.uk/england-keepitclean"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forestry.gov.uk" TargetMode="Externa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yriad Pro">
    <w:panose1 w:val="00000000000000000000"/>
    <w:charset w:val="00"/>
    <w:family w:val="swiss"/>
    <w:notTrueType/>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2E6416"/>
    <w:rsid w:val="00347795"/>
    <w:rsid w:val="00522482"/>
    <w:rsid w:val="005A63A7"/>
    <w:rsid w:val="00644F07"/>
    <w:rsid w:val="00842057"/>
    <w:rsid w:val="00C32022"/>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62AB7-FE41-4C3D-9745-3A36FEFB8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4880</Words>
  <Characters>27822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32637</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Tew, Helen</cp:lastModifiedBy>
  <cp:revision>4</cp:revision>
  <dcterms:created xsi:type="dcterms:W3CDTF">2018-03-20T11:55:00Z</dcterms:created>
  <dcterms:modified xsi:type="dcterms:W3CDTF">2018-03-22T17:32:00Z</dcterms:modified>
</cp:coreProperties>
</file>