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A6D9" w14:textId="24A1A05E" w:rsidR="0064515C" w:rsidRPr="00F9118B" w:rsidRDefault="000821C9" w:rsidP="00F9118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FORTRAN</w:t>
      </w:r>
      <w:r w:rsidR="00AA2B0D">
        <w:rPr>
          <w:b/>
          <w:bCs/>
          <w:sz w:val="32"/>
          <w:szCs w:val="32"/>
          <w:u w:val="single"/>
        </w:rPr>
        <w:t>77</w:t>
      </w:r>
      <w:r>
        <w:rPr>
          <w:b/>
          <w:bCs/>
          <w:sz w:val="32"/>
          <w:szCs w:val="32"/>
          <w:u w:val="single"/>
        </w:rPr>
        <w:t xml:space="preserve"> Support</w:t>
      </w:r>
      <w:r w:rsidR="00694180" w:rsidRPr="00694180">
        <w:rPr>
          <w:b/>
          <w:bCs/>
          <w:sz w:val="32"/>
          <w:szCs w:val="32"/>
          <w:u w:val="single"/>
        </w:rPr>
        <w:t xml:space="preserve"> </w:t>
      </w:r>
      <w:r w:rsidR="00634DFC">
        <w:rPr>
          <w:b/>
          <w:bCs/>
          <w:sz w:val="32"/>
          <w:szCs w:val="32"/>
          <w:u w:val="single"/>
        </w:rPr>
        <w:t xml:space="preserve">- </w:t>
      </w:r>
      <w:r w:rsidR="0064515C" w:rsidRPr="00F9118B">
        <w:rPr>
          <w:b/>
          <w:bCs/>
          <w:sz w:val="32"/>
          <w:szCs w:val="32"/>
          <w:u w:val="single"/>
        </w:rPr>
        <w:t>Request for Information (RFI)</w:t>
      </w:r>
    </w:p>
    <w:p w14:paraId="2A94B4F0" w14:textId="61063020" w:rsidR="007A31BE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</w:t>
      </w:r>
      <w:r w:rsidR="00046E89">
        <w:rPr>
          <w:sz w:val="24"/>
          <w:szCs w:val="24"/>
        </w:rPr>
        <w:t>contract</w:t>
      </w:r>
      <w:r w:rsidR="00A000E1" w:rsidRPr="00F9118B">
        <w:rPr>
          <w:sz w:val="24"/>
          <w:szCs w:val="24"/>
        </w:rPr>
        <w:t xml:space="preserve">. </w:t>
      </w:r>
      <w:r w:rsidR="008A483E">
        <w:rPr>
          <w:sz w:val="24"/>
          <w:szCs w:val="24"/>
        </w:rPr>
        <w:t xml:space="preserve">United Kingdom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</w:t>
      </w:r>
      <w:r w:rsidR="008A483E">
        <w:rPr>
          <w:sz w:val="24"/>
          <w:szCs w:val="24"/>
        </w:rPr>
        <w:t>UK</w:t>
      </w:r>
      <w:r w:rsidR="00A000E1" w:rsidRPr="00F9118B">
        <w:rPr>
          <w:sz w:val="24"/>
          <w:szCs w:val="24"/>
        </w:rPr>
        <w:t>NNL)</w:t>
      </w:r>
      <w:r w:rsidRPr="00F9118B">
        <w:rPr>
          <w:sz w:val="24"/>
          <w:szCs w:val="24"/>
        </w:rPr>
        <w:t xml:space="preserve"> may choose to contact suppliers as a result of completing this questionnaire, if you wish for us not to contact you</w:t>
      </w:r>
      <w:r w:rsidR="009B1EFE">
        <w:rPr>
          <w:sz w:val="24"/>
          <w:szCs w:val="24"/>
        </w:rPr>
        <w:t>,</w:t>
      </w:r>
      <w:r w:rsidRPr="00F9118B">
        <w:rPr>
          <w:sz w:val="24"/>
          <w:szCs w:val="24"/>
        </w:rPr>
        <w:t xml:space="preserve">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2098CDA7" w14:textId="65674B53" w:rsidR="007A31BE" w:rsidRPr="007A31BE" w:rsidRDefault="007A31BE">
      <w:pPr>
        <w:rPr>
          <w:sz w:val="24"/>
          <w:szCs w:val="24"/>
        </w:rPr>
      </w:pPr>
      <w:r>
        <w:rPr>
          <w:sz w:val="24"/>
          <w:szCs w:val="24"/>
        </w:rPr>
        <w:t xml:space="preserve">Please read the information provided in the </w:t>
      </w:r>
      <w:r>
        <w:rPr>
          <w:b/>
          <w:bCs/>
          <w:sz w:val="24"/>
          <w:szCs w:val="24"/>
        </w:rPr>
        <w:t xml:space="preserve">Specification </w:t>
      </w:r>
      <w:r>
        <w:rPr>
          <w:sz w:val="24"/>
          <w:szCs w:val="24"/>
        </w:rPr>
        <w:t xml:space="preserve">prior to responding to this questionnaire. </w:t>
      </w:r>
    </w:p>
    <w:p w14:paraId="19A542E0" w14:textId="6C47F544" w:rsidR="00010C1E" w:rsidRDefault="00010C1E">
      <w:pPr>
        <w:rPr>
          <w:sz w:val="24"/>
          <w:szCs w:val="24"/>
        </w:rPr>
      </w:pPr>
      <w:r>
        <w:rPr>
          <w:sz w:val="24"/>
          <w:szCs w:val="24"/>
        </w:rPr>
        <w:t>Requirements:</w:t>
      </w:r>
    </w:p>
    <w:p w14:paraId="20D85AFF" w14:textId="4A61F8BF" w:rsidR="000821C9" w:rsidRDefault="000821C9">
      <w:pPr>
        <w:rPr>
          <w:sz w:val="24"/>
          <w:szCs w:val="24"/>
        </w:rPr>
      </w:pPr>
      <w:r>
        <w:rPr>
          <w:sz w:val="24"/>
          <w:szCs w:val="24"/>
        </w:rPr>
        <w:t xml:space="preserve">An independent programmer may be required to review </w:t>
      </w:r>
      <w:r w:rsidR="008A483E">
        <w:rPr>
          <w:sz w:val="24"/>
          <w:szCs w:val="24"/>
        </w:rPr>
        <w:t xml:space="preserve">software </w:t>
      </w:r>
      <w:r>
        <w:rPr>
          <w:sz w:val="24"/>
          <w:szCs w:val="24"/>
        </w:rPr>
        <w:t>source code</w:t>
      </w:r>
      <w:r w:rsidR="008A483E">
        <w:rPr>
          <w:sz w:val="24"/>
          <w:szCs w:val="24"/>
        </w:rPr>
        <w:t xml:space="preserve"> written in FORTRAN77</w:t>
      </w:r>
      <w:r>
        <w:rPr>
          <w:sz w:val="24"/>
          <w:szCs w:val="24"/>
        </w:rPr>
        <w:t xml:space="preserve">. The reviewer will be expected to be up to date with best software development practises as well as the latest security issues with FORTRAN77. </w:t>
      </w:r>
    </w:p>
    <w:p w14:paraId="1C14086A" w14:textId="77777777" w:rsidR="005F0A21" w:rsidRPr="005F0A21" w:rsidRDefault="005F0A21" w:rsidP="005F0A21">
      <w:pPr>
        <w:rPr>
          <w:sz w:val="24"/>
          <w:szCs w:val="24"/>
        </w:rPr>
      </w:pPr>
      <w:r w:rsidRPr="005F0A21">
        <w:rPr>
          <w:sz w:val="24"/>
          <w:szCs w:val="24"/>
        </w:rPr>
        <w:t>This review will cover the following:</w:t>
      </w:r>
    </w:p>
    <w:p w14:paraId="47938E51" w14:textId="77777777" w:rsidR="005F0A21" w:rsidRPr="005F0A21" w:rsidRDefault="005F0A21" w:rsidP="005F0A21">
      <w:pPr>
        <w:rPr>
          <w:sz w:val="24"/>
          <w:szCs w:val="24"/>
        </w:rPr>
      </w:pPr>
      <w:r w:rsidRPr="005F0A21">
        <w:rPr>
          <w:sz w:val="24"/>
          <w:szCs w:val="24"/>
        </w:rPr>
        <w:t>•</w:t>
      </w:r>
      <w:r w:rsidRPr="005F0A21">
        <w:rPr>
          <w:sz w:val="24"/>
          <w:szCs w:val="24"/>
        </w:rPr>
        <w:tab/>
        <w:t xml:space="preserve">Review the code using software such as </w:t>
      </w:r>
      <w:proofErr w:type="spellStart"/>
      <w:r w:rsidRPr="005F0A21">
        <w:rPr>
          <w:sz w:val="24"/>
          <w:szCs w:val="24"/>
        </w:rPr>
        <w:t>Sonarqube</w:t>
      </w:r>
      <w:proofErr w:type="spellEnd"/>
      <w:r w:rsidRPr="005F0A21">
        <w:rPr>
          <w:sz w:val="24"/>
          <w:szCs w:val="24"/>
        </w:rPr>
        <w:t xml:space="preserve"> or other appropriate code analysis software.</w:t>
      </w:r>
    </w:p>
    <w:p w14:paraId="02C7A208" w14:textId="77777777" w:rsidR="005F0A21" w:rsidRPr="005F0A21" w:rsidRDefault="005F0A21" w:rsidP="005F0A21">
      <w:pPr>
        <w:rPr>
          <w:sz w:val="24"/>
          <w:szCs w:val="24"/>
        </w:rPr>
      </w:pPr>
      <w:r w:rsidRPr="005F0A21">
        <w:rPr>
          <w:sz w:val="24"/>
          <w:szCs w:val="24"/>
        </w:rPr>
        <w:t>•</w:t>
      </w:r>
      <w:r w:rsidRPr="005F0A21">
        <w:rPr>
          <w:sz w:val="24"/>
          <w:szCs w:val="24"/>
        </w:rPr>
        <w:tab/>
        <w:t>Identify any security vulnerabilities in the code and make recommendations to fix these.</w:t>
      </w:r>
    </w:p>
    <w:p w14:paraId="3F9FAFE6" w14:textId="77777777" w:rsidR="005F0A21" w:rsidRPr="005F0A21" w:rsidRDefault="005F0A21" w:rsidP="005F0A21">
      <w:pPr>
        <w:rPr>
          <w:sz w:val="24"/>
          <w:szCs w:val="24"/>
        </w:rPr>
      </w:pPr>
      <w:r w:rsidRPr="005F0A21">
        <w:rPr>
          <w:sz w:val="24"/>
          <w:szCs w:val="24"/>
        </w:rPr>
        <w:t>•</w:t>
      </w:r>
      <w:r w:rsidRPr="005F0A21">
        <w:rPr>
          <w:sz w:val="24"/>
          <w:szCs w:val="24"/>
        </w:rPr>
        <w:tab/>
        <w:t>Make any recommendations for improving the code.</w:t>
      </w:r>
    </w:p>
    <w:p w14:paraId="6C2BDDBA" w14:textId="77777777" w:rsidR="005F0A21" w:rsidRPr="005F0A21" w:rsidRDefault="005F0A21" w:rsidP="005F0A21">
      <w:pPr>
        <w:rPr>
          <w:sz w:val="24"/>
          <w:szCs w:val="24"/>
        </w:rPr>
      </w:pPr>
      <w:r w:rsidRPr="005F0A21">
        <w:rPr>
          <w:sz w:val="24"/>
          <w:szCs w:val="24"/>
        </w:rPr>
        <w:t>•</w:t>
      </w:r>
      <w:r w:rsidRPr="005F0A21">
        <w:rPr>
          <w:sz w:val="24"/>
          <w:szCs w:val="24"/>
        </w:rPr>
        <w:tab/>
        <w:t>Recommend best current FORTRAN compilers for future development.</w:t>
      </w:r>
    </w:p>
    <w:p w14:paraId="1D417007" w14:textId="69E60AE0" w:rsidR="005F0A21" w:rsidRDefault="005F0A21" w:rsidP="005F0A21">
      <w:pPr>
        <w:rPr>
          <w:sz w:val="24"/>
          <w:szCs w:val="24"/>
        </w:rPr>
      </w:pPr>
      <w:r w:rsidRPr="005F0A21">
        <w:rPr>
          <w:sz w:val="24"/>
          <w:szCs w:val="24"/>
        </w:rPr>
        <w:t>•</w:t>
      </w:r>
      <w:r w:rsidRPr="005F0A21">
        <w:rPr>
          <w:sz w:val="24"/>
          <w:szCs w:val="24"/>
        </w:rPr>
        <w:tab/>
        <w:t>Define the best structures for documenting/tracking the code.</w:t>
      </w:r>
    </w:p>
    <w:p w14:paraId="38F0BD3D" w14:textId="23A77EB2" w:rsidR="00686017" w:rsidRPr="00F9118B" w:rsidRDefault="00686017">
      <w:pPr>
        <w:rPr>
          <w:sz w:val="24"/>
          <w:szCs w:val="2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460500">
        <w:trPr>
          <w:trHeight w:val="396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460500">
        <w:trPr>
          <w:trHeight w:val="500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460500">
        <w:trPr>
          <w:trHeight w:val="490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460500">
        <w:trPr>
          <w:trHeight w:val="466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460500">
        <w:trPr>
          <w:trHeight w:val="456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460500">
        <w:trPr>
          <w:trHeight w:val="432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Pr="00B91C8D" w:rsidRDefault="00700701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460500">
        <w:trPr>
          <w:trHeight w:val="679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460500">
        <w:trPr>
          <w:trHeight w:val="689"/>
        </w:trPr>
        <w:tc>
          <w:tcPr>
            <w:tcW w:w="4957" w:type="dxa"/>
            <w:vAlign w:val="center"/>
          </w:tcPr>
          <w:p w14:paraId="1FD020E9" w14:textId="6B3778BF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Have you worked with the </w:t>
            </w:r>
            <w:r w:rsidR="008A483E">
              <w:rPr>
                <w:sz w:val="24"/>
                <w:szCs w:val="24"/>
              </w:rPr>
              <w:t xml:space="preserve">United Kingdom </w:t>
            </w:r>
            <w:r w:rsidRPr="00F9118B">
              <w:rPr>
                <w:sz w:val="24"/>
                <w:szCs w:val="24"/>
              </w:rPr>
              <w:t>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4566F040" w14:textId="18CA7F67" w:rsidR="00AA2B0D" w:rsidRDefault="00D57A54" w:rsidP="00AA2B0D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 xml:space="preserve">you have previously </w:t>
            </w:r>
            <w:r w:rsidR="00046E89">
              <w:rPr>
                <w:sz w:val="24"/>
                <w:szCs w:val="24"/>
              </w:rPr>
              <w:t xml:space="preserve">provided </w:t>
            </w:r>
            <w:r w:rsidR="00AA2B0D">
              <w:rPr>
                <w:sz w:val="24"/>
                <w:szCs w:val="24"/>
              </w:rPr>
              <w:t>FORTRAN</w:t>
            </w:r>
            <w:r w:rsidR="00010C1E">
              <w:rPr>
                <w:sz w:val="24"/>
                <w:szCs w:val="24"/>
              </w:rPr>
              <w:t>77</w:t>
            </w:r>
            <w:r w:rsidR="00AA2B0D">
              <w:rPr>
                <w:sz w:val="24"/>
                <w:szCs w:val="24"/>
              </w:rPr>
              <w:t xml:space="preserve"> support.</w:t>
            </w:r>
          </w:p>
          <w:p w14:paraId="53282ABA" w14:textId="77777777" w:rsidR="00AA2B0D" w:rsidRDefault="00AA2B0D" w:rsidP="00AA2B0D">
            <w:pPr>
              <w:rPr>
                <w:sz w:val="24"/>
                <w:szCs w:val="24"/>
              </w:rPr>
            </w:pPr>
          </w:p>
          <w:p w14:paraId="0DA6C2BE" w14:textId="191B9B79" w:rsidR="00D57A54" w:rsidRPr="00F9118B" w:rsidRDefault="00D57A54" w:rsidP="00AA2B0D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lastRenderedPageBreak/>
              <w:t>You should highlight who the contracting body is/was, the work carried out</w:t>
            </w:r>
            <w:r w:rsidR="00626B5D">
              <w:rPr>
                <w:sz w:val="24"/>
                <w:szCs w:val="24"/>
              </w:rPr>
              <w:t>, the outcome of the contract</w:t>
            </w:r>
            <w:r w:rsidR="00634DFC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lastRenderedPageBreak/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010C1E" w14:paraId="11FE0900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3E2E07E8" w14:textId="33529593" w:rsidR="00010C1E" w:rsidRPr="00F9118B" w:rsidRDefault="00010C1E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on the information in the requirements given please provide a response</w:t>
            </w:r>
            <w:r w:rsidR="00086221">
              <w:rPr>
                <w:sz w:val="24"/>
                <w:szCs w:val="24"/>
              </w:rPr>
              <w:t>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6F2218E" w14:textId="77777777" w:rsidR="00010C1E" w:rsidRDefault="00010C1E"/>
        </w:tc>
      </w:tr>
      <w:tr w:rsidR="00D57A54" w14:paraId="5CA870F8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125FE480" w14:textId="015FC9BE" w:rsidR="00694180" w:rsidRPr="00F9118B" w:rsidRDefault="00A000E1" w:rsidP="00460500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0961A8" w14:paraId="37914D72" w14:textId="77777777" w:rsidTr="00460500">
        <w:trPr>
          <w:trHeight w:val="664"/>
        </w:trPr>
        <w:tc>
          <w:tcPr>
            <w:tcW w:w="4957" w:type="dxa"/>
            <w:vAlign w:val="center"/>
          </w:tcPr>
          <w:p w14:paraId="5C7D3B36" w14:textId="77777777" w:rsidR="000961A8" w:rsidRPr="000961A8" w:rsidRDefault="000961A8" w:rsidP="00460500">
            <w:pPr>
              <w:rPr>
                <w:sz w:val="24"/>
                <w:szCs w:val="24"/>
                <w:u w:val="single"/>
              </w:rPr>
            </w:pPr>
            <w:r w:rsidRPr="000961A8">
              <w:rPr>
                <w:sz w:val="24"/>
                <w:szCs w:val="24"/>
                <w:u w:val="single"/>
              </w:rPr>
              <w:t xml:space="preserve">Pricing </w:t>
            </w:r>
          </w:p>
          <w:p w14:paraId="777BF8D2" w14:textId="4C2AD9D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indicative pricing for </w:t>
            </w:r>
            <w:r w:rsidR="00AA2B0D">
              <w:rPr>
                <w:sz w:val="24"/>
                <w:szCs w:val="24"/>
              </w:rPr>
              <w:t xml:space="preserve">services </w:t>
            </w:r>
            <w:r>
              <w:rPr>
                <w:sz w:val="24"/>
                <w:szCs w:val="24"/>
              </w:rPr>
              <w:t xml:space="preserve">you can </w:t>
            </w:r>
            <w:r w:rsidR="00AA2B0D">
              <w:rPr>
                <w:sz w:val="24"/>
                <w:szCs w:val="24"/>
              </w:rPr>
              <w:t>provide;</w:t>
            </w:r>
            <w:r>
              <w:rPr>
                <w:sz w:val="24"/>
                <w:szCs w:val="24"/>
              </w:rPr>
              <w:t xml:space="preserve"> you may provide a range of prices.</w:t>
            </w:r>
          </w:p>
          <w:p w14:paraId="71FDE985" w14:textId="77777777" w:rsidR="000961A8" w:rsidRDefault="000961A8" w:rsidP="00460500">
            <w:pPr>
              <w:rPr>
                <w:sz w:val="24"/>
                <w:szCs w:val="24"/>
              </w:rPr>
            </w:pPr>
          </w:p>
          <w:p w14:paraId="14EB1DEE" w14:textId="77777777" w:rsidR="000961A8" w:rsidRDefault="000961A8" w:rsidP="004605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not a formal quotation, and no supplier will be held to any indicative pricing provided within this response.</w:t>
            </w:r>
          </w:p>
          <w:p w14:paraId="66667971" w14:textId="433672E8" w:rsidR="000961A8" w:rsidRDefault="000961A8" w:rsidP="00460500">
            <w:pPr>
              <w:rPr>
                <w:sz w:val="24"/>
                <w:szCs w:val="24"/>
              </w:rPr>
            </w:pP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44DCBD5" w14:textId="77777777" w:rsidR="000961A8" w:rsidRDefault="000961A8"/>
        </w:tc>
      </w:tr>
    </w:tbl>
    <w:p w14:paraId="0AB648C5" w14:textId="1FEF049B" w:rsidR="00700701" w:rsidRPr="00B91C8D" w:rsidRDefault="0070070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Procurement</w:t>
            </w:r>
          </w:p>
        </w:tc>
      </w:tr>
      <w:tr w:rsidR="00A000E1" w14:paraId="1140CB79" w14:textId="77777777" w:rsidTr="00460500">
        <w:trPr>
          <w:trHeight w:val="2484"/>
        </w:trPr>
        <w:tc>
          <w:tcPr>
            <w:tcW w:w="5029" w:type="dxa"/>
            <w:vAlign w:val="center"/>
          </w:tcPr>
          <w:p w14:paraId="7678B1DC" w14:textId="77777777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Are you on any frameworks 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460500">
        <w:trPr>
          <w:trHeight w:val="1249"/>
        </w:trPr>
        <w:tc>
          <w:tcPr>
            <w:tcW w:w="5029" w:type="dxa"/>
            <w:vAlign w:val="center"/>
          </w:tcPr>
          <w:p w14:paraId="75E05314" w14:textId="232ACF7E" w:rsidR="00A000E1" w:rsidRDefault="00A000E1" w:rsidP="00460500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460500">
        <w:trPr>
          <w:trHeight w:val="1590"/>
        </w:trPr>
        <w:tc>
          <w:tcPr>
            <w:tcW w:w="5029" w:type="dxa"/>
            <w:vAlign w:val="center"/>
          </w:tcPr>
          <w:p w14:paraId="045A3E67" w14:textId="2E1C6EA1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 xml:space="preserve">If you DO NOT wish to be contacted by </w:t>
            </w:r>
            <w:r w:rsidR="008A483E">
              <w:rPr>
                <w:sz w:val="24"/>
                <w:szCs w:val="24"/>
              </w:rPr>
              <w:t>UK</w:t>
            </w:r>
            <w:r w:rsidRPr="00F9118B">
              <w:rPr>
                <w:sz w:val="24"/>
                <w:szCs w:val="24"/>
              </w:rPr>
              <w:t>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0E2A4865" w14:textId="07280D3B" w:rsidR="00F9118B" w:rsidRDefault="00F9118B"/>
    <w:p w14:paraId="26904F4D" w14:textId="6E61007E" w:rsidR="00F9118B" w:rsidRPr="008D1E72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5" w:history="1">
        <w:r w:rsidR="00C3788B" w:rsidRPr="00A567AA">
          <w:rPr>
            <w:rStyle w:val="Hyperlink"/>
            <w:b/>
            <w:bCs/>
            <w:sz w:val="28"/>
            <w:szCs w:val="28"/>
          </w:rPr>
          <w:t>sarah.walton@uknnl.com</w:t>
        </w:r>
      </w:hyperlink>
      <w:r w:rsidR="00C3788B">
        <w:rPr>
          <w:b/>
          <w:bCs/>
          <w:sz w:val="28"/>
          <w:szCs w:val="28"/>
        </w:rPr>
        <w:t xml:space="preserve"> </w:t>
      </w:r>
      <w:r w:rsidRPr="00F9118B">
        <w:rPr>
          <w:b/>
          <w:bCs/>
          <w:sz w:val="28"/>
          <w:szCs w:val="28"/>
        </w:rPr>
        <w:t xml:space="preserve">before </w:t>
      </w:r>
      <w:r w:rsidRPr="00F9118B">
        <w:rPr>
          <w:b/>
          <w:bCs/>
          <w:color w:val="FF0000"/>
          <w:sz w:val="28"/>
          <w:szCs w:val="28"/>
        </w:rPr>
        <w:t>1</w:t>
      </w:r>
      <w:r w:rsidR="006436C7">
        <w:rPr>
          <w:b/>
          <w:bCs/>
          <w:color w:val="FF0000"/>
          <w:sz w:val="28"/>
          <w:szCs w:val="28"/>
        </w:rPr>
        <w:t>7</w:t>
      </w:r>
      <w:r w:rsidRPr="00F9118B">
        <w:rPr>
          <w:b/>
          <w:bCs/>
          <w:color w:val="FF0000"/>
          <w:sz w:val="28"/>
          <w:szCs w:val="28"/>
        </w:rPr>
        <w:t xml:space="preserve">:00 on </w:t>
      </w:r>
      <w:r w:rsidR="00C3788B">
        <w:rPr>
          <w:b/>
          <w:bCs/>
          <w:color w:val="FF0000"/>
          <w:sz w:val="28"/>
          <w:szCs w:val="28"/>
        </w:rPr>
        <w:t>20</w:t>
      </w:r>
      <w:r w:rsidR="00C3788B" w:rsidRPr="00C3788B">
        <w:rPr>
          <w:b/>
          <w:bCs/>
          <w:color w:val="FF0000"/>
          <w:sz w:val="28"/>
          <w:szCs w:val="28"/>
          <w:vertAlign w:val="superscript"/>
        </w:rPr>
        <w:t>th</w:t>
      </w:r>
      <w:r w:rsidR="00C3788B">
        <w:rPr>
          <w:b/>
          <w:bCs/>
          <w:color w:val="FF0000"/>
          <w:sz w:val="28"/>
          <w:szCs w:val="28"/>
        </w:rPr>
        <w:t xml:space="preserve"> March </w:t>
      </w:r>
      <w:r w:rsidRPr="00F9118B">
        <w:rPr>
          <w:b/>
          <w:bCs/>
          <w:color w:val="FF0000"/>
          <w:sz w:val="28"/>
          <w:szCs w:val="28"/>
        </w:rPr>
        <w:t>.</w:t>
      </w:r>
      <w:r w:rsidR="008D1E72">
        <w:rPr>
          <w:b/>
          <w:bCs/>
          <w:color w:val="FF0000"/>
          <w:sz w:val="28"/>
          <w:szCs w:val="28"/>
        </w:rPr>
        <w:t xml:space="preserve"> </w:t>
      </w:r>
      <w:r w:rsidR="008D1E72">
        <w:rPr>
          <w:b/>
          <w:bCs/>
          <w:sz w:val="28"/>
          <w:szCs w:val="28"/>
        </w:rPr>
        <w:t xml:space="preserve">If you cannot meet this </w:t>
      </w:r>
      <w:r w:rsidR="00022A6F">
        <w:rPr>
          <w:b/>
          <w:bCs/>
          <w:sz w:val="28"/>
          <w:szCs w:val="28"/>
        </w:rPr>
        <w:t>deadline,</w:t>
      </w:r>
      <w:r w:rsidR="008D1E72">
        <w:rPr>
          <w:b/>
          <w:bCs/>
          <w:sz w:val="28"/>
          <w:szCs w:val="28"/>
        </w:rPr>
        <w:t xml:space="preserve"> please contact </w:t>
      </w:r>
      <w:r w:rsidR="008A483E">
        <w:rPr>
          <w:b/>
          <w:bCs/>
          <w:sz w:val="28"/>
          <w:szCs w:val="28"/>
        </w:rPr>
        <w:t>UK</w:t>
      </w:r>
      <w:r w:rsidR="008D1E72">
        <w:rPr>
          <w:b/>
          <w:bCs/>
          <w:sz w:val="28"/>
          <w:szCs w:val="28"/>
        </w:rPr>
        <w:t>NNL for further guidance.</w:t>
      </w:r>
    </w:p>
    <w:sectPr w:rsidR="00F9118B" w:rsidRPr="008D1E72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010C1E"/>
    <w:rsid w:val="00022A6F"/>
    <w:rsid w:val="00040461"/>
    <w:rsid w:val="00046E89"/>
    <w:rsid w:val="000821C9"/>
    <w:rsid w:val="00086221"/>
    <w:rsid w:val="000961A8"/>
    <w:rsid w:val="000F3BB3"/>
    <w:rsid w:val="001F0DAD"/>
    <w:rsid w:val="00203D02"/>
    <w:rsid w:val="002D6654"/>
    <w:rsid w:val="0031719B"/>
    <w:rsid w:val="003B74D7"/>
    <w:rsid w:val="00420711"/>
    <w:rsid w:val="00460500"/>
    <w:rsid w:val="004E3294"/>
    <w:rsid w:val="005F0A21"/>
    <w:rsid w:val="005F65DE"/>
    <w:rsid w:val="00626B5D"/>
    <w:rsid w:val="00634DFC"/>
    <w:rsid w:val="006436C7"/>
    <w:rsid w:val="0064515C"/>
    <w:rsid w:val="00656AEA"/>
    <w:rsid w:val="00686017"/>
    <w:rsid w:val="00694180"/>
    <w:rsid w:val="006D5EC3"/>
    <w:rsid w:val="00700701"/>
    <w:rsid w:val="007A31BE"/>
    <w:rsid w:val="008810F2"/>
    <w:rsid w:val="008A001B"/>
    <w:rsid w:val="008A483E"/>
    <w:rsid w:val="008D1E72"/>
    <w:rsid w:val="008E2CCC"/>
    <w:rsid w:val="00944EB2"/>
    <w:rsid w:val="009B1EFE"/>
    <w:rsid w:val="00A000E1"/>
    <w:rsid w:val="00A277E6"/>
    <w:rsid w:val="00AA2B0D"/>
    <w:rsid w:val="00AE7070"/>
    <w:rsid w:val="00B91C8D"/>
    <w:rsid w:val="00BC1FE8"/>
    <w:rsid w:val="00BD1D27"/>
    <w:rsid w:val="00C3788B"/>
    <w:rsid w:val="00C52D65"/>
    <w:rsid w:val="00CD528D"/>
    <w:rsid w:val="00D57A54"/>
    <w:rsid w:val="00DD669E"/>
    <w:rsid w:val="00F31534"/>
    <w:rsid w:val="00F712BC"/>
    <w:rsid w:val="00F9118B"/>
    <w:rsid w:val="00FD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22A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2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2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rah.walton@uknn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Sarah Walton</cp:lastModifiedBy>
  <cp:revision>3</cp:revision>
  <dcterms:created xsi:type="dcterms:W3CDTF">2025-02-20T09:26:00Z</dcterms:created>
  <dcterms:modified xsi:type="dcterms:W3CDTF">2025-02-20T09:34:00Z</dcterms:modified>
</cp:coreProperties>
</file>