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E58" w:rsidRDefault="00FB768F">
      <w:pPr>
        <w:rPr>
          <w:b/>
          <w:sz w:val="28"/>
          <w:szCs w:val="28"/>
        </w:rPr>
      </w:pPr>
      <w:r w:rsidRPr="00FB768F">
        <w:rPr>
          <w:b/>
          <w:sz w:val="28"/>
          <w:szCs w:val="28"/>
        </w:rPr>
        <w:t>Bidder Clarification Questions and WPT Responses</w:t>
      </w:r>
    </w:p>
    <w:p w:rsidR="00FB768F" w:rsidRDefault="00FB768F" w:rsidP="00FB768F">
      <w:pPr>
        <w:rPr>
          <w:rFonts w:ascii="Helvetica" w:eastAsia="Times New Roman" w:hAnsi="Helvetica" w:cs="Helvetica"/>
          <w:color w:val="000000"/>
          <w:sz w:val="20"/>
          <w:szCs w:val="20"/>
        </w:rPr>
      </w:pPr>
      <w:r>
        <w:rPr>
          <w:b/>
          <w:sz w:val="28"/>
          <w:szCs w:val="28"/>
        </w:rPr>
        <w:t>Q</w:t>
      </w:r>
      <w:proofErr w:type="gramStart"/>
      <w:r>
        <w:rPr>
          <w:b/>
          <w:sz w:val="28"/>
          <w:szCs w:val="28"/>
        </w:rPr>
        <w:t>1</w:t>
      </w:r>
      <w:r>
        <w:rPr>
          <w:sz w:val="28"/>
          <w:szCs w:val="28"/>
        </w:rPr>
        <w:t xml:space="preserve"> </w:t>
      </w:r>
      <w:r>
        <w:rPr>
          <w:rFonts w:ascii="Helvetica" w:eastAsia="Times New Roman" w:hAnsi="Helvetica" w:cs="Helvetica"/>
          <w:color w:val="000000"/>
          <w:sz w:val="20"/>
          <w:szCs w:val="20"/>
        </w:rPr>
        <w:t xml:space="preserve"> Our</w:t>
      </w:r>
      <w:proofErr w:type="gramEnd"/>
      <w:r>
        <w:rPr>
          <w:rFonts w:ascii="Helvetica" w:eastAsia="Times New Roman" w:hAnsi="Helvetica" w:cs="Helvetica"/>
          <w:color w:val="000000"/>
          <w:sz w:val="20"/>
          <w:szCs w:val="20"/>
        </w:rPr>
        <w:t xml:space="preserve"> last 2 years accounts show a turnover of just in excess of £1million but our third year back is short  (£939k). Does this disqualify us?</w:t>
      </w:r>
    </w:p>
    <w:p w:rsid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A1</w:t>
      </w:r>
      <w:r>
        <w:rPr>
          <w:rFonts w:ascii="Helvetica" w:eastAsia="Times New Roman" w:hAnsi="Helvetica" w:cs="Helvetica"/>
          <w:color w:val="000000"/>
          <w:sz w:val="20"/>
          <w:szCs w:val="20"/>
        </w:rPr>
        <w:t xml:space="preserve"> No the value set is intended to identify suitable bidders. A tolerance of 10% in any one year is acceptable.</w:t>
      </w:r>
    </w:p>
    <w:p w:rsidR="00FB768F" w:rsidRDefault="00FB768F" w:rsidP="00FB768F">
      <w:pPr>
        <w:rPr>
          <w:rFonts w:ascii="Helvetica" w:eastAsia="Times New Roman" w:hAnsi="Helvetica" w:cs="Helvetica"/>
          <w:color w:val="000000"/>
          <w:sz w:val="20"/>
          <w:szCs w:val="20"/>
        </w:rPr>
      </w:pPr>
    </w:p>
    <w:p w:rsid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Q</w:t>
      </w:r>
      <w:r>
        <w:rPr>
          <w:rFonts w:ascii="Helvetica" w:eastAsia="Times New Roman" w:hAnsi="Helvetica" w:cs="Helvetica"/>
          <w:b/>
          <w:color w:val="000000"/>
          <w:sz w:val="20"/>
          <w:szCs w:val="20"/>
        </w:rPr>
        <w:t xml:space="preserve"> </w:t>
      </w:r>
      <w:r w:rsidRPr="00FB768F">
        <w:rPr>
          <w:rFonts w:ascii="Helvetica" w:eastAsia="Times New Roman" w:hAnsi="Helvetica" w:cs="Helvetica"/>
          <w:b/>
          <w:color w:val="000000"/>
          <w:sz w:val="20"/>
          <w:szCs w:val="20"/>
        </w:rPr>
        <w:t>2</w:t>
      </w:r>
      <w:r>
        <w:rPr>
          <w:rFonts w:ascii="Helvetica" w:eastAsia="Times New Roman" w:hAnsi="Helvetica" w:cs="Helvetica"/>
          <w:color w:val="000000"/>
          <w:sz w:val="20"/>
          <w:szCs w:val="20"/>
        </w:rPr>
        <w:t>. Your invitation to tender requires under 6.7 Specifications and drawings for the design and build tender prepared by the QS. This implies provision of this in the 20th November tender submission, is this correct?</w:t>
      </w:r>
    </w:p>
    <w:p w:rsidR="00FB768F" w:rsidRPr="00FB768F" w:rsidRDefault="00FB768F" w:rsidP="00FB768F">
      <w:pPr>
        <w:rPr>
          <w:rFonts w:ascii="Helvetica" w:eastAsia="Times New Roman" w:hAnsi="Helvetica" w:cs="Helvetica"/>
          <w:b/>
          <w:color w:val="000000"/>
          <w:sz w:val="20"/>
          <w:szCs w:val="20"/>
        </w:rPr>
      </w:pPr>
      <w:r w:rsidRPr="00FB768F">
        <w:rPr>
          <w:rFonts w:ascii="Helvetica" w:eastAsia="Times New Roman" w:hAnsi="Helvetica" w:cs="Helvetica"/>
          <w:b/>
          <w:color w:val="000000"/>
          <w:sz w:val="20"/>
          <w:szCs w:val="20"/>
        </w:rPr>
        <w:t xml:space="preserve">A 2 </w:t>
      </w:r>
      <w:r w:rsidRPr="00FB768F">
        <w:rPr>
          <w:rFonts w:ascii="Helvetica" w:eastAsia="Times New Roman" w:hAnsi="Helvetica" w:cs="Helvetica"/>
          <w:color w:val="000000"/>
          <w:sz w:val="20"/>
          <w:szCs w:val="20"/>
        </w:rPr>
        <w:t>No</w:t>
      </w:r>
      <w:r>
        <w:rPr>
          <w:rFonts w:ascii="Helvetica" w:eastAsia="Times New Roman" w:hAnsi="Helvetica" w:cs="Helvetica"/>
          <w:color w:val="000000"/>
          <w:sz w:val="20"/>
          <w:szCs w:val="20"/>
        </w:rPr>
        <w:t xml:space="preserve"> the intention is to ensure bidders allow for this in their fee proposals</w:t>
      </w:r>
    </w:p>
    <w:p w:rsidR="00FB768F" w:rsidRDefault="00FB768F" w:rsidP="00FB768F">
      <w:pPr>
        <w:rPr>
          <w:rFonts w:ascii="Helvetica" w:eastAsia="Times New Roman" w:hAnsi="Helvetica" w:cs="Helvetica"/>
          <w:color w:val="000000"/>
          <w:sz w:val="20"/>
          <w:szCs w:val="20"/>
        </w:rPr>
      </w:pPr>
    </w:p>
    <w:p w:rsid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Q</w:t>
      </w:r>
      <w:r w:rsidRPr="00FB768F">
        <w:rPr>
          <w:rFonts w:ascii="Helvetica" w:eastAsia="Times New Roman" w:hAnsi="Helvetica" w:cs="Helvetica"/>
          <w:b/>
          <w:color w:val="000000"/>
          <w:sz w:val="20"/>
          <w:szCs w:val="20"/>
        </w:rPr>
        <w:t>3</w:t>
      </w:r>
      <w:r>
        <w:rPr>
          <w:rFonts w:ascii="Helvetica" w:eastAsia="Times New Roman" w:hAnsi="Helvetica" w:cs="Helvetica"/>
          <w:color w:val="000000"/>
          <w:sz w:val="20"/>
          <w:szCs w:val="20"/>
        </w:rPr>
        <w:t>. Will the successful tenderer be novated to the successful contractor?</w:t>
      </w:r>
    </w:p>
    <w:p w:rsidR="00FB768F" w:rsidRP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A3</w:t>
      </w:r>
      <w:r>
        <w:rPr>
          <w:rFonts w:ascii="Helvetica" w:eastAsia="Times New Roman" w:hAnsi="Helvetica" w:cs="Helvetica"/>
          <w:b/>
          <w:color w:val="000000"/>
          <w:sz w:val="20"/>
          <w:szCs w:val="20"/>
        </w:rPr>
        <w:t xml:space="preserve">. </w:t>
      </w:r>
      <w:proofErr w:type="gramStart"/>
      <w:r w:rsidRPr="00FB768F">
        <w:rPr>
          <w:rFonts w:ascii="Helvetica" w:eastAsia="Times New Roman" w:hAnsi="Helvetica" w:cs="Helvetica"/>
          <w:color w:val="000000"/>
          <w:sz w:val="20"/>
          <w:szCs w:val="20"/>
        </w:rPr>
        <w:t>Yes</w:t>
      </w:r>
      <w:proofErr w:type="gramEnd"/>
      <w:r>
        <w:rPr>
          <w:rFonts w:ascii="Helvetica" w:eastAsia="Times New Roman" w:hAnsi="Helvetica" w:cs="Helvetica"/>
          <w:color w:val="000000"/>
          <w:sz w:val="20"/>
          <w:szCs w:val="20"/>
        </w:rPr>
        <w:t xml:space="preserve"> they will be novated</w:t>
      </w:r>
      <w:r w:rsidRPr="00FB768F">
        <w:rPr>
          <w:rFonts w:ascii="Helvetica" w:eastAsia="Times New Roman" w:hAnsi="Helvetica" w:cs="Helvetica"/>
          <w:color w:val="000000"/>
          <w:sz w:val="20"/>
          <w:szCs w:val="20"/>
        </w:rPr>
        <w:t xml:space="preserve"> see</w:t>
      </w:r>
      <w:r>
        <w:rPr>
          <w:rFonts w:ascii="Helvetica" w:eastAsia="Times New Roman" w:hAnsi="Helvetica" w:cs="Helvetica"/>
          <w:color w:val="000000"/>
          <w:sz w:val="20"/>
          <w:szCs w:val="20"/>
        </w:rPr>
        <w:t xml:space="preserve"> Section 9 of the ITT</w:t>
      </w:r>
    </w:p>
    <w:p w:rsidR="00FB768F" w:rsidRDefault="00FB768F" w:rsidP="00FB768F">
      <w:pPr>
        <w:rPr>
          <w:rFonts w:ascii="Helvetica" w:eastAsia="Times New Roman" w:hAnsi="Helvetica" w:cs="Helvetica"/>
          <w:color w:val="000000"/>
          <w:sz w:val="20"/>
          <w:szCs w:val="20"/>
        </w:rPr>
      </w:pPr>
    </w:p>
    <w:p w:rsid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Q</w:t>
      </w:r>
      <w:r w:rsidRPr="00FB768F">
        <w:rPr>
          <w:rFonts w:ascii="Helvetica" w:eastAsia="Times New Roman" w:hAnsi="Helvetica" w:cs="Helvetica"/>
          <w:b/>
          <w:color w:val="000000"/>
          <w:sz w:val="20"/>
          <w:szCs w:val="20"/>
        </w:rPr>
        <w:t>4</w:t>
      </w:r>
      <w:r>
        <w:rPr>
          <w:rFonts w:ascii="Helvetica" w:eastAsia="Times New Roman" w:hAnsi="Helvetica" w:cs="Helvetica"/>
          <w:color w:val="000000"/>
          <w:sz w:val="20"/>
          <w:szCs w:val="20"/>
        </w:rPr>
        <w:t>. Under- value of contract £170k-£230k. Is this the fee value for the design team for all 3 phases?</w:t>
      </w:r>
    </w:p>
    <w:p w:rsidR="00FB768F" w:rsidRPr="00FB768F" w:rsidRDefault="00FB768F" w:rsidP="00FB768F">
      <w:pPr>
        <w:rPr>
          <w:rFonts w:ascii="Helvetica" w:eastAsia="Times New Roman" w:hAnsi="Helvetica" w:cs="Helvetica"/>
          <w:color w:val="000000"/>
          <w:sz w:val="20"/>
          <w:szCs w:val="20"/>
        </w:rPr>
      </w:pPr>
      <w:r w:rsidRPr="00FB768F">
        <w:rPr>
          <w:rFonts w:ascii="Helvetica" w:eastAsia="Times New Roman" w:hAnsi="Helvetica" w:cs="Helvetica"/>
          <w:b/>
          <w:color w:val="000000"/>
          <w:sz w:val="20"/>
          <w:szCs w:val="20"/>
        </w:rPr>
        <w:t>A4</w:t>
      </w:r>
      <w:r>
        <w:rPr>
          <w:rFonts w:ascii="Helvetica" w:eastAsia="Times New Roman" w:hAnsi="Helvetica" w:cs="Helvetica"/>
          <w:b/>
          <w:color w:val="000000"/>
          <w:sz w:val="20"/>
          <w:szCs w:val="20"/>
        </w:rPr>
        <w:t xml:space="preserve"> </w:t>
      </w:r>
      <w:proofErr w:type="gramStart"/>
      <w:r w:rsidR="00BB2A0C">
        <w:rPr>
          <w:rFonts w:ascii="Helvetica" w:eastAsia="Times New Roman" w:hAnsi="Helvetica" w:cs="Helvetica"/>
          <w:color w:val="000000"/>
          <w:sz w:val="20"/>
          <w:szCs w:val="20"/>
        </w:rPr>
        <w:t>The</w:t>
      </w:r>
      <w:proofErr w:type="gramEnd"/>
      <w:r w:rsidR="00BB2A0C">
        <w:rPr>
          <w:rFonts w:ascii="Helvetica" w:eastAsia="Times New Roman" w:hAnsi="Helvetica" w:cs="Helvetica"/>
          <w:color w:val="000000"/>
          <w:sz w:val="20"/>
          <w:szCs w:val="20"/>
        </w:rPr>
        <w:t xml:space="preserve"> value range is to cover the Cost of services, Compliance fees (planning and building control) for and any services deemed necessary by the Bidder.  The fees apply to RIBA Stages 4 through 6 plus any work identified by the Bidder to comply with item 2.5 of the specification.</w:t>
      </w:r>
      <w:bookmarkStart w:id="0" w:name="_GoBack"/>
      <w:bookmarkEnd w:id="0"/>
    </w:p>
    <w:p w:rsidR="00FB768F" w:rsidRDefault="00FB768F" w:rsidP="00FB768F">
      <w:pPr>
        <w:rPr>
          <w:rFonts w:ascii="Helvetica" w:eastAsia="Times New Roman" w:hAnsi="Helvetica" w:cs="Helvetica"/>
          <w:color w:val="000000"/>
          <w:sz w:val="20"/>
          <w:szCs w:val="20"/>
        </w:rPr>
      </w:pPr>
    </w:p>
    <w:p w:rsidR="00FB768F" w:rsidRPr="00FB768F" w:rsidRDefault="00FB768F">
      <w:pPr>
        <w:rPr>
          <w:sz w:val="28"/>
          <w:szCs w:val="28"/>
        </w:rPr>
      </w:pPr>
    </w:p>
    <w:sectPr w:rsidR="00FB768F" w:rsidRPr="00FB7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8F"/>
    <w:rsid w:val="00BB2A0C"/>
    <w:rsid w:val="00CE1E58"/>
    <w:rsid w:val="00FB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FEA"/>
  <w15:chartTrackingRefBased/>
  <w15:docId w15:val="{1C4357BE-5D80-414F-A75D-DFB5BFE1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Leece</dc:creator>
  <cp:keywords/>
  <dc:description/>
  <cp:lastModifiedBy>Mike Leece</cp:lastModifiedBy>
  <cp:revision>1</cp:revision>
  <dcterms:created xsi:type="dcterms:W3CDTF">2017-11-07T12:33:00Z</dcterms:created>
  <dcterms:modified xsi:type="dcterms:W3CDTF">2017-11-07T12:48:00Z</dcterms:modified>
</cp:coreProperties>
</file>