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spacing w:after="120" w:before="120" w:line="240" w:lineRule="auto"/>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20</wp:posOffset>
            </wp:positionH>
            <wp:positionV relativeFrom="paragraph">
              <wp:posOffset>0</wp:posOffset>
            </wp:positionV>
            <wp:extent cx="876300" cy="723900"/>
            <wp:effectExtent b="0" l="0" r="0" t="0"/>
            <wp:wrapSquare wrapText="bothSides" distB="0" distT="0" distL="114300" distR="114300"/>
            <wp:docPr descr="CCS_2935_SML_AW" id="1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 Certificate of Technical and Professional Ability</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RM6299 – Office Solutions</w:t>
      </w:r>
      <w:r w:rsidDel="00000000" w:rsidR="00000000" w:rsidRPr="00000000">
        <w:rPr>
          <w:rtl w:val="0"/>
        </w:rPr>
      </w:r>
    </w:p>
    <w:p w:rsidR="00000000" w:rsidDel="00000000" w:rsidP="00000000" w:rsidRDefault="00000000" w:rsidRPr="00000000" w14:paraId="00000008">
      <w:pPr>
        <w:spacing w:after="120" w:before="120" w:line="24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9">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w:t>
      </w:r>
    </w:p>
    <w:p w:rsidR="00000000" w:rsidDel="00000000" w:rsidP="00000000" w:rsidRDefault="00000000" w:rsidRPr="00000000" w14:paraId="0000000A">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0B">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submit two (2) Certificates of Technical and Professional ability (COTPA) for Lot 1.    </w:t>
      </w:r>
    </w:p>
    <w:p w:rsidR="00000000" w:rsidDel="00000000" w:rsidP="00000000" w:rsidRDefault="00000000" w:rsidRPr="00000000" w14:paraId="0000000C">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D">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E">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0F">
      <w:pPr>
        <w:spacing w:after="120" w:before="120" w:line="24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1 by uploading this file to question 1.26.3 within the online Selection Questionnaire (Qualification Envelope).</w:t>
      </w:r>
    </w:p>
    <w:p w:rsidR="00000000" w:rsidDel="00000000" w:rsidP="00000000" w:rsidRDefault="00000000" w:rsidRPr="00000000" w14:paraId="00000010">
      <w:pPr>
        <w:spacing w:after="120" w:before="120" w:line="240" w:lineRule="auto"/>
        <w:ind w:right="-180"/>
        <w:rPr>
          <w:rFonts w:ascii="Arial" w:cs="Arial" w:eastAsia="Arial" w:hAnsi="Arial"/>
          <w:highlight w:val="white"/>
        </w:rPr>
      </w:pPr>
      <w:r w:rsidDel="00000000" w:rsidR="00000000" w:rsidRPr="00000000">
        <w:rPr>
          <w:rFonts w:ascii="Arial" w:cs="Arial" w:eastAsia="Arial" w:hAnsi="Arial"/>
          <w:rtl w:val="0"/>
        </w:rPr>
        <w:t xml:space="preserve">Please note that we reserve the right to contact the customer</w:t>
      </w:r>
      <w:r w:rsidDel="00000000" w:rsidR="00000000" w:rsidRPr="00000000">
        <w:rPr>
          <w:rFonts w:ascii="Arial" w:cs="Arial" w:eastAsia="Arial" w:hAnsi="Arial"/>
          <w:highlight w:val="white"/>
          <w:rtl w:val="0"/>
        </w:rPr>
        <w:t xml:space="preserve"> listed in the certificate to verify the information provided. </w:t>
      </w:r>
    </w:p>
    <w:p w:rsidR="00000000" w:rsidDel="00000000" w:rsidP="00000000" w:rsidRDefault="00000000" w:rsidRPr="00000000" w14:paraId="00000011">
      <w:pPr>
        <w:spacing w:after="120" w:before="120" w:line="240" w:lineRule="auto"/>
        <w:rPr>
          <w:rFonts w:ascii="Arial" w:cs="Arial" w:eastAsia="Arial" w:hAnsi="Arial"/>
          <w:highlight w:val="white"/>
        </w:rPr>
      </w:pP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2">
      <w:pPr>
        <w:spacing w:after="120" w:before="120" w:lin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3">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w:t>
      </w:r>
      <w:r w:rsidDel="00000000" w:rsidR="00000000" w:rsidRPr="00000000">
        <w:rPr>
          <w:rFonts w:ascii="Arial" w:cs="Arial" w:eastAsia="Arial" w:hAnsi="Arial"/>
          <w:rtl w:val="0"/>
        </w:rPr>
        <w:t xml:space="preserve">m of </w:t>
      </w:r>
      <w:r w:rsidDel="00000000" w:rsidR="00000000" w:rsidRPr="00000000">
        <w:rPr>
          <w:rFonts w:ascii="Arial" w:cs="Arial" w:eastAsia="Arial" w:hAnsi="Arial"/>
          <w:rtl w:val="0"/>
        </w:rPr>
        <w:t xml:space="preserve">twelve</w:t>
      </w:r>
      <w:r w:rsidDel="00000000" w:rsidR="00000000" w:rsidRPr="00000000">
        <w:rPr>
          <w:rFonts w:ascii="Arial" w:cs="Arial" w:eastAsia="Arial" w:hAnsi="Arial"/>
          <w:rtl w:val="0"/>
        </w:rPr>
        <w:t xml:space="preserve"> months</w:t>
      </w:r>
    </w:p>
    <w:p w:rsidR="00000000" w:rsidDel="00000000" w:rsidP="00000000" w:rsidRDefault="00000000" w:rsidRPr="00000000" w14:paraId="00000014">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w:t>
      </w:r>
      <w:r w:rsidDel="00000000" w:rsidR="00000000" w:rsidRPr="00000000">
        <w:rPr>
          <w:rtl w:val="0"/>
        </w:rPr>
      </w:r>
    </w:p>
    <w:p w:rsidR="00000000" w:rsidDel="00000000" w:rsidP="00000000" w:rsidRDefault="00000000" w:rsidRPr="00000000" w14:paraId="00000015">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color w:val="000000"/>
          <w:rtl w:val="0"/>
        </w:rPr>
        <w:t xml:space="preserve">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Projects only need to have been completed within the time limit stated above. </w:t>
      </w:r>
    </w:p>
    <w:p w:rsidR="00000000" w:rsidDel="00000000" w:rsidP="00000000" w:rsidRDefault="00000000" w:rsidRPr="00000000" w14:paraId="00000017">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It is acceptable for the project to have commenced prior to 10/07/2020.</w:t>
      </w:r>
    </w:p>
    <w:p w:rsidR="00000000" w:rsidDel="00000000" w:rsidP="00000000" w:rsidRDefault="00000000" w:rsidRPr="00000000" w14:paraId="00000018">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9">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A">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 against all of the Services listed in Section A</w:t>
      </w:r>
    </w:p>
    <w:p w:rsidR="00000000" w:rsidDel="00000000" w:rsidP="00000000" w:rsidRDefault="00000000" w:rsidRPr="00000000" w14:paraId="0000001B">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C">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w:t>
      </w:r>
    </w:p>
    <w:p w:rsidR="00000000" w:rsidDel="00000000" w:rsidP="00000000" w:rsidRDefault="00000000" w:rsidRPr="00000000" w14:paraId="0000001E">
      <w:pPr>
        <w:spacing w:after="120" w:before="120" w:line="240" w:lineRule="auto"/>
        <w:ind w:left="720" w:right="-620" w:firstLine="0"/>
        <w:rPr>
          <w:rFonts w:ascii="Arial" w:cs="Arial" w:eastAsia="Arial" w:hAnsi="Arial"/>
          <w:highlight w:val="white"/>
        </w:rPr>
      </w:pPr>
      <w:r w:rsidDel="00000000" w:rsidR="00000000" w:rsidRPr="00000000">
        <w:rPr>
          <w:rFonts w:ascii="Arial" w:cs="Arial" w:eastAsia="Arial" w:hAnsi="Arial"/>
          <w:highlight w:val="white"/>
          <w:rtl w:val="0"/>
        </w:rPr>
        <w:t xml:space="preserve">Any additional documents submitted will be disregarded</w:t>
      </w:r>
    </w:p>
    <w:p w:rsidR="00000000" w:rsidDel="00000000" w:rsidP="00000000" w:rsidRDefault="00000000" w:rsidRPr="00000000" w14:paraId="0000001F">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20">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1">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2">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w:t>
      </w:r>
    </w:p>
    <w:p w:rsidR="00000000" w:rsidDel="00000000" w:rsidP="00000000" w:rsidRDefault="00000000" w:rsidRPr="00000000" w14:paraId="00000023">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A COTPA must be signed by an existing employee of the company for whom the work was undertaken</w:t>
      </w:r>
    </w:p>
    <w:p w:rsidR="00000000" w:rsidDel="00000000" w:rsidP="00000000" w:rsidRDefault="00000000" w:rsidRPr="00000000" w14:paraId="00000024">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w:t>
      </w:r>
    </w:p>
    <w:p w:rsidR="00000000" w:rsidDel="00000000" w:rsidP="00000000" w:rsidRDefault="00000000" w:rsidRPr="00000000" w14:paraId="00000025">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Therefore, if a customer is unable to print a completed Certificate, a digital signature is an acceptable alternative</w:t>
      </w:r>
    </w:p>
    <w:p w:rsidR="00000000" w:rsidDel="00000000" w:rsidP="00000000" w:rsidRDefault="00000000" w:rsidRPr="00000000" w14:paraId="00000026">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w:t>
      </w:r>
    </w:p>
    <w:p w:rsidR="00000000" w:rsidDel="00000000" w:rsidP="00000000" w:rsidRDefault="00000000" w:rsidRPr="00000000" w14:paraId="00000027">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8">
      <w:pPr>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120" w:before="120" w:lin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A">
      <w:pPr>
        <w:spacing w:after="120" w:before="120" w:lin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B">
      <w:pPr>
        <w:keepLines w:val="1"/>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C">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D">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E">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F">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we contact the customer to verify the information provided and they cannot or will not verify the information. </w:t>
      </w:r>
    </w:p>
    <w:p w:rsidR="00000000" w:rsidDel="00000000" w:rsidP="00000000" w:rsidRDefault="00000000" w:rsidRPr="00000000" w14:paraId="00000030">
      <w:pPr>
        <w:widowControl w:val="0"/>
        <w:spacing w:after="120" w:before="120" w:line="240" w:lineRule="auto"/>
        <w:ind w:left="720" w:firstLine="0"/>
        <w:rPr>
          <w:rFonts w:ascii="Arial" w:cs="Arial" w:eastAsia="Arial" w:hAnsi="Arial"/>
        </w:rPr>
      </w:pPr>
      <w:r w:rsidDel="00000000" w:rsidR="00000000" w:rsidRPr="00000000">
        <w:rPr>
          <w:rFonts w:ascii="Arial" w:cs="Arial" w:eastAsia="Arial" w:hAnsi="Arial"/>
          <w:rtl w:val="0"/>
        </w:rPr>
        <w:t xml:space="preserve">It is vital that you select a customer that is prepared to verify the information you have provided and be contactable in the event that clarification is required</w:t>
      </w:r>
    </w:p>
    <w:p w:rsidR="00000000" w:rsidDel="00000000" w:rsidP="00000000" w:rsidRDefault="00000000" w:rsidRPr="00000000" w14:paraId="00000031">
      <w:pPr>
        <w:spacing w:after="120" w:before="120" w:line="240" w:lineRule="auto"/>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32">
      <w:pPr>
        <w:spacing w:after="120" w:before="120" w:line="240" w:lineRule="auto"/>
        <w:ind w:hanging="56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after="120" w:before="120" w:line="240" w:lineRule="auto"/>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RM6299 Office Solutions – Lot 1</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7">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D">
            <w:pPr>
              <w:spacing w:after="120" w:before="12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E">
            <w:pPr>
              <w:spacing w:after="120" w:before="12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F">
            <w:pPr>
              <w:spacing w:after="120" w:before="12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40">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2">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4">
            <w:pPr>
              <w:spacing w:after="120" w:before="12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6">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7">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9">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A">
            <w:pPr>
              <w:spacing w:after="120" w:before="12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all of </w:t>
            </w:r>
            <w:r w:rsidDel="00000000" w:rsidR="00000000" w:rsidRPr="00000000">
              <w:rPr>
                <w:rFonts w:ascii="Arial" w:cs="Arial" w:eastAsia="Arial" w:hAnsi="Arial"/>
                <w:rtl w:val="0"/>
              </w:rPr>
              <w:t xml:space="preserve">the Services listed below.</w:t>
            </w:r>
          </w:p>
          <w:p w:rsidR="00000000" w:rsidDel="00000000" w:rsidP="00000000" w:rsidRDefault="00000000" w:rsidRPr="00000000" w14:paraId="0000004E">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Capacity to ensure scalability to National Coverage and evidence of where you have delivered National Coverage in this project. </w:t>
            </w:r>
          </w:p>
          <w:p w:rsidR="00000000" w:rsidDel="00000000" w:rsidP="00000000" w:rsidRDefault="00000000" w:rsidRPr="00000000" w14:paraId="0000004F">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Supply Chain Management </w:t>
            </w:r>
          </w:p>
          <w:p w:rsidR="00000000" w:rsidDel="00000000" w:rsidP="00000000" w:rsidRDefault="00000000" w:rsidRPr="00000000" w14:paraId="00000050">
            <w:pPr>
              <w:widowControl w:val="0"/>
              <w:spacing w:after="120" w:before="120" w:lineRule="auto"/>
              <w:ind w:left="720" w:right="158" w:firstLine="0"/>
              <w:rPr>
                <w:rFonts w:ascii="Arial" w:cs="Arial" w:eastAsia="Arial" w:hAnsi="Arial"/>
              </w:rPr>
            </w:pPr>
            <w:r w:rsidDel="00000000" w:rsidR="00000000" w:rsidRPr="00000000">
              <w:rPr>
                <w:rFonts w:ascii="Arial" w:cs="Arial" w:eastAsia="Arial" w:hAnsi="Arial"/>
                <w:rtl w:val="0"/>
              </w:rPr>
              <w:t xml:space="preserve">𐄂  Evidence of delivery of Multi Customer Project (for example, this could be a collaborative contract with multiple stakeholders within the organisations or multiple organisations e.g Multi Academy Schools or NHS trusts)</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120" w:before="120" w:lineRule="auto"/>
              <w:ind w:left="720" w:right="158" w:firstLine="0"/>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These services must have been provided in relation to the scope of the Lot below:</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Products included in this Lot are included but not limited to the ranges listed below.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Paper and paper products: 100% recycled copier paper (all sizes), envelopes, coloured paper, cut paper, cut board, virgin paper (all sizes), paper products which include notebooks (all sizes), diaries, labels, thermal rolls, paper napkins, paper cups, blue roll, toilet roll, tissues;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General office stationery and products: pens, pencils, marker pens, highlighters pens, whiteboard, white board pens, dry board, presentation items, dry wipe pens, desktop accessories, rulers, pockets and filing accessories, staplers, staple removers,</w:t>
            </w:r>
            <w:r w:rsidDel="00000000" w:rsidR="00000000" w:rsidRPr="00000000">
              <w:rPr>
                <w:rFonts w:ascii="Arial" w:cs="Arial" w:eastAsia="Arial" w:hAnsi="Arial"/>
                <w:rtl w:val="0"/>
              </w:rPr>
              <w:t xml:space="preserve"> ID wallets</w:t>
            </w:r>
            <w:r w:rsidDel="00000000" w:rsidR="00000000" w:rsidRPr="00000000">
              <w:rPr>
                <w:rFonts w:ascii="Arial" w:cs="Arial" w:eastAsia="Arial" w:hAnsi="Arial"/>
                <w:rtl w:val="0"/>
              </w:rPr>
              <w:t xml:space="preserve">, scissors, batteries, erasers, sponges and dampers, date stamp, correction fluid rollers, adhesive rollers, and other office miscellaneous supplies;</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Educational products, art supplies, teaching supplies, school books, exercise books, exercise paper, water-based ink pens, wood free colouring pencils;</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Catering goods and consumables: Tea (loose leaf), herbal tea, tea bags, coffee including decaffeinated, coffee bags, tea pots, cups, paper cups, teapots, mugs, glasses, non-plastic cutlery, saucers, condiments;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Facility Peripherals (Janitorial/Cleaning): personal hygiene products, sanitary products, blue roll, hygiene products, washroom supplies, washing up liquid, antibacterial wipes, plastic free wet wipes, antibacterial screen cleaner, refuse sacks, waste containers cleaner, antibacterial gels, hand wash and sprays including antibacterial, soap dispensers and consumables, waste containers washroom supplies, signage, locks;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Furniture: protective screens, sneeze screens, selection of ergonomic equipment and products including, desks, chairs, separation panels (desk privacy panels and desk shields), keyboard, mouse, mouse pads, desk aids, ergonomic cushion, foot rests, laptop holders;</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Small office machines: laminators, shredders (which includes micro cut shredders), paper shredders, calculators, guillotines, label making machines, adding machines, money counting machines, desktop printers;</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Personal Protection Equipment: First aid equipment, face masks, first aid kits and consumables, fire blankets, first aid foil blankets, personal safety alarms, CO2 fire extinguisher, flashlights, torches, and;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Digital products: electronic office and media supplies, CDs, DVDs and USB drives, electronic storage media and peripherals, digital cameras, camcorders, lenses and accessories.</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Electronic Office Solutions: Inks, toners including remanufactured cartridges, printheads, ribbons, cleaning kits and drum kits.</w:t>
            </w:r>
          </w:p>
        </w:tc>
      </w:tr>
    </w:tbl>
    <w:p w:rsidR="00000000" w:rsidDel="00000000" w:rsidP="00000000" w:rsidRDefault="00000000" w:rsidRPr="00000000" w14:paraId="0000005F">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0">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1">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2">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63">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65">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7">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8">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9">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A">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B">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C">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D">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E">
            <w:pPr>
              <w:spacing w:after="120" w:before="12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F">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275" w:hRule="atLeast"/>
          <w:tblHeader w:val="0"/>
        </w:trPr>
        <w:tc>
          <w:tcPr>
            <w:shd w:fill="ffffff" w:val="clear"/>
            <w:vAlign w:val="center"/>
          </w:tcPr>
          <w:p w:rsidR="00000000" w:rsidDel="00000000" w:rsidP="00000000" w:rsidRDefault="00000000" w:rsidRPr="00000000" w14:paraId="00000071">
            <w:pPr>
              <w:spacing w:after="120" w:before="12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tc>
        <w:tc>
          <w:tcPr>
            <w:shd w:fill="ffffff" w:val="clear"/>
            <w:vAlign w:val="center"/>
          </w:tcPr>
          <w:p w:rsidR="00000000" w:rsidDel="00000000" w:rsidP="00000000" w:rsidRDefault="00000000" w:rsidRPr="00000000" w14:paraId="00000072">
            <w:pPr>
              <w:spacing w:after="120" w:before="12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73">
            <w:pPr>
              <w:spacing w:after="120" w:before="120" w:lineRule="auto"/>
              <w:rPr>
                <w:rFonts w:ascii="Arial" w:cs="Arial" w:eastAsia="Arial" w:hAnsi="Arial"/>
                <w:b w:val="1"/>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74">
            <w:pPr>
              <w:spacing w:after="120" w:before="12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76">
            <w:pPr>
              <w:spacing w:after="120" w:before="12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77">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A">
      <w:pPr>
        <w:spacing w:after="120" w:before="120" w:line="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RM6299 Office Solutions</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Certificate of Technical and Professional Ability </w:t>
    </w:r>
  </w:p>
  <w:p w:rsidR="00000000" w:rsidDel="00000000" w:rsidP="00000000" w:rsidRDefault="00000000" w:rsidRPr="00000000" w14:paraId="00000083">
    <w:pPr>
      <w:spacing w:after="0" w:line="240" w:lineRule="auto"/>
      <w:rPr>
        <w:rFonts w:ascii="Arial" w:cs="Arial" w:eastAsia="Arial" w:hAnsi="Arial"/>
        <w:sz w:val="20"/>
        <w:szCs w:val="20"/>
      </w:rPr>
    </w:pPr>
    <w:r w:rsidDel="00000000" w:rsidR="00000000" w:rsidRPr="00000000">
      <w:rPr>
        <w:rFonts w:ascii="Arial" w:cs="Arial" w:eastAsia="Arial" w:hAnsi="Arial"/>
        <w:sz w:val="16"/>
        <w:szCs w:val="16"/>
        <w:rtl w:val="0"/>
      </w:rPr>
      <w:t xml:space="preserve">© Crown Copyright 2023</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t9mfI5k2t9J5UXYw2be2ogQ/w==">CgMxLjAyCGguZ2pkZ3hzMgloLjFmb2I5dGUyCWguMzBqMHpsbDgAaiYKFHN1Z2dlc3QuNzU1czk3bXNzc3lkEg5DYW5kYWNlIEJyb29rc2omChRzdWdnZXN0Lno4bXMwcGVocWQ4aRIOQ2FuZGFjZSBCcm9va3NyITEzVHVBYjMzQ3REQ2JxLXVwdTFiNG5mWHlVZlpTNlVQdg==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