
<file path=[Content_Types].xml><?xml version="1.0" encoding="utf-8"?>
<Types xmlns="http://schemas.openxmlformats.org/package/2006/content-types">
  <Default Extension="png" ContentType="image/png"/>
  <Default Extension="jpeg" ContentType="image/jpeg"/>
  <Default Extension="emf" ContentType="image/x-emf"/>
  <Default Extension="dotm" ContentType="application/vnd.ms-word.template.macroEnabled.12"/>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50B6D" w14:textId="77777777" w:rsidR="0017412D" w:rsidRPr="006515DC" w:rsidRDefault="0017412D" w:rsidP="00507664">
      <w:pPr>
        <w:pStyle w:val="AmionBodyText"/>
        <w:rPr>
          <w:rFonts w:ascii="Arial" w:hAnsi="Arial" w:cs="Arial"/>
          <w:sz w:val="20"/>
          <w:szCs w:val="20"/>
        </w:rPr>
      </w:pPr>
    </w:p>
    <w:p w14:paraId="4FD40154" w14:textId="5FF7C111" w:rsidR="0017412D" w:rsidRPr="006515DC" w:rsidRDefault="00324349" w:rsidP="006F14EA">
      <w:pPr>
        <w:spacing w:after="0" w:line="360" w:lineRule="auto"/>
        <w:ind w:left="-567"/>
        <w:rPr>
          <w:rFonts w:ascii="Arial" w:hAnsi="Arial" w:cs="Arial"/>
          <w:b/>
          <w:sz w:val="20"/>
          <w:szCs w:val="20"/>
        </w:rPr>
      </w:pPr>
      <w:r w:rsidRPr="00324349">
        <w:rPr>
          <w:rFonts w:cs="Times New Roman"/>
          <w:noProof/>
          <w:lang w:eastAsia="en-GB"/>
        </w:rPr>
        <w:drawing>
          <wp:anchor distT="0" distB="0" distL="114300" distR="114300" simplePos="0" relativeHeight="251658240" behindDoc="1" locked="0" layoutInCell="1" allowOverlap="1" wp14:anchorId="543595D8" wp14:editId="7B7937E4">
            <wp:simplePos x="0" y="0"/>
            <wp:positionH relativeFrom="margin">
              <wp:posOffset>2119630</wp:posOffset>
            </wp:positionH>
            <wp:positionV relativeFrom="paragraph">
              <wp:posOffset>7620</wp:posOffset>
            </wp:positionV>
            <wp:extent cx="2559685" cy="771525"/>
            <wp:effectExtent l="0" t="0" r="0" b="9525"/>
            <wp:wrapTight wrapText="bothSides">
              <wp:wrapPolygon edited="0">
                <wp:start x="0" y="0"/>
                <wp:lineTo x="0" y="21333"/>
                <wp:lineTo x="21380" y="21333"/>
                <wp:lineTo x="2138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685" cy="771525"/>
                    </a:xfrm>
                    <a:prstGeom prst="rect">
                      <a:avLst/>
                    </a:prstGeom>
                  </pic:spPr>
                </pic:pic>
              </a:graphicData>
            </a:graphic>
            <wp14:sizeRelH relativeFrom="margin">
              <wp14:pctWidth>0</wp14:pctWidth>
            </wp14:sizeRelH>
            <wp14:sizeRelV relativeFrom="margin">
              <wp14:pctHeight>0</wp14:pctHeight>
            </wp14:sizeRelV>
          </wp:anchor>
        </w:drawing>
      </w:r>
    </w:p>
    <w:p w14:paraId="1343DE37" w14:textId="3AA4D121" w:rsidR="0017412D" w:rsidRPr="006515DC" w:rsidRDefault="0017412D" w:rsidP="006F14EA">
      <w:pPr>
        <w:spacing w:after="0" w:line="360" w:lineRule="auto"/>
        <w:ind w:left="-567"/>
        <w:rPr>
          <w:rFonts w:ascii="Arial" w:hAnsi="Arial" w:cs="Arial"/>
          <w:b/>
          <w:sz w:val="20"/>
          <w:szCs w:val="20"/>
        </w:rPr>
      </w:pPr>
    </w:p>
    <w:p w14:paraId="2DB0B0A2" w14:textId="77777777" w:rsidR="0017412D" w:rsidRPr="006515DC" w:rsidRDefault="0017412D" w:rsidP="006F14EA">
      <w:pPr>
        <w:spacing w:after="0" w:line="360" w:lineRule="auto"/>
        <w:ind w:left="-567"/>
        <w:rPr>
          <w:rFonts w:ascii="Arial" w:hAnsi="Arial" w:cs="Arial"/>
          <w:b/>
          <w:sz w:val="20"/>
          <w:szCs w:val="20"/>
        </w:rPr>
      </w:pPr>
    </w:p>
    <w:p w14:paraId="6E7509B8" w14:textId="77777777" w:rsidR="0017412D" w:rsidRPr="006515DC" w:rsidRDefault="0017412D" w:rsidP="006F14EA">
      <w:pPr>
        <w:spacing w:after="0" w:line="360" w:lineRule="auto"/>
        <w:ind w:left="-567"/>
        <w:rPr>
          <w:rFonts w:ascii="Arial" w:hAnsi="Arial" w:cs="Arial"/>
          <w:b/>
          <w:sz w:val="20"/>
          <w:szCs w:val="20"/>
        </w:rPr>
      </w:pPr>
    </w:p>
    <w:p w14:paraId="1B02D401" w14:textId="77777777" w:rsidR="00D549FA" w:rsidRPr="006515DC" w:rsidRDefault="00D549FA" w:rsidP="006F14EA">
      <w:pPr>
        <w:spacing w:after="0" w:line="360" w:lineRule="auto"/>
        <w:ind w:left="-567"/>
        <w:rPr>
          <w:rFonts w:ascii="Arial" w:hAnsi="Arial" w:cs="Arial"/>
          <w:b/>
          <w:caps/>
          <w:sz w:val="20"/>
          <w:szCs w:val="20"/>
        </w:rPr>
      </w:pPr>
    </w:p>
    <w:p w14:paraId="568BDD17" w14:textId="77777777" w:rsidR="00D549FA" w:rsidRPr="006515DC" w:rsidRDefault="00D549FA" w:rsidP="006F14EA">
      <w:pPr>
        <w:spacing w:after="0" w:line="360" w:lineRule="auto"/>
        <w:ind w:left="-567"/>
        <w:rPr>
          <w:rFonts w:ascii="Arial" w:hAnsi="Arial" w:cs="Arial"/>
          <w:b/>
          <w:caps/>
          <w:sz w:val="20"/>
          <w:szCs w:val="20"/>
        </w:rPr>
      </w:pPr>
    </w:p>
    <w:p w14:paraId="4EAD9412" w14:textId="77777777" w:rsidR="00F67F94" w:rsidRPr="006515DC" w:rsidRDefault="00F67F94" w:rsidP="006F14EA">
      <w:pPr>
        <w:spacing w:after="0" w:line="360" w:lineRule="auto"/>
        <w:rPr>
          <w:rFonts w:ascii="Arial" w:hAnsi="Arial" w:cs="Arial"/>
          <w:b/>
          <w:bCs/>
          <w:sz w:val="20"/>
          <w:szCs w:val="20"/>
        </w:rPr>
      </w:pPr>
    </w:p>
    <w:p w14:paraId="741652C6" w14:textId="77777777" w:rsidR="00F67F94" w:rsidRPr="006515DC" w:rsidRDefault="00F67F94" w:rsidP="006F14EA">
      <w:pPr>
        <w:spacing w:after="0" w:line="360" w:lineRule="auto"/>
        <w:rPr>
          <w:rFonts w:ascii="Arial" w:hAnsi="Arial" w:cs="Arial"/>
          <w:b/>
          <w:bCs/>
          <w:sz w:val="20"/>
          <w:szCs w:val="20"/>
        </w:rPr>
      </w:pPr>
    </w:p>
    <w:p w14:paraId="177266C6" w14:textId="77777777" w:rsidR="00F67F94" w:rsidRPr="006515DC" w:rsidRDefault="00F67F94" w:rsidP="006F14EA">
      <w:pPr>
        <w:spacing w:after="0" w:line="360" w:lineRule="auto"/>
        <w:jc w:val="center"/>
        <w:rPr>
          <w:rFonts w:ascii="Arial" w:hAnsi="Arial" w:cs="Arial"/>
          <w:b/>
          <w:bCs/>
          <w:sz w:val="20"/>
          <w:szCs w:val="20"/>
        </w:rPr>
      </w:pPr>
    </w:p>
    <w:p w14:paraId="1ADD82B0" w14:textId="77777777" w:rsidR="008F012A" w:rsidRPr="006515DC" w:rsidRDefault="0050047D" w:rsidP="006F14EA">
      <w:pPr>
        <w:spacing w:after="0" w:line="360" w:lineRule="auto"/>
        <w:jc w:val="center"/>
        <w:rPr>
          <w:rFonts w:ascii="Arial" w:hAnsi="Arial" w:cs="Arial"/>
          <w:b/>
          <w:bCs/>
          <w:sz w:val="20"/>
          <w:szCs w:val="20"/>
        </w:rPr>
      </w:pPr>
      <w:r w:rsidRPr="006515DC">
        <w:rPr>
          <w:rFonts w:ascii="Arial" w:hAnsi="Arial" w:cs="Arial"/>
          <w:b/>
          <w:bCs/>
          <w:sz w:val="20"/>
          <w:szCs w:val="20"/>
        </w:rPr>
        <w:t>LIVERPOOL VISION</w:t>
      </w:r>
    </w:p>
    <w:p w14:paraId="3EEB5BBA" w14:textId="77777777" w:rsidR="0017412D" w:rsidRPr="006515DC" w:rsidRDefault="0050580F" w:rsidP="006F14EA">
      <w:pPr>
        <w:spacing w:after="0" w:line="360" w:lineRule="auto"/>
        <w:jc w:val="center"/>
        <w:rPr>
          <w:rFonts w:ascii="Arial" w:hAnsi="Arial" w:cs="Arial"/>
          <w:b/>
          <w:bCs/>
          <w:sz w:val="20"/>
          <w:szCs w:val="20"/>
        </w:rPr>
      </w:pPr>
      <w:r w:rsidRPr="006515DC">
        <w:rPr>
          <w:rFonts w:ascii="Arial" w:hAnsi="Arial" w:cs="Arial"/>
          <w:b/>
          <w:bCs/>
          <w:sz w:val="20"/>
          <w:szCs w:val="20"/>
        </w:rPr>
        <w:t>INVITATION TO TENDER</w:t>
      </w:r>
    </w:p>
    <w:p w14:paraId="662AB47A" w14:textId="77777777" w:rsidR="0050580F" w:rsidRPr="006515DC" w:rsidRDefault="008F012A" w:rsidP="006F14EA">
      <w:pPr>
        <w:spacing w:after="0" w:line="360" w:lineRule="auto"/>
        <w:jc w:val="center"/>
        <w:rPr>
          <w:rFonts w:ascii="Arial" w:hAnsi="Arial" w:cs="Arial"/>
          <w:b/>
          <w:bCs/>
          <w:sz w:val="20"/>
          <w:szCs w:val="20"/>
        </w:rPr>
      </w:pPr>
      <w:r w:rsidRPr="006515DC">
        <w:rPr>
          <w:rFonts w:ascii="Arial" w:hAnsi="Arial" w:cs="Arial"/>
          <w:b/>
          <w:bCs/>
          <w:sz w:val="20"/>
          <w:szCs w:val="20"/>
        </w:rPr>
        <w:t>for</w:t>
      </w:r>
    </w:p>
    <w:p w14:paraId="0F5A9838" w14:textId="77777777" w:rsidR="00150FD1" w:rsidRPr="005A3202" w:rsidRDefault="00D47C72" w:rsidP="006F14EA">
      <w:pPr>
        <w:spacing w:after="0" w:line="360" w:lineRule="auto"/>
        <w:ind w:left="-567" w:firstLine="567"/>
        <w:jc w:val="center"/>
        <w:rPr>
          <w:rFonts w:ascii="Arial" w:hAnsi="Arial" w:cs="Arial"/>
          <w:b/>
          <w:sz w:val="20"/>
          <w:szCs w:val="20"/>
        </w:rPr>
      </w:pPr>
      <w:r w:rsidRPr="005A3202">
        <w:rPr>
          <w:rFonts w:ascii="Arial" w:hAnsi="Arial" w:cs="Arial"/>
          <w:b/>
          <w:sz w:val="20"/>
          <w:szCs w:val="20"/>
        </w:rPr>
        <w:t>THE INTERNATIONAL BUSINESS FESTIVAL 2018 TICKETING PLATFORM</w:t>
      </w:r>
    </w:p>
    <w:p w14:paraId="218E6567" w14:textId="77777777" w:rsidR="009B6610" w:rsidRPr="006515DC" w:rsidRDefault="00A430BA" w:rsidP="006F14EA">
      <w:pPr>
        <w:spacing w:after="0" w:line="360" w:lineRule="auto"/>
        <w:ind w:left="-567" w:firstLine="567"/>
        <w:jc w:val="center"/>
        <w:rPr>
          <w:rFonts w:ascii="Arial" w:hAnsi="Arial" w:cs="Arial"/>
          <w:b/>
          <w:sz w:val="20"/>
          <w:szCs w:val="20"/>
        </w:rPr>
      </w:pPr>
      <w:r w:rsidRPr="006515DC">
        <w:rPr>
          <w:rFonts w:ascii="Arial" w:hAnsi="Arial" w:cs="Arial"/>
          <w:b/>
          <w:sz w:val="20"/>
          <w:szCs w:val="20"/>
        </w:rPr>
        <w:t xml:space="preserve">                </w:t>
      </w:r>
      <w:r w:rsidR="0086358D" w:rsidRPr="006515DC">
        <w:rPr>
          <w:rFonts w:ascii="Arial" w:hAnsi="Arial" w:cs="Arial"/>
          <w:b/>
          <w:sz w:val="20"/>
          <w:szCs w:val="20"/>
        </w:rPr>
        <w:t xml:space="preserve"> </w:t>
      </w:r>
    </w:p>
    <w:p w14:paraId="6ED4D7B6" w14:textId="77777777" w:rsidR="00DE2BE0" w:rsidRPr="006515DC" w:rsidRDefault="00DE2BE0" w:rsidP="006F14EA">
      <w:pPr>
        <w:spacing w:after="0" w:line="360" w:lineRule="auto"/>
        <w:ind w:left="-567"/>
        <w:rPr>
          <w:rFonts w:ascii="Arial" w:hAnsi="Arial" w:cs="Arial"/>
          <w:b/>
          <w:caps/>
          <w:sz w:val="20"/>
          <w:szCs w:val="20"/>
        </w:rPr>
      </w:pPr>
    </w:p>
    <w:p w14:paraId="76646344" w14:textId="77777777" w:rsidR="00DE2BE0" w:rsidRPr="006515DC" w:rsidRDefault="00DE2BE0" w:rsidP="006F14EA">
      <w:pPr>
        <w:spacing w:after="0" w:line="360" w:lineRule="auto"/>
        <w:ind w:left="-567"/>
        <w:rPr>
          <w:rFonts w:ascii="Arial" w:hAnsi="Arial" w:cs="Arial"/>
          <w:b/>
          <w:caps/>
          <w:sz w:val="20"/>
          <w:szCs w:val="20"/>
        </w:rPr>
      </w:pPr>
    </w:p>
    <w:p w14:paraId="0441152D" w14:textId="77777777" w:rsidR="004751B4" w:rsidRPr="006515DC" w:rsidRDefault="008A11B2" w:rsidP="008A11B2">
      <w:pPr>
        <w:tabs>
          <w:tab w:val="left" w:pos="3465"/>
        </w:tabs>
        <w:spacing w:after="0" w:line="360" w:lineRule="auto"/>
        <w:ind w:left="-567"/>
        <w:rPr>
          <w:rFonts w:ascii="Arial" w:hAnsi="Arial" w:cs="Arial"/>
          <w:b/>
          <w:caps/>
          <w:sz w:val="20"/>
          <w:szCs w:val="20"/>
        </w:rPr>
      </w:pPr>
      <w:r w:rsidRPr="006515DC">
        <w:rPr>
          <w:rFonts w:ascii="Arial" w:hAnsi="Arial" w:cs="Arial"/>
          <w:b/>
          <w:caps/>
          <w:sz w:val="20"/>
          <w:szCs w:val="20"/>
        </w:rPr>
        <w:tab/>
      </w:r>
    </w:p>
    <w:p w14:paraId="4FD6215C" w14:textId="77777777" w:rsidR="004751B4" w:rsidRPr="006515DC" w:rsidRDefault="004751B4" w:rsidP="006F14EA">
      <w:pPr>
        <w:spacing w:after="0" w:line="360" w:lineRule="auto"/>
        <w:ind w:left="-567"/>
        <w:rPr>
          <w:rFonts w:ascii="Arial" w:hAnsi="Arial" w:cs="Arial"/>
          <w:b/>
          <w:caps/>
          <w:sz w:val="20"/>
          <w:szCs w:val="20"/>
        </w:rPr>
      </w:pPr>
    </w:p>
    <w:p w14:paraId="64CAA13C" w14:textId="77777777" w:rsidR="00C91EA4" w:rsidRPr="006515DC" w:rsidRDefault="004751B4" w:rsidP="006F14EA">
      <w:pPr>
        <w:spacing w:after="0" w:line="360" w:lineRule="auto"/>
        <w:ind w:left="-567"/>
        <w:rPr>
          <w:rFonts w:ascii="Arial" w:hAnsi="Arial" w:cs="Arial"/>
          <w:b/>
          <w:sz w:val="20"/>
          <w:szCs w:val="20"/>
        </w:rPr>
      </w:pPr>
      <w:r w:rsidRPr="006515DC">
        <w:rPr>
          <w:rFonts w:ascii="Arial" w:hAnsi="Arial" w:cs="Arial"/>
          <w:b/>
          <w:caps/>
          <w:sz w:val="20"/>
          <w:szCs w:val="20"/>
        </w:rPr>
        <w:br w:type="page"/>
      </w:r>
    </w:p>
    <w:p w14:paraId="4C985A54" w14:textId="77777777" w:rsidR="006F14EA" w:rsidRPr="006515DC" w:rsidRDefault="006F14EA" w:rsidP="006F14EA">
      <w:pPr>
        <w:pStyle w:val="TOCHeading"/>
        <w:spacing w:before="0" w:line="360" w:lineRule="auto"/>
        <w:rPr>
          <w:rFonts w:ascii="Arial" w:hAnsi="Arial" w:cs="Arial"/>
          <w:sz w:val="20"/>
          <w:szCs w:val="20"/>
        </w:rPr>
      </w:pPr>
      <w:r w:rsidRPr="006515DC">
        <w:rPr>
          <w:rFonts w:ascii="Arial" w:hAnsi="Arial" w:cs="Arial"/>
          <w:sz w:val="20"/>
          <w:szCs w:val="20"/>
        </w:rPr>
        <w:lastRenderedPageBreak/>
        <w:t>Contents</w:t>
      </w:r>
    </w:p>
    <w:p w14:paraId="7E31F735" w14:textId="571935EE" w:rsidR="00692937" w:rsidRDefault="0068063F">
      <w:pPr>
        <w:pStyle w:val="TOC1"/>
        <w:tabs>
          <w:tab w:val="right" w:leader="dot" w:pos="10456"/>
        </w:tabs>
        <w:rPr>
          <w:rFonts w:asciiTheme="minorHAnsi" w:eastAsiaTheme="minorEastAsia" w:hAnsiTheme="minorHAnsi" w:cstheme="minorBidi"/>
          <w:noProof/>
          <w:lang w:eastAsia="en-GB"/>
        </w:rPr>
      </w:pPr>
      <w:r w:rsidRPr="006515DC">
        <w:rPr>
          <w:rFonts w:ascii="Arial" w:hAnsi="Arial" w:cs="Arial"/>
          <w:sz w:val="20"/>
          <w:szCs w:val="20"/>
        </w:rPr>
        <w:fldChar w:fldCharType="begin"/>
      </w:r>
      <w:r w:rsidR="006F14EA" w:rsidRPr="006515DC">
        <w:rPr>
          <w:rFonts w:ascii="Arial" w:hAnsi="Arial" w:cs="Arial"/>
          <w:sz w:val="20"/>
          <w:szCs w:val="20"/>
        </w:rPr>
        <w:instrText xml:space="preserve"> TOC \o "1-3" \h \z \u </w:instrText>
      </w:r>
      <w:r w:rsidRPr="006515DC">
        <w:rPr>
          <w:rFonts w:ascii="Arial" w:hAnsi="Arial" w:cs="Arial"/>
          <w:sz w:val="20"/>
          <w:szCs w:val="20"/>
        </w:rPr>
        <w:fldChar w:fldCharType="separate"/>
      </w:r>
      <w:hyperlink w:anchor="_Toc489457749" w:history="1">
        <w:r w:rsidR="00692937" w:rsidRPr="00355BFA">
          <w:rPr>
            <w:rStyle w:val="Hyperlink"/>
            <w:rFonts w:ascii="Arial" w:hAnsi="Arial" w:cs="Arial"/>
            <w:noProof/>
          </w:rPr>
          <w:t>Structure of the Invitation to Tender</w:t>
        </w:r>
        <w:r w:rsidR="00692937">
          <w:rPr>
            <w:noProof/>
            <w:webHidden/>
          </w:rPr>
          <w:tab/>
        </w:r>
        <w:r w:rsidR="00692937">
          <w:rPr>
            <w:noProof/>
            <w:webHidden/>
          </w:rPr>
          <w:fldChar w:fldCharType="begin"/>
        </w:r>
        <w:r w:rsidR="00692937">
          <w:rPr>
            <w:noProof/>
            <w:webHidden/>
          </w:rPr>
          <w:instrText xml:space="preserve"> PAGEREF _Toc489457749 \h </w:instrText>
        </w:r>
        <w:r w:rsidR="00692937">
          <w:rPr>
            <w:noProof/>
            <w:webHidden/>
          </w:rPr>
        </w:r>
        <w:r w:rsidR="00692937">
          <w:rPr>
            <w:noProof/>
            <w:webHidden/>
          </w:rPr>
          <w:fldChar w:fldCharType="separate"/>
        </w:r>
        <w:r w:rsidR="00692937">
          <w:rPr>
            <w:noProof/>
            <w:webHidden/>
          </w:rPr>
          <w:t>3</w:t>
        </w:r>
        <w:r w:rsidR="00692937">
          <w:rPr>
            <w:noProof/>
            <w:webHidden/>
          </w:rPr>
          <w:fldChar w:fldCharType="end"/>
        </w:r>
      </w:hyperlink>
    </w:p>
    <w:p w14:paraId="5109FFBF" w14:textId="60269CCF" w:rsidR="00692937" w:rsidRDefault="00962780" w:rsidP="00692937">
      <w:pPr>
        <w:pStyle w:val="TOC1"/>
        <w:tabs>
          <w:tab w:val="left" w:pos="440"/>
          <w:tab w:val="right" w:leader="dot" w:pos="10456"/>
        </w:tabs>
        <w:rPr>
          <w:rFonts w:asciiTheme="minorHAnsi" w:eastAsiaTheme="minorEastAsia" w:hAnsiTheme="minorHAnsi" w:cstheme="minorBidi"/>
          <w:noProof/>
          <w:lang w:eastAsia="en-GB"/>
        </w:rPr>
      </w:pPr>
      <w:hyperlink w:anchor="_Toc489457750" w:history="1">
        <w:r w:rsidR="00692937" w:rsidRPr="00355BFA">
          <w:rPr>
            <w:rStyle w:val="Hyperlink"/>
            <w:rFonts w:ascii="Arial" w:hAnsi="Arial" w:cs="Arial"/>
            <w:noProof/>
          </w:rPr>
          <w:t>1.</w:t>
        </w:r>
        <w:r w:rsidR="00692937">
          <w:rPr>
            <w:rFonts w:asciiTheme="minorHAnsi" w:eastAsiaTheme="minorEastAsia" w:hAnsiTheme="minorHAnsi" w:cstheme="minorBidi"/>
            <w:noProof/>
            <w:lang w:eastAsia="en-GB"/>
          </w:rPr>
          <w:tab/>
        </w:r>
        <w:r w:rsidR="00692937" w:rsidRPr="00355BFA">
          <w:rPr>
            <w:rStyle w:val="Hyperlink"/>
            <w:rFonts w:ascii="Arial" w:hAnsi="Arial" w:cs="Arial"/>
            <w:noProof/>
          </w:rPr>
          <w:t>Introduction</w:t>
        </w:r>
        <w:r w:rsidR="00692937">
          <w:rPr>
            <w:noProof/>
            <w:webHidden/>
          </w:rPr>
          <w:tab/>
        </w:r>
        <w:r w:rsidR="00692937">
          <w:rPr>
            <w:noProof/>
            <w:webHidden/>
          </w:rPr>
          <w:fldChar w:fldCharType="begin"/>
        </w:r>
        <w:r w:rsidR="00692937">
          <w:rPr>
            <w:noProof/>
            <w:webHidden/>
          </w:rPr>
          <w:instrText xml:space="preserve"> PAGEREF _Toc489457750 \h </w:instrText>
        </w:r>
        <w:r w:rsidR="00692937">
          <w:rPr>
            <w:noProof/>
            <w:webHidden/>
          </w:rPr>
        </w:r>
        <w:r w:rsidR="00692937">
          <w:rPr>
            <w:noProof/>
            <w:webHidden/>
          </w:rPr>
          <w:fldChar w:fldCharType="separate"/>
        </w:r>
        <w:r w:rsidR="00692937">
          <w:rPr>
            <w:noProof/>
            <w:webHidden/>
          </w:rPr>
          <w:t>4</w:t>
        </w:r>
        <w:r w:rsidR="00692937">
          <w:rPr>
            <w:noProof/>
            <w:webHidden/>
          </w:rPr>
          <w:fldChar w:fldCharType="end"/>
        </w:r>
      </w:hyperlink>
    </w:p>
    <w:p w14:paraId="07A52E96" w14:textId="758D5D7F" w:rsidR="00692937" w:rsidRDefault="00962780">
      <w:pPr>
        <w:pStyle w:val="TOC1"/>
        <w:tabs>
          <w:tab w:val="left" w:pos="440"/>
          <w:tab w:val="right" w:leader="dot" w:pos="10456"/>
        </w:tabs>
        <w:rPr>
          <w:rFonts w:asciiTheme="minorHAnsi" w:eastAsiaTheme="minorEastAsia" w:hAnsiTheme="minorHAnsi" w:cstheme="minorBidi"/>
          <w:noProof/>
          <w:lang w:eastAsia="en-GB"/>
        </w:rPr>
      </w:pPr>
      <w:hyperlink w:anchor="_Toc489457752" w:history="1">
        <w:r w:rsidR="00692937" w:rsidRPr="00355BFA">
          <w:rPr>
            <w:rStyle w:val="Hyperlink"/>
            <w:rFonts w:ascii="Arial" w:hAnsi="Arial" w:cs="Arial"/>
            <w:noProof/>
          </w:rPr>
          <w:t>2.</w:t>
        </w:r>
        <w:r w:rsidR="00692937">
          <w:rPr>
            <w:rFonts w:asciiTheme="minorHAnsi" w:eastAsiaTheme="minorEastAsia" w:hAnsiTheme="minorHAnsi" w:cstheme="minorBidi"/>
            <w:noProof/>
            <w:lang w:eastAsia="en-GB"/>
          </w:rPr>
          <w:tab/>
        </w:r>
        <w:r w:rsidR="00692937" w:rsidRPr="00355BFA">
          <w:rPr>
            <w:rStyle w:val="Hyperlink"/>
            <w:rFonts w:ascii="Arial" w:hAnsi="Arial" w:cs="Arial"/>
            <w:noProof/>
          </w:rPr>
          <w:t>Requirement Overview</w:t>
        </w:r>
        <w:r w:rsidR="00692937">
          <w:rPr>
            <w:noProof/>
            <w:webHidden/>
          </w:rPr>
          <w:tab/>
        </w:r>
        <w:r w:rsidR="00692937">
          <w:rPr>
            <w:noProof/>
            <w:webHidden/>
          </w:rPr>
          <w:fldChar w:fldCharType="begin"/>
        </w:r>
        <w:r w:rsidR="00692937">
          <w:rPr>
            <w:noProof/>
            <w:webHidden/>
          </w:rPr>
          <w:instrText xml:space="preserve"> PAGEREF _Toc489457752 \h </w:instrText>
        </w:r>
        <w:r w:rsidR="00692937">
          <w:rPr>
            <w:noProof/>
            <w:webHidden/>
          </w:rPr>
        </w:r>
        <w:r w:rsidR="00692937">
          <w:rPr>
            <w:noProof/>
            <w:webHidden/>
          </w:rPr>
          <w:fldChar w:fldCharType="separate"/>
        </w:r>
        <w:r w:rsidR="00692937">
          <w:rPr>
            <w:noProof/>
            <w:webHidden/>
          </w:rPr>
          <w:t>10</w:t>
        </w:r>
        <w:r w:rsidR="00692937">
          <w:rPr>
            <w:noProof/>
            <w:webHidden/>
          </w:rPr>
          <w:fldChar w:fldCharType="end"/>
        </w:r>
      </w:hyperlink>
    </w:p>
    <w:p w14:paraId="66F8EF0E" w14:textId="1E9FCBAC" w:rsidR="00692937" w:rsidRDefault="00962780">
      <w:pPr>
        <w:pStyle w:val="TOC1"/>
        <w:tabs>
          <w:tab w:val="left" w:pos="440"/>
          <w:tab w:val="right" w:leader="dot" w:pos="10456"/>
        </w:tabs>
        <w:rPr>
          <w:rFonts w:asciiTheme="minorHAnsi" w:eastAsiaTheme="minorEastAsia" w:hAnsiTheme="minorHAnsi" w:cstheme="minorBidi"/>
          <w:noProof/>
          <w:lang w:eastAsia="en-GB"/>
        </w:rPr>
      </w:pPr>
      <w:hyperlink w:anchor="_Toc489457753" w:history="1">
        <w:r w:rsidR="00692937" w:rsidRPr="00355BFA">
          <w:rPr>
            <w:rStyle w:val="Hyperlink"/>
            <w:rFonts w:ascii="Arial" w:hAnsi="Arial" w:cs="Arial"/>
            <w:noProof/>
          </w:rPr>
          <w:t>3.</w:t>
        </w:r>
        <w:r w:rsidR="00692937">
          <w:rPr>
            <w:rFonts w:asciiTheme="minorHAnsi" w:eastAsiaTheme="minorEastAsia" w:hAnsiTheme="minorHAnsi" w:cstheme="minorBidi"/>
            <w:noProof/>
            <w:lang w:eastAsia="en-GB"/>
          </w:rPr>
          <w:tab/>
        </w:r>
        <w:r w:rsidR="00692937" w:rsidRPr="00355BFA">
          <w:rPr>
            <w:rStyle w:val="Hyperlink"/>
            <w:rFonts w:ascii="Arial" w:hAnsi="Arial" w:cs="Arial"/>
            <w:noProof/>
          </w:rPr>
          <w:t>Indicative Timetable</w:t>
        </w:r>
        <w:r w:rsidR="00692937">
          <w:rPr>
            <w:noProof/>
            <w:webHidden/>
          </w:rPr>
          <w:tab/>
        </w:r>
        <w:r w:rsidR="00692937">
          <w:rPr>
            <w:noProof/>
            <w:webHidden/>
          </w:rPr>
          <w:fldChar w:fldCharType="begin"/>
        </w:r>
        <w:r w:rsidR="00692937">
          <w:rPr>
            <w:noProof/>
            <w:webHidden/>
          </w:rPr>
          <w:instrText xml:space="preserve"> PAGEREF _Toc489457753 \h </w:instrText>
        </w:r>
        <w:r w:rsidR="00692937">
          <w:rPr>
            <w:noProof/>
            <w:webHidden/>
          </w:rPr>
        </w:r>
        <w:r w:rsidR="00692937">
          <w:rPr>
            <w:noProof/>
            <w:webHidden/>
          </w:rPr>
          <w:fldChar w:fldCharType="separate"/>
        </w:r>
        <w:r w:rsidR="00692937">
          <w:rPr>
            <w:noProof/>
            <w:webHidden/>
          </w:rPr>
          <w:t>11</w:t>
        </w:r>
        <w:r w:rsidR="00692937">
          <w:rPr>
            <w:noProof/>
            <w:webHidden/>
          </w:rPr>
          <w:fldChar w:fldCharType="end"/>
        </w:r>
      </w:hyperlink>
    </w:p>
    <w:p w14:paraId="76F7DF9F" w14:textId="6EFDB6BA" w:rsidR="00692937" w:rsidRDefault="00962780">
      <w:pPr>
        <w:pStyle w:val="TOC1"/>
        <w:tabs>
          <w:tab w:val="left" w:pos="440"/>
          <w:tab w:val="right" w:leader="dot" w:pos="10456"/>
        </w:tabs>
        <w:rPr>
          <w:rFonts w:asciiTheme="minorHAnsi" w:eastAsiaTheme="minorEastAsia" w:hAnsiTheme="minorHAnsi" w:cstheme="minorBidi"/>
          <w:noProof/>
          <w:lang w:eastAsia="en-GB"/>
        </w:rPr>
      </w:pPr>
      <w:hyperlink w:anchor="_Toc489457754" w:history="1">
        <w:r w:rsidR="00692937" w:rsidRPr="00355BFA">
          <w:rPr>
            <w:rStyle w:val="Hyperlink"/>
            <w:rFonts w:ascii="Arial" w:hAnsi="Arial" w:cs="Arial"/>
            <w:noProof/>
          </w:rPr>
          <w:t>4.</w:t>
        </w:r>
        <w:r w:rsidR="00692937">
          <w:rPr>
            <w:rFonts w:asciiTheme="minorHAnsi" w:eastAsiaTheme="minorEastAsia" w:hAnsiTheme="minorHAnsi" w:cstheme="minorBidi"/>
            <w:noProof/>
            <w:lang w:eastAsia="en-GB"/>
          </w:rPr>
          <w:tab/>
        </w:r>
        <w:r w:rsidR="00692937" w:rsidRPr="00355BFA">
          <w:rPr>
            <w:rStyle w:val="Hyperlink"/>
            <w:rFonts w:ascii="Arial" w:hAnsi="Arial" w:cs="Arial"/>
            <w:noProof/>
          </w:rPr>
          <w:t>Specification of services or goods required</w:t>
        </w:r>
        <w:r w:rsidR="00692937">
          <w:rPr>
            <w:noProof/>
            <w:webHidden/>
          </w:rPr>
          <w:tab/>
        </w:r>
        <w:r w:rsidR="00692937">
          <w:rPr>
            <w:noProof/>
            <w:webHidden/>
          </w:rPr>
          <w:fldChar w:fldCharType="begin"/>
        </w:r>
        <w:r w:rsidR="00692937">
          <w:rPr>
            <w:noProof/>
            <w:webHidden/>
          </w:rPr>
          <w:instrText xml:space="preserve"> PAGEREF _Toc489457754 \h </w:instrText>
        </w:r>
        <w:r w:rsidR="00692937">
          <w:rPr>
            <w:noProof/>
            <w:webHidden/>
          </w:rPr>
        </w:r>
        <w:r w:rsidR="00692937">
          <w:rPr>
            <w:noProof/>
            <w:webHidden/>
          </w:rPr>
          <w:fldChar w:fldCharType="separate"/>
        </w:r>
        <w:r w:rsidR="00692937">
          <w:rPr>
            <w:noProof/>
            <w:webHidden/>
          </w:rPr>
          <w:t>12</w:t>
        </w:r>
        <w:r w:rsidR="00692937">
          <w:rPr>
            <w:noProof/>
            <w:webHidden/>
          </w:rPr>
          <w:fldChar w:fldCharType="end"/>
        </w:r>
      </w:hyperlink>
    </w:p>
    <w:p w14:paraId="1E4ADA6A" w14:textId="1A696C3A" w:rsidR="00692937" w:rsidRDefault="00962780">
      <w:pPr>
        <w:pStyle w:val="TOC1"/>
        <w:tabs>
          <w:tab w:val="left" w:pos="440"/>
          <w:tab w:val="right" w:leader="dot" w:pos="10456"/>
        </w:tabs>
        <w:rPr>
          <w:rFonts w:asciiTheme="minorHAnsi" w:eastAsiaTheme="minorEastAsia" w:hAnsiTheme="minorHAnsi" w:cstheme="minorBidi"/>
          <w:noProof/>
          <w:lang w:eastAsia="en-GB"/>
        </w:rPr>
      </w:pPr>
      <w:hyperlink w:anchor="_Toc489457755" w:history="1">
        <w:r w:rsidR="00692937" w:rsidRPr="00355BFA">
          <w:rPr>
            <w:rStyle w:val="Hyperlink"/>
            <w:rFonts w:ascii="Arial" w:hAnsi="Arial" w:cs="Arial"/>
            <w:noProof/>
          </w:rPr>
          <w:t>5.</w:t>
        </w:r>
        <w:r w:rsidR="00692937">
          <w:rPr>
            <w:rFonts w:asciiTheme="minorHAnsi" w:eastAsiaTheme="minorEastAsia" w:hAnsiTheme="minorHAnsi" w:cstheme="minorBidi"/>
            <w:noProof/>
            <w:lang w:eastAsia="en-GB"/>
          </w:rPr>
          <w:tab/>
        </w:r>
        <w:r w:rsidR="00692937" w:rsidRPr="00355BFA">
          <w:rPr>
            <w:rStyle w:val="Hyperlink"/>
            <w:rFonts w:ascii="Arial" w:hAnsi="Arial" w:cs="Arial"/>
            <w:noProof/>
          </w:rPr>
          <w:t>Responses required:</w:t>
        </w:r>
        <w:r w:rsidR="00692937">
          <w:rPr>
            <w:noProof/>
            <w:webHidden/>
          </w:rPr>
          <w:tab/>
        </w:r>
        <w:r w:rsidR="00692937">
          <w:rPr>
            <w:noProof/>
            <w:webHidden/>
          </w:rPr>
          <w:fldChar w:fldCharType="begin"/>
        </w:r>
        <w:r w:rsidR="00692937">
          <w:rPr>
            <w:noProof/>
            <w:webHidden/>
          </w:rPr>
          <w:instrText xml:space="preserve"> PAGEREF _Toc489457755 \h </w:instrText>
        </w:r>
        <w:r w:rsidR="00692937">
          <w:rPr>
            <w:noProof/>
            <w:webHidden/>
          </w:rPr>
        </w:r>
        <w:r w:rsidR="00692937">
          <w:rPr>
            <w:noProof/>
            <w:webHidden/>
          </w:rPr>
          <w:fldChar w:fldCharType="separate"/>
        </w:r>
        <w:r w:rsidR="00692937">
          <w:rPr>
            <w:noProof/>
            <w:webHidden/>
          </w:rPr>
          <w:t>14</w:t>
        </w:r>
        <w:r w:rsidR="00692937">
          <w:rPr>
            <w:noProof/>
            <w:webHidden/>
          </w:rPr>
          <w:fldChar w:fldCharType="end"/>
        </w:r>
      </w:hyperlink>
    </w:p>
    <w:p w14:paraId="38A9CD87" w14:textId="7E355B81" w:rsidR="00692937" w:rsidRDefault="00962780">
      <w:pPr>
        <w:pStyle w:val="TOC1"/>
        <w:tabs>
          <w:tab w:val="left" w:pos="440"/>
          <w:tab w:val="right" w:leader="dot" w:pos="10456"/>
        </w:tabs>
        <w:rPr>
          <w:rFonts w:asciiTheme="minorHAnsi" w:eastAsiaTheme="minorEastAsia" w:hAnsiTheme="minorHAnsi" w:cstheme="minorBidi"/>
          <w:noProof/>
          <w:lang w:eastAsia="en-GB"/>
        </w:rPr>
      </w:pPr>
      <w:hyperlink w:anchor="_Toc489457756" w:history="1">
        <w:r w:rsidR="00692937" w:rsidRPr="00355BFA">
          <w:rPr>
            <w:rStyle w:val="Hyperlink"/>
            <w:rFonts w:ascii="Arial" w:hAnsi="Arial" w:cs="Arial"/>
            <w:noProof/>
          </w:rPr>
          <w:t>6.</w:t>
        </w:r>
        <w:r w:rsidR="00692937">
          <w:rPr>
            <w:rFonts w:asciiTheme="minorHAnsi" w:eastAsiaTheme="minorEastAsia" w:hAnsiTheme="minorHAnsi" w:cstheme="minorBidi"/>
            <w:noProof/>
            <w:lang w:eastAsia="en-GB"/>
          </w:rPr>
          <w:tab/>
        </w:r>
        <w:r w:rsidR="00692937" w:rsidRPr="00355BFA">
          <w:rPr>
            <w:rStyle w:val="Hyperlink"/>
            <w:rFonts w:ascii="Arial" w:hAnsi="Arial" w:cs="Arial"/>
            <w:noProof/>
          </w:rPr>
          <w:t>Evaluation</w:t>
        </w:r>
        <w:r w:rsidR="00692937">
          <w:rPr>
            <w:noProof/>
            <w:webHidden/>
          </w:rPr>
          <w:tab/>
        </w:r>
        <w:r w:rsidR="00692937">
          <w:rPr>
            <w:noProof/>
            <w:webHidden/>
          </w:rPr>
          <w:fldChar w:fldCharType="begin"/>
        </w:r>
        <w:r w:rsidR="00692937">
          <w:rPr>
            <w:noProof/>
            <w:webHidden/>
          </w:rPr>
          <w:instrText xml:space="preserve"> PAGEREF _Toc489457756 \h </w:instrText>
        </w:r>
        <w:r w:rsidR="00692937">
          <w:rPr>
            <w:noProof/>
            <w:webHidden/>
          </w:rPr>
        </w:r>
        <w:r w:rsidR="00692937">
          <w:rPr>
            <w:noProof/>
            <w:webHidden/>
          </w:rPr>
          <w:fldChar w:fldCharType="separate"/>
        </w:r>
        <w:r w:rsidR="00692937">
          <w:rPr>
            <w:noProof/>
            <w:webHidden/>
          </w:rPr>
          <w:t>20</w:t>
        </w:r>
        <w:r w:rsidR="00692937">
          <w:rPr>
            <w:noProof/>
            <w:webHidden/>
          </w:rPr>
          <w:fldChar w:fldCharType="end"/>
        </w:r>
      </w:hyperlink>
    </w:p>
    <w:p w14:paraId="653E96A6" w14:textId="5395CA4D" w:rsidR="00692937" w:rsidRDefault="00962780">
      <w:pPr>
        <w:pStyle w:val="TOC1"/>
        <w:tabs>
          <w:tab w:val="right" w:leader="dot" w:pos="10456"/>
        </w:tabs>
        <w:rPr>
          <w:rFonts w:asciiTheme="minorHAnsi" w:eastAsiaTheme="minorEastAsia" w:hAnsiTheme="minorHAnsi" w:cstheme="minorBidi"/>
          <w:noProof/>
          <w:lang w:eastAsia="en-GB"/>
        </w:rPr>
      </w:pPr>
      <w:hyperlink w:anchor="_Toc489457757" w:history="1">
        <w:r w:rsidR="00692937" w:rsidRPr="00355BFA">
          <w:rPr>
            <w:rStyle w:val="Hyperlink"/>
            <w:rFonts w:ascii="Arial" w:hAnsi="Arial" w:cs="Arial"/>
            <w:noProof/>
          </w:rPr>
          <w:t>Appendix 1 - ITT Instructions and Conditions</w:t>
        </w:r>
        <w:r w:rsidR="00692937">
          <w:rPr>
            <w:noProof/>
            <w:webHidden/>
          </w:rPr>
          <w:tab/>
        </w:r>
        <w:r w:rsidR="00692937">
          <w:rPr>
            <w:noProof/>
            <w:webHidden/>
          </w:rPr>
          <w:fldChar w:fldCharType="begin"/>
        </w:r>
        <w:r w:rsidR="00692937">
          <w:rPr>
            <w:noProof/>
            <w:webHidden/>
          </w:rPr>
          <w:instrText xml:space="preserve"> PAGEREF _Toc489457757 \h </w:instrText>
        </w:r>
        <w:r w:rsidR="00692937">
          <w:rPr>
            <w:noProof/>
            <w:webHidden/>
          </w:rPr>
        </w:r>
        <w:r w:rsidR="00692937">
          <w:rPr>
            <w:noProof/>
            <w:webHidden/>
          </w:rPr>
          <w:fldChar w:fldCharType="separate"/>
        </w:r>
        <w:r w:rsidR="00692937">
          <w:rPr>
            <w:noProof/>
            <w:webHidden/>
          </w:rPr>
          <w:t>21</w:t>
        </w:r>
        <w:r w:rsidR="00692937">
          <w:rPr>
            <w:noProof/>
            <w:webHidden/>
          </w:rPr>
          <w:fldChar w:fldCharType="end"/>
        </w:r>
      </w:hyperlink>
    </w:p>
    <w:p w14:paraId="2D2639A5" w14:textId="571613E0" w:rsidR="00692937" w:rsidRDefault="00962780">
      <w:pPr>
        <w:pStyle w:val="TOC1"/>
        <w:tabs>
          <w:tab w:val="right" w:leader="dot" w:pos="10456"/>
        </w:tabs>
        <w:rPr>
          <w:rFonts w:asciiTheme="minorHAnsi" w:eastAsiaTheme="minorEastAsia" w:hAnsiTheme="minorHAnsi" w:cstheme="minorBidi"/>
          <w:noProof/>
          <w:lang w:eastAsia="en-GB"/>
        </w:rPr>
      </w:pPr>
      <w:hyperlink w:anchor="_Toc489457758" w:history="1">
        <w:r w:rsidR="00692937" w:rsidRPr="00355BFA">
          <w:rPr>
            <w:rStyle w:val="Hyperlink"/>
            <w:rFonts w:ascii="Arial" w:hAnsi="Arial" w:cs="Arial"/>
            <w:noProof/>
          </w:rPr>
          <w:t>Appendix 2 – Terms &amp; Conditions of Contract</w:t>
        </w:r>
        <w:r w:rsidR="00692937">
          <w:rPr>
            <w:noProof/>
            <w:webHidden/>
          </w:rPr>
          <w:tab/>
        </w:r>
        <w:r w:rsidR="00692937">
          <w:rPr>
            <w:noProof/>
            <w:webHidden/>
          </w:rPr>
          <w:fldChar w:fldCharType="begin"/>
        </w:r>
        <w:r w:rsidR="00692937">
          <w:rPr>
            <w:noProof/>
            <w:webHidden/>
          </w:rPr>
          <w:instrText xml:space="preserve"> PAGEREF _Toc489457758 \h </w:instrText>
        </w:r>
        <w:r w:rsidR="00692937">
          <w:rPr>
            <w:noProof/>
            <w:webHidden/>
          </w:rPr>
        </w:r>
        <w:r w:rsidR="00692937">
          <w:rPr>
            <w:noProof/>
            <w:webHidden/>
          </w:rPr>
          <w:fldChar w:fldCharType="separate"/>
        </w:r>
        <w:r w:rsidR="00692937">
          <w:rPr>
            <w:noProof/>
            <w:webHidden/>
          </w:rPr>
          <w:t>25</w:t>
        </w:r>
        <w:r w:rsidR="00692937">
          <w:rPr>
            <w:noProof/>
            <w:webHidden/>
          </w:rPr>
          <w:fldChar w:fldCharType="end"/>
        </w:r>
      </w:hyperlink>
    </w:p>
    <w:p w14:paraId="2E7E3287" w14:textId="71B300C2" w:rsidR="00692937" w:rsidRDefault="00962780">
      <w:pPr>
        <w:pStyle w:val="TOC1"/>
        <w:tabs>
          <w:tab w:val="right" w:leader="dot" w:pos="10456"/>
        </w:tabs>
        <w:rPr>
          <w:rFonts w:asciiTheme="minorHAnsi" w:eastAsiaTheme="minorEastAsia" w:hAnsiTheme="minorHAnsi" w:cstheme="minorBidi"/>
          <w:noProof/>
          <w:lang w:eastAsia="en-GB"/>
        </w:rPr>
      </w:pPr>
      <w:hyperlink w:anchor="_Toc489457759" w:history="1">
        <w:r w:rsidR="00692937" w:rsidRPr="00355BFA">
          <w:rPr>
            <w:rStyle w:val="Hyperlink"/>
            <w:rFonts w:ascii="Arial" w:hAnsi="Arial" w:cs="Arial"/>
            <w:noProof/>
          </w:rPr>
          <w:t>Appendix 3 – Legal Comments Table</w:t>
        </w:r>
        <w:r w:rsidR="00692937">
          <w:rPr>
            <w:noProof/>
            <w:webHidden/>
          </w:rPr>
          <w:tab/>
        </w:r>
        <w:r w:rsidR="00692937">
          <w:rPr>
            <w:noProof/>
            <w:webHidden/>
          </w:rPr>
          <w:fldChar w:fldCharType="begin"/>
        </w:r>
        <w:r w:rsidR="00692937">
          <w:rPr>
            <w:noProof/>
            <w:webHidden/>
          </w:rPr>
          <w:instrText xml:space="preserve"> PAGEREF _Toc489457759 \h </w:instrText>
        </w:r>
        <w:r w:rsidR="00692937">
          <w:rPr>
            <w:noProof/>
            <w:webHidden/>
          </w:rPr>
        </w:r>
        <w:r w:rsidR="00692937">
          <w:rPr>
            <w:noProof/>
            <w:webHidden/>
          </w:rPr>
          <w:fldChar w:fldCharType="separate"/>
        </w:r>
        <w:r w:rsidR="00692937">
          <w:rPr>
            <w:noProof/>
            <w:webHidden/>
          </w:rPr>
          <w:t>26</w:t>
        </w:r>
        <w:r w:rsidR="00692937">
          <w:rPr>
            <w:noProof/>
            <w:webHidden/>
          </w:rPr>
          <w:fldChar w:fldCharType="end"/>
        </w:r>
      </w:hyperlink>
    </w:p>
    <w:p w14:paraId="78D69DC2" w14:textId="69BC7719" w:rsidR="006F14EA" w:rsidRPr="006515DC" w:rsidRDefault="0068063F" w:rsidP="006F14EA">
      <w:pPr>
        <w:spacing w:after="0" w:line="360" w:lineRule="auto"/>
        <w:rPr>
          <w:rFonts w:ascii="Arial" w:hAnsi="Arial" w:cs="Arial"/>
          <w:sz w:val="20"/>
          <w:szCs w:val="20"/>
        </w:rPr>
      </w:pPr>
      <w:r w:rsidRPr="006515DC">
        <w:rPr>
          <w:rFonts w:ascii="Arial" w:hAnsi="Arial" w:cs="Arial"/>
          <w:b/>
          <w:bCs/>
          <w:noProof/>
          <w:sz w:val="20"/>
          <w:szCs w:val="20"/>
        </w:rPr>
        <w:fldChar w:fldCharType="end"/>
      </w:r>
    </w:p>
    <w:p w14:paraId="5C6F12C3" w14:textId="1C5592C9" w:rsidR="00692937" w:rsidRDefault="00692937" w:rsidP="00692937">
      <w:pPr>
        <w:tabs>
          <w:tab w:val="center" w:pos="5233"/>
        </w:tabs>
        <w:spacing w:after="0" w:line="240" w:lineRule="auto"/>
        <w:jc w:val="center"/>
        <w:rPr>
          <w:rFonts w:ascii="Arial" w:hAnsi="Arial" w:cs="Arial"/>
          <w:bCs/>
          <w:sz w:val="20"/>
          <w:szCs w:val="20"/>
        </w:rPr>
      </w:pPr>
    </w:p>
    <w:p w14:paraId="19ECEB42" w14:textId="77777777" w:rsidR="00CD4C68" w:rsidRPr="006515DC" w:rsidRDefault="00CD4C68" w:rsidP="00692937">
      <w:pPr>
        <w:tabs>
          <w:tab w:val="center" w:pos="5233"/>
        </w:tabs>
        <w:spacing w:after="0" w:line="240" w:lineRule="auto"/>
        <w:rPr>
          <w:rFonts w:ascii="Arial" w:eastAsia="Times New Roman" w:hAnsi="Arial" w:cs="Arial"/>
          <w:b/>
          <w:sz w:val="20"/>
          <w:szCs w:val="20"/>
        </w:rPr>
      </w:pPr>
      <w:r w:rsidRPr="00692937">
        <w:rPr>
          <w:rFonts w:ascii="Arial" w:hAnsi="Arial" w:cs="Arial"/>
          <w:sz w:val="20"/>
          <w:szCs w:val="20"/>
        </w:rPr>
        <w:br w:type="page"/>
      </w:r>
      <w:r w:rsidR="00692937">
        <w:rPr>
          <w:rFonts w:ascii="Arial" w:hAnsi="Arial" w:cs="Arial"/>
          <w:bCs/>
          <w:sz w:val="20"/>
          <w:szCs w:val="20"/>
        </w:rPr>
        <w:lastRenderedPageBreak/>
        <w:tab/>
      </w:r>
    </w:p>
    <w:p w14:paraId="2C2FA346" w14:textId="77777777" w:rsidR="00CD4C68" w:rsidRPr="006515DC" w:rsidRDefault="00CD4C68" w:rsidP="009A4CCF">
      <w:pPr>
        <w:rPr>
          <w:rFonts w:ascii="Arial" w:hAnsi="Arial" w:cs="Arial"/>
          <w:sz w:val="20"/>
          <w:szCs w:val="20"/>
        </w:rPr>
      </w:pPr>
    </w:p>
    <w:p w14:paraId="3A978581" w14:textId="77777777" w:rsidR="00147CF0" w:rsidRPr="006515DC" w:rsidRDefault="00147CF0" w:rsidP="008136FC">
      <w:pPr>
        <w:pStyle w:val="Heading1"/>
        <w:rPr>
          <w:rFonts w:ascii="Arial" w:hAnsi="Arial" w:cs="Arial"/>
          <w:iCs/>
          <w:sz w:val="20"/>
          <w:szCs w:val="20"/>
        </w:rPr>
      </w:pPr>
      <w:bookmarkStart w:id="0" w:name="_Toc489457749"/>
      <w:r w:rsidRPr="006515DC">
        <w:rPr>
          <w:rFonts w:ascii="Arial" w:hAnsi="Arial" w:cs="Arial"/>
          <w:sz w:val="20"/>
          <w:szCs w:val="20"/>
        </w:rPr>
        <w:t>Structure of the Invitation to Tender</w:t>
      </w:r>
      <w:bookmarkEnd w:id="0"/>
    </w:p>
    <w:p w14:paraId="61E96DDE" w14:textId="77777777" w:rsidR="00147CF0" w:rsidRPr="006515DC" w:rsidRDefault="00147CF0" w:rsidP="00147CF0">
      <w:pPr>
        <w:spacing w:after="0" w:line="360" w:lineRule="auto"/>
        <w:rPr>
          <w:rFonts w:ascii="Arial" w:hAnsi="Arial" w:cs="Arial"/>
          <w:sz w:val="20"/>
          <w:szCs w:val="20"/>
        </w:rPr>
      </w:pPr>
    </w:p>
    <w:p w14:paraId="5328CCD7"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Invitation to Tender (‘ITT’) is divided into </w:t>
      </w:r>
      <w:proofErr w:type="gramStart"/>
      <w:r w:rsidRPr="006515DC">
        <w:rPr>
          <w:rFonts w:ascii="Arial" w:hAnsi="Arial" w:cs="Arial"/>
          <w:sz w:val="20"/>
          <w:szCs w:val="20"/>
        </w:rPr>
        <w:t>a number of</w:t>
      </w:r>
      <w:proofErr w:type="gramEnd"/>
      <w:r w:rsidRPr="006515DC">
        <w:rPr>
          <w:rFonts w:ascii="Arial" w:hAnsi="Arial" w:cs="Arial"/>
          <w:sz w:val="20"/>
          <w:szCs w:val="20"/>
        </w:rPr>
        <w:t xml:space="preserve"> specific sections:</w:t>
      </w:r>
    </w:p>
    <w:p w14:paraId="5F474339" w14:textId="77777777" w:rsidR="00147CF0" w:rsidRPr="006515DC" w:rsidRDefault="00147CF0" w:rsidP="008136FC">
      <w:pPr>
        <w:rPr>
          <w:rFonts w:ascii="Arial" w:hAnsi="Arial" w:cs="Arial"/>
          <w:sz w:val="20"/>
          <w:szCs w:val="20"/>
        </w:rPr>
      </w:pPr>
      <w:bookmarkStart w:id="1" w:name="_Toc336549693"/>
    </w:p>
    <w:bookmarkEnd w:id="1"/>
    <w:p w14:paraId="4BEAC9DB" w14:textId="77777777" w:rsidR="00147CF0" w:rsidRPr="00152405" w:rsidRDefault="00152405" w:rsidP="00152405">
      <w:pPr>
        <w:rPr>
          <w:rFonts w:ascii="Arial" w:hAnsi="Arial" w:cs="Arial"/>
          <w:sz w:val="20"/>
          <w:szCs w:val="20"/>
        </w:rPr>
      </w:pPr>
      <w:r w:rsidRPr="00152405">
        <w:rPr>
          <w:rFonts w:ascii="Arial" w:hAnsi="Arial" w:cs="Arial"/>
          <w:sz w:val="20"/>
          <w:szCs w:val="20"/>
        </w:rPr>
        <w:t>1.</w:t>
      </w:r>
      <w:r>
        <w:rPr>
          <w:rFonts w:ascii="Arial" w:hAnsi="Arial" w:cs="Arial"/>
          <w:sz w:val="20"/>
          <w:szCs w:val="20"/>
        </w:rPr>
        <w:t xml:space="preserve"> </w:t>
      </w:r>
      <w:r>
        <w:rPr>
          <w:rFonts w:ascii="Arial" w:hAnsi="Arial" w:cs="Arial"/>
          <w:sz w:val="20"/>
          <w:szCs w:val="20"/>
        </w:rPr>
        <w:tab/>
      </w:r>
      <w:r w:rsidR="006515DC" w:rsidRPr="00152405">
        <w:rPr>
          <w:rFonts w:ascii="Arial" w:hAnsi="Arial" w:cs="Arial"/>
          <w:sz w:val="20"/>
          <w:szCs w:val="20"/>
        </w:rPr>
        <w:t>Introduction</w:t>
      </w:r>
    </w:p>
    <w:p w14:paraId="094EC2D5" w14:textId="77777777" w:rsidR="00147CF0" w:rsidRPr="006515DC" w:rsidRDefault="00147CF0" w:rsidP="008136FC">
      <w:pPr>
        <w:rPr>
          <w:rFonts w:ascii="Arial" w:hAnsi="Arial" w:cs="Arial"/>
          <w:sz w:val="20"/>
          <w:szCs w:val="20"/>
        </w:rPr>
      </w:pPr>
    </w:p>
    <w:p w14:paraId="2D952AEA" w14:textId="77777777" w:rsidR="00152405" w:rsidRDefault="00147CF0" w:rsidP="008136FC">
      <w:pPr>
        <w:rPr>
          <w:rFonts w:ascii="Arial" w:hAnsi="Arial" w:cs="Arial"/>
          <w:sz w:val="20"/>
          <w:szCs w:val="20"/>
        </w:rPr>
      </w:pPr>
      <w:bookmarkStart w:id="2" w:name="_Toc336549695"/>
      <w:bookmarkStart w:id="3" w:name="_Toc459737192"/>
      <w:r w:rsidRPr="006515DC">
        <w:rPr>
          <w:rFonts w:ascii="Arial" w:hAnsi="Arial" w:cs="Arial"/>
          <w:sz w:val="20"/>
          <w:szCs w:val="20"/>
        </w:rPr>
        <w:t xml:space="preserve">2. </w:t>
      </w:r>
      <w:bookmarkEnd w:id="2"/>
      <w:r w:rsidR="00152405">
        <w:rPr>
          <w:rFonts w:ascii="Arial" w:hAnsi="Arial" w:cs="Arial"/>
          <w:sz w:val="20"/>
          <w:szCs w:val="20"/>
        </w:rPr>
        <w:tab/>
        <w:t>Requirement Overview</w:t>
      </w:r>
    </w:p>
    <w:p w14:paraId="4E9C1C10" w14:textId="77777777" w:rsidR="008A27F7" w:rsidRDefault="008A27F7" w:rsidP="008136FC">
      <w:pPr>
        <w:rPr>
          <w:rFonts w:ascii="Arial" w:hAnsi="Arial" w:cs="Arial"/>
          <w:sz w:val="20"/>
          <w:szCs w:val="20"/>
        </w:rPr>
      </w:pPr>
      <w:r>
        <w:rPr>
          <w:rFonts w:ascii="Arial" w:hAnsi="Arial" w:cs="Arial"/>
          <w:sz w:val="20"/>
          <w:szCs w:val="20"/>
        </w:rPr>
        <w:t>High level background to the requirement, specified in more detail in section 4.</w:t>
      </w:r>
    </w:p>
    <w:p w14:paraId="55ED6F79" w14:textId="77777777" w:rsidR="00147CF0" w:rsidRPr="006515DC" w:rsidRDefault="00147CF0" w:rsidP="008136FC">
      <w:pPr>
        <w:rPr>
          <w:rFonts w:ascii="Arial" w:hAnsi="Arial" w:cs="Arial"/>
          <w:sz w:val="20"/>
          <w:szCs w:val="20"/>
        </w:rPr>
      </w:pPr>
      <w:bookmarkStart w:id="4" w:name="_Toc336549700"/>
      <w:bookmarkEnd w:id="3"/>
    </w:p>
    <w:p w14:paraId="10DA50BF" w14:textId="77777777" w:rsidR="00147CF0" w:rsidRDefault="00147CF0" w:rsidP="008136FC">
      <w:pPr>
        <w:rPr>
          <w:rFonts w:ascii="Arial" w:hAnsi="Arial" w:cs="Arial"/>
          <w:sz w:val="20"/>
          <w:szCs w:val="20"/>
        </w:rPr>
      </w:pPr>
      <w:bookmarkStart w:id="5" w:name="_Toc459737193"/>
      <w:r w:rsidRPr="006515DC">
        <w:rPr>
          <w:rFonts w:ascii="Arial" w:hAnsi="Arial" w:cs="Arial"/>
          <w:sz w:val="20"/>
          <w:szCs w:val="20"/>
        </w:rPr>
        <w:t xml:space="preserve">3. </w:t>
      </w:r>
      <w:r w:rsidR="00152405">
        <w:rPr>
          <w:rFonts w:ascii="Arial" w:hAnsi="Arial" w:cs="Arial"/>
          <w:sz w:val="20"/>
          <w:szCs w:val="20"/>
        </w:rPr>
        <w:tab/>
      </w:r>
      <w:bookmarkEnd w:id="5"/>
      <w:r w:rsidR="00152405">
        <w:rPr>
          <w:rFonts w:ascii="Arial" w:hAnsi="Arial" w:cs="Arial"/>
          <w:sz w:val="20"/>
          <w:szCs w:val="20"/>
        </w:rPr>
        <w:t>Indicative Timetable</w:t>
      </w:r>
    </w:p>
    <w:p w14:paraId="2258766C" w14:textId="77777777" w:rsidR="00147CF0" w:rsidRPr="006515DC" w:rsidRDefault="00152405" w:rsidP="00152405">
      <w:pPr>
        <w:rPr>
          <w:rFonts w:ascii="Arial" w:hAnsi="Arial" w:cs="Arial"/>
          <w:sz w:val="20"/>
          <w:szCs w:val="20"/>
        </w:rPr>
      </w:pPr>
      <w:r>
        <w:rPr>
          <w:rFonts w:ascii="Arial" w:hAnsi="Arial" w:cs="Arial"/>
          <w:sz w:val="20"/>
          <w:szCs w:val="20"/>
        </w:rPr>
        <w:t xml:space="preserve">This sets out the dates </w:t>
      </w:r>
      <w:r w:rsidR="00D955EA">
        <w:rPr>
          <w:rFonts w:ascii="Arial" w:hAnsi="Arial" w:cs="Arial"/>
          <w:sz w:val="20"/>
          <w:szCs w:val="20"/>
        </w:rPr>
        <w:t xml:space="preserve">and times </w:t>
      </w:r>
      <w:r>
        <w:rPr>
          <w:rFonts w:ascii="Arial" w:hAnsi="Arial" w:cs="Arial"/>
          <w:sz w:val="20"/>
          <w:szCs w:val="20"/>
        </w:rPr>
        <w:t>for responding, evaluating, award and service commencement.</w:t>
      </w:r>
    </w:p>
    <w:p w14:paraId="36C3C834" w14:textId="77777777" w:rsidR="006515DC" w:rsidRDefault="006515DC" w:rsidP="008136FC">
      <w:pPr>
        <w:rPr>
          <w:rFonts w:ascii="Arial" w:hAnsi="Arial" w:cs="Arial"/>
          <w:sz w:val="20"/>
          <w:szCs w:val="20"/>
        </w:rPr>
      </w:pPr>
      <w:bookmarkStart w:id="6" w:name="_Toc459737194"/>
    </w:p>
    <w:p w14:paraId="0FE44ADC"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4. </w:t>
      </w:r>
      <w:r w:rsidR="00152405">
        <w:rPr>
          <w:rFonts w:ascii="Arial" w:hAnsi="Arial" w:cs="Arial"/>
          <w:sz w:val="20"/>
          <w:szCs w:val="20"/>
        </w:rPr>
        <w:tab/>
      </w:r>
      <w:bookmarkEnd w:id="4"/>
      <w:bookmarkEnd w:id="6"/>
      <w:r w:rsidR="008A27F7">
        <w:rPr>
          <w:rFonts w:ascii="Arial" w:hAnsi="Arial" w:cs="Arial"/>
          <w:sz w:val="20"/>
          <w:szCs w:val="20"/>
        </w:rPr>
        <w:t xml:space="preserve">Specification of </w:t>
      </w:r>
      <w:r w:rsidR="0009629F">
        <w:rPr>
          <w:rFonts w:ascii="Arial" w:hAnsi="Arial" w:cs="Arial"/>
          <w:sz w:val="20"/>
          <w:szCs w:val="20"/>
        </w:rPr>
        <w:t>Services or Goods required</w:t>
      </w:r>
      <w:r w:rsidR="008A27F7">
        <w:rPr>
          <w:rFonts w:ascii="Arial" w:hAnsi="Arial" w:cs="Arial"/>
          <w:sz w:val="20"/>
          <w:szCs w:val="20"/>
        </w:rPr>
        <w:t>.</w:t>
      </w:r>
      <w:r w:rsidRPr="006515DC">
        <w:rPr>
          <w:rFonts w:ascii="Arial" w:hAnsi="Arial" w:cs="Arial"/>
          <w:sz w:val="20"/>
          <w:szCs w:val="20"/>
        </w:rPr>
        <w:t xml:space="preserve"> </w:t>
      </w:r>
    </w:p>
    <w:p w14:paraId="441896D7" w14:textId="77777777" w:rsidR="008A27F7" w:rsidRPr="006515DC" w:rsidRDefault="008A27F7" w:rsidP="008A27F7">
      <w:pPr>
        <w:rPr>
          <w:rFonts w:ascii="Arial" w:hAnsi="Arial" w:cs="Arial"/>
          <w:sz w:val="20"/>
          <w:szCs w:val="20"/>
        </w:rPr>
      </w:pPr>
      <w:r w:rsidRPr="006515DC">
        <w:rPr>
          <w:rFonts w:ascii="Arial" w:hAnsi="Arial" w:cs="Arial"/>
          <w:sz w:val="20"/>
          <w:szCs w:val="20"/>
        </w:rPr>
        <w:t>This section provides the details of LV’s specific requirements and your Response should ensure these are referred to.</w:t>
      </w:r>
    </w:p>
    <w:p w14:paraId="7E5F836E" w14:textId="77777777" w:rsidR="00147CF0" w:rsidRPr="006515DC" w:rsidRDefault="00147CF0" w:rsidP="008136FC">
      <w:pPr>
        <w:rPr>
          <w:rFonts w:ascii="Arial" w:hAnsi="Arial" w:cs="Arial"/>
          <w:sz w:val="20"/>
          <w:szCs w:val="20"/>
        </w:rPr>
      </w:pPr>
    </w:p>
    <w:p w14:paraId="3141FE2F" w14:textId="77777777" w:rsidR="00147CF0" w:rsidRPr="006515DC" w:rsidRDefault="00147CF0" w:rsidP="008136FC">
      <w:pPr>
        <w:rPr>
          <w:rFonts w:ascii="Arial" w:hAnsi="Arial" w:cs="Arial"/>
          <w:sz w:val="20"/>
          <w:szCs w:val="20"/>
        </w:rPr>
      </w:pPr>
      <w:bookmarkStart w:id="7" w:name="_Toc459737195"/>
      <w:r w:rsidRPr="006515DC">
        <w:rPr>
          <w:rFonts w:ascii="Arial" w:hAnsi="Arial" w:cs="Arial"/>
          <w:sz w:val="20"/>
          <w:szCs w:val="20"/>
        </w:rPr>
        <w:t xml:space="preserve">5. </w:t>
      </w:r>
      <w:r w:rsidR="00152405">
        <w:rPr>
          <w:rFonts w:ascii="Arial" w:hAnsi="Arial" w:cs="Arial"/>
          <w:sz w:val="20"/>
          <w:szCs w:val="20"/>
        </w:rPr>
        <w:tab/>
      </w:r>
      <w:bookmarkEnd w:id="7"/>
      <w:r w:rsidR="008A27F7">
        <w:rPr>
          <w:rFonts w:ascii="Arial" w:hAnsi="Arial" w:cs="Arial"/>
          <w:sz w:val="20"/>
          <w:szCs w:val="20"/>
        </w:rPr>
        <w:t>Tender Response</w:t>
      </w:r>
    </w:p>
    <w:p w14:paraId="4BC12837"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section </w:t>
      </w:r>
      <w:r w:rsidR="008A27F7">
        <w:rPr>
          <w:rFonts w:ascii="Arial" w:hAnsi="Arial" w:cs="Arial"/>
          <w:sz w:val="20"/>
          <w:szCs w:val="20"/>
        </w:rPr>
        <w:t>sets out the information that you are requested to provide, so that Liverpool Vision can assess, evaluate and select the tenderer that best meets its requirements.</w:t>
      </w:r>
      <w:r w:rsidRPr="006515DC">
        <w:rPr>
          <w:rFonts w:ascii="Arial" w:hAnsi="Arial" w:cs="Arial"/>
          <w:sz w:val="20"/>
          <w:szCs w:val="20"/>
        </w:rPr>
        <w:t xml:space="preserve"> </w:t>
      </w:r>
    </w:p>
    <w:p w14:paraId="4C30A956" w14:textId="77777777" w:rsidR="00147CF0" w:rsidRDefault="00147CF0" w:rsidP="008136FC">
      <w:pPr>
        <w:rPr>
          <w:rFonts w:ascii="Arial" w:hAnsi="Arial" w:cs="Arial"/>
          <w:sz w:val="20"/>
          <w:szCs w:val="20"/>
        </w:rPr>
      </w:pPr>
    </w:p>
    <w:p w14:paraId="01DD1C8A" w14:textId="77777777" w:rsidR="008A27F7" w:rsidRDefault="008A27F7" w:rsidP="008136FC">
      <w:pPr>
        <w:rPr>
          <w:rFonts w:ascii="Arial" w:hAnsi="Arial" w:cs="Arial"/>
          <w:sz w:val="20"/>
          <w:szCs w:val="20"/>
        </w:rPr>
      </w:pPr>
      <w:r>
        <w:rPr>
          <w:rFonts w:ascii="Arial" w:hAnsi="Arial" w:cs="Arial"/>
          <w:sz w:val="20"/>
          <w:szCs w:val="20"/>
        </w:rPr>
        <w:t>6.</w:t>
      </w:r>
      <w:r>
        <w:rPr>
          <w:rFonts w:ascii="Arial" w:hAnsi="Arial" w:cs="Arial"/>
          <w:sz w:val="20"/>
          <w:szCs w:val="20"/>
        </w:rPr>
        <w:tab/>
        <w:t>Evaluation</w:t>
      </w:r>
    </w:p>
    <w:p w14:paraId="1A9C9AE0" w14:textId="77777777" w:rsidR="008A27F7" w:rsidRDefault="008A27F7" w:rsidP="008136FC">
      <w:pPr>
        <w:rPr>
          <w:rFonts w:ascii="Arial" w:hAnsi="Arial" w:cs="Arial"/>
          <w:sz w:val="20"/>
          <w:szCs w:val="20"/>
        </w:rPr>
      </w:pPr>
      <w:r>
        <w:rPr>
          <w:rFonts w:ascii="Arial" w:hAnsi="Arial" w:cs="Arial"/>
          <w:sz w:val="20"/>
          <w:szCs w:val="20"/>
        </w:rPr>
        <w:t>This section sets out the criteria, weighting and scoring methodology that Liverpool Vision will use to evaluate Responses.</w:t>
      </w:r>
    </w:p>
    <w:p w14:paraId="04EE3476" w14:textId="77777777" w:rsidR="006515DC" w:rsidRPr="006515DC" w:rsidRDefault="006515DC" w:rsidP="008136FC">
      <w:pPr>
        <w:rPr>
          <w:rFonts w:ascii="Arial" w:hAnsi="Arial" w:cs="Arial"/>
          <w:sz w:val="20"/>
          <w:szCs w:val="20"/>
        </w:rPr>
      </w:pPr>
    </w:p>
    <w:p w14:paraId="7CA7CBD5" w14:textId="28B0389C" w:rsidR="00147CF0" w:rsidRPr="006515DC" w:rsidRDefault="00147CF0" w:rsidP="00147CF0">
      <w:pPr>
        <w:rPr>
          <w:rFonts w:ascii="Arial" w:hAnsi="Arial" w:cs="Arial"/>
          <w:b/>
          <w:i/>
          <w:sz w:val="20"/>
          <w:szCs w:val="20"/>
        </w:rPr>
      </w:pPr>
      <w:r w:rsidRPr="006515DC">
        <w:rPr>
          <w:rFonts w:ascii="Arial" w:hAnsi="Arial" w:cs="Arial"/>
          <w:b/>
          <w:i/>
          <w:sz w:val="20"/>
          <w:szCs w:val="20"/>
        </w:rPr>
        <w:t>Appendix 1</w:t>
      </w:r>
      <w:r w:rsidR="006515DC">
        <w:rPr>
          <w:rFonts w:ascii="Arial" w:hAnsi="Arial" w:cs="Arial"/>
          <w:b/>
          <w:i/>
          <w:sz w:val="20"/>
          <w:szCs w:val="20"/>
        </w:rPr>
        <w:tab/>
        <w:t>ITT Instructions and Conditions</w:t>
      </w:r>
      <w:r w:rsidR="006515DC">
        <w:rPr>
          <w:rFonts w:ascii="Arial" w:hAnsi="Arial" w:cs="Arial"/>
          <w:b/>
          <w:i/>
          <w:sz w:val="20"/>
          <w:szCs w:val="20"/>
        </w:rPr>
        <w:tab/>
      </w:r>
      <w:r w:rsidRPr="006515DC">
        <w:rPr>
          <w:rFonts w:ascii="Arial" w:hAnsi="Arial" w:cs="Arial"/>
          <w:b/>
          <w:i/>
          <w:sz w:val="20"/>
          <w:szCs w:val="20"/>
        </w:rPr>
        <w:t xml:space="preserve"> </w:t>
      </w:r>
    </w:p>
    <w:p w14:paraId="4C4393CD" w14:textId="591EB4CE" w:rsidR="006515DC" w:rsidRPr="006515DC" w:rsidRDefault="006515DC" w:rsidP="006515DC">
      <w:pPr>
        <w:rPr>
          <w:rFonts w:ascii="Arial" w:hAnsi="Arial" w:cs="Arial"/>
          <w:b/>
          <w:i/>
          <w:sz w:val="20"/>
          <w:szCs w:val="20"/>
        </w:rPr>
      </w:pPr>
      <w:r>
        <w:rPr>
          <w:rFonts w:ascii="Arial" w:hAnsi="Arial" w:cs="Arial"/>
          <w:b/>
          <w:i/>
          <w:sz w:val="20"/>
          <w:szCs w:val="20"/>
        </w:rPr>
        <w:t xml:space="preserve">Appendix </w:t>
      </w:r>
      <w:r w:rsidR="00784E29">
        <w:rPr>
          <w:rFonts w:ascii="Arial" w:hAnsi="Arial" w:cs="Arial"/>
          <w:b/>
          <w:i/>
          <w:sz w:val="20"/>
          <w:szCs w:val="20"/>
        </w:rPr>
        <w:t>2</w:t>
      </w:r>
      <w:r>
        <w:rPr>
          <w:rFonts w:ascii="Arial" w:hAnsi="Arial" w:cs="Arial"/>
          <w:b/>
          <w:i/>
          <w:sz w:val="20"/>
          <w:szCs w:val="20"/>
        </w:rPr>
        <w:tab/>
      </w:r>
      <w:r w:rsidRPr="006515DC">
        <w:rPr>
          <w:rFonts w:ascii="Arial" w:hAnsi="Arial" w:cs="Arial"/>
          <w:b/>
          <w:i/>
          <w:sz w:val="20"/>
          <w:szCs w:val="20"/>
        </w:rPr>
        <w:t xml:space="preserve">Terms and Conditions </w:t>
      </w:r>
      <w:r w:rsidR="00152405">
        <w:rPr>
          <w:rFonts w:ascii="Arial" w:hAnsi="Arial" w:cs="Arial"/>
          <w:b/>
          <w:i/>
          <w:sz w:val="20"/>
          <w:szCs w:val="20"/>
        </w:rPr>
        <w:t>of Contract</w:t>
      </w:r>
    </w:p>
    <w:p w14:paraId="578A0F31" w14:textId="34BADFB6" w:rsidR="00147CF0" w:rsidRPr="006515DC" w:rsidRDefault="006515DC" w:rsidP="006515DC">
      <w:pPr>
        <w:rPr>
          <w:rFonts w:ascii="Arial" w:eastAsia="Times New Roman" w:hAnsi="Arial" w:cs="Arial"/>
          <w:b/>
          <w:sz w:val="20"/>
          <w:szCs w:val="20"/>
        </w:rPr>
      </w:pPr>
      <w:r w:rsidRPr="006515DC">
        <w:rPr>
          <w:rFonts w:ascii="Arial" w:hAnsi="Arial" w:cs="Arial"/>
          <w:b/>
          <w:i/>
          <w:sz w:val="20"/>
          <w:szCs w:val="20"/>
        </w:rPr>
        <w:t xml:space="preserve">Appendix </w:t>
      </w:r>
      <w:r w:rsidR="005944AA">
        <w:rPr>
          <w:rFonts w:ascii="Arial" w:hAnsi="Arial" w:cs="Arial"/>
          <w:b/>
          <w:i/>
          <w:sz w:val="20"/>
          <w:szCs w:val="20"/>
        </w:rPr>
        <w:t>3</w:t>
      </w:r>
      <w:r w:rsidRPr="006515DC">
        <w:rPr>
          <w:rFonts w:ascii="Arial" w:hAnsi="Arial" w:cs="Arial"/>
          <w:b/>
          <w:i/>
          <w:sz w:val="20"/>
          <w:szCs w:val="20"/>
        </w:rPr>
        <w:tab/>
        <w:t>Legal Comments Table</w:t>
      </w:r>
      <w:r w:rsidRPr="006515DC">
        <w:rPr>
          <w:rFonts w:ascii="Arial" w:hAnsi="Arial" w:cs="Arial"/>
          <w:bCs/>
          <w:sz w:val="20"/>
          <w:szCs w:val="20"/>
        </w:rPr>
        <w:t xml:space="preserve"> </w:t>
      </w:r>
      <w:r w:rsidR="00147CF0" w:rsidRPr="006515DC">
        <w:rPr>
          <w:rFonts w:ascii="Arial" w:hAnsi="Arial" w:cs="Arial"/>
          <w:bCs/>
          <w:sz w:val="20"/>
          <w:szCs w:val="20"/>
        </w:rPr>
        <w:br w:type="page"/>
      </w:r>
    </w:p>
    <w:p w14:paraId="66759DF8" w14:textId="77777777" w:rsidR="00147CF0" w:rsidRPr="006515DC" w:rsidRDefault="00147CF0" w:rsidP="009A4CCF">
      <w:pPr>
        <w:rPr>
          <w:rFonts w:ascii="Arial" w:hAnsi="Arial" w:cs="Arial"/>
          <w:sz w:val="20"/>
          <w:szCs w:val="20"/>
        </w:rPr>
      </w:pPr>
    </w:p>
    <w:p w14:paraId="493A24C2" w14:textId="77777777" w:rsidR="000E3007" w:rsidRPr="006515DC" w:rsidRDefault="00147CF0" w:rsidP="008136FC">
      <w:pPr>
        <w:pStyle w:val="Heading1"/>
        <w:numPr>
          <w:ilvl w:val="0"/>
          <w:numId w:val="38"/>
        </w:numPr>
        <w:rPr>
          <w:rFonts w:ascii="Arial" w:hAnsi="Arial" w:cs="Arial"/>
          <w:sz w:val="20"/>
          <w:szCs w:val="20"/>
        </w:rPr>
      </w:pPr>
      <w:bookmarkStart w:id="8" w:name="_Toc489457750"/>
      <w:r w:rsidRPr="006515DC">
        <w:rPr>
          <w:rFonts w:ascii="Arial" w:hAnsi="Arial" w:cs="Arial"/>
          <w:sz w:val="20"/>
          <w:szCs w:val="20"/>
        </w:rPr>
        <w:t>I</w:t>
      </w:r>
      <w:r w:rsidR="000E3007" w:rsidRPr="006515DC">
        <w:rPr>
          <w:rFonts w:ascii="Arial" w:hAnsi="Arial" w:cs="Arial"/>
          <w:sz w:val="20"/>
          <w:szCs w:val="20"/>
        </w:rPr>
        <w:t>ntroduction</w:t>
      </w:r>
      <w:bookmarkEnd w:id="8"/>
    </w:p>
    <w:p w14:paraId="56A1155F" w14:textId="77777777" w:rsidR="000E3007" w:rsidRPr="006515DC" w:rsidRDefault="000E3007" w:rsidP="000E3007">
      <w:pPr>
        <w:pStyle w:val="NormalWeb"/>
        <w:spacing w:before="0" w:beforeAutospacing="0" w:after="0" w:afterAutospacing="0" w:line="360" w:lineRule="auto"/>
        <w:rPr>
          <w:rFonts w:ascii="Arial" w:hAnsi="Arial" w:cs="Arial"/>
          <w:sz w:val="20"/>
          <w:szCs w:val="20"/>
        </w:rPr>
      </w:pPr>
    </w:p>
    <w:p w14:paraId="7CBDB0C1" w14:textId="77777777" w:rsidR="00CB5F1C" w:rsidRPr="00692937" w:rsidRDefault="00CB5F1C" w:rsidP="000E3007">
      <w:pPr>
        <w:pStyle w:val="NormalWeb"/>
        <w:spacing w:before="0" w:beforeAutospacing="0" w:after="0" w:afterAutospacing="0" w:line="360" w:lineRule="auto"/>
        <w:rPr>
          <w:rFonts w:ascii="Arial" w:hAnsi="Arial" w:cs="Arial"/>
          <w:sz w:val="20"/>
          <w:szCs w:val="20"/>
        </w:rPr>
      </w:pPr>
      <w:r w:rsidRPr="00692937">
        <w:rPr>
          <w:rFonts w:ascii="Arial" w:hAnsi="Arial" w:cs="Arial"/>
          <w:sz w:val="20"/>
          <w:szCs w:val="20"/>
        </w:rPr>
        <w:t xml:space="preserve">From 12-28 June 2018, Liverpool will again host the world’s biggest business event –The International Business Festival. </w:t>
      </w:r>
    </w:p>
    <w:p w14:paraId="1432D4C0" w14:textId="77777777" w:rsidR="009648F9" w:rsidRPr="00692937" w:rsidRDefault="009648F9" w:rsidP="000E3007">
      <w:pPr>
        <w:pStyle w:val="NormalWeb"/>
        <w:spacing w:before="0" w:beforeAutospacing="0" w:after="0" w:afterAutospacing="0" w:line="360" w:lineRule="auto"/>
        <w:rPr>
          <w:rFonts w:ascii="Arial" w:hAnsi="Arial" w:cs="Arial"/>
          <w:sz w:val="20"/>
          <w:szCs w:val="20"/>
        </w:rPr>
      </w:pPr>
    </w:p>
    <w:p w14:paraId="7D188E4E" w14:textId="77777777" w:rsidR="005A3202" w:rsidRPr="00692937" w:rsidRDefault="005A3202" w:rsidP="000E3007">
      <w:pPr>
        <w:pStyle w:val="NormalWeb"/>
        <w:spacing w:before="0" w:beforeAutospacing="0" w:after="0" w:afterAutospacing="0" w:line="360" w:lineRule="auto"/>
        <w:rPr>
          <w:rFonts w:ascii="Arial" w:hAnsi="Arial" w:cs="Arial"/>
          <w:sz w:val="20"/>
          <w:szCs w:val="20"/>
        </w:rPr>
      </w:pPr>
      <w:r w:rsidRPr="00692937">
        <w:rPr>
          <w:rFonts w:ascii="Arial" w:hAnsi="Arial" w:cs="Arial"/>
          <w:sz w:val="20"/>
          <w:szCs w:val="20"/>
        </w:rPr>
        <w:t xml:space="preserve">Liverpool Vision invites </w:t>
      </w:r>
      <w:r w:rsidR="00FB2D7E" w:rsidRPr="00692937">
        <w:rPr>
          <w:rFonts w:ascii="Arial" w:hAnsi="Arial" w:cs="Arial"/>
          <w:sz w:val="20"/>
          <w:szCs w:val="20"/>
        </w:rPr>
        <w:t>companies to tender</w:t>
      </w:r>
      <w:r w:rsidRPr="00692937">
        <w:rPr>
          <w:rFonts w:ascii="Arial" w:hAnsi="Arial" w:cs="Arial"/>
          <w:sz w:val="20"/>
          <w:szCs w:val="20"/>
        </w:rPr>
        <w:t xml:space="preserve"> for the provision</w:t>
      </w:r>
      <w:r w:rsidR="00D65DAC" w:rsidRPr="00692937">
        <w:rPr>
          <w:rFonts w:ascii="Arial" w:hAnsi="Arial" w:cs="Arial"/>
          <w:sz w:val="20"/>
          <w:szCs w:val="20"/>
        </w:rPr>
        <w:t>,</w:t>
      </w:r>
      <w:r w:rsidRPr="00692937">
        <w:rPr>
          <w:rFonts w:ascii="Arial" w:hAnsi="Arial" w:cs="Arial"/>
          <w:sz w:val="20"/>
          <w:szCs w:val="20"/>
        </w:rPr>
        <w:t xml:space="preserve"> and hosting</w:t>
      </w:r>
      <w:r w:rsidR="00D65DAC" w:rsidRPr="00692937">
        <w:rPr>
          <w:rFonts w:ascii="Arial" w:hAnsi="Arial" w:cs="Arial"/>
          <w:sz w:val="20"/>
          <w:szCs w:val="20"/>
        </w:rPr>
        <w:t>,</w:t>
      </w:r>
      <w:r w:rsidRPr="00692937">
        <w:rPr>
          <w:rFonts w:ascii="Arial" w:hAnsi="Arial" w:cs="Arial"/>
          <w:sz w:val="20"/>
          <w:szCs w:val="20"/>
        </w:rPr>
        <w:t xml:space="preserve"> of a </w:t>
      </w:r>
      <w:r w:rsidR="00A56388" w:rsidRPr="00692937">
        <w:rPr>
          <w:rFonts w:ascii="Arial" w:hAnsi="Arial" w:cs="Arial"/>
          <w:sz w:val="20"/>
          <w:szCs w:val="20"/>
        </w:rPr>
        <w:t xml:space="preserve">multi-purpose </w:t>
      </w:r>
      <w:r w:rsidRPr="00692937">
        <w:rPr>
          <w:rFonts w:ascii="Arial" w:hAnsi="Arial" w:cs="Arial"/>
          <w:sz w:val="20"/>
          <w:szCs w:val="20"/>
        </w:rPr>
        <w:t xml:space="preserve">ticketing platform </w:t>
      </w:r>
      <w:r w:rsidR="00A56388" w:rsidRPr="00692937">
        <w:rPr>
          <w:rFonts w:ascii="Arial" w:hAnsi="Arial" w:cs="Arial"/>
          <w:sz w:val="20"/>
          <w:szCs w:val="20"/>
        </w:rPr>
        <w:t xml:space="preserve">for all delegates and exhibitors attending the </w:t>
      </w:r>
      <w:r w:rsidR="00FB2D7E" w:rsidRPr="00692937">
        <w:rPr>
          <w:rFonts w:ascii="Arial" w:hAnsi="Arial" w:cs="Arial"/>
          <w:sz w:val="20"/>
          <w:szCs w:val="20"/>
        </w:rPr>
        <w:t xml:space="preserve">2018 </w:t>
      </w:r>
      <w:r w:rsidR="00A56388" w:rsidRPr="00692937">
        <w:rPr>
          <w:rFonts w:ascii="Arial" w:hAnsi="Arial" w:cs="Arial"/>
          <w:sz w:val="20"/>
          <w:szCs w:val="20"/>
        </w:rPr>
        <w:t>International Business Festival.</w:t>
      </w:r>
    </w:p>
    <w:p w14:paraId="32184E42" w14:textId="77777777" w:rsidR="00A56388" w:rsidRPr="00692937" w:rsidRDefault="00A56388" w:rsidP="000E3007">
      <w:pPr>
        <w:pStyle w:val="NormalWeb"/>
        <w:spacing w:before="0" w:beforeAutospacing="0" w:after="0" w:afterAutospacing="0" w:line="360" w:lineRule="auto"/>
        <w:rPr>
          <w:rFonts w:ascii="Arial" w:hAnsi="Arial" w:cs="Arial"/>
          <w:sz w:val="20"/>
          <w:szCs w:val="20"/>
        </w:rPr>
      </w:pPr>
      <w:r w:rsidRPr="00692937">
        <w:rPr>
          <w:rFonts w:ascii="Arial" w:hAnsi="Arial" w:cs="Arial"/>
          <w:sz w:val="20"/>
          <w:szCs w:val="20"/>
        </w:rPr>
        <w:t xml:space="preserve">The quotation must be inclusive of the provision, hosting and integration of said platform </w:t>
      </w:r>
      <w:r w:rsidR="00D65DAC" w:rsidRPr="00692937">
        <w:rPr>
          <w:rFonts w:ascii="Arial" w:hAnsi="Arial" w:cs="Arial"/>
          <w:sz w:val="20"/>
          <w:szCs w:val="20"/>
        </w:rPr>
        <w:t>into the festival website, providing a CRM database of attendees allowing for delegate profiling, providing unique badging for attendees and providing on-site solutions for managing access to restricted areas.</w:t>
      </w:r>
      <w:r w:rsidR="00FB2D7E" w:rsidRPr="00692937">
        <w:rPr>
          <w:rFonts w:ascii="Arial" w:hAnsi="Arial" w:cs="Arial"/>
          <w:sz w:val="20"/>
          <w:szCs w:val="20"/>
        </w:rPr>
        <w:t xml:space="preserve">  Consideration should also be given to any future integration with additional suppliers including smart technology and APP.</w:t>
      </w:r>
    </w:p>
    <w:p w14:paraId="697F00A2" w14:textId="77777777" w:rsidR="00A56388" w:rsidRPr="00692937" w:rsidRDefault="00A56388" w:rsidP="000E3007">
      <w:pPr>
        <w:pStyle w:val="NormalWeb"/>
        <w:spacing w:before="0" w:beforeAutospacing="0" w:after="0" w:afterAutospacing="0" w:line="360" w:lineRule="auto"/>
        <w:rPr>
          <w:rFonts w:ascii="Arial" w:hAnsi="Arial" w:cs="Arial"/>
          <w:sz w:val="20"/>
          <w:szCs w:val="20"/>
        </w:rPr>
      </w:pPr>
    </w:p>
    <w:p w14:paraId="48482BB4" w14:textId="5FF9872B" w:rsidR="00A56388" w:rsidRPr="00692937" w:rsidRDefault="00A56388" w:rsidP="000E3007">
      <w:pPr>
        <w:pStyle w:val="NormalWeb"/>
        <w:spacing w:before="0" w:beforeAutospacing="0" w:after="0" w:afterAutospacing="0" w:line="360" w:lineRule="auto"/>
        <w:rPr>
          <w:rFonts w:ascii="Arial" w:hAnsi="Arial" w:cs="Arial"/>
          <w:sz w:val="20"/>
          <w:szCs w:val="20"/>
        </w:rPr>
      </w:pPr>
      <w:r w:rsidRPr="00692937">
        <w:rPr>
          <w:rFonts w:ascii="Arial" w:hAnsi="Arial" w:cs="Arial"/>
          <w:sz w:val="20"/>
          <w:szCs w:val="20"/>
        </w:rPr>
        <w:t xml:space="preserve">For more information about the above modules please </w:t>
      </w:r>
      <w:r w:rsidR="00692937" w:rsidRPr="00692937">
        <w:rPr>
          <w:rFonts w:ascii="Arial" w:hAnsi="Arial" w:cs="Arial"/>
          <w:sz w:val="20"/>
          <w:szCs w:val="20"/>
        </w:rPr>
        <w:t>see section</w:t>
      </w:r>
      <w:r w:rsidRPr="00692937">
        <w:rPr>
          <w:rFonts w:ascii="Arial" w:hAnsi="Arial" w:cs="Arial"/>
          <w:sz w:val="20"/>
          <w:szCs w:val="20"/>
        </w:rPr>
        <w:t xml:space="preserve"> 2: Specification of Goods or Services</w:t>
      </w:r>
    </w:p>
    <w:p w14:paraId="13C184F7" w14:textId="77777777" w:rsidR="00A56388" w:rsidRPr="00692937" w:rsidRDefault="00A56388" w:rsidP="00A56388">
      <w:pPr>
        <w:pStyle w:val="NormalWeb"/>
        <w:spacing w:after="0" w:line="360" w:lineRule="auto"/>
        <w:rPr>
          <w:rFonts w:ascii="Arial" w:hAnsi="Arial" w:cs="Arial"/>
          <w:iCs/>
          <w:sz w:val="20"/>
          <w:szCs w:val="20"/>
        </w:rPr>
      </w:pPr>
      <w:r w:rsidRPr="00692937">
        <w:rPr>
          <w:rFonts w:ascii="Arial" w:hAnsi="Arial" w:cs="Arial"/>
          <w:iCs/>
          <w:sz w:val="20"/>
          <w:szCs w:val="20"/>
        </w:rPr>
        <w:t>Tenderers will need to respond to the requirements listed, considering the evaluation criteria specified and submitting via the process and timelines as indicated in addition to the general requirements specified in section 3 and 4.</w:t>
      </w:r>
    </w:p>
    <w:p w14:paraId="0216B2C7" w14:textId="77777777" w:rsidR="00A56388" w:rsidRPr="00692937" w:rsidRDefault="00A56388" w:rsidP="00A56388">
      <w:pPr>
        <w:pStyle w:val="NormalWeb"/>
        <w:spacing w:after="0" w:line="360" w:lineRule="auto"/>
        <w:rPr>
          <w:rFonts w:ascii="Arial" w:hAnsi="Arial" w:cs="Arial"/>
          <w:b/>
          <w:i/>
          <w:iCs/>
          <w:sz w:val="20"/>
          <w:szCs w:val="20"/>
        </w:rPr>
      </w:pPr>
      <w:r w:rsidRPr="00692937">
        <w:rPr>
          <w:rFonts w:ascii="Arial" w:hAnsi="Arial" w:cs="Arial"/>
          <w:b/>
          <w:i/>
          <w:iCs/>
          <w:sz w:val="20"/>
          <w:szCs w:val="20"/>
        </w:rPr>
        <w:t xml:space="preserve">NB: Please note that Liverpool Vision retains the right to select one supplier, multiple suppliers (dependent on proven integration capability) or none (if any one or </w:t>
      </w:r>
      <w:proofErr w:type="gramStart"/>
      <w:r w:rsidRPr="00692937">
        <w:rPr>
          <w:rFonts w:ascii="Arial" w:hAnsi="Arial" w:cs="Arial"/>
          <w:b/>
          <w:i/>
          <w:iCs/>
          <w:sz w:val="20"/>
          <w:szCs w:val="20"/>
        </w:rPr>
        <w:t>all of</w:t>
      </w:r>
      <w:proofErr w:type="gramEnd"/>
      <w:r w:rsidRPr="00692937">
        <w:rPr>
          <w:rFonts w:ascii="Arial" w:hAnsi="Arial" w:cs="Arial"/>
          <w:b/>
          <w:i/>
          <w:iCs/>
          <w:sz w:val="20"/>
          <w:szCs w:val="20"/>
        </w:rPr>
        <w:t xml:space="preserve"> the bids be adjudged by the selection panel as being of an inadequate standard).</w:t>
      </w:r>
    </w:p>
    <w:p w14:paraId="3BD534DD" w14:textId="77777777" w:rsidR="00A56388" w:rsidRDefault="00A56388" w:rsidP="000E3007">
      <w:pPr>
        <w:pStyle w:val="NormalWeb"/>
        <w:spacing w:before="0" w:beforeAutospacing="0" w:after="0" w:afterAutospacing="0" w:line="360" w:lineRule="auto"/>
        <w:rPr>
          <w:rFonts w:ascii="Arial" w:hAnsi="Arial" w:cs="Arial"/>
          <w:color w:val="FF0000"/>
          <w:sz w:val="20"/>
          <w:szCs w:val="20"/>
        </w:rPr>
      </w:pPr>
    </w:p>
    <w:p w14:paraId="7D59E171" w14:textId="77777777" w:rsidR="005A3202" w:rsidRDefault="005A3202" w:rsidP="000E3007">
      <w:pPr>
        <w:pStyle w:val="NormalWeb"/>
        <w:spacing w:before="0" w:beforeAutospacing="0" w:after="0" w:afterAutospacing="0" w:line="360" w:lineRule="auto"/>
        <w:rPr>
          <w:rFonts w:ascii="Arial" w:hAnsi="Arial" w:cs="Arial"/>
          <w:color w:val="FF0000"/>
          <w:sz w:val="20"/>
          <w:szCs w:val="20"/>
        </w:rPr>
      </w:pPr>
    </w:p>
    <w:p w14:paraId="7C2AB71D" w14:textId="77777777" w:rsidR="007D77BC" w:rsidRPr="006515DC" w:rsidRDefault="007D77BC" w:rsidP="000E3007">
      <w:pPr>
        <w:pStyle w:val="NormalWeb"/>
        <w:spacing w:before="0" w:beforeAutospacing="0" w:after="0" w:afterAutospacing="0" w:line="360" w:lineRule="auto"/>
        <w:rPr>
          <w:rFonts w:ascii="Arial" w:hAnsi="Arial" w:cs="Arial"/>
          <w:color w:val="FF0000"/>
          <w:sz w:val="20"/>
          <w:szCs w:val="20"/>
        </w:rPr>
      </w:pPr>
    </w:p>
    <w:p w14:paraId="0DBFD889" w14:textId="77777777" w:rsidR="000E3007" w:rsidRPr="006515DC" w:rsidRDefault="000E3007" w:rsidP="000E3007">
      <w:pPr>
        <w:rPr>
          <w:rFonts w:ascii="Arial" w:hAnsi="Arial" w:cs="Arial"/>
          <w:b/>
          <w:iCs/>
          <w:sz w:val="20"/>
          <w:szCs w:val="20"/>
        </w:rPr>
      </w:pPr>
    </w:p>
    <w:p w14:paraId="13E2C322" w14:textId="77777777" w:rsidR="008136FC" w:rsidRDefault="008136FC">
      <w:pPr>
        <w:spacing w:after="0" w:line="240" w:lineRule="auto"/>
        <w:rPr>
          <w:rFonts w:ascii="Arial" w:hAnsi="Arial" w:cs="Arial"/>
          <w:sz w:val="20"/>
          <w:szCs w:val="20"/>
        </w:rPr>
      </w:pPr>
      <w:r w:rsidRPr="006515DC">
        <w:rPr>
          <w:rFonts w:ascii="Arial" w:hAnsi="Arial" w:cs="Arial"/>
          <w:sz w:val="20"/>
          <w:szCs w:val="20"/>
        </w:rPr>
        <w:br w:type="page"/>
      </w:r>
    </w:p>
    <w:p w14:paraId="7D64AE23" w14:textId="3C2A7190" w:rsidR="00D65DAC" w:rsidRDefault="00D65DAC" w:rsidP="00692937">
      <w:pPr>
        <w:pStyle w:val="Heading1"/>
        <w:keepLines/>
        <w:numPr>
          <w:ilvl w:val="1"/>
          <w:numId w:val="38"/>
        </w:numPr>
        <w:spacing w:before="400" w:after="40"/>
        <w:rPr>
          <w:rFonts w:ascii="Arial" w:hAnsi="Arial" w:cs="Arial"/>
          <w:iCs/>
          <w:sz w:val="20"/>
          <w:szCs w:val="20"/>
        </w:rPr>
      </w:pPr>
      <w:bookmarkStart w:id="9" w:name="_Toc470257811"/>
      <w:bookmarkStart w:id="10" w:name="_Toc489457751"/>
      <w:r w:rsidRPr="009C7B6E">
        <w:rPr>
          <w:rFonts w:ascii="Arial" w:hAnsi="Arial" w:cs="Arial"/>
          <w:iCs/>
          <w:sz w:val="20"/>
          <w:szCs w:val="20"/>
        </w:rPr>
        <w:lastRenderedPageBreak/>
        <w:t>About Liverpool Vision</w:t>
      </w:r>
      <w:bookmarkEnd w:id="9"/>
      <w:bookmarkEnd w:id="10"/>
    </w:p>
    <w:p w14:paraId="1A797D29" w14:textId="77777777" w:rsidR="00D65DAC" w:rsidRPr="009C7B6E" w:rsidRDefault="00D65DAC" w:rsidP="00D65DAC"/>
    <w:p w14:paraId="41C35EE4" w14:textId="77777777" w:rsidR="00D65DAC" w:rsidRPr="00DC38F6" w:rsidRDefault="00D65DAC" w:rsidP="00D65DAC">
      <w:pPr>
        <w:rPr>
          <w:rFonts w:ascii="Arial" w:hAnsi="Arial" w:cs="Arial"/>
          <w:iCs/>
        </w:rPr>
      </w:pPr>
      <w:r w:rsidRPr="00DC38F6">
        <w:rPr>
          <w:rFonts w:ascii="Arial" w:hAnsi="Arial" w:cs="Arial"/>
          <w:iCs/>
        </w:rPr>
        <w:t xml:space="preserve">Liverpool Vision is a company limited by guarantee, wholly owned by Liverpool City Council.  Its business plan, activities and finances are overseen by a Board of Directors, chaired by the Mayor of Liverpool.  Vision’s purpose is to generate jobs and investment in the city.  It does this by marketing it as a business, investment and leisure location, through the Marketing Liverpool team and by working with the private sector in the city and internationally to generate investment projects.  </w:t>
      </w:r>
    </w:p>
    <w:p w14:paraId="7F1C383A" w14:textId="77777777" w:rsidR="00D65DAC" w:rsidRPr="00DC38F6" w:rsidRDefault="00D65DAC" w:rsidP="00D65DAC">
      <w:pPr>
        <w:rPr>
          <w:rFonts w:ascii="Arial" w:hAnsi="Arial" w:cs="Arial"/>
          <w:iCs/>
        </w:rPr>
      </w:pPr>
      <w:r w:rsidRPr="00DC38F6">
        <w:rPr>
          <w:rFonts w:ascii="Arial" w:hAnsi="Arial" w:cs="Arial"/>
          <w:iCs/>
        </w:rPr>
        <w:t>Liverpool is a global city, one that’s proud of its heritage and culture but also passionate about looking to the future. That makes it an inspiring and exhilarating place to do business.</w:t>
      </w:r>
    </w:p>
    <w:p w14:paraId="78A5FC62" w14:textId="77777777" w:rsidR="00D65DAC" w:rsidRPr="00DC38F6" w:rsidRDefault="00D65DAC" w:rsidP="00D65DAC">
      <w:pPr>
        <w:rPr>
          <w:rFonts w:ascii="Arial" w:hAnsi="Arial" w:cs="Arial"/>
          <w:iCs/>
        </w:rPr>
      </w:pPr>
      <w:r w:rsidRPr="00DC38F6">
        <w:rPr>
          <w:rFonts w:ascii="Arial" w:hAnsi="Arial" w:cs="Arial"/>
          <w:iCs/>
        </w:rPr>
        <w:t>With a global perspective and exceptional economic strengths, Liverpool is recognised as one of the UK’s leading business destinations. Blue-chips, start-ups, entrepreneurs and emerging talent are attracted to Liverpool by investment opportunities, business benefits and an outstanding quality of life. That’s where we fit in at Liverpool Vision.</w:t>
      </w:r>
    </w:p>
    <w:p w14:paraId="12D02A6C" w14:textId="77777777" w:rsidR="00D65DAC" w:rsidRPr="00DC38F6" w:rsidRDefault="00D65DAC" w:rsidP="00D65DAC">
      <w:pPr>
        <w:rPr>
          <w:rFonts w:ascii="Arial" w:hAnsi="Arial" w:cs="Arial"/>
          <w:iCs/>
        </w:rPr>
      </w:pPr>
      <w:r w:rsidRPr="00DC38F6">
        <w:rPr>
          <w:rFonts w:ascii="Arial" w:hAnsi="Arial" w:cs="Arial"/>
          <w:iCs/>
        </w:rPr>
        <w:t xml:space="preserve">Liverpool Vision is the city’s economic development company that integrates economic development and business and enterprise support designed to accelerate the city’s growth and build a sustainable economy. </w:t>
      </w:r>
    </w:p>
    <w:p w14:paraId="56F83D96" w14:textId="77777777" w:rsidR="00D65DAC" w:rsidRPr="00DC38F6" w:rsidRDefault="00D65DAC" w:rsidP="00D65DAC">
      <w:pPr>
        <w:rPr>
          <w:rFonts w:ascii="Arial" w:hAnsi="Arial" w:cs="Arial"/>
          <w:iCs/>
        </w:rPr>
      </w:pPr>
      <w:r w:rsidRPr="00DC38F6">
        <w:rPr>
          <w:rFonts w:ascii="Arial" w:hAnsi="Arial" w:cs="Arial"/>
          <w:iCs/>
        </w:rPr>
        <w:t xml:space="preserve">We are the company creating an environment for growth, generating a </w:t>
      </w:r>
      <w:proofErr w:type="gramStart"/>
      <w:r w:rsidRPr="00DC38F6">
        <w:rPr>
          <w:rFonts w:ascii="Arial" w:hAnsi="Arial" w:cs="Arial"/>
          <w:iCs/>
        </w:rPr>
        <w:t>long term</w:t>
      </w:r>
      <w:proofErr w:type="gramEnd"/>
      <w:r w:rsidRPr="00DC38F6">
        <w:rPr>
          <w:rFonts w:ascii="Arial" w:hAnsi="Arial" w:cs="Arial"/>
          <w:iCs/>
        </w:rPr>
        <w:t xml:space="preserve"> impact in both the supply and demand sides of the economy. Liverpool Vision also plays a huge role in transforming perceptions of Liverpool, by communicating positive messages about the city to local, national and international audiences, reaching many hundreds of businesses and opinion formers.</w:t>
      </w:r>
    </w:p>
    <w:p w14:paraId="0C5F80DB" w14:textId="77777777" w:rsidR="00D65DAC" w:rsidRPr="00DC38F6" w:rsidRDefault="00D65DAC" w:rsidP="00D65DAC">
      <w:pPr>
        <w:rPr>
          <w:rFonts w:ascii="Arial" w:hAnsi="Arial" w:cs="Arial"/>
          <w:iCs/>
        </w:rPr>
      </w:pPr>
      <w:r w:rsidRPr="00DC38F6">
        <w:rPr>
          <w:rFonts w:ascii="Arial" w:hAnsi="Arial" w:cs="Arial"/>
          <w:iCs/>
        </w:rPr>
        <w:t>Liverpool Vision has three (directorates) related functions:</w:t>
      </w:r>
    </w:p>
    <w:p w14:paraId="46DF1179" w14:textId="77777777" w:rsidR="00D65DAC" w:rsidRPr="00DC38F6" w:rsidRDefault="00D65DAC" w:rsidP="00D65DAC">
      <w:pPr>
        <w:numPr>
          <w:ilvl w:val="0"/>
          <w:numId w:val="47"/>
        </w:numPr>
        <w:tabs>
          <w:tab w:val="clear" w:pos="3600"/>
          <w:tab w:val="num" w:pos="426"/>
        </w:tabs>
        <w:spacing w:before="100" w:beforeAutospacing="1" w:after="90" w:line="300" w:lineRule="atLeast"/>
        <w:ind w:left="0" w:firstLine="0"/>
        <w:rPr>
          <w:rFonts w:ascii="Arial" w:eastAsia="Times New Roman" w:hAnsi="Arial" w:cs="Arial"/>
          <w:lang w:val="en-US"/>
        </w:rPr>
      </w:pPr>
      <w:r w:rsidRPr="00DC38F6">
        <w:rPr>
          <w:rFonts w:ascii="Arial" w:eastAsia="Times New Roman" w:hAnsi="Arial" w:cs="Arial"/>
          <w:lang w:val="en-US"/>
        </w:rPr>
        <w:t>Marketing Liverpool.</w:t>
      </w:r>
    </w:p>
    <w:p w14:paraId="76AE2678" w14:textId="77777777" w:rsidR="00D65DAC" w:rsidRPr="00DC38F6" w:rsidRDefault="00D65DAC" w:rsidP="00D65DAC">
      <w:pPr>
        <w:numPr>
          <w:ilvl w:val="0"/>
          <w:numId w:val="47"/>
        </w:numPr>
        <w:tabs>
          <w:tab w:val="clear" w:pos="3600"/>
          <w:tab w:val="num" w:pos="426"/>
        </w:tabs>
        <w:spacing w:before="100" w:beforeAutospacing="1" w:after="90" w:line="300" w:lineRule="atLeast"/>
        <w:ind w:left="0" w:firstLine="0"/>
        <w:rPr>
          <w:rFonts w:ascii="Arial" w:eastAsia="Times New Roman" w:hAnsi="Arial" w:cs="Arial"/>
          <w:lang w:val="en-US"/>
        </w:rPr>
      </w:pPr>
      <w:r w:rsidRPr="00DC38F6">
        <w:rPr>
          <w:rFonts w:ascii="Arial" w:eastAsia="Times New Roman" w:hAnsi="Arial" w:cs="Arial"/>
          <w:lang w:val="en-US"/>
        </w:rPr>
        <w:t>Invest Liverpool.</w:t>
      </w:r>
    </w:p>
    <w:p w14:paraId="1206CFCB" w14:textId="77777777" w:rsidR="00D65DAC" w:rsidRPr="00DC38F6" w:rsidRDefault="00D65DAC" w:rsidP="00D65DAC">
      <w:pPr>
        <w:numPr>
          <w:ilvl w:val="0"/>
          <w:numId w:val="47"/>
        </w:numPr>
        <w:tabs>
          <w:tab w:val="clear" w:pos="3600"/>
          <w:tab w:val="num" w:pos="426"/>
        </w:tabs>
        <w:spacing w:before="100" w:beforeAutospacing="1" w:after="0" w:line="300" w:lineRule="atLeast"/>
        <w:ind w:left="0" w:firstLine="0"/>
        <w:rPr>
          <w:rFonts w:ascii="Arial" w:eastAsia="Times New Roman" w:hAnsi="Arial" w:cs="Arial"/>
          <w:lang w:val="en-US"/>
        </w:rPr>
      </w:pPr>
      <w:r w:rsidRPr="00DC38F6">
        <w:rPr>
          <w:rFonts w:ascii="Arial" w:eastAsia="Times New Roman" w:hAnsi="Arial" w:cs="Arial"/>
          <w:lang w:val="en-US"/>
        </w:rPr>
        <w:t>International Festival for Business.</w:t>
      </w:r>
    </w:p>
    <w:p w14:paraId="2A5E5E83" w14:textId="77777777" w:rsidR="00D65DAC" w:rsidRPr="00DC38F6" w:rsidRDefault="00D65DAC" w:rsidP="00D65DAC">
      <w:pPr>
        <w:spacing w:after="0" w:line="300" w:lineRule="atLeast"/>
        <w:rPr>
          <w:rFonts w:ascii="Arial" w:eastAsia="Times New Roman" w:hAnsi="Arial" w:cs="Arial"/>
          <w:lang w:val="en-US"/>
        </w:rPr>
      </w:pPr>
    </w:p>
    <w:p w14:paraId="015C912C" w14:textId="77777777" w:rsidR="00D65DAC" w:rsidRPr="00DC38F6" w:rsidRDefault="00D65DAC" w:rsidP="00D65DAC">
      <w:pPr>
        <w:spacing w:after="120" w:line="300" w:lineRule="atLeast"/>
        <w:rPr>
          <w:rFonts w:ascii="Arial" w:eastAsia="Times New Roman" w:hAnsi="Arial" w:cs="Arial"/>
          <w:lang w:val="en-US"/>
        </w:rPr>
      </w:pPr>
      <w:r w:rsidRPr="00DC38F6">
        <w:rPr>
          <w:rFonts w:ascii="Arial" w:eastAsia="Times New Roman" w:hAnsi="Arial" w:cs="Arial"/>
          <w:lang w:val="en-US"/>
        </w:rPr>
        <w:t>Each directorate is overseen by an experienced director, leading a dedicated team of staff. They are supported by a small support function providing business planning and development services, financial management and human resources skills.</w:t>
      </w:r>
    </w:p>
    <w:p w14:paraId="573A06B2" w14:textId="77777777" w:rsidR="00D65DAC" w:rsidRPr="00DC38F6" w:rsidRDefault="00D65DAC" w:rsidP="00D65DAC">
      <w:pPr>
        <w:spacing w:after="300" w:line="300" w:lineRule="atLeast"/>
        <w:rPr>
          <w:rFonts w:ascii="Arial" w:eastAsia="Times New Roman" w:hAnsi="Arial" w:cs="Arial"/>
          <w:lang w:val="en-US"/>
        </w:rPr>
      </w:pPr>
      <w:r w:rsidRPr="00DC38F6">
        <w:rPr>
          <w:rFonts w:ascii="Arial" w:hAnsi="Arial" w:cs="Arial"/>
          <w:iCs/>
        </w:rPr>
        <w:t>Marketing Liverpool includes the Liverpool Convention Bureau.</w:t>
      </w:r>
    </w:p>
    <w:p w14:paraId="681FBFF7" w14:textId="77777777" w:rsidR="00D65DAC" w:rsidRPr="00DC38F6" w:rsidRDefault="00D65DAC" w:rsidP="00D65DAC">
      <w:pPr>
        <w:rPr>
          <w:rFonts w:ascii="Arial" w:hAnsi="Arial" w:cs="Arial"/>
          <w:iCs/>
        </w:rPr>
      </w:pPr>
    </w:p>
    <w:p w14:paraId="25146237" w14:textId="77777777" w:rsidR="00D65DAC" w:rsidRPr="00DC38F6" w:rsidRDefault="00D65DAC" w:rsidP="00D65DAC">
      <w:pPr>
        <w:rPr>
          <w:rFonts w:ascii="Arial" w:hAnsi="Arial" w:cs="Arial"/>
          <w:iCs/>
          <w:color w:val="1F497D"/>
        </w:rPr>
      </w:pPr>
      <w:r w:rsidRPr="00DC38F6">
        <w:rPr>
          <w:rFonts w:ascii="Arial" w:hAnsi="Arial" w:cs="Arial"/>
          <w:iCs/>
        </w:rPr>
        <w:t xml:space="preserve">You can find out more at </w:t>
      </w:r>
      <w:hyperlink r:id="rId9" w:history="1">
        <w:r w:rsidRPr="00DC38F6">
          <w:rPr>
            <w:rStyle w:val="Hyperlink"/>
            <w:rFonts w:ascii="Arial" w:hAnsi="Arial" w:cs="Arial"/>
            <w:iCs/>
          </w:rPr>
          <w:t>www.liverpoolvision.co.uk</w:t>
        </w:r>
      </w:hyperlink>
      <w:r w:rsidRPr="00DC38F6">
        <w:rPr>
          <w:rFonts w:ascii="Arial" w:hAnsi="Arial" w:cs="Arial"/>
          <w:iCs/>
        </w:rPr>
        <w:t xml:space="preserve"> and </w:t>
      </w:r>
      <w:hyperlink r:id="rId10" w:history="1">
        <w:r w:rsidRPr="00DC38F6">
          <w:rPr>
            <w:rStyle w:val="Hyperlink"/>
            <w:rFonts w:ascii="Arial" w:hAnsi="Arial" w:cs="Arial"/>
            <w:iCs/>
          </w:rPr>
          <w:t>www.itsliverpool.com</w:t>
        </w:r>
      </w:hyperlink>
    </w:p>
    <w:p w14:paraId="1A0898A5" w14:textId="77777777" w:rsidR="00D65DAC" w:rsidRDefault="00D65DAC" w:rsidP="00D65DAC">
      <w:pPr>
        <w:spacing w:after="0" w:line="240" w:lineRule="auto"/>
        <w:rPr>
          <w:rFonts w:ascii="Arial" w:hAnsi="Arial" w:cs="Arial"/>
          <w:sz w:val="20"/>
          <w:szCs w:val="20"/>
        </w:rPr>
      </w:pPr>
    </w:p>
    <w:p w14:paraId="56D4C26A" w14:textId="77777777" w:rsidR="00D65DAC" w:rsidRDefault="00D65DAC" w:rsidP="00D65DAC">
      <w:pPr>
        <w:spacing w:after="0" w:line="240" w:lineRule="auto"/>
        <w:rPr>
          <w:rFonts w:ascii="Arial" w:hAnsi="Arial" w:cs="Arial"/>
          <w:sz w:val="20"/>
          <w:szCs w:val="20"/>
        </w:rPr>
      </w:pPr>
    </w:p>
    <w:p w14:paraId="3B33397F" w14:textId="77777777" w:rsidR="00D65DAC" w:rsidRDefault="00D65DAC" w:rsidP="00D65DAC">
      <w:pPr>
        <w:spacing w:after="0" w:line="240" w:lineRule="auto"/>
        <w:rPr>
          <w:rFonts w:ascii="Arial" w:hAnsi="Arial" w:cs="Arial"/>
          <w:sz w:val="20"/>
          <w:szCs w:val="20"/>
        </w:rPr>
      </w:pPr>
    </w:p>
    <w:p w14:paraId="37318093" w14:textId="77777777" w:rsidR="00D65DAC" w:rsidRDefault="00D65DAC" w:rsidP="00D65DAC">
      <w:pPr>
        <w:spacing w:after="0" w:line="240" w:lineRule="auto"/>
        <w:rPr>
          <w:rFonts w:ascii="Arial" w:hAnsi="Arial" w:cs="Arial"/>
          <w:sz w:val="20"/>
          <w:szCs w:val="20"/>
        </w:rPr>
      </w:pPr>
    </w:p>
    <w:p w14:paraId="011E4D2A" w14:textId="77777777" w:rsidR="00D65DAC" w:rsidRDefault="00D65DAC" w:rsidP="00D65DAC">
      <w:pPr>
        <w:spacing w:after="0" w:line="240" w:lineRule="auto"/>
        <w:rPr>
          <w:rFonts w:ascii="Arial" w:hAnsi="Arial" w:cs="Arial"/>
          <w:sz w:val="20"/>
          <w:szCs w:val="20"/>
        </w:rPr>
      </w:pPr>
    </w:p>
    <w:p w14:paraId="0282FBDC" w14:textId="77777777" w:rsidR="00D65DAC" w:rsidRDefault="00D65DAC" w:rsidP="00D65DAC">
      <w:pPr>
        <w:spacing w:after="0" w:line="240" w:lineRule="auto"/>
        <w:rPr>
          <w:rFonts w:ascii="Arial" w:hAnsi="Arial" w:cs="Arial"/>
          <w:sz w:val="20"/>
          <w:szCs w:val="20"/>
        </w:rPr>
      </w:pPr>
    </w:p>
    <w:p w14:paraId="7604D1DB" w14:textId="77777777" w:rsidR="00D65DAC" w:rsidRDefault="00D65DAC" w:rsidP="00D65DAC">
      <w:pPr>
        <w:spacing w:after="0" w:line="240" w:lineRule="auto"/>
        <w:rPr>
          <w:rFonts w:ascii="Arial" w:hAnsi="Arial" w:cs="Arial"/>
          <w:sz w:val="20"/>
          <w:szCs w:val="20"/>
        </w:rPr>
      </w:pPr>
    </w:p>
    <w:p w14:paraId="31F3A6F8" w14:textId="77777777" w:rsidR="00D65DAC" w:rsidRDefault="00D65DAC" w:rsidP="00D65DAC">
      <w:pPr>
        <w:spacing w:after="0" w:line="240" w:lineRule="auto"/>
        <w:rPr>
          <w:rFonts w:ascii="Arial" w:hAnsi="Arial" w:cs="Arial"/>
          <w:sz w:val="20"/>
          <w:szCs w:val="20"/>
        </w:rPr>
      </w:pPr>
    </w:p>
    <w:p w14:paraId="6B5952AE" w14:textId="77777777" w:rsidR="00D65DAC" w:rsidRDefault="00D65DAC" w:rsidP="00D65DAC">
      <w:pPr>
        <w:spacing w:after="0" w:line="240" w:lineRule="auto"/>
        <w:rPr>
          <w:rFonts w:ascii="Arial" w:hAnsi="Arial" w:cs="Arial"/>
          <w:sz w:val="20"/>
          <w:szCs w:val="20"/>
        </w:rPr>
      </w:pPr>
    </w:p>
    <w:p w14:paraId="5CC5CE34" w14:textId="77777777" w:rsidR="00D65DAC" w:rsidRDefault="00D65DAC" w:rsidP="00D65DAC">
      <w:pPr>
        <w:spacing w:after="0" w:line="240" w:lineRule="auto"/>
        <w:rPr>
          <w:rFonts w:ascii="Arial" w:hAnsi="Arial" w:cs="Arial"/>
          <w:sz w:val="20"/>
          <w:szCs w:val="20"/>
        </w:rPr>
      </w:pPr>
    </w:p>
    <w:p w14:paraId="2B84776F" w14:textId="77777777" w:rsidR="00D65DAC" w:rsidRDefault="00D65DAC" w:rsidP="00D65DAC">
      <w:pPr>
        <w:spacing w:after="0" w:line="240" w:lineRule="auto"/>
        <w:rPr>
          <w:rFonts w:ascii="Arial" w:hAnsi="Arial" w:cs="Arial"/>
          <w:sz w:val="20"/>
          <w:szCs w:val="20"/>
        </w:rPr>
      </w:pPr>
    </w:p>
    <w:p w14:paraId="13E6AF4C" w14:textId="77777777" w:rsidR="00D65DAC" w:rsidRDefault="00D65DAC" w:rsidP="00D65DAC">
      <w:pPr>
        <w:spacing w:after="0" w:line="240" w:lineRule="auto"/>
        <w:rPr>
          <w:rFonts w:ascii="Arial" w:hAnsi="Arial" w:cs="Arial"/>
          <w:sz w:val="20"/>
          <w:szCs w:val="20"/>
        </w:rPr>
      </w:pPr>
    </w:p>
    <w:p w14:paraId="13DFC583" w14:textId="77777777" w:rsidR="00D65DAC" w:rsidRDefault="00D65DAC" w:rsidP="00D65DAC">
      <w:pPr>
        <w:spacing w:after="0" w:line="240" w:lineRule="auto"/>
        <w:rPr>
          <w:rFonts w:ascii="Arial" w:hAnsi="Arial" w:cs="Arial"/>
          <w:sz w:val="20"/>
          <w:szCs w:val="20"/>
        </w:rPr>
      </w:pPr>
    </w:p>
    <w:p w14:paraId="0AA8F056" w14:textId="77777777" w:rsidR="00D65DAC" w:rsidRDefault="00D65DAC" w:rsidP="00D65DAC">
      <w:pPr>
        <w:spacing w:after="0" w:line="240" w:lineRule="auto"/>
        <w:rPr>
          <w:rFonts w:ascii="Arial" w:hAnsi="Arial" w:cs="Arial"/>
          <w:sz w:val="20"/>
          <w:szCs w:val="20"/>
        </w:rPr>
      </w:pPr>
    </w:p>
    <w:p w14:paraId="0E18BA22" w14:textId="77777777" w:rsidR="00D65DAC" w:rsidRDefault="00D65DAC" w:rsidP="00D65DAC">
      <w:pPr>
        <w:spacing w:after="0" w:line="240" w:lineRule="auto"/>
        <w:rPr>
          <w:rFonts w:ascii="Arial" w:hAnsi="Arial" w:cs="Arial"/>
          <w:sz w:val="20"/>
          <w:szCs w:val="20"/>
        </w:rPr>
      </w:pPr>
    </w:p>
    <w:p w14:paraId="65A9683E" w14:textId="77777777" w:rsidR="00D65DAC" w:rsidRDefault="00D65DAC" w:rsidP="00D65DAC">
      <w:pPr>
        <w:spacing w:after="0" w:line="240" w:lineRule="auto"/>
        <w:rPr>
          <w:rFonts w:ascii="Arial" w:hAnsi="Arial" w:cs="Arial"/>
          <w:sz w:val="20"/>
          <w:szCs w:val="20"/>
        </w:rPr>
      </w:pPr>
    </w:p>
    <w:p w14:paraId="2F10EDB6" w14:textId="61E7F4E7" w:rsidR="00D65DAC" w:rsidRPr="00E166BC" w:rsidRDefault="00D65DAC" w:rsidP="00D65DAC">
      <w:pPr>
        <w:pStyle w:val="ListParagraph"/>
        <w:widowControl w:val="0"/>
        <w:numPr>
          <w:ilvl w:val="1"/>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line="259" w:lineRule="auto"/>
        <w:contextualSpacing/>
        <w:rPr>
          <w:rFonts w:ascii="Arial" w:hAnsi="Arial" w:cs="Arial"/>
          <w:b/>
          <w:sz w:val="20"/>
          <w:szCs w:val="20"/>
          <w:lang w:val="en-US"/>
        </w:rPr>
      </w:pPr>
      <w:r w:rsidRPr="00E166BC">
        <w:rPr>
          <w:rFonts w:ascii="Arial" w:hAnsi="Arial" w:cs="Arial"/>
          <w:b/>
          <w:sz w:val="20"/>
          <w:szCs w:val="20"/>
          <w:lang w:val="en-US"/>
        </w:rPr>
        <w:lastRenderedPageBreak/>
        <w:t xml:space="preserve">About International </w:t>
      </w:r>
      <w:r w:rsidR="00784E29">
        <w:rPr>
          <w:rFonts w:ascii="Arial" w:hAnsi="Arial" w:cs="Arial"/>
          <w:b/>
          <w:sz w:val="20"/>
          <w:szCs w:val="20"/>
          <w:lang w:val="en-US"/>
        </w:rPr>
        <w:t>Business Festival</w:t>
      </w:r>
      <w:r w:rsidRPr="00E166BC">
        <w:rPr>
          <w:rFonts w:ascii="Arial" w:hAnsi="Arial" w:cs="Arial"/>
          <w:b/>
          <w:sz w:val="20"/>
          <w:szCs w:val="20"/>
          <w:lang w:val="en-US"/>
        </w:rPr>
        <w:t>:</w:t>
      </w:r>
    </w:p>
    <w:p w14:paraId="377C3B21" w14:textId="77777777" w:rsidR="00D65DAC" w:rsidRDefault="00D65DAC" w:rsidP="00D65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0"/>
          <w:szCs w:val="20"/>
          <w:lang w:val="en-US"/>
        </w:rPr>
      </w:pPr>
      <w:r>
        <w:rPr>
          <w:noProof/>
          <w:lang w:eastAsia="en-GB"/>
        </w:rPr>
        <w:drawing>
          <wp:inline distT="0" distB="0" distL="0" distR="0" wp14:anchorId="6C238BD6" wp14:editId="2AB872C0">
            <wp:extent cx="6645910" cy="1667865"/>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4582"/>
                    <a:stretch/>
                  </pic:blipFill>
                  <pic:spPr bwMode="auto">
                    <a:xfrm>
                      <a:off x="0" y="0"/>
                      <a:ext cx="6645910" cy="1667865"/>
                    </a:xfrm>
                    <a:prstGeom prst="rect">
                      <a:avLst/>
                    </a:prstGeom>
                    <a:ln>
                      <a:noFill/>
                    </a:ln>
                    <a:extLst>
                      <a:ext uri="{53640926-AAD7-44D8-BBD7-CCE9431645EC}">
                        <a14:shadowObscured xmlns:a14="http://schemas.microsoft.com/office/drawing/2010/main"/>
                      </a:ext>
                    </a:extLst>
                  </pic:spPr>
                </pic:pic>
              </a:graphicData>
            </a:graphic>
          </wp:inline>
        </w:drawing>
      </w:r>
    </w:p>
    <w:p w14:paraId="33F53CED"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0116F9B5" wp14:editId="697652F1">
            <wp:extent cx="4725619" cy="35897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926" b="57798"/>
                    <a:stretch/>
                  </pic:blipFill>
                  <pic:spPr bwMode="auto">
                    <a:xfrm>
                      <a:off x="0" y="0"/>
                      <a:ext cx="4918977" cy="373665"/>
                    </a:xfrm>
                    <a:prstGeom prst="rect">
                      <a:avLst/>
                    </a:prstGeom>
                    <a:ln>
                      <a:noFill/>
                    </a:ln>
                    <a:extLst>
                      <a:ext uri="{53640926-AAD7-44D8-BBD7-CCE9431645EC}">
                        <a14:shadowObscured xmlns:a14="http://schemas.microsoft.com/office/drawing/2010/main"/>
                      </a:ext>
                    </a:extLst>
                  </pic:spPr>
                </pic:pic>
              </a:graphicData>
            </a:graphic>
          </wp:inline>
        </w:drawing>
      </w:r>
    </w:p>
    <w:p w14:paraId="622F2511" w14:textId="77777777" w:rsidR="00D65DAC" w:rsidRDefault="00D65DAC" w:rsidP="00D65DAC">
      <w:pPr>
        <w:spacing w:after="0" w:line="240" w:lineRule="auto"/>
        <w:jc w:val="center"/>
        <w:rPr>
          <w:rFonts w:ascii="Arial" w:hAnsi="Arial" w:cs="Arial"/>
          <w:sz w:val="20"/>
          <w:szCs w:val="20"/>
        </w:rPr>
      </w:pPr>
    </w:p>
    <w:p w14:paraId="45ADD644"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7B58DE9C" wp14:editId="1B610408">
            <wp:extent cx="5757062" cy="28416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3093" cy="2844653"/>
                    </a:xfrm>
                    <a:prstGeom prst="rect">
                      <a:avLst/>
                    </a:prstGeom>
                  </pic:spPr>
                </pic:pic>
              </a:graphicData>
            </a:graphic>
          </wp:inline>
        </w:drawing>
      </w:r>
    </w:p>
    <w:p w14:paraId="3901C76B" w14:textId="77777777" w:rsidR="00D65DAC" w:rsidRDefault="00D65DAC" w:rsidP="00D65DAC">
      <w:pPr>
        <w:spacing w:after="0" w:line="240" w:lineRule="auto"/>
        <w:jc w:val="center"/>
        <w:rPr>
          <w:rFonts w:ascii="Arial" w:hAnsi="Arial" w:cs="Arial"/>
          <w:sz w:val="20"/>
          <w:szCs w:val="20"/>
        </w:rPr>
      </w:pPr>
    </w:p>
    <w:p w14:paraId="144C301C" w14:textId="77777777" w:rsidR="00D65DAC" w:rsidRDefault="00D65DAC" w:rsidP="00D65DAC">
      <w:pPr>
        <w:spacing w:after="0" w:line="240" w:lineRule="auto"/>
        <w:jc w:val="center"/>
        <w:rPr>
          <w:rFonts w:ascii="Arial" w:hAnsi="Arial" w:cs="Arial"/>
          <w:sz w:val="20"/>
          <w:szCs w:val="20"/>
        </w:rPr>
      </w:pPr>
    </w:p>
    <w:p w14:paraId="49DE6CA6" w14:textId="77777777" w:rsidR="00D65DAC" w:rsidRDefault="00D65DAC" w:rsidP="00D65DAC">
      <w:pPr>
        <w:spacing w:after="0" w:line="240" w:lineRule="auto"/>
        <w:jc w:val="center"/>
        <w:rPr>
          <w:rFonts w:ascii="Arial" w:hAnsi="Arial" w:cs="Arial"/>
          <w:sz w:val="20"/>
          <w:szCs w:val="20"/>
        </w:rPr>
      </w:pPr>
      <w:r>
        <w:rPr>
          <w:rFonts w:ascii="Arial" w:hAnsi="Arial" w:cs="Arial"/>
          <w:sz w:val="20"/>
          <w:szCs w:val="20"/>
        </w:rPr>
        <w:br w:type="page"/>
      </w:r>
      <w:r>
        <w:rPr>
          <w:noProof/>
          <w:lang w:eastAsia="en-GB"/>
        </w:rPr>
        <w:lastRenderedPageBreak/>
        <w:drawing>
          <wp:inline distT="0" distB="0" distL="0" distR="0" wp14:anchorId="73E45609" wp14:editId="19C57AC7">
            <wp:extent cx="5455686" cy="462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522" b="56663"/>
                    <a:stretch/>
                  </pic:blipFill>
                  <pic:spPr bwMode="auto">
                    <a:xfrm>
                      <a:off x="0" y="0"/>
                      <a:ext cx="5563365" cy="471557"/>
                    </a:xfrm>
                    <a:prstGeom prst="rect">
                      <a:avLst/>
                    </a:prstGeom>
                    <a:ln>
                      <a:noFill/>
                    </a:ln>
                    <a:extLst>
                      <a:ext uri="{53640926-AAD7-44D8-BBD7-CCE9431645EC}">
                        <a14:shadowObscured xmlns:a14="http://schemas.microsoft.com/office/drawing/2010/main"/>
                      </a:ext>
                    </a:extLst>
                  </pic:spPr>
                </pic:pic>
              </a:graphicData>
            </a:graphic>
          </wp:inline>
        </w:drawing>
      </w:r>
    </w:p>
    <w:p w14:paraId="74FB0B45" w14:textId="77777777" w:rsidR="00D65DAC" w:rsidRDefault="00D65DAC" w:rsidP="00D65DAC">
      <w:pPr>
        <w:spacing w:after="0" w:line="240" w:lineRule="auto"/>
        <w:rPr>
          <w:rFonts w:ascii="Arial" w:hAnsi="Arial" w:cs="Arial"/>
          <w:sz w:val="20"/>
          <w:szCs w:val="20"/>
        </w:rPr>
      </w:pPr>
    </w:p>
    <w:p w14:paraId="5DEC56A4"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4803E029" wp14:editId="57BB63C1">
            <wp:extent cx="6381115" cy="3043080"/>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421"/>
                    <a:stretch/>
                  </pic:blipFill>
                  <pic:spPr bwMode="auto">
                    <a:xfrm>
                      <a:off x="0" y="0"/>
                      <a:ext cx="6382194" cy="3043595"/>
                    </a:xfrm>
                    <a:prstGeom prst="rect">
                      <a:avLst/>
                    </a:prstGeom>
                    <a:ln>
                      <a:noFill/>
                    </a:ln>
                    <a:extLst>
                      <a:ext uri="{53640926-AAD7-44D8-BBD7-CCE9431645EC}">
                        <a14:shadowObscured xmlns:a14="http://schemas.microsoft.com/office/drawing/2010/main"/>
                      </a:ext>
                    </a:extLst>
                  </pic:spPr>
                </pic:pic>
              </a:graphicData>
            </a:graphic>
          </wp:inline>
        </w:drawing>
      </w:r>
    </w:p>
    <w:p w14:paraId="4EC4C617" w14:textId="77777777" w:rsidR="00D65DAC" w:rsidRDefault="00D65DAC" w:rsidP="00D65DAC">
      <w:pPr>
        <w:spacing w:after="0" w:line="240" w:lineRule="auto"/>
        <w:rPr>
          <w:rFonts w:ascii="Arial" w:hAnsi="Arial" w:cs="Arial"/>
          <w:sz w:val="20"/>
          <w:szCs w:val="20"/>
        </w:rPr>
      </w:pPr>
    </w:p>
    <w:p w14:paraId="6DF04B80" w14:textId="77777777" w:rsidR="00D65DAC" w:rsidRDefault="00D65DAC" w:rsidP="00D65DAC">
      <w:pPr>
        <w:spacing w:after="0" w:line="240" w:lineRule="auto"/>
        <w:rPr>
          <w:rFonts w:ascii="Arial" w:hAnsi="Arial" w:cs="Arial"/>
          <w:sz w:val="20"/>
          <w:szCs w:val="20"/>
        </w:rPr>
      </w:pPr>
    </w:p>
    <w:p w14:paraId="368D63F6"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4AEEBB4E" wp14:editId="43947128">
            <wp:extent cx="4893868" cy="50173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5425" cy="509067"/>
                    </a:xfrm>
                    <a:prstGeom prst="rect">
                      <a:avLst/>
                    </a:prstGeom>
                  </pic:spPr>
                </pic:pic>
              </a:graphicData>
            </a:graphic>
          </wp:inline>
        </w:drawing>
      </w:r>
    </w:p>
    <w:p w14:paraId="6940B4F3" w14:textId="77777777" w:rsidR="00D65DAC" w:rsidRDefault="00D65DAC" w:rsidP="00D65DAC">
      <w:pPr>
        <w:spacing w:after="0" w:line="240" w:lineRule="auto"/>
        <w:rPr>
          <w:rFonts w:ascii="Arial" w:hAnsi="Arial" w:cs="Arial"/>
          <w:sz w:val="20"/>
          <w:szCs w:val="20"/>
        </w:rPr>
      </w:pPr>
    </w:p>
    <w:p w14:paraId="726AAD49"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30C5F2DC" wp14:editId="3502A7E8">
            <wp:extent cx="5314544" cy="2505442"/>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2179" cy="2509042"/>
                    </a:xfrm>
                    <a:prstGeom prst="rect">
                      <a:avLst/>
                    </a:prstGeom>
                  </pic:spPr>
                </pic:pic>
              </a:graphicData>
            </a:graphic>
          </wp:inline>
        </w:drawing>
      </w:r>
    </w:p>
    <w:p w14:paraId="0186AFA7" w14:textId="77777777" w:rsidR="00D65DAC" w:rsidRDefault="00D65DAC" w:rsidP="00D65DAC">
      <w:pPr>
        <w:spacing w:after="0" w:line="240" w:lineRule="auto"/>
        <w:rPr>
          <w:rFonts w:ascii="Arial" w:hAnsi="Arial" w:cs="Arial"/>
          <w:sz w:val="20"/>
          <w:szCs w:val="20"/>
        </w:rPr>
      </w:pPr>
    </w:p>
    <w:p w14:paraId="270D3CF6"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41F03BC9" wp14:editId="383252F4">
            <wp:extent cx="5280566" cy="228234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61" r="5519" b="5514"/>
                    <a:stretch/>
                  </pic:blipFill>
                  <pic:spPr bwMode="auto">
                    <a:xfrm>
                      <a:off x="0" y="0"/>
                      <a:ext cx="5292707" cy="2287590"/>
                    </a:xfrm>
                    <a:prstGeom prst="rect">
                      <a:avLst/>
                    </a:prstGeom>
                    <a:ln>
                      <a:noFill/>
                    </a:ln>
                    <a:extLst>
                      <a:ext uri="{53640926-AAD7-44D8-BBD7-CCE9431645EC}">
                        <a14:shadowObscured xmlns:a14="http://schemas.microsoft.com/office/drawing/2010/main"/>
                      </a:ext>
                    </a:extLst>
                  </pic:spPr>
                </pic:pic>
              </a:graphicData>
            </a:graphic>
          </wp:inline>
        </w:drawing>
      </w:r>
    </w:p>
    <w:p w14:paraId="41E8720D" w14:textId="77777777" w:rsidR="00D65DAC" w:rsidRDefault="00D65DAC" w:rsidP="00D65DAC">
      <w:pPr>
        <w:spacing w:after="0" w:line="240" w:lineRule="auto"/>
        <w:jc w:val="center"/>
        <w:rPr>
          <w:rFonts w:ascii="Arial" w:hAnsi="Arial" w:cs="Arial"/>
          <w:sz w:val="20"/>
          <w:szCs w:val="20"/>
        </w:rPr>
      </w:pPr>
    </w:p>
    <w:p w14:paraId="0D6C230C" w14:textId="77777777" w:rsidR="00D65DAC" w:rsidRDefault="00D65DAC" w:rsidP="00D65DAC">
      <w:pPr>
        <w:spacing w:after="0" w:line="240" w:lineRule="auto"/>
        <w:rPr>
          <w:rFonts w:ascii="Arial" w:hAnsi="Arial" w:cs="Arial"/>
          <w:sz w:val="20"/>
          <w:szCs w:val="20"/>
        </w:rPr>
      </w:pPr>
    </w:p>
    <w:p w14:paraId="088935B7" w14:textId="77777777" w:rsidR="00D65DAC" w:rsidRPr="00E166BC" w:rsidRDefault="00D65DAC" w:rsidP="00D65DAC">
      <w:pPr>
        <w:spacing w:after="0" w:line="240" w:lineRule="auto"/>
        <w:jc w:val="center"/>
        <w:rPr>
          <w:rFonts w:ascii="Arial" w:hAnsi="Arial" w:cs="Arial"/>
          <w:b/>
          <w:sz w:val="20"/>
          <w:szCs w:val="20"/>
        </w:rPr>
      </w:pPr>
      <w:r>
        <w:rPr>
          <w:noProof/>
          <w:lang w:eastAsia="en-GB"/>
        </w:rPr>
        <w:drawing>
          <wp:inline distT="0" distB="0" distL="0" distR="0" wp14:anchorId="7DA538AC" wp14:editId="467C1D1D">
            <wp:extent cx="5416957" cy="4596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8227" cy="468200"/>
                    </a:xfrm>
                    <a:prstGeom prst="rect">
                      <a:avLst/>
                    </a:prstGeom>
                  </pic:spPr>
                </pic:pic>
              </a:graphicData>
            </a:graphic>
          </wp:inline>
        </w:drawing>
      </w:r>
    </w:p>
    <w:p w14:paraId="12DE635B" w14:textId="77777777" w:rsidR="00D65DAC" w:rsidRDefault="00D65DAC" w:rsidP="00D65DAC">
      <w:pPr>
        <w:spacing w:after="0" w:line="240" w:lineRule="auto"/>
        <w:rPr>
          <w:rFonts w:ascii="Arial" w:hAnsi="Arial" w:cs="Arial"/>
          <w:sz w:val="20"/>
          <w:szCs w:val="20"/>
        </w:rPr>
      </w:pPr>
    </w:p>
    <w:p w14:paraId="78966489"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2275BA7A" wp14:editId="197FA51A">
            <wp:extent cx="5212131" cy="2369513"/>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1333" cy="2373697"/>
                    </a:xfrm>
                    <a:prstGeom prst="rect">
                      <a:avLst/>
                    </a:prstGeom>
                  </pic:spPr>
                </pic:pic>
              </a:graphicData>
            </a:graphic>
          </wp:inline>
        </w:drawing>
      </w:r>
    </w:p>
    <w:p w14:paraId="3C9BCABD" w14:textId="77777777" w:rsidR="00D65DAC" w:rsidRDefault="00D65DAC" w:rsidP="00D65DAC">
      <w:pPr>
        <w:spacing w:after="0" w:line="240" w:lineRule="auto"/>
        <w:rPr>
          <w:rFonts w:ascii="Arial" w:hAnsi="Arial" w:cs="Arial"/>
          <w:sz w:val="20"/>
          <w:szCs w:val="20"/>
        </w:rPr>
      </w:pPr>
    </w:p>
    <w:p w14:paraId="3FBD8EF3"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50ED948F" wp14:editId="4569220B">
            <wp:extent cx="5522976" cy="268655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8980" cy="2704067"/>
                    </a:xfrm>
                    <a:prstGeom prst="rect">
                      <a:avLst/>
                    </a:prstGeom>
                  </pic:spPr>
                </pic:pic>
              </a:graphicData>
            </a:graphic>
          </wp:inline>
        </w:drawing>
      </w:r>
    </w:p>
    <w:p w14:paraId="6621D565" w14:textId="77777777" w:rsidR="00D65DAC" w:rsidRDefault="00D65DAC" w:rsidP="00D65DAC">
      <w:pPr>
        <w:spacing w:after="0" w:line="240" w:lineRule="auto"/>
        <w:rPr>
          <w:rFonts w:ascii="Arial" w:hAnsi="Arial" w:cs="Arial"/>
          <w:sz w:val="20"/>
          <w:szCs w:val="20"/>
        </w:rPr>
      </w:pPr>
    </w:p>
    <w:p w14:paraId="3B046AB8" w14:textId="77777777" w:rsidR="00D65DAC" w:rsidRDefault="00D65DAC" w:rsidP="00D65DAC">
      <w:pPr>
        <w:spacing w:after="0" w:line="240" w:lineRule="auto"/>
        <w:rPr>
          <w:rFonts w:ascii="Arial" w:hAnsi="Arial" w:cs="Arial"/>
          <w:sz w:val="20"/>
          <w:szCs w:val="20"/>
        </w:rPr>
      </w:pPr>
      <w:r>
        <w:rPr>
          <w:noProof/>
          <w:lang w:eastAsia="en-GB"/>
        </w:rPr>
        <w:drawing>
          <wp:inline distT="0" distB="0" distL="0" distR="0" wp14:anchorId="6D4BCFA4" wp14:editId="1069CA01">
            <wp:extent cx="4867865" cy="20775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303" r="2275" b="8229"/>
                    <a:stretch/>
                  </pic:blipFill>
                  <pic:spPr bwMode="auto">
                    <a:xfrm>
                      <a:off x="0" y="0"/>
                      <a:ext cx="4884127" cy="208445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57752EB" wp14:editId="0DB4D0F3">
            <wp:extent cx="1733702" cy="24246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6461" cy="2442515"/>
                    </a:xfrm>
                    <a:prstGeom prst="rect">
                      <a:avLst/>
                    </a:prstGeom>
                  </pic:spPr>
                </pic:pic>
              </a:graphicData>
            </a:graphic>
          </wp:inline>
        </w:drawing>
      </w:r>
    </w:p>
    <w:p w14:paraId="337EE551" w14:textId="77777777" w:rsidR="00D65DAC" w:rsidRDefault="00D65DAC" w:rsidP="00D65DAC">
      <w:pPr>
        <w:spacing w:after="0" w:line="240" w:lineRule="auto"/>
        <w:rPr>
          <w:rFonts w:ascii="Arial" w:hAnsi="Arial" w:cs="Arial"/>
          <w:sz w:val="20"/>
          <w:szCs w:val="20"/>
        </w:rPr>
      </w:pPr>
    </w:p>
    <w:p w14:paraId="2630316A" w14:textId="77777777" w:rsidR="00D65DAC" w:rsidRDefault="00D65DAC" w:rsidP="00D65DAC">
      <w:pPr>
        <w:spacing w:after="0" w:line="240" w:lineRule="auto"/>
        <w:rPr>
          <w:rFonts w:ascii="Arial" w:hAnsi="Arial" w:cs="Arial"/>
          <w:sz w:val="20"/>
          <w:szCs w:val="20"/>
        </w:rPr>
      </w:pPr>
    </w:p>
    <w:p w14:paraId="21E472F2" w14:textId="77777777" w:rsidR="00D65DAC" w:rsidRDefault="00D65DAC" w:rsidP="00D65DAC">
      <w:pPr>
        <w:spacing w:after="0" w:line="240" w:lineRule="auto"/>
        <w:rPr>
          <w:rFonts w:ascii="Arial" w:hAnsi="Arial" w:cs="Arial"/>
          <w:sz w:val="20"/>
          <w:szCs w:val="20"/>
        </w:rPr>
      </w:pPr>
    </w:p>
    <w:p w14:paraId="541A73AC" w14:textId="77777777" w:rsidR="00D65DAC" w:rsidRDefault="00D65DAC" w:rsidP="00D65DAC">
      <w:pPr>
        <w:spacing w:after="0" w:line="240" w:lineRule="auto"/>
        <w:rPr>
          <w:rFonts w:ascii="Arial" w:hAnsi="Arial" w:cs="Arial"/>
          <w:sz w:val="20"/>
          <w:szCs w:val="20"/>
        </w:rPr>
      </w:pPr>
    </w:p>
    <w:p w14:paraId="15D46B73" w14:textId="77777777" w:rsidR="00D65DAC" w:rsidRDefault="00D65DAC" w:rsidP="00D65DAC">
      <w:pPr>
        <w:spacing w:after="0" w:line="240" w:lineRule="auto"/>
        <w:rPr>
          <w:rFonts w:ascii="Arial" w:hAnsi="Arial" w:cs="Arial"/>
          <w:sz w:val="20"/>
          <w:szCs w:val="20"/>
        </w:rPr>
      </w:pPr>
    </w:p>
    <w:p w14:paraId="112AC5B7" w14:textId="77777777" w:rsidR="00D65DAC" w:rsidRDefault="00D65DAC" w:rsidP="00D65DAC">
      <w:pPr>
        <w:spacing w:after="0" w:line="240" w:lineRule="auto"/>
        <w:rPr>
          <w:rFonts w:ascii="Arial" w:hAnsi="Arial" w:cs="Arial"/>
          <w:sz w:val="20"/>
          <w:szCs w:val="20"/>
        </w:rPr>
      </w:pPr>
    </w:p>
    <w:p w14:paraId="30EFB408"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6CC0AA01" wp14:editId="3646DD41">
            <wp:extent cx="5442508" cy="42901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2111" cy="433713"/>
                    </a:xfrm>
                    <a:prstGeom prst="rect">
                      <a:avLst/>
                    </a:prstGeom>
                  </pic:spPr>
                </pic:pic>
              </a:graphicData>
            </a:graphic>
          </wp:inline>
        </w:drawing>
      </w:r>
    </w:p>
    <w:p w14:paraId="76DA535F" w14:textId="77777777" w:rsidR="00D65DAC" w:rsidRDefault="00D65DAC" w:rsidP="00D65DAC">
      <w:pPr>
        <w:spacing w:after="0" w:line="240" w:lineRule="auto"/>
        <w:rPr>
          <w:rFonts w:ascii="Arial" w:hAnsi="Arial" w:cs="Arial"/>
          <w:sz w:val="20"/>
          <w:szCs w:val="20"/>
        </w:rPr>
      </w:pPr>
    </w:p>
    <w:p w14:paraId="30BD53C1"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57A2C7E0" wp14:editId="1ADABE3C">
            <wp:extent cx="6003139" cy="2106777"/>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9207" cy="2108906"/>
                    </a:xfrm>
                    <a:prstGeom prst="rect">
                      <a:avLst/>
                    </a:prstGeom>
                  </pic:spPr>
                </pic:pic>
              </a:graphicData>
            </a:graphic>
          </wp:inline>
        </w:drawing>
      </w:r>
    </w:p>
    <w:p w14:paraId="6A42F0D9" w14:textId="77777777" w:rsidR="00D65DAC" w:rsidRDefault="00D65DAC" w:rsidP="00D65DAC">
      <w:pPr>
        <w:spacing w:after="0" w:line="240" w:lineRule="auto"/>
        <w:rPr>
          <w:rFonts w:ascii="Arial" w:hAnsi="Arial" w:cs="Arial"/>
          <w:sz w:val="20"/>
          <w:szCs w:val="20"/>
        </w:rPr>
      </w:pPr>
    </w:p>
    <w:p w14:paraId="251E9797"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54C0BFD0" wp14:editId="018B7B5D">
            <wp:extent cx="6009488" cy="284109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20184" cy="2846156"/>
                    </a:xfrm>
                    <a:prstGeom prst="rect">
                      <a:avLst/>
                    </a:prstGeom>
                  </pic:spPr>
                </pic:pic>
              </a:graphicData>
            </a:graphic>
          </wp:inline>
        </w:drawing>
      </w:r>
    </w:p>
    <w:p w14:paraId="21AA3EC5" w14:textId="77777777" w:rsidR="00D65DAC" w:rsidRDefault="00D65DAC" w:rsidP="00D65DAC">
      <w:pPr>
        <w:spacing w:after="0" w:line="240" w:lineRule="auto"/>
        <w:rPr>
          <w:rFonts w:ascii="Arial" w:hAnsi="Arial" w:cs="Arial"/>
          <w:sz w:val="20"/>
          <w:szCs w:val="20"/>
        </w:rPr>
      </w:pPr>
    </w:p>
    <w:p w14:paraId="1B36C6EA" w14:textId="77777777" w:rsidR="00D65DAC" w:rsidRDefault="00D65DAC" w:rsidP="00D65DAC">
      <w:pPr>
        <w:spacing w:after="0" w:line="240" w:lineRule="auto"/>
        <w:jc w:val="center"/>
        <w:rPr>
          <w:rFonts w:ascii="Arial" w:hAnsi="Arial" w:cs="Arial"/>
          <w:sz w:val="20"/>
          <w:szCs w:val="20"/>
        </w:rPr>
      </w:pPr>
      <w:r>
        <w:rPr>
          <w:noProof/>
          <w:lang w:eastAsia="en-GB"/>
        </w:rPr>
        <w:drawing>
          <wp:inline distT="0" distB="0" distL="0" distR="0" wp14:anchorId="5F08485E" wp14:editId="5BCD3715">
            <wp:extent cx="6645910" cy="287972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879725"/>
                    </a:xfrm>
                    <a:prstGeom prst="rect">
                      <a:avLst/>
                    </a:prstGeom>
                  </pic:spPr>
                </pic:pic>
              </a:graphicData>
            </a:graphic>
          </wp:inline>
        </w:drawing>
      </w:r>
    </w:p>
    <w:p w14:paraId="1F79AD17" w14:textId="77777777" w:rsidR="00D65DAC" w:rsidRDefault="00D65DAC" w:rsidP="00D65DAC">
      <w:pPr>
        <w:spacing w:after="0" w:line="240" w:lineRule="auto"/>
        <w:rPr>
          <w:rFonts w:ascii="Arial" w:hAnsi="Arial" w:cs="Arial"/>
          <w:sz w:val="20"/>
          <w:szCs w:val="20"/>
        </w:rPr>
      </w:pPr>
    </w:p>
    <w:p w14:paraId="19F21A08" w14:textId="77777777" w:rsidR="00D65DAC" w:rsidRDefault="00D65DAC">
      <w:pPr>
        <w:spacing w:after="0" w:line="240" w:lineRule="auto"/>
        <w:rPr>
          <w:rFonts w:ascii="Arial" w:hAnsi="Arial" w:cs="Arial"/>
          <w:sz w:val="20"/>
          <w:szCs w:val="20"/>
        </w:rPr>
      </w:pPr>
    </w:p>
    <w:p w14:paraId="77DD741A" w14:textId="77777777" w:rsidR="00D65DAC" w:rsidRDefault="00D65DAC">
      <w:pPr>
        <w:spacing w:after="0" w:line="240" w:lineRule="auto"/>
        <w:rPr>
          <w:rFonts w:ascii="Arial" w:hAnsi="Arial" w:cs="Arial"/>
          <w:sz w:val="20"/>
          <w:szCs w:val="20"/>
        </w:rPr>
      </w:pPr>
    </w:p>
    <w:p w14:paraId="05BC096D" w14:textId="77777777" w:rsidR="00D65DAC" w:rsidRDefault="00D65DAC">
      <w:pPr>
        <w:spacing w:after="0" w:line="240" w:lineRule="auto"/>
        <w:rPr>
          <w:rFonts w:ascii="Arial" w:hAnsi="Arial" w:cs="Arial"/>
          <w:sz w:val="20"/>
          <w:szCs w:val="20"/>
        </w:rPr>
      </w:pPr>
    </w:p>
    <w:p w14:paraId="19C2575E" w14:textId="77777777" w:rsidR="00D65DAC" w:rsidRPr="006515DC" w:rsidRDefault="00D65DAC">
      <w:pPr>
        <w:spacing w:after="0" w:line="240" w:lineRule="auto"/>
        <w:rPr>
          <w:rFonts w:ascii="Arial" w:eastAsia="Times New Roman" w:hAnsi="Arial" w:cs="Arial"/>
          <w:b/>
          <w:bCs/>
          <w:sz w:val="20"/>
          <w:szCs w:val="20"/>
        </w:rPr>
      </w:pPr>
    </w:p>
    <w:p w14:paraId="4F9E708A" w14:textId="77777777" w:rsidR="000E3007" w:rsidRPr="006515DC" w:rsidRDefault="000E3007" w:rsidP="008136FC">
      <w:pPr>
        <w:pStyle w:val="Heading1"/>
        <w:numPr>
          <w:ilvl w:val="0"/>
          <w:numId w:val="38"/>
        </w:numPr>
        <w:rPr>
          <w:rFonts w:ascii="Arial" w:hAnsi="Arial" w:cs="Arial"/>
          <w:sz w:val="20"/>
          <w:szCs w:val="20"/>
        </w:rPr>
      </w:pPr>
      <w:bookmarkStart w:id="11" w:name="_Toc489457752"/>
      <w:r w:rsidRPr="006515DC">
        <w:rPr>
          <w:rFonts w:ascii="Arial" w:hAnsi="Arial" w:cs="Arial"/>
          <w:sz w:val="20"/>
          <w:szCs w:val="20"/>
        </w:rPr>
        <w:t>Requirement Overview</w:t>
      </w:r>
      <w:bookmarkEnd w:id="11"/>
    </w:p>
    <w:p w14:paraId="0C502B3D" w14:textId="77777777" w:rsidR="009648F9" w:rsidRPr="006D4CFE" w:rsidRDefault="009648F9" w:rsidP="005A3202">
      <w:pPr>
        <w:pStyle w:val="NormalWeb"/>
        <w:spacing w:before="0" w:beforeAutospacing="0" w:after="0" w:afterAutospacing="0" w:line="360" w:lineRule="auto"/>
        <w:rPr>
          <w:rFonts w:ascii="Arial" w:hAnsi="Arial" w:cs="Arial"/>
          <w:sz w:val="20"/>
          <w:szCs w:val="20"/>
        </w:rPr>
      </w:pPr>
    </w:p>
    <w:p w14:paraId="7A97731C" w14:textId="38403262" w:rsidR="00F5477A" w:rsidRPr="006D4CFE" w:rsidRDefault="009648F9" w:rsidP="005A3202">
      <w:pPr>
        <w:pStyle w:val="NormalWeb"/>
        <w:spacing w:before="0" w:beforeAutospacing="0" w:after="0" w:afterAutospacing="0" w:line="360" w:lineRule="auto"/>
        <w:rPr>
          <w:rFonts w:ascii="Arial" w:hAnsi="Arial" w:cs="Arial"/>
          <w:sz w:val="20"/>
          <w:szCs w:val="20"/>
        </w:rPr>
      </w:pPr>
      <w:r w:rsidRPr="006D4CFE">
        <w:rPr>
          <w:rFonts w:ascii="Arial" w:hAnsi="Arial" w:cs="Arial"/>
          <w:sz w:val="20"/>
          <w:szCs w:val="20"/>
        </w:rPr>
        <w:t xml:space="preserve">The </w:t>
      </w:r>
      <w:r w:rsidR="00F5477A" w:rsidRPr="006D4CFE">
        <w:rPr>
          <w:rFonts w:ascii="Arial" w:hAnsi="Arial" w:cs="Arial"/>
          <w:sz w:val="20"/>
          <w:szCs w:val="20"/>
        </w:rPr>
        <w:t xml:space="preserve">provision </w:t>
      </w:r>
      <w:r w:rsidRPr="006D4CFE">
        <w:rPr>
          <w:rFonts w:ascii="Arial" w:hAnsi="Arial" w:cs="Arial"/>
          <w:sz w:val="20"/>
          <w:szCs w:val="20"/>
        </w:rPr>
        <w:t>and hosting of a registration and ticketing platform for an estimated 18,000 unique delegate profiles. Individuals will either be a day/festival delegate, hosted event delegate, exhibitor, supplier</w:t>
      </w:r>
      <w:r w:rsidR="00F5477A" w:rsidRPr="006D4CFE">
        <w:rPr>
          <w:rFonts w:ascii="Arial" w:hAnsi="Arial" w:cs="Arial"/>
          <w:sz w:val="20"/>
          <w:szCs w:val="20"/>
        </w:rPr>
        <w:t xml:space="preserve"> or </w:t>
      </w:r>
      <w:r w:rsidRPr="006D4CFE">
        <w:rPr>
          <w:rFonts w:ascii="Arial" w:hAnsi="Arial" w:cs="Arial"/>
          <w:sz w:val="20"/>
          <w:szCs w:val="20"/>
        </w:rPr>
        <w:t>staff. These registrations are to be hosted on the same platform</w:t>
      </w:r>
      <w:r w:rsidR="00A20C66" w:rsidRPr="006D4CFE">
        <w:rPr>
          <w:rFonts w:ascii="Arial" w:hAnsi="Arial" w:cs="Arial"/>
          <w:sz w:val="20"/>
          <w:szCs w:val="20"/>
        </w:rPr>
        <w:t xml:space="preserve"> and manageable by a back-end CRM software that staff at Liverpool Vision are trained on as and when required. </w:t>
      </w:r>
    </w:p>
    <w:p w14:paraId="1F2802F8" w14:textId="77777777" w:rsidR="005718DE" w:rsidRPr="006D4CFE" w:rsidRDefault="00A20C66" w:rsidP="005A3202">
      <w:pPr>
        <w:pStyle w:val="NormalWeb"/>
        <w:spacing w:before="0" w:beforeAutospacing="0" w:after="0" w:afterAutospacing="0" w:line="360" w:lineRule="auto"/>
        <w:rPr>
          <w:rFonts w:ascii="Arial" w:hAnsi="Arial" w:cs="Arial"/>
          <w:sz w:val="20"/>
          <w:szCs w:val="20"/>
        </w:rPr>
      </w:pPr>
      <w:r w:rsidRPr="006D4CFE">
        <w:rPr>
          <w:rFonts w:ascii="Arial" w:hAnsi="Arial" w:cs="Arial"/>
          <w:sz w:val="20"/>
          <w:szCs w:val="20"/>
        </w:rPr>
        <w:br/>
        <w:t>Once registered</w:t>
      </w:r>
      <w:r w:rsidR="00F5477A" w:rsidRPr="006D4CFE">
        <w:rPr>
          <w:rFonts w:ascii="Arial" w:hAnsi="Arial" w:cs="Arial"/>
          <w:sz w:val="20"/>
          <w:szCs w:val="20"/>
        </w:rPr>
        <w:t>,</w:t>
      </w:r>
      <w:r w:rsidRPr="006D4CFE">
        <w:rPr>
          <w:rFonts w:ascii="Arial" w:hAnsi="Arial" w:cs="Arial"/>
          <w:sz w:val="20"/>
          <w:szCs w:val="20"/>
        </w:rPr>
        <w:t xml:space="preserve"> delegates will gain access to an individual profile that can be updated with, but not limited to, personal details and calendar</w:t>
      </w:r>
      <w:r w:rsidR="005718DE" w:rsidRPr="006D4CFE">
        <w:rPr>
          <w:rFonts w:ascii="Arial" w:hAnsi="Arial" w:cs="Arial"/>
          <w:sz w:val="20"/>
          <w:szCs w:val="20"/>
        </w:rPr>
        <w:t xml:space="preserve"> availability. Delegates will have a printable ticket automatically</w:t>
      </w:r>
      <w:r w:rsidRPr="006D4CFE">
        <w:rPr>
          <w:rFonts w:ascii="Arial" w:hAnsi="Arial" w:cs="Arial"/>
          <w:sz w:val="20"/>
          <w:szCs w:val="20"/>
        </w:rPr>
        <w:t xml:space="preserve"> </w:t>
      </w:r>
      <w:r w:rsidR="005718DE" w:rsidRPr="006D4CFE">
        <w:rPr>
          <w:rFonts w:ascii="Arial" w:hAnsi="Arial" w:cs="Arial"/>
          <w:sz w:val="20"/>
          <w:szCs w:val="20"/>
        </w:rPr>
        <w:t>generated upon registration which can register access to restricted areas and provisions. When on-site</w:t>
      </w:r>
      <w:r w:rsidR="00F5477A" w:rsidRPr="006D4CFE">
        <w:rPr>
          <w:rFonts w:ascii="Arial" w:hAnsi="Arial" w:cs="Arial"/>
          <w:sz w:val="20"/>
          <w:szCs w:val="20"/>
        </w:rPr>
        <w:t>,</w:t>
      </w:r>
      <w:r w:rsidR="005718DE" w:rsidRPr="006D4CFE">
        <w:rPr>
          <w:rFonts w:ascii="Arial" w:hAnsi="Arial" w:cs="Arial"/>
          <w:sz w:val="20"/>
          <w:szCs w:val="20"/>
        </w:rPr>
        <w:t xml:space="preserve"> the printing and scanning equipment is to be provided and staff must be trained on its use.</w:t>
      </w:r>
    </w:p>
    <w:p w14:paraId="5D069911" w14:textId="77777777" w:rsidR="00FB2D7E" w:rsidRPr="006D4CFE" w:rsidRDefault="00FB2D7E" w:rsidP="005A3202">
      <w:pPr>
        <w:pStyle w:val="NormalWeb"/>
        <w:spacing w:before="0" w:beforeAutospacing="0" w:after="0" w:afterAutospacing="0" w:line="360" w:lineRule="auto"/>
        <w:rPr>
          <w:rFonts w:ascii="Arial" w:hAnsi="Arial" w:cs="Arial"/>
          <w:sz w:val="20"/>
          <w:szCs w:val="20"/>
        </w:rPr>
      </w:pPr>
    </w:p>
    <w:p w14:paraId="612B0B1F" w14:textId="77777777" w:rsidR="000E3007" w:rsidRPr="006515DC" w:rsidRDefault="005718DE" w:rsidP="005A3202">
      <w:pPr>
        <w:pStyle w:val="NormalWeb"/>
        <w:spacing w:before="0" w:beforeAutospacing="0" w:after="0" w:afterAutospacing="0" w:line="360" w:lineRule="auto"/>
        <w:rPr>
          <w:rFonts w:ascii="Arial" w:hAnsi="Arial" w:cs="Arial"/>
          <w:color w:val="FF0000"/>
          <w:sz w:val="20"/>
          <w:szCs w:val="20"/>
        </w:rPr>
      </w:pPr>
      <w:r w:rsidRPr="006D4CFE">
        <w:rPr>
          <w:rFonts w:ascii="Arial" w:hAnsi="Arial" w:cs="Arial"/>
          <w:sz w:val="20"/>
          <w:szCs w:val="20"/>
        </w:rPr>
        <w:t xml:space="preserve">Further specifications are available in section 4. </w:t>
      </w:r>
      <w:r w:rsidR="00A20C66" w:rsidRPr="006D4CFE">
        <w:rPr>
          <w:rFonts w:ascii="Arial" w:hAnsi="Arial" w:cs="Arial"/>
          <w:sz w:val="20"/>
          <w:szCs w:val="20"/>
        </w:rPr>
        <w:br/>
      </w:r>
      <w:r w:rsidR="005A3202" w:rsidRPr="005A3202">
        <w:rPr>
          <w:rFonts w:ascii="Calibri" w:hAnsi="Calibri"/>
          <w:sz w:val="22"/>
          <w:szCs w:val="22"/>
          <w:lang w:eastAsia="en-US"/>
        </w:rPr>
        <w:br/>
      </w:r>
    </w:p>
    <w:p w14:paraId="4B569E52" w14:textId="77777777" w:rsidR="008136FC" w:rsidRPr="006515DC" w:rsidRDefault="008136FC">
      <w:pPr>
        <w:spacing w:after="0" w:line="240" w:lineRule="auto"/>
        <w:rPr>
          <w:rFonts w:ascii="Arial" w:hAnsi="Arial" w:cs="Arial"/>
          <w:color w:val="FF0000"/>
          <w:sz w:val="20"/>
          <w:szCs w:val="20"/>
          <w:lang w:eastAsia="en-GB"/>
        </w:rPr>
      </w:pPr>
      <w:r w:rsidRPr="006515DC">
        <w:rPr>
          <w:rFonts w:ascii="Arial" w:hAnsi="Arial" w:cs="Arial"/>
          <w:color w:val="FF0000"/>
          <w:sz w:val="20"/>
          <w:szCs w:val="20"/>
        </w:rPr>
        <w:br w:type="page"/>
      </w:r>
    </w:p>
    <w:p w14:paraId="55048582" w14:textId="77777777" w:rsidR="00AD0D5D" w:rsidRPr="006515DC" w:rsidRDefault="00AD0D5D" w:rsidP="000E3007">
      <w:pPr>
        <w:pStyle w:val="NormalWeb"/>
        <w:spacing w:before="0" w:beforeAutospacing="0" w:after="0" w:afterAutospacing="0" w:line="360" w:lineRule="auto"/>
        <w:rPr>
          <w:rFonts w:ascii="Arial" w:hAnsi="Arial" w:cs="Arial"/>
          <w:color w:val="FF0000"/>
          <w:sz w:val="20"/>
          <w:szCs w:val="20"/>
        </w:rPr>
      </w:pPr>
    </w:p>
    <w:p w14:paraId="29829E46" w14:textId="77777777" w:rsidR="00F93BEB" w:rsidRPr="006515DC" w:rsidRDefault="00F93BEB" w:rsidP="008136FC">
      <w:pPr>
        <w:pStyle w:val="Heading1"/>
        <w:numPr>
          <w:ilvl w:val="0"/>
          <w:numId w:val="38"/>
        </w:numPr>
        <w:rPr>
          <w:rFonts w:ascii="Arial" w:hAnsi="Arial" w:cs="Arial"/>
          <w:sz w:val="20"/>
          <w:szCs w:val="20"/>
        </w:rPr>
      </w:pPr>
      <w:bookmarkStart w:id="12" w:name="_Toc489457753"/>
      <w:r w:rsidRPr="006515DC">
        <w:rPr>
          <w:rFonts w:ascii="Arial" w:hAnsi="Arial" w:cs="Arial"/>
          <w:sz w:val="20"/>
          <w:szCs w:val="20"/>
        </w:rPr>
        <w:t>Indicative Timetable</w:t>
      </w:r>
      <w:bookmarkEnd w:id="12"/>
      <w:r w:rsidRPr="006515DC">
        <w:rPr>
          <w:rFonts w:ascii="Arial" w:hAnsi="Arial" w:cs="Arial"/>
          <w:sz w:val="20"/>
          <w:szCs w:val="20"/>
        </w:rPr>
        <w:t xml:space="preserve">  </w:t>
      </w:r>
    </w:p>
    <w:p w14:paraId="12FEB94D" w14:textId="77777777" w:rsidR="000B3839" w:rsidRDefault="000B3839" w:rsidP="009A4CCF">
      <w:pPr>
        <w:rPr>
          <w:rFonts w:ascii="Arial" w:hAnsi="Arial" w:cs="Arial"/>
          <w:sz w:val="20"/>
          <w:szCs w:val="20"/>
        </w:rPr>
      </w:pPr>
    </w:p>
    <w:p w14:paraId="51177898" w14:textId="77777777" w:rsidR="00F93BEB" w:rsidRPr="006515DC" w:rsidRDefault="00F93BEB" w:rsidP="009A4CCF">
      <w:pPr>
        <w:rPr>
          <w:rFonts w:ascii="Arial" w:hAnsi="Arial" w:cs="Arial"/>
          <w:sz w:val="20"/>
          <w:szCs w:val="20"/>
        </w:rPr>
      </w:pPr>
      <w:r w:rsidRPr="006515DC">
        <w:rPr>
          <w:rFonts w:ascii="Arial" w:hAnsi="Arial" w:cs="Arial"/>
          <w:sz w:val="20"/>
          <w:szCs w:val="20"/>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320"/>
      </w:tblGrid>
      <w:tr w:rsidR="00F93BEB" w:rsidRPr="006515DC" w14:paraId="0447007A" w14:textId="77777777" w:rsidTr="000B3839">
        <w:trPr>
          <w:trHeight w:val="339"/>
        </w:trPr>
        <w:tc>
          <w:tcPr>
            <w:tcW w:w="4815" w:type="dxa"/>
            <w:tcBorders>
              <w:top w:val="single" w:sz="4" w:space="0" w:color="auto"/>
              <w:left w:val="single" w:sz="4" w:space="0" w:color="auto"/>
              <w:bottom w:val="single" w:sz="4" w:space="0" w:color="auto"/>
              <w:right w:val="single" w:sz="4" w:space="0" w:color="auto"/>
            </w:tcBorders>
          </w:tcPr>
          <w:p w14:paraId="0C7A2CD9" w14:textId="77777777" w:rsidR="00F93BEB" w:rsidRPr="006515DC" w:rsidRDefault="000B3839" w:rsidP="000B3839">
            <w:pPr>
              <w:rPr>
                <w:rFonts w:ascii="Arial" w:eastAsia="Times New Roman" w:hAnsi="Arial" w:cs="Arial"/>
                <w:bCs/>
                <w:sz w:val="20"/>
                <w:szCs w:val="20"/>
              </w:rPr>
            </w:pPr>
            <w:r>
              <w:rPr>
                <w:rFonts w:ascii="Arial" w:eastAsia="Times New Roman" w:hAnsi="Arial" w:cs="Arial"/>
                <w:bCs/>
                <w:sz w:val="20"/>
                <w:szCs w:val="20"/>
              </w:rPr>
              <w:t xml:space="preserve">Publication </w:t>
            </w:r>
            <w:r w:rsidR="00F93BEB" w:rsidRPr="006515DC">
              <w:rPr>
                <w:rFonts w:ascii="Arial" w:eastAsia="Times New Roman" w:hAnsi="Arial" w:cs="Arial"/>
                <w:bCs/>
                <w:sz w:val="20"/>
                <w:szCs w:val="20"/>
              </w:rPr>
              <w:t>of ITT</w:t>
            </w:r>
          </w:p>
        </w:tc>
        <w:tc>
          <w:tcPr>
            <w:tcW w:w="4320" w:type="dxa"/>
            <w:tcBorders>
              <w:top w:val="single" w:sz="4" w:space="0" w:color="auto"/>
              <w:left w:val="single" w:sz="4" w:space="0" w:color="auto"/>
              <w:bottom w:val="single" w:sz="4" w:space="0" w:color="auto"/>
              <w:right w:val="single" w:sz="4" w:space="0" w:color="auto"/>
            </w:tcBorders>
          </w:tcPr>
          <w:p w14:paraId="46173B33" w14:textId="250DAF56" w:rsidR="00F93BEB" w:rsidRPr="001F2855" w:rsidRDefault="001F2855" w:rsidP="009A4CCF">
            <w:pPr>
              <w:rPr>
                <w:rFonts w:ascii="Arial" w:eastAsia="Times New Roman" w:hAnsi="Arial" w:cs="Arial"/>
                <w:sz w:val="20"/>
                <w:szCs w:val="20"/>
              </w:rPr>
            </w:pPr>
            <w:r w:rsidRPr="001F2855">
              <w:rPr>
                <w:rFonts w:ascii="Arial" w:eastAsia="Times New Roman" w:hAnsi="Arial" w:cs="Arial"/>
                <w:sz w:val="20"/>
                <w:szCs w:val="20"/>
              </w:rPr>
              <w:t>Thursday 3</w:t>
            </w:r>
            <w:r w:rsidRPr="001F2855">
              <w:rPr>
                <w:rFonts w:ascii="Arial" w:eastAsia="Times New Roman" w:hAnsi="Arial" w:cs="Arial"/>
                <w:sz w:val="20"/>
                <w:szCs w:val="20"/>
                <w:vertAlign w:val="superscript"/>
              </w:rPr>
              <w:t>rd</w:t>
            </w:r>
            <w:r w:rsidR="00962780">
              <w:rPr>
                <w:rFonts w:ascii="Arial" w:eastAsia="Times New Roman" w:hAnsi="Arial" w:cs="Arial"/>
                <w:sz w:val="20"/>
                <w:szCs w:val="20"/>
              </w:rPr>
              <w:t xml:space="preserve"> August 2017</w:t>
            </w:r>
          </w:p>
        </w:tc>
      </w:tr>
      <w:tr w:rsidR="00F93BEB" w:rsidRPr="006515DC" w14:paraId="2A7F3225" w14:textId="77777777" w:rsidTr="000B3839">
        <w:trPr>
          <w:trHeight w:val="324"/>
        </w:trPr>
        <w:tc>
          <w:tcPr>
            <w:tcW w:w="4815" w:type="dxa"/>
            <w:tcBorders>
              <w:top w:val="single" w:sz="4" w:space="0" w:color="auto"/>
              <w:left w:val="single" w:sz="4" w:space="0" w:color="auto"/>
              <w:bottom w:val="single" w:sz="4" w:space="0" w:color="auto"/>
              <w:right w:val="single" w:sz="4" w:space="0" w:color="auto"/>
            </w:tcBorders>
          </w:tcPr>
          <w:p w14:paraId="32E9FFD8" w14:textId="77777777" w:rsidR="00F93BEB" w:rsidRPr="006515DC" w:rsidRDefault="00F93BEB" w:rsidP="009A4CCF">
            <w:pPr>
              <w:rPr>
                <w:rFonts w:ascii="Arial" w:eastAsia="Times New Roman" w:hAnsi="Arial" w:cs="Arial"/>
                <w:bCs/>
                <w:sz w:val="20"/>
                <w:szCs w:val="20"/>
              </w:rPr>
            </w:pPr>
            <w:r w:rsidRPr="006515DC">
              <w:rPr>
                <w:rFonts w:ascii="Arial" w:eastAsia="Times New Roman" w:hAnsi="Arial" w:cs="Arial"/>
                <w:bCs/>
                <w:sz w:val="20"/>
                <w:szCs w:val="20"/>
              </w:rPr>
              <w:t>Opportunity to raise items for clarification ends</w:t>
            </w:r>
          </w:p>
        </w:tc>
        <w:tc>
          <w:tcPr>
            <w:tcW w:w="4320" w:type="dxa"/>
            <w:tcBorders>
              <w:top w:val="single" w:sz="4" w:space="0" w:color="auto"/>
              <w:left w:val="single" w:sz="4" w:space="0" w:color="auto"/>
              <w:bottom w:val="single" w:sz="4" w:space="0" w:color="auto"/>
              <w:right w:val="single" w:sz="4" w:space="0" w:color="auto"/>
            </w:tcBorders>
          </w:tcPr>
          <w:p w14:paraId="5608CBCC" w14:textId="64D76513" w:rsidR="00F93BEB" w:rsidRPr="001F2855" w:rsidRDefault="00962780" w:rsidP="009A4CCF">
            <w:pPr>
              <w:rPr>
                <w:rFonts w:ascii="Arial" w:eastAsia="Times New Roman" w:hAnsi="Arial" w:cs="Arial"/>
                <w:sz w:val="20"/>
                <w:szCs w:val="20"/>
              </w:rPr>
            </w:pPr>
            <w:r>
              <w:rPr>
                <w:rFonts w:ascii="Arial" w:eastAsia="Times New Roman" w:hAnsi="Arial" w:cs="Arial"/>
                <w:sz w:val="20"/>
                <w:szCs w:val="20"/>
              </w:rPr>
              <w:t>Wednesday 9</w:t>
            </w:r>
            <w:r w:rsidRPr="00962780">
              <w:rPr>
                <w:rFonts w:ascii="Arial" w:eastAsia="Times New Roman" w:hAnsi="Arial" w:cs="Arial"/>
                <w:sz w:val="20"/>
                <w:szCs w:val="20"/>
                <w:vertAlign w:val="superscript"/>
              </w:rPr>
              <w:t>th</w:t>
            </w:r>
            <w:r>
              <w:rPr>
                <w:rFonts w:ascii="Arial" w:eastAsia="Times New Roman" w:hAnsi="Arial" w:cs="Arial"/>
                <w:sz w:val="20"/>
                <w:szCs w:val="20"/>
              </w:rPr>
              <w:t xml:space="preserve"> August 2017 </w:t>
            </w:r>
            <w:r w:rsidR="00B05DF1">
              <w:rPr>
                <w:rFonts w:ascii="Arial" w:eastAsia="Times New Roman" w:hAnsi="Arial" w:cs="Arial"/>
                <w:sz w:val="20"/>
                <w:szCs w:val="20"/>
              </w:rPr>
              <w:t xml:space="preserve">by 1:00pm </w:t>
            </w:r>
          </w:p>
        </w:tc>
      </w:tr>
      <w:tr w:rsidR="00F93BEB" w:rsidRPr="006515DC" w14:paraId="0B1DFDE4"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6CB37188" w14:textId="77777777" w:rsidR="00F93BEB" w:rsidRPr="006515DC" w:rsidRDefault="00F93BEB" w:rsidP="009A4CCF">
            <w:pPr>
              <w:rPr>
                <w:rFonts w:ascii="Arial" w:eastAsia="Times New Roman" w:hAnsi="Arial" w:cs="Arial"/>
                <w:bCs/>
                <w:sz w:val="20"/>
                <w:szCs w:val="20"/>
              </w:rPr>
            </w:pPr>
            <w:r w:rsidRPr="006515DC">
              <w:rPr>
                <w:rFonts w:ascii="Arial" w:eastAsia="Times New Roman" w:hAnsi="Arial" w:cs="Arial"/>
                <w:bCs/>
                <w:sz w:val="20"/>
                <w:szCs w:val="20"/>
              </w:rPr>
              <w:t>LV response to clarification requests</w:t>
            </w:r>
            <w:r w:rsidR="0067153D">
              <w:rPr>
                <w:rFonts w:ascii="Arial" w:eastAsia="Times New Roman" w:hAnsi="Arial" w:cs="Arial"/>
                <w:bCs/>
                <w:sz w:val="20"/>
                <w:szCs w:val="20"/>
              </w:rPr>
              <w:t>, posted on LV website, tenders section.</w:t>
            </w:r>
          </w:p>
        </w:tc>
        <w:tc>
          <w:tcPr>
            <w:tcW w:w="4320" w:type="dxa"/>
            <w:tcBorders>
              <w:top w:val="single" w:sz="4" w:space="0" w:color="auto"/>
              <w:left w:val="single" w:sz="4" w:space="0" w:color="auto"/>
              <w:bottom w:val="single" w:sz="4" w:space="0" w:color="auto"/>
              <w:right w:val="single" w:sz="4" w:space="0" w:color="auto"/>
            </w:tcBorders>
          </w:tcPr>
          <w:p w14:paraId="3B17622C" w14:textId="701A5B39" w:rsidR="00F93BEB" w:rsidRPr="001F2855" w:rsidRDefault="00962780" w:rsidP="009A4CCF">
            <w:pPr>
              <w:rPr>
                <w:rFonts w:ascii="Arial" w:eastAsia="Times New Roman" w:hAnsi="Arial" w:cs="Arial"/>
                <w:sz w:val="20"/>
                <w:szCs w:val="20"/>
              </w:rPr>
            </w:pPr>
            <w:r>
              <w:rPr>
                <w:rFonts w:ascii="Arial" w:eastAsia="Times New Roman" w:hAnsi="Arial" w:cs="Arial"/>
                <w:sz w:val="20"/>
                <w:szCs w:val="20"/>
              </w:rPr>
              <w:t>Thursday 10</w:t>
            </w:r>
            <w:r w:rsidRPr="00962780">
              <w:rPr>
                <w:rFonts w:ascii="Arial" w:eastAsia="Times New Roman" w:hAnsi="Arial" w:cs="Arial"/>
                <w:sz w:val="20"/>
                <w:szCs w:val="20"/>
                <w:vertAlign w:val="superscript"/>
              </w:rPr>
              <w:t>th</w:t>
            </w:r>
            <w:r>
              <w:rPr>
                <w:rFonts w:ascii="Arial" w:eastAsia="Times New Roman" w:hAnsi="Arial" w:cs="Arial"/>
                <w:sz w:val="20"/>
                <w:szCs w:val="20"/>
              </w:rPr>
              <w:t xml:space="preserve"> August 2017</w:t>
            </w:r>
          </w:p>
        </w:tc>
      </w:tr>
      <w:tr w:rsidR="00F93BEB" w:rsidRPr="006515DC" w14:paraId="44770902"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18A1C762" w14:textId="77777777" w:rsidR="00F93BEB" w:rsidRPr="006515DC" w:rsidRDefault="00F93BEB" w:rsidP="0067153D">
            <w:pPr>
              <w:rPr>
                <w:rFonts w:ascii="Arial" w:eastAsia="Times New Roman" w:hAnsi="Arial" w:cs="Arial"/>
                <w:bCs/>
                <w:sz w:val="20"/>
                <w:szCs w:val="20"/>
              </w:rPr>
            </w:pPr>
            <w:r w:rsidRPr="006515DC">
              <w:rPr>
                <w:rFonts w:ascii="Arial" w:eastAsia="Times New Roman" w:hAnsi="Arial" w:cs="Arial"/>
                <w:bCs/>
                <w:sz w:val="20"/>
                <w:szCs w:val="20"/>
              </w:rPr>
              <w:t xml:space="preserve">Return of completed </w:t>
            </w:r>
            <w:r w:rsidR="000B3839">
              <w:rPr>
                <w:rFonts w:ascii="Arial" w:eastAsia="Times New Roman" w:hAnsi="Arial" w:cs="Arial"/>
                <w:bCs/>
                <w:sz w:val="20"/>
                <w:szCs w:val="20"/>
              </w:rPr>
              <w:t xml:space="preserve">ITT </w:t>
            </w:r>
            <w:r w:rsidR="0067153D">
              <w:rPr>
                <w:rFonts w:ascii="Arial" w:eastAsia="Times New Roman" w:hAnsi="Arial" w:cs="Arial"/>
                <w:bCs/>
                <w:sz w:val="20"/>
                <w:szCs w:val="20"/>
              </w:rPr>
              <w:t>R</w:t>
            </w:r>
            <w:r w:rsidR="000B3839">
              <w:rPr>
                <w:rFonts w:ascii="Arial" w:eastAsia="Times New Roman" w:hAnsi="Arial" w:cs="Arial"/>
                <w:bCs/>
                <w:sz w:val="20"/>
                <w:szCs w:val="20"/>
              </w:rPr>
              <w:t>esponse to LV</w:t>
            </w:r>
          </w:p>
        </w:tc>
        <w:tc>
          <w:tcPr>
            <w:tcW w:w="4320" w:type="dxa"/>
            <w:tcBorders>
              <w:top w:val="single" w:sz="4" w:space="0" w:color="auto"/>
              <w:left w:val="single" w:sz="4" w:space="0" w:color="auto"/>
              <w:bottom w:val="single" w:sz="4" w:space="0" w:color="auto"/>
              <w:right w:val="single" w:sz="4" w:space="0" w:color="auto"/>
            </w:tcBorders>
          </w:tcPr>
          <w:p w14:paraId="116AACE2" w14:textId="71A9B152" w:rsidR="00F93BEB" w:rsidRPr="001F2855" w:rsidRDefault="005718DE" w:rsidP="009A4CCF">
            <w:pPr>
              <w:rPr>
                <w:rFonts w:ascii="Arial" w:eastAsia="Times New Roman" w:hAnsi="Arial" w:cs="Arial"/>
                <w:sz w:val="20"/>
                <w:szCs w:val="20"/>
              </w:rPr>
            </w:pPr>
            <w:r w:rsidRPr="001F2855">
              <w:rPr>
                <w:rFonts w:ascii="Arial" w:eastAsia="Times New Roman" w:hAnsi="Arial" w:cs="Arial"/>
                <w:sz w:val="20"/>
                <w:szCs w:val="20"/>
              </w:rPr>
              <w:t>Wednesday 16</w:t>
            </w:r>
            <w:r w:rsidRPr="001F2855">
              <w:rPr>
                <w:rFonts w:ascii="Arial" w:eastAsia="Times New Roman" w:hAnsi="Arial" w:cs="Arial"/>
                <w:sz w:val="20"/>
                <w:szCs w:val="20"/>
                <w:vertAlign w:val="superscript"/>
              </w:rPr>
              <w:t>th</w:t>
            </w:r>
            <w:r w:rsidRPr="001F2855">
              <w:rPr>
                <w:rFonts w:ascii="Arial" w:eastAsia="Times New Roman" w:hAnsi="Arial" w:cs="Arial"/>
                <w:sz w:val="20"/>
                <w:szCs w:val="20"/>
              </w:rPr>
              <w:t xml:space="preserve"> August</w:t>
            </w:r>
            <w:r w:rsidR="00962780">
              <w:rPr>
                <w:rFonts w:ascii="Arial" w:eastAsia="Times New Roman" w:hAnsi="Arial" w:cs="Arial"/>
                <w:sz w:val="20"/>
                <w:szCs w:val="20"/>
              </w:rPr>
              <w:t xml:space="preserve"> 2017</w:t>
            </w:r>
            <w:r w:rsidR="00B05DF1">
              <w:rPr>
                <w:rFonts w:ascii="Arial" w:eastAsia="Times New Roman" w:hAnsi="Arial" w:cs="Arial"/>
                <w:sz w:val="20"/>
                <w:szCs w:val="20"/>
              </w:rPr>
              <w:t xml:space="preserve"> by 2:00pm</w:t>
            </w:r>
          </w:p>
        </w:tc>
      </w:tr>
      <w:tr w:rsidR="00F93BEB" w:rsidRPr="006515DC" w14:paraId="06E90320"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25A16054" w14:textId="77777777" w:rsidR="00F93BEB" w:rsidRPr="006515DC" w:rsidRDefault="00F93BEB" w:rsidP="009A4CCF">
            <w:pPr>
              <w:rPr>
                <w:rFonts w:ascii="Arial" w:eastAsia="Times New Roman" w:hAnsi="Arial" w:cs="Arial"/>
                <w:bCs/>
                <w:sz w:val="20"/>
                <w:szCs w:val="20"/>
              </w:rPr>
            </w:pPr>
            <w:r w:rsidRPr="006515DC">
              <w:rPr>
                <w:rFonts w:ascii="Arial" w:eastAsia="Times New Roman" w:hAnsi="Arial" w:cs="Arial"/>
                <w:bCs/>
                <w:sz w:val="20"/>
                <w:szCs w:val="20"/>
              </w:rPr>
              <w:t>Presentation / Interview with shortlisted tenderers (if applicable)</w:t>
            </w:r>
            <w:r w:rsidR="0067153D">
              <w:rPr>
                <w:rFonts w:ascii="Arial" w:eastAsia="Times New Roman" w:hAnsi="Arial" w:cs="Arial"/>
                <w:bCs/>
                <w:sz w:val="20"/>
                <w:szCs w:val="20"/>
              </w:rPr>
              <w:t>. To be confirmed following evaluation.</w:t>
            </w:r>
            <w:r w:rsidR="00FB2D7E">
              <w:rPr>
                <w:rFonts w:ascii="Arial" w:eastAsia="Times New Roman" w:hAnsi="Arial" w:cs="Arial"/>
                <w:bCs/>
                <w:sz w:val="20"/>
                <w:szCs w:val="20"/>
              </w:rPr>
              <w:t xml:space="preserve">  A full demonstration of the process from online ticket purchase to on-site scanning will be required.</w:t>
            </w:r>
          </w:p>
        </w:tc>
        <w:tc>
          <w:tcPr>
            <w:tcW w:w="4320" w:type="dxa"/>
            <w:tcBorders>
              <w:top w:val="single" w:sz="4" w:space="0" w:color="auto"/>
              <w:left w:val="single" w:sz="4" w:space="0" w:color="auto"/>
              <w:bottom w:val="single" w:sz="4" w:space="0" w:color="auto"/>
              <w:right w:val="single" w:sz="4" w:space="0" w:color="auto"/>
            </w:tcBorders>
          </w:tcPr>
          <w:p w14:paraId="3AF93EBF" w14:textId="30832C13" w:rsidR="00F93BEB" w:rsidRPr="001F2855" w:rsidRDefault="005718DE" w:rsidP="009A4CCF">
            <w:pPr>
              <w:rPr>
                <w:rFonts w:ascii="Arial" w:eastAsia="Times New Roman" w:hAnsi="Arial" w:cs="Arial"/>
                <w:sz w:val="20"/>
                <w:szCs w:val="20"/>
              </w:rPr>
            </w:pPr>
            <w:r w:rsidRPr="001F2855">
              <w:rPr>
                <w:rFonts w:ascii="Arial" w:eastAsia="Times New Roman" w:hAnsi="Arial" w:cs="Arial"/>
                <w:sz w:val="20"/>
                <w:szCs w:val="20"/>
              </w:rPr>
              <w:t>Tuesday 22</w:t>
            </w:r>
            <w:r w:rsidRPr="001F2855">
              <w:rPr>
                <w:rFonts w:ascii="Arial" w:eastAsia="Times New Roman" w:hAnsi="Arial" w:cs="Arial"/>
                <w:sz w:val="20"/>
                <w:szCs w:val="20"/>
                <w:vertAlign w:val="superscript"/>
              </w:rPr>
              <w:t>nd</w:t>
            </w:r>
            <w:r w:rsidRPr="001F2855">
              <w:rPr>
                <w:rFonts w:ascii="Arial" w:eastAsia="Times New Roman" w:hAnsi="Arial" w:cs="Arial"/>
                <w:sz w:val="20"/>
                <w:szCs w:val="20"/>
              </w:rPr>
              <w:t xml:space="preserve"> August</w:t>
            </w:r>
            <w:r w:rsidR="00962780">
              <w:rPr>
                <w:rFonts w:ascii="Arial" w:eastAsia="Times New Roman" w:hAnsi="Arial" w:cs="Arial"/>
                <w:sz w:val="20"/>
                <w:szCs w:val="20"/>
              </w:rPr>
              <w:t xml:space="preserve"> 2017</w:t>
            </w:r>
          </w:p>
        </w:tc>
      </w:tr>
      <w:tr w:rsidR="00F93BEB" w:rsidRPr="006515DC" w14:paraId="406DD247"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34299F05" w14:textId="77777777" w:rsidR="00F93BEB" w:rsidRPr="006515DC" w:rsidRDefault="00F93BEB" w:rsidP="000B3839">
            <w:pPr>
              <w:rPr>
                <w:rFonts w:ascii="Arial" w:eastAsia="Times New Roman" w:hAnsi="Arial" w:cs="Arial"/>
                <w:bCs/>
                <w:sz w:val="20"/>
                <w:szCs w:val="20"/>
              </w:rPr>
            </w:pPr>
            <w:r w:rsidRPr="006515DC">
              <w:rPr>
                <w:rFonts w:ascii="Arial" w:eastAsia="Times New Roman" w:hAnsi="Arial" w:cs="Arial"/>
                <w:bCs/>
                <w:sz w:val="20"/>
                <w:szCs w:val="20"/>
              </w:rPr>
              <w:t>Indicative award</w:t>
            </w:r>
            <w:r w:rsidR="000B3839">
              <w:rPr>
                <w:rFonts w:ascii="Arial" w:eastAsia="Times New Roman" w:hAnsi="Arial" w:cs="Arial"/>
                <w:bCs/>
                <w:sz w:val="20"/>
                <w:szCs w:val="20"/>
              </w:rPr>
              <w:t xml:space="preserve"> (subject to </w:t>
            </w:r>
            <w:r w:rsidR="0067153D">
              <w:rPr>
                <w:rFonts w:ascii="Arial" w:eastAsia="Times New Roman" w:hAnsi="Arial" w:cs="Arial"/>
                <w:bCs/>
                <w:sz w:val="20"/>
                <w:szCs w:val="20"/>
              </w:rPr>
              <w:t xml:space="preserve">final due diligence and </w:t>
            </w:r>
            <w:r w:rsidR="000B3839">
              <w:rPr>
                <w:rFonts w:ascii="Arial" w:eastAsia="Times New Roman" w:hAnsi="Arial" w:cs="Arial"/>
                <w:bCs/>
                <w:sz w:val="20"/>
                <w:szCs w:val="20"/>
              </w:rPr>
              <w:t>contract)</w:t>
            </w:r>
          </w:p>
        </w:tc>
        <w:tc>
          <w:tcPr>
            <w:tcW w:w="4320" w:type="dxa"/>
            <w:tcBorders>
              <w:top w:val="single" w:sz="4" w:space="0" w:color="auto"/>
              <w:left w:val="single" w:sz="4" w:space="0" w:color="auto"/>
              <w:bottom w:val="single" w:sz="4" w:space="0" w:color="auto"/>
              <w:right w:val="single" w:sz="4" w:space="0" w:color="auto"/>
            </w:tcBorders>
          </w:tcPr>
          <w:p w14:paraId="3BC645BA" w14:textId="658517FC" w:rsidR="00F93BEB" w:rsidRPr="001F2855" w:rsidRDefault="005718DE" w:rsidP="009A4CCF">
            <w:pPr>
              <w:rPr>
                <w:rFonts w:ascii="Arial" w:eastAsia="Times New Roman" w:hAnsi="Arial" w:cs="Arial"/>
                <w:sz w:val="20"/>
                <w:szCs w:val="20"/>
              </w:rPr>
            </w:pPr>
            <w:r w:rsidRPr="001F2855">
              <w:rPr>
                <w:rFonts w:ascii="Arial" w:eastAsia="Times New Roman" w:hAnsi="Arial" w:cs="Arial"/>
                <w:sz w:val="20"/>
                <w:szCs w:val="20"/>
              </w:rPr>
              <w:t>Thursday 24</w:t>
            </w:r>
            <w:r w:rsidRPr="001F2855">
              <w:rPr>
                <w:rFonts w:ascii="Arial" w:eastAsia="Times New Roman" w:hAnsi="Arial" w:cs="Arial"/>
                <w:sz w:val="20"/>
                <w:szCs w:val="20"/>
                <w:vertAlign w:val="superscript"/>
              </w:rPr>
              <w:t>th</w:t>
            </w:r>
            <w:r w:rsidRPr="001F2855">
              <w:rPr>
                <w:rFonts w:ascii="Arial" w:eastAsia="Times New Roman" w:hAnsi="Arial" w:cs="Arial"/>
                <w:sz w:val="20"/>
                <w:szCs w:val="20"/>
              </w:rPr>
              <w:t xml:space="preserve"> August</w:t>
            </w:r>
            <w:r w:rsidR="00962780">
              <w:rPr>
                <w:rFonts w:ascii="Arial" w:eastAsia="Times New Roman" w:hAnsi="Arial" w:cs="Arial"/>
                <w:sz w:val="20"/>
                <w:szCs w:val="20"/>
              </w:rPr>
              <w:t xml:space="preserve"> 2017</w:t>
            </w:r>
          </w:p>
        </w:tc>
      </w:tr>
      <w:tr w:rsidR="00F93BEB" w:rsidRPr="006515DC" w14:paraId="794C1CF0"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5028C23D" w14:textId="77777777" w:rsidR="00F93BEB" w:rsidRPr="006515DC" w:rsidRDefault="000B3839" w:rsidP="009A4CCF">
            <w:pPr>
              <w:rPr>
                <w:rFonts w:ascii="Arial" w:eastAsia="Times New Roman" w:hAnsi="Arial" w:cs="Arial"/>
                <w:bCs/>
                <w:sz w:val="20"/>
                <w:szCs w:val="20"/>
              </w:rPr>
            </w:pPr>
            <w:r>
              <w:rPr>
                <w:rFonts w:ascii="Arial" w:eastAsia="Times New Roman" w:hAnsi="Arial" w:cs="Arial"/>
                <w:bCs/>
                <w:sz w:val="20"/>
                <w:szCs w:val="20"/>
              </w:rPr>
              <w:t>Service</w:t>
            </w:r>
            <w:r w:rsidR="00F93BEB" w:rsidRPr="006515DC">
              <w:rPr>
                <w:rFonts w:ascii="Arial" w:eastAsia="Times New Roman" w:hAnsi="Arial" w:cs="Arial"/>
                <w:bCs/>
                <w:sz w:val="20"/>
                <w:szCs w:val="20"/>
              </w:rPr>
              <w:t xml:space="preserve"> Commencement</w:t>
            </w:r>
          </w:p>
        </w:tc>
        <w:tc>
          <w:tcPr>
            <w:tcW w:w="4320" w:type="dxa"/>
            <w:tcBorders>
              <w:top w:val="single" w:sz="4" w:space="0" w:color="auto"/>
              <w:left w:val="single" w:sz="4" w:space="0" w:color="auto"/>
              <w:bottom w:val="single" w:sz="4" w:space="0" w:color="auto"/>
              <w:right w:val="single" w:sz="4" w:space="0" w:color="auto"/>
            </w:tcBorders>
          </w:tcPr>
          <w:p w14:paraId="46B06CD6" w14:textId="4FE4EF60" w:rsidR="00F93BEB" w:rsidRPr="001F2855" w:rsidRDefault="005718DE" w:rsidP="009A4CCF">
            <w:pPr>
              <w:rPr>
                <w:rFonts w:ascii="Arial" w:eastAsia="Times New Roman" w:hAnsi="Arial" w:cs="Arial"/>
                <w:sz w:val="20"/>
                <w:szCs w:val="20"/>
              </w:rPr>
            </w:pPr>
            <w:r w:rsidRPr="001F2855">
              <w:rPr>
                <w:rFonts w:ascii="Arial" w:eastAsia="Times New Roman" w:hAnsi="Arial" w:cs="Arial"/>
                <w:sz w:val="20"/>
                <w:szCs w:val="20"/>
              </w:rPr>
              <w:t>Tuesday 29</w:t>
            </w:r>
            <w:r w:rsidRPr="001F2855">
              <w:rPr>
                <w:rFonts w:ascii="Arial" w:eastAsia="Times New Roman" w:hAnsi="Arial" w:cs="Arial"/>
                <w:sz w:val="20"/>
                <w:szCs w:val="20"/>
                <w:vertAlign w:val="superscript"/>
              </w:rPr>
              <w:t>th</w:t>
            </w:r>
            <w:r w:rsidRPr="001F2855">
              <w:rPr>
                <w:rFonts w:ascii="Arial" w:eastAsia="Times New Roman" w:hAnsi="Arial" w:cs="Arial"/>
                <w:sz w:val="20"/>
                <w:szCs w:val="20"/>
              </w:rPr>
              <w:t xml:space="preserve"> August</w:t>
            </w:r>
            <w:r w:rsidR="00962780">
              <w:rPr>
                <w:rFonts w:ascii="Arial" w:eastAsia="Times New Roman" w:hAnsi="Arial" w:cs="Arial"/>
                <w:sz w:val="20"/>
                <w:szCs w:val="20"/>
              </w:rPr>
              <w:t xml:space="preserve"> 2017</w:t>
            </w:r>
          </w:p>
        </w:tc>
      </w:tr>
      <w:tr w:rsidR="00FB2D7E" w:rsidRPr="006515DC" w14:paraId="7B10ECCA"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77FF2329" w14:textId="77777777" w:rsidR="00FB2D7E" w:rsidRDefault="00FB2D7E" w:rsidP="009A4CCF">
            <w:pPr>
              <w:rPr>
                <w:rFonts w:ascii="Arial" w:eastAsia="Times New Roman" w:hAnsi="Arial" w:cs="Arial"/>
                <w:bCs/>
                <w:sz w:val="20"/>
                <w:szCs w:val="20"/>
              </w:rPr>
            </w:pPr>
            <w:r>
              <w:rPr>
                <w:rFonts w:ascii="Arial" w:eastAsia="Times New Roman" w:hAnsi="Arial" w:cs="Arial"/>
                <w:bCs/>
                <w:sz w:val="20"/>
                <w:szCs w:val="20"/>
              </w:rPr>
              <w:t>System to be in place for live testing</w:t>
            </w:r>
          </w:p>
        </w:tc>
        <w:tc>
          <w:tcPr>
            <w:tcW w:w="4320" w:type="dxa"/>
            <w:tcBorders>
              <w:top w:val="single" w:sz="4" w:space="0" w:color="auto"/>
              <w:left w:val="single" w:sz="4" w:space="0" w:color="auto"/>
              <w:bottom w:val="single" w:sz="4" w:space="0" w:color="auto"/>
              <w:right w:val="single" w:sz="4" w:space="0" w:color="auto"/>
            </w:tcBorders>
          </w:tcPr>
          <w:p w14:paraId="11F4E564" w14:textId="3217834D" w:rsidR="00FB2D7E" w:rsidRPr="001F2855" w:rsidRDefault="00FB2D7E" w:rsidP="009A4CCF">
            <w:pPr>
              <w:rPr>
                <w:rFonts w:ascii="Arial" w:eastAsia="Times New Roman" w:hAnsi="Arial" w:cs="Arial"/>
                <w:sz w:val="20"/>
                <w:szCs w:val="20"/>
              </w:rPr>
            </w:pPr>
            <w:r w:rsidRPr="001F2855">
              <w:rPr>
                <w:rFonts w:ascii="Arial" w:eastAsia="Times New Roman" w:hAnsi="Arial" w:cs="Arial"/>
                <w:sz w:val="20"/>
                <w:szCs w:val="20"/>
              </w:rPr>
              <w:t>Monday 18</w:t>
            </w:r>
            <w:r w:rsidRPr="001F2855">
              <w:rPr>
                <w:rFonts w:ascii="Arial" w:eastAsia="Times New Roman" w:hAnsi="Arial" w:cs="Arial"/>
                <w:sz w:val="20"/>
                <w:szCs w:val="20"/>
                <w:vertAlign w:val="superscript"/>
              </w:rPr>
              <w:t>th</w:t>
            </w:r>
            <w:r w:rsidR="00962780">
              <w:rPr>
                <w:rFonts w:ascii="Arial" w:eastAsia="Times New Roman" w:hAnsi="Arial" w:cs="Arial"/>
                <w:sz w:val="20"/>
                <w:szCs w:val="20"/>
              </w:rPr>
              <w:t xml:space="preserve"> September 2017</w:t>
            </w:r>
          </w:p>
        </w:tc>
      </w:tr>
      <w:tr w:rsidR="00FB2D7E" w:rsidRPr="006515DC" w14:paraId="6EA46FCE"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5358FBD1" w14:textId="77777777" w:rsidR="00FB2D7E" w:rsidRDefault="00FB2D7E" w:rsidP="009A4CCF">
            <w:pPr>
              <w:rPr>
                <w:rFonts w:ascii="Arial" w:eastAsia="Times New Roman" w:hAnsi="Arial" w:cs="Arial"/>
                <w:bCs/>
                <w:sz w:val="20"/>
                <w:szCs w:val="20"/>
              </w:rPr>
            </w:pPr>
            <w:r>
              <w:rPr>
                <w:rFonts w:ascii="Arial" w:eastAsia="Times New Roman" w:hAnsi="Arial" w:cs="Arial"/>
                <w:bCs/>
                <w:sz w:val="20"/>
                <w:szCs w:val="20"/>
              </w:rPr>
              <w:t xml:space="preserve">Ticketing platform live </w:t>
            </w:r>
          </w:p>
        </w:tc>
        <w:tc>
          <w:tcPr>
            <w:tcW w:w="4320" w:type="dxa"/>
            <w:tcBorders>
              <w:top w:val="single" w:sz="4" w:space="0" w:color="auto"/>
              <w:left w:val="single" w:sz="4" w:space="0" w:color="auto"/>
              <w:bottom w:val="single" w:sz="4" w:space="0" w:color="auto"/>
              <w:right w:val="single" w:sz="4" w:space="0" w:color="auto"/>
            </w:tcBorders>
          </w:tcPr>
          <w:p w14:paraId="17C15346" w14:textId="42E72036" w:rsidR="00FB2D7E" w:rsidRPr="001F2855" w:rsidRDefault="00FB2D7E" w:rsidP="009A4CCF">
            <w:pPr>
              <w:rPr>
                <w:rFonts w:ascii="Arial" w:eastAsia="Times New Roman" w:hAnsi="Arial" w:cs="Arial"/>
                <w:sz w:val="20"/>
                <w:szCs w:val="20"/>
              </w:rPr>
            </w:pPr>
            <w:r w:rsidRPr="001F2855">
              <w:rPr>
                <w:rFonts w:ascii="Arial" w:eastAsia="Times New Roman" w:hAnsi="Arial" w:cs="Arial"/>
                <w:sz w:val="20"/>
                <w:szCs w:val="20"/>
              </w:rPr>
              <w:t>Friday 22</w:t>
            </w:r>
            <w:r w:rsidRPr="001F2855">
              <w:rPr>
                <w:rFonts w:ascii="Arial" w:eastAsia="Times New Roman" w:hAnsi="Arial" w:cs="Arial"/>
                <w:sz w:val="20"/>
                <w:szCs w:val="20"/>
                <w:vertAlign w:val="superscript"/>
              </w:rPr>
              <w:t>nd</w:t>
            </w:r>
            <w:r w:rsidR="00962780">
              <w:rPr>
                <w:rFonts w:ascii="Arial" w:eastAsia="Times New Roman" w:hAnsi="Arial" w:cs="Arial"/>
                <w:sz w:val="20"/>
                <w:szCs w:val="20"/>
              </w:rPr>
              <w:t xml:space="preserve"> September 2017</w:t>
            </w:r>
            <w:bookmarkStart w:id="13" w:name="_GoBack"/>
            <w:bookmarkEnd w:id="13"/>
          </w:p>
        </w:tc>
      </w:tr>
    </w:tbl>
    <w:p w14:paraId="356227B3" w14:textId="77777777" w:rsidR="00F93BEB" w:rsidRPr="006515DC" w:rsidRDefault="00F93BEB" w:rsidP="009A4CCF">
      <w:pPr>
        <w:rPr>
          <w:rFonts w:ascii="Arial" w:hAnsi="Arial" w:cs="Arial"/>
          <w:sz w:val="20"/>
          <w:szCs w:val="20"/>
        </w:rPr>
      </w:pPr>
    </w:p>
    <w:p w14:paraId="1199CD3B" w14:textId="77777777" w:rsidR="00F93BEB" w:rsidRPr="006515DC" w:rsidRDefault="00F93BEB" w:rsidP="009A4CCF">
      <w:pPr>
        <w:rPr>
          <w:rFonts w:ascii="Arial" w:hAnsi="Arial" w:cs="Arial"/>
          <w:sz w:val="20"/>
          <w:szCs w:val="20"/>
        </w:rPr>
      </w:pPr>
    </w:p>
    <w:p w14:paraId="546303AF" w14:textId="77777777" w:rsidR="00F93BEB" w:rsidRPr="006515DC" w:rsidRDefault="00F93BEB" w:rsidP="009A4CCF">
      <w:pPr>
        <w:rPr>
          <w:rFonts w:ascii="Arial" w:hAnsi="Arial" w:cs="Arial"/>
          <w:sz w:val="20"/>
          <w:szCs w:val="20"/>
        </w:rPr>
      </w:pPr>
    </w:p>
    <w:p w14:paraId="759133B4" w14:textId="77777777" w:rsidR="00F93BEB" w:rsidRPr="006515DC" w:rsidRDefault="00F93BEB" w:rsidP="009A4CCF">
      <w:pPr>
        <w:rPr>
          <w:rFonts w:ascii="Arial" w:hAnsi="Arial" w:cs="Arial"/>
          <w:sz w:val="20"/>
          <w:szCs w:val="20"/>
        </w:rPr>
      </w:pPr>
    </w:p>
    <w:p w14:paraId="5E796624" w14:textId="77777777" w:rsidR="00F93BEB" w:rsidRPr="006515DC" w:rsidRDefault="00F93BEB" w:rsidP="009A4CCF">
      <w:pPr>
        <w:rPr>
          <w:rFonts w:ascii="Arial" w:hAnsi="Arial" w:cs="Arial"/>
          <w:sz w:val="20"/>
          <w:szCs w:val="20"/>
        </w:rPr>
      </w:pPr>
    </w:p>
    <w:p w14:paraId="725066B1" w14:textId="77777777" w:rsidR="00F93BEB" w:rsidRPr="006515DC" w:rsidRDefault="00F93BEB" w:rsidP="009A4CCF">
      <w:pPr>
        <w:rPr>
          <w:rFonts w:ascii="Arial" w:hAnsi="Arial" w:cs="Arial"/>
          <w:sz w:val="20"/>
          <w:szCs w:val="20"/>
        </w:rPr>
      </w:pPr>
    </w:p>
    <w:p w14:paraId="1180788F" w14:textId="77777777" w:rsidR="00F93BEB" w:rsidRPr="006515DC" w:rsidRDefault="00F93BEB" w:rsidP="009A4CCF">
      <w:pPr>
        <w:rPr>
          <w:rFonts w:ascii="Arial" w:hAnsi="Arial" w:cs="Arial"/>
          <w:sz w:val="20"/>
          <w:szCs w:val="20"/>
        </w:rPr>
      </w:pPr>
    </w:p>
    <w:p w14:paraId="089DBAED" w14:textId="77777777" w:rsidR="00F93BEB" w:rsidRPr="006515DC" w:rsidRDefault="00F93BEB" w:rsidP="009A4CCF">
      <w:pPr>
        <w:rPr>
          <w:rFonts w:ascii="Arial" w:hAnsi="Arial" w:cs="Arial"/>
          <w:sz w:val="20"/>
          <w:szCs w:val="20"/>
        </w:rPr>
      </w:pPr>
    </w:p>
    <w:p w14:paraId="2618D9AF" w14:textId="77777777" w:rsidR="00F93BEB" w:rsidRPr="006515DC" w:rsidRDefault="00F93BEB" w:rsidP="009A4CCF">
      <w:pPr>
        <w:rPr>
          <w:rFonts w:ascii="Arial" w:hAnsi="Arial" w:cs="Arial"/>
          <w:sz w:val="20"/>
          <w:szCs w:val="20"/>
        </w:rPr>
      </w:pPr>
    </w:p>
    <w:p w14:paraId="2263E245" w14:textId="77777777" w:rsidR="00F93BEB" w:rsidRPr="006515DC" w:rsidRDefault="00F93BEB" w:rsidP="009A4CCF">
      <w:pPr>
        <w:rPr>
          <w:rFonts w:ascii="Arial" w:hAnsi="Arial" w:cs="Arial"/>
          <w:sz w:val="20"/>
          <w:szCs w:val="20"/>
        </w:rPr>
      </w:pPr>
    </w:p>
    <w:p w14:paraId="6CEC46C8" w14:textId="77777777" w:rsidR="008136FC" w:rsidRPr="006515DC" w:rsidRDefault="008136FC" w:rsidP="009A4CCF">
      <w:pPr>
        <w:rPr>
          <w:rFonts w:ascii="Arial" w:eastAsia="Times New Roman" w:hAnsi="Arial" w:cs="Arial"/>
          <w:b/>
          <w:bCs/>
          <w:sz w:val="20"/>
          <w:szCs w:val="20"/>
        </w:rPr>
      </w:pPr>
      <w:r w:rsidRPr="006515DC">
        <w:rPr>
          <w:rFonts w:ascii="Arial" w:hAnsi="Arial" w:cs="Arial"/>
          <w:sz w:val="20"/>
          <w:szCs w:val="20"/>
        </w:rPr>
        <w:br w:type="page"/>
      </w:r>
    </w:p>
    <w:p w14:paraId="3F645F11" w14:textId="77777777" w:rsidR="00F93BEB" w:rsidRPr="006515DC" w:rsidRDefault="00F93BEB" w:rsidP="009A4CCF">
      <w:pPr>
        <w:rPr>
          <w:rFonts w:ascii="Arial" w:hAnsi="Arial" w:cs="Arial"/>
          <w:sz w:val="20"/>
          <w:szCs w:val="20"/>
        </w:rPr>
      </w:pPr>
    </w:p>
    <w:p w14:paraId="089FE51F" w14:textId="77777777" w:rsidR="00F93BEB" w:rsidRPr="006515DC" w:rsidRDefault="00F93BEB" w:rsidP="008136FC">
      <w:pPr>
        <w:pStyle w:val="Heading1"/>
        <w:numPr>
          <w:ilvl w:val="0"/>
          <w:numId w:val="38"/>
        </w:numPr>
        <w:rPr>
          <w:rFonts w:ascii="Arial" w:hAnsi="Arial" w:cs="Arial"/>
          <w:sz w:val="20"/>
          <w:szCs w:val="20"/>
        </w:rPr>
      </w:pPr>
      <w:bookmarkStart w:id="14" w:name="_Toc489457754"/>
      <w:r w:rsidRPr="006515DC">
        <w:rPr>
          <w:rFonts w:ascii="Arial" w:hAnsi="Arial" w:cs="Arial"/>
          <w:sz w:val="20"/>
          <w:szCs w:val="20"/>
        </w:rPr>
        <w:t>Specification of services or goods required</w:t>
      </w:r>
      <w:bookmarkEnd w:id="14"/>
    </w:p>
    <w:p w14:paraId="792596D9" w14:textId="77777777" w:rsidR="00F93BEB" w:rsidRPr="006D4CFE" w:rsidRDefault="00F93BEB" w:rsidP="009A4CCF">
      <w:pPr>
        <w:rPr>
          <w:rFonts w:ascii="Arial" w:hAnsi="Arial" w:cs="Arial"/>
          <w:sz w:val="20"/>
          <w:szCs w:val="20"/>
        </w:rPr>
      </w:pPr>
    </w:p>
    <w:p w14:paraId="3218F2B3" w14:textId="77777777" w:rsidR="00CB5F1C" w:rsidRPr="006D4CFE" w:rsidRDefault="00CB5F1C" w:rsidP="00CB5F1C">
      <w:pPr>
        <w:spacing w:after="160" w:line="259" w:lineRule="auto"/>
        <w:rPr>
          <w:rFonts w:cs="Times New Roman"/>
          <w:b/>
        </w:rPr>
      </w:pPr>
      <w:r w:rsidRPr="006D4CFE">
        <w:rPr>
          <w:rFonts w:cs="Times New Roman"/>
          <w:b/>
        </w:rPr>
        <w:t>1. Buying Tickets/Sign-Up</w:t>
      </w:r>
    </w:p>
    <w:p w14:paraId="02239E37" w14:textId="77777777" w:rsidR="00CB5F1C" w:rsidRPr="006D4CFE" w:rsidRDefault="00CB5F1C" w:rsidP="00CB5F1C">
      <w:pPr>
        <w:spacing w:after="0" w:line="259" w:lineRule="auto"/>
        <w:rPr>
          <w:rFonts w:cs="Times New Roman"/>
        </w:rPr>
      </w:pPr>
      <w:r w:rsidRPr="006D4CFE">
        <w:rPr>
          <w:rFonts w:cs="Times New Roman"/>
        </w:rPr>
        <w:t>Providing and h</w:t>
      </w:r>
      <w:r w:rsidR="00BB3CAA" w:rsidRPr="006D4CFE">
        <w:rPr>
          <w:rFonts w:cs="Times New Roman"/>
        </w:rPr>
        <w:t>osting</w:t>
      </w:r>
      <w:r w:rsidRPr="006D4CFE">
        <w:rPr>
          <w:rFonts w:cs="Times New Roman"/>
        </w:rPr>
        <w:t xml:space="preserve"> a multi-purpose ticketing platform, with 3 main types of attendee ticket type:</w:t>
      </w:r>
    </w:p>
    <w:p w14:paraId="2B7947A6" w14:textId="77777777" w:rsidR="00CB5F1C" w:rsidRPr="006D4CFE" w:rsidRDefault="00CB5F1C" w:rsidP="00CB5F1C">
      <w:pPr>
        <w:numPr>
          <w:ilvl w:val="0"/>
          <w:numId w:val="46"/>
        </w:numPr>
        <w:spacing w:after="160" w:line="259" w:lineRule="auto"/>
        <w:contextualSpacing/>
        <w:rPr>
          <w:rFonts w:cs="Times New Roman"/>
        </w:rPr>
      </w:pPr>
      <w:r w:rsidRPr="006D4CFE">
        <w:rPr>
          <w:rFonts w:cs="Times New Roman"/>
          <w:b/>
        </w:rPr>
        <w:t xml:space="preserve">Type 1: </w:t>
      </w:r>
      <w:r w:rsidRPr="006D4CFE">
        <w:rPr>
          <w:rFonts w:cs="Times New Roman"/>
        </w:rPr>
        <w:t>Day/Festival Ticket (with ability to apply discount codes)</w:t>
      </w:r>
    </w:p>
    <w:p w14:paraId="66BE7077" w14:textId="77777777" w:rsidR="00CB5F1C" w:rsidRPr="006D4CFE" w:rsidRDefault="00CB5F1C" w:rsidP="00CB5F1C">
      <w:pPr>
        <w:numPr>
          <w:ilvl w:val="0"/>
          <w:numId w:val="46"/>
        </w:numPr>
        <w:spacing w:after="160" w:line="259" w:lineRule="auto"/>
        <w:contextualSpacing/>
        <w:rPr>
          <w:rFonts w:cs="Times New Roman"/>
        </w:rPr>
      </w:pPr>
      <w:r w:rsidRPr="006D4CFE">
        <w:rPr>
          <w:rFonts w:cs="Times New Roman"/>
          <w:b/>
        </w:rPr>
        <w:t xml:space="preserve">Type 2: </w:t>
      </w:r>
      <w:r w:rsidRPr="006D4CFE">
        <w:rPr>
          <w:rFonts w:cs="Times New Roman"/>
        </w:rPr>
        <w:t>Purchased or signed up to a hosted event.</w:t>
      </w:r>
    </w:p>
    <w:p w14:paraId="32ED68D0" w14:textId="77777777" w:rsidR="00CB5F1C" w:rsidRPr="006D4CFE" w:rsidRDefault="00CB5F1C" w:rsidP="00CB5F1C">
      <w:pPr>
        <w:numPr>
          <w:ilvl w:val="0"/>
          <w:numId w:val="46"/>
        </w:numPr>
        <w:spacing w:after="160" w:line="259" w:lineRule="auto"/>
        <w:contextualSpacing/>
        <w:rPr>
          <w:rFonts w:cs="Times New Roman"/>
        </w:rPr>
      </w:pPr>
      <w:r w:rsidRPr="006D4CFE">
        <w:rPr>
          <w:rFonts w:cs="Times New Roman"/>
          <w:b/>
        </w:rPr>
        <w:t>Type 3:</w:t>
      </w:r>
      <w:r w:rsidRPr="006D4CFE">
        <w:rPr>
          <w:rFonts w:cs="Times New Roman"/>
        </w:rPr>
        <w:t xml:space="preserve"> Suppliers, staff, exhibitors, VIP, speakers.</w:t>
      </w:r>
    </w:p>
    <w:p w14:paraId="58DAB666" w14:textId="77777777" w:rsidR="00CB5F1C" w:rsidRPr="006D4CFE" w:rsidRDefault="00CB5F1C" w:rsidP="00CB5F1C">
      <w:pPr>
        <w:spacing w:after="160" w:line="259" w:lineRule="auto"/>
        <w:ind w:left="720"/>
        <w:contextualSpacing/>
        <w:rPr>
          <w:rFonts w:cs="Times New Roman"/>
        </w:rPr>
      </w:pPr>
    </w:p>
    <w:p w14:paraId="599441CB" w14:textId="77777777" w:rsidR="00CB5F1C" w:rsidRPr="006D4CFE" w:rsidRDefault="00CB5F1C" w:rsidP="00CB5F1C">
      <w:pPr>
        <w:spacing w:after="160" w:line="259" w:lineRule="auto"/>
        <w:rPr>
          <w:rFonts w:cs="Times New Roman"/>
        </w:rPr>
      </w:pPr>
      <w:r w:rsidRPr="006D4CFE">
        <w:rPr>
          <w:rFonts w:cs="Times New Roman"/>
        </w:rPr>
        <w:t>All ticket types should be hosted on the same platform an</w:t>
      </w:r>
      <w:r w:rsidR="00331660" w:rsidRPr="006D4CFE">
        <w:rPr>
          <w:rFonts w:cs="Times New Roman"/>
        </w:rPr>
        <w:t>d where this is not possible data transfer is to be accommodated via an API link into registration database. The p</w:t>
      </w:r>
      <w:r w:rsidRPr="006D4CFE">
        <w:rPr>
          <w:rFonts w:cs="Times New Roman"/>
        </w:rPr>
        <w:t>latform is to be fully integrated into f</w:t>
      </w:r>
      <w:r w:rsidR="00331660" w:rsidRPr="006D4CFE">
        <w:rPr>
          <w:rFonts w:cs="Times New Roman"/>
        </w:rPr>
        <w:t>estival website with a CRM for the different types of attendees</w:t>
      </w:r>
      <w:r w:rsidRPr="006D4CFE">
        <w:rPr>
          <w:rFonts w:cs="Times New Roman"/>
        </w:rPr>
        <w:t>.</w:t>
      </w:r>
      <w:r w:rsidR="00331660" w:rsidRPr="006D4CFE">
        <w:rPr>
          <w:rFonts w:cs="Times New Roman"/>
        </w:rPr>
        <w:t xml:space="preserve"> This</w:t>
      </w:r>
      <w:r w:rsidRPr="006D4CFE">
        <w:rPr>
          <w:rFonts w:cs="Times New Roman"/>
        </w:rPr>
        <w:t xml:space="preserve"> CRM system should provide data manipulation and analysis capabilities.</w:t>
      </w:r>
      <w:r w:rsidRPr="006D4CFE">
        <w:rPr>
          <w:rFonts w:cs="Times New Roman"/>
        </w:rPr>
        <w:br/>
      </w:r>
      <w:r w:rsidR="00331660" w:rsidRPr="006D4CFE">
        <w:rPr>
          <w:rFonts w:cs="Times New Roman"/>
        </w:rPr>
        <w:t>A s</w:t>
      </w:r>
      <w:r w:rsidRPr="006D4CFE">
        <w:rPr>
          <w:rFonts w:cs="Times New Roman"/>
        </w:rPr>
        <w:t xml:space="preserve">hopping basket of tickets </w:t>
      </w:r>
      <w:r w:rsidR="00331660" w:rsidRPr="006D4CFE">
        <w:rPr>
          <w:rFonts w:cs="Times New Roman"/>
        </w:rPr>
        <w:t xml:space="preserve">needs </w:t>
      </w:r>
      <w:r w:rsidRPr="006D4CFE">
        <w:rPr>
          <w:rFonts w:cs="Times New Roman"/>
        </w:rPr>
        <w:t>to auto-integrate into a payment calculation system</w:t>
      </w:r>
      <w:r w:rsidR="00331660" w:rsidRPr="006D4CFE">
        <w:rPr>
          <w:rFonts w:cs="Times New Roman"/>
        </w:rPr>
        <w:t xml:space="preserve"> (world pay preferable). The r</w:t>
      </w:r>
      <w:r w:rsidRPr="006D4CFE">
        <w:rPr>
          <w:rFonts w:cs="Times New Roman"/>
        </w:rPr>
        <w:t xml:space="preserve">efund capability and policy </w:t>
      </w:r>
      <w:r w:rsidR="00331660" w:rsidRPr="006D4CFE">
        <w:rPr>
          <w:rFonts w:cs="Times New Roman"/>
        </w:rPr>
        <w:t xml:space="preserve">is to be </w:t>
      </w:r>
      <w:r w:rsidRPr="006D4CFE">
        <w:rPr>
          <w:rFonts w:cs="Times New Roman"/>
        </w:rPr>
        <w:t>outlined.</w:t>
      </w:r>
    </w:p>
    <w:p w14:paraId="27ACE150" w14:textId="199A4C22" w:rsidR="00CB5F1C" w:rsidRDefault="00CB5F1C" w:rsidP="00CB5F1C">
      <w:pPr>
        <w:spacing w:after="160" w:line="259" w:lineRule="auto"/>
        <w:rPr>
          <w:rFonts w:cs="Times New Roman"/>
        </w:rPr>
      </w:pPr>
      <w:r w:rsidRPr="006D4CFE">
        <w:rPr>
          <w:rFonts w:cs="Times New Roman"/>
        </w:rPr>
        <w:t xml:space="preserve">Validation of registration data including a </w:t>
      </w:r>
      <w:r w:rsidR="00331660" w:rsidRPr="006D4CFE">
        <w:rPr>
          <w:rFonts w:cs="Times New Roman"/>
        </w:rPr>
        <w:t>‘ping’ test of email addresses and i</w:t>
      </w:r>
      <w:r w:rsidRPr="006D4CFE">
        <w:rPr>
          <w:rFonts w:cs="Times New Roman"/>
        </w:rPr>
        <w:t>ntegration with major social media platforms to au</w:t>
      </w:r>
      <w:r w:rsidR="00331660" w:rsidRPr="006D4CFE">
        <w:rPr>
          <w:rFonts w:cs="Times New Roman"/>
        </w:rPr>
        <w:t>to populate registration fields is required. As is the a</w:t>
      </w:r>
      <w:r w:rsidRPr="006D4CFE">
        <w:rPr>
          <w:rFonts w:cs="Times New Roman"/>
        </w:rPr>
        <w:t xml:space="preserve">bility to </w:t>
      </w:r>
      <w:r w:rsidR="00331660" w:rsidRPr="006D4CFE">
        <w:rPr>
          <w:rFonts w:cs="Times New Roman"/>
        </w:rPr>
        <w:t>differentiate user profiles (</w:t>
      </w:r>
      <w:r w:rsidRPr="006D4CFE">
        <w:rPr>
          <w:rFonts w:cs="Times New Roman"/>
        </w:rPr>
        <w:t>ex</w:t>
      </w:r>
      <w:r w:rsidR="00331660" w:rsidRPr="006D4CFE">
        <w:rPr>
          <w:rFonts w:cs="Times New Roman"/>
        </w:rPr>
        <w:t xml:space="preserve">hibitors, delegates, VIP, staff) from one another. </w:t>
      </w:r>
      <w:r w:rsidRPr="006D4CFE">
        <w:rPr>
          <w:rFonts w:cs="Times New Roman"/>
        </w:rPr>
        <w:br/>
        <w:t xml:space="preserve">Functionality to manage codes for discount and tracking purposes with limitations when required. </w:t>
      </w:r>
    </w:p>
    <w:p w14:paraId="4F6761C3" w14:textId="7E169944" w:rsidR="008A1C66" w:rsidRPr="006D4CFE" w:rsidRDefault="008A1C66" w:rsidP="00CB5F1C">
      <w:pPr>
        <w:spacing w:after="160" w:line="259" w:lineRule="auto"/>
        <w:rPr>
          <w:rFonts w:cs="Times New Roman"/>
        </w:rPr>
      </w:pPr>
      <w:r w:rsidRPr="008A1C66">
        <w:rPr>
          <w:rFonts w:cs="Times New Roman"/>
        </w:rPr>
        <w:t>Ability to track the user</w:t>
      </w:r>
      <w:r>
        <w:rPr>
          <w:rFonts w:cs="Times New Roman"/>
        </w:rPr>
        <w:t>’s</w:t>
      </w:r>
      <w:r w:rsidRPr="008A1C66">
        <w:rPr>
          <w:rFonts w:cs="Times New Roman"/>
        </w:rPr>
        <w:t xml:space="preserve"> journey to the ticketing platform; w</w:t>
      </w:r>
      <w:r>
        <w:rPr>
          <w:rFonts w:cs="Times New Roman"/>
        </w:rPr>
        <w:t>hether the purchase link click</w:t>
      </w:r>
      <w:r w:rsidRPr="008A1C66">
        <w:rPr>
          <w:rFonts w:cs="Times New Roman"/>
        </w:rPr>
        <w:t xml:space="preserve"> comes from 'The Business Festival 2018' or an external webpage. </w:t>
      </w:r>
    </w:p>
    <w:p w14:paraId="2E4C885D" w14:textId="77777777" w:rsidR="00CB5F1C" w:rsidRPr="006D4CFE" w:rsidRDefault="00CB5F1C" w:rsidP="00CB5F1C">
      <w:pPr>
        <w:spacing w:after="160" w:line="259" w:lineRule="auto"/>
        <w:rPr>
          <w:rFonts w:cs="Times New Roman"/>
          <w:b/>
        </w:rPr>
      </w:pPr>
      <w:r w:rsidRPr="006D4CFE">
        <w:rPr>
          <w:rFonts w:cs="Times New Roman"/>
          <w:b/>
        </w:rPr>
        <w:t>2. Delegate Profile / Networking</w:t>
      </w:r>
    </w:p>
    <w:p w14:paraId="49182A81" w14:textId="77777777" w:rsidR="00CB5F1C" w:rsidRPr="006D4CFE" w:rsidRDefault="00CB5F1C" w:rsidP="00CB5F1C">
      <w:pPr>
        <w:spacing w:after="160" w:line="259" w:lineRule="auto"/>
        <w:rPr>
          <w:rFonts w:cs="Times New Roman"/>
        </w:rPr>
      </w:pPr>
      <w:r w:rsidRPr="006D4CFE">
        <w:rPr>
          <w:rFonts w:cs="Times New Roman"/>
        </w:rPr>
        <w:t xml:space="preserve">Once </w:t>
      </w:r>
      <w:r w:rsidR="00331660" w:rsidRPr="006D4CFE">
        <w:rPr>
          <w:rFonts w:cs="Times New Roman"/>
        </w:rPr>
        <w:t xml:space="preserve">a ticket is </w:t>
      </w:r>
      <w:r w:rsidRPr="006D4CFE">
        <w:rPr>
          <w:rFonts w:cs="Times New Roman"/>
        </w:rPr>
        <w:t>purchased the delegate gains access to</w:t>
      </w:r>
      <w:r w:rsidR="00331660" w:rsidRPr="006D4CFE">
        <w:rPr>
          <w:rFonts w:cs="Times New Roman"/>
        </w:rPr>
        <w:t xml:space="preserve"> an</w:t>
      </w:r>
      <w:r w:rsidRPr="006D4CFE">
        <w:rPr>
          <w:rFonts w:cs="Times New Roman"/>
        </w:rPr>
        <w:t xml:space="preserve"> individual profile that can be updated with further information and images. </w:t>
      </w:r>
      <w:r w:rsidR="00331660" w:rsidRPr="006D4CFE">
        <w:rPr>
          <w:rFonts w:cs="Times New Roman"/>
        </w:rPr>
        <w:t>Each delegate will need their own calendar with appointment/diary availability</w:t>
      </w:r>
      <w:r w:rsidR="004A747E" w:rsidRPr="006D4CFE">
        <w:rPr>
          <w:rFonts w:cs="Times New Roman"/>
        </w:rPr>
        <w:t xml:space="preserve"> that will auto populate with any events the delegate has selected to attend</w:t>
      </w:r>
      <w:r w:rsidR="00331660" w:rsidRPr="006D4CFE">
        <w:rPr>
          <w:rFonts w:cs="Times New Roman"/>
        </w:rPr>
        <w:t>.</w:t>
      </w:r>
      <w:r w:rsidR="00331660" w:rsidRPr="006D4CFE">
        <w:rPr>
          <w:rFonts w:cs="Times New Roman"/>
        </w:rPr>
        <w:br/>
      </w:r>
      <w:r w:rsidRPr="006D4CFE">
        <w:rPr>
          <w:rFonts w:cs="Times New Roman"/>
        </w:rPr>
        <w:t xml:space="preserve">Full delegate database profiles need to be available </w:t>
      </w:r>
      <w:proofErr w:type="gramStart"/>
      <w:r w:rsidR="00233779" w:rsidRPr="006D4CFE">
        <w:rPr>
          <w:rFonts w:cs="Times New Roman"/>
        </w:rPr>
        <w:t xml:space="preserve">in order </w:t>
      </w:r>
      <w:r w:rsidRPr="006D4CFE">
        <w:rPr>
          <w:rFonts w:cs="Times New Roman"/>
        </w:rPr>
        <w:t>for</w:t>
      </w:r>
      <w:proofErr w:type="gramEnd"/>
      <w:r w:rsidRPr="006D4CFE">
        <w:rPr>
          <w:rFonts w:cs="Times New Roman"/>
        </w:rPr>
        <w:t xml:space="preserve"> delegates to communicate, network and make meeting requests. </w:t>
      </w:r>
      <w:r w:rsidRPr="006D4CFE">
        <w:rPr>
          <w:rFonts w:cs="Times New Roman"/>
        </w:rPr>
        <w:br/>
        <w:t>Necessary ability for certain delegates, or defined groups, to be hidden from matching database either for the entirety of the festival or for a specified time.</w:t>
      </w:r>
    </w:p>
    <w:p w14:paraId="3F238515" w14:textId="77777777" w:rsidR="00CB5F1C" w:rsidRPr="006D4CFE" w:rsidRDefault="00FB2D7E" w:rsidP="00CB5F1C">
      <w:pPr>
        <w:spacing w:after="160" w:line="259" w:lineRule="auto"/>
        <w:rPr>
          <w:rFonts w:cs="Times New Roman"/>
        </w:rPr>
      </w:pPr>
      <w:r w:rsidRPr="006D4CFE">
        <w:rPr>
          <w:rFonts w:cs="Times New Roman"/>
        </w:rPr>
        <w:t>Translation capability is preferable</w:t>
      </w:r>
      <w:r w:rsidR="00CB5F1C" w:rsidRPr="006D4CFE">
        <w:rPr>
          <w:rFonts w:cs="Times New Roman"/>
        </w:rPr>
        <w:t>.</w:t>
      </w:r>
    </w:p>
    <w:p w14:paraId="50B557E3" w14:textId="77777777" w:rsidR="00CB5F1C" w:rsidRPr="006D4CFE" w:rsidRDefault="00CB5F1C" w:rsidP="00CB5F1C">
      <w:pPr>
        <w:spacing w:after="160" w:line="259" w:lineRule="auto"/>
        <w:rPr>
          <w:rFonts w:cs="Times New Roman"/>
        </w:rPr>
      </w:pPr>
      <w:r w:rsidRPr="006D4CFE">
        <w:rPr>
          <w:rFonts w:cs="Times New Roman"/>
        </w:rPr>
        <w:t>Owner tiered authorisation access by event/delegate type and overall view of connections made on a main dashboard. Data analytics included live on-site.</w:t>
      </w:r>
    </w:p>
    <w:p w14:paraId="57F97076" w14:textId="77777777" w:rsidR="00CB5F1C" w:rsidRPr="006D4CFE" w:rsidRDefault="00CB5F1C" w:rsidP="00CB5F1C">
      <w:pPr>
        <w:spacing w:after="160" w:line="259" w:lineRule="auto"/>
        <w:rPr>
          <w:rFonts w:cs="Times New Roman"/>
          <w:b/>
        </w:rPr>
      </w:pPr>
      <w:r w:rsidRPr="006D4CFE">
        <w:rPr>
          <w:rFonts w:cs="Times New Roman"/>
          <w:b/>
        </w:rPr>
        <w:t>3. Badging</w:t>
      </w:r>
    </w:p>
    <w:p w14:paraId="175C4645" w14:textId="77777777" w:rsidR="00CB5F1C" w:rsidRPr="006D4CFE" w:rsidRDefault="00CB5F1C" w:rsidP="00CB5F1C">
      <w:pPr>
        <w:spacing w:after="160" w:line="259" w:lineRule="auto"/>
        <w:rPr>
          <w:rFonts w:cs="Times New Roman"/>
        </w:rPr>
      </w:pPr>
      <w:r w:rsidRPr="006D4CFE">
        <w:rPr>
          <w:rFonts w:cs="Times New Roman"/>
        </w:rPr>
        <w:t>Automatic ticket generated for all delegate groups on signup with a preference for a visible difference between attendees. Print at home, self-service from phone and full on-site ticketing abilities. Contract should include all requirements for tickets but not on-site lanyard.</w:t>
      </w:r>
      <w:r w:rsidRPr="006D4CFE">
        <w:rPr>
          <w:rFonts w:cs="Times New Roman"/>
        </w:rPr>
        <w:br/>
        <w:t>Preference for a smart reader feature attached to badge for data collection at multiple points throughout the festival. Badge must have the capability to register access to restricted areas or provisions. Should auto-link with delegate online profile and be trackable.</w:t>
      </w:r>
    </w:p>
    <w:p w14:paraId="4A009204" w14:textId="77777777" w:rsidR="00CB5F1C" w:rsidRPr="006D4CFE" w:rsidRDefault="00CB5F1C" w:rsidP="00CB5F1C">
      <w:pPr>
        <w:spacing w:after="160" w:line="259" w:lineRule="auto"/>
        <w:rPr>
          <w:rFonts w:cs="Times New Roman"/>
          <w:b/>
        </w:rPr>
      </w:pPr>
      <w:r w:rsidRPr="006D4CFE">
        <w:rPr>
          <w:rFonts w:cs="Times New Roman"/>
          <w:b/>
        </w:rPr>
        <w:t>4. On-site</w:t>
      </w:r>
    </w:p>
    <w:p w14:paraId="12EE9233" w14:textId="25341A2E" w:rsidR="00CB5F1C" w:rsidRPr="006D4CFE" w:rsidRDefault="00CB5F1C" w:rsidP="00CB5F1C">
      <w:pPr>
        <w:spacing w:after="160" w:line="259" w:lineRule="auto"/>
        <w:rPr>
          <w:rFonts w:cs="Times New Roman"/>
        </w:rPr>
      </w:pPr>
      <w:r w:rsidRPr="006D4CFE">
        <w:rPr>
          <w:rFonts w:cs="Times New Roman"/>
        </w:rPr>
        <w:t>Management and training of st</w:t>
      </w:r>
      <w:r w:rsidR="00233779" w:rsidRPr="006D4CFE">
        <w:rPr>
          <w:rFonts w:cs="Times New Roman"/>
        </w:rPr>
        <w:t>aff provided for on-site staff and a s</w:t>
      </w:r>
      <w:r w:rsidRPr="006D4CFE">
        <w:rPr>
          <w:rFonts w:cs="Times New Roman"/>
        </w:rPr>
        <w:t>upplier representative</w:t>
      </w:r>
      <w:r w:rsidR="00233779" w:rsidRPr="006D4CFE">
        <w:rPr>
          <w:rFonts w:cs="Times New Roman"/>
        </w:rPr>
        <w:t xml:space="preserve"> to be</w:t>
      </w:r>
      <w:r w:rsidRPr="006D4CFE">
        <w:rPr>
          <w:rFonts w:cs="Times New Roman"/>
        </w:rPr>
        <w:t xml:space="preserve"> on-site</w:t>
      </w:r>
      <w:r w:rsidR="00233779" w:rsidRPr="006D4CFE">
        <w:rPr>
          <w:rFonts w:cs="Times New Roman"/>
        </w:rPr>
        <w:t xml:space="preserve"> for duration of live festival. </w:t>
      </w:r>
      <w:r w:rsidRPr="006D4CFE">
        <w:rPr>
          <w:rFonts w:cs="Times New Roman"/>
        </w:rPr>
        <w:t xml:space="preserve">On-site printing and scanning equipment for overall festival should be </w:t>
      </w:r>
      <w:r w:rsidR="001E60BD" w:rsidRPr="006D4CFE">
        <w:rPr>
          <w:rFonts w:cs="Times New Roman"/>
        </w:rPr>
        <w:t>included</w:t>
      </w:r>
      <w:r w:rsidRPr="006D4CFE">
        <w:rPr>
          <w:rFonts w:cs="Times New Roman"/>
        </w:rPr>
        <w:t xml:space="preserve"> but subject to </w:t>
      </w:r>
      <w:r w:rsidR="00233779" w:rsidRPr="006D4CFE">
        <w:rPr>
          <w:rFonts w:cs="Times New Roman"/>
        </w:rPr>
        <w:t xml:space="preserve">amounts required.  </w:t>
      </w:r>
      <w:r w:rsidRPr="006D4CFE">
        <w:rPr>
          <w:rFonts w:cs="Times New Roman"/>
        </w:rPr>
        <w:t>Any specific printing material should be provided by supplier.</w:t>
      </w:r>
    </w:p>
    <w:p w14:paraId="656B73D6" w14:textId="77777777" w:rsidR="0067153D" w:rsidRPr="006D4CFE" w:rsidRDefault="00CB5F1C" w:rsidP="00CB5F1C">
      <w:pPr>
        <w:pStyle w:val="NormalWeb"/>
        <w:spacing w:before="0" w:beforeAutospacing="0" w:after="0" w:afterAutospacing="0" w:line="360" w:lineRule="auto"/>
        <w:rPr>
          <w:rFonts w:ascii="Arial" w:hAnsi="Arial" w:cs="Arial"/>
          <w:sz w:val="20"/>
          <w:szCs w:val="20"/>
        </w:rPr>
      </w:pPr>
      <w:r w:rsidRPr="006D4CFE">
        <w:rPr>
          <w:rFonts w:ascii="Calibri" w:hAnsi="Calibri"/>
          <w:b/>
          <w:sz w:val="22"/>
          <w:szCs w:val="22"/>
          <w:lang w:eastAsia="en-US"/>
        </w:rPr>
        <w:lastRenderedPageBreak/>
        <w:t>5. Overall</w:t>
      </w:r>
      <w:r w:rsidRPr="006D4CFE">
        <w:rPr>
          <w:rFonts w:ascii="Calibri" w:hAnsi="Calibri"/>
          <w:b/>
          <w:sz w:val="22"/>
          <w:szCs w:val="22"/>
          <w:lang w:eastAsia="en-US"/>
        </w:rPr>
        <w:br/>
      </w:r>
      <w:r w:rsidRPr="006D4CFE">
        <w:rPr>
          <w:rFonts w:ascii="Calibri" w:hAnsi="Calibri"/>
          <w:sz w:val="22"/>
          <w:szCs w:val="22"/>
          <w:lang w:eastAsia="en-US"/>
        </w:rPr>
        <w:t>Defined account management process wi</w:t>
      </w:r>
      <w:r w:rsidR="00233779" w:rsidRPr="006D4CFE">
        <w:rPr>
          <w:rFonts w:ascii="Calibri" w:hAnsi="Calibri"/>
          <w:sz w:val="22"/>
          <w:szCs w:val="22"/>
          <w:lang w:eastAsia="en-US"/>
        </w:rPr>
        <w:t xml:space="preserve">th designated point of contact and training staff pre-festival as required. </w:t>
      </w:r>
      <w:r w:rsidRPr="006D4CFE">
        <w:rPr>
          <w:rFonts w:ascii="Calibri" w:hAnsi="Calibri"/>
          <w:sz w:val="22"/>
          <w:szCs w:val="22"/>
          <w:lang w:eastAsia="en-US"/>
        </w:rPr>
        <w:t>Ability to integrate with any other suppl</w:t>
      </w:r>
      <w:r w:rsidR="00233779" w:rsidRPr="006D4CFE">
        <w:rPr>
          <w:rFonts w:ascii="Calibri" w:hAnsi="Calibri"/>
          <w:sz w:val="22"/>
          <w:szCs w:val="22"/>
          <w:lang w:eastAsia="en-US"/>
        </w:rPr>
        <w:t xml:space="preserve">iers recruited by the festival. </w:t>
      </w:r>
      <w:r w:rsidRPr="006D4CFE">
        <w:rPr>
          <w:rFonts w:ascii="Calibri" w:hAnsi="Calibri"/>
          <w:sz w:val="22"/>
          <w:szCs w:val="22"/>
          <w:lang w:eastAsia="en-US"/>
        </w:rPr>
        <w:t>Contract should include all travel and accommodation expenses</w:t>
      </w:r>
      <w:r w:rsidR="00233779" w:rsidRPr="006D4CFE">
        <w:rPr>
          <w:rFonts w:ascii="Calibri" w:hAnsi="Calibri"/>
          <w:sz w:val="22"/>
          <w:szCs w:val="22"/>
          <w:lang w:eastAsia="en-US"/>
        </w:rPr>
        <w:t xml:space="preserve"> for duration of contract term. </w:t>
      </w:r>
      <w:r w:rsidRPr="006D4CFE">
        <w:rPr>
          <w:rFonts w:ascii="Calibri" w:hAnsi="Calibri"/>
          <w:sz w:val="22"/>
          <w:szCs w:val="22"/>
          <w:lang w:eastAsia="en-US"/>
        </w:rPr>
        <w:t xml:space="preserve">Dashboard with full access for designated festival </w:t>
      </w:r>
      <w:r w:rsidR="00233779" w:rsidRPr="006D4CFE">
        <w:rPr>
          <w:rFonts w:ascii="Calibri" w:hAnsi="Calibri"/>
          <w:sz w:val="22"/>
          <w:szCs w:val="22"/>
          <w:lang w:eastAsia="en-US"/>
        </w:rPr>
        <w:t xml:space="preserve">team members. </w:t>
      </w:r>
      <w:r w:rsidRPr="006D4CFE">
        <w:rPr>
          <w:rFonts w:ascii="Calibri" w:hAnsi="Calibri"/>
          <w:sz w:val="22"/>
          <w:szCs w:val="22"/>
          <w:lang w:eastAsia="en-US"/>
        </w:rPr>
        <w:t>Data protection laws adhered to and relevant accreditation for a</w:t>
      </w:r>
      <w:r w:rsidR="00233779" w:rsidRPr="006D4CFE">
        <w:rPr>
          <w:rFonts w:ascii="Calibri" w:hAnsi="Calibri"/>
          <w:sz w:val="22"/>
          <w:szCs w:val="22"/>
          <w:lang w:eastAsia="en-US"/>
        </w:rPr>
        <w:t>ccepting payments if necessary.</w:t>
      </w:r>
      <w:r w:rsidR="001913BC" w:rsidRPr="006D4CFE">
        <w:rPr>
          <w:rFonts w:ascii="Calibri" w:hAnsi="Calibri"/>
          <w:sz w:val="22"/>
          <w:szCs w:val="22"/>
          <w:lang w:eastAsia="en-US"/>
        </w:rPr>
        <w:t xml:space="preserve"> The delivery of the integrated signup and ticketing system and CRM will need to be in place, ready for live testing on Monday 18</w:t>
      </w:r>
      <w:r w:rsidR="001913BC" w:rsidRPr="006D4CFE">
        <w:rPr>
          <w:rFonts w:ascii="Calibri" w:hAnsi="Calibri"/>
          <w:sz w:val="22"/>
          <w:szCs w:val="22"/>
          <w:vertAlign w:val="superscript"/>
          <w:lang w:eastAsia="en-US"/>
        </w:rPr>
        <w:t>th</w:t>
      </w:r>
      <w:r w:rsidR="001913BC" w:rsidRPr="006D4CFE">
        <w:rPr>
          <w:rFonts w:ascii="Calibri" w:hAnsi="Calibri"/>
          <w:sz w:val="22"/>
          <w:szCs w:val="22"/>
          <w:lang w:eastAsia="en-US"/>
        </w:rPr>
        <w:t xml:space="preserve"> Septe</w:t>
      </w:r>
      <w:r w:rsidR="004A747E" w:rsidRPr="006D4CFE">
        <w:rPr>
          <w:rFonts w:ascii="Calibri" w:hAnsi="Calibri"/>
          <w:sz w:val="22"/>
          <w:szCs w:val="22"/>
          <w:lang w:eastAsia="en-US"/>
        </w:rPr>
        <w:t>mber, with full release on Friday 22</w:t>
      </w:r>
      <w:r w:rsidR="004A747E" w:rsidRPr="006D4CFE">
        <w:rPr>
          <w:rFonts w:ascii="Calibri" w:hAnsi="Calibri"/>
          <w:sz w:val="22"/>
          <w:szCs w:val="22"/>
          <w:vertAlign w:val="superscript"/>
          <w:lang w:eastAsia="en-US"/>
        </w:rPr>
        <w:t>nd</w:t>
      </w:r>
      <w:r w:rsidR="004A747E" w:rsidRPr="006D4CFE">
        <w:rPr>
          <w:rFonts w:ascii="Calibri" w:hAnsi="Calibri"/>
          <w:sz w:val="22"/>
          <w:szCs w:val="22"/>
          <w:lang w:eastAsia="en-US"/>
        </w:rPr>
        <w:t xml:space="preserve"> September 2018.</w:t>
      </w:r>
    </w:p>
    <w:p w14:paraId="6647B341" w14:textId="77777777" w:rsidR="004961E0" w:rsidRPr="006515DC" w:rsidRDefault="004961E0" w:rsidP="00F93BEB">
      <w:pPr>
        <w:pStyle w:val="NormalWeb"/>
        <w:spacing w:before="0" w:beforeAutospacing="0" w:after="0" w:afterAutospacing="0" w:line="360" w:lineRule="auto"/>
        <w:rPr>
          <w:rFonts w:ascii="Arial" w:hAnsi="Arial" w:cs="Arial"/>
          <w:color w:val="FF0000"/>
          <w:sz w:val="20"/>
          <w:szCs w:val="20"/>
        </w:rPr>
      </w:pPr>
    </w:p>
    <w:p w14:paraId="67B4AEA2" w14:textId="77777777" w:rsidR="00F93BEB" w:rsidRPr="006515DC" w:rsidRDefault="00F93BEB" w:rsidP="00F93BEB">
      <w:pPr>
        <w:rPr>
          <w:rFonts w:ascii="Arial" w:hAnsi="Arial" w:cs="Arial"/>
          <w:iCs/>
          <w:sz w:val="20"/>
          <w:szCs w:val="20"/>
        </w:rPr>
      </w:pPr>
    </w:p>
    <w:p w14:paraId="199C7DE1" w14:textId="77777777" w:rsidR="00F93BEB" w:rsidRPr="006515DC" w:rsidRDefault="00F93BEB" w:rsidP="00F93BEB">
      <w:pPr>
        <w:spacing w:after="0" w:line="240" w:lineRule="auto"/>
        <w:rPr>
          <w:rFonts w:ascii="Arial" w:hAnsi="Arial" w:cs="Arial"/>
          <w:iCs/>
          <w:sz w:val="20"/>
          <w:szCs w:val="20"/>
        </w:rPr>
      </w:pPr>
      <w:r w:rsidRPr="006515DC">
        <w:rPr>
          <w:rFonts w:ascii="Arial" w:hAnsi="Arial" w:cs="Arial"/>
          <w:iCs/>
          <w:sz w:val="20"/>
          <w:szCs w:val="20"/>
        </w:rPr>
        <w:br w:type="page"/>
      </w:r>
    </w:p>
    <w:p w14:paraId="2395F256" w14:textId="77777777" w:rsidR="00F93BEB" w:rsidRPr="006515DC" w:rsidRDefault="00F93BEB" w:rsidP="009A4CCF">
      <w:pPr>
        <w:rPr>
          <w:rFonts w:ascii="Arial" w:hAnsi="Arial" w:cs="Arial"/>
          <w:sz w:val="20"/>
          <w:szCs w:val="20"/>
        </w:rPr>
      </w:pPr>
    </w:p>
    <w:p w14:paraId="4A7E9FAA" w14:textId="77777777" w:rsidR="00F93BEB" w:rsidRPr="006515DC" w:rsidRDefault="00F93BEB" w:rsidP="008136FC">
      <w:pPr>
        <w:pStyle w:val="Heading1"/>
        <w:numPr>
          <w:ilvl w:val="0"/>
          <w:numId w:val="38"/>
        </w:numPr>
        <w:rPr>
          <w:rFonts w:ascii="Arial" w:hAnsi="Arial" w:cs="Arial"/>
          <w:sz w:val="20"/>
          <w:szCs w:val="20"/>
        </w:rPr>
      </w:pPr>
      <w:bookmarkStart w:id="15" w:name="_Toc489457755"/>
      <w:r w:rsidRPr="006515DC">
        <w:rPr>
          <w:rFonts w:ascii="Arial" w:hAnsi="Arial" w:cs="Arial"/>
          <w:sz w:val="20"/>
          <w:szCs w:val="20"/>
        </w:rPr>
        <w:t>Responses required:</w:t>
      </w:r>
      <w:bookmarkEnd w:id="15"/>
      <w:r w:rsidRPr="006515DC">
        <w:rPr>
          <w:rFonts w:ascii="Arial" w:hAnsi="Arial" w:cs="Arial"/>
          <w:sz w:val="20"/>
          <w:szCs w:val="20"/>
        </w:rPr>
        <w:br/>
      </w:r>
    </w:p>
    <w:p w14:paraId="76C00F1A" w14:textId="77777777" w:rsidR="00566624" w:rsidRDefault="00073F35" w:rsidP="00322FF7">
      <w:pPr>
        <w:spacing w:after="0"/>
        <w:rPr>
          <w:rFonts w:ascii="Arial" w:hAnsi="Arial" w:cs="Arial"/>
          <w:sz w:val="20"/>
          <w:szCs w:val="20"/>
        </w:rPr>
      </w:pPr>
      <w:r w:rsidRPr="006515DC">
        <w:rPr>
          <w:rFonts w:ascii="Arial" w:hAnsi="Arial" w:cs="Arial"/>
          <w:sz w:val="20"/>
          <w:szCs w:val="20"/>
        </w:rPr>
        <w:t>Tenderers are invited to respond to the questions</w:t>
      </w:r>
      <w:r w:rsidR="00322FF7">
        <w:rPr>
          <w:rFonts w:ascii="Arial" w:hAnsi="Arial" w:cs="Arial"/>
          <w:sz w:val="20"/>
          <w:szCs w:val="20"/>
        </w:rPr>
        <w:t xml:space="preserve"> set out in this section</w:t>
      </w:r>
      <w:r w:rsidRPr="006515DC">
        <w:rPr>
          <w:rFonts w:ascii="Arial" w:hAnsi="Arial" w:cs="Arial"/>
          <w:sz w:val="20"/>
          <w:szCs w:val="20"/>
        </w:rPr>
        <w:t xml:space="preserve">, having regard for the evaluation criteria </w:t>
      </w:r>
      <w:r w:rsidR="00566624">
        <w:rPr>
          <w:rFonts w:ascii="Arial" w:hAnsi="Arial" w:cs="Arial"/>
          <w:sz w:val="20"/>
          <w:szCs w:val="20"/>
        </w:rPr>
        <w:t>weightings set below:</w:t>
      </w:r>
      <w:r w:rsidR="00566624">
        <w:rPr>
          <w:rFonts w:ascii="Arial" w:hAnsi="Arial" w:cs="Arial"/>
          <w:sz w:val="20"/>
          <w:szCs w:val="20"/>
        </w:rPr>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566624" w:rsidRPr="006515DC" w14:paraId="28FAE317" w14:textId="77777777" w:rsidTr="00F410A3">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104A30" w14:textId="77777777" w:rsidR="00566624" w:rsidRPr="006515DC" w:rsidRDefault="00566624" w:rsidP="00F410A3">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566624" w:rsidRPr="006515DC" w14:paraId="516DBA69" w14:textId="77777777" w:rsidTr="00F410A3">
        <w:trPr>
          <w:trHeight w:val="268"/>
        </w:trPr>
        <w:tc>
          <w:tcPr>
            <w:tcW w:w="7903" w:type="dxa"/>
            <w:tcBorders>
              <w:top w:val="single" w:sz="4" w:space="0" w:color="auto"/>
              <w:left w:val="single" w:sz="4" w:space="0" w:color="auto"/>
              <w:bottom w:val="single" w:sz="4" w:space="0" w:color="auto"/>
              <w:right w:val="single" w:sz="4" w:space="0" w:color="auto"/>
            </w:tcBorders>
          </w:tcPr>
          <w:p w14:paraId="3BE6A00E" w14:textId="77777777" w:rsidR="00566624" w:rsidRPr="006D4CFE" w:rsidRDefault="00566624" w:rsidP="00F410A3">
            <w:pPr>
              <w:pStyle w:val="DefaultText"/>
              <w:tabs>
                <w:tab w:val="left" w:pos="360"/>
                <w:tab w:val="left" w:pos="1080"/>
                <w:tab w:val="left" w:pos="2280"/>
                <w:tab w:val="left" w:pos="4680"/>
                <w:tab w:val="left" w:pos="7080"/>
                <w:tab w:val="left" w:pos="8280"/>
              </w:tabs>
              <w:ind w:left="360"/>
              <w:jc w:val="both"/>
              <w:rPr>
                <w:rFonts w:ascii="Arial" w:hAnsi="Arial" w:cs="Arial"/>
                <w:sz w:val="20"/>
              </w:rPr>
            </w:pPr>
            <w:r w:rsidRPr="006D4CFE">
              <w:rPr>
                <w:rFonts w:ascii="Arial" w:hAnsi="Arial" w:cs="Arial"/>
                <w:sz w:val="20"/>
              </w:rPr>
              <w:t>Value For Money</w:t>
            </w:r>
          </w:p>
        </w:tc>
        <w:tc>
          <w:tcPr>
            <w:tcW w:w="2446" w:type="dxa"/>
            <w:tcBorders>
              <w:top w:val="single" w:sz="4" w:space="0" w:color="auto"/>
              <w:left w:val="single" w:sz="4" w:space="0" w:color="auto"/>
              <w:bottom w:val="single" w:sz="4" w:space="0" w:color="auto"/>
              <w:right w:val="single" w:sz="4" w:space="0" w:color="auto"/>
            </w:tcBorders>
          </w:tcPr>
          <w:p w14:paraId="1997037E" w14:textId="77777777" w:rsidR="00566624" w:rsidRPr="006D4CFE" w:rsidRDefault="00CB5F1C"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3</w:t>
            </w:r>
            <w:r w:rsidR="00566624" w:rsidRPr="006D4CFE">
              <w:rPr>
                <w:rFonts w:ascii="Arial" w:hAnsi="Arial" w:cs="Arial"/>
                <w:sz w:val="20"/>
              </w:rPr>
              <w:t>0%</w:t>
            </w:r>
          </w:p>
        </w:tc>
      </w:tr>
      <w:tr w:rsidR="00566624" w:rsidRPr="006515DC" w14:paraId="03FACF54" w14:textId="77777777" w:rsidTr="00F410A3">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79952C7A" w14:textId="77777777" w:rsidR="00566624" w:rsidRPr="006D4CFE" w:rsidRDefault="00566624" w:rsidP="00F410A3">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6D4CFE">
              <w:rPr>
                <w:rFonts w:ascii="Arial" w:hAnsi="Arial" w:cs="Arial"/>
                <w:sz w:val="20"/>
              </w:rPr>
              <w:t>Capability and Resource</w:t>
            </w:r>
          </w:p>
        </w:tc>
        <w:tc>
          <w:tcPr>
            <w:tcW w:w="2446" w:type="dxa"/>
            <w:tcBorders>
              <w:top w:val="single" w:sz="4" w:space="0" w:color="auto"/>
              <w:left w:val="single" w:sz="4" w:space="0" w:color="auto"/>
              <w:bottom w:val="single" w:sz="4" w:space="0" w:color="auto"/>
              <w:right w:val="single" w:sz="4" w:space="0" w:color="auto"/>
            </w:tcBorders>
            <w:vAlign w:val="bottom"/>
          </w:tcPr>
          <w:p w14:paraId="6AD83875" w14:textId="77777777" w:rsidR="00566624" w:rsidRPr="006D4CFE" w:rsidRDefault="00CB5F1C"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3</w:t>
            </w:r>
            <w:r w:rsidR="00566624" w:rsidRPr="006D4CFE">
              <w:rPr>
                <w:rFonts w:ascii="Arial" w:hAnsi="Arial" w:cs="Arial"/>
                <w:sz w:val="20"/>
              </w:rPr>
              <w:t>0%</w:t>
            </w:r>
          </w:p>
        </w:tc>
      </w:tr>
      <w:tr w:rsidR="00566624" w:rsidRPr="006515DC" w14:paraId="0BEDC1FD" w14:textId="77777777" w:rsidTr="00F410A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7F06F81" w14:textId="77777777" w:rsidR="00566624" w:rsidRPr="006D4CFE" w:rsidRDefault="00566624" w:rsidP="00F410A3">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6D4CFE">
              <w:rPr>
                <w:rFonts w:ascii="Arial" w:hAnsi="Arial" w:cs="Arial"/>
                <w:sz w:val="20"/>
              </w:rPr>
              <w:t>Approach and Understanding of the Requirement</w:t>
            </w:r>
          </w:p>
        </w:tc>
        <w:tc>
          <w:tcPr>
            <w:tcW w:w="2446" w:type="dxa"/>
            <w:tcBorders>
              <w:top w:val="single" w:sz="4" w:space="0" w:color="auto"/>
              <w:left w:val="single" w:sz="4" w:space="0" w:color="auto"/>
              <w:bottom w:val="single" w:sz="4" w:space="0" w:color="auto"/>
              <w:right w:val="single" w:sz="4" w:space="0" w:color="auto"/>
            </w:tcBorders>
            <w:vAlign w:val="bottom"/>
          </w:tcPr>
          <w:p w14:paraId="6DF28539" w14:textId="77777777" w:rsidR="00566624" w:rsidRPr="006D4CFE" w:rsidRDefault="00CB5F1C"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15</w:t>
            </w:r>
            <w:r w:rsidR="00566624" w:rsidRPr="006D4CFE">
              <w:rPr>
                <w:rFonts w:ascii="Arial" w:hAnsi="Arial" w:cs="Arial"/>
                <w:sz w:val="20"/>
              </w:rPr>
              <w:t>%</w:t>
            </w:r>
          </w:p>
        </w:tc>
      </w:tr>
      <w:tr w:rsidR="00566624" w:rsidRPr="006515DC" w14:paraId="0BCD92E3" w14:textId="77777777" w:rsidTr="00F410A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3B37B823" w14:textId="77777777" w:rsidR="00566624" w:rsidRPr="006D4CFE" w:rsidRDefault="00566624" w:rsidP="00F410A3">
            <w:pPr>
              <w:pStyle w:val="DefaultText"/>
              <w:tabs>
                <w:tab w:val="left" w:pos="360"/>
                <w:tab w:val="left" w:pos="1080"/>
                <w:tab w:val="left" w:pos="2280"/>
                <w:tab w:val="left" w:pos="4680"/>
                <w:tab w:val="left" w:pos="7080"/>
                <w:tab w:val="left" w:pos="8280"/>
              </w:tabs>
              <w:overflowPunct/>
              <w:ind w:left="360"/>
              <w:jc w:val="both"/>
              <w:rPr>
                <w:rFonts w:ascii="Arial" w:hAnsi="Arial" w:cs="Arial"/>
                <w:sz w:val="20"/>
              </w:rPr>
            </w:pPr>
            <w:r w:rsidRPr="006D4CFE">
              <w:rPr>
                <w:rFonts w:ascii="Arial" w:hAnsi="Arial" w:cs="Arial"/>
                <w:sz w:val="20"/>
              </w:rPr>
              <w:t>Flexibility / Innovativeness</w:t>
            </w:r>
          </w:p>
        </w:tc>
        <w:tc>
          <w:tcPr>
            <w:tcW w:w="2446" w:type="dxa"/>
            <w:tcBorders>
              <w:top w:val="single" w:sz="4" w:space="0" w:color="auto"/>
              <w:left w:val="single" w:sz="4" w:space="0" w:color="auto"/>
              <w:bottom w:val="single" w:sz="4" w:space="0" w:color="auto"/>
              <w:right w:val="single" w:sz="4" w:space="0" w:color="auto"/>
            </w:tcBorders>
            <w:vAlign w:val="bottom"/>
          </w:tcPr>
          <w:p w14:paraId="639FFD84" w14:textId="77777777" w:rsidR="00566624" w:rsidRPr="006D4CFE" w:rsidRDefault="00CB5F1C"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15</w:t>
            </w:r>
            <w:r w:rsidR="00566624" w:rsidRPr="006D4CFE">
              <w:rPr>
                <w:rFonts w:ascii="Arial" w:hAnsi="Arial" w:cs="Arial"/>
                <w:sz w:val="20"/>
              </w:rPr>
              <w:t>%</w:t>
            </w:r>
          </w:p>
        </w:tc>
      </w:tr>
      <w:tr w:rsidR="00566624" w:rsidRPr="006515DC" w14:paraId="73225F76" w14:textId="77777777" w:rsidTr="00F410A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6888D173" w14:textId="77777777" w:rsidR="00566624" w:rsidRPr="006D4CFE" w:rsidRDefault="00566624" w:rsidP="00F410A3">
            <w:pPr>
              <w:pStyle w:val="DefaultText"/>
              <w:tabs>
                <w:tab w:val="left" w:pos="360"/>
                <w:tab w:val="left" w:pos="1080"/>
                <w:tab w:val="left" w:pos="2280"/>
                <w:tab w:val="left" w:pos="4680"/>
                <w:tab w:val="left" w:pos="7080"/>
                <w:tab w:val="left" w:pos="8280"/>
              </w:tabs>
              <w:ind w:left="360"/>
              <w:rPr>
                <w:rFonts w:ascii="Arial" w:hAnsi="Arial" w:cs="Arial"/>
                <w:sz w:val="20"/>
              </w:rPr>
            </w:pPr>
            <w:r w:rsidRPr="006D4CFE">
              <w:rPr>
                <w:rFonts w:ascii="Arial" w:hAnsi="Arial" w:cs="Arial"/>
                <w:sz w:val="20"/>
              </w:rPr>
              <w:t>Accreditations / Qualifications</w:t>
            </w:r>
          </w:p>
        </w:tc>
        <w:tc>
          <w:tcPr>
            <w:tcW w:w="2446" w:type="dxa"/>
            <w:tcBorders>
              <w:top w:val="single" w:sz="4" w:space="0" w:color="auto"/>
              <w:left w:val="single" w:sz="4" w:space="0" w:color="auto"/>
              <w:bottom w:val="single" w:sz="4" w:space="0" w:color="auto"/>
              <w:right w:val="single" w:sz="4" w:space="0" w:color="auto"/>
            </w:tcBorders>
            <w:vAlign w:val="bottom"/>
          </w:tcPr>
          <w:p w14:paraId="63D81173" w14:textId="77777777" w:rsidR="00566624" w:rsidRPr="006D4CFE"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10%</w:t>
            </w:r>
          </w:p>
        </w:tc>
      </w:tr>
      <w:tr w:rsidR="00566624" w:rsidRPr="006515DC" w14:paraId="1FE576A0" w14:textId="77777777" w:rsidTr="00F410A3">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08B52749" w14:textId="77777777" w:rsidR="00566624" w:rsidRPr="006D4CFE" w:rsidRDefault="00566624" w:rsidP="00F410A3">
            <w:pPr>
              <w:pStyle w:val="DefaultText"/>
              <w:tabs>
                <w:tab w:val="left" w:pos="360"/>
                <w:tab w:val="left" w:pos="1080"/>
                <w:tab w:val="left" w:pos="2280"/>
                <w:tab w:val="left" w:pos="4680"/>
                <w:tab w:val="left" w:pos="7080"/>
                <w:tab w:val="left" w:pos="8280"/>
              </w:tabs>
              <w:ind w:left="360"/>
              <w:rPr>
                <w:rFonts w:ascii="Arial" w:hAnsi="Arial" w:cs="Arial"/>
                <w:sz w:val="20"/>
              </w:rPr>
            </w:pPr>
          </w:p>
        </w:tc>
        <w:tc>
          <w:tcPr>
            <w:tcW w:w="2446" w:type="dxa"/>
            <w:tcBorders>
              <w:top w:val="single" w:sz="4" w:space="0" w:color="auto"/>
              <w:left w:val="single" w:sz="4" w:space="0" w:color="auto"/>
              <w:bottom w:val="single" w:sz="4" w:space="0" w:color="auto"/>
              <w:right w:val="single" w:sz="4" w:space="0" w:color="auto"/>
            </w:tcBorders>
            <w:vAlign w:val="bottom"/>
          </w:tcPr>
          <w:p w14:paraId="28B0C0E9" w14:textId="77777777" w:rsidR="00566624" w:rsidRPr="006D4CFE"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p>
        </w:tc>
      </w:tr>
      <w:tr w:rsidR="00566624" w:rsidRPr="006515DC" w14:paraId="6537BC82" w14:textId="77777777" w:rsidTr="00F410A3">
        <w:trPr>
          <w:trHeight w:val="268"/>
        </w:trPr>
        <w:tc>
          <w:tcPr>
            <w:tcW w:w="7903" w:type="dxa"/>
            <w:tcBorders>
              <w:top w:val="single" w:sz="4" w:space="0" w:color="auto"/>
              <w:left w:val="single" w:sz="4" w:space="0" w:color="auto"/>
              <w:bottom w:val="single" w:sz="4" w:space="0" w:color="auto"/>
              <w:right w:val="single" w:sz="4" w:space="0" w:color="auto"/>
            </w:tcBorders>
          </w:tcPr>
          <w:p w14:paraId="410492A5" w14:textId="77777777" w:rsidR="00566624" w:rsidRPr="006515DC" w:rsidRDefault="00566624" w:rsidP="00F410A3">
            <w:pPr>
              <w:pStyle w:val="DefaultText"/>
              <w:tabs>
                <w:tab w:val="left" w:pos="360"/>
                <w:tab w:val="left" w:pos="1080"/>
                <w:tab w:val="left" w:pos="2280"/>
                <w:tab w:val="left" w:pos="4680"/>
                <w:tab w:val="left" w:pos="7080"/>
                <w:tab w:val="left" w:pos="8280"/>
              </w:tabs>
              <w:jc w:val="right"/>
              <w:rPr>
                <w:rFonts w:ascii="Arial" w:hAnsi="Arial" w:cs="Arial"/>
                <w:sz w:val="20"/>
              </w:rPr>
            </w:pPr>
            <w:r w:rsidRPr="006515DC">
              <w:rPr>
                <w:rFonts w:ascii="Arial" w:hAnsi="Arial" w:cs="Arial"/>
                <w:sz w:val="20"/>
              </w:rPr>
              <w:t xml:space="preserve">Total </w:t>
            </w:r>
          </w:p>
        </w:tc>
        <w:tc>
          <w:tcPr>
            <w:tcW w:w="2446" w:type="dxa"/>
            <w:tcBorders>
              <w:top w:val="single" w:sz="4" w:space="0" w:color="auto"/>
              <w:left w:val="single" w:sz="4" w:space="0" w:color="auto"/>
              <w:bottom w:val="single" w:sz="4" w:space="0" w:color="auto"/>
              <w:right w:val="single" w:sz="4" w:space="0" w:color="auto"/>
            </w:tcBorders>
            <w:vAlign w:val="bottom"/>
          </w:tcPr>
          <w:p w14:paraId="677A9875" w14:textId="77777777" w:rsidR="00566624" w:rsidRPr="006515DC"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6515DC">
              <w:rPr>
                <w:rFonts w:ascii="Arial" w:hAnsi="Arial" w:cs="Arial"/>
                <w:sz w:val="20"/>
              </w:rPr>
              <w:t>100%</w:t>
            </w:r>
          </w:p>
        </w:tc>
      </w:tr>
    </w:tbl>
    <w:p w14:paraId="2647B8AB" w14:textId="77777777" w:rsidR="009C534F" w:rsidRDefault="009C534F" w:rsidP="00322FF7">
      <w:pPr>
        <w:spacing w:after="0"/>
        <w:rPr>
          <w:rFonts w:ascii="Arial" w:hAnsi="Arial" w:cs="Arial"/>
          <w:sz w:val="20"/>
          <w:szCs w:val="20"/>
        </w:rPr>
      </w:pPr>
    </w:p>
    <w:p w14:paraId="2884521D" w14:textId="77777777" w:rsidR="00566624" w:rsidRDefault="00566624" w:rsidP="00322FF7">
      <w:pPr>
        <w:spacing w:after="0"/>
        <w:rPr>
          <w:rFonts w:ascii="Arial" w:hAnsi="Arial" w:cs="Arial"/>
          <w:sz w:val="20"/>
          <w:szCs w:val="20"/>
        </w:rPr>
      </w:pPr>
      <w:r>
        <w:rPr>
          <w:rFonts w:ascii="Arial" w:hAnsi="Arial" w:cs="Arial"/>
          <w:sz w:val="20"/>
          <w:szCs w:val="20"/>
        </w:rPr>
        <w:t xml:space="preserve">For more information on evaluation of responses, please see </w:t>
      </w:r>
      <w:hyperlink w:anchor="_Evaluation" w:history="1">
        <w:r w:rsidRPr="00566624">
          <w:rPr>
            <w:rStyle w:val="Hyperlink"/>
            <w:rFonts w:ascii="Arial" w:hAnsi="Arial" w:cs="Arial"/>
            <w:sz w:val="20"/>
            <w:szCs w:val="20"/>
          </w:rPr>
          <w:t>Section 6 – Evaluation.</w:t>
        </w:r>
      </w:hyperlink>
    </w:p>
    <w:p w14:paraId="774EDBC7" w14:textId="77777777" w:rsidR="00322FF7" w:rsidRDefault="00322FF7" w:rsidP="00322FF7">
      <w:pPr>
        <w:spacing w:after="0"/>
        <w:rPr>
          <w:rFonts w:ascii="Arial" w:hAnsi="Arial" w:cs="Arial"/>
          <w:sz w:val="20"/>
          <w:szCs w:val="20"/>
        </w:rPr>
      </w:pPr>
    </w:p>
    <w:p w14:paraId="275258CE" w14:textId="77777777" w:rsidR="009D028C" w:rsidRDefault="009D028C" w:rsidP="00322FF7">
      <w:pPr>
        <w:spacing w:after="0"/>
        <w:rPr>
          <w:rFonts w:ascii="Arial" w:hAnsi="Arial" w:cs="Arial"/>
          <w:sz w:val="20"/>
          <w:szCs w:val="20"/>
        </w:rPr>
      </w:pPr>
      <w:r>
        <w:rPr>
          <w:rFonts w:ascii="Arial" w:hAnsi="Arial" w:cs="Arial"/>
          <w:sz w:val="20"/>
          <w:szCs w:val="20"/>
        </w:rPr>
        <w:t>Please use the section reference numbering, as this will assist in the evaluation process.</w:t>
      </w:r>
    </w:p>
    <w:p w14:paraId="1D25A5E3" w14:textId="77777777" w:rsidR="009D028C" w:rsidRPr="006515DC" w:rsidRDefault="009D028C" w:rsidP="004A747E">
      <w:pPr>
        <w:spacing w:after="0"/>
        <w:jc w:val="both"/>
        <w:rPr>
          <w:rFonts w:ascii="Arial" w:hAnsi="Arial" w:cs="Arial"/>
          <w:sz w:val="20"/>
          <w:szCs w:val="20"/>
        </w:rPr>
      </w:pPr>
    </w:p>
    <w:p w14:paraId="4859C124" w14:textId="77777777" w:rsidR="009C534F" w:rsidRPr="006515DC" w:rsidRDefault="009C534F" w:rsidP="004A747E">
      <w:pPr>
        <w:spacing w:after="0" w:line="360" w:lineRule="auto"/>
        <w:jc w:val="both"/>
        <w:rPr>
          <w:rFonts w:ascii="Arial" w:hAnsi="Arial" w:cs="Arial"/>
          <w:sz w:val="20"/>
          <w:szCs w:val="20"/>
        </w:rPr>
      </w:pPr>
      <w:r w:rsidRPr="006515DC">
        <w:rPr>
          <w:rFonts w:ascii="Arial" w:hAnsi="Arial" w:cs="Arial"/>
          <w:sz w:val="20"/>
          <w:szCs w:val="20"/>
        </w:rPr>
        <w:t>All responses should be submitted in an unmarked sealed envelope, stating “</w:t>
      </w:r>
      <w:r w:rsidR="004A747E">
        <w:rPr>
          <w:rFonts w:ascii="Arial" w:hAnsi="Arial" w:cs="Arial"/>
          <w:b/>
          <w:sz w:val="20"/>
          <w:szCs w:val="20"/>
        </w:rPr>
        <w:t>THE INTERNATIONAL BUSINESS</w:t>
      </w:r>
      <w:r w:rsidR="00141EBC">
        <w:rPr>
          <w:rFonts w:ascii="Arial" w:hAnsi="Arial" w:cs="Arial"/>
          <w:b/>
          <w:sz w:val="20"/>
          <w:szCs w:val="20"/>
        </w:rPr>
        <w:t xml:space="preserve"> </w:t>
      </w:r>
      <w:r w:rsidR="004A747E" w:rsidRPr="005A3202">
        <w:rPr>
          <w:rFonts w:ascii="Arial" w:hAnsi="Arial" w:cs="Arial"/>
          <w:b/>
          <w:sz w:val="20"/>
          <w:szCs w:val="20"/>
        </w:rPr>
        <w:t>FESTIVAL 2018 TICKETING PLATFORM</w:t>
      </w:r>
      <w:r w:rsidRPr="006515DC">
        <w:rPr>
          <w:rFonts w:ascii="Arial" w:hAnsi="Arial" w:cs="Arial"/>
          <w:sz w:val="20"/>
          <w:szCs w:val="20"/>
        </w:rPr>
        <w:t>” and marked for the attention of</w:t>
      </w:r>
      <w:r w:rsidRPr="00322FF7">
        <w:rPr>
          <w:rFonts w:ascii="Arial" w:hAnsi="Arial" w:cs="Arial"/>
          <w:sz w:val="20"/>
          <w:szCs w:val="20"/>
        </w:rPr>
        <w:t xml:space="preserve">:  </w:t>
      </w:r>
      <w:r w:rsidR="004A747E">
        <w:rPr>
          <w:rFonts w:ascii="Arial" w:hAnsi="Arial" w:cs="Arial"/>
          <w:sz w:val="20"/>
          <w:szCs w:val="20"/>
        </w:rPr>
        <w:t>Zac Roberts</w:t>
      </w:r>
      <w:r w:rsidRPr="00322FF7">
        <w:rPr>
          <w:rFonts w:ascii="Arial" w:hAnsi="Arial" w:cs="Arial"/>
          <w:sz w:val="20"/>
          <w:szCs w:val="20"/>
        </w:rPr>
        <w:t>, Procurement Intern</w:t>
      </w:r>
      <w:r w:rsidRPr="006515DC">
        <w:rPr>
          <w:rFonts w:ascii="Arial" w:hAnsi="Arial" w:cs="Arial"/>
          <w:sz w:val="20"/>
          <w:szCs w:val="20"/>
        </w:rPr>
        <w:t>, Liverpool Vision, 10</w:t>
      </w:r>
      <w:r w:rsidRPr="006515DC">
        <w:rPr>
          <w:rFonts w:ascii="Arial" w:hAnsi="Arial" w:cs="Arial"/>
          <w:sz w:val="20"/>
          <w:szCs w:val="20"/>
          <w:vertAlign w:val="superscript"/>
        </w:rPr>
        <w:t>th</w:t>
      </w:r>
      <w:r w:rsidRPr="006515DC">
        <w:rPr>
          <w:rFonts w:ascii="Arial" w:hAnsi="Arial" w:cs="Arial"/>
          <w:sz w:val="20"/>
          <w:szCs w:val="20"/>
        </w:rPr>
        <w:t xml:space="preserve"> Floor, The Capital, 39 Old Hall Street, Liverpool, L3 9PP.</w:t>
      </w:r>
    </w:p>
    <w:p w14:paraId="36536D74" w14:textId="77777777" w:rsidR="009C534F" w:rsidRPr="006515DC" w:rsidRDefault="009C534F" w:rsidP="003D376E">
      <w:pPr>
        <w:rPr>
          <w:rFonts w:ascii="Arial" w:hAnsi="Arial" w:cs="Arial"/>
          <w:b/>
          <w:caps/>
          <w:color w:val="FF0000"/>
          <w:sz w:val="20"/>
          <w:szCs w:val="20"/>
        </w:rPr>
      </w:pPr>
      <w:r w:rsidRPr="006515DC">
        <w:rPr>
          <w:rFonts w:ascii="Arial" w:hAnsi="Arial" w:cs="Arial"/>
          <w:sz w:val="20"/>
          <w:szCs w:val="20"/>
        </w:rPr>
        <w:t>Please provide 2</w:t>
      </w:r>
      <w:r w:rsidRPr="006515DC">
        <w:rPr>
          <w:rFonts w:ascii="Arial" w:hAnsi="Arial" w:cs="Arial"/>
          <w:b/>
          <w:sz w:val="20"/>
          <w:szCs w:val="20"/>
        </w:rPr>
        <w:t xml:space="preserve"> </w:t>
      </w:r>
      <w:r w:rsidR="00322FF7">
        <w:rPr>
          <w:rFonts w:ascii="Arial" w:hAnsi="Arial" w:cs="Arial"/>
          <w:sz w:val="20"/>
          <w:szCs w:val="20"/>
        </w:rPr>
        <w:t>printed r</w:t>
      </w:r>
      <w:r w:rsidRPr="006515DC">
        <w:rPr>
          <w:rFonts w:ascii="Arial" w:hAnsi="Arial" w:cs="Arial"/>
          <w:sz w:val="20"/>
          <w:szCs w:val="20"/>
        </w:rPr>
        <w:t xml:space="preserve">esponses, together with an electronic copy contained on a </w:t>
      </w:r>
      <w:r w:rsidRPr="006515DC">
        <w:rPr>
          <w:rFonts w:ascii="Arial" w:hAnsi="Arial" w:cs="Arial"/>
          <w:b/>
          <w:sz w:val="20"/>
          <w:szCs w:val="20"/>
        </w:rPr>
        <w:t>USB / Memory Device</w:t>
      </w:r>
      <w:r w:rsidRPr="006515DC">
        <w:rPr>
          <w:rFonts w:ascii="Arial" w:hAnsi="Arial" w:cs="Arial"/>
          <w:sz w:val="20"/>
          <w:szCs w:val="20"/>
        </w:rPr>
        <w:t>.</w:t>
      </w:r>
      <w:r w:rsidR="00322FF7">
        <w:rPr>
          <w:rFonts w:ascii="Arial" w:hAnsi="Arial" w:cs="Arial"/>
          <w:sz w:val="20"/>
          <w:szCs w:val="20"/>
        </w:rPr>
        <w:t xml:space="preserve"> This will ensure integrity of the process and allow fair, equal and transparent treatment of responses.</w:t>
      </w:r>
    </w:p>
    <w:p w14:paraId="399AB9C8" w14:textId="77777777" w:rsidR="009C534F" w:rsidRPr="006515DC" w:rsidRDefault="009C534F" w:rsidP="003D376E">
      <w:pPr>
        <w:rPr>
          <w:rFonts w:ascii="Arial" w:hAnsi="Arial" w:cs="Arial"/>
          <w:sz w:val="20"/>
          <w:szCs w:val="20"/>
        </w:rPr>
      </w:pPr>
      <w:r w:rsidRPr="006515DC">
        <w:rPr>
          <w:rFonts w:ascii="Arial" w:hAnsi="Arial" w:cs="Arial"/>
          <w:sz w:val="20"/>
          <w:szCs w:val="20"/>
        </w:rPr>
        <w:t xml:space="preserve">LV appreciate the environmental impact and request therefore that where practical duplex printing on environmentally friendly paper is utilised and that additional materials not directly related are </w:t>
      </w:r>
      <w:r w:rsidRPr="006515DC">
        <w:rPr>
          <w:rFonts w:ascii="Arial" w:hAnsi="Arial" w:cs="Arial"/>
          <w:b/>
          <w:sz w:val="20"/>
          <w:szCs w:val="20"/>
        </w:rPr>
        <w:t>not</w:t>
      </w:r>
      <w:r w:rsidRPr="006515DC">
        <w:rPr>
          <w:rFonts w:ascii="Arial" w:hAnsi="Arial" w:cs="Arial"/>
          <w:sz w:val="20"/>
          <w:szCs w:val="20"/>
        </w:rPr>
        <w:t xml:space="preserve"> included.</w:t>
      </w:r>
    </w:p>
    <w:p w14:paraId="7FD601CC" w14:textId="77777777" w:rsidR="009C534F" w:rsidRPr="006515DC" w:rsidRDefault="009C534F" w:rsidP="003D376E">
      <w:pPr>
        <w:rPr>
          <w:rFonts w:ascii="Arial" w:hAnsi="Arial" w:cs="Arial"/>
          <w:sz w:val="20"/>
          <w:szCs w:val="20"/>
        </w:rPr>
      </w:pPr>
      <w:r w:rsidRPr="006515DC">
        <w:rPr>
          <w:rFonts w:ascii="Arial" w:hAnsi="Arial" w:cs="Arial"/>
          <w:sz w:val="20"/>
          <w:szCs w:val="20"/>
        </w:rPr>
        <w:t>Certain documentary requirements that are indicated by a</w:t>
      </w:r>
      <w:r w:rsidRPr="006515DC">
        <w:rPr>
          <w:rFonts w:ascii="Arial" w:hAnsi="Arial" w:cs="Arial"/>
          <w:noProof/>
          <w:sz w:val="20"/>
          <w:szCs w:val="20"/>
          <w:lang w:eastAsia="en-GB"/>
        </w:rPr>
        <w:drawing>
          <wp:inline distT="0" distB="0" distL="0" distR="0" wp14:anchorId="6AC70C60" wp14:editId="7132A05B">
            <wp:extent cx="167640" cy="1987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symbol need only be submitted in electronic format.</w:t>
      </w:r>
    </w:p>
    <w:p w14:paraId="500FEEA3" w14:textId="77777777" w:rsidR="009C534F" w:rsidRPr="006515DC" w:rsidRDefault="009C534F" w:rsidP="003D376E">
      <w:pPr>
        <w:rPr>
          <w:rFonts w:ascii="Arial" w:hAnsi="Arial" w:cs="Arial"/>
          <w:sz w:val="20"/>
          <w:szCs w:val="20"/>
        </w:rPr>
      </w:pPr>
      <w:r w:rsidRPr="006515DC">
        <w:rPr>
          <w:rFonts w:ascii="Arial" w:hAnsi="Arial" w:cs="Arial"/>
          <w:sz w:val="20"/>
          <w:szCs w:val="20"/>
        </w:rPr>
        <w:t>If delivering by hand, please be advised that because of a barrier system in a shared building, you will need to ask reception in the Capital Building to phone Liverpool Vision (0151) 600 2900 that your submission has arrived for collection.</w:t>
      </w:r>
    </w:p>
    <w:p w14:paraId="0E42C30D" w14:textId="77777777" w:rsidR="008A243B" w:rsidRDefault="009C534F" w:rsidP="003D376E">
      <w:pPr>
        <w:rPr>
          <w:rFonts w:ascii="Arial" w:hAnsi="Arial" w:cs="Arial"/>
          <w:sz w:val="20"/>
          <w:szCs w:val="20"/>
        </w:rPr>
      </w:pPr>
      <w:r w:rsidRPr="006515DC">
        <w:rPr>
          <w:rFonts w:ascii="Arial" w:hAnsi="Arial" w:cs="Arial"/>
          <w:sz w:val="20"/>
          <w:szCs w:val="20"/>
        </w:rPr>
        <w:t xml:space="preserve">Envelopes must </w:t>
      </w:r>
      <w:r w:rsidRPr="006515DC">
        <w:rPr>
          <w:rFonts w:ascii="Arial" w:hAnsi="Arial" w:cs="Arial"/>
          <w:b/>
          <w:sz w:val="20"/>
          <w:szCs w:val="20"/>
        </w:rPr>
        <w:t>not</w:t>
      </w:r>
      <w:r w:rsidRPr="006515DC">
        <w:rPr>
          <w:rFonts w:ascii="Arial" w:hAnsi="Arial" w:cs="Arial"/>
          <w:sz w:val="20"/>
          <w:szCs w:val="20"/>
        </w:rPr>
        <w:t xml:space="preserve"> indicate the</w:t>
      </w:r>
      <w:r w:rsidR="00CB5F1C">
        <w:rPr>
          <w:rFonts w:ascii="Arial" w:hAnsi="Arial" w:cs="Arial"/>
          <w:sz w:val="20"/>
          <w:szCs w:val="20"/>
        </w:rPr>
        <w:t xml:space="preserve"> identity of your organisation.</w:t>
      </w:r>
    </w:p>
    <w:p w14:paraId="3241896A" w14:textId="77777777" w:rsidR="00CB5F1C" w:rsidRPr="006515DC" w:rsidRDefault="00CB5F1C" w:rsidP="003D376E">
      <w:pPr>
        <w:rPr>
          <w:rFonts w:ascii="Arial" w:hAnsi="Arial" w:cs="Arial"/>
          <w:sz w:val="20"/>
          <w:szCs w:val="20"/>
        </w:rPr>
      </w:pPr>
    </w:p>
    <w:p w14:paraId="17416A1F" w14:textId="77777777" w:rsidR="008A243B" w:rsidRDefault="008A243B" w:rsidP="003D376E">
      <w:pPr>
        <w:rPr>
          <w:rFonts w:ascii="Arial" w:hAnsi="Arial" w:cs="Arial"/>
          <w:sz w:val="20"/>
          <w:szCs w:val="20"/>
        </w:rPr>
      </w:pPr>
      <w:r w:rsidRPr="006515DC">
        <w:rPr>
          <w:rFonts w:ascii="Arial" w:hAnsi="Arial" w:cs="Arial"/>
          <w:sz w:val="20"/>
          <w:szCs w:val="20"/>
        </w:rPr>
        <w:t xml:space="preserve">There is an opportunity to ask LV for further information to assist you in the preparation of your responses during the Items for Clarification period. If you have an Item for Clarification, please e-mail </w:t>
      </w:r>
      <w:r w:rsidR="004A747E">
        <w:rPr>
          <w:rFonts w:ascii="Arial" w:hAnsi="Arial" w:cs="Arial"/>
          <w:sz w:val="20"/>
          <w:szCs w:val="20"/>
        </w:rPr>
        <w:t>Zac Roberts</w:t>
      </w:r>
      <w:r w:rsidRPr="006515DC">
        <w:rPr>
          <w:rFonts w:ascii="Arial" w:hAnsi="Arial" w:cs="Arial"/>
          <w:sz w:val="20"/>
          <w:szCs w:val="20"/>
        </w:rPr>
        <w:t xml:space="preserve"> </w:t>
      </w:r>
      <w:r w:rsidR="00322FF7">
        <w:rPr>
          <w:rFonts w:ascii="Arial" w:hAnsi="Arial" w:cs="Arial"/>
          <w:sz w:val="20"/>
          <w:szCs w:val="20"/>
        </w:rPr>
        <w:t>(</w:t>
      </w:r>
      <w:r w:rsidR="004A747E">
        <w:rPr>
          <w:rFonts w:ascii="Arial" w:hAnsi="Arial" w:cs="Arial"/>
          <w:b/>
          <w:sz w:val="20"/>
          <w:szCs w:val="20"/>
        </w:rPr>
        <w:t>zroberts</w:t>
      </w:r>
      <w:r w:rsidRPr="006515DC">
        <w:rPr>
          <w:rFonts w:ascii="Arial" w:hAnsi="Arial" w:cs="Arial"/>
          <w:b/>
          <w:sz w:val="20"/>
          <w:szCs w:val="20"/>
        </w:rPr>
        <w:t>@liverpoolvision.co.uk</w:t>
      </w:r>
      <w:r w:rsidRPr="006515DC">
        <w:rPr>
          <w:rFonts w:ascii="Arial" w:hAnsi="Arial" w:cs="Arial"/>
          <w:sz w:val="20"/>
          <w:szCs w:val="20"/>
        </w:rPr>
        <w:t xml:space="preserve">) during the opportunity period. Please note that responses to these Items for Clarification from LV may be posted on the LV website rather than a response via e-mail. It is your responsibility to make regular checks of the LV website for updates on these.  </w:t>
      </w:r>
    </w:p>
    <w:p w14:paraId="4390ED18" w14:textId="77777777" w:rsidR="00322FF7" w:rsidRPr="006515DC" w:rsidRDefault="00322FF7" w:rsidP="003D376E">
      <w:pPr>
        <w:rPr>
          <w:rFonts w:ascii="Arial" w:hAnsi="Arial" w:cs="Arial"/>
          <w:sz w:val="20"/>
          <w:szCs w:val="20"/>
        </w:rPr>
      </w:pPr>
      <w:r>
        <w:rPr>
          <w:rFonts w:ascii="Arial" w:hAnsi="Arial" w:cs="Arial"/>
          <w:sz w:val="20"/>
          <w:szCs w:val="20"/>
        </w:rPr>
        <w:t>Please do not contact any other members of Liverpool vision during the tender process.</w:t>
      </w:r>
    </w:p>
    <w:p w14:paraId="29E496A6" w14:textId="77777777" w:rsidR="009C534F" w:rsidRPr="006515DC" w:rsidRDefault="009C534F" w:rsidP="003D376E">
      <w:pPr>
        <w:rPr>
          <w:rFonts w:ascii="Arial" w:hAnsi="Arial" w:cs="Arial"/>
          <w:sz w:val="20"/>
          <w:szCs w:val="20"/>
        </w:rPr>
      </w:pPr>
      <w:r w:rsidRPr="006515DC">
        <w:rPr>
          <w:rFonts w:ascii="Arial" w:hAnsi="Arial" w:cs="Arial"/>
          <w:sz w:val="20"/>
          <w:szCs w:val="20"/>
        </w:rPr>
        <w:br w:type="page"/>
      </w:r>
    </w:p>
    <w:p w14:paraId="41742B7B" w14:textId="77777777" w:rsidR="00AD0D5D" w:rsidRPr="006515DC" w:rsidRDefault="00AD0D5D" w:rsidP="00126D33">
      <w:pPr>
        <w:pStyle w:val="AmionBodyText"/>
      </w:pPr>
    </w:p>
    <w:p w14:paraId="20B4EAF9" w14:textId="77777777" w:rsidR="000B3839" w:rsidRPr="00760582" w:rsidRDefault="000B3839" w:rsidP="00760582">
      <w:pPr>
        <w:rPr>
          <w:rFonts w:ascii="Arial" w:hAnsi="Arial" w:cs="Arial"/>
          <w:i/>
          <w:sz w:val="20"/>
          <w:szCs w:val="20"/>
        </w:rPr>
      </w:pPr>
      <w:r w:rsidRPr="00760582">
        <w:rPr>
          <w:rFonts w:ascii="Arial" w:hAnsi="Arial" w:cs="Arial"/>
          <w:i/>
          <w:sz w:val="20"/>
          <w:szCs w:val="20"/>
        </w:rPr>
        <w:t>5.1.1</w:t>
      </w:r>
      <w:r w:rsidRPr="00760582">
        <w:rPr>
          <w:rFonts w:ascii="Arial" w:hAnsi="Arial" w:cs="Arial"/>
          <w:i/>
          <w:sz w:val="20"/>
          <w:szCs w:val="20"/>
        </w:rPr>
        <w:tab/>
        <w:t>Lots</w:t>
      </w:r>
    </w:p>
    <w:p w14:paraId="57A70B67" w14:textId="308414F4" w:rsidR="00F93BEB" w:rsidRPr="00126D33" w:rsidRDefault="00141EBC" w:rsidP="00126D33">
      <w:pPr>
        <w:pStyle w:val="AmionBodyText"/>
        <w:rPr>
          <w:rFonts w:ascii="Arial" w:hAnsi="Arial" w:cs="Arial"/>
          <w:sz w:val="20"/>
          <w:szCs w:val="20"/>
        </w:rPr>
      </w:pPr>
      <w:r>
        <w:rPr>
          <w:rFonts w:ascii="Arial" w:hAnsi="Arial" w:cs="Arial"/>
          <w:sz w:val="20"/>
          <w:szCs w:val="20"/>
        </w:rPr>
        <w:t>Not applicable</w:t>
      </w:r>
    </w:p>
    <w:p w14:paraId="3E6D4A0E" w14:textId="77777777" w:rsidR="00F93BEB" w:rsidRDefault="00F93BEB" w:rsidP="00126D33">
      <w:pPr>
        <w:pStyle w:val="AmionBodyText"/>
        <w:rPr>
          <w:rFonts w:ascii="Arial" w:hAnsi="Arial" w:cs="Arial"/>
          <w:color w:val="FF0000"/>
          <w:sz w:val="20"/>
          <w:szCs w:val="20"/>
        </w:rPr>
      </w:pPr>
    </w:p>
    <w:p w14:paraId="01BEDA8C" w14:textId="77777777" w:rsidR="00760582" w:rsidRPr="00126D33" w:rsidRDefault="00760582" w:rsidP="00126D33">
      <w:pPr>
        <w:pStyle w:val="AmionBodyText"/>
        <w:rPr>
          <w:rFonts w:ascii="Arial" w:hAnsi="Arial" w:cs="Arial"/>
          <w:color w:val="FF0000"/>
          <w:sz w:val="20"/>
          <w:szCs w:val="20"/>
        </w:rPr>
      </w:pPr>
    </w:p>
    <w:p w14:paraId="11D2F013" w14:textId="77777777" w:rsidR="00F93BEB" w:rsidRPr="00760582" w:rsidRDefault="008136FC" w:rsidP="00760582">
      <w:pPr>
        <w:rPr>
          <w:rFonts w:ascii="Arial" w:hAnsi="Arial" w:cs="Arial"/>
          <w:i/>
          <w:sz w:val="20"/>
          <w:szCs w:val="20"/>
        </w:rPr>
      </w:pPr>
      <w:r w:rsidRPr="00760582">
        <w:rPr>
          <w:rFonts w:ascii="Arial" w:hAnsi="Arial" w:cs="Arial"/>
          <w:i/>
          <w:sz w:val="20"/>
          <w:szCs w:val="20"/>
        </w:rPr>
        <w:t>5</w:t>
      </w:r>
      <w:r w:rsidR="00F93BEB" w:rsidRPr="00760582">
        <w:rPr>
          <w:rFonts w:ascii="Arial" w:hAnsi="Arial" w:cs="Arial"/>
          <w:i/>
          <w:sz w:val="20"/>
          <w:szCs w:val="20"/>
        </w:rPr>
        <w:t>.</w:t>
      </w:r>
      <w:r w:rsidR="00073F35" w:rsidRPr="00760582">
        <w:rPr>
          <w:rFonts w:ascii="Arial" w:hAnsi="Arial" w:cs="Arial"/>
          <w:i/>
          <w:sz w:val="20"/>
          <w:szCs w:val="20"/>
        </w:rPr>
        <w:t>1.2</w:t>
      </w:r>
      <w:r w:rsidR="00F93BEB" w:rsidRPr="00760582">
        <w:rPr>
          <w:rFonts w:ascii="Arial" w:hAnsi="Arial" w:cs="Arial"/>
          <w:i/>
          <w:sz w:val="20"/>
          <w:szCs w:val="20"/>
        </w:rPr>
        <w:t xml:space="preserve"> </w:t>
      </w:r>
      <w:r w:rsidR="00231BEF" w:rsidRPr="00760582">
        <w:rPr>
          <w:rFonts w:ascii="Arial" w:hAnsi="Arial" w:cs="Arial"/>
          <w:i/>
          <w:sz w:val="20"/>
          <w:szCs w:val="20"/>
        </w:rPr>
        <w:tab/>
      </w:r>
      <w:r w:rsidR="00F93BEB" w:rsidRPr="00760582">
        <w:rPr>
          <w:rFonts w:ascii="Arial" w:hAnsi="Arial" w:cs="Arial"/>
          <w:i/>
          <w:sz w:val="20"/>
          <w:szCs w:val="20"/>
        </w:rPr>
        <w:t>Executive Summary</w:t>
      </w:r>
    </w:p>
    <w:p w14:paraId="6450B9C2" w14:textId="77777777" w:rsidR="00F93BEB" w:rsidRPr="006D4CFE" w:rsidRDefault="00F93BEB" w:rsidP="00126D33">
      <w:pPr>
        <w:pStyle w:val="AmionBodyText"/>
        <w:rPr>
          <w:rFonts w:ascii="Arial" w:hAnsi="Arial" w:cs="Arial"/>
          <w:sz w:val="20"/>
          <w:szCs w:val="20"/>
        </w:rPr>
      </w:pPr>
      <w:r w:rsidRPr="006D4CFE">
        <w:rPr>
          <w:rFonts w:ascii="Arial" w:hAnsi="Arial" w:cs="Arial"/>
          <w:sz w:val="20"/>
          <w:szCs w:val="20"/>
        </w:rPr>
        <w:t>Please provide an Executive Summary of your response.</w:t>
      </w:r>
    </w:p>
    <w:p w14:paraId="07F32271" w14:textId="77777777" w:rsidR="00F93BEB" w:rsidRDefault="00F93BEB" w:rsidP="00126D33">
      <w:pPr>
        <w:pStyle w:val="AmionBodyText"/>
        <w:rPr>
          <w:rFonts w:ascii="Arial" w:hAnsi="Arial" w:cs="Arial"/>
          <w:color w:val="FF0000"/>
          <w:sz w:val="20"/>
          <w:szCs w:val="20"/>
        </w:rPr>
      </w:pPr>
    </w:p>
    <w:p w14:paraId="157D1029" w14:textId="77777777" w:rsidR="00760582" w:rsidRPr="00126D33" w:rsidRDefault="00760582" w:rsidP="00126D33">
      <w:pPr>
        <w:pStyle w:val="AmionBodyText"/>
        <w:rPr>
          <w:rFonts w:ascii="Arial" w:hAnsi="Arial" w:cs="Arial"/>
          <w:color w:val="FF0000"/>
          <w:sz w:val="20"/>
          <w:szCs w:val="20"/>
        </w:rPr>
      </w:pPr>
    </w:p>
    <w:p w14:paraId="79E1B6D4" w14:textId="77777777" w:rsidR="00F93BEB" w:rsidRPr="00760582" w:rsidRDefault="008136FC" w:rsidP="00760582">
      <w:pPr>
        <w:rPr>
          <w:rFonts w:ascii="Arial" w:hAnsi="Arial" w:cs="Arial"/>
          <w:i/>
          <w:sz w:val="20"/>
          <w:szCs w:val="20"/>
        </w:rPr>
      </w:pPr>
      <w:r w:rsidRPr="00760582">
        <w:rPr>
          <w:rFonts w:ascii="Arial" w:hAnsi="Arial" w:cs="Arial"/>
          <w:i/>
          <w:sz w:val="20"/>
          <w:szCs w:val="20"/>
        </w:rPr>
        <w:t>5</w:t>
      </w:r>
      <w:r w:rsidR="00F93BEB" w:rsidRPr="00760582">
        <w:rPr>
          <w:rFonts w:ascii="Arial" w:hAnsi="Arial" w:cs="Arial"/>
          <w:i/>
          <w:sz w:val="20"/>
          <w:szCs w:val="20"/>
        </w:rPr>
        <w:t>.</w:t>
      </w:r>
      <w:r w:rsidR="00073F35" w:rsidRPr="00760582">
        <w:rPr>
          <w:rFonts w:ascii="Arial" w:hAnsi="Arial" w:cs="Arial"/>
          <w:i/>
          <w:sz w:val="20"/>
          <w:szCs w:val="20"/>
        </w:rPr>
        <w:t>1.3</w:t>
      </w:r>
      <w:r w:rsidR="00F93BEB" w:rsidRPr="00760582">
        <w:rPr>
          <w:rFonts w:ascii="Arial" w:hAnsi="Arial" w:cs="Arial"/>
          <w:i/>
          <w:sz w:val="20"/>
          <w:szCs w:val="20"/>
        </w:rPr>
        <w:t xml:space="preserve"> </w:t>
      </w:r>
      <w:r w:rsidR="00231BEF" w:rsidRPr="00760582">
        <w:rPr>
          <w:rFonts w:ascii="Arial" w:hAnsi="Arial" w:cs="Arial"/>
          <w:i/>
          <w:sz w:val="20"/>
          <w:szCs w:val="20"/>
        </w:rPr>
        <w:tab/>
      </w:r>
      <w:r w:rsidR="00F93BEB" w:rsidRPr="00760582">
        <w:rPr>
          <w:rFonts w:ascii="Arial" w:hAnsi="Arial" w:cs="Arial"/>
          <w:i/>
          <w:sz w:val="20"/>
          <w:szCs w:val="20"/>
        </w:rPr>
        <w:t>Evaluation Questions:</w:t>
      </w:r>
    </w:p>
    <w:p w14:paraId="632FDD39" w14:textId="77777777" w:rsidR="00924484" w:rsidRDefault="00924484" w:rsidP="00924484">
      <w:pPr>
        <w:pStyle w:val="AmionBodyText"/>
        <w:ind w:left="0"/>
        <w:rPr>
          <w:rFonts w:ascii="Arial" w:hAnsi="Arial" w:cs="Arial"/>
          <w:b/>
          <w:i/>
          <w:sz w:val="20"/>
          <w:szCs w:val="20"/>
        </w:rPr>
      </w:pPr>
      <w:r w:rsidRPr="00924484">
        <w:rPr>
          <w:rFonts w:ascii="Arial" w:hAnsi="Arial" w:cs="Arial"/>
          <w:b/>
          <w:i/>
          <w:sz w:val="20"/>
          <w:szCs w:val="20"/>
        </w:rPr>
        <w:t>5.1.3.1 Value for Money</w:t>
      </w:r>
    </w:p>
    <w:p w14:paraId="3E46B770" w14:textId="07773022" w:rsidR="0097627E" w:rsidRDefault="00C85DE2" w:rsidP="00924484">
      <w:pPr>
        <w:pStyle w:val="AmionBodyText"/>
        <w:ind w:left="0"/>
        <w:rPr>
          <w:rFonts w:ascii="Arial" w:hAnsi="Arial" w:cs="Arial"/>
          <w:sz w:val="20"/>
          <w:szCs w:val="20"/>
        </w:rPr>
      </w:pPr>
      <w:r>
        <w:rPr>
          <w:rFonts w:ascii="Arial" w:hAnsi="Arial" w:cs="Arial"/>
          <w:sz w:val="20"/>
          <w:szCs w:val="20"/>
        </w:rPr>
        <w:t xml:space="preserve">Please provide a clear </w:t>
      </w:r>
      <w:r w:rsidR="00EB7B30">
        <w:rPr>
          <w:rFonts w:ascii="Arial" w:hAnsi="Arial" w:cs="Arial"/>
          <w:sz w:val="20"/>
          <w:szCs w:val="20"/>
        </w:rPr>
        <w:t xml:space="preserve">cost breakdown </w:t>
      </w:r>
      <w:r>
        <w:rPr>
          <w:rFonts w:ascii="Arial" w:hAnsi="Arial" w:cs="Arial"/>
          <w:sz w:val="20"/>
          <w:szCs w:val="20"/>
        </w:rPr>
        <w:t xml:space="preserve">to deliver the </w:t>
      </w:r>
      <w:r w:rsidR="00141EBC">
        <w:rPr>
          <w:rFonts w:ascii="Arial" w:hAnsi="Arial" w:cs="Arial"/>
          <w:sz w:val="20"/>
          <w:szCs w:val="20"/>
        </w:rPr>
        <w:t>S</w:t>
      </w:r>
      <w:r w:rsidR="0097627E">
        <w:rPr>
          <w:rFonts w:ascii="Arial" w:hAnsi="Arial" w:cs="Arial"/>
          <w:sz w:val="20"/>
          <w:szCs w:val="20"/>
        </w:rPr>
        <w:t>ervices</w:t>
      </w:r>
      <w:r w:rsidR="00EB7B30">
        <w:rPr>
          <w:rFonts w:ascii="Arial" w:hAnsi="Arial" w:cs="Arial"/>
          <w:sz w:val="20"/>
          <w:szCs w:val="20"/>
        </w:rPr>
        <w:t xml:space="preserve">. This must show the </w:t>
      </w:r>
      <w:r w:rsidR="00EB7B30" w:rsidRPr="00EB7B30">
        <w:rPr>
          <w:rFonts w:ascii="Arial" w:hAnsi="Arial" w:cs="Arial"/>
          <w:b/>
          <w:sz w:val="20"/>
          <w:szCs w:val="20"/>
        </w:rPr>
        <w:t>total</w:t>
      </w:r>
      <w:r w:rsidR="00EB7B30">
        <w:rPr>
          <w:rFonts w:ascii="Arial" w:hAnsi="Arial" w:cs="Arial"/>
          <w:sz w:val="20"/>
          <w:szCs w:val="20"/>
        </w:rPr>
        <w:t xml:space="preserve"> cost. You are also invited to present a</w:t>
      </w:r>
      <w:r w:rsidR="0097627E">
        <w:rPr>
          <w:rFonts w:ascii="Arial" w:hAnsi="Arial" w:cs="Arial"/>
          <w:sz w:val="20"/>
          <w:szCs w:val="20"/>
        </w:rPr>
        <w:t>ny proposed flexible commission arrangements on ticket sales</w:t>
      </w:r>
      <w:r w:rsidR="004A747E">
        <w:rPr>
          <w:rFonts w:ascii="Arial" w:hAnsi="Arial" w:cs="Arial"/>
          <w:sz w:val="20"/>
          <w:szCs w:val="20"/>
        </w:rPr>
        <w:t xml:space="preserve"> </w:t>
      </w:r>
      <w:r w:rsidR="00EB7B30">
        <w:rPr>
          <w:rFonts w:ascii="Arial" w:hAnsi="Arial" w:cs="Arial"/>
          <w:sz w:val="20"/>
          <w:szCs w:val="20"/>
        </w:rPr>
        <w:t xml:space="preserve">we </w:t>
      </w:r>
      <w:r w:rsidR="004A747E">
        <w:rPr>
          <w:rFonts w:ascii="Arial" w:hAnsi="Arial" w:cs="Arial"/>
          <w:sz w:val="20"/>
          <w:szCs w:val="20"/>
        </w:rPr>
        <w:t>would consider</w:t>
      </w:r>
      <w:r w:rsidR="0097627E">
        <w:rPr>
          <w:rFonts w:ascii="Arial" w:hAnsi="Arial" w:cs="Arial"/>
          <w:sz w:val="20"/>
          <w:szCs w:val="20"/>
        </w:rPr>
        <w:t xml:space="preserve">. Should your submission include additional modules over and above the tender requirements that your organization </w:t>
      </w:r>
      <w:r w:rsidR="00D81C30">
        <w:rPr>
          <w:rFonts w:ascii="Arial" w:hAnsi="Arial" w:cs="Arial"/>
          <w:sz w:val="20"/>
          <w:szCs w:val="20"/>
        </w:rPr>
        <w:t xml:space="preserve">believes The Business Festival </w:t>
      </w:r>
      <w:r w:rsidR="0097627E">
        <w:rPr>
          <w:rFonts w:ascii="Arial" w:hAnsi="Arial" w:cs="Arial"/>
          <w:sz w:val="20"/>
          <w:szCs w:val="20"/>
        </w:rPr>
        <w:t>should consider, then please append a clear modular price for each component of additional and optional work.</w:t>
      </w:r>
    </w:p>
    <w:p w14:paraId="39F81476" w14:textId="77777777" w:rsidR="00924484" w:rsidRDefault="00924484" w:rsidP="00924484">
      <w:pPr>
        <w:pStyle w:val="AmionBodyText"/>
        <w:ind w:left="0"/>
        <w:rPr>
          <w:rFonts w:ascii="Arial" w:hAnsi="Arial" w:cs="Arial"/>
          <w:b/>
          <w:i/>
          <w:sz w:val="20"/>
          <w:szCs w:val="20"/>
        </w:rPr>
      </w:pPr>
      <w:r w:rsidRPr="00924484">
        <w:rPr>
          <w:rFonts w:ascii="Arial" w:hAnsi="Arial" w:cs="Arial"/>
          <w:b/>
          <w:i/>
          <w:sz w:val="20"/>
          <w:szCs w:val="20"/>
        </w:rPr>
        <w:t>5.1.3.2 Capability and Resource</w:t>
      </w:r>
    </w:p>
    <w:p w14:paraId="7D35C55C" w14:textId="77777777" w:rsidR="00924484" w:rsidRPr="00924484" w:rsidRDefault="00D81C30" w:rsidP="00924484">
      <w:pPr>
        <w:pStyle w:val="AmionBodyText"/>
        <w:ind w:left="0"/>
        <w:rPr>
          <w:rFonts w:ascii="Arial" w:hAnsi="Arial" w:cs="Arial"/>
          <w:sz w:val="20"/>
          <w:szCs w:val="20"/>
        </w:rPr>
      </w:pPr>
      <w:r>
        <w:rPr>
          <w:rFonts w:ascii="Arial" w:hAnsi="Arial" w:cs="Arial"/>
          <w:sz w:val="20"/>
          <w:szCs w:val="20"/>
        </w:rPr>
        <w:t>Please provide, against each of the elements requested within the tender document that you have provided a solution. This includes</w:t>
      </w:r>
      <w:r w:rsidR="001913BC">
        <w:rPr>
          <w:rFonts w:ascii="Arial" w:hAnsi="Arial" w:cs="Arial"/>
          <w:sz w:val="20"/>
          <w:szCs w:val="20"/>
        </w:rPr>
        <w:t xml:space="preserve"> evidence of working successfully to strict and tight deadlines </w:t>
      </w:r>
      <w:r>
        <w:rPr>
          <w:rFonts w:ascii="Arial" w:hAnsi="Arial" w:cs="Arial"/>
          <w:sz w:val="20"/>
          <w:szCs w:val="20"/>
        </w:rPr>
        <w:t>whilst also</w:t>
      </w:r>
      <w:r w:rsidR="00C85DE2">
        <w:rPr>
          <w:rFonts w:ascii="Arial" w:hAnsi="Arial" w:cs="Arial"/>
          <w:sz w:val="20"/>
          <w:szCs w:val="20"/>
        </w:rPr>
        <w:t xml:space="preserve"> providing a high-level of account management. </w:t>
      </w:r>
      <w:r>
        <w:rPr>
          <w:rFonts w:ascii="Arial" w:hAnsi="Arial" w:cs="Arial"/>
          <w:sz w:val="20"/>
          <w:szCs w:val="20"/>
        </w:rPr>
        <w:t xml:space="preserve">In addition, the capability of the ticketing platform to easily be integrated into a web page and ensuring </w:t>
      </w:r>
      <w:r w:rsidR="00D05AFC">
        <w:rPr>
          <w:rFonts w:ascii="Arial" w:hAnsi="Arial" w:cs="Arial"/>
          <w:sz w:val="20"/>
          <w:szCs w:val="20"/>
        </w:rPr>
        <w:t xml:space="preserve">this platform is </w:t>
      </w:r>
      <w:r>
        <w:rPr>
          <w:rFonts w:ascii="Arial" w:hAnsi="Arial" w:cs="Arial"/>
          <w:sz w:val="20"/>
          <w:szCs w:val="20"/>
        </w:rPr>
        <w:t>fully integrated into a CRM system.</w:t>
      </w:r>
    </w:p>
    <w:p w14:paraId="12E15A1A" w14:textId="77777777" w:rsidR="00924484" w:rsidRDefault="00924484" w:rsidP="00924484">
      <w:pPr>
        <w:pStyle w:val="AmionBodyText"/>
        <w:ind w:left="0"/>
        <w:rPr>
          <w:rFonts w:ascii="Arial" w:hAnsi="Arial" w:cs="Arial"/>
          <w:b/>
          <w:i/>
          <w:sz w:val="20"/>
          <w:szCs w:val="20"/>
        </w:rPr>
      </w:pPr>
      <w:r w:rsidRPr="00924484">
        <w:rPr>
          <w:rFonts w:ascii="Arial" w:hAnsi="Arial" w:cs="Arial"/>
          <w:b/>
          <w:i/>
          <w:sz w:val="20"/>
          <w:szCs w:val="20"/>
        </w:rPr>
        <w:t>5.1.3.3</w:t>
      </w:r>
      <w:r w:rsidR="00C85DE2">
        <w:rPr>
          <w:rFonts w:ascii="Arial" w:hAnsi="Arial" w:cs="Arial"/>
          <w:b/>
          <w:i/>
          <w:sz w:val="20"/>
          <w:szCs w:val="20"/>
        </w:rPr>
        <w:t xml:space="preserve"> </w:t>
      </w:r>
      <w:r w:rsidRPr="00924484">
        <w:rPr>
          <w:rFonts w:ascii="Arial" w:hAnsi="Arial" w:cs="Arial"/>
          <w:b/>
          <w:i/>
          <w:sz w:val="20"/>
          <w:szCs w:val="20"/>
        </w:rPr>
        <w:t xml:space="preserve">Approach and understanding of the requirement </w:t>
      </w:r>
    </w:p>
    <w:p w14:paraId="6A4A5EB3" w14:textId="77777777" w:rsidR="00C85DE2" w:rsidRPr="00C85DE2" w:rsidRDefault="00C85DE2" w:rsidP="00924484">
      <w:pPr>
        <w:pStyle w:val="AmionBodyText"/>
        <w:ind w:left="0"/>
        <w:rPr>
          <w:rFonts w:ascii="Arial" w:hAnsi="Arial" w:cs="Arial"/>
          <w:sz w:val="20"/>
          <w:szCs w:val="20"/>
        </w:rPr>
      </w:pPr>
      <w:r>
        <w:rPr>
          <w:rFonts w:ascii="Arial" w:hAnsi="Arial" w:cs="Arial"/>
          <w:sz w:val="20"/>
          <w:szCs w:val="20"/>
        </w:rPr>
        <w:t xml:space="preserve">Please provide evidence of completing similar projects </w:t>
      </w:r>
      <w:r w:rsidR="007C4188">
        <w:rPr>
          <w:rFonts w:ascii="Arial" w:hAnsi="Arial" w:cs="Arial"/>
          <w:sz w:val="20"/>
          <w:szCs w:val="20"/>
        </w:rPr>
        <w:t>successfully; specifically hosting a CRM system with multiple registration types and managing on-site access control</w:t>
      </w:r>
      <w:r w:rsidR="00D03DEA">
        <w:rPr>
          <w:rFonts w:ascii="Arial" w:hAnsi="Arial" w:cs="Arial"/>
          <w:sz w:val="20"/>
          <w:szCs w:val="20"/>
        </w:rPr>
        <w:t xml:space="preserve"> at a large-scale event over a long period.</w:t>
      </w:r>
    </w:p>
    <w:p w14:paraId="421FEF44" w14:textId="77777777" w:rsidR="00924484" w:rsidRDefault="00924484" w:rsidP="00924484">
      <w:pPr>
        <w:pStyle w:val="AmionBodyText"/>
        <w:ind w:left="0"/>
        <w:rPr>
          <w:rFonts w:ascii="Arial" w:hAnsi="Arial" w:cs="Arial"/>
          <w:b/>
          <w:i/>
          <w:sz w:val="20"/>
          <w:szCs w:val="20"/>
        </w:rPr>
      </w:pPr>
      <w:r w:rsidRPr="00924484">
        <w:rPr>
          <w:rFonts w:ascii="Arial" w:hAnsi="Arial" w:cs="Arial"/>
          <w:b/>
          <w:i/>
          <w:sz w:val="20"/>
          <w:szCs w:val="20"/>
        </w:rPr>
        <w:t xml:space="preserve">5.1.3.4 Flexibility/Innovativeness </w:t>
      </w:r>
    </w:p>
    <w:p w14:paraId="5E2ACF4E" w14:textId="77777777" w:rsidR="00C85DE2" w:rsidRPr="00C85DE2" w:rsidRDefault="0097627E" w:rsidP="00924484">
      <w:pPr>
        <w:pStyle w:val="AmionBodyText"/>
        <w:ind w:left="0"/>
        <w:rPr>
          <w:rFonts w:ascii="Arial" w:hAnsi="Arial" w:cs="Arial"/>
          <w:sz w:val="20"/>
          <w:szCs w:val="20"/>
        </w:rPr>
      </w:pPr>
      <w:r>
        <w:rPr>
          <w:rFonts w:ascii="Arial" w:hAnsi="Arial" w:cs="Arial"/>
          <w:sz w:val="20"/>
          <w:szCs w:val="20"/>
        </w:rPr>
        <w:t xml:space="preserve">Please provide </w:t>
      </w:r>
      <w:r w:rsidR="00D81C30">
        <w:rPr>
          <w:rFonts w:ascii="Arial" w:hAnsi="Arial" w:cs="Arial"/>
          <w:sz w:val="20"/>
          <w:szCs w:val="20"/>
        </w:rPr>
        <w:t xml:space="preserve">evidence of flexibility in </w:t>
      </w:r>
      <w:r w:rsidR="00D05AFC">
        <w:rPr>
          <w:rFonts w:ascii="Arial" w:hAnsi="Arial" w:cs="Arial"/>
          <w:sz w:val="20"/>
          <w:szCs w:val="20"/>
        </w:rPr>
        <w:t>providing a similar request for services and innovative ways of providing a solution to each of the elements requested in the tender document. Such as a solution for the preference of a smart reader attached to the badge and the potential for other forms of data capture during the on-site delivery of the provision.</w:t>
      </w:r>
    </w:p>
    <w:p w14:paraId="2B5FC7BE" w14:textId="77777777" w:rsidR="00924484" w:rsidRDefault="00924484" w:rsidP="00924484">
      <w:pPr>
        <w:pStyle w:val="AmionBodyText"/>
        <w:ind w:left="0"/>
        <w:rPr>
          <w:rFonts w:ascii="Arial" w:hAnsi="Arial" w:cs="Arial"/>
          <w:b/>
          <w:i/>
          <w:sz w:val="20"/>
          <w:szCs w:val="20"/>
        </w:rPr>
      </w:pPr>
      <w:r w:rsidRPr="00924484">
        <w:rPr>
          <w:rFonts w:ascii="Arial" w:hAnsi="Arial" w:cs="Arial"/>
          <w:b/>
          <w:i/>
          <w:sz w:val="20"/>
          <w:szCs w:val="20"/>
        </w:rPr>
        <w:t>5.1.3.5 Accreditations/Qualifications</w:t>
      </w:r>
    </w:p>
    <w:p w14:paraId="147E86CA" w14:textId="77777777" w:rsidR="00C85DE2" w:rsidRPr="00C85DE2" w:rsidRDefault="00D03DEA" w:rsidP="00924484">
      <w:pPr>
        <w:pStyle w:val="AmionBodyText"/>
        <w:ind w:left="0"/>
        <w:rPr>
          <w:rFonts w:ascii="Arial" w:hAnsi="Arial" w:cs="Arial"/>
          <w:sz w:val="20"/>
          <w:szCs w:val="20"/>
        </w:rPr>
      </w:pPr>
      <w:r>
        <w:rPr>
          <w:rFonts w:ascii="Arial" w:hAnsi="Arial" w:cs="Arial"/>
          <w:sz w:val="20"/>
          <w:szCs w:val="20"/>
        </w:rPr>
        <w:t xml:space="preserve">Please outline any qualifications you have for handing personal and/or sensitive data. Please provide </w:t>
      </w:r>
      <w:r w:rsidR="0097627E">
        <w:rPr>
          <w:rFonts w:ascii="Arial" w:hAnsi="Arial" w:cs="Arial"/>
          <w:sz w:val="20"/>
          <w:szCs w:val="20"/>
        </w:rPr>
        <w:t>evidence</w:t>
      </w:r>
      <w:r>
        <w:rPr>
          <w:rFonts w:ascii="Arial" w:hAnsi="Arial" w:cs="Arial"/>
          <w:sz w:val="20"/>
          <w:szCs w:val="20"/>
        </w:rPr>
        <w:t xml:space="preserve"> of multi-level user login capabilities </w:t>
      </w:r>
      <w:r w:rsidR="0097627E">
        <w:rPr>
          <w:rFonts w:ascii="Arial" w:hAnsi="Arial" w:cs="Arial"/>
          <w:sz w:val="20"/>
          <w:szCs w:val="20"/>
        </w:rPr>
        <w:t>to ensure the security of delegate data.</w:t>
      </w:r>
    </w:p>
    <w:p w14:paraId="5505A0CA" w14:textId="77777777" w:rsidR="00F93BEB" w:rsidRPr="00126D33" w:rsidRDefault="00F93BEB" w:rsidP="000E3007">
      <w:pPr>
        <w:rPr>
          <w:rFonts w:ascii="Arial" w:hAnsi="Arial" w:cs="Arial"/>
          <w:sz w:val="20"/>
          <w:szCs w:val="20"/>
        </w:rPr>
      </w:pPr>
    </w:p>
    <w:p w14:paraId="53F64211" w14:textId="77777777" w:rsidR="00F93BEB" w:rsidRPr="00126D33" w:rsidRDefault="00F93BEB" w:rsidP="000E3007">
      <w:pPr>
        <w:rPr>
          <w:rFonts w:ascii="Arial" w:hAnsi="Arial" w:cs="Arial"/>
          <w:sz w:val="20"/>
          <w:szCs w:val="20"/>
        </w:rPr>
      </w:pPr>
    </w:p>
    <w:p w14:paraId="29517A77" w14:textId="77777777" w:rsidR="00F93BEB" w:rsidRPr="00126D33" w:rsidRDefault="00F93BEB">
      <w:pPr>
        <w:spacing w:after="0" w:line="240" w:lineRule="auto"/>
        <w:rPr>
          <w:rFonts w:ascii="Arial" w:eastAsia="Times New Roman" w:hAnsi="Arial" w:cs="Arial"/>
          <w:b/>
          <w:bCs/>
          <w:sz w:val="20"/>
          <w:szCs w:val="20"/>
        </w:rPr>
      </w:pPr>
      <w:r w:rsidRPr="00126D33">
        <w:rPr>
          <w:rFonts w:ascii="Arial" w:hAnsi="Arial" w:cs="Arial"/>
          <w:sz w:val="20"/>
          <w:szCs w:val="20"/>
        </w:rPr>
        <w:br w:type="page"/>
      </w:r>
    </w:p>
    <w:p w14:paraId="35D3FD79" w14:textId="77777777" w:rsidR="00F93BEB" w:rsidRPr="00760582" w:rsidRDefault="003D376E" w:rsidP="00760582">
      <w:pPr>
        <w:rPr>
          <w:rFonts w:ascii="Arial" w:hAnsi="Arial" w:cs="Arial"/>
          <w:i/>
          <w:sz w:val="20"/>
          <w:szCs w:val="20"/>
        </w:rPr>
      </w:pPr>
      <w:r w:rsidRPr="00760582">
        <w:rPr>
          <w:rFonts w:ascii="Arial" w:hAnsi="Arial" w:cs="Arial"/>
          <w:i/>
          <w:sz w:val="20"/>
          <w:szCs w:val="20"/>
        </w:rPr>
        <w:lastRenderedPageBreak/>
        <w:t>5.2</w:t>
      </w:r>
      <w:r w:rsidRPr="00760582">
        <w:rPr>
          <w:rFonts w:ascii="Arial" w:hAnsi="Arial" w:cs="Arial"/>
          <w:i/>
          <w:sz w:val="20"/>
          <w:szCs w:val="20"/>
        </w:rPr>
        <w:tab/>
      </w:r>
      <w:r w:rsidR="00F93BEB" w:rsidRPr="00760582">
        <w:rPr>
          <w:rFonts w:ascii="Arial" w:hAnsi="Arial" w:cs="Arial"/>
          <w:i/>
          <w:sz w:val="20"/>
          <w:szCs w:val="20"/>
        </w:rPr>
        <w:t>General company information required</w:t>
      </w:r>
    </w:p>
    <w:p w14:paraId="20AFE76C" w14:textId="77777777" w:rsidR="00F410A3" w:rsidRPr="00F410A3" w:rsidRDefault="00F410A3" w:rsidP="00F410A3">
      <w:pPr>
        <w:spacing w:after="0" w:line="240" w:lineRule="auto"/>
        <w:rPr>
          <w:rFonts w:ascii="Arial" w:hAnsi="Arial" w:cs="Arial"/>
          <w:i/>
          <w:sz w:val="20"/>
          <w:szCs w:val="20"/>
        </w:rPr>
      </w:pPr>
      <w:r w:rsidRPr="00F410A3">
        <w:rPr>
          <w:rFonts w:ascii="Arial" w:hAnsi="Arial" w:cs="Arial"/>
          <w:bCs/>
          <w:i/>
          <w:sz w:val="20"/>
          <w:szCs w:val="20"/>
        </w:rPr>
        <w:t xml:space="preserve">The following information / requirements will not be scored, but are </w:t>
      </w:r>
      <w:r w:rsidRPr="00F410A3">
        <w:rPr>
          <w:rFonts w:ascii="Arial" w:hAnsi="Arial" w:cs="Arial"/>
          <w:b/>
          <w:bCs/>
          <w:i/>
          <w:sz w:val="20"/>
          <w:szCs w:val="20"/>
        </w:rPr>
        <w:t>mandatory;</w:t>
      </w:r>
      <w:r w:rsidRPr="00F410A3">
        <w:rPr>
          <w:rFonts w:ascii="Arial" w:hAnsi="Arial" w:cs="Arial"/>
          <w:bCs/>
          <w:i/>
          <w:sz w:val="20"/>
          <w:szCs w:val="20"/>
        </w:rPr>
        <w:t xml:space="preserve"> ensuring that we know enough about the companies that we work with and that they are fit for purpose.</w:t>
      </w:r>
      <w:r w:rsidRPr="00F410A3">
        <w:rPr>
          <w:rFonts w:ascii="Arial" w:hAnsi="Arial" w:cs="Arial"/>
          <w:b/>
          <w:bCs/>
          <w:i/>
          <w:sz w:val="20"/>
          <w:szCs w:val="20"/>
        </w:rPr>
        <w:t xml:space="preserve"> I</w:t>
      </w:r>
      <w:r w:rsidRPr="00F410A3">
        <w:rPr>
          <w:rFonts w:ascii="Arial" w:hAnsi="Arial" w:cs="Arial"/>
          <w:bCs/>
          <w:i/>
          <w:sz w:val="20"/>
          <w:szCs w:val="20"/>
        </w:rPr>
        <w:t>f not satisfied, then LV reserves the right at its absolute discretion not to award a contract irrespective of how the tenderer has scored using the evaluation criteria.</w:t>
      </w:r>
    </w:p>
    <w:p w14:paraId="174DD342" w14:textId="77777777" w:rsidR="00F410A3" w:rsidRPr="00760582" w:rsidRDefault="00F410A3" w:rsidP="00760582">
      <w:pPr>
        <w:pStyle w:val="AmionBodyText"/>
        <w:ind w:left="0"/>
        <w:rPr>
          <w:b/>
        </w:rPr>
      </w:pPr>
    </w:p>
    <w:p w14:paraId="1FAE4739" w14:textId="77777777" w:rsidR="00F93BEB" w:rsidRPr="00126D33" w:rsidRDefault="00F93BEB" w:rsidP="003D376E">
      <w:pPr>
        <w:rPr>
          <w:rFonts w:ascii="Arial" w:hAnsi="Arial" w:cs="Arial"/>
          <w:sz w:val="20"/>
          <w:szCs w:val="20"/>
        </w:rPr>
      </w:pPr>
      <w:r w:rsidRPr="00126D33">
        <w:rPr>
          <w:rFonts w:ascii="Arial" w:hAnsi="Arial" w:cs="Arial"/>
          <w:sz w:val="20"/>
          <w:szCs w:val="20"/>
        </w:rPr>
        <w:t>Please provide a suitable response to the following:</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F93BEB" w:rsidRPr="00126D33" w14:paraId="00DBBBB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BEF0AAE"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5.2.1</w:t>
            </w:r>
          </w:p>
        </w:tc>
        <w:tc>
          <w:tcPr>
            <w:tcW w:w="8571" w:type="dxa"/>
            <w:tcBorders>
              <w:top w:val="single" w:sz="4" w:space="0" w:color="auto"/>
              <w:left w:val="single" w:sz="4" w:space="0" w:color="auto"/>
              <w:bottom w:val="single" w:sz="4" w:space="0" w:color="auto"/>
              <w:right w:val="single" w:sz="4" w:space="0" w:color="auto"/>
            </w:tcBorders>
          </w:tcPr>
          <w:p w14:paraId="1C799F29"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Full name of organisation (this should be the name of the organisation acting as prime contractor, where applicable).</w:t>
            </w:r>
          </w:p>
        </w:tc>
      </w:tr>
      <w:tr w:rsidR="00F93BEB" w:rsidRPr="00126D33" w14:paraId="7FEDDF8C"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8BE2552"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1AA5E3C" w14:textId="77777777" w:rsidR="00F93BEB" w:rsidRPr="00126D33" w:rsidRDefault="00F93BEB" w:rsidP="003D376E">
            <w:pPr>
              <w:rPr>
                <w:rFonts w:ascii="Arial" w:hAnsi="Arial" w:cs="Arial"/>
                <w:sz w:val="20"/>
                <w:szCs w:val="20"/>
              </w:rPr>
            </w:pPr>
          </w:p>
        </w:tc>
      </w:tr>
      <w:tr w:rsidR="00F93BEB" w:rsidRPr="00126D33" w14:paraId="0ADCFA8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3A60BCF"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5.2.2</w:t>
            </w:r>
          </w:p>
        </w:tc>
        <w:tc>
          <w:tcPr>
            <w:tcW w:w="8571" w:type="dxa"/>
            <w:tcBorders>
              <w:top w:val="single" w:sz="4" w:space="0" w:color="auto"/>
              <w:left w:val="single" w:sz="4" w:space="0" w:color="auto"/>
              <w:bottom w:val="single" w:sz="4" w:space="0" w:color="auto"/>
              <w:right w:val="single" w:sz="4" w:space="0" w:color="auto"/>
            </w:tcBorders>
          </w:tcPr>
          <w:p w14:paraId="74200140"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Trading name of organisation (if different from above).</w:t>
            </w:r>
          </w:p>
        </w:tc>
      </w:tr>
      <w:tr w:rsidR="00F93BEB" w:rsidRPr="00126D33" w14:paraId="223A024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A83AD56"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89DA119" w14:textId="77777777" w:rsidR="00F93BEB" w:rsidRPr="00126D33" w:rsidRDefault="00F93BEB" w:rsidP="003D376E">
            <w:pPr>
              <w:rPr>
                <w:rFonts w:ascii="Arial" w:hAnsi="Arial" w:cs="Arial"/>
                <w:sz w:val="20"/>
                <w:szCs w:val="20"/>
              </w:rPr>
            </w:pPr>
          </w:p>
        </w:tc>
      </w:tr>
      <w:tr w:rsidR="00F93BEB" w:rsidRPr="00126D33" w14:paraId="23D9F41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676B24B"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5.2.3</w:t>
            </w:r>
          </w:p>
        </w:tc>
        <w:tc>
          <w:tcPr>
            <w:tcW w:w="8571" w:type="dxa"/>
            <w:tcBorders>
              <w:top w:val="single" w:sz="4" w:space="0" w:color="auto"/>
              <w:left w:val="single" w:sz="4" w:space="0" w:color="auto"/>
              <w:bottom w:val="single" w:sz="4" w:space="0" w:color="auto"/>
              <w:right w:val="single" w:sz="4" w:space="0" w:color="auto"/>
            </w:tcBorders>
          </w:tcPr>
          <w:p w14:paraId="32A29FD1"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Date of formation</w:t>
            </w:r>
          </w:p>
        </w:tc>
      </w:tr>
      <w:tr w:rsidR="00F93BEB" w:rsidRPr="006515DC" w14:paraId="31AE43D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B75BDB1"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EFB1700" w14:textId="77777777" w:rsidR="00F93BEB" w:rsidRPr="006515DC" w:rsidRDefault="00F93BEB" w:rsidP="003D376E">
            <w:pPr>
              <w:rPr>
                <w:rFonts w:ascii="Arial" w:hAnsi="Arial" w:cs="Arial"/>
                <w:sz w:val="20"/>
                <w:szCs w:val="20"/>
              </w:rPr>
            </w:pPr>
          </w:p>
        </w:tc>
      </w:tr>
      <w:tr w:rsidR="00F93BEB" w:rsidRPr="006515DC" w14:paraId="0AF64E3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56CD3F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5.2.4</w:t>
            </w:r>
          </w:p>
        </w:tc>
        <w:tc>
          <w:tcPr>
            <w:tcW w:w="8571" w:type="dxa"/>
            <w:tcBorders>
              <w:top w:val="single" w:sz="4" w:space="0" w:color="auto"/>
              <w:left w:val="single" w:sz="4" w:space="0" w:color="auto"/>
              <w:bottom w:val="single" w:sz="4" w:space="0" w:color="auto"/>
              <w:right w:val="single" w:sz="4" w:space="0" w:color="auto"/>
            </w:tcBorders>
          </w:tcPr>
          <w:p w14:paraId="3B0D5EB0" w14:textId="77777777" w:rsidR="00F93BEB" w:rsidRPr="006515DC" w:rsidRDefault="00F93BEB" w:rsidP="003D376E">
            <w:pPr>
              <w:rPr>
                <w:rFonts w:ascii="Arial" w:hAnsi="Arial" w:cs="Arial"/>
                <w:sz w:val="20"/>
                <w:szCs w:val="20"/>
              </w:rPr>
            </w:pPr>
            <w:r w:rsidRPr="006515DC">
              <w:rPr>
                <w:rFonts w:ascii="Arial" w:hAnsi="Arial" w:cs="Arial"/>
                <w:sz w:val="20"/>
                <w:szCs w:val="20"/>
              </w:rPr>
              <w:t>Registered number if a limited company (please supply a copy of the certificate of incorporation and any certificate of change of name)</w:t>
            </w:r>
          </w:p>
        </w:tc>
      </w:tr>
      <w:tr w:rsidR="00F93BEB" w:rsidRPr="006515DC" w14:paraId="4914430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624853B"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217E0B4" w14:textId="77777777" w:rsidR="00F93BEB" w:rsidRPr="006515DC" w:rsidRDefault="00F93BEB" w:rsidP="003D376E">
            <w:pPr>
              <w:rPr>
                <w:rFonts w:ascii="Arial" w:hAnsi="Arial" w:cs="Arial"/>
                <w:sz w:val="20"/>
                <w:szCs w:val="20"/>
              </w:rPr>
            </w:pPr>
          </w:p>
        </w:tc>
      </w:tr>
      <w:tr w:rsidR="00F93BEB" w:rsidRPr="006515DC" w14:paraId="411F6E8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95CB4D2"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5.2.5</w:t>
            </w:r>
          </w:p>
        </w:tc>
        <w:tc>
          <w:tcPr>
            <w:tcW w:w="8571" w:type="dxa"/>
            <w:tcBorders>
              <w:top w:val="single" w:sz="4" w:space="0" w:color="auto"/>
              <w:left w:val="single" w:sz="4" w:space="0" w:color="auto"/>
              <w:bottom w:val="single" w:sz="4" w:space="0" w:color="auto"/>
              <w:right w:val="single" w:sz="4" w:space="0" w:color="auto"/>
            </w:tcBorders>
          </w:tcPr>
          <w:p w14:paraId="64919C20"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Registered address of organisation </w:t>
            </w:r>
            <w:r w:rsidRPr="006515DC">
              <w:rPr>
                <w:rFonts w:ascii="Arial" w:hAnsi="Arial" w:cs="Arial"/>
                <w:b/>
                <w:sz w:val="20"/>
                <w:szCs w:val="20"/>
              </w:rPr>
              <w:t>and</w:t>
            </w:r>
            <w:r w:rsidRPr="006515DC">
              <w:rPr>
                <w:rFonts w:ascii="Arial" w:hAnsi="Arial" w:cs="Arial"/>
                <w:sz w:val="20"/>
                <w:szCs w:val="20"/>
              </w:rPr>
              <w:t xml:space="preserve"> address of principal trading office </w:t>
            </w:r>
          </w:p>
        </w:tc>
      </w:tr>
      <w:tr w:rsidR="00F93BEB" w:rsidRPr="006515DC" w14:paraId="4C2D59AC"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DE061B9"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411DBE2" w14:textId="77777777" w:rsidR="00F93BEB" w:rsidRPr="006515DC" w:rsidRDefault="00F93BEB" w:rsidP="003D376E">
            <w:pPr>
              <w:rPr>
                <w:rFonts w:ascii="Arial" w:hAnsi="Arial" w:cs="Arial"/>
                <w:sz w:val="20"/>
                <w:szCs w:val="20"/>
              </w:rPr>
            </w:pPr>
          </w:p>
        </w:tc>
      </w:tr>
      <w:tr w:rsidR="00F93BEB" w:rsidRPr="006515DC" w14:paraId="2FA5390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2D5FCE5"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5.2.6</w:t>
            </w:r>
          </w:p>
        </w:tc>
        <w:tc>
          <w:tcPr>
            <w:tcW w:w="8571" w:type="dxa"/>
            <w:tcBorders>
              <w:top w:val="single" w:sz="4" w:space="0" w:color="auto"/>
              <w:left w:val="single" w:sz="4" w:space="0" w:color="auto"/>
              <w:bottom w:val="single" w:sz="4" w:space="0" w:color="auto"/>
              <w:right w:val="single" w:sz="4" w:space="0" w:color="auto"/>
            </w:tcBorders>
          </w:tcPr>
          <w:p w14:paraId="665395C3" w14:textId="77777777" w:rsidR="00F93BEB" w:rsidRPr="006515DC" w:rsidRDefault="00F93BEB" w:rsidP="003D376E">
            <w:pPr>
              <w:rPr>
                <w:rFonts w:ascii="Arial" w:hAnsi="Arial" w:cs="Arial"/>
                <w:sz w:val="20"/>
                <w:szCs w:val="20"/>
              </w:rPr>
            </w:pPr>
            <w:r w:rsidRPr="006515DC">
              <w:rPr>
                <w:rFonts w:ascii="Arial" w:hAnsi="Arial" w:cs="Arial"/>
                <w:sz w:val="20"/>
                <w:szCs w:val="20"/>
              </w:rPr>
              <w:t>Main Phone number</w:t>
            </w:r>
          </w:p>
        </w:tc>
      </w:tr>
      <w:tr w:rsidR="00F93BEB" w:rsidRPr="006515DC" w14:paraId="3DCC68E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08899B3"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37D6D06" w14:textId="77777777" w:rsidR="00F93BEB" w:rsidRPr="006515DC" w:rsidRDefault="00F93BEB" w:rsidP="003D376E">
            <w:pPr>
              <w:rPr>
                <w:rFonts w:ascii="Arial" w:hAnsi="Arial" w:cs="Arial"/>
                <w:sz w:val="20"/>
                <w:szCs w:val="20"/>
              </w:rPr>
            </w:pPr>
          </w:p>
        </w:tc>
      </w:tr>
      <w:tr w:rsidR="00F93BEB" w:rsidRPr="006515DC" w14:paraId="07084BB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5E14B12"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5.2.7</w:t>
            </w:r>
          </w:p>
        </w:tc>
        <w:tc>
          <w:tcPr>
            <w:tcW w:w="8571" w:type="dxa"/>
            <w:tcBorders>
              <w:top w:val="single" w:sz="4" w:space="0" w:color="auto"/>
              <w:left w:val="single" w:sz="4" w:space="0" w:color="auto"/>
              <w:bottom w:val="single" w:sz="4" w:space="0" w:color="auto"/>
              <w:right w:val="single" w:sz="4" w:space="0" w:color="auto"/>
            </w:tcBorders>
          </w:tcPr>
          <w:p w14:paraId="0F09D3A0" w14:textId="77777777" w:rsidR="00F93BEB" w:rsidRPr="006515DC" w:rsidRDefault="00F93BEB" w:rsidP="003D376E">
            <w:pPr>
              <w:rPr>
                <w:rFonts w:ascii="Arial" w:hAnsi="Arial" w:cs="Arial"/>
                <w:sz w:val="20"/>
                <w:szCs w:val="20"/>
              </w:rPr>
            </w:pPr>
            <w:r w:rsidRPr="006515DC">
              <w:rPr>
                <w:rFonts w:ascii="Arial" w:hAnsi="Arial" w:cs="Arial"/>
                <w:sz w:val="20"/>
                <w:szCs w:val="20"/>
              </w:rPr>
              <w:t>Name and contact details in relation to tender preparation</w:t>
            </w:r>
          </w:p>
        </w:tc>
      </w:tr>
      <w:tr w:rsidR="00F93BEB" w:rsidRPr="006515DC" w14:paraId="65E3EA7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44C5901"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FFF72CC" w14:textId="77777777" w:rsidR="00F93BEB" w:rsidRPr="006515DC" w:rsidRDefault="00F93BEB" w:rsidP="003D376E">
            <w:pPr>
              <w:rPr>
                <w:rFonts w:ascii="Arial" w:hAnsi="Arial" w:cs="Arial"/>
                <w:sz w:val="20"/>
                <w:szCs w:val="20"/>
              </w:rPr>
            </w:pPr>
          </w:p>
        </w:tc>
      </w:tr>
      <w:tr w:rsidR="00F93BEB" w:rsidRPr="006515DC" w14:paraId="15BD18F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3A73983"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5.2.8</w:t>
            </w:r>
          </w:p>
        </w:tc>
        <w:tc>
          <w:tcPr>
            <w:tcW w:w="8571" w:type="dxa"/>
            <w:tcBorders>
              <w:top w:val="single" w:sz="4" w:space="0" w:color="auto"/>
              <w:left w:val="single" w:sz="4" w:space="0" w:color="auto"/>
              <w:bottom w:val="single" w:sz="4" w:space="0" w:color="auto"/>
              <w:right w:val="single" w:sz="4" w:space="0" w:color="auto"/>
            </w:tcBorders>
          </w:tcPr>
          <w:p w14:paraId="715645B5"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Address and phone number of office from where business would be conducted in support of this contract, if different from the above </w:t>
            </w:r>
          </w:p>
        </w:tc>
      </w:tr>
      <w:tr w:rsidR="00F93BEB" w:rsidRPr="006515DC" w14:paraId="35EFC16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2742223"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C4E6119" w14:textId="77777777" w:rsidR="00F93BEB" w:rsidRPr="006515DC" w:rsidRDefault="00F93BEB" w:rsidP="003D376E">
            <w:pPr>
              <w:rPr>
                <w:rFonts w:ascii="Arial" w:hAnsi="Arial" w:cs="Arial"/>
                <w:sz w:val="20"/>
                <w:szCs w:val="20"/>
              </w:rPr>
            </w:pPr>
          </w:p>
        </w:tc>
      </w:tr>
      <w:tr w:rsidR="00F93BEB" w:rsidRPr="006515DC" w14:paraId="1CD2F1A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9DAF3D7"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5.2.9</w:t>
            </w:r>
          </w:p>
        </w:tc>
        <w:tc>
          <w:tcPr>
            <w:tcW w:w="8571" w:type="dxa"/>
            <w:tcBorders>
              <w:top w:val="single" w:sz="4" w:space="0" w:color="auto"/>
              <w:left w:val="single" w:sz="4" w:space="0" w:color="auto"/>
              <w:bottom w:val="single" w:sz="4" w:space="0" w:color="auto"/>
              <w:right w:val="single" w:sz="4" w:space="0" w:color="auto"/>
            </w:tcBorders>
          </w:tcPr>
          <w:p w14:paraId="6FC96920"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Full names of all directors / company secretary/ partners/associates or proprietor </w:t>
            </w:r>
          </w:p>
        </w:tc>
      </w:tr>
      <w:tr w:rsidR="00F93BEB" w:rsidRPr="006515DC" w14:paraId="2201D5C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38D656A"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27873DE" w14:textId="77777777" w:rsidR="00F93BEB" w:rsidRPr="006515DC" w:rsidRDefault="00F93BEB" w:rsidP="003D376E">
            <w:pPr>
              <w:rPr>
                <w:rFonts w:ascii="Arial" w:hAnsi="Arial" w:cs="Arial"/>
                <w:sz w:val="20"/>
                <w:szCs w:val="20"/>
              </w:rPr>
            </w:pPr>
          </w:p>
        </w:tc>
      </w:tr>
      <w:tr w:rsidR="00F93BEB" w:rsidRPr="006515DC" w14:paraId="48ED947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3B72193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5.2.10</w:t>
            </w:r>
          </w:p>
        </w:tc>
        <w:tc>
          <w:tcPr>
            <w:tcW w:w="8571" w:type="dxa"/>
            <w:tcBorders>
              <w:top w:val="single" w:sz="4" w:space="0" w:color="auto"/>
              <w:left w:val="single" w:sz="4" w:space="0" w:color="auto"/>
              <w:bottom w:val="single" w:sz="4" w:space="0" w:color="auto"/>
              <w:right w:val="single" w:sz="4" w:space="0" w:color="auto"/>
            </w:tcBorders>
          </w:tcPr>
          <w:p w14:paraId="233F27FB"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Have any of the persons named in </w:t>
            </w:r>
            <w:r w:rsidR="00DB021A" w:rsidRPr="006515DC">
              <w:rPr>
                <w:rFonts w:ascii="Arial" w:hAnsi="Arial" w:cs="Arial"/>
                <w:sz w:val="20"/>
                <w:szCs w:val="20"/>
              </w:rPr>
              <w:t>5.2</w:t>
            </w:r>
            <w:r w:rsidRPr="006515DC">
              <w:rPr>
                <w:rFonts w:ascii="Arial" w:hAnsi="Arial" w:cs="Arial"/>
                <w:sz w:val="20"/>
                <w:szCs w:val="20"/>
              </w:rPr>
              <w:t>.9 above, been subject to bankruptcy proceedings or been involved in an organisation which has been subject to liquidation proceedings or had receivers appointed?  If yes, please give details.</w:t>
            </w:r>
          </w:p>
        </w:tc>
      </w:tr>
      <w:tr w:rsidR="00F93BEB" w:rsidRPr="006515DC" w14:paraId="6763610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D654942"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11B85361" w14:textId="77777777" w:rsidR="00F93BEB" w:rsidRPr="006515DC" w:rsidRDefault="00F93BEB" w:rsidP="003D376E">
            <w:pPr>
              <w:rPr>
                <w:rFonts w:ascii="Arial" w:hAnsi="Arial" w:cs="Arial"/>
                <w:sz w:val="20"/>
                <w:szCs w:val="20"/>
              </w:rPr>
            </w:pPr>
          </w:p>
        </w:tc>
      </w:tr>
      <w:tr w:rsidR="00F93BEB" w:rsidRPr="006515DC" w14:paraId="4E1EDEE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A8DB9C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5.2.11</w:t>
            </w:r>
          </w:p>
        </w:tc>
        <w:tc>
          <w:tcPr>
            <w:tcW w:w="8571" w:type="dxa"/>
            <w:tcBorders>
              <w:top w:val="single" w:sz="4" w:space="0" w:color="auto"/>
              <w:left w:val="single" w:sz="4" w:space="0" w:color="auto"/>
              <w:bottom w:val="single" w:sz="4" w:space="0" w:color="auto"/>
              <w:right w:val="single" w:sz="4" w:space="0" w:color="auto"/>
            </w:tcBorders>
          </w:tcPr>
          <w:p w14:paraId="5A1E0E7E"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been convicted of any criminal offence, apart from minor traffic offence? If yes, please give details.</w:t>
            </w:r>
          </w:p>
        </w:tc>
      </w:tr>
      <w:tr w:rsidR="00F93BEB" w:rsidRPr="006515DC" w14:paraId="58B46F8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1590ED2"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09A40CB" w14:textId="77777777" w:rsidR="00F93BEB" w:rsidRPr="006515DC" w:rsidRDefault="00F93BEB" w:rsidP="003D376E">
            <w:pPr>
              <w:rPr>
                <w:rFonts w:ascii="Arial" w:hAnsi="Arial" w:cs="Arial"/>
                <w:sz w:val="20"/>
                <w:szCs w:val="20"/>
              </w:rPr>
            </w:pPr>
          </w:p>
        </w:tc>
      </w:tr>
      <w:tr w:rsidR="00F93BEB" w:rsidRPr="006515DC" w14:paraId="730EEBE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D288330"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5.2.12</w:t>
            </w:r>
          </w:p>
        </w:tc>
        <w:tc>
          <w:tcPr>
            <w:tcW w:w="8571" w:type="dxa"/>
            <w:tcBorders>
              <w:top w:val="single" w:sz="4" w:space="0" w:color="auto"/>
              <w:left w:val="single" w:sz="4" w:space="0" w:color="auto"/>
              <w:bottom w:val="single" w:sz="4" w:space="0" w:color="auto"/>
              <w:right w:val="single" w:sz="4" w:space="0" w:color="auto"/>
            </w:tcBorders>
          </w:tcPr>
          <w:p w14:paraId="363D91CB" w14:textId="77777777" w:rsidR="00F93BEB" w:rsidRPr="006515DC" w:rsidRDefault="00F93BEB" w:rsidP="003D376E">
            <w:pPr>
              <w:rPr>
                <w:rFonts w:ascii="Arial" w:hAnsi="Arial" w:cs="Arial"/>
                <w:sz w:val="20"/>
                <w:szCs w:val="20"/>
              </w:rPr>
            </w:pPr>
            <w:r w:rsidRPr="006515DC">
              <w:rPr>
                <w:rFonts w:ascii="Arial" w:hAnsi="Arial" w:cs="Arial"/>
                <w:sz w:val="20"/>
                <w:szCs w:val="20"/>
              </w:rPr>
              <w:t>Do an</w:t>
            </w:r>
            <w:r w:rsidR="00DB021A" w:rsidRPr="006515DC">
              <w:rPr>
                <w:rFonts w:ascii="Arial" w:hAnsi="Arial" w:cs="Arial"/>
                <w:sz w:val="20"/>
                <w:szCs w:val="20"/>
              </w:rPr>
              <w:t>y of the persons named in 5.2</w:t>
            </w:r>
            <w:r w:rsidRPr="006515DC">
              <w:rPr>
                <w:rFonts w:ascii="Arial" w:hAnsi="Arial" w:cs="Arial"/>
                <w:sz w:val="20"/>
                <w:szCs w:val="20"/>
              </w:rPr>
              <w:t>.9 above, have relative(s) who are senior employees of the LV?  If yes, please provide details.</w:t>
            </w:r>
          </w:p>
        </w:tc>
      </w:tr>
      <w:tr w:rsidR="00F93BEB" w:rsidRPr="006515DC" w14:paraId="171A265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E7D61AD"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B18F274" w14:textId="77777777" w:rsidR="00F93BEB" w:rsidRPr="006515DC" w:rsidRDefault="00F93BEB" w:rsidP="003D376E">
            <w:pPr>
              <w:rPr>
                <w:rFonts w:ascii="Arial" w:hAnsi="Arial" w:cs="Arial"/>
                <w:sz w:val="20"/>
                <w:szCs w:val="20"/>
              </w:rPr>
            </w:pPr>
          </w:p>
        </w:tc>
      </w:tr>
      <w:tr w:rsidR="00F93BEB" w:rsidRPr="006515DC" w14:paraId="59BAA28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13E3F35"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5.2.13</w:t>
            </w:r>
          </w:p>
        </w:tc>
        <w:tc>
          <w:tcPr>
            <w:tcW w:w="8571" w:type="dxa"/>
            <w:tcBorders>
              <w:top w:val="single" w:sz="4" w:space="0" w:color="auto"/>
              <w:left w:val="single" w:sz="4" w:space="0" w:color="auto"/>
              <w:bottom w:val="single" w:sz="4" w:space="0" w:color="auto"/>
              <w:right w:val="single" w:sz="4" w:space="0" w:color="auto"/>
            </w:tcBorders>
          </w:tcPr>
          <w:p w14:paraId="2C0BBF67"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ever been employed by the LV? If yes, please give details.</w:t>
            </w:r>
          </w:p>
        </w:tc>
      </w:tr>
      <w:tr w:rsidR="00F93BEB" w:rsidRPr="006515DC" w14:paraId="530B6E8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7F9827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A0EC0E8" w14:textId="77777777" w:rsidR="00F93BEB" w:rsidRPr="006515DC" w:rsidRDefault="00F93BEB" w:rsidP="003D376E">
            <w:pPr>
              <w:rPr>
                <w:rFonts w:ascii="Arial" w:hAnsi="Arial" w:cs="Arial"/>
                <w:sz w:val="20"/>
                <w:szCs w:val="20"/>
              </w:rPr>
            </w:pPr>
          </w:p>
        </w:tc>
      </w:tr>
      <w:tr w:rsidR="00F93BEB" w:rsidRPr="006515DC" w14:paraId="30C3E69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89C209C"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5.2.14</w:t>
            </w:r>
          </w:p>
        </w:tc>
        <w:tc>
          <w:tcPr>
            <w:tcW w:w="8571" w:type="dxa"/>
            <w:tcBorders>
              <w:top w:val="single" w:sz="4" w:space="0" w:color="auto"/>
              <w:left w:val="single" w:sz="4" w:space="0" w:color="auto"/>
              <w:bottom w:val="single" w:sz="4" w:space="0" w:color="auto"/>
              <w:right w:val="single" w:sz="4" w:space="0" w:color="auto"/>
            </w:tcBorders>
          </w:tcPr>
          <w:p w14:paraId="189BEC46" w14:textId="77777777" w:rsidR="00F93BEB" w:rsidRPr="006515DC" w:rsidRDefault="00F93BEB" w:rsidP="003D376E">
            <w:pPr>
              <w:rPr>
                <w:rFonts w:ascii="Arial" w:hAnsi="Arial" w:cs="Arial"/>
                <w:sz w:val="20"/>
                <w:szCs w:val="20"/>
              </w:rPr>
            </w:pPr>
            <w:r w:rsidRPr="006515DC">
              <w:rPr>
                <w:rFonts w:ascii="Arial" w:hAnsi="Arial" w:cs="Arial"/>
                <w:sz w:val="20"/>
                <w:szCs w:val="20"/>
              </w:rPr>
              <w:t>If your organisation is a member of a group of companies, give the name and address of the holding company</w:t>
            </w:r>
          </w:p>
        </w:tc>
      </w:tr>
      <w:tr w:rsidR="00F93BEB" w:rsidRPr="006515DC" w14:paraId="6943CB1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672DCD0"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F8E1836" w14:textId="77777777" w:rsidR="00F93BEB" w:rsidRPr="006515DC" w:rsidRDefault="00F93BEB" w:rsidP="003D376E">
            <w:pPr>
              <w:rPr>
                <w:rFonts w:ascii="Arial" w:hAnsi="Arial" w:cs="Arial"/>
                <w:sz w:val="20"/>
                <w:szCs w:val="20"/>
              </w:rPr>
            </w:pPr>
          </w:p>
        </w:tc>
      </w:tr>
      <w:tr w:rsidR="00F93BEB" w:rsidRPr="006515DC" w14:paraId="312A9DE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8D3651B"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5.2.15</w:t>
            </w:r>
          </w:p>
        </w:tc>
        <w:tc>
          <w:tcPr>
            <w:tcW w:w="8571" w:type="dxa"/>
            <w:tcBorders>
              <w:top w:val="single" w:sz="4" w:space="0" w:color="auto"/>
              <w:left w:val="single" w:sz="4" w:space="0" w:color="auto"/>
              <w:bottom w:val="single" w:sz="4" w:space="0" w:color="auto"/>
              <w:right w:val="single" w:sz="4" w:space="0" w:color="auto"/>
            </w:tcBorders>
          </w:tcPr>
          <w:p w14:paraId="10DAB3A6" w14:textId="77777777" w:rsidR="00F93BEB" w:rsidRPr="006515DC" w:rsidRDefault="00F93BEB" w:rsidP="003D376E">
            <w:pPr>
              <w:rPr>
                <w:rFonts w:ascii="Arial" w:hAnsi="Arial" w:cs="Arial"/>
                <w:sz w:val="20"/>
                <w:szCs w:val="20"/>
              </w:rPr>
            </w:pPr>
            <w:r w:rsidRPr="006515DC">
              <w:rPr>
                <w:rFonts w:ascii="Arial" w:hAnsi="Arial" w:cs="Arial"/>
                <w:sz w:val="20"/>
                <w:szCs w:val="20"/>
              </w:rPr>
              <w:t>Please state the approximate number of employees in your organisation and companies acting in partnership (where relevant), who are specifically engaged in delivering similar services to those proposed by LV.</w:t>
            </w:r>
          </w:p>
        </w:tc>
      </w:tr>
      <w:tr w:rsidR="00F93BEB" w:rsidRPr="006515DC" w14:paraId="124BAA0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AF976E5"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F531B50" w14:textId="77777777" w:rsidR="00F93BEB" w:rsidRPr="006515DC" w:rsidRDefault="00F93BEB" w:rsidP="003D376E">
            <w:pPr>
              <w:rPr>
                <w:rFonts w:ascii="Arial" w:hAnsi="Arial" w:cs="Arial"/>
                <w:sz w:val="20"/>
                <w:szCs w:val="20"/>
              </w:rPr>
            </w:pPr>
          </w:p>
        </w:tc>
      </w:tr>
    </w:tbl>
    <w:p w14:paraId="7BC67979" w14:textId="77777777" w:rsidR="00F93BEB" w:rsidRPr="006515DC" w:rsidRDefault="00F93BEB" w:rsidP="003D376E">
      <w:pPr>
        <w:rPr>
          <w:rFonts w:ascii="Arial" w:hAnsi="Arial" w:cs="Arial"/>
          <w:sz w:val="20"/>
          <w:szCs w:val="20"/>
        </w:rPr>
      </w:pPr>
    </w:p>
    <w:p w14:paraId="082F1A3C" w14:textId="77777777" w:rsidR="00F93BEB" w:rsidRPr="006515DC" w:rsidRDefault="00231BEF" w:rsidP="003D376E">
      <w:pPr>
        <w:rPr>
          <w:rFonts w:ascii="Arial" w:hAnsi="Arial" w:cs="Arial"/>
          <w:sz w:val="20"/>
          <w:szCs w:val="20"/>
        </w:rPr>
      </w:pPr>
      <w:bookmarkStart w:id="16" w:name="_Toc336549716"/>
      <w:bookmarkStart w:id="17" w:name="_Toc346048794"/>
      <w:r w:rsidRPr="006515DC">
        <w:rPr>
          <w:rFonts w:ascii="Arial" w:hAnsi="Arial" w:cs="Arial"/>
          <w:i/>
          <w:sz w:val="20"/>
          <w:szCs w:val="20"/>
        </w:rPr>
        <w:t>5.3</w:t>
      </w:r>
      <w:r w:rsidRPr="006515DC">
        <w:rPr>
          <w:rFonts w:ascii="Arial" w:hAnsi="Arial" w:cs="Arial"/>
          <w:i/>
          <w:sz w:val="20"/>
          <w:szCs w:val="20"/>
        </w:rPr>
        <w:tab/>
      </w:r>
      <w:r w:rsidR="00F93BEB" w:rsidRPr="006515DC">
        <w:rPr>
          <w:rFonts w:ascii="Arial" w:hAnsi="Arial" w:cs="Arial"/>
          <w:i/>
          <w:sz w:val="20"/>
          <w:szCs w:val="20"/>
        </w:rPr>
        <w:t xml:space="preserve"> Financial Information</w:t>
      </w:r>
      <w:bookmarkEnd w:id="16"/>
      <w:bookmarkEnd w:id="17"/>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53348FB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20E2C44"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5.3.1</w:t>
            </w:r>
          </w:p>
        </w:tc>
        <w:tc>
          <w:tcPr>
            <w:tcW w:w="8713" w:type="dxa"/>
            <w:tcBorders>
              <w:top w:val="single" w:sz="4" w:space="0" w:color="auto"/>
              <w:left w:val="single" w:sz="4" w:space="0" w:color="auto"/>
              <w:bottom w:val="single" w:sz="4" w:space="0" w:color="auto"/>
              <w:right w:val="single" w:sz="4" w:space="0" w:color="auto"/>
            </w:tcBorders>
          </w:tcPr>
          <w:p w14:paraId="44C4F695"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 xml:space="preserve">Please enclose </w:t>
            </w:r>
            <w:r w:rsidRPr="006515DC">
              <w:rPr>
                <w:rFonts w:ascii="Arial" w:hAnsi="Arial" w:cs="Arial"/>
                <w:noProof/>
                <w:sz w:val="20"/>
                <w:szCs w:val="20"/>
                <w:lang w:eastAsia="en-GB"/>
              </w:rPr>
              <w:drawing>
                <wp:inline distT="0" distB="0" distL="0" distR="0" wp14:anchorId="3E3EA909" wp14:editId="04E7A05B">
                  <wp:extent cx="167640" cy="1987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 xml:space="preserve"> your organisation’s most recent audited accounts and annual reports. This should include: Balance Sheet, Profit and Loss Account, Full notes to the accounts, Director’s Report/Auditor’s Report.</w:t>
            </w:r>
          </w:p>
        </w:tc>
      </w:tr>
      <w:tr w:rsidR="00F93BEB" w:rsidRPr="006515DC" w14:paraId="25DD6196"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27A344D"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5353920" w14:textId="77777777" w:rsidR="00F93BEB" w:rsidRPr="006515DC" w:rsidRDefault="00F93BEB" w:rsidP="003D376E">
            <w:pPr>
              <w:rPr>
                <w:rFonts w:ascii="Arial" w:hAnsi="Arial" w:cs="Arial"/>
                <w:sz w:val="20"/>
                <w:szCs w:val="20"/>
              </w:rPr>
            </w:pPr>
          </w:p>
        </w:tc>
      </w:tr>
      <w:tr w:rsidR="00F93BEB" w:rsidRPr="006515DC" w14:paraId="5F93BB30"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8F56C9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5.3.2</w:t>
            </w:r>
          </w:p>
        </w:tc>
        <w:tc>
          <w:tcPr>
            <w:tcW w:w="8713" w:type="dxa"/>
            <w:tcBorders>
              <w:top w:val="single" w:sz="4" w:space="0" w:color="auto"/>
              <w:left w:val="single" w:sz="4" w:space="0" w:color="auto"/>
              <w:bottom w:val="single" w:sz="4" w:space="0" w:color="auto"/>
              <w:right w:val="single" w:sz="4" w:space="0" w:color="auto"/>
            </w:tcBorders>
          </w:tcPr>
          <w:p w14:paraId="3A54BAEC"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 xml:space="preserve">If you have submitted accounts for a year ending more than 10 months ago, please confirm that the organisation described in the enclosed accounts is still trading.  </w:t>
            </w:r>
            <w:proofErr w:type="gramStart"/>
            <w:r w:rsidRPr="006515DC">
              <w:rPr>
                <w:rFonts w:ascii="Arial" w:hAnsi="Arial" w:cs="Arial"/>
                <w:sz w:val="20"/>
                <w:szCs w:val="20"/>
              </w:rPr>
              <w:t>Also</w:t>
            </w:r>
            <w:proofErr w:type="gramEnd"/>
            <w:r w:rsidRPr="006515DC">
              <w:rPr>
                <w:rFonts w:ascii="Arial" w:hAnsi="Arial" w:cs="Arial"/>
                <w:sz w:val="20"/>
                <w:szCs w:val="20"/>
              </w:rPr>
              <w:t xml:space="preserve"> supply a statement of turnover since the last set of published accounts.</w:t>
            </w:r>
          </w:p>
        </w:tc>
      </w:tr>
      <w:tr w:rsidR="00F93BEB" w:rsidRPr="006515DC" w14:paraId="3877DC8A"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180F6E8"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0B8CED4A" w14:textId="77777777" w:rsidR="00F93BEB" w:rsidRPr="006515DC" w:rsidRDefault="00F93BEB" w:rsidP="003D376E">
            <w:pPr>
              <w:rPr>
                <w:rFonts w:ascii="Arial" w:hAnsi="Arial" w:cs="Arial"/>
                <w:sz w:val="20"/>
                <w:szCs w:val="20"/>
              </w:rPr>
            </w:pPr>
          </w:p>
        </w:tc>
      </w:tr>
      <w:tr w:rsidR="00F93BEB" w:rsidRPr="006515DC" w14:paraId="22D809F3"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9547DDC"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5.3.3</w:t>
            </w:r>
          </w:p>
        </w:tc>
        <w:tc>
          <w:tcPr>
            <w:tcW w:w="8713" w:type="dxa"/>
            <w:tcBorders>
              <w:top w:val="single" w:sz="4" w:space="0" w:color="auto"/>
              <w:left w:val="single" w:sz="4" w:space="0" w:color="auto"/>
              <w:bottom w:val="single" w:sz="4" w:space="0" w:color="auto"/>
              <w:right w:val="single" w:sz="4" w:space="0" w:color="auto"/>
            </w:tcBorders>
          </w:tcPr>
          <w:p w14:paraId="696D580E"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your organisation’s accounts and annual reports are consolidated into those of your parent company or group, then for each of the last two years please provide for your organisation, your organisation’s turnover, profit before tax and net assets.</w:t>
            </w:r>
          </w:p>
        </w:tc>
      </w:tr>
      <w:tr w:rsidR="00F93BEB" w:rsidRPr="006515DC" w14:paraId="46AEAE2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502623A"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577F38B0" w14:textId="77777777" w:rsidR="00F93BEB" w:rsidRPr="006515DC" w:rsidRDefault="00F93BEB" w:rsidP="003D376E">
            <w:pPr>
              <w:rPr>
                <w:rFonts w:ascii="Arial" w:hAnsi="Arial" w:cs="Arial"/>
                <w:sz w:val="20"/>
                <w:szCs w:val="20"/>
              </w:rPr>
            </w:pPr>
          </w:p>
        </w:tc>
      </w:tr>
      <w:tr w:rsidR="00F93BEB" w:rsidRPr="006515DC" w14:paraId="7679495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65CBFF4"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5.3.4</w:t>
            </w:r>
          </w:p>
        </w:tc>
        <w:tc>
          <w:tcPr>
            <w:tcW w:w="8713" w:type="dxa"/>
            <w:tcBorders>
              <w:top w:val="single" w:sz="4" w:space="0" w:color="auto"/>
              <w:left w:val="single" w:sz="4" w:space="0" w:color="auto"/>
              <w:bottom w:val="single" w:sz="4" w:space="0" w:color="auto"/>
              <w:right w:val="single" w:sz="4" w:space="0" w:color="auto"/>
            </w:tcBorders>
          </w:tcPr>
          <w:p w14:paraId="1F3CB1AF"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Are there any outstanding claims or litigation against your organisation </w:t>
            </w:r>
            <w:proofErr w:type="gramStart"/>
            <w:r w:rsidRPr="006515DC">
              <w:rPr>
                <w:rFonts w:ascii="Arial" w:hAnsi="Arial" w:cs="Arial"/>
                <w:sz w:val="20"/>
                <w:szCs w:val="20"/>
              </w:rPr>
              <w:t>with regard to</w:t>
            </w:r>
            <w:proofErr w:type="gramEnd"/>
            <w:r w:rsidRPr="006515DC">
              <w:rPr>
                <w:rFonts w:ascii="Arial" w:hAnsi="Arial" w:cs="Arial"/>
                <w:sz w:val="20"/>
                <w:szCs w:val="20"/>
              </w:rPr>
              <w:t xml:space="preserve"> systems and / or service delivery? If yes, please give details.</w:t>
            </w:r>
          </w:p>
        </w:tc>
      </w:tr>
      <w:tr w:rsidR="00F93BEB" w:rsidRPr="006515DC" w14:paraId="71722EF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5FF3C04"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BAE1BED" w14:textId="77777777" w:rsidR="00F93BEB" w:rsidRPr="006515DC" w:rsidRDefault="00F93BEB" w:rsidP="003D376E">
            <w:pPr>
              <w:rPr>
                <w:rFonts w:ascii="Arial" w:hAnsi="Arial" w:cs="Arial"/>
                <w:sz w:val="20"/>
                <w:szCs w:val="20"/>
              </w:rPr>
            </w:pPr>
          </w:p>
        </w:tc>
      </w:tr>
    </w:tbl>
    <w:p w14:paraId="7F396CEC" w14:textId="77777777" w:rsidR="00F93BEB" w:rsidRPr="006515DC" w:rsidRDefault="00F93BEB" w:rsidP="003D376E">
      <w:pPr>
        <w:rPr>
          <w:rFonts w:ascii="Arial" w:hAnsi="Arial" w:cs="Arial"/>
          <w:sz w:val="20"/>
          <w:szCs w:val="20"/>
        </w:rPr>
      </w:pPr>
    </w:p>
    <w:p w14:paraId="5914840E" w14:textId="77777777" w:rsidR="003D376E" w:rsidRPr="006515DC" w:rsidRDefault="003D376E">
      <w:pPr>
        <w:spacing w:after="0" w:line="240" w:lineRule="auto"/>
        <w:rPr>
          <w:rFonts w:ascii="Arial" w:hAnsi="Arial" w:cs="Arial"/>
          <w:i/>
          <w:color w:val="000000"/>
          <w:sz w:val="20"/>
          <w:szCs w:val="20"/>
        </w:rPr>
      </w:pPr>
      <w:bookmarkStart w:id="18" w:name="_Toc336549719"/>
      <w:bookmarkStart w:id="19" w:name="_Toc346048797"/>
      <w:r w:rsidRPr="006515DC">
        <w:rPr>
          <w:rFonts w:ascii="Arial" w:hAnsi="Arial" w:cs="Arial"/>
          <w:i/>
          <w:color w:val="000000"/>
          <w:sz w:val="20"/>
          <w:szCs w:val="20"/>
        </w:rPr>
        <w:br w:type="page"/>
      </w:r>
    </w:p>
    <w:p w14:paraId="031B03B4" w14:textId="77777777" w:rsidR="00F93BEB" w:rsidRPr="006515DC" w:rsidRDefault="00231BEF" w:rsidP="003D376E">
      <w:pPr>
        <w:rPr>
          <w:rFonts w:ascii="Arial" w:hAnsi="Arial" w:cs="Arial"/>
          <w:i/>
          <w:color w:val="000000"/>
          <w:sz w:val="20"/>
          <w:szCs w:val="20"/>
        </w:rPr>
      </w:pPr>
      <w:r w:rsidRPr="006515DC">
        <w:rPr>
          <w:rFonts w:ascii="Arial" w:hAnsi="Arial" w:cs="Arial"/>
          <w:i/>
          <w:color w:val="000000"/>
          <w:sz w:val="20"/>
          <w:szCs w:val="20"/>
        </w:rPr>
        <w:lastRenderedPageBreak/>
        <w:t>5.4</w:t>
      </w:r>
      <w:r w:rsidRPr="006515DC">
        <w:rPr>
          <w:rFonts w:ascii="Arial" w:hAnsi="Arial" w:cs="Arial"/>
          <w:i/>
          <w:color w:val="000000"/>
          <w:sz w:val="20"/>
          <w:szCs w:val="20"/>
        </w:rPr>
        <w:tab/>
      </w:r>
      <w:r w:rsidR="00F93BEB" w:rsidRPr="006515DC">
        <w:rPr>
          <w:rFonts w:ascii="Arial" w:hAnsi="Arial" w:cs="Arial"/>
          <w:i/>
          <w:color w:val="000000"/>
          <w:sz w:val="20"/>
          <w:szCs w:val="20"/>
        </w:rPr>
        <w:t xml:space="preserve"> Professional Conduct</w:t>
      </w:r>
      <w:bookmarkEnd w:id="18"/>
      <w:bookmarkEnd w:id="19"/>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4DEC4B1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E69B21C"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5.4.1</w:t>
            </w:r>
          </w:p>
        </w:tc>
        <w:tc>
          <w:tcPr>
            <w:tcW w:w="8713" w:type="dxa"/>
            <w:tcBorders>
              <w:top w:val="single" w:sz="4" w:space="0" w:color="auto"/>
              <w:left w:val="single" w:sz="4" w:space="0" w:color="auto"/>
              <w:bottom w:val="single" w:sz="4" w:space="0" w:color="auto"/>
              <w:right w:val="single" w:sz="4" w:space="0" w:color="auto"/>
            </w:tcBorders>
          </w:tcPr>
          <w:p w14:paraId="77E2ABF8" w14:textId="77777777" w:rsidR="00F93BEB" w:rsidRPr="006515DC" w:rsidRDefault="00F93BEB" w:rsidP="003D376E">
            <w:pPr>
              <w:rPr>
                <w:rFonts w:ascii="Arial" w:hAnsi="Arial" w:cs="Arial"/>
                <w:sz w:val="20"/>
                <w:szCs w:val="20"/>
              </w:rPr>
            </w:pPr>
            <w:r w:rsidRPr="006515DC">
              <w:rPr>
                <w:rFonts w:ascii="Arial" w:hAnsi="Arial" w:cs="Arial"/>
                <w:sz w:val="20"/>
                <w:szCs w:val="20"/>
              </w:rPr>
              <w:t>Has your Organisation or proposed partners or any employee within these organisations who would be working on this contract, committed a criminal offence relating to the conduct of your business or profession? If so, please provide details.</w:t>
            </w:r>
          </w:p>
        </w:tc>
      </w:tr>
      <w:tr w:rsidR="00F93BEB" w:rsidRPr="006515DC" w14:paraId="2C1FF8F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D09B740"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78C802CA" w14:textId="77777777" w:rsidR="00F93BEB" w:rsidRPr="006515DC" w:rsidRDefault="00F93BEB" w:rsidP="003D376E">
            <w:pPr>
              <w:rPr>
                <w:rFonts w:ascii="Arial" w:hAnsi="Arial" w:cs="Arial"/>
                <w:sz w:val="20"/>
                <w:szCs w:val="20"/>
              </w:rPr>
            </w:pPr>
          </w:p>
        </w:tc>
      </w:tr>
      <w:tr w:rsidR="00F93BEB" w:rsidRPr="006515DC" w14:paraId="2F27419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19FFA9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5.4.2</w:t>
            </w:r>
          </w:p>
        </w:tc>
        <w:tc>
          <w:tcPr>
            <w:tcW w:w="8713" w:type="dxa"/>
            <w:tcBorders>
              <w:top w:val="single" w:sz="4" w:space="0" w:color="auto"/>
              <w:left w:val="single" w:sz="4" w:space="0" w:color="auto"/>
              <w:bottom w:val="single" w:sz="4" w:space="0" w:color="auto"/>
              <w:right w:val="single" w:sz="4" w:space="0" w:color="auto"/>
            </w:tcBorders>
          </w:tcPr>
          <w:p w14:paraId="515E7124"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Is your Organisation or are your proposed partners currently involved with any legal proceedings (including Arbitration or any other form of alternative dispute resolution) with any other organisations including local authorities? If so, please provide details.</w:t>
            </w:r>
          </w:p>
        </w:tc>
      </w:tr>
      <w:tr w:rsidR="00F93BEB" w:rsidRPr="006515DC" w14:paraId="44CF133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00B99E5"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81B927A" w14:textId="77777777" w:rsidR="00F93BEB" w:rsidRPr="006515DC" w:rsidRDefault="00F93BEB" w:rsidP="003D376E">
            <w:pPr>
              <w:rPr>
                <w:rFonts w:ascii="Arial" w:hAnsi="Arial" w:cs="Arial"/>
                <w:sz w:val="20"/>
                <w:szCs w:val="20"/>
              </w:rPr>
            </w:pPr>
          </w:p>
        </w:tc>
      </w:tr>
      <w:tr w:rsidR="00F93BEB" w:rsidRPr="006515DC" w14:paraId="103FCCE2"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720BDA1"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5.4.3</w:t>
            </w:r>
          </w:p>
        </w:tc>
        <w:tc>
          <w:tcPr>
            <w:tcW w:w="8713" w:type="dxa"/>
            <w:tcBorders>
              <w:top w:val="single" w:sz="4" w:space="0" w:color="auto"/>
              <w:left w:val="single" w:sz="4" w:space="0" w:color="auto"/>
              <w:bottom w:val="single" w:sz="4" w:space="0" w:color="auto"/>
              <w:right w:val="single" w:sz="4" w:space="0" w:color="auto"/>
            </w:tcBorders>
          </w:tcPr>
          <w:p w14:paraId="1E17C07A"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Are there any issues, current or likely, in relation to your Organisation or proposed partners that may give rise to any conflict of interest? If so, please provide details.</w:t>
            </w:r>
          </w:p>
        </w:tc>
      </w:tr>
      <w:tr w:rsidR="00F93BEB" w:rsidRPr="006515DC" w14:paraId="3B3EB4E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AA3B54B"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756EEB1D" w14:textId="77777777" w:rsidR="00F93BEB" w:rsidRPr="006515DC" w:rsidRDefault="00F93BEB" w:rsidP="003D376E">
            <w:pPr>
              <w:rPr>
                <w:rFonts w:ascii="Arial" w:hAnsi="Arial" w:cs="Arial"/>
                <w:sz w:val="20"/>
                <w:szCs w:val="20"/>
              </w:rPr>
            </w:pPr>
          </w:p>
        </w:tc>
      </w:tr>
      <w:tr w:rsidR="00F93BEB" w:rsidRPr="006515DC" w14:paraId="5001B32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FAE6452" w14:textId="77777777" w:rsidR="00F93BEB" w:rsidRPr="006515DC" w:rsidRDefault="00231BEF" w:rsidP="003D376E">
            <w:pPr>
              <w:rPr>
                <w:rFonts w:ascii="Arial" w:hAnsi="Arial" w:cs="Arial"/>
                <w:sz w:val="20"/>
                <w:szCs w:val="20"/>
              </w:rPr>
            </w:pPr>
            <w:r w:rsidRPr="006515DC">
              <w:rPr>
                <w:rFonts w:ascii="Arial" w:hAnsi="Arial" w:cs="Arial"/>
                <w:sz w:val="20"/>
                <w:szCs w:val="20"/>
              </w:rPr>
              <w:t>5.4.4</w:t>
            </w:r>
          </w:p>
        </w:tc>
        <w:tc>
          <w:tcPr>
            <w:tcW w:w="8713" w:type="dxa"/>
            <w:tcBorders>
              <w:top w:val="single" w:sz="4" w:space="0" w:color="auto"/>
              <w:left w:val="single" w:sz="4" w:space="0" w:color="auto"/>
              <w:bottom w:val="single" w:sz="4" w:space="0" w:color="auto"/>
              <w:right w:val="single" w:sz="4" w:space="0" w:color="auto"/>
            </w:tcBorders>
          </w:tcPr>
          <w:p w14:paraId="104B814C"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identify any potential conflicts of interest relating to this contract.</w:t>
            </w:r>
          </w:p>
          <w:p w14:paraId="3BABFC7A" w14:textId="77777777" w:rsidR="00F93BEB" w:rsidRPr="006515DC" w:rsidRDefault="00F93BEB" w:rsidP="003D376E">
            <w:pPr>
              <w:rPr>
                <w:rFonts w:ascii="Arial" w:hAnsi="Arial" w:cs="Arial"/>
                <w:sz w:val="20"/>
                <w:szCs w:val="20"/>
              </w:rPr>
            </w:pPr>
          </w:p>
        </w:tc>
      </w:tr>
      <w:tr w:rsidR="00F93BEB" w:rsidRPr="006515DC" w14:paraId="0B09A7F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C43C3E6"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7EBF46BC" w14:textId="77777777" w:rsidR="00F93BEB" w:rsidRPr="006515DC" w:rsidRDefault="00F93BEB" w:rsidP="003D376E">
            <w:pPr>
              <w:rPr>
                <w:rFonts w:ascii="Arial" w:hAnsi="Arial" w:cs="Arial"/>
                <w:sz w:val="20"/>
                <w:szCs w:val="20"/>
              </w:rPr>
            </w:pPr>
          </w:p>
        </w:tc>
      </w:tr>
    </w:tbl>
    <w:p w14:paraId="0C7E5AF9" w14:textId="77777777" w:rsidR="00F93BEB" w:rsidRPr="006515DC" w:rsidRDefault="00F93BEB" w:rsidP="003D376E">
      <w:pPr>
        <w:rPr>
          <w:rFonts w:ascii="Arial" w:hAnsi="Arial" w:cs="Arial"/>
          <w:sz w:val="20"/>
          <w:szCs w:val="20"/>
        </w:rPr>
      </w:pPr>
    </w:p>
    <w:p w14:paraId="6674AF90" w14:textId="77777777" w:rsidR="00F93BEB" w:rsidRPr="006515DC" w:rsidRDefault="00F93BEB" w:rsidP="003D376E">
      <w:pPr>
        <w:rPr>
          <w:rFonts w:ascii="Arial" w:hAnsi="Arial" w:cs="Arial"/>
          <w:bCs/>
          <w:sz w:val="20"/>
          <w:szCs w:val="20"/>
          <w:u w:val="single"/>
        </w:rPr>
      </w:pPr>
    </w:p>
    <w:p w14:paraId="25800E7E" w14:textId="77777777" w:rsidR="00F93BEB" w:rsidRPr="006515DC" w:rsidRDefault="00F93BEB" w:rsidP="003D376E">
      <w:pPr>
        <w:rPr>
          <w:rFonts w:ascii="Arial" w:hAnsi="Arial" w:cs="Arial"/>
          <w:sz w:val="20"/>
          <w:szCs w:val="20"/>
        </w:rPr>
      </w:pPr>
    </w:p>
    <w:p w14:paraId="3CB8AFD2" w14:textId="77777777" w:rsidR="003D376E" w:rsidRPr="006515DC" w:rsidRDefault="003D376E" w:rsidP="003D376E">
      <w:pPr>
        <w:rPr>
          <w:rFonts w:ascii="Arial" w:hAnsi="Arial" w:cs="Arial"/>
          <w:i/>
          <w:sz w:val="20"/>
          <w:szCs w:val="20"/>
        </w:rPr>
      </w:pPr>
    </w:p>
    <w:p w14:paraId="143DE009" w14:textId="77777777" w:rsidR="003D376E" w:rsidRPr="006515DC" w:rsidRDefault="003D376E" w:rsidP="003D376E">
      <w:pPr>
        <w:rPr>
          <w:rFonts w:ascii="Arial" w:hAnsi="Arial" w:cs="Arial"/>
          <w:i/>
          <w:sz w:val="20"/>
          <w:szCs w:val="20"/>
        </w:rPr>
      </w:pPr>
    </w:p>
    <w:p w14:paraId="24C87D75" w14:textId="77777777" w:rsidR="003D376E" w:rsidRPr="006515DC" w:rsidRDefault="003D376E" w:rsidP="003D376E">
      <w:pPr>
        <w:rPr>
          <w:rFonts w:ascii="Arial" w:hAnsi="Arial" w:cs="Arial"/>
          <w:i/>
          <w:sz w:val="20"/>
          <w:szCs w:val="20"/>
        </w:rPr>
      </w:pPr>
    </w:p>
    <w:p w14:paraId="3A81B038" w14:textId="77777777" w:rsidR="003D376E" w:rsidRPr="006515DC" w:rsidRDefault="003D376E" w:rsidP="003D376E">
      <w:pPr>
        <w:rPr>
          <w:rFonts w:ascii="Arial" w:hAnsi="Arial" w:cs="Arial"/>
          <w:i/>
          <w:sz w:val="20"/>
          <w:szCs w:val="20"/>
        </w:rPr>
      </w:pPr>
    </w:p>
    <w:p w14:paraId="1C522F76" w14:textId="77777777" w:rsidR="003D376E" w:rsidRPr="006515DC" w:rsidRDefault="003D376E" w:rsidP="003D376E">
      <w:pPr>
        <w:rPr>
          <w:rFonts w:ascii="Arial" w:hAnsi="Arial" w:cs="Arial"/>
          <w:i/>
          <w:sz w:val="20"/>
          <w:szCs w:val="20"/>
        </w:rPr>
      </w:pPr>
    </w:p>
    <w:p w14:paraId="17F3708D" w14:textId="77777777" w:rsidR="003D376E" w:rsidRPr="006515DC" w:rsidRDefault="003D376E" w:rsidP="003D376E">
      <w:pPr>
        <w:rPr>
          <w:rFonts w:ascii="Arial" w:hAnsi="Arial" w:cs="Arial"/>
          <w:i/>
          <w:sz w:val="20"/>
          <w:szCs w:val="20"/>
        </w:rPr>
      </w:pPr>
    </w:p>
    <w:p w14:paraId="71318AEA" w14:textId="77777777" w:rsidR="003D376E" w:rsidRPr="006515DC" w:rsidRDefault="003D376E" w:rsidP="003D376E">
      <w:pPr>
        <w:rPr>
          <w:rFonts w:ascii="Arial" w:hAnsi="Arial" w:cs="Arial"/>
          <w:i/>
          <w:sz w:val="20"/>
          <w:szCs w:val="20"/>
        </w:rPr>
      </w:pPr>
    </w:p>
    <w:p w14:paraId="14AB2DF8" w14:textId="77777777" w:rsidR="003D376E" w:rsidRPr="006515DC" w:rsidRDefault="003D376E" w:rsidP="003D376E">
      <w:pPr>
        <w:rPr>
          <w:rFonts w:ascii="Arial" w:hAnsi="Arial" w:cs="Arial"/>
          <w:i/>
          <w:sz w:val="20"/>
          <w:szCs w:val="20"/>
        </w:rPr>
      </w:pPr>
    </w:p>
    <w:p w14:paraId="060F396C" w14:textId="77777777" w:rsidR="003D376E" w:rsidRPr="006515DC" w:rsidRDefault="003D376E" w:rsidP="003D376E">
      <w:pPr>
        <w:rPr>
          <w:rFonts w:ascii="Arial" w:hAnsi="Arial" w:cs="Arial"/>
          <w:i/>
          <w:sz w:val="20"/>
          <w:szCs w:val="20"/>
        </w:rPr>
      </w:pPr>
    </w:p>
    <w:p w14:paraId="111A8BCD" w14:textId="77777777" w:rsidR="003D376E" w:rsidRPr="006515DC" w:rsidRDefault="003D376E" w:rsidP="003D376E">
      <w:pPr>
        <w:rPr>
          <w:rFonts w:ascii="Arial" w:hAnsi="Arial" w:cs="Arial"/>
          <w:i/>
          <w:sz w:val="20"/>
          <w:szCs w:val="20"/>
        </w:rPr>
      </w:pPr>
    </w:p>
    <w:p w14:paraId="4271E75A" w14:textId="77777777" w:rsidR="003D376E" w:rsidRPr="006515DC" w:rsidRDefault="003D376E" w:rsidP="003D376E">
      <w:pPr>
        <w:rPr>
          <w:rFonts w:ascii="Arial" w:hAnsi="Arial" w:cs="Arial"/>
          <w:i/>
          <w:sz w:val="20"/>
          <w:szCs w:val="20"/>
        </w:rPr>
      </w:pPr>
    </w:p>
    <w:p w14:paraId="26C54429" w14:textId="77777777" w:rsidR="00F93BEB" w:rsidRPr="006515DC" w:rsidRDefault="003D376E" w:rsidP="003D376E">
      <w:pPr>
        <w:rPr>
          <w:rFonts w:ascii="Arial" w:hAnsi="Arial" w:cs="Arial"/>
          <w:b/>
          <w:sz w:val="20"/>
          <w:szCs w:val="20"/>
        </w:rPr>
      </w:pPr>
      <w:r w:rsidRPr="006515DC">
        <w:rPr>
          <w:rFonts w:ascii="Arial" w:hAnsi="Arial" w:cs="Arial"/>
          <w:i/>
          <w:sz w:val="20"/>
          <w:szCs w:val="20"/>
        </w:rPr>
        <w:t>5.5</w:t>
      </w:r>
      <w:r w:rsidRPr="006515DC">
        <w:rPr>
          <w:rFonts w:ascii="Arial" w:hAnsi="Arial" w:cs="Arial"/>
          <w:i/>
          <w:sz w:val="20"/>
          <w:szCs w:val="20"/>
        </w:rPr>
        <w:tab/>
        <w:t>I</w:t>
      </w:r>
      <w:r w:rsidR="00F93BEB" w:rsidRPr="006515DC">
        <w:rPr>
          <w:rFonts w:ascii="Arial" w:hAnsi="Arial" w:cs="Arial"/>
          <w:i/>
          <w:sz w:val="20"/>
          <w:szCs w:val="20"/>
        </w:rPr>
        <w:t>nsurance requirements</w:t>
      </w:r>
    </w:p>
    <w:p w14:paraId="78D491E9"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 xml:space="preserve">The appointed supplier will be required to maintain appropriate levels of insurance in </w:t>
      </w:r>
      <w:proofErr w:type="gramStart"/>
      <w:r w:rsidRPr="006515DC">
        <w:rPr>
          <w:rFonts w:ascii="Arial" w:hAnsi="Arial" w:cs="Arial"/>
          <w:sz w:val="20"/>
          <w:szCs w:val="20"/>
          <w:lang w:eastAsia="en-GB"/>
        </w:rPr>
        <w:t>a number of</w:t>
      </w:r>
      <w:proofErr w:type="gramEnd"/>
      <w:r w:rsidRPr="006515DC">
        <w:rPr>
          <w:rFonts w:ascii="Arial" w:hAnsi="Arial" w:cs="Arial"/>
          <w:sz w:val="20"/>
          <w:szCs w:val="20"/>
          <w:lang w:eastAsia="en-GB"/>
        </w:rPr>
        <w:t xml:space="preserve"> areas</w:t>
      </w:r>
      <w:r w:rsidR="00F410A3" w:rsidRPr="00F410A3">
        <w:rPr>
          <w:rFonts w:ascii="Arial" w:hAnsi="Arial" w:cs="Arial"/>
          <w:sz w:val="20"/>
          <w:szCs w:val="20"/>
          <w:lang w:eastAsia="en-GB"/>
        </w:rPr>
        <w:t xml:space="preserve"> </w:t>
      </w:r>
      <w:r w:rsidR="00F410A3" w:rsidRPr="006515DC">
        <w:rPr>
          <w:rFonts w:ascii="Arial" w:hAnsi="Arial" w:cs="Arial"/>
          <w:sz w:val="20"/>
          <w:szCs w:val="20"/>
          <w:lang w:eastAsia="en-GB"/>
        </w:rPr>
        <w:t xml:space="preserve">and supply copies of relevant policies as </w:t>
      </w:r>
      <w:r w:rsidR="00F410A3" w:rsidRPr="006515DC">
        <w:rPr>
          <w:rFonts w:ascii="Arial" w:hAnsi="Arial" w:cs="Arial"/>
          <w:noProof/>
          <w:sz w:val="20"/>
          <w:szCs w:val="20"/>
          <w:lang w:eastAsia="en-GB"/>
        </w:rPr>
        <w:drawing>
          <wp:inline distT="0" distB="0" distL="0" distR="0" wp14:anchorId="44FF6D9E" wp14:editId="161D26D6">
            <wp:extent cx="167640" cy="1987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00F410A3">
        <w:rPr>
          <w:rFonts w:ascii="Arial" w:hAnsi="Arial" w:cs="Arial"/>
          <w:sz w:val="20"/>
          <w:szCs w:val="20"/>
          <w:lang w:eastAsia="en-GB"/>
        </w:rPr>
        <w:t xml:space="preserve"> appropriate.    </w:t>
      </w:r>
      <w:r w:rsidRPr="006515DC">
        <w:rPr>
          <w:rFonts w:ascii="Arial" w:hAnsi="Arial" w:cs="Arial"/>
          <w:sz w:val="20"/>
          <w:szCs w:val="20"/>
          <w:lang w:eastAsia="en-GB"/>
        </w:rPr>
        <w:t xml:space="preserve">Please complete the enclosed table </w:t>
      </w:r>
    </w:p>
    <w:p w14:paraId="0DEEA09E" w14:textId="77777777" w:rsidR="00F93BEB" w:rsidRPr="006515DC" w:rsidRDefault="00F93BEB" w:rsidP="003D376E">
      <w:pPr>
        <w:rPr>
          <w:rFonts w:ascii="Arial" w:hAnsi="Arial"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559"/>
        <w:gridCol w:w="1560"/>
        <w:gridCol w:w="1559"/>
        <w:gridCol w:w="3115"/>
      </w:tblGrid>
      <w:tr w:rsidR="00F93BEB" w:rsidRPr="006515DC" w14:paraId="73B8FE81" w14:textId="77777777" w:rsidTr="008A243B">
        <w:trPr>
          <w:trHeight w:val="867"/>
        </w:trPr>
        <w:tc>
          <w:tcPr>
            <w:tcW w:w="2405" w:type="dxa"/>
            <w:tcBorders>
              <w:top w:val="single" w:sz="4" w:space="0" w:color="auto"/>
              <w:left w:val="single" w:sz="4" w:space="0" w:color="auto"/>
              <w:bottom w:val="single" w:sz="4" w:space="0" w:color="auto"/>
              <w:right w:val="single" w:sz="4" w:space="0" w:color="auto"/>
            </w:tcBorders>
          </w:tcPr>
          <w:p w14:paraId="1694826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Area</w:t>
            </w:r>
          </w:p>
        </w:tc>
        <w:tc>
          <w:tcPr>
            <w:tcW w:w="1559" w:type="dxa"/>
            <w:tcBorders>
              <w:top w:val="single" w:sz="4" w:space="0" w:color="auto"/>
              <w:left w:val="single" w:sz="4" w:space="0" w:color="auto"/>
              <w:bottom w:val="single" w:sz="4" w:space="0" w:color="auto"/>
              <w:right w:val="single" w:sz="4" w:space="0" w:color="auto"/>
            </w:tcBorders>
          </w:tcPr>
          <w:p w14:paraId="5A5A6076"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expected</w:t>
            </w:r>
          </w:p>
        </w:tc>
        <w:tc>
          <w:tcPr>
            <w:tcW w:w="1560" w:type="dxa"/>
            <w:tcBorders>
              <w:top w:val="single" w:sz="4" w:space="0" w:color="auto"/>
              <w:left w:val="single" w:sz="4" w:space="0" w:color="auto"/>
              <w:bottom w:val="single" w:sz="4" w:space="0" w:color="auto"/>
              <w:right w:val="single" w:sz="4" w:space="0" w:color="auto"/>
            </w:tcBorders>
          </w:tcPr>
          <w:p w14:paraId="5833629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currently held</w:t>
            </w:r>
          </w:p>
        </w:tc>
        <w:tc>
          <w:tcPr>
            <w:tcW w:w="1559" w:type="dxa"/>
            <w:tcBorders>
              <w:top w:val="single" w:sz="4" w:space="0" w:color="auto"/>
              <w:left w:val="single" w:sz="4" w:space="0" w:color="auto"/>
              <w:bottom w:val="single" w:sz="4" w:space="0" w:color="auto"/>
              <w:right w:val="single" w:sz="4" w:space="0" w:color="auto"/>
            </w:tcBorders>
          </w:tcPr>
          <w:p w14:paraId="46590408"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 xml:space="preserve">Level of cover to be provided </w:t>
            </w:r>
          </w:p>
        </w:tc>
        <w:tc>
          <w:tcPr>
            <w:tcW w:w="3115" w:type="dxa"/>
            <w:tcBorders>
              <w:top w:val="single" w:sz="4" w:space="0" w:color="auto"/>
              <w:left w:val="single" w:sz="4" w:space="0" w:color="auto"/>
              <w:bottom w:val="single" w:sz="4" w:space="0" w:color="auto"/>
              <w:right w:val="single" w:sz="4" w:space="0" w:color="auto"/>
            </w:tcBorders>
          </w:tcPr>
          <w:p w14:paraId="5FFC78F3"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Further details</w:t>
            </w:r>
          </w:p>
        </w:tc>
      </w:tr>
      <w:tr w:rsidR="00F93BEB" w:rsidRPr="006515DC" w14:paraId="24244571"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1B08A136"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Public liability</w:t>
            </w:r>
          </w:p>
        </w:tc>
        <w:tc>
          <w:tcPr>
            <w:tcW w:w="1559" w:type="dxa"/>
            <w:tcBorders>
              <w:top w:val="single" w:sz="4" w:space="0" w:color="auto"/>
              <w:left w:val="single" w:sz="4" w:space="0" w:color="auto"/>
              <w:bottom w:val="single" w:sz="4" w:space="0" w:color="auto"/>
              <w:right w:val="single" w:sz="4" w:space="0" w:color="auto"/>
            </w:tcBorders>
          </w:tcPr>
          <w:p w14:paraId="351D6252" w14:textId="77777777" w:rsidR="00F93BEB" w:rsidRPr="006D4CFE" w:rsidRDefault="00F93BEB" w:rsidP="003D376E">
            <w:pPr>
              <w:rPr>
                <w:rFonts w:ascii="Arial" w:hAnsi="Arial" w:cs="Arial"/>
                <w:sz w:val="20"/>
                <w:szCs w:val="20"/>
                <w:lang w:eastAsia="en-GB"/>
              </w:rPr>
            </w:pPr>
            <w:r w:rsidRPr="006D4CFE">
              <w:rPr>
                <w:rFonts w:ascii="Arial" w:hAnsi="Arial" w:cs="Arial"/>
                <w:sz w:val="20"/>
                <w:szCs w:val="20"/>
                <w:lang w:eastAsia="en-GB"/>
              </w:rPr>
              <w:t>£10m</w:t>
            </w:r>
          </w:p>
        </w:tc>
        <w:tc>
          <w:tcPr>
            <w:tcW w:w="1560" w:type="dxa"/>
            <w:tcBorders>
              <w:top w:val="single" w:sz="4" w:space="0" w:color="auto"/>
              <w:left w:val="single" w:sz="4" w:space="0" w:color="auto"/>
              <w:bottom w:val="single" w:sz="4" w:space="0" w:color="auto"/>
              <w:right w:val="single" w:sz="4" w:space="0" w:color="auto"/>
            </w:tcBorders>
          </w:tcPr>
          <w:p w14:paraId="4351A520"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2E38A573"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4E300B09" w14:textId="77777777" w:rsidR="00F93BEB" w:rsidRPr="006515DC" w:rsidRDefault="00F93BEB" w:rsidP="003D376E">
            <w:pPr>
              <w:rPr>
                <w:rFonts w:ascii="Arial" w:hAnsi="Arial" w:cs="Arial"/>
                <w:sz w:val="20"/>
                <w:szCs w:val="20"/>
                <w:lang w:eastAsia="en-GB"/>
              </w:rPr>
            </w:pPr>
          </w:p>
        </w:tc>
      </w:tr>
      <w:tr w:rsidR="00F93BEB" w:rsidRPr="006515DC" w14:paraId="0140210C" w14:textId="77777777" w:rsidTr="008A243B">
        <w:trPr>
          <w:trHeight w:val="351"/>
        </w:trPr>
        <w:tc>
          <w:tcPr>
            <w:tcW w:w="2405" w:type="dxa"/>
            <w:tcBorders>
              <w:top w:val="single" w:sz="4" w:space="0" w:color="auto"/>
              <w:left w:val="single" w:sz="4" w:space="0" w:color="auto"/>
              <w:bottom w:val="single" w:sz="4" w:space="0" w:color="auto"/>
              <w:right w:val="single" w:sz="4" w:space="0" w:color="auto"/>
            </w:tcBorders>
          </w:tcPr>
          <w:p w14:paraId="1E88CC7B"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Employer’s liability</w:t>
            </w:r>
          </w:p>
        </w:tc>
        <w:tc>
          <w:tcPr>
            <w:tcW w:w="1559" w:type="dxa"/>
            <w:tcBorders>
              <w:top w:val="single" w:sz="4" w:space="0" w:color="auto"/>
              <w:left w:val="single" w:sz="4" w:space="0" w:color="auto"/>
              <w:bottom w:val="single" w:sz="4" w:space="0" w:color="auto"/>
              <w:right w:val="single" w:sz="4" w:space="0" w:color="auto"/>
            </w:tcBorders>
          </w:tcPr>
          <w:p w14:paraId="011948A7" w14:textId="77777777" w:rsidR="00F93BEB" w:rsidRPr="006D4CFE" w:rsidRDefault="00F93BEB" w:rsidP="003D376E">
            <w:pPr>
              <w:rPr>
                <w:rFonts w:ascii="Arial" w:hAnsi="Arial" w:cs="Arial"/>
                <w:sz w:val="20"/>
                <w:szCs w:val="20"/>
                <w:lang w:eastAsia="en-GB"/>
              </w:rPr>
            </w:pPr>
            <w:r w:rsidRPr="006D4CFE">
              <w:rPr>
                <w:rFonts w:ascii="Arial" w:hAnsi="Arial" w:cs="Arial"/>
                <w:sz w:val="20"/>
                <w:szCs w:val="20"/>
                <w:lang w:eastAsia="en-GB"/>
              </w:rPr>
              <w:t>£5m</w:t>
            </w:r>
          </w:p>
        </w:tc>
        <w:tc>
          <w:tcPr>
            <w:tcW w:w="1560" w:type="dxa"/>
            <w:tcBorders>
              <w:top w:val="single" w:sz="4" w:space="0" w:color="auto"/>
              <w:left w:val="single" w:sz="4" w:space="0" w:color="auto"/>
              <w:bottom w:val="single" w:sz="4" w:space="0" w:color="auto"/>
              <w:right w:val="single" w:sz="4" w:space="0" w:color="auto"/>
            </w:tcBorders>
          </w:tcPr>
          <w:p w14:paraId="4204EA76"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51A388C2"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09C26242" w14:textId="77777777" w:rsidR="00F93BEB" w:rsidRPr="006515DC" w:rsidRDefault="00F93BEB" w:rsidP="003D376E">
            <w:pPr>
              <w:rPr>
                <w:rFonts w:ascii="Arial" w:hAnsi="Arial" w:cs="Arial"/>
                <w:sz w:val="20"/>
                <w:szCs w:val="20"/>
                <w:lang w:eastAsia="en-GB"/>
              </w:rPr>
            </w:pPr>
          </w:p>
        </w:tc>
      </w:tr>
      <w:tr w:rsidR="00F93BEB" w:rsidRPr="006515DC" w14:paraId="040A61F1"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14407D23"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Professional Indemnity</w:t>
            </w:r>
          </w:p>
        </w:tc>
        <w:tc>
          <w:tcPr>
            <w:tcW w:w="1559" w:type="dxa"/>
            <w:tcBorders>
              <w:top w:val="single" w:sz="4" w:space="0" w:color="auto"/>
              <w:left w:val="single" w:sz="4" w:space="0" w:color="auto"/>
              <w:bottom w:val="single" w:sz="4" w:space="0" w:color="auto"/>
              <w:right w:val="single" w:sz="4" w:space="0" w:color="auto"/>
            </w:tcBorders>
          </w:tcPr>
          <w:p w14:paraId="090D6EE7" w14:textId="3934E049" w:rsidR="00F93BEB" w:rsidRPr="006D4CFE" w:rsidRDefault="006D4CFE" w:rsidP="003D376E">
            <w:pPr>
              <w:rPr>
                <w:rFonts w:ascii="Arial" w:hAnsi="Arial" w:cs="Arial"/>
                <w:sz w:val="20"/>
                <w:szCs w:val="20"/>
                <w:lang w:eastAsia="en-GB"/>
              </w:rPr>
            </w:pPr>
            <w:r w:rsidRPr="006D4CFE">
              <w:rPr>
                <w:rFonts w:ascii="Arial" w:hAnsi="Arial" w:cs="Arial"/>
                <w:sz w:val="20"/>
                <w:szCs w:val="20"/>
                <w:lang w:eastAsia="en-GB"/>
              </w:rPr>
              <w:t>£1m</w:t>
            </w:r>
          </w:p>
        </w:tc>
        <w:tc>
          <w:tcPr>
            <w:tcW w:w="1560" w:type="dxa"/>
            <w:tcBorders>
              <w:top w:val="single" w:sz="4" w:space="0" w:color="auto"/>
              <w:left w:val="single" w:sz="4" w:space="0" w:color="auto"/>
              <w:bottom w:val="single" w:sz="4" w:space="0" w:color="auto"/>
              <w:right w:val="single" w:sz="4" w:space="0" w:color="auto"/>
            </w:tcBorders>
          </w:tcPr>
          <w:p w14:paraId="636441F6"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184358BE"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6AB02F10" w14:textId="77777777" w:rsidR="00F93BEB" w:rsidRPr="006515DC" w:rsidRDefault="00F93BEB" w:rsidP="003D376E">
            <w:pPr>
              <w:rPr>
                <w:rFonts w:ascii="Arial" w:hAnsi="Arial" w:cs="Arial"/>
                <w:sz w:val="20"/>
                <w:szCs w:val="20"/>
                <w:lang w:eastAsia="en-GB"/>
              </w:rPr>
            </w:pPr>
          </w:p>
        </w:tc>
      </w:tr>
    </w:tbl>
    <w:p w14:paraId="1D5C07F6" w14:textId="77777777" w:rsidR="00F93BEB" w:rsidRPr="006515DC" w:rsidRDefault="00F93BEB" w:rsidP="003D376E">
      <w:pPr>
        <w:rPr>
          <w:rFonts w:ascii="Arial" w:hAnsi="Arial" w:cs="Arial"/>
          <w:sz w:val="20"/>
          <w:szCs w:val="20"/>
          <w:lang w:eastAsia="en-GB"/>
        </w:rPr>
      </w:pPr>
    </w:p>
    <w:p w14:paraId="6EAA1EB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note that the insurance cover detailed above needs to be in place before activities commence in pursuance of the services required and will not be considered as part of the costs under the contract between LV and the selected supplier.</w:t>
      </w:r>
    </w:p>
    <w:p w14:paraId="0F683A3B" w14:textId="77777777" w:rsidR="00F93BEB" w:rsidRPr="006515DC" w:rsidRDefault="00F93BEB" w:rsidP="003D376E">
      <w:pPr>
        <w:rPr>
          <w:rFonts w:ascii="Arial" w:hAnsi="Arial" w:cs="Arial"/>
          <w:sz w:val="20"/>
          <w:szCs w:val="20"/>
          <w:lang w:eastAsia="en-GB"/>
        </w:rPr>
      </w:pPr>
    </w:p>
    <w:p w14:paraId="2C8E9950" w14:textId="77777777" w:rsidR="003D376E" w:rsidRPr="006515DC" w:rsidRDefault="003D376E">
      <w:pPr>
        <w:spacing w:after="0" w:line="240" w:lineRule="auto"/>
        <w:rPr>
          <w:rFonts w:ascii="Arial" w:hAnsi="Arial" w:cs="Arial"/>
          <w:i/>
          <w:sz w:val="20"/>
          <w:szCs w:val="20"/>
        </w:rPr>
      </w:pPr>
      <w:r w:rsidRPr="006515DC">
        <w:rPr>
          <w:rFonts w:ascii="Arial" w:hAnsi="Arial" w:cs="Arial"/>
          <w:i/>
          <w:sz w:val="20"/>
          <w:szCs w:val="20"/>
        </w:rPr>
        <w:br w:type="page"/>
      </w:r>
    </w:p>
    <w:p w14:paraId="759C6E85" w14:textId="77777777" w:rsidR="00F93BEB" w:rsidRPr="006515DC" w:rsidRDefault="00231BEF" w:rsidP="003D376E">
      <w:pPr>
        <w:rPr>
          <w:rFonts w:ascii="Arial" w:hAnsi="Arial" w:cs="Arial"/>
          <w:sz w:val="20"/>
          <w:szCs w:val="20"/>
          <w:lang w:eastAsia="en-GB"/>
        </w:rPr>
      </w:pPr>
      <w:r w:rsidRPr="006515DC">
        <w:rPr>
          <w:rFonts w:ascii="Arial" w:hAnsi="Arial" w:cs="Arial"/>
          <w:i/>
          <w:sz w:val="20"/>
          <w:szCs w:val="20"/>
        </w:rPr>
        <w:lastRenderedPageBreak/>
        <w:t>5.6</w:t>
      </w:r>
      <w:r w:rsidRPr="006515DC">
        <w:rPr>
          <w:rFonts w:ascii="Arial" w:hAnsi="Arial" w:cs="Arial"/>
          <w:i/>
          <w:sz w:val="20"/>
          <w:szCs w:val="20"/>
        </w:rPr>
        <w:tab/>
      </w:r>
      <w:r w:rsidR="00F93BEB" w:rsidRPr="006515DC">
        <w:rPr>
          <w:rFonts w:ascii="Arial" w:hAnsi="Arial" w:cs="Arial"/>
          <w:i/>
          <w:sz w:val="20"/>
          <w:szCs w:val="20"/>
        </w:rPr>
        <w:t xml:space="preserve"> </w:t>
      </w:r>
      <w:r w:rsidR="00F93BEB" w:rsidRPr="006515DC">
        <w:rPr>
          <w:rFonts w:ascii="Arial" w:hAnsi="Arial" w:cs="Arial"/>
          <w:i/>
          <w:sz w:val="20"/>
          <w:szCs w:val="20"/>
          <w:lang w:eastAsia="en-GB"/>
        </w:rPr>
        <w:t>Health and Safety</w:t>
      </w:r>
    </w:p>
    <w:p w14:paraId="0D48EA11" w14:textId="77777777" w:rsidR="00F93BEB" w:rsidRPr="006515DC" w:rsidRDefault="00F93BEB" w:rsidP="003D376E">
      <w:pPr>
        <w:rPr>
          <w:rFonts w:ascii="Arial" w:hAnsi="Arial" w:cs="Arial"/>
          <w:sz w:val="20"/>
          <w:szCs w:val="20"/>
        </w:rPr>
      </w:pPr>
      <w:r w:rsidRPr="006515DC">
        <w:rPr>
          <w:rFonts w:ascii="Arial" w:hAnsi="Arial" w:cs="Arial"/>
          <w:sz w:val="20"/>
          <w:szCs w:val="20"/>
          <w:lang w:eastAsia="en-GB"/>
        </w:rPr>
        <w:t xml:space="preserve">The appointed </w:t>
      </w:r>
      <w:r w:rsidRPr="006515DC">
        <w:rPr>
          <w:rFonts w:ascii="Arial" w:hAnsi="Arial" w:cs="Arial"/>
          <w:sz w:val="20"/>
          <w:szCs w:val="20"/>
        </w:rPr>
        <w:t>Tenderer</w:t>
      </w:r>
      <w:r w:rsidRPr="006515DC">
        <w:rPr>
          <w:rFonts w:ascii="Arial" w:hAnsi="Arial" w:cs="Arial"/>
          <w:sz w:val="20"/>
          <w:szCs w:val="20"/>
          <w:lang w:eastAsia="en-GB"/>
        </w:rPr>
        <w:t xml:space="preserve"> will be required to ensure that all elements of your services are planned and implemented in accordance with best practice set out in the Health and Safety Executive (HSE) Event Safety Guide (the ’Purple Guide’) and other such guidance appropriate to your business, and to provide a specific detailed risk assessment of all Health and Safety issues associated with the service.</w:t>
      </w:r>
    </w:p>
    <w:p w14:paraId="41484A7E"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confirm your acceptance of this.</w:t>
      </w:r>
    </w:p>
    <w:p w14:paraId="0D5EA615" w14:textId="77777777" w:rsidR="00F93BEB" w:rsidRPr="006515DC" w:rsidRDefault="00F93BEB" w:rsidP="003D376E">
      <w:pPr>
        <w:rPr>
          <w:rFonts w:ascii="Arial" w:hAnsi="Arial" w:cs="Arial"/>
          <w:sz w:val="20"/>
          <w:szCs w:val="20"/>
        </w:rPr>
      </w:pPr>
    </w:p>
    <w:p w14:paraId="03163319" w14:textId="77777777" w:rsidR="00F93BEB" w:rsidRPr="006515DC" w:rsidRDefault="00231BEF" w:rsidP="003D376E">
      <w:pPr>
        <w:rPr>
          <w:rFonts w:ascii="Arial" w:hAnsi="Arial" w:cs="Arial"/>
          <w:sz w:val="20"/>
          <w:szCs w:val="20"/>
        </w:rPr>
      </w:pPr>
      <w:r w:rsidRPr="006515DC">
        <w:rPr>
          <w:rFonts w:ascii="Arial" w:hAnsi="Arial" w:cs="Arial"/>
          <w:i/>
          <w:sz w:val="20"/>
          <w:szCs w:val="20"/>
        </w:rPr>
        <w:t>5.7</w:t>
      </w:r>
      <w:r w:rsidRPr="006515DC">
        <w:rPr>
          <w:rFonts w:ascii="Arial" w:hAnsi="Arial" w:cs="Arial"/>
          <w:i/>
          <w:sz w:val="20"/>
          <w:szCs w:val="20"/>
        </w:rPr>
        <w:tab/>
      </w:r>
      <w:r w:rsidR="00F93BEB" w:rsidRPr="006515DC">
        <w:rPr>
          <w:rFonts w:ascii="Arial" w:hAnsi="Arial" w:cs="Arial"/>
          <w:i/>
          <w:sz w:val="20"/>
          <w:szCs w:val="20"/>
        </w:rPr>
        <w:t>Business Continuity</w:t>
      </w:r>
    </w:p>
    <w:p w14:paraId="05B2F3CB" w14:textId="77777777" w:rsidR="00F93BEB" w:rsidRPr="006515DC" w:rsidRDefault="00F93BEB" w:rsidP="003D376E">
      <w:pPr>
        <w:rPr>
          <w:rFonts w:ascii="Arial" w:hAnsi="Arial" w:cs="Arial"/>
          <w:color w:val="000000"/>
          <w:sz w:val="20"/>
          <w:szCs w:val="20"/>
        </w:rPr>
      </w:pPr>
      <w:r w:rsidRPr="006515DC">
        <w:rPr>
          <w:rFonts w:ascii="Arial" w:hAnsi="Arial" w:cs="Arial"/>
          <w:color w:val="000000"/>
          <w:sz w:val="20"/>
          <w:szCs w:val="20"/>
        </w:rPr>
        <w:t xml:space="preserve">The appointed supplier will be required to have in place suitable plan. Please provide </w:t>
      </w:r>
      <w:r w:rsidRPr="006515DC">
        <w:rPr>
          <w:rFonts w:ascii="Arial" w:hAnsi="Arial" w:cs="Arial"/>
          <w:noProof/>
          <w:sz w:val="20"/>
          <w:szCs w:val="20"/>
          <w:lang w:eastAsia="en-GB"/>
        </w:rPr>
        <w:drawing>
          <wp:inline distT="0" distB="0" distL="0" distR="0" wp14:anchorId="77678A73" wp14:editId="5A374C25">
            <wp:extent cx="167640" cy="1987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your organisation’s business continuity plan (“BCP”) and specifically state how this would be applicable to the service requirements of LV.</w:t>
      </w:r>
    </w:p>
    <w:p w14:paraId="3D3F5E95" w14:textId="77777777" w:rsidR="00F93BEB" w:rsidRPr="006515DC" w:rsidRDefault="00F93BEB" w:rsidP="003D376E">
      <w:pPr>
        <w:rPr>
          <w:rFonts w:ascii="Arial" w:hAnsi="Arial" w:cs="Arial"/>
          <w:sz w:val="20"/>
          <w:szCs w:val="20"/>
        </w:rPr>
      </w:pPr>
    </w:p>
    <w:p w14:paraId="431C4E90" w14:textId="77777777" w:rsidR="00F93BEB" w:rsidRPr="006515DC" w:rsidRDefault="00231BEF" w:rsidP="003D376E">
      <w:pPr>
        <w:rPr>
          <w:rFonts w:ascii="Arial" w:hAnsi="Arial" w:cs="Arial"/>
          <w:sz w:val="20"/>
          <w:szCs w:val="20"/>
        </w:rPr>
      </w:pPr>
      <w:bookmarkStart w:id="20" w:name="_Toc336549717"/>
      <w:bookmarkStart w:id="21" w:name="_Toc346048795"/>
      <w:bookmarkStart w:id="22" w:name="_Toc459737220"/>
      <w:r w:rsidRPr="006515DC">
        <w:rPr>
          <w:rFonts w:ascii="Arial" w:hAnsi="Arial" w:cs="Arial"/>
          <w:i/>
          <w:sz w:val="20"/>
          <w:szCs w:val="20"/>
        </w:rPr>
        <w:t>5.8</w:t>
      </w:r>
      <w:r w:rsidRPr="006515DC">
        <w:rPr>
          <w:rFonts w:ascii="Arial" w:hAnsi="Arial" w:cs="Arial"/>
          <w:i/>
          <w:sz w:val="20"/>
          <w:szCs w:val="20"/>
        </w:rPr>
        <w:tab/>
      </w:r>
      <w:r w:rsidR="00F93BEB" w:rsidRPr="006515DC">
        <w:rPr>
          <w:rFonts w:ascii="Arial" w:hAnsi="Arial" w:cs="Arial"/>
          <w:i/>
          <w:sz w:val="20"/>
          <w:szCs w:val="20"/>
        </w:rPr>
        <w:t>Equal Opportunities</w:t>
      </w:r>
      <w:bookmarkEnd w:id="20"/>
      <w:bookmarkEnd w:id="21"/>
      <w:bookmarkEnd w:id="22"/>
    </w:p>
    <w:p w14:paraId="2FFED011" w14:textId="77777777" w:rsidR="00F410A3" w:rsidRPr="006515DC" w:rsidRDefault="00F410A3" w:rsidP="00F410A3">
      <w:pPr>
        <w:rPr>
          <w:rFonts w:ascii="Arial" w:hAnsi="Arial" w:cs="Arial"/>
          <w:sz w:val="20"/>
          <w:szCs w:val="20"/>
        </w:rPr>
      </w:pPr>
      <w:r w:rsidRPr="006515DC">
        <w:rPr>
          <w:rFonts w:ascii="Arial" w:hAnsi="Arial" w:cs="Arial"/>
          <w:sz w:val="20"/>
          <w:szCs w:val="20"/>
        </w:rPr>
        <w:t>LV expects all suppliers and contractors to operate within its Equal Opportunity Policy.</w:t>
      </w:r>
    </w:p>
    <w:bookmarkStart w:id="23" w:name="_MON_1540186920"/>
    <w:bookmarkEnd w:id="23"/>
    <w:p w14:paraId="5D80E947" w14:textId="77777777" w:rsidR="00F410A3" w:rsidRPr="006515DC" w:rsidRDefault="00F410A3" w:rsidP="00F410A3">
      <w:pPr>
        <w:rPr>
          <w:rFonts w:ascii="Arial" w:hAnsi="Arial" w:cs="Arial"/>
          <w:sz w:val="20"/>
          <w:szCs w:val="20"/>
        </w:rPr>
      </w:pPr>
      <w:r w:rsidRPr="006515DC">
        <w:rPr>
          <w:rFonts w:ascii="Arial" w:hAnsi="Arial" w:cs="Arial"/>
          <w:sz w:val="20"/>
          <w:szCs w:val="20"/>
        </w:rPr>
        <w:object w:dxaOrig="1530" w:dyaOrig="1002" w14:anchorId="16711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30" o:title=""/>
          </v:shape>
          <o:OLEObject Type="Embed" ProgID="Word.Document.12" ShapeID="_x0000_i1025" DrawAspect="Icon" ObjectID="_1563261660" r:id="rId31">
            <o:FieldCodes>\s</o:FieldCodes>
          </o:OLEObject>
        </w:object>
      </w:r>
    </w:p>
    <w:p w14:paraId="35821F1C" w14:textId="77777777" w:rsidR="00F410A3" w:rsidRDefault="00F410A3" w:rsidP="00F410A3">
      <w:pPr>
        <w:rPr>
          <w:rFonts w:ascii="Arial" w:hAnsi="Arial" w:cs="Arial"/>
          <w:color w:val="000000"/>
          <w:sz w:val="20"/>
          <w:szCs w:val="20"/>
        </w:rPr>
      </w:pPr>
      <w:r>
        <w:rPr>
          <w:rFonts w:ascii="Arial" w:hAnsi="Arial" w:cs="Arial"/>
          <w:color w:val="000000"/>
          <w:sz w:val="20"/>
          <w:szCs w:val="20"/>
        </w:rPr>
        <w:t>Please confirm your acceptance of this.</w:t>
      </w:r>
    </w:p>
    <w:p w14:paraId="5BF0589A" w14:textId="77777777" w:rsidR="00F410A3" w:rsidRPr="006515DC" w:rsidRDefault="00F410A3" w:rsidP="00F410A3">
      <w:pPr>
        <w:rPr>
          <w:rFonts w:ascii="Arial" w:hAnsi="Arial" w:cs="Arial"/>
          <w:sz w:val="20"/>
          <w:szCs w:val="20"/>
        </w:rPr>
      </w:pPr>
      <w:r w:rsidRPr="006515DC">
        <w:rPr>
          <w:rFonts w:ascii="Arial" w:hAnsi="Arial" w:cs="Arial"/>
          <w:color w:val="000000"/>
          <w:sz w:val="20"/>
          <w:szCs w:val="20"/>
        </w:rPr>
        <w:t>The appointed supplier will be required to have in place suitable plan</w:t>
      </w:r>
      <w:r>
        <w:rPr>
          <w:rFonts w:ascii="Arial" w:hAnsi="Arial" w:cs="Arial"/>
          <w:color w:val="000000"/>
          <w:sz w:val="20"/>
          <w:szCs w:val="20"/>
        </w:rPr>
        <w:t xml:space="preserve"> and to</w:t>
      </w:r>
      <w:r w:rsidRPr="006515DC">
        <w:rPr>
          <w:rFonts w:ascii="Arial" w:hAnsi="Arial" w:cs="Arial"/>
          <w:color w:val="000000"/>
          <w:sz w:val="20"/>
          <w:szCs w:val="20"/>
        </w:rPr>
        <w:t xml:space="preserve"> provide </w:t>
      </w:r>
      <w:r w:rsidRPr="006515DC">
        <w:rPr>
          <w:rFonts w:ascii="Arial" w:hAnsi="Arial" w:cs="Arial"/>
          <w:noProof/>
          <w:sz w:val="20"/>
          <w:szCs w:val="20"/>
          <w:lang w:eastAsia="en-GB"/>
        </w:rPr>
        <w:drawing>
          <wp:inline distT="0" distB="0" distL="0" distR="0" wp14:anchorId="0B8113D8" wp14:editId="71E30322">
            <wp:extent cx="167640" cy="19878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w:t>
      </w:r>
      <w:r>
        <w:rPr>
          <w:rFonts w:ascii="Arial" w:hAnsi="Arial" w:cs="Arial"/>
          <w:color w:val="000000"/>
          <w:sz w:val="20"/>
          <w:szCs w:val="20"/>
        </w:rPr>
        <w:t>its</w:t>
      </w:r>
      <w:r w:rsidRPr="006515DC">
        <w:rPr>
          <w:rFonts w:ascii="Arial" w:hAnsi="Arial" w:cs="Arial"/>
          <w:color w:val="000000"/>
          <w:sz w:val="20"/>
          <w:szCs w:val="20"/>
        </w:rPr>
        <w:t xml:space="preserve"> organisation’s </w:t>
      </w:r>
      <w:r>
        <w:rPr>
          <w:rFonts w:ascii="Arial" w:hAnsi="Arial" w:cs="Arial"/>
          <w:color w:val="000000"/>
          <w:sz w:val="20"/>
          <w:szCs w:val="20"/>
        </w:rPr>
        <w:t>policy</w:t>
      </w:r>
      <w:r w:rsidRPr="006515DC">
        <w:rPr>
          <w:rFonts w:ascii="Arial" w:hAnsi="Arial" w:cs="Arial"/>
          <w:color w:val="000000"/>
          <w:sz w:val="20"/>
          <w:szCs w:val="20"/>
        </w:rPr>
        <w:t xml:space="preserve"> and specifically state how this would be applicable to the service requirements of LV.</w:t>
      </w:r>
    </w:p>
    <w:p w14:paraId="2E83E736" w14:textId="77777777" w:rsidR="00F93BEB" w:rsidRPr="006515DC" w:rsidRDefault="00F93BEB" w:rsidP="003D376E">
      <w:pPr>
        <w:rPr>
          <w:rFonts w:ascii="Arial" w:hAnsi="Arial" w:cs="Arial"/>
          <w:sz w:val="20"/>
          <w:szCs w:val="20"/>
        </w:rPr>
      </w:pPr>
    </w:p>
    <w:p w14:paraId="1549BF3D" w14:textId="77777777" w:rsidR="00F93BEB" w:rsidRPr="006515DC" w:rsidRDefault="00F93BEB" w:rsidP="003D376E">
      <w:pPr>
        <w:rPr>
          <w:rFonts w:ascii="Arial" w:hAnsi="Arial" w:cs="Arial"/>
          <w:sz w:val="20"/>
          <w:szCs w:val="20"/>
        </w:rPr>
      </w:pPr>
    </w:p>
    <w:p w14:paraId="493A389D" w14:textId="77777777" w:rsidR="00E97FDF" w:rsidRPr="006515DC" w:rsidRDefault="00E97FDF" w:rsidP="003D376E">
      <w:pPr>
        <w:rPr>
          <w:rFonts w:ascii="Arial" w:hAnsi="Arial" w:cs="Arial"/>
          <w:bCs/>
          <w:sz w:val="20"/>
          <w:szCs w:val="20"/>
        </w:rPr>
      </w:pPr>
      <w:r w:rsidRPr="006515DC">
        <w:rPr>
          <w:rFonts w:ascii="Arial" w:hAnsi="Arial" w:cs="Arial"/>
          <w:bCs/>
          <w:sz w:val="20"/>
          <w:szCs w:val="20"/>
        </w:rPr>
        <w:br w:type="page"/>
      </w:r>
    </w:p>
    <w:p w14:paraId="599AB461" w14:textId="77777777" w:rsidR="00E97FDF" w:rsidRPr="006515DC" w:rsidRDefault="00E97FDF" w:rsidP="00DB021A">
      <w:pPr>
        <w:pStyle w:val="Heading1"/>
        <w:numPr>
          <w:ilvl w:val="0"/>
          <w:numId w:val="38"/>
        </w:numPr>
        <w:rPr>
          <w:rFonts w:ascii="Arial" w:hAnsi="Arial" w:cs="Arial"/>
          <w:sz w:val="20"/>
          <w:szCs w:val="20"/>
        </w:rPr>
      </w:pPr>
      <w:bookmarkStart w:id="24" w:name="_Evaluation"/>
      <w:bookmarkStart w:id="25" w:name="_Toc489457756"/>
      <w:bookmarkEnd w:id="24"/>
      <w:r w:rsidRPr="006515DC">
        <w:rPr>
          <w:rFonts w:ascii="Arial" w:hAnsi="Arial" w:cs="Arial"/>
          <w:sz w:val="20"/>
          <w:szCs w:val="20"/>
        </w:rPr>
        <w:lastRenderedPageBreak/>
        <w:t>Evaluation</w:t>
      </w:r>
      <w:bookmarkEnd w:id="25"/>
    </w:p>
    <w:p w14:paraId="1F06C2CF" w14:textId="77777777" w:rsidR="00DB021A" w:rsidRPr="006515DC" w:rsidRDefault="00DB021A" w:rsidP="00DB021A">
      <w:pPr>
        <w:spacing w:after="0"/>
        <w:rPr>
          <w:rFonts w:ascii="Arial" w:hAnsi="Arial" w:cs="Arial"/>
          <w:sz w:val="20"/>
          <w:szCs w:val="20"/>
        </w:rPr>
      </w:pPr>
    </w:p>
    <w:p w14:paraId="616C434F"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Tender</w:t>
      </w:r>
      <w:r w:rsidR="00152405">
        <w:rPr>
          <w:rFonts w:ascii="Arial" w:hAnsi="Arial" w:cs="Arial"/>
          <w:bCs/>
          <w:sz w:val="20"/>
          <w:szCs w:val="20"/>
        </w:rPr>
        <w:t xml:space="preserve"> Responses</w:t>
      </w:r>
      <w:r w:rsidRPr="006515DC">
        <w:rPr>
          <w:rFonts w:ascii="Arial" w:hAnsi="Arial" w:cs="Arial"/>
          <w:bCs/>
          <w:sz w:val="20"/>
          <w:szCs w:val="20"/>
        </w:rPr>
        <w:t xml:space="preserve"> will be evaluated using the following criteria and weightings: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E97FDF" w:rsidRPr="006515DC" w14:paraId="0654E370" w14:textId="77777777" w:rsidTr="00231BEF">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5F0BD0" w14:textId="77777777" w:rsidR="00E97FDF" w:rsidRPr="006D4CFE" w:rsidRDefault="00E97FDF" w:rsidP="00231BEF">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E97FDF" w:rsidRPr="006515DC" w14:paraId="2B01F066"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tcPr>
          <w:p w14:paraId="01A5EDFF" w14:textId="77777777" w:rsidR="00E97FDF" w:rsidRPr="006D4CFE" w:rsidRDefault="00623400" w:rsidP="00231BEF">
            <w:pPr>
              <w:pStyle w:val="DefaultText"/>
              <w:tabs>
                <w:tab w:val="left" w:pos="360"/>
                <w:tab w:val="left" w:pos="1080"/>
                <w:tab w:val="left" w:pos="2280"/>
                <w:tab w:val="left" w:pos="4680"/>
                <w:tab w:val="left" w:pos="7080"/>
                <w:tab w:val="left" w:pos="8280"/>
              </w:tabs>
              <w:ind w:left="360"/>
              <w:jc w:val="both"/>
              <w:rPr>
                <w:rFonts w:ascii="Arial" w:hAnsi="Arial" w:cs="Arial"/>
                <w:sz w:val="20"/>
              </w:rPr>
            </w:pPr>
            <w:r w:rsidRPr="006D4CFE">
              <w:rPr>
                <w:rFonts w:ascii="Arial" w:hAnsi="Arial" w:cs="Arial"/>
                <w:sz w:val="20"/>
              </w:rPr>
              <w:t>Value For Money</w:t>
            </w:r>
          </w:p>
        </w:tc>
        <w:tc>
          <w:tcPr>
            <w:tcW w:w="2446" w:type="dxa"/>
            <w:tcBorders>
              <w:top w:val="single" w:sz="4" w:space="0" w:color="auto"/>
              <w:left w:val="single" w:sz="4" w:space="0" w:color="auto"/>
              <w:bottom w:val="single" w:sz="4" w:space="0" w:color="auto"/>
              <w:right w:val="single" w:sz="4" w:space="0" w:color="auto"/>
            </w:tcBorders>
          </w:tcPr>
          <w:p w14:paraId="55A80CDA" w14:textId="77777777" w:rsidR="00E97FDF" w:rsidRPr="006D4CFE" w:rsidRDefault="00CB5F1C"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3</w:t>
            </w:r>
            <w:r w:rsidR="00623400" w:rsidRPr="006D4CFE">
              <w:rPr>
                <w:rFonts w:ascii="Arial" w:hAnsi="Arial" w:cs="Arial"/>
                <w:sz w:val="20"/>
              </w:rPr>
              <w:t>0%</w:t>
            </w:r>
          </w:p>
        </w:tc>
      </w:tr>
      <w:tr w:rsidR="00E97FDF" w:rsidRPr="006515DC" w14:paraId="17A22B9E" w14:textId="77777777" w:rsidTr="00231BEF">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047038E6" w14:textId="77777777" w:rsidR="00E97FDF" w:rsidRPr="006D4CFE" w:rsidRDefault="00C35CC8" w:rsidP="00231BEF">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6D4CFE">
              <w:rPr>
                <w:rFonts w:ascii="Arial" w:hAnsi="Arial" w:cs="Arial"/>
                <w:sz w:val="20"/>
              </w:rPr>
              <w:t>Capability and Resource</w:t>
            </w:r>
          </w:p>
        </w:tc>
        <w:tc>
          <w:tcPr>
            <w:tcW w:w="2446" w:type="dxa"/>
            <w:tcBorders>
              <w:top w:val="single" w:sz="4" w:space="0" w:color="auto"/>
              <w:left w:val="single" w:sz="4" w:space="0" w:color="auto"/>
              <w:bottom w:val="single" w:sz="4" w:space="0" w:color="auto"/>
              <w:right w:val="single" w:sz="4" w:space="0" w:color="auto"/>
            </w:tcBorders>
            <w:vAlign w:val="bottom"/>
          </w:tcPr>
          <w:p w14:paraId="604379BD" w14:textId="77777777" w:rsidR="00E97FDF" w:rsidRPr="006D4CFE" w:rsidRDefault="00CB5F1C"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3</w:t>
            </w:r>
            <w:r w:rsidR="00623400" w:rsidRPr="006D4CFE">
              <w:rPr>
                <w:rFonts w:ascii="Arial" w:hAnsi="Arial" w:cs="Arial"/>
                <w:sz w:val="20"/>
              </w:rPr>
              <w:t>0%</w:t>
            </w:r>
          </w:p>
        </w:tc>
      </w:tr>
      <w:tr w:rsidR="00E97FDF" w:rsidRPr="006515DC" w14:paraId="50422E79"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3700BB7" w14:textId="77777777" w:rsidR="00E97FDF" w:rsidRPr="006D4CFE" w:rsidRDefault="00623400" w:rsidP="00231BEF">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6D4CFE">
              <w:rPr>
                <w:rFonts w:ascii="Arial" w:hAnsi="Arial" w:cs="Arial"/>
                <w:sz w:val="20"/>
              </w:rPr>
              <w:t>Approach and Understanding of the Requirement</w:t>
            </w:r>
          </w:p>
        </w:tc>
        <w:tc>
          <w:tcPr>
            <w:tcW w:w="2446" w:type="dxa"/>
            <w:tcBorders>
              <w:top w:val="single" w:sz="4" w:space="0" w:color="auto"/>
              <w:left w:val="single" w:sz="4" w:space="0" w:color="auto"/>
              <w:bottom w:val="single" w:sz="4" w:space="0" w:color="auto"/>
              <w:right w:val="single" w:sz="4" w:space="0" w:color="auto"/>
            </w:tcBorders>
            <w:vAlign w:val="bottom"/>
          </w:tcPr>
          <w:p w14:paraId="3C7E319D" w14:textId="77777777" w:rsidR="00E97FDF" w:rsidRPr="006D4CFE" w:rsidRDefault="00CB5F1C"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15</w:t>
            </w:r>
            <w:r w:rsidR="00623400" w:rsidRPr="006D4CFE">
              <w:rPr>
                <w:rFonts w:ascii="Arial" w:hAnsi="Arial" w:cs="Arial"/>
                <w:sz w:val="20"/>
              </w:rPr>
              <w:t>%</w:t>
            </w:r>
          </w:p>
        </w:tc>
      </w:tr>
      <w:tr w:rsidR="00E97FDF" w:rsidRPr="006515DC" w14:paraId="0551A29A"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15FDBB04" w14:textId="77777777" w:rsidR="00E97FDF" w:rsidRPr="006D4CFE" w:rsidRDefault="00C35CC8" w:rsidP="00231BEF">
            <w:pPr>
              <w:pStyle w:val="DefaultText"/>
              <w:tabs>
                <w:tab w:val="left" w:pos="360"/>
                <w:tab w:val="left" w:pos="1080"/>
                <w:tab w:val="left" w:pos="2280"/>
                <w:tab w:val="left" w:pos="4680"/>
                <w:tab w:val="left" w:pos="7080"/>
                <w:tab w:val="left" w:pos="8280"/>
              </w:tabs>
              <w:overflowPunct/>
              <w:ind w:left="360"/>
              <w:jc w:val="both"/>
              <w:rPr>
                <w:rFonts w:ascii="Arial" w:hAnsi="Arial" w:cs="Arial"/>
                <w:sz w:val="20"/>
              </w:rPr>
            </w:pPr>
            <w:r w:rsidRPr="006D4CFE">
              <w:rPr>
                <w:rFonts w:ascii="Arial" w:hAnsi="Arial" w:cs="Arial"/>
                <w:sz w:val="20"/>
              </w:rPr>
              <w:t>Flexibility / Innovativeness</w:t>
            </w:r>
          </w:p>
        </w:tc>
        <w:tc>
          <w:tcPr>
            <w:tcW w:w="2446" w:type="dxa"/>
            <w:tcBorders>
              <w:top w:val="single" w:sz="4" w:space="0" w:color="auto"/>
              <w:left w:val="single" w:sz="4" w:space="0" w:color="auto"/>
              <w:bottom w:val="single" w:sz="4" w:space="0" w:color="auto"/>
              <w:right w:val="single" w:sz="4" w:space="0" w:color="auto"/>
            </w:tcBorders>
            <w:vAlign w:val="bottom"/>
          </w:tcPr>
          <w:p w14:paraId="41FC40E0" w14:textId="77777777" w:rsidR="00E97FDF" w:rsidRPr="006D4CFE" w:rsidRDefault="00CB5F1C"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15</w:t>
            </w:r>
            <w:r w:rsidR="00C35CC8" w:rsidRPr="006D4CFE">
              <w:rPr>
                <w:rFonts w:ascii="Arial" w:hAnsi="Arial" w:cs="Arial"/>
                <w:sz w:val="20"/>
              </w:rPr>
              <w:t>%</w:t>
            </w:r>
          </w:p>
        </w:tc>
      </w:tr>
      <w:tr w:rsidR="00E97FDF" w:rsidRPr="006515DC" w14:paraId="7595845A" w14:textId="77777777" w:rsidTr="00623400">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27D79D87" w14:textId="77777777" w:rsidR="00E97FDF" w:rsidRPr="006D4CFE" w:rsidRDefault="00C35CC8" w:rsidP="00231BEF">
            <w:pPr>
              <w:pStyle w:val="DefaultText"/>
              <w:tabs>
                <w:tab w:val="left" w:pos="360"/>
                <w:tab w:val="left" w:pos="1080"/>
                <w:tab w:val="left" w:pos="2280"/>
                <w:tab w:val="left" w:pos="4680"/>
                <w:tab w:val="left" w:pos="7080"/>
                <w:tab w:val="left" w:pos="8280"/>
              </w:tabs>
              <w:ind w:left="360"/>
              <w:rPr>
                <w:rFonts w:ascii="Arial" w:hAnsi="Arial" w:cs="Arial"/>
                <w:sz w:val="20"/>
              </w:rPr>
            </w:pPr>
            <w:r w:rsidRPr="006D4CFE">
              <w:rPr>
                <w:rFonts w:ascii="Arial" w:hAnsi="Arial" w:cs="Arial"/>
                <w:sz w:val="20"/>
              </w:rPr>
              <w:t>Accreditations / Qualifications</w:t>
            </w:r>
          </w:p>
        </w:tc>
        <w:tc>
          <w:tcPr>
            <w:tcW w:w="2446" w:type="dxa"/>
            <w:tcBorders>
              <w:top w:val="single" w:sz="4" w:space="0" w:color="auto"/>
              <w:left w:val="single" w:sz="4" w:space="0" w:color="auto"/>
              <w:bottom w:val="single" w:sz="4" w:space="0" w:color="auto"/>
              <w:right w:val="single" w:sz="4" w:space="0" w:color="auto"/>
            </w:tcBorders>
            <w:vAlign w:val="bottom"/>
          </w:tcPr>
          <w:p w14:paraId="15C304A2" w14:textId="77777777" w:rsidR="00E97FDF" w:rsidRPr="006D4CFE" w:rsidRDefault="00C35CC8"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10%</w:t>
            </w:r>
          </w:p>
        </w:tc>
      </w:tr>
      <w:tr w:rsidR="00E97FDF" w:rsidRPr="006515DC" w14:paraId="092A1EDC" w14:textId="77777777" w:rsidTr="00231BEF">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0403782B" w14:textId="77777777" w:rsidR="00E97FDF" w:rsidRPr="006D4CFE" w:rsidRDefault="00E97FDF" w:rsidP="00231BEF">
            <w:pPr>
              <w:pStyle w:val="DefaultText"/>
              <w:tabs>
                <w:tab w:val="left" w:pos="360"/>
                <w:tab w:val="left" w:pos="1080"/>
                <w:tab w:val="left" w:pos="2280"/>
                <w:tab w:val="left" w:pos="4680"/>
                <w:tab w:val="left" w:pos="7080"/>
                <w:tab w:val="left" w:pos="8280"/>
              </w:tabs>
              <w:ind w:left="360"/>
              <w:rPr>
                <w:rFonts w:ascii="Arial" w:hAnsi="Arial" w:cs="Arial"/>
                <w:sz w:val="20"/>
              </w:rPr>
            </w:pPr>
          </w:p>
        </w:tc>
        <w:tc>
          <w:tcPr>
            <w:tcW w:w="2446" w:type="dxa"/>
            <w:tcBorders>
              <w:top w:val="single" w:sz="4" w:space="0" w:color="auto"/>
              <w:left w:val="single" w:sz="4" w:space="0" w:color="auto"/>
              <w:bottom w:val="single" w:sz="4" w:space="0" w:color="auto"/>
              <w:right w:val="single" w:sz="4" w:space="0" w:color="auto"/>
            </w:tcBorders>
            <w:vAlign w:val="bottom"/>
          </w:tcPr>
          <w:p w14:paraId="1425CCAF" w14:textId="77777777" w:rsidR="00E97FDF" w:rsidRPr="006D4CFE" w:rsidRDefault="00E97FDF" w:rsidP="00231BEF">
            <w:pPr>
              <w:pStyle w:val="DefaultText"/>
              <w:tabs>
                <w:tab w:val="left" w:pos="360"/>
                <w:tab w:val="left" w:pos="1080"/>
                <w:tab w:val="left" w:pos="2280"/>
                <w:tab w:val="left" w:pos="4680"/>
                <w:tab w:val="left" w:pos="7080"/>
                <w:tab w:val="left" w:pos="8280"/>
              </w:tabs>
              <w:jc w:val="center"/>
              <w:rPr>
                <w:rFonts w:ascii="Arial" w:hAnsi="Arial" w:cs="Arial"/>
                <w:sz w:val="20"/>
              </w:rPr>
            </w:pPr>
          </w:p>
        </w:tc>
      </w:tr>
      <w:tr w:rsidR="00E97FDF" w:rsidRPr="006515DC" w14:paraId="2C87BBDC"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tcPr>
          <w:p w14:paraId="2FEE83C3" w14:textId="77777777" w:rsidR="00E97FDF" w:rsidRPr="006515DC" w:rsidRDefault="00E97FDF" w:rsidP="00231BEF">
            <w:pPr>
              <w:pStyle w:val="DefaultText"/>
              <w:tabs>
                <w:tab w:val="left" w:pos="360"/>
                <w:tab w:val="left" w:pos="1080"/>
                <w:tab w:val="left" w:pos="2280"/>
                <w:tab w:val="left" w:pos="4680"/>
                <w:tab w:val="left" w:pos="7080"/>
                <w:tab w:val="left" w:pos="8280"/>
              </w:tabs>
              <w:jc w:val="right"/>
              <w:rPr>
                <w:rFonts w:ascii="Arial" w:hAnsi="Arial" w:cs="Arial"/>
                <w:sz w:val="20"/>
              </w:rPr>
            </w:pPr>
            <w:r w:rsidRPr="006515DC">
              <w:rPr>
                <w:rFonts w:ascii="Arial" w:hAnsi="Arial" w:cs="Arial"/>
                <w:sz w:val="20"/>
              </w:rPr>
              <w:t xml:space="preserve">Total </w:t>
            </w:r>
          </w:p>
        </w:tc>
        <w:tc>
          <w:tcPr>
            <w:tcW w:w="2446" w:type="dxa"/>
            <w:tcBorders>
              <w:top w:val="single" w:sz="4" w:space="0" w:color="auto"/>
              <w:left w:val="single" w:sz="4" w:space="0" w:color="auto"/>
              <w:bottom w:val="single" w:sz="4" w:space="0" w:color="auto"/>
              <w:right w:val="single" w:sz="4" w:space="0" w:color="auto"/>
            </w:tcBorders>
            <w:vAlign w:val="bottom"/>
          </w:tcPr>
          <w:p w14:paraId="6C419F43" w14:textId="77777777" w:rsidR="00E97FDF" w:rsidRPr="006515DC" w:rsidRDefault="00E97FDF"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6515DC">
              <w:rPr>
                <w:rFonts w:ascii="Arial" w:hAnsi="Arial" w:cs="Arial"/>
                <w:sz w:val="20"/>
              </w:rPr>
              <w:t>100%</w:t>
            </w:r>
          </w:p>
        </w:tc>
      </w:tr>
    </w:tbl>
    <w:p w14:paraId="6E3EBDC3" w14:textId="77777777" w:rsidR="00E97FDF" w:rsidRPr="006515DC" w:rsidRDefault="00E97FDF" w:rsidP="00E97FDF">
      <w:pPr>
        <w:spacing w:after="0" w:line="360" w:lineRule="auto"/>
        <w:rPr>
          <w:rFonts w:ascii="Arial" w:hAnsi="Arial" w:cs="Arial"/>
          <w:bCs/>
          <w:sz w:val="20"/>
          <w:szCs w:val="20"/>
        </w:rPr>
      </w:pPr>
    </w:p>
    <w:p w14:paraId="7802CFAE"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 xml:space="preserve">Responses, other than Price, will be </w:t>
      </w:r>
      <w:r w:rsidR="00152405">
        <w:rPr>
          <w:rFonts w:ascii="Arial" w:hAnsi="Arial" w:cs="Arial"/>
          <w:bCs/>
          <w:sz w:val="20"/>
          <w:szCs w:val="20"/>
        </w:rPr>
        <w:t>scored</w:t>
      </w:r>
      <w:r w:rsidRPr="006515DC">
        <w:rPr>
          <w:rFonts w:ascii="Arial" w:hAnsi="Arial" w:cs="Arial"/>
          <w:bCs/>
          <w:sz w:val="20"/>
          <w:szCs w:val="20"/>
        </w:rPr>
        <w:t xml:space="preserve"> as follows</w:t>
      </w:r>
      <w:r w:rsidR="0087003A">
        <w:rPr>
          <w:rFonts w:ascii="Arial" w:hAnsi="Arial" w:cs="Arial"/>
          <w:bCs/>
          <w:sz w:val="20"/>
          <w:szCs w:val="20"/>
        </w:rPr>
        <w:t>. Intermediate scoring, for example 3.7, is permissible</w:t>
      </w:r>
      <w:r w:rsidRPr="006515DC">
        <w:rPr>
          <w:rFonts w:ascii="Arial" w:hAnsi="Arial" w:cs="Arial"/>
          <w:bCs/>
          <w:sz w:val="20"/>
          <w:szCs w:val="20"/>
        </w:rPr>
        <w:t>: -</w:t>
      </w:r>
    </w:p>
    <w:tbl>
      <w:tblPr>
        <w:tblW w:w="104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1730"/>
        <w:gridCol w:w="7918"/>
      </w:tblGrid>
      <w:tr w:rsidR="00E97FDF" w:rsidRPr="006515DC" w14:paraId="2F723392"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1EE65181"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0</w:t>
            </w:r>
          </w:p>
        </w:tc>
        <w:tc>
          <w:tcPr>
            <w:tcW w:w="1730" w:type="dxa"/>
            <w:tcBorders>
              <w:top w:val="single" w:sz="4" w:space="0" w:color="000000"/>
              <w:left w:val="single" w:sz="4" w:space="0" w:color="000000"/>
              <w:bottom w:val="single" w:sz="4" w:space="0" w:color="000000"/>
              <w:right w:val="single" w:sz="4" w:space="0" w:color="000000"/>
            </w:tcBorders>
          </w:tcPr>
          <w:p w14:paraId="04D18F1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Poor</w:t>
            </w:r>
          </w:p>
        </w:tc>
        <w:tc>
          <w:tcPr>
            <w:tcW w:w="7918" w:type="dxa"/>
            <w:tcBorders>
              <w:top w:val="single" w:sz="4" w:space="0" w:color="000000"/>
              <w:left w:val="single" w:sz="4" w:space="0" w:color="000000"/>
              <w:bottom w:val="single" w:sz="4" w:space="0" w:color="000000"/>
              <w:right w:val="single" w:sz="4" w:space="0" w:color="000000"/>
            </w:tcBorders>
          </w:tcPr>
          <w:p w14:paraId="766C2FC9"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No response or partial response and poor evidence provided in support of it.  Does not give confidence in the ability of the Tenderer to deliver the services.</w:t>
            </w:r>
          </w:p>
        </w:tc>
      </w:tr>
      <w:tr w:rsidR="00E97FDF" w:rsidRPr="006515DC" w14:paraId="6085DB75"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4B314420"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3C0F628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Weak</w:t>
            </w:r>
          </w:p>
          <w:p w14:paraId="3543CC41"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04FFB315"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weak standard of evidence in several areas giving rise to concern about the ability of the Tenderer to deliver the services.</w:t>
            </w:r>
          </w:p>
        </w:tc>
      </w:tr>
      <w:tr w:rsidR="00E97FDF" w:rsidRPr="006515DC" w14:paraId="2E7BCD9E"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0A410581"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7B7CCBD9"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Satisfactory</w:t>
            </w:r>
          </w:p>
          <w:p w14:paraId="7DA5478D"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48B6F903"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satisfactory standard of evidence in most areas but a few areas lacking detail/evidence giving rise to some concerns about the ability of the Tenderer to deliver the services.</w:t>
            </w:r>
          </w:p>
        </w:tc>
      </w:tr>
      <w:tr w:rsidR="00E97FDF" w:rsidRPr="006515DC" w14:paraId="246E0BD3"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5E8C04F5"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3CA70DAF"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Good</w:t>
            </w:r>
          </w:p>
          <w:p w14:paraId="6FC4D4E1"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6D27A190"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comprehensive and supported by good standard of evidence. Gives confidence in the ability of the Tenderer to deliver the services. Meets the requirements.</w:t>
            </w:r>
          </w:p>
        </w:tc>
      </w:tr>
      <w:tr w:rsidR="00E97FDF" w:rsidRPr="006515DC" w14:paraId="601C16B0"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2CC8508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1BC631B2"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Very good</w:t>
            </w:r>
          </w:p>
          <w:p w14:paraId="1D6D4DA9"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054917A0"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E97FDF" w:rsidRPr="006515DC" w14:paraId="0D0B73CD"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309F354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5</w:t>
            </w:r>
          </w:p>
        </w:tc>
        <w:tc>
          <w:tcPr>
            <w:tcW w:w="1730" w:type="dxa"/>
            <w:tcBorders>
              <w:top w:val="single" w:sz="4" w:space="0" w:color="000000"/>
              <w:left w:val="single" w:sz="4" w:space="0" w:color="000000"/>
              <w:bottom w:val="single" w:sz="4" w:space="0" w:color="000000"/>
              <w:right w:val="single" w:sz="4" w:space="0" w:color="000000"/>
            </w:tcBorders>
          </w:tcPr>
          <w:p w14:paraId="66CCC33B"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Excellent</w:t>
            </w:r>
          </w:p>
        </w:tc>
        <w:tc>
          <w:tcPr>
            <w:tcW w:w="7918" w:type="dxa"/>
            <w:tcBorders>
              <w:top w:val="single" w:sz="4" w:space="0" w:color="000000"/>
              <w:left w:val="single" w:sz="4" w:space="0" w:color="000000"/>
              <w:bottom w:val="single" w:sz="4" w:space="0" w:color="000000"/>
              <w:right w:val="single" w:sz="4" w:space="0" w:color="000000"/>
            </w:tcBorders>
          </w:tcPr>
          <w:p w14:paraId="586A9CBA"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0B6625FD" w14:textId="77777777" w:rsidR="00E97FDF" w:rsidRPr="006515DC" w:rsidRDefault="00E97FDF" w:rsidP="00E97FDF">
      <w:pPr>
        <w:spacing w:after="0" w:line="360" w:lineRule="auto"/>
        <w:rPr>
          <w:rFonts w:ascii="Arial" w:hAnsi="Arial" w:cs="Arial"/>
          <w:bCs/>
          <w:sz w:val="20"/>
          <w:szCs w:val="20"/>
        </w:rPr>
      </w:pPr>
    </w:p>
    <w:p w14:paraId="68CC1C52" w14:textId="77777777" w:rsidR="0087003A" w:rsidRPr="006515DC" w:rsidRDefault="0087003A" w:rsidP="0087003A">
      <w:pPr>
        <w:spacing w:after="0" w:line="360" w:lineRule="auto"/>
        <w:rPr>
          <w:rFonts w:ascii="Arial" w:hAnsi="Arial" w:cs="Arial"/>
          <w:bCs/>
          <w:sz w:val="20"/>
          <w:szCs w:val="20"/>
        </w:rPr>
      </w:pPr>
      <w:r w:rsidRPr="006515DC">
        <w:rPr>
          <w:rFonts w:ascii="Arial" w:hAnsi="Arial" w:cs="Arial"/>
          <w:bCs/>
          <w:sz w:val="20"/>
          <w:szCs w:val="20"/>
        </w:rPr>
        <w:t xml:space="preserve">Responses </w:t>
      </w:r>
      <w:r>
        <w:rPr>
          <w:rFonts w:ascii="Arial" w:hAnsi="Arial" w:cs="Arial"/>
          <w:bCs/>
          <w:sz w:val="20"/>
          <w:szCs w:val="20"/>
        </w:rPr>
        <w:t>should reflect the services specified and will</w:t>
      </w:r>
      <w:r w:rsidRPr="006515DC">
        <w:rPr>
          <w:rFonts w:ascii="Arial" w:hAnsi="Arial" w:cs="Arial"/>
          <w:bCs/>
          <w:sz w:val="20"/>
          <w:szCs w:val="20"/>
        </w:rPr>
        <w:t xml:space="preserve"> be evaluated against the response requirements set out in Section </w:t>
      </w:r>
      <w:r>
        <w:rPr>
          <w:rFonts w:ascii="Arial" w:hAnsi="Arial" w:cs="Arial"/>
          <w:bCs/>
          <w:sz w:val="20"/>
          <w:szCs w:val="20"/>
        </w:rPr>
        <w:t>5</w:t>
      </w:r>
      <w:r w:rsidRPr="006515DC">
        <w:rPr>
          <w:rFonts w:ascii="Arial" w:hAnsi="Arial" w:cs="Arial"/>
          <w:bCs/>
          <w:sz w:val="20"/>
          <w:szCs w:val="20"/>
        </w:rPr>
        <w:t xml:space="preserve">, </w:t>
      </w:r>
      <w:proofErr w:type="gramStart"/>
      <w:r w:rsidRPr="006515DC">
        <w:rPr>
          <w:rFonts w:ascii="Arial" w:hAnsi="Arial" w:cs="Arial"/>
          <w:bCs/>
          <w:sz w:val="20"/>
          <w:szCs w:val="20"/>
        </w:rPr>
        <w:t>on the basis of</w:t>
      </w:r>
      <w:proofErr w:type="gramEnd"/>
      <w:r w:rsidRPr="006515DC">
        <w:rPr>
          <w:rFonts w:ascii="Arial" w:hAnsi="Arial" w:cs="Arial"/>
          <w:bCs/>
          <w:sz w:val="20"/>
          <w:szCs w:val="20"/>
        </w:rPr>
        <w:t xml:space="preserve"> the above award criteria.</w:t>
      </w:r>
    </w:p>
    <w:p w14:paraId="79676594" w14:textId="77777777" w:rsidR="00E97FDF" w:rsidRPr="006515DC" w:rsidRDefault="00E97FDF" w:rsidP="00E97FDF">
      <w:pPr>
        <w:spacing w:after="0" w:line="360" w:lineRule="auto"/>
        <w:rPr>
          <w:rFonts w:ascii="Arial" w:hAnsi="Arial" w:cs="Arial"/>
          <w:b/>
          <w:bCs/>
          <w:sz w:val="20"/>
          <w:szCs w:val="20"/>
        </w:rPr>
      </w:pPr>
      <w:r w:rsidRPr="006515DC">
        <w:rPr>
          <w:rFonts w:ascii="Arial" w:hAnsi="Arial" w:cs="Arial"/>
          <w:b/>
          <w:bCs/>
          <w:sz w:val="20"/>
          <w:szCs w:val="20"/>
        </w:rPr>
        <w:br/>
      </w:r>
      <w:r w:rsidRPr="006515DC">
        <w:rPr>
          <w:rFonts w:ascii="Arial" w:hAnsi="Arial" w:cs="Arial"/>
          <w:bCs/>
          <w:sz w:val="20"/>
          <w:szCs w:val="20"/>
        </w:rPr>
        <w:t>Liverpool Vision reserves the right to contact certain tenderers if clarification of their tender is required.</w:t>
      </w:r>
    </w:p>
    <w:p w14:paraId="0EB0DF45" w14:textId="77777777" w:rsidR="00E97FDF" w:rsidRPr="006515DC" w:rsidRDefault="00E97FDF" w:rsidP="00E97FDF">
      <w:pPr>
        <w:spacing w:after="0" w:line="360" w:lineRule="auto"/>
        <w:rPr>
          <w:rFonts w:ascii="Arial" w:hAnsi="Arial" w:cs="Arial"/>
          <w:b/>
          <w:bCs/>
          <w:sz w:val="20"/>
          <w:szCs w:val="20"/>
        </w:rPr>
      </w:pPr>
    </w:p>
    <w:p w14:paraId="32722153"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
          <w:bCs/>
          <w:sz w:val="20"/>
          <w:szCs w:val="20"/>
        </w:rPr>
        <w:t>Price will be evaluated using the following method:</w:t>
      </w:r>
    </w:p>
    <w:p w14:paraId="5F753D06" w14:textId="77777777" w:rsidR="00E97FDF" w:rsidRPr="006515DC" w:rsidRDefault="00E97FDF" w:rsidP="00E97FDF">
      <w:pPr>
        <w:spacing w:after="0" w:line="360" w:lineRule="auto"/>
        <w:rPr>
          <w:rFonts w:ascii="Arial" w:hAnsi="Arial" w:cs="Arial"/>
          <w:bCs/>
          <w:sz w:val="20"/>
          <w:szCs w:val="20"/>
        </w:rPr>
      </w:pPr>
      <w:r w:rsidRPr="00256373">
        <w:rPr>
          <w:rFonts w:ascii="Arial" w:hAnsi="Arial" w:cs="Arial"/>
          <w:bCs/>
          <w:sz w:val="20"/>
          <w:szCs w:val="20"/>
        </w:rPr>
        <w:t>30%</w:t>
      </w:r>
      <w:r w:rsidRPr="006515DC">
        <w:rPr>
          <w:rFonts w:ascii="Arial" w:hAnsi="Arial" w:cs="Arial"/>
          <w:bCs/>
          <w:sz w:val="20"/>
          <w:szCs w:val="20"/>
        </w:rPr>
        <w:t xml:space="preserve"> will be awarded to the lowest </w:t>
      </w:r>
      <w:r w:rsidR="00F410A3">
        <w:rPr>
          <w:rFonts w:ascii="Arial" w:hAnsi="Arial" w:cs="Arial"/>
          <w:bCs/>
          <w:sz w:val="20"/>
          <w:szCs w:val="20"/>
        </w:rPr>
        <w:t>cost</w:t>
      </w:r>
      <w:r w:rsidRPr="006515DC">
        <w:rPr>
          <w:rFonts w:ascii="Arial" w:hAnsi="Arial" w:cs="Arial"/>
          <w:bCs/>
          <w:sz w:val="20"/>
          <w:szCs w:val="20"/>
        </w:rPr>
        <w:t xml:space="preserve"> bid and the remaining Tenderers will be allocated scores based on their deviation from this figure. </w:t>
      </w:r>
    </w:p>
    <w:p w14:paraId="2FB30126" w14:textId="77777777" w:rsidR="00E97FDF" w:rsidRPr="006515DC" w:rsidRDefault="00E97FDF" w:rsidP="00E97FDF">
      <w:pPr>
        <w:spacing w:after="0" w:line="360" w:lineRule="auto"/>
        <w:rPr>
          <w:rFonts w:ascii="Arial" w:hAnsi="Arial" w:cs="Arial"/>
          <w:bCs/>
          <w:sz w:val="20"/>
          <w:szCs w:val="20"/>
        </w:rPr>
      </w:pPr>
    </w:p>
    <w:p w14:paraId="013FCCD9" w14:textId="77777777" w:rsidR="00F410A3" w:rsidRPr="006515DC" w:rsidRDefault="00F410A3" w:rsidP="00F410A3">
      <w:pPr>
        <w:spacing w:after="0" w:line="360" w:lineRule="auto"/>
        <w:rPr>
          <w:rFonts w:ascii="Arial" w:hAnsi="Arial" w:cs="Arial"/>
          <w:b/>
          <w:bCs/>
          <w:sz w:val="20"/>
          <w:szCs w:val="20"/>
        </w:rPr>
      </w:pPr>
      <w:r w:rsidRPr="00A34304">
        <w:rPr>
          <w:rFonts w:ascii="Arial" w:hAnsi="Arial" w:cs="Arial"/>
          <w:bCs/>
          <w:sz w:val="20"/>
          <w:szCs w:val="20"/>
        </w:rPr>
        <w:t xml:space="preserve">For example, if the lowest </w:t>
      </w:r>
      <w:r>
        <w:rPr>
          <w:rFonts w:ascii="Arial" w:hAnsi="Arial" w:cs="Arial"/>
          <w:bCs/>
          <w:sz w:val="20"/>
          <w:szCs w:val="20"/>
        </w:rPr>
        <w:t>cost</w:t>
      </w:r>
      <w:r w:rsidRPr="00A34304">
        <w:rPr>
          <w:rFonts w:ascii="Arial" w:hAnsi="Arial" w:cs="Arial"/>
          <w:bCs/>
          <w:sz w:val="20"/>
          <w:szCs w:val="20"/>
        </w:rPr>
        <w:t xml:space="preserve"> is £40 and </w:t>
      </w:r>
      <w:r>
        <w:rPr>
          <w:rFonts w:ascii="Arial" w:hAnsi="Arial" w:cs="Arial"/>
          <w:bCs/>
          <w:sz w:val="20"/>
          <w:szCs w:val="20"/>
        </w:rPr>
        <w:t>another</w:t>
      </w:r>
      <w:r w:rsidRPr="00A34304">
        <w:rPr>
          <w:rFonts w:ascii="Arial" w:hAnsi="Arial" w:cs="Arial"/>
          <w:bCs/>
          <w:sz w:val="20"/>
          <w:szCs w:val="20"/>
        </w:rPr>
        <w:t xml:space="preserve"> </w:t>
      </w:r>
      <w:r>
        <w:rPr>
          <w:rFonts w:ascii="Arial" w:hAnsi="Arial" w:cs="Arial"/>
          <w:bCs/>
          <w:sz w:val="20"/>
          <w:szCs w:val="20"/>
        </w:rPr>
        <w:t>cost</w:t>
      </w:r>
      <w:r w:rsidRPr="00A34304">
        <w:rPr>
          <w:rFonts w:ascii="Arial" w:hAnsi="Arial" w:cs="Arial"/>
          <w:bCs/>
          <w:sz w:val="20"/>
          <w:szCs w:val="20"/>
        </w:rPr>
        <w:t xml:space="preserve"> is £4</w:t>
      </w:r>
      <w:r>
        <w:rPr>
          <w:rFonts w:ascii="Arial" w:hAnsi="Arial" w:cs="Arial"/>
          <w:bCs/>
          <w:sz w:val="20"/>
          <w:szCs w:val="20"/>
        </w:rPr>
        <w:t>8</w:t>
      </w:r>
      <w:r w:rsidRPr="00A34304">
        <w:rPr>
          <w:rFonts w:ascii="Arial" w:hAnsi="Arial" w:cs="Arial"/>
          <w:bCs/>
          <w:sz w:val="20"/>
          <w:szCs w:val="20"/>
        </w:rPr>
        <w:t xml:space="preserve"> then the lowest </w:t>
      </w:r>
      <w:r>
        <w:rPr>
          <w:rFonts w:ascii="Arial" w:hAnsi="Arial" w:cs="Arial"/>
          <w:bCs/>
          <w:sz w:val="20"/>
          <w:szCs w:val="20"/>
        </w:rPr>
        <w:t>cost</w:t>
      </w:r>
      <w:r w:rsidRPr="00A34304">
        <w:rPr>
          <w:rFonts w:ascii="Arial" w:hAnsi="Arial" w:cs="Arial"/>
          <w:bCs/>
          <w:sz w:val="20"/>
          <w:szCs w:val="20"/>
        </w:rPr>
        <w:t xml:space="preserve"> Tenderer gets </w:t>
      </w:r>
      <w:r w:rsidRPr="000F2614">
        <w:rPr>
          <w:rFonts w:ascii="Arial" w:hAnsi="Arial" w:cs="Arial"/>
          <w:bCs/>
          <w:sz w:val="20"/>
          <w:szCs w:val="20"/>
        </w:rPr>
        <w:t>3</w:t>
      </w:r>
      <w:r w:rsidR="00256373">
        <w:rPr>
          <w:rFonts w:ascii="Arial" w:hAnsi="Arial" w:cs="Arial"/>
          <w:bCs/>
          <w:sz w:val="20"/>
          <w:szCs w:val="20"/>
        </w:rPr>
        <w:t>0</w:t>
      </w:r>
      <w:r w:rsidRPr="000F2614">
        <w:rPr>
          <w:rFonts w:ascii="Arial" w:hAnsi="Arial" w:cs="Arial"/>
          <w:bCs/>
          <w:sz w:val="20"/>
          <w:szCs w:val="20"/>
        </w:rPr>
        <w:t>% (full marks) for cost and the second placed Tenderer gets 2</w:t>
      </w:r>
      <w:r w:rsidR="00256373">
        <w:rPr>
          <w:rFonts w:ascii="Arial" w:hAnsi="Arial" w:cs="Arial"/>
          <w:bCs/>
          <w:sz w:val="20"/>
          <w:szCs w:val="20"/>
        </w:rPr>
        <w:t>5</w:t>
      </w:r>
      <w:r w:rsidRPr="000F2614">
        <w:rPr>
          <w:rFonts w:ascii="Arial" w:hAnsi="Arial" w:cs="Arial"/>
          <w:bCs/>
          <w:sz w:val="20"/>
          <w:szCs w:val="20"/>
        </w:rPr>
        <w:t xml:space="preserve">% and so on. </w:t>
      </w:r>
      <w:r>
        <w:rPr>
          <w:rFonts w:ascii="Arial" w:hAnsi="Arial" w:cs="Arial"/>
          <w:bCs/>
          <w:sz w:val="20"/>
          <w:szCs w:val="20"/>
        </w:rPr>
        <w:t>(</w:t>
      </w:r>
      <w:r w:rsidRPr="000F2614">
        <w:rPr>
          <w:rFonts w:ascii="Arial" w:hAnsi="Arial" w:cs="Arial"/>
          <w:bCs/>
          <w:sz w:val="20"/>
          <w:szCs w:val="20"/>
        </w:rPr>
        <w:t>£40/£4</w:t>
      </w:r>
      <w:r>
        <w:rPr>
          <w:rFonts w:ascii="Arial" w:hAnsi="Arial" w:cs="Arial"/>
          <w:bCs/>
          <w:sz w:val="20"/>
          <w:szCs w:val="20"/>
        </w:rPr>
        <w:t>8</w:t>
      </w:r>
      <w:r w:rsidRPr="000F2614">
        <w:rPr>
          <w:rFonts w:ascii="Arial" w:hAnsi="Arial" w:cs="Arial"/>
          <w:bCs/>
          <w:sz w:val="20"/>
          <w:szCs w:val="20"/>
        </w:rPr>
        <w:t xml:space="preserve"> x 3</w:t>
      </w:r>
      <w:r w:rsidR="00256373">
        <w:rPr>
          <w:rFonts w:ascii="Arial" w:hAnsi="Arial" w:cs="Arial"/>
          <w:bCs/>
          <w:sz w:val="20"/>
          <w:szCs w:val="20"/>
        </w:rPr>
        <w:t>0</w:t>
      </w:r>
      <w:r>
        <w:rPr>
          <w:rFonts w:ascii="Arial" w:hAnsi="Arial" w:cs="Arial"/>
          <w:bCs/>
          <w:sz w:val="20"/>
          <w:szCs w:val="20"/>
        </w:rPr>
        <w:t>%</w:t>
      </w:r>
      <w:r w:rsidRPr="000F2614">
        <w:rPr>
          <w:rFonts w:ascii="Arial" w:hAnsi="Arial" w:cs="Arial"/>
          <w:bCs/>
          <w:sz w:val="20"/>
          <w:szCs w:val="20"/>
        </w:rPr>
        <w:t xml:space="preserve"> = </w:t>
      </w:r>
      <w:r>
        <w:rPr>
          <w:rFonts w:ascii="Arial" w:hAnsi="Arial" w:cs="Arial"/>
          <w:bCs/>
          <w:sz w:val="20"/>
          <w:szCs w:val="20"/>
        </w:rPr>
        <w:t>2</w:t>
      </w:r>
      <w:r w:rsidR="00256373">
        <w:rPr>
          <w:rFonts w:ascii="Arial" w:hAnsi="Arial" w:cs="Arial"/>
          <w:bCs/>
          <w:sz w:val="20"/>
          <w:szCs w:val="20"/>
        </w:rPr>
        <w:t>5</w:t>
      </w:r>
      <w:r w:rsidRPr="000F2614">
        <w:rPr>
          <w:rFonts w:ascii="Arial" w:hAnsi="Arial" w:cs="Arial"/>
          <w:bCs/>
          <w:sz w:val="20"/>
          <w:szCs w:val="20"/>
        </w:rPr>
        <w:t>%).</w:t>
      </w:r>
    </w:p>
    <w:p w14:paraId="07A26399" w14:textId="77777777" w:rsidR="00E97FDF" w:rsidRPr="006515DC" w:rsidRDefault="00E97FDF" w:rsidP="00E97FDF">
      <w:pPr>
        <w:spacing w:after="0" w:line="360" w:lineRule="auto"/>
        <w:rPr>
          <w:rFonts w:ascii="Arial" w:hAnsi="Arial" w:cs="Arial"/>
          <w:bCs/>
          <w:sz w:val="20"/>
          <w:szCs w:val="20"/>
        </w:rPr>
      </w:pPr>
    </w:p>
    <w:p w14:paraId="7BD391FD" w14:textId="77777777" w:rsidR="00E97FDF" w:rsidRPr="006515DC" w:rsidRDefault="00E97FDF" w:rsidP="00E97FDF">
      <w:pPr>
        <w:spacing w:after="0" w:line="360" w:lineRule="auto"/>
        <w:rPr>
          <w:rFonts w:ascii="Arial" w:hAnsi="Arial" w:cs="Arial"/>
          <w:bCs/>
          <w:sz w:val="20"/>
          <w:szCs w:val="20"/>
        </w:rPr>
      </w:pPr>
    </w:p>
    <w:p w14:paraId="7E947F18" w14:textId="77777777" w:rsidR="00E97FDF" w:rsidRPr="006515DC" w:rsidRDefault="00E97FDF" w:rsidP="00E97FDF">
      <w:pPr>
        <w:spacing w:after="0" w:line="360" w:lineRule="auto"/>
        <w:rPr>
          <w:rFonts w:ascii="Arial" w:hAnsi="Arial" w:cs="Arial"/>
          <w:i/>
          <w:sz w:val="20"/>
          <w:szCs w:val="20"/>
        </w:rPr>
      </w:pPr>
      <w:r w:rsidRPr="006515DC">
        <w:rPr>
          <w:rFonts w:ascii="Arial" w:hAnsi="Arial" w:cs="Arial"/>
          <w:bCs/>
          <w:i/>
          <w:sz w:val="20"/>
          <w:szCs w:val="20"/>
        </w:rPr>
        <w:t xml:space="preserve">Successful tenderers will be expected to have suitable financial stability to undertake these pieces of work and to have insurances and policies in place that are adequate to undertaking payment from public funds. If LV regards responses in section </w:t>
      </w:r>
      <w:r w:rsidR="008023C9" w:rsidRPr="006515DC">
        <w:rPr>
          <w:rFonts w:ascii="Arial" w:hAnsi="Arial" w:cs="Arial"/>
          <w:bCs/>
          <w:i/>
          <w:sz w:val="20"/>
          <w:szCs w:val="20"/>
        </w:rPr>
        <w:t>5</w:t>
      </w:r>
      <w:r w:rsidRPr="006515DC">
        <w:rPr>
          <w:rFonts w:ascii="Arial" w:hAnsi="Arial" w:cs="Arial"/>
          <w:bCs/>
          <w:i/>
          <w:sz w:val="20"/>
          <w:szCs w:val="20"/>
        </w:rPr>
        <w:t xml:space="preserve"> to be unsatisfactory, then LV reserves the right at its absolute discretion not to award a contract irrespective of how the tenderer has scored using the evaluation criteria.</w:t>
      </w:r>
    </w:p>
    <w:p w14:paraId="21DCBEC5" w14:textId="77777777" w:rsidR="00F93BEB" w:rsidRPr="006515DC" w:rsidRDefault="00F93BEB">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2C8F5991" w14:textId="77777777" w:rsidR="00AE0ED3" w:rsidRPr="006515DC" w:rsidRDefault="00AE0ED3">
      <w:pPr>
        <w:spacing w:after="0" w:line="240" w:lineRule="auto"/>
        <w:rPr>
          <w:rFonts w:ascii="Arial" w:hAnsi="Arial" w:cs="Arial"/>
          <w:b/>
          <w:sz w:val="20"/>
          <w:szCs w:val="20"/>
        </w:rPr>
      </w:pPr>
    </w:p>
    <w:p w14:paraId="126BECE4" w14:textId="77777777" w:rsidR="00B722F2" w:rsidRPr="006515DC" w:rsidRDefault="00B722F2" w:rsidP="00DB021A">
      <w:pPr>
        <w:pStyle w:val="Heading1"/>
        <w:rPr>
          <w:rFonts w:ascii="Arial" w:hAnsi="Arial" w:cs="Arial"/>
          <w:sz w:val="20"/>
          <w:szCs w:val="20"/>
        </w:rPr>
      </w:pPr>
      <w:bookmarkStart w:id="26" w:name="_Toc489457757"/>
      <w:r w:rsidRPr="006515DC">
        <w:rPr>
          <w:rFonts w:ascii="Arial" w:hAnsi="Arial" w:cs="Arial"/>
          <w:sz w:val="20"/>
          <w:szCs w:val="20"/>
        </w:rPr>
        <w:t>Appendix 1 - ITT Instructions and Conditions</w:t>
      </w:r>
      <w:bookmarkEnd w:id="26"/>
    </w:p>
    <w:p w14:paraId="516B98CE" w14:textId="77777777" w:rsidR="00B722F2" w:rsidRPr="006515DC" w:rsidRDefault="00B722F2" w:rsidP="00B722F2">
      <w:pPr>
        <w:spacing w:after="0" w:line="360" w:lineRule="auto"/>
        <w:rPr>
          <w:rFonts w:ascii="Arial" w:hAnsi="Arial" w:cs="Arial"/>
          <w:sz w:val="20"/>
          <w:szCs w:val="20"/>
        </w:rPr>
      </w:pPr>
    </w:p>
    <w:p w14:paraId="27D1F699"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 xml:space="preserve">Please note that by submitting a response to this ITT that you agree and comply with all parts of the ITT Instructions and Conditions section. </w:t>
      </w:r>
    </w:p>
    <w:p w14:paraId="3CEE044E" w14:textId="77777777" w:rsidR="00B722F2" w:rsidRPr="006515DC" w:rsidRDefault="00B722F2" w:rsidP="00B722F2">
      <w:pPr>
        <w:spacing w:after="0" w:line="360" w:lineRule="auto"/>
        <w:rPr>
          <w:rFonts w:ascii="Arial" w:hAnsi="Arial" w:cs="Arial"/>
          <w:sz w:val="20"/>
          <w:szCs w:val="20"/>
        </w:rPr>
      </w:pPr>
    </w:p>
    <w:p w14:paraId="1227EB12" w14:textId="77777777" w:rsidR="00B722F2" w:rsidRPr="006515DC" w:rsidRDefault="00B722F2" w:rsidP="00B722F2">
      <w:pPr>
        <w:spacing w:after="0"/>
        <w:rPr>
          <w:rFonts w:ascii="Arial" w:hAnsi="Arial" w:cs="Arial"/>
          <w:b/>
          <w:sz w:val="20"/>
          <w:szCs w:val="20"/>
        </w:rPr>
      </w:pPr>
      <w:bookmarkStart w:id="27" w:name="_Toc336549703"/>
      <w:r w:rsidRPr="006515DC">
        <w:rPr>
          <w:rFonts w:ascii="Arial" w:hAnsi="Arial" w:cs="Arial"/>
          <w:b/>
          <w:sz w:val="20"/>
          <w:szCs w:val="20"/>
        </w:rPr>
        <w:t>1.1 General Instructions</w:t>
      </w:r>
      <w:bookmarkEnd w:id="27"/>
    </w:p>
    <w:p w14:paraId="2071D700" w14:textId="77777777" w:rsidR="00B722F2" w:rsidRPr="006515DC" w:rsidRDefault="00B722F2" w:rsidP="00B722F2">
      <w:pPr>
        <w:spacing w:after="0" w:line="360" w:lineRule="auto"/>
        <w:rPr>
          <w:rFonts w:ascii="Arial" w:hAnsi="Arial" w:cs="Arial"/>
          <w:sz w:val="20"/>
          <w:szCs w:val="20"/>
        </w:rPr>
      </w:pPr>
    </w:p>
    <w:p w14:paraId="4A51DD16"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 xml:space="preserve">1.1.1 This document is made available on the condition that the information contained within it is used solely </w:t>
      </w:r>
      <w:proofErr w:type="gramStart"/>
      <w:r w:rsidRPr="006515DC">
        <w:rPr>
          <w:rFonts w:ascii="Arial" w:hAnsi="Arial" w:cs="Arial"/>
          <w:sz w:val="20"/>
          <w:szCs w:val="20"/>
        </w:rPr>
        <w:t>in connection with</w:t>
      </w:r>
      <w:proofErr w:type="gramEnd"/>
      <w:r w:rsidRPr="006515DC">
        <w:rPr>
          <w:rFonts w:ascii="Arial" w:hAnsi="Arial" w:cs="Arial"/>
          <w:sz w:val="20"/>
          <w:szCs w:val="20"/>
        </w:rPr>
        <w:t xml:space="preserve"> the competitive process for this ITT and for no other purposes.</w:t>
      </w:r>
    </w:p>
    <w:p w14:paraId="419B76C6" w14:textId="77777777" w:rsidR="00B722F2" w:rsidRPr="006515DC" w:rsidRDefault="00B722F2" w:rsidP="00B722F2">
      <w:pPr>
        <w:spacing w:after="0" w:line="360" w:lineRule="auto"/>
        <w:rPr>
          <w:rFonts w:ascii="Arial" w:hAnsi="Arial" w:cs="Arial"/>
          <w:sz w:val="20"/>
          <w:szCs w:val="20"/>
        </w:rPr>
      </w:pPr>
    </w:p>
    <w:p w14:paraId="04286559"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1.1.2 Whilst reasonable care has been taken in preparing this document, the information within it does not purport to be comprehensive or to have been independently verified. LV accepts no liability or responsibility for the adequacy, accuracy or completeness of any information stated. No representation or warranty, express or implied, is given by LV or any of its representatives with respect to the information contained herein or upon which this ITT is based.  Any liability for such matters is expressly disclaimed.</w:t>
      </w:r>
    </w:p>
    <w:p w14:paraId="1CC4AB86"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color w:val="000000"/>
          <w:sz w:val="20"/>
          <w:szCs w:val="20"/>
          <w:lang w:eastAsia="en-GB"/>
        </w:rPr>
      </w:pPr>
    </w:p>
    <w:p w14:paraId="3FF50341"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1.1.3 LV reserves the right, without prior notice, to change, modify, or withdraw the basis of its request and/or to reject all proposals and terminate negotiations at any time.  In no </w:t>
      </w:r>
      <w:proofErr w:type="gramStart"/>
      <w:r w:rsidRPr="006515DC">
        <w:rPr>
          <w:rFonts w:ascii="Arial" w:hAnsi="Arial" w:cs="Arial"/>
          <w:sz w:val="20"/>
          <w:szCs w:val="20"/>
        </w:rPr>
        <w:t>circumstance</w:t>
      </w:r>
      <w:proofErr w:type="gramEnd"/>
      <w:r w:rsidRPr="006515DC">
        <w:rPr>
          <w:rFonts w:ascii="Arial" w:hAnsi="Arial" w:cs="Arial"/>
          <w:sz w:val="20"/>
          <w:szCs w:val="20"/>
        </w:rPr>
        <w:t xml:space="preserve"> will LV incur any liability in respect of time, effort or costs incurred in regard to either discussions, meetings or time spent in respect of reviewing and/or responding to this document or any subsequent material.</w:t>
      </w:r>
    </w:p>
    <w:p w14:paraId="358AAAB5"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23C3B048"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1.1.4 This document is not intended to provide the basis for any investment decision. The recipients of this document must make their own independent assessment of the requirements after making such investigations and taking such professional advice as it deems necessary. </w:t>
      </w:r>
    </w:p>
    <w:p w14:paraId="254E7B6C"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4EE199BA"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1.1.5 The information in this document shall be kept confidential by the Tenderer and may not be copied, reproduced, distributed or passed to any other persons, at any time, without the prior written authorisation of LV. Ownership in any response to this ITT shall be vested in LV upon delivery of the same and such response shall only be returned at the sole discretion of LV and at the recipient’s cost.  </w:t>
      </w:r>
    </w:p>
    <w:p w14:paraId="3FD356F4" w14:textId="77777777" w:rsidR="00B722F2" w:rsidRPr="006515DC" w:rsidRDefault="00B722F2" w:rsidP="00B722F2">
      <w:pPr>
        <w:tabs>
          <w:tab w:val="left" w:pos="360"/>
          <w:tab w:val="left" w:pos="720"/>
          <w:tab w:val="center" w:pos="4111"/>
          <w:tab w:val="left" w:pos="7740"/>
        </w:tabs>
        <w:spacing w:after="0" w:line="360" w:lineRule="auto"/>
        <w:rPr>
          <w:rFonts w:ascii="Arial" w:hAnsi="Arial" w:cs="Arial"/>
          <w:sz w:val="20"/>
          <w:szCs w:val="20"/>
        </w:rPr>
      </w:pPr>
    </w:p>
    <w:p w14:paraId="29BB9513"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1.1.6 This ITT is not a purchase order and does not constitute an offer capable of acceptance. This ITT does not commit LV or any official of it to any specific course of action. The issue of this ITT does not bind LV or any official of it to accept any proposal, in whole, or in part, whether it includes the lowest priced proposal, nor does it bind any officials of LV to provide any explanation or reason for its’ decision to accept or reject any proposal. Moreover, while it is the intention of LV to enter contract negotiations with the selected Tenderer, the fact that LV has given acceptance to a specific Tenderer does not bind it or any official of it in any manner to the Tenderer.</w:t>
      </w:r>
    </w:p>
    <w:p w14:paraId="1C52C9DA" w14:textId="77777777" w:rsidR="00B722F2" w:rsidRPr="006515DC" w:rsidRDefault="00B722F2" w:rsidP="00B722F2">
      <w:pPr>
        <w:spacing w:after="0"/>
        <w:rPr>
          <w:rFonts w:ascii="Arial" w:hAnsi="Arial" w:cs="Arial"/>
          <w:sz w:val="20"/>
          <w:szCs w:val="20"/>
        </w:rPr>
      </w:pPr>
    </w:p>
    <w:p w14:paraId="2F1682C5"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1.1.7 Without prejudice to any prior obligations of confidentiality you may have, no publicity relating to this ITT or to the acceptance by LV of any ITT response or to the letting of any future contract shall be released by you without the prior written approval of LV.</w:t>
      </w:r>
    </w:p>
    <w:p w14:paraId="0DA3797D" w14:textId="77777777" w:rsidR="00B722F2" w:rsidRPr="006515DC" w:rsidRDefault="00B722F2" w:rsidP="00B722F2">
      <w:pPr>
        <w:spacing w:after="0"/>
        <w:rPr>
          <w:rFonts w:ascii="Arial" w:hAnsi="Arial" w:cs="Arial"/>
          <w:sz w:val="20"/>
          <w:szCs w:val="20"/>
        </w:rPr>
      </w:pPr>
    </w:p>
    <w:p w14:paraId="5378738C"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1.1.8 You shall be deemed to have examined before the submission of your tender response, all the provisions in this ITT as well as regulations and other information relevant to your tender response, and to have fully considered the risks, contingencies, and other circumstances, which could affect the tender response. You shall be responsible for obtaining all information by the making of reasonable and prudent inquiries and, by prior arrangement. </w:t>
      </w:r>
    </w:p>
    <w:p w14:paraId="4EF5921B" w14:textId="77777777" w:rsidR="00B722F2" w:rsidRPr="006515DC" w:rsidRDefault="00B722F2" w:rsidP="00B722F2">
      <w:pPr>
        <w:spacing w:after="0"/>
        <w:rPr>
          <w:rFonts w:ascii="Arial" w:hAnsi="Arial" w:cs="Arial"/>
          <w:sz w:val="20"/>
          <w:szCs w:val="20"/>
        </w:rPr>
      </w:pPr>
    </w:p>
    <w:p w14:paraId="3DF30441" w14:textId="77777777" w:rsidR="00B722F2" w:rsidRPr="006515DC" w:rsidRDefault="00B722F2" w:rsidP="00F06B2D">
      <w:pPr>
        <w:spacing w:after="0"/>
        <w:rPr>
          <w:rFonts w:ascii="Arial" w:hAnsi="Arial" w:cs="Arial"/>
          <w:sz w:val="20"/>
          <w:szCs w:val="20"/>
        </w:rPr>
      </w:pPr>
      <w:r w:rsidRPr="006515DC">
        <w:rPr>
          <w:rFonts w:ascii="Arial" w:hAnsi="Arial" w:cs="Arial"/>
          <w:sz w:val="20"/>
          <w:szCs w:val="20"/>
        </w:rPr>
        <w:lastRenderedPageBreak/>
        <w:t>1.1.9 By submitting a Tender Response the Tenderer represents that it has read and understood the ITT. The Tenderer will consider the contents of any submitted tender response as an offer to contract.</w:t>
      </w:r>
    </w:p>
    <w:p w14:paraId="2EF7016A" w14:textId="77777777" w:rsidR="00B722F2" w:rsidRPr="006515DC" w:rsidRDefault="00B722F2" w:rsidP="00B722F2">
      <w:pPr>
        <w:spacing w:after="0"/>
        <w:rPr>
          <w:rFonts w:ascii="Arial" w:hAnsi="Arial" w:cs="Arial"/>
          <w:sz w:val="20"/>
          <w:szCs w:val="20"/>
        </w:rPr>
      </w:pPr>
    </w:p>
    <w:p w14:paraId="54FE0424"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1.1.10 Any attempt by Tenderers or their advisors to influence the contract award process in any way may result in the Tenderer being disqualified. Specifically, Tenderers shall not directly or indirectly, at any time:</w:t>
      </w:r>
    </w:p>
    <w:p w14:paraId="2FF1C19B"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      Revise or amend the content of their Tender in accordance with any agreement or arrangement with any other person, other than in good faith with a person who is a proposed partner or supplier;</w:t>
      </w:r>
    </w:p>
    <w:p w14:paraId="689D19B1"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      </w:t>
      </w:r>
      <w:proofErr w:type="gramStart"/>
      <w:r w:rsidRPr="006515DC">
        <w:rPr>
          <w:rFonts w:ascii="Arial" w:hAnsi="Arial" w:cs="Arial"/>
          <w:sz w:val="20"/>
          <w:szCs w:val="20"/>
        </w:rPr>
        <w:t>Enter into any</w:t>
      </w:r>
      <w:proofErr w:type="gramEnd"/>
      <w:r w:rsidRPr="006515DC">
        <w:rPr>
          <w:rFonts w:ascii="Arial" w:hAnsi="Arial" w:cs="Arial"/>
          <w:sz w:val="20"/>
          <w:szCs w:val="20"/>
        </w:rPr>
        <w:t xml:space="preserve"> agreement or arrangement with any other person as to the form or content of any other Tender, or offer to pay any sum of money or valuable consideration to any person to effect changes to the form or content of any other Tender;</w:t>
      </w:r>
    </w:p>
    <w:p w14:paraId="6DEF98F4"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(c)      </w:t>
      </w:r>
      <w:proofErr w:type="gramStart"/>
      <w:r w:rsidRPr="006515DC">
        <w:rPr>
          <w:rFonts w:ascii="Arial" w:hAnsi="Arial" w:cs="Arial"/>
          <w:sz w:val="20"/>
          <w:szCs w:val="20"/>
        </w:rPr>
        <w:t>Enter into any</w:t>
      </w:r>
      <w:proofErr w:type="gramEnd"/>
      <w:r w:rsidRPr="006515DC">
        <w:rPr>
          <w:rFonts w:ascii="Arial" w:hAnsi="Arial" w:cs="Arial"/>
          <w:sz w:val="20"/>
          <w:szCs w:val="20"/>
        </w:rPr>
        <w:t xml:space="preserve"> agreement or arrangement with any other person that has the effect of prohibiting or excluding that person from submitting a Tender;</w:t>
      </w:r>
    </w:p>
    <w:p w14:paraId="1BCBB9EF"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(d)      Canvass LV or any employees or agents of LV in relation to this procurement; or</w:t>
      </w:r>
    </w:p>
    <w:p w14:paraId="71A8D1E0"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(e)      Attempt to obtain information from any of the employees or agents of LV or its advisors concerning another Tenderer or Tender; or</w:t>
      </w:r>
    </w:p>
    <w:p w14:paraId="74886639"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(f)       Offer, pay, promise to pay, or authorize the giving of any financial or other benefit to any person </w:t>
      </w:r>
      <w:proofErr w:type="gramStart"/>
      <w:r w:rsidRPr="006515DC">
        <w:rPr>
          <w:rFonts w:ascii="Arial" w:hAnsi="Arial" w:cs="Arial"/>
          <w:sz w:val="20"/>
          <w:szCs w:val="20"/>
        </w:rPr>
        <w:t>for the purpose of</w:t>
      </w:r>
      <w:proofErr w:type="gramEnd"/>
      <w:r w:rsidRPr="006515DC">
        <w:rPr>
          <w:rFonts w:ascii="Arial" w:hAnsi="Arial" w:cs="Arial"/>
          <w:sz w:val="20"/>
          <w:szCs w:val="20"/>
        </w:rPr>
        <w:t xml:space="preserve">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14:paraId="2FC68F9F" w14:textId="77777777" w:rsidR="00B722F2" w:rsidRPr="006515DC" w:rsidRDefault="00B722F2" w:rsidP="00B722F2">
      <w:pPr>
        <w:spacing w:after="0"/>
        <w:rPr>
          <w:rFonts w:ascii="Arial" w:hAnsi="Arial" w:cs="Arial"/>
          <w:sz w:val="20"/>
          <w:szCs w:val="20"/>
        </w:rPr>
      </w:pPr>
    </w:p>
    <w:p w14:paraId="6F80846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1.1.11 Tenderers are responsible for ensuring that no conflicts of interest exist between the Tenderer and its advisors, and LV and its advisors and Partners. LV reserves the right to disqualify any Tenderer that is guilty of any misrepresentation in relation to its Tender or the tender process.  Any Tenderer who fails to comply with the requirements of this clause may be disqualified from the procurement process at the discretion of LV.  </w:t>
      </w:r>
    </w:p>
    <w:p w14:paraId="3065363F" w14:textId="77777777" w:rsidR="00B722F2" w:rsidRPr="006515DC" w:rsidRDefault="00B722F2" w:rsidP="00B722F2">
      <w:pPr>
        <w:spacing w:after="0"/>
        <w:rPr>
          <w:rFonts w:ascii="Arial" w:hAnsi="Arial" w:cs="Arial"/>
          <w:sz w:val="20"/>
          <w:szCs w:val="20"/>
        </w:rPr>
      </w:pPr>
    </w:p>
    <w:p w14:paraId="35DED10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1.1.12 Only information provided as a direct response to this ITT will be evaluated.  Information and detail which forms part of general company literature or promotional brochures etc. will not form part of the evaluation process.  Marketing material should not be included with your tender response. Supplementary documentation may be attached where you have been directed to do so. Such material must be clearly marked with the name of the organisation and the section to which it relates. All sections must be answered unless advised otherwise.</w:t>
      </w:r>
    </w:p>
    <w:p w14:paraId="4006A21C" w14:textId="77777777" w:rsidR="00B722F2" w:rsidRPr="006515DC" w:rsidRDefault="00B722F2" w:rsidP="00B722F2">
      <w:pPr>
        <w:spacing w:after="0"/>
        <w:rPr>
          <w:rFonts w:ascii="Arial" w:hAnsi="Arial" w:cs="Arial"/>
          <w:sz w:val="20"/>
          <w:szCs w:val="20"/>
        </w:rPr>
      </w:pPr>
    </w:p>
    <w:p w14:paraId="5985E376"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1.1.13 Please note that LV may require clarification of the answers provided or ask for additional information.</w:t>
      </w:r>
    </w:p>
    <w:p w14:paraId="0074172A" w14:textId="77777777" w:rsidR="00B722F2" w:rsidRPr="006515DC" w:rsidRDefault="00B722F2" w:rsidP="00B722F2">
      <w:pPr>
        <w:spacing w:after="0"/>
        <w:rPr>
          <w:rFonts w:ascii="Arial" w:hAnsi="Arial" w:cs="Arial"/>
          <w:sz w:val="20"/>
          <w:szCs w:val="20"/>
        </w:rPr>
      </w:pPr>
    </w:p>
    <w:p w14:paraId="00A94BF3"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1.1.14 The response should be submitted by an individual of the organisation, company or partnership who has authority to answer on behalf of that organisation, company or partnership.</w:t>
      </w:r>
    </w:p>
    <w:p w14:paraId="79D36AC3" w14:textId="77777777" w:rsidR="00B722F2" w:rsidRPr="006515DC" w:rsidRDefault="00B722F2" w:rsidP="00B722F2">
      <w:pPr>
        <w:spacing w:after="0"/>
        <w:rPr>
          <w:rFonts w:ascii="Arial" w:hAnsi="Arial" w:cs="Arial"/>
          <w:sz w:val="20"/>
          <w:szCs w:val="20"/>
        </w:rPr>
      </w:pPr>
    </w:p>
    <w:p w14:paraId="3EB3BD1A"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1.1.15 Should there be any obvious typographical errors or misunderstandings in the ITT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w:t>
      </w:r>
      <w:proofErr w:type="gramStart"/>
      <w:r w:rsidRPr="006515DC">
        <w:rPr>
          <w:rFonts w:ascii="Arial" w:hAnsi="Arial" w:cs="Arial"/>
          <w:sz w:val="20"/>
          <w:szCs w:val="20"/>
        </w:rPr>
        <w:t>as a result of</w:t>
      </w:r>
      <w:proofErr w:type="gramEnd"/>
      <w:r w:rsidRPr="006515DC">
        <w:rPr>
          <w:rFonts w:ascii="Arial" w:hAnsi="Arial" w:cs="Arial"/>
          <w:sz w:val="20"/>
          <w:szCs w:val="20"/>
        </w:rPr>
        <w:t xml:space="preserve"> the determination shall be recoverable from the Tenderer under the contract.</w:t>
      </w:r>
    </w:p>
    <w:p w14:paraId="106A5C26" w14:textId="77777777" w:rsidR="00B722F2" w:rsidRPr="006515DC" w:rsidRDefault="00B722F2" w:rsidP="00B722F2">
      <w:pPr>
        <w:spacing w:after="0"/>
        <w:rPr>
          <w:rFonts w:ascii="Arial" w:hAnsi="Arial" w:cs="Arial"/>
          <w:sz w:val="20"/>
          <w:szCs w:val="20"/>
        </w:rPr>
      </w:pPr>
    </w:p>
    <w:p w14:paraId="5B5DDF2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1.1.16 If applying on behalf of a consortium, please list the names and addresses of all other members of the consortium.  Any contract will be entered into with the nominated lead organisation and all members of the consortium, who will in these circumstances each be required to execute said contract together with all ancillary documentation, evidencing their joint and several </w:t>
      </w:r>
      <w:proofErr w:type="gramStart"/>
      <w:r w:rsidRPr="006515DC">
        <w:rPr>
          <w:rFonts w:ascii="Arial" w:hAnsi="Arial" w:cs="Arial"/>
          <w:sz w:val="20"/>
          <w:szCs w:val="20"/>
        </w:rPr>
        <w:t>liability</w:t>
      </w:r>
      <w:proofErr w:type="gramEnd"/>
      <w:r w:rsidRPr="006515DC">
        <w:rPr>
          <w:rFonts w:ascii="Arial" w:hAnsi="Arial" w:cs="Arial"/>
          <w:sz w:val="20"/>
          <w:szCs w:val="20"/>
        </w:rPr>
        <w:t xml:space="preserve"> in respect of the obligations and liabilities of the contract.  It will be for members of the consortium to resolve their respective duties and liabilities amongst each other.  For administrative purposes, any associated documentation will be sent to the nominated lead organisation.</w:t>
      </w:r>
    </w:p>
    <w:p w14:paraId="3B4650E7" w14:textId="77777777" w:rsidR="00B722F2" w:rsidRPr="006515DC" w:rsidRDefault="00B722F2" w:rsidP="00B722F2">
      <w:pPr>
        <w:spacing w:after="0"/>
        <w:rPr>
          <w:rFonts w:ascii="Arial" w:hAnsi="Arial" w:cs="Arial"/>
          <w:sz w:val="20"/>
          <w:szCs w:val="20"/>
        </w:rPr>
      </w:pPr>
    </w:p>
    <w:p w14:paraId="139A8C2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1.1.17 If sub-contractors are proposed to assist in the delivery of the service, please list the business names, registered offices, addresses and specific areas of service which they will deliver.</w:t>
      </w:r>
    </w:p>
    <w:p w14:paraId="2B008785" w14:textId="77777777" w:rsidR="00B722F2" w:rsidRPr="006515DC" w:rsidRDefault="00B722F2" w:rsidP="00B722F2">
      <w:pPr>
        <w:spacing w:after="0"/>
        <w:rPr>
          <w:rFonts w:ascii="Arial" w:hAnsi="Arial" w:cs="Arial"/>
          <w:sz w:val="20"/>
          <w:szCs w:val="20"/>
        </w:rPr>
      </w:pPr>
    </w:p>
    <w:p w14:paraId="4E5BC5BE" w14:textId="77777777" w:rsidR="00B722F2" w:rsidRPr="006515DC" w:rsidRDefault="00B722F2" w:rsidP="00B722F2">
      <w:pPr>
        <w:spacing w:after="0"/>
        <w:rPr>
          <w:rFonts w:ascii="Arial" w:hAnsi="Arial" w:cs="Arial"/>
          <w:sz w:val="20"/>
          <w:szCs w:val="20"/>
          <w:u w:val="single"/>
        </w:rPr>
      </w:pPr>
      <w:r w:rsidRPr="006515DC">
        <w:rPr>
          <w:rFonts w:ascii="Arial" w:hAnsi="Arial" w:cs="Arial"/>
          <w:sz w:val="20"/>
          <w:szCs w:val="20"/>
        </w:rPr>
        <w:t xml:space="preserve">1.1.18 It is the responsibility of tenderers to ensure that their tender is delivered not later than the appointed time.  LV does not undertake to consider tenders received after that time unless clear evidence of posting is available (i.e. a </w:t>
      </w:r>
      <w:r w:rsidRPr="006515DC">
        <w:rPr>
          <w:rFonts w:ascii="Arial" w:hAnsi="Arial" w:cs="Arial"/>
          <w:sz w:val="20"/>
          <w:szCs w:val="20"/>
        </w:rPr>
        <w:lastRenderedPageBreak/>
        <w:t>clear post mark and/or certificate of posting).  It should be noted that mail is not delivered directly to the recipient but through a central post room.  This may delay receipt of post, and allowances should be made.</w:t>
      </w:r>
    </w:p>
    <w:p w14:paraId="31BDEE5B" w14:textId="77777777" w:rsidR="00B722F2" w:rsidRPr="006515DC" w:rsidRDefault="00B722F2" w:rsidP="00B722F2">
      <w:pPr>
        <w:spacing w:after="0"/>
        <w:rPr>
          <w:rFonts w:ascii="Arial" w:hAnsi="Arial" w:cs="Arial"/>
          <w:color w:val="000000"/>
          <w:sz w:val="20"/>
          <w:szCs w:val="20"/>
          <w:lang w:eastAsia="en-GB"/>
        </w:rPr>
      </w:pPr>
    </w:p>
    <w:p w14:paraId="5E6DD4DA"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1.1.19 Whilst LV is committed to selecting a supplier or suppliers, it reserves the right not to accept any proposals or award the contract. </w:t>
      </w:r>
    </w:p>
    <w:p w14:paraId="368B8716" w14:textId="77777777" w:rsidR="00B722F2" w:rsidRPr="006515DC" w:rsidRDefault="00B722F2" w:rsidP="00B722F2">
      <w:pPr>
        <w:spacing w:after="0"/>
        <w:rPr>
          <w:rFonts w:ascii="Arial" w:hAnsi="Arial" w:cs="Arial"/>
          <w:color w:val="000000"/>
          <w:sz w:val="20"/>
          <w:szCs w:val="20"/>
          <w:lang w:eastAsia="en-GB"/>
        </w:rPr>
      </w:pPr>
    </w:p>
    <w:p w14:paraId="21CA334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lang w:eastAsia="en-GB"/>
        </w:rPr>
        <w:t xml:space="preserve">1.1.20 </w:t>
      </w:r>
      <w:r w:rsidRPr="006515DC">
        <w:rPr>
          <w:rFonts w:ascii="Arial" w:hAnsi="Arial" w:cs="Arial"/>
          <w:sz w:val="20"/>
          <w:szCs w:val="20"/>
        </w:rPr>
        <w:t>LV does not bind itself to accept the lowest or any tender, and reserves the right to accept a portion of any tender, unless the tenderer expressly stipulates otherwise on his tender.  The right is also reserved to award more than one contract.</w:t>
      </w:r>
    </w:p>
    <w:p w14:paraId="651F08C8" w14:textId="77777777" w:rsidR="00B722F2" w:rsidRPr="006515DC" w:rsidRDefault="00B722F2" w:rsidP="00B722F2">
      <w:pPr>
        <w:spacing w:after="0"/>
        <w:rPr>
          <w:rFonts w:ascii="Arial" w:hAnsi="Arial" w:cs="Arial"/>
          <w:sz w:val="20"/>
          <w:szCs w:val="20"/>
        </w:rPr>
      </w:pPr>
    </w:p>
    <w:p w14:paraId="72A0CB80" w14:textId="77777777" w:rsidR="00B722F2" w:rsidRPr="006515DC" w:rsidRDefault="00B722F2" w:rsidP="00B722F2">
      <w:pPr>
        <w:rPr>
          <w:rFonts w:ascii="Arial" w:hAnsi="Arial" w:cs="Arial"/>
          <w:b/>
          <w:sz w:val="20"/>
          <w:szCs w:val="20"/>
        </w:rPr>
      </w:pPr>
      <w:r w:rsidRPr="006515DC">
        <w:rPr>
          <w:rFonts w:ascii="Arial" w:hAnsi="Arial" w:cs="Arial"/>
          <w:b/>
          <w:sz w:val="20"/>
          <w:szCs w:val="20"/>
        </w:rPr>
        <w:t>1.2</w:t>
      </w:r>
      <w:r w:rsidRPr="006515DC">
        <w:rPr>
          <w:rFonts w:ascii="Arial" w:hAnsi="Arial" w:cs="Arial"/>
          <w:b/>
          <w:sz w:val="20"/>
          <w:szCs w:val="20"/>
        </w:rPr>
        <w:tab/>
        <w:t xml:space="preserve"> In responding to this ITT you specifically agree the following:</w:t>
      </w:r>
    </w:p>
    <w:p w14:paraId="1DABEE7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1.2.1 Having examined all parts of the ITT that the supply of the Goods and/or Services to LV will be at the rates/prices as provided. All prices must be quoted on the basis indicated in the accompanying documents, except where the tenderer proposes alternative priced procedures, and should exclude VAT. Discounts for prompt payment should be stated.  The basis of the price shall be inclusive of all costs and delivery to LV.  </w:t>
      </w:r>
    </w:p>
    <w:p w14:paraId="67E7A2D8" w14:textId="77777777" w:rsidR="00B722F2" w:rsidRPr="006515DC" w:rsidRDefault="00B722F2" w:rsidP="00B722F2">
      <w:pPr>
        <w:spacing w:after="0"/>
        <w:rPr>
          <w:rFonts w:ascii="Arial" w:hAnsi="Arial" w:cs="Arial"/>
          <w:sz w:val="20"/>
          <w:szCs w:val="20"/>
        </w:rPr>
      </w:pPr>
    </w:p>
    <w:p w14:paraId="3C5F15F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1.2.2 That any other terms or conditions or any general reservations which may be printed on any correspondence emanating from the tenderer </w:t>
      </w:r>
      <w:proofErr w:type="gramStart"/>
      <w:r w:rsidRPr="006515DC">
        <w:rPr>
          <w:rFonts w:ascii="Arial" w:hAnsi="Arial" w:cs="Arial"/>
          <w:sz w:val="20"/>
          <w:szCs w:val="20"/>
        </w:rPr>
        <w:t>in connection with</w:t>
      </w:r>
      <w:proofErr w:type="gramEnd"/>
      <w:r w:rsidRPr="006515DC">
        <w:rPr>
          <w:rFonts w:ascii="Arial" w:hAnsi="Arial" w:cs="Arial"/>
          <w:sz w:val="20"/>
          <w:szCs w:val="20"/>
        </w:rPr>
        <w:t xml:space="preserve"> this tender or with any contract resulting from this tender, shall not be applicable to the on-going relationship between LV and the selected supplier(s).</w:t>
      </w:r>
    </w:p>
    <w:p w14:paraId="26DB0C09" w14:textId="77777777" w:rsidR="00B722F2" w:rsidRPr="006515DC" w:rsidRDefault="00B722F2" w:rsidP="00B722F2">
      <w:pPr>
        <w:spacing w:after="0"/>
        <w:rPr>
          <w:rFonts w:ascii="Arial" w:hAnsi="Arial" w:cs="Arial"/>
          <w:sz w:val="20"/>
          <w:szCs w:val="20"/>
        </w:rPr>
      </w:pPr>
    </w:p>
    <w:p w14:paraId="3C69848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1.2.3 That any contract whatsoever that may result from this tender shall be subject to the laws of England and Wales as interpreted in an English Court.</w:t>
      </w:r>
    </w:p>
    <w:p w14:paraId="370EA914" w14:textId="77777777" w:rsidR="00B722F2" w:rsidRPr="006515DC" w:rsidRDefault="00B722F2" w:rsidP="00B722F2">
      <w:pPr>
        <w:spacing w:after="0"/>
        <w:rPr>
          <w:rFonts w:ascii="Arial" w:hAnsi="Arial" w:cs="Arial"/>
          <w:sz w:val="20"/>
          <w:szCs w:val="20"/>
        </w:rPr>
      </w:pPr>
    </w:p>
    <w:p w14:paraId="48794346"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1.2.4 The prices quoted and all other information supplied in this tender are valid and open to acceptance by LV for a period three calendar months from the tender return date specified in the ITT</w:t>
      </w:r>
    </w:p>
    <w:p w14:paraId="6F16BA8E" w14:textId="77777777" w:rsidR="00B722F2" w:rsidRPr="006515DC" w:rsidRDefault="00B722F2" w:rsidP="00B722F2">
      <w:pPr>
        <w:spacing w:after="0"/>
        <w:rPr>
          <w:rFonts w:ascii="Arial" w:hAnsi="Arial" w:cs="Arial"/>
          <w:sz w:val="20"/>
          <w:szCs w:val="20"/>
        </w:rPr>
      </w:pPr>
    </w:p>
    <w:p w14:paraId="55FFC98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1.2.5 The essence of competitive tendering is that LV shall receive bona fide competitive tenders from all companies tendering. In recognition of this principle, any response is declared to be a bona fide tender, intended to be competitive and that you have not fixed or adjusted the amount of the tender by or under or in accordance with any agreement or arrangement with any other person.</w:t>
      </w:r>
    </w:p>
    <w:p w14:paraId="50E32844" w14:textId="77777777" w:rsidR="00B722F2" w:rsidRPr="006515DC" w:rsidRDefault="00B722F2" w:rsidP="00B722F2">
      <w:pPr>
        <w:spacing w:after="0"/>
        <w:rPr>
          <w:rFonts w:ascii="Arial" w:hAnsi="Arial" w:cs="Arial"/>
          <w:sz w:val="20"/>
          <w:szCs w:val="20"/>
        </w:rPr>
      </w:pPr>
    </w:p>
    <w:p w14:paraId="358CABF2"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 xml:space="preserve">1.2.6 You declare that you have not done and undertake that you will not do any of the following </w:t>
      </w:r>
      <w:proofErr w:type="gramStart"/>
      <w:r w:rsidRPr="006515DC">
        <w:rPr>
          <w:rFonts w:ascii="Arial" w:hAnsi="Arial" w:cs="Arial"/>
          <w:sz w:val="20"/>
          <w:szCs w:val="20"/>
        </w:rPr>
        <w:t>acts:-</w:t>
      </w:r>
      <w:proofErr w:type="gramEnd"/>
      <w:r w:rsidRPr="006515DC">
        <w:rPr>
          <w:rFonts w:ascii="Arial" w:hAnsi="Arial" w:cs="Arial"/>
          <w:sz w:val="20"/>
          <w:szCs w:val="20"/>
        </w:rPr>
        <w:t xml:space="preserve"> </w:t>
      </w:r>
    </w:p>
    <w:p w14:paraId="70AD2453"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w:t>
      </w:r>
      <w:r w:rsidRPr="006515DC">
        <w:rPr>
          <w:rFonts w:ascii="Arial" w:hAnsi="Arial" w:cs="Arial"/>
          <w:sz w:val="20"/>
          <w:szCs w:val="20"/>
        </w:rPr>
        <w:tab/>
        <w:t>communicate with a person, other than the person calling for this tender, the amount or approximate amount of the proposed tender.</w:t>
      </w:r>
    </w:p>
    <w:p w14:paraId="3D5773F2"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w:t>
      </w:r>
      <w:r w:rsidRPr="006515DC">
        <w:rPr>
          <w:rFonts w:ascii="Arial" w:hAnsi="Arial" w:cs="Arial"/>
          <w:sz w:val="20"/>
          <w:szCs w:val="20"/>
        </w:rPr>
        <w:tab/>
      </w:r>
      <w:proofErr w:type="gramStart"/>
      <w:r w:rsidRPr="006515DC">
        <w:rPr>
          <w:rFonts w:ascii="Arial" w:hAnsi="Arial" w:cs="Arial"/>
          <w:sz w:val="20"/>
          <w:szCs w:val="20"/>
        </w:rPr>
        <w:t>enter into any</w:t>
      </w:r>
      <w:proofErr w:type="gramEnd"/>
      <w:r w:rsidRPr="006515DC">
        <w:rPr>
          <w:rFonts w:ascii="Arial" w:hAnsi="Arial" w:cs="Arial"/>
          <w:sz w:val="20"/>
          <w:szCs w:val="20"/>
        </w:rPr>
        <w:t xml:space="preserve"> agreement or arrangement with any other person that he shall refrain from tendering or as to the amount of any tender to be submitted.</w:t>
      </w:r>
    </w:p>
    <w:p w14:paraId="5F07E50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(c)</w:t>
      </w:r>
      <w:r w:rsidRPr="006515DC">
        <w:rPr>
          <w:rFonts w:ascii="Arial" w:hAnsi="Arial" w:cs="Arial"/>
          <w:sz w:val="20"/>
          <w:szCs w:val="20"/>
        </w:rPr>
        <w:tab/>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14:paraId="4CEB1144" w14:textId="77777777" w:rsidR="00B722F2" w:rsidRPr="006515DC" w:rsidRDefault="00B722F2" w:rsidP="00B722F2">
      <w:pPr>
        <w:spacing w:after="0"/>
        <w:rPr>
          <w:rFonts w:ascii="Arial" w:hAnsi="Arial" w:cs="Arial"/>
          <w:sz w:val="20"/>
          <w:szCs w:val="20"/>
        </w:rPr>
      </w:pPr>
    </w:p>
    <w:p w14:paraId="71024CF8"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LV may, if requested to do so, disclose the name of any successful tenderer.</w:t>
      </w:r>
    </w:p>
    <w:p w14:paraId="004FBC2F" w14:textId="77777777" w:rsidR="00B722F2" w:rsidRPr="006515DC" w:rsidRDefault="00B722F2" w:rsidP="00B722F2">
      <w:pPr>
        <w:spacing w:after="0"/>
        <w:rPr>
          <w:rFonts w:ascii="Arial" w:hAnsi="Arial" w:cs="Arial"/>
          <w:sz w:val="20"/>
          <w:szCs w:val="20"/>
        </w:rPr>
      </w:pPr>
    </w:p>
    <w:p w14:paraId="0DF314B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In this </w:t>
      </w:r>
      <w:proofErr w:type="gramStart"/>
      <w:r w:rsidRPr="006515DC">
        <w:rPr>
          <w:rFonts w:ascii="Arial" w:hAnsi="Arial" w:cs="Arial"/>
          <w:sz w:val="20"/>
          <w:szCs w:val="20"/>
        </w:rPr>
        <w:t>declaration</w:t>
      </w:r>
      <w:proofErr w:type="gramEnd"/>
      <w:r w:rsidRPr="006515DC">
        <w:rPr>
          <w:rFonts w:ascii="Arial" w:hAnsi="Arial" w:cs="Arial"/>
          <w:sz w:val="20"/>
          <w:szCs w:val="20"/>
        </w:rPr>
        <w:t xml:space="preserve"> the word "persons" includes any person and anybody or association, corporate or incorporate.  The words "agreement or arrangement" include any such transaction, formal or informal, whether legally binding or not.</w:t>
      </w:r>
    </w:p>
    <w:p w14:paraId="416F834F" w14:textId="77777777" w:rsidR="00B722F2" w:rsidRPr="006515DC" w:rsidRDefault="00B722F2" w:rsidP="00B722F2">
      <w:pPr>
        <w:spacing w:after="0"/>
        <w:rPr>
          <w:rFonts w:ascii="Arial" w:hAnsi="Arial" w:cs="Arial"/>
          <w:sz w:val="20"/>
          <w:szCs w:val="20"/>
        </w:rPr>
      </w:pPr>
    </w:p>
    <w:p w14:paraId="6E0D3E13" w14:textId="77777777" w:rsidR="00B722F2" w:rsidRPr="006515DC" w:rsidRDefault="00B722F2" w:rsidP="00B722F2">
      <w:pPr>
        <w:spacing w:after="0"/>
        <w:rPr>
          <w:rFonts w:ascii="Arial" w:hAnsi="Arial" w:cs="Arial"/>
          <w:b/>
          <w:bCs/>
          <w:color w:val="000000"/>
          <w:sz w:val="20"/>
          <w:szCs w:val="20"/>
          <w:lang w:eastAsia="en-GB"/>
        </w:rPr>
      </w:pPr>
      <w:bookmarkStart w:id="28" w:name="_Toc336549705"/>
      <w:r w:rsidRPr="006515DC">
        <w:rPr>
          <w:rFonts w:ascii="Arial" w:hAnsi="Arial" w:cs="Arial"/>
          <w:b/>
          <w:bCs/>
          <w:color w:val="000000"/>
          <w:sz w:val="20"/>
          <w:szCs w:val="20"/>
          <w:lang w:eastAsia="en-GB"/>
        </w:rPr>
        <w:t>1.3 Freedom of Information</w:t>
      </w:r>
      <w:bookmarkEnd w:id="28"/>
      <w:r w:rsidRPr="006515DC">
        <w:rPr>
          <w:rFonts w:ascii="Arial" w:hAnsi="Arial" w:cs="Arial"/>
          <w:b/>
          <w:bCs/>
          <w:color w:val="000000"/>
          <w:sz w:val="20"/>
          <w:szCs w:val="20"/>
          <w:lang w:eastAsia="en-GB"/>
        </w:rPr>
        <w:t xml:space="preserve"> </w:t>
      </w:r>
    </w:p>
    <w:p w14:paraId="0D136327" w14:textId="77777777" w:rsidR="00B722F2" w:rsidRPr="006515DC" w:rsidRDefault="00B722F2" w:rsidP="00B722F2">
      <w:pPr>
        <w:spacing w:after="0"/>
        <w:rPr>
          <w:rFonts w:ascii="Arial" w:hAnsi="Arial" w:cs="Arial"/>
          <w:sz w:val="20"/>
          <w:szCs w:val="20"/>
          <w:lang w:eastAsia="en-GB"/>
        </w:rPr>
      </w:pPr>
    </w:p>
    <w:p w14:paraId="3BCF9993"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1.3.1 LV is subject to The Freedom of Information Act 2000 (“Act”) and The Environmental Information Regulations 2004 (“EIR”). </w:t>
      </w:r>
    </w:p>
    <w:p w14:paraId="26435E0B" w14:textId="77777777" w:rsidR="00B722F2" w:rsidRPr="006515DC" w:rsidRDefault="00B722F2" w:rsidP="00B722F2">
      <w:pPr>
        <w:spacing w:after="0"/>
        <w:rPr>
          <w:rFonts w:ascii="Arial" w:hAnsi="Arial" w:cs="Arial"/>
          <w:color w:val="000000"/>
          <w:sz w:val="20"/>
          <w:szCs w:val="20"/>
          <w:lang w:eastAsia="en-GB"/>
        </w:rPr>
      </w:pPr>
    </w:p>
    <w:p w14:paraId="017B83F9"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1.3.2 As part its duties under the Act or EIR, it may be required to disclose information concerning the procurement process or the contract to anyone who makes a request. </w:t>
      </w:r>
    </w:p>
    <w:p w14:paraId="7A828EDE" w14:textId="77777777" w:rsidR="00B722F2" w:rsidRPr="006515DC" w:rsidRDefault="00B722F2" w:rsidP="00B722F2">
      <w:pPr>
        <w:spacing w:after="0"/>
        <w:rPr>
          <w:rFonts w:ascii="Arial" w:hAnsi="Arial" w:cs="Arial"/>
          <w:color w:val="000000"/>
          <w:sz w:val="20"/>
          <w:szCs w:val="20"/>
          <w:lang w:eastAsia="en-GB"/>
        </w:rPr>
      </w:pPr>
    </w:p>
    <w:p w14:paraId="7DAFC951"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lastRenderedPageBreak/>
        <w:t>1.3.3 If the prospective Tenderer considers that any of the information provided in their response is commercially sensitive (meaning it could reasonably cause prejudice to the prospective Tenderer if disclosed to a third party) then it should be clearly marked as "Not for disclosure to third parties” together with valid reasons in support of the information as being exempt from disclosure under the Act and the EIR.</w:t>
      </w:r>
    </w:p>
    <w:p w14:paraId="5BCB18BE" w14:textId="77777777" w:rsidR="00B722F2" w:rsidRPr="006515DC" w:rsidRDefault="00B722F2" w:rsidP="00B722F2">
      <w:pPr>
        <w:spacing w:after="0"/>
        <w:rPr>
          <w:rFonts w:ascii="Arial" w:hAnsi="Arial" w:cs="Arial"/>
          <w:color w:val="000000"/>
          <w:sz w:val="20"/>
          <w:szCs w:val="20"/>
          <w:lang w:eastAsia="en-GB"/>
        </w:rPr>
      </w:pPr>
    </w:p>
    <w:p w14:paraId="198115A8" w14:textId="77777777" w:rsidR="00B722F2" w:rsidRPr="006515DC" w:rsidRDefault="00B722F2" w:rsidP="00B722F2">
      <w:pPr>
        <w:rPr>
          <w:rFonts w:ascii="Arial" w:hAnsi="Arial" w:cs="Arial"/>
          <w:sz w:val="20"/>
          <w:szCs w:val="20"/>
        </w:rPr>
      </w:pPr>
      <w:r w:rsidRPr="006515DC">
        <w:rPr>
          <w:rFonts w:ascii="Arial" w:hAnsi="Arial" w:cs="Arial"/>
          <w:color w:val="000000"/>
          <w:sz w:val="20"/>
          <w:szCs w:val="20"/>
          <w:lang w:eastAsia="en-GB"/>
        </w:rPr>
        <w:t xml:space="preserve">1.3.4 LV will endeavour to consult with the prospective </w:t>
      </w:r>
      <w:r w:rsidRPr="006515DC">
        <w:rPr>
          <w:rFonts w:ascii="Arial" w:hAnsi="Arial" w:cs="Arial"/>
          <w:sz w:val="20"/>
          <w:szCs w:val="20"/>
        </w:rPr>
        <w:t>Tenderer</w:t>
      </w:r>
      <w:r w:rsidRPr="006515DC">
        <w:rPr>
          <w:rFonts w:ascii="Arial" w:hAnsi="Arial" w:cs="Arial"/>
          <w:color w:val="000000"/>
          <w:sz w:val="20"/>
          <w:szCs w:val="20"/>
          <w:lang w:eastAsia="en-GB"/>
        </w:rPr>
        <w:t xml:space="preserve"> and have regard to comments and any objections before it releases any information to a third party under the Act or the EIR. However, LV shall be entitled to determine in its absolute discretion whether any information is exempt from the Act and/or the EIR, or is to be disclosed in response to a request of information. LV will make its decision on disclosure in accordance with the provisions of the Act or the EIR and will only withhold information if it is covered by an exemption from disclosure under the Act or the EIR. </w:t>
      </w:r>
      <w:bookmarkStart w:id="29" w:name="_2._Specification_of"/>
      <w:bookmarkEnd w:id="29"/>
    </w:p>
    <w:p w14:paraId="08287F56" w14:textId="77777777" w:rsidR="00F202F6" w:rsidRPr="006515DC" w:rsidRDefault="00F202F6">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4BFFA2A5" w14:textId="7BC111AE" w:rsidR="00680447" w:rsidRPr="006515DC" w:rsidRDefault="00284EFC" w:rsidP="00667BF5">
      <w:pPr>
        <w:pStyle w:val="Heading1"/>
        <w:rPr>
          <w:rFonts w:ascii="Arial" w:hAnsi="Arial" w:cs="Arial"/>
          <w:sz w:val="20"/>
          <w:szCs w:val="20"/>
        </w:rPr>
      </w:pPr>
      <w:bookmarkStart w:id="30" w:name="_Toc489457758"/>
      <w:r w:rsidRPr="006515DC">
        <w:rPr>
          <w:rFonts w:ascii="Arial" w:hAnsi="Arial" w:cs="Arial"/>
          <w:sz w:val="20"/>
          <w:szCs w:val="20"/>
        </w:rPr>
        <w:lastRenderedPageBreak/>
        <w:t xml:space="preserve">Appendix </w:t>
      </w:r>
      <w:r w:rsidR="00FD4F64">
        <w:rPr>
          <w:rFonts w:ascii="Arial" w:hAnsi="Arial" w:cs="Arial"/>
          <w:sz w:val="20"/>
          <w:szCs w:val="20"/>
        </w:rPr>
        <w:t>2</w:t>
      </w:r>
      <w:r w:rsidRPr="006515DC">
        <w:rPr>
          <w:rFonts w:ascii="Arial" w:hAnsi="Arial" w:cs="Arial"/>
          <w:sz w:val="20"/>
          <w:szCs w:val="20"/>
        </w:rPr>
        <w:t xml:space="preserve"> – Terms &amp; Conditions</w:t>
      </w:r>
      <w:r w:rsidR="009C534F" w:rsidRPr="006515DC">
        <w:rPr>
          <w:rFonts w:ascii="Arial" w:hAnsi="Arial" w:cs="Arial"/>
          <w:sz w:val="20"/>
          <w:szCs w:val="20"/>
        </w:rPr>
        <w:t xml:space="preserve"> of Contract</w:t>
      </w:r>
      <w:bookmarkEnd w:id="30"/>
    </w:p>
    <w:p w14:paraId="290F628B" w14:textId="77777777" w:rsidR="00680447" w:rsidRPr="006515DC" w:rsidRDefault="00680447" w:rsidP="005C5699">
      <w:pPr>
        <w:spacing w:after="0" w:line="360" w:lineRule="auto"/>
        <w:rPr>
          <w:rFonts w:ascii="Arial" w:hAnsi="Arial" w:cs="Arial"/>
          <w:sz w:val="20"/>
          <w:szCs w:val="20"/>
        </w:rPr>
      </w:pPr>
    </w:p>
    <w:p w14:paraId="4E4436BA"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This appendix contains the terms of LV’s standard Terms &amp; Conditions for services. </w:t>
      </w:r>
    </w:p>
    <w:p w14:paraId="29F45B4F" w14:textId="77777777" w:rsidR="008235E3" w:rsidRPr="006515DC" w:rsidRDefault="008235E3" w:rsidP="008235E3">
      <w:pPr>
        <w:spacing w:after="0" w:line="360" w:lineRule="auto"/>
        <w:rPr>
          <w:rFonts w:ascii="Arial" w:hAnsi="Arial" w:cs="Arial"/>
          <w:sz w:val="20"/>
          <w:szCs w:val="20"/>
        </w:rPr>
      </w:pPr>
    </w:p>
    <w:p w14:paraId="1E5FA218" w14:textId="6541BDB2"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By submitting a Response, the Tenderer is agreeing to be bound by the terms of this ITT and the agreements save as in relation to those areas of the agreements specifically highlighted in the response to Appendix </w:t>
      </w:r>
      <w:r w:rsidR="00784E29">
        <w:rPr>
          <w:rFonts w:ascii="Arial" w:hAnsi="Arial" w:cs="Arial"/>
          <w:sz w:val="20"/>
          <w:szCs w:val="20"/>
        </w:rPr>
        <w:t>3</w:t>
      </w:r>
      <w:r w:rsidRPr="006515DC">
        <w:rPr>
          <w:rFonts w:ascii="Arial" w:hAnsi="Arial" w:cs="Arial"/>
          <w:sz w:val="20"/>
          <w:szCs w:val="20"/>
        </w:rPr>
        <w:t xml:space="preserve">.  As such, if the terms of the agreements render proposals in the Tenderer’s Response unworkable, the Tenderer must submit full details of the unworkable/unacceptable provisions within the Agreement by completing the Legal Comments Table attached at Appendix </w:t>
      </w:r>
      <w:r w:rsidR="005944AA">
        <w:rPr>
          <w:rFonts w:ascii="Arial" w:hAnsi="Arial" w:cs="Arial"/>
          <w:sz w:val="20"/>
          <w:szCs w:val="20"/>
        </w:rPr>
        <w:t>3</w:t>
      </w:r>
      <w:r w:rsidRPr="006515DC">
        <w:rPr>
          <w:rFonts w:ascii="Arial" w:hAnsi="Arial" w:cs="Arial"/>
          <w:sz w:val="20"/>
          <w:szCs w:val="20"/>
        </w:rPr>
        <w:t xml:space="preserve">. </w:t>
      </w:r>
    </w:p>
    <w:p w14:paraId="55DA35A1" w14:textId="77777777" w:rsidR="008235E3" w:rsidRPr="006515DC" w:rsidRDefault="008235E3" w:rsidP="008235E3">
      <w:pPr>
        <w:spacing w:after="0" w:line="360" w:lineRule="auto"/>
        <w:rPr>
          <w:rFonts w:ascii="Arial" w:hAnsi="Arial" w:cs="Arial"/>
          <w:sz w:val="20"/>
          <w:szCs w:val="20"/>
        </w:rPr>
      </w:pPr>
    </w:p>
    <w:p w14:paraId="2F484332"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Following receipt of this Response, LV will consider whether any amendment to the Agreement is required. Any amendments will be published through a Clarifications Log and will apply to all Tenderers. Where both the amendment and the original drafting are acceptable and workable to LV, LV will publish the amendment as an alternative to the original drafting. In this case, Tenderer’s should indicate if they prefer the amendment; otherwise the original drafting will apply. Any amendments which are proposed, but not approved by LV through this process, will not be acceptable and may be construed as a rejection of the terms of the Agreement leading to the disqualification of the tender.</w:t>
      </w:r>
    </w:p>
    <w:p w14:paraId="0246A99D" w14:textId="77777777" w:rsidR="008235E3" w:rsidRPr="006515DC" w:rsidRDefault="008235E3" w:rsidP="008235E3">
      <w:pPr>
        <w:spacing w:after="0" w:line="360" w:lineRule="auto"/>
        <w:rPr>
          <w:rFonts w:ascii="Arial" w:hAnsi="Arial" w:cs="Arial"/>
          <w:sz w:val="20"/>
          <w:szCs w:val="20"/>
        </w:rPr>
      </w:pPr>
    </w:p>
    <w:p w14:paraId="6BE59458" w14:textId="77777777" w:rsidR="008235E3" w:rsidRPr="006515DC" w:rsidRDefault="008235E3" w:rsidP="008235E3">
      <w:pPr>
        <w:spacing w:after="0" w:line="360" w:lineRule="auto"/>
        <w:rPr>
          <w:rFonts w:ascii="Arial" w:hAnsi="Arial" w:cs="Arial"/>
          <w:sz w:val="20"/>
          <w:szCs w:val="20"/>
        </w:rPr>
      </w:pPr>
    </w:p>
    <w:bookmarkStart w:id="31" w:name="_MON_1540649782"/>
    <w:bookmarkEnd w:id="31"/>
    <w:p w14:paraId="6178E988"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object w:dxaOrig="1512" w:dyaOrig="996" w14:anchorId="2CFC1C00">
          <v:shape id="_x0000_i1026" type="#_x0000_t75" style="width:74.25pt;height:49.5pt" o:ole="">
            <v:imagedata r:id="rId33" o:title=""/>
          </v:shape>
          <o:OLEObject Type="Embed" ProgID="Word.TemplateMacroEnabled.12" ShapeID="_x0000_i1026" DrawAspect="Icon" ObjectID="_1563261661" r:id="rId34"/>
        </w:object>
      </w:r>
    </w:p>
    <w:p w14:paraId="76A3F705" w14:textId="77777777" w:rsidR="009D282B" w:rsidRPr="006515DC" w:rsidRDefault="009D282B" w:rsidP="00DB021A">
      <w:pPr>
        <w:rPr>
          <w:rFonts w:ascii="Arial" w:hAnsi="Arial" w:cs="Arial"/>
          <w:sz w:val="20"/>
          <w:szCs w:val="20"/>
        </w:rPr>
      </w:pPr>
    </w:p>
    <w:p w14:paraId="0B487B3F" w14:textId="77777777" w:rsidR="00680447" w:rsidRPr="006515DC" w:rsidRDefault="00680447" w:rsidP="00DB021A">
      <w:pPr>
        <w:rPr>
          <w:rFonts w:ascii="Arial" w:hAnsi="Arial" w:cs="Arial"/>
          <w:sz w:val="20"/>
          <w:szCs w:val="20"/>
        </w:rPr>
      </w:pPr>
    </w:p>
    <w:p w14:paraId="76ACE03F" w14:textId="77777777" w:rsidR="00680447" w:rsidRPr="006515DC" w:rsidRDefault="00680447" w:rsidP="00DB021A">
      <w:pPr>
        <w:rPr>
          <w:rFonts w:ascii="Arial" w:hAnsi="Arial" w:cs="Arial"/>
          <w:b/>
          <w:sz w:val="20"/>
          <w:szCs w:val="20"/>
        </w:rPr>
      </w:pPr>
    </w:p>
    <w:p w14:paraId="6123D236" w14:textId="77777777" w:rsidR="00CF5B38" w:rsidRPr="006515DC" w:rsidRDefault="002C18A0" w:rsidP="00DB021A">
      <w:pPr>
        <w:rPr>
          <w:rFonts w:ascii="Arial" w:hAnsi="Arial" w:cs="Arial"/>
          <w:sz w:val="20"/>
          <w:szCs w:val="20"/>
        </w:rPr>
      </w:pPr>
      <w:r w:rsidRPr="006515DC">
        <w:rPr>
          <w:rFonts w:ascii="Arial" w:hAnsi="Arial" w:cs="Arial"/>
          <w:sz w:val="20"/>
          <w:szCs w:val="20"/>
        </w:rPr>
        <w:br w:type="page"/>
      </w:r>
      <w:bookmarkStart w:id="32" w:name="_Toc336549725"/>
    </w:p>
    <w:p w14:paraId="36444F3D" w14:textId="77777777" w:rsidR="00CF5B38" w:rsidRPr="006515DC" w:rsidRDefault="00CF5B38" w:rsidP="00DB021A">
      <w:pPr>
        <w:rPr>
          <w:rFonts w:ascii="Arial" w:hAnsi="Arial" w:cs="Arial"/>
          <w:sz w:val="20"/>
          <w:szCs w:val="20"/>
        </w:rPr>
      </w:pPr>
    </w:p>
    <w:p w14:paraId="75A0A708" w14:textId="138182D7" w:rsidR="0003679C" w:rsidRPr="006515DC" w:rsidRDefault="0003679C" w:rsidP="00DD3BFD">
      <w:pPr>
        <w:pStyle w:val="Heading1"/>
        <w:rPr>
          <w:rFonts w:ascii="Arial" w:hAnsi="Arial" w:cs="Arial"/>
          <w:sz w:val="20"/>
          <w:szCs w:val="20"/>
        </w:rPr>
      </w:pPr>
      <w:bookmarkStart w:id="33" w:name="_Toc489457759"/>
      <w:r w:rsidRPr="006515DC">
        <w:rPr>
          <w:rFonts w:ascii="Arial" w:hAnsi="Arial" w:cs="Arial"/>
          <w:sz w:val="20"/>
          <w:szCs w:val="20"/>
        </w:rPr>
        <w:t xml:space="preserve">Appendix </w:t>
      </w:r>
      <w:r w:rsidR="00FD4F64">
        <w:rPr>
          <w:rFonts w:ascii="Arial" w:hAnsi="Arial" w:cs="Arial"/>
          <w:sz w:val="20"/>
          <w:szCs w:val="20"/>
        </w:rPr>
        <w:t>3</w:t>
      </w:r>
      <w:r w:rsidRPr="006515DC">
        <w:rPr>
          <w:rFonts w:ascii="Arial" w:hAnsi="Arial" w:cs="Arial"/>
          <w:sz w:val="20"/>
          <w:szCs w:val="20"/>
        </w:rPr>
        <w:t xml:space="preserve"> – Legal Comments Table</w:t>
      </w:r>
      <w:bookmarkEnd w:id="32"/>
      <w:bookmarkEnd w:id="33"/>
    </w:p>
    <w:tbl>
      <w:tblPr>
        <w:tblW w:w="0" w:type="auto"/>
        <w:tblLook w:val="0000" w:firstRow="0" w:lastRow="0" w:firstColumn="0" w:lastColumn="0" w:noHBand="0" w:noVBand="0"/>
      </w:tblPr>
      <w:tblGrid>
        <w:gridCol w:w="10466"/>
      </w:tblGrid>
      <w:tr w:rsidR="0003679C" w:rsidRPr="006515DC" w14:paraId="1817827E" w14:textId="77777777" w:rsidTr="00741AE6">
        <w:trPr>
          <w:trHeight w:val="1054"/>
        </w:trPr>
        <w:tc>
          <w:tcPr>
            <w:tcW w:w="8522" w:type="dxa"/>
            <w:vAlign w:val="center"/>
          </w:tcPr>
          <w:p w14:paraId="2F34CFE0" w14:textId="77777777" w:rsidR="0003679C" w:rsidRPr="006515DC" w:rsidRDefault="0003679C" w:rsidP="006F14EA">
            <w:pPr>
              <w:spacing w:after="0" w:line="360" w:lineRule="auto"/>
              <w:jc w:val="center"/>
              <w:rPr>
                <w:rFonts w:ascii="Arial" w:hAnsi="Arial" w:cs="Arial"/>
                <w:b/>
                <w:caps/>
                <w:sz w:val="20"/>
                <w:szCs w:val="20"/>
              </w:rPr>
            </w:pPr>
          </w:p>
        </w:tc>
      </w:tr>
      <w:tr w:rsidR="0003679C" w:rsidRPr="006515DC" w14:paraId="0B00AE53" w14:textId="77777777" w:rsidTr="00741AE6">
        <w:trPr>
          <w:trHeight w:val="992"/>
        </w:trPr>
        <w:tc>
          <w:tcPr>
            <w:tcW w:w="8522" w:type="dxa"/>
            <w:vAlign w:val="center"/>
          </w:tcPr>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893"/>
              <w:gridCol w:w="4054"/>
            </w:tblGrid>
            <w:tr w:rsidR="0003679C" w:rsidRPr="006515DC" w14:paraId="6004DE5B" w14:textId="77777777" w:rsidTr="009D282B">
              <w:trPr>
                <w:trHeight w:val="1034"/>
              </w:trPr>
              <w:tc>
                <w:tcPr>
                  <w:tcW w:w="2388" w:type="dxa"/>
                  <w:shd w:val="clear" w:color="auto" w:fill="auto"/>
                </w:tcPr>
                <w:p w14:paraId="58F5E580" w14:textId="77777777" w:rsidR="0003679C" w:rsidRPr="006515DC" w:rsidRDefault="0003679C" w:rsidP="006F14EA">
                  <w:pPr>
                    <w:tabs>
                      <w:tab w:val="left" w:pos="3300"/>
                    </w:tabs>
                    <w:spacing w:after="0" w:line="360" w:lineRule="auto"/>
                    <w:jc w:val="center"/>
                    <w:rPr>
                      <w:rFonts w:ascii="Arial" w:hAnsi="Arial" w:cs="Arial"/>
                      <w:b/>
                      <w:sz w:val="20"/>
                      <w:szCs w:val="20"/>
                    </w:rPr>
                  </w:pPr>
                  <w:r w:rsidRPr="006515DC">
                    <w:rPr>
                      <w:rFonts w:ascii="Arial" w:hAnsi="Arial" w:cs="Arial"/>
                      <w:b/>
                      <w:sz w:val="20"/>
                      <w:szCs w:val="20"/>
                    </w:rPr>
                    <w:t>Clause/Paragraph /Schedule</w:t>
                  </w:r>
                </w:p>
                <w:p w14:paraId="6C725582" w14:textId="77777777" w:rsidR="0003679C" w:rsidRPr="006515DC" w:rsidRDefault="0003679C" w:rsidP="006F14EA">
                  <w:pPr>
                    <w:tabs>
                      <w:tab w:val="left" w:pos="3300"/>
                    </w:tabs>
                    <w:spacing w:after="0" w:line="360" w:lineRule="auto"/>
                    <w:jc w:val="center"/>
                    <w:rPr>
                      <w:rFonts w:ascii="Arial" w:hAnsi="Arial" w:cs="Arial"/>
                      <w:b/>
                      <w:caps/>
                      <w:sz w:val="20"/>
                      <w:szCs w:val="20"/>
                    </w:rPr>
                  </w:pPr>
                </w:p>
              </w:tc>
              <w:tc>
                <w:tcPr>
                  <w:tcW w:w="3893" w:type="dxa"/>
                  <w:shd w:val="clear" w:color="auto" w:fill="auto"/>
                </w:tcPr>
                <w:p w14:paraId="79475FA6"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Summary of Issue</w:t>
                  </w:r>
                </w:p>
              </w:tc>
              <w:tc>
                <w:tcPr>
                  <w:tcW w:w="4054" w:type="dxa"/>
                  <w:shd w:val="clear" w:color="auto" w:fill="auto"/>
                </w:tcPr>
                <w:p w14:paraId="422D5439"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Suggested Revisions</w:t>
                  </w:r>
                </w:p>
              </w:tc>
            </w:tr>
            <w:tr w:rsidR="0003679C" w:rsidRPr="006515DC" w14:paraId="6FF412CF" w14:textId="77777777" w:rsidTr="009D282B">
              <w:trPr>
                <w:trHeight w:val="348"/>
              </w:trPr>
              <w:tc>
                <w:tcPr>
                  <w:tcW w:w="2388" w:type="dxa"/>
                  <w:shd w:val="clear" w:color="auto" w:fill="auto"/>
                </w:tcPr>
                <w:p w14:paraId="35D3261F"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006A3DA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6CC8AC3"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420E678A" w14:textId="77777777" w:rsidTr="009D282B">
              <w:trPr>
                <w:trHeight w:val="336"/>
              </w:trPr>
              <w:tc>
                <w:tcPr>
                  <w:tcW w:w="2388" w:type="dxa"/>
                  <w:shd w:val="clear" w:color="auto" w:fill="auto"/>
                </w:tcPr>
                <w:p w14:paraId="01828ED8"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08AEA51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F008581"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3497735" w14:textId="77777777" w:rsidTr="009D282B">
              <w:trPr>
                <w:trHeight w:val="348"/>
              </w:trPr>
              <w:tc>
                <w:tcPr>
                  <w:tcW w:w="2388" w:type="dxa"/>
                  <w:shd w:val="clear" w:color="auto" w:fill="auto"/>
                </w:tcPr>
                <w:p w14:paraId="3DA6E7C5"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7164F6D"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3DF1E0CA"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7B5D8F0B" w14:textId="77777777" w:rsidTr="009D282B">
              <w:trPr>
                <w:trHeight w:val="336"/>
              </w:trPr>
              <w:tc>
                <w:tcPr>
                  <w:tcW w:w="2388" w:type="dxa"/>
                  <w:shd w:val="clear" w:color="auto" w:fill="auto"/>
                </w:tcPr>
                <w:p w14:paraId="346EED38"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E8F4355"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7916D104"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39CDC947" w14:textId="77777777" w:rsidTr="009D282B">
              <w:trPr>
                <w:trHeight w:val="348"/>
              </w:trPr>
              <w:tc>
                <w:tcPr>
                  <w:tcW w:w="2388" w:type="dxa"/>
                  <w:shd w:val="clear" w:color="auto" w:fill="auto"/>
                </w:tcPr>
                <w:p w14:paraId="4F459E4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3CD6827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C587D5B"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4AB2A85" w14:textId="77777777" w:rsidTr="009D282B">
              <w:trPr>
                <w:trHeight w:val="348"/>
              </w:trPr>
              <w:tc>
                <w:tcPr>
                  <w:tcW w:w="2388" w:type="dxa"/>
                  <w:shd w:val="clear" w:color="auto" w:fill="auto"/>
                </w:tcPr>
                <w:p w14:paraId="26AF6BA2"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32C0DA3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B80BBA3"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ED9834D" w14:textId="77777777" w:rsidTr="009D282B">
              <w:trPr>
                <w:trHeight w:val="336"/>
              </w:trPr>
              <w:tc>
                <w:tcPr>
                  <w:tcW w:w="2388" w:type="dxa"/>
                  <w:shd w:val="clear" w:color="auto" w:fill="auto"/>
                </w:tcPr>
                <w:p w14:paraId="358ADCAD"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2B40A0B5"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6961FAA5"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284F5684" w14:textId="77777777" w:rsidTr="009D282B">
              <w:trPr>
                <w:trHeight w:val="348"/>
              </w:trPr>
              <w:tc>
                <w:tcPr>
                  <w:tcW w:w="2388" w:type="dxa"/>
                  <w:shd w:val="clear" w:color="auto" w:fill="auto"/>
                </w:tcPr>
                <w:p w14:paraId="298F0860"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6F4117D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F3BE866"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3967E24A" w14:textId="77777777" w:rsidTr="009D282B">
              <w:trPr>
                <w:trHeight w:val="336"/>
              </w:trPr>
              <w:tc>
                <w:tcPr>
                  <w:tcW w:w="2388" w:type="dxa"/>
                  <w:shd w:val="clear" w:color="auto" w:fill="auto"/>
                </w:tcPr>
                <w:p w14:paraId="06B6C80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2D25096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0E702ED"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bl>
          <w:p w14:paraId="61610075" w14:textId="77777777" w:rsidR="0003679C" w:rsidRPr="006515DC" w:rsidRDefault="0003679C" w:rsidP="006F14EA">
            <w:pPr>
              <w:tabs>
                <w:tab w:val="left" w:pos="3300"/>
              </w:tabs>
              <w:spacing w:after="0" w:line="360" w:lineRule="auto"/>
              <w:jc w:val="center"/>
              <w:rPr>
                <w:rFonts w:ascii="Arial" w:hAnsi="Arial" w:cs="Arial"/>
                <w:caps/>
                <w:sz w:val="20"/>
                <w:szCs w:val="20"/>
              </w:rPr>
            </w:pPr>
          </w:p>
          <w:p w14:paraId="615B6A0F" w14:textId="77777777" w:rsidR="0003679C" w:rsidRPr="006515DC" w:rsidRDefault="0003679C" w:rsidP="006F14EA">
            <w:pPr>
              <w:tabs>
                <w:tab w:val="left" w:pos="3300"/>
              </w:tabs>
              <w:spacing w:after="0" w:line="360" w:lineRule="auto"/>
              <w:rPr>
                <w:rFonts w:ascii="Arial" w:hAnsi="Arial" w:cs="Arial"/>
                <w:caps/>
                <w:sz w:val="20"/>
                <w:szCs w:val="20"/>
              </w:rPr>
            </w:pPr>
          </w:p>
        </w:tc>
      </w:tr>
    </w:tbl>
    <w:p w14:paraId="342C56B5" w14:textId="77777777" w:rsidR="00262D2C" w:rsidRPr="006515DC" w:rsidRDefault="00CF5B38" w:rsidP="00DB021A">
      <w:pPr>
        <w:rPr>
          <w:rFonts w:ascii="Arial" w:hAnsi="Arial" w:cs="Arial"/>
          <w:sz w:val="20"/>
          <w:szCs w:val="20"/>
        </w:rPr>
      </w:pPr>
      <w:r w:rsidRPr="006515DC">
        <w:rPr>
          <w:rFonts w:ascii="Arial" w:hAnsi="Arial" w:cs="Arial"/>
          <w:sz w:val="20"/>
          <w:szCs w:val="20"/>
        </w:rPr>
        <w:t xml:space="preserve"> </w:t>
      </w:r>
    </w:p>
    <w:p w14:paraId="24072C35" w14:textId="77777777" w:rsidR="003F500E" w:rsidRPr="006515DC" w:rsidRDefault="003F500E" w:rsidP="00DB021A">
      <w:pPr>
        <w:rPr>
          <w:rFonts w:ascii="Arial" w:eastAsia="Times New Roman" w:hAnsi="Arial" w:cs="Arial"/>
          <w:sz w:val="20"/>
          <w:szCs w:val="20"/>
        </w:rPr>
      </w:pPr>
    </w:p>
    <w:p w14:paraId="4237A78C" w14:textId="77777777" w:rsidR="003F500E" w:rsidRPr="006515DC" w:rsidRDefault="003F500E" w:rsidP="00DB021A">
      <w:pPr>
        <w:rPr>
          <w:rFonts w:ascii="Arial" w:hAnsi="Arial" w:cs="Arial"/>
          <w:sz w:val="20"/>
          <w:szCs w:val="20"/>
        </w:rPr>
      </w:pPr>
    </w:p>
    <w:sectPr w:rsidR="003F500E" w:rsidRPr="006515DC" w:rsidSect="00871649">
      <w:headerReference w:type="default" r:id="rId35"/>
      <w:footerReference w:type="default" r:id="rId36"/>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5E6BB" w14:textId="77777777" w:rsidR="008A1C66" w:rsidRDefault="008A1C66" w:rsidP="0041171D">
      <w:pPr>
        <w:spacing w:after="0" w:line="240" w:lineRule="auto"/>
      </w:pPr>
      <w:r>
        <w:separator/>
      </w:r>
    </w:p>
  </w:endnote>
  <w:endnote w:type="continuationSeparator" w:id="0">
    <w:p w14:paraId="56419B5F" w14:textId="77777777" w:rsidR="008A1C66" w:rsidRDefault="008A1C66" w:rsidP="004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ecilia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9A782" w14:textId="2142E969" w:rsidR="008A1C66" w:rsidRPr="00667BF5" w:rsidRDefault="008A1C66">
    <w:pPr>
      <w:pStyle w:val="Footer"/>
      <w:jc w:val="right"/>
      <w:rPr>
        <w:rFonts w:ascii="Arial" w:hAnsi="Arial" w:cs="Arial"/>
      </w:rPr>
    </w:pPr>
    <w:r w:rsidRPr="00667BF5">
      <w:rPr>
        <w:rFonts w:ascii="Arial" w:hAnsi="Arial" w:cs="Arial"/>
      </w:rPr>
      <w:fldChar w:fldCharType="begin"/>
    </w:r>
    <w:r w:rsidRPr="00667BF5">
      <w:rPr>
        <w:rFonts w:ascii="Arial" w:hAnsi="Arial" w:cs="Arial"/>
      </w:rPr>
      <w:instrText xml:space="preserve"> PAGE   \* MERGEFORMAT </w:instrText>
    </w:r>
    <w:r w:rsidRPr="00667BF5">
      <w:rPr>
        <w:rFonts w:ascii="Arial" w:hAnsi="Arial" w:cs="Arial"/>
      </w:rPr>
      <w:fldChar w:fldCharType="separate"/>
    </w:r>
    <w:r w:rsidR="00962780">
      <w:rPr>
        <w:rFonts w:ascii="Arial" w:hAnsi="Arial" w:cs="Arial"/>
        <w:noProof/>
      </w:rPr>
      <w:t>11</w:t>
    </w:r>
    <w:r w:rsidRPr="00667BF5">
      <w:rPr>
        <w:rFonts w:ascii="Arial" w:hAnsi="Arial" w:cs="Arial"/>
        <w:noProof/>
      </w:rPr>
      <w:fldChar w:fldCharType="end"/>
    </w:r>
  </w:p>
  <w:p w14:paraId="0DDBDD3A" w14:textId="6A1A539A" w:rsidR="008A1C66" w:rsidRPr="001F2855" w:rsidRDefault="008A1C66" w:rsidP="00F06B2D">
    <w:pPr>
      <w:pStyle w:val="Footer"/>
      <w:tabs>
        <w:tab w:val="left" w:pos="1995"/>
        <w:tab w:val="left" w:pos="2775"/>
      </w:tabs>
      <w:rPr>
        <w:sz w:val="14"/>
        <w:szCs w:val="14"/>
      </w:rPr>
    </w:pPr>
    <w:r w:rsidRPr="001F2855">
      <w:rPr>
        <w:sz w:val="14"/>
        <w:szCs w:val="14"/>
      </w:rPr>
      <w:fldChar w:fldCharType="begin"/>
    </w:r>
    <w:r w:rsidRPr="001F2855">
      <w:rPr>
        <w:sz w:val="14"/>
        <w:szCs w:val="14"/>
      </w:rPr>
      <w:instrText xml:space="preserve"> FILENAME  \p  \* MERGEFORMAT </w:instrText>
    </w:r>
    <w:r w:rsidRPr="001F2855">
      <w:rPr>
        <w:sz w:val="14"/>
        <w:szCs w:val="14"/>
      </w:rPr>
      <w:fldChar w:fldCharType="separate"/>
    </w:r>
    <w:r w:rsidRPr="001F2855">
      <w:rPr>
        <w:noProof/>
        <w:sz w:val="14"/>
        <w:szCs w:val="14"/>
      </w:rPr>
      <w:t>T:\The Business Festival\Procurement\Projects\Ticketing Services\b. ITT\Ticketing ITT - Final.docx</w:t>
    </w:r>
    <w:r w:rsidRPr="001F2855">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64C00" w14:textId="77777777" w:rsidR="008A1C66" w:rsidRDefault="008A1C66" w:rsidP="0041171D">
      <w:pPr>
        <w:spacing w:after="0" w:line="240" w:lineRule="auto"/>
      </w:pPr>
      <w:r>
        <w:separator/>
      </w:r>
    </w:p>
  </w:footnote>
  <w:footnote w:type="continuationSeparator" w:id="0">
    <w:p w14:paraId="1C5918A2" w14:textId="77777777" w:rsidR="008A1C66" w:rsidRDefault="008A1C66" w:rsidP="00411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8D56" w14:textId="0C0C4FCB" w:rsidR="008A1C66" w:rsidRDefault="00324349" w:rsidP="00871649">
    <w:pPr>
      <w:pStyle w:val="Header"/>
      <w:jc w:val="center"/>
      <w:rPr>
        <w:rFonts w:ascii="Arial" w:hAnsi="Arial" w:cs="Arial"/>
        <w:sz w:val="20"/>
      </w:rPr>
    </w:pPr>
    <w:r w:rsidRPr="00960AF9">
      <w:rPr>
        <w:rFonts w:ascii="Arial" w:hAnsi="Arial" w:cs="Arial"/>
        <w:noProof/>
        <w:sz w:val="20"/>
        <w:lang w:eastAsia="en-GB"/>
      </w:rPr>
      <w:drawing>
        <wp:anchor distT="0" distB="0" distL="114300" distR="114300" simplePos="0" relativeHeight="251657728" behindDoc="0" locked="0" layoutInCell="1" allowOverlap="1" wp14:anchorId="0D7000FF" wp14:editId="4F5DC509">
          <wp:simplePos x="0" y="0"/>
          <wp:positionH relativeFrom="column">
            <wp:posOffset>5812790</wp:posOffset>
          </wp:positionH>
          <wp:positionV relativeFrom="paragraph">
            <wp:posOffset>8890</wp:posOffset>
          </wp:positionV>
          <wp:extent cx="1098550" cy="373380"/>
          <wp:effectExtent l="0" t="0" r="6350" b="7620"/>
          <wp:wrapNone/>
          <wp:docPr id="3" name="Picture 3"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orate\Procurement and Contracting\. Forms and Guidelines\Liverpool Vis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55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307">
      <w:rPr>
        <w:noProof/>
        <w:lang w:eastAsia="en-GB"/>
      </w:rPr>
      <w:drawing>
        <wp:anchor distT="0" distB="0" distL="114300" distR="114300" simplePos="0" relativeHeight="251656704" behindDoc="0" locked="0" layoutInCell="1" allowOverlap="1" wp14:anchorId="4A80D215" wp14:editId="3480188B">
          <wp:simplePos x="0" y="0"/>
          <wp:positionH relativeFrom="column">
            <wp:posOffset>-262255</wp:posOffset>
          </wp:positionH>
          <wp:positionV relativeFrom="paragraph">
            <wp:posOffset>12065</wp:posOffset>
          </wp:positionV>
          <wp:extent cx="1731010" cy="380365"/>
          <wp:effectExtent l="0" t="0" r="254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1010" cy="38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AE659" w14:textId="0120B7D5" w:rsidR="008A1C66" w:rsidRDefault="008A1C66" w:rsidP="00871649">
    <w:pPr>
      <w:pStyle w:val="Header"/>
      <w:jc w:val="center"/>
      <w:rPr>
        <w:rFonts w:ascii="Arial" w:hAnsi="Arial" w:cs="Arial"/>
        <w:sz w:val="20"/>
      </w:rPr>
    </w:pPr>
  </w:p>
  <w:p w14:paraId="7813B075" w14:textId="77777777" w:rsidR="008A1C66" w:rsidRDefault="008A1C66" w:rsidP="00871649">
    <w:pPr>
      <w:pStyle w:val="Header"/>
      <w:jc w:val="center"/>
    </w:pPr>
    <w:r>
      <w:rPr>
        <w:rFonts w:ascii="Arial" w:hAnsi="Arial" w:cs="Arial"/>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38C4"/>
    <w:multiLevelType w:val="hybridMultilevel"/>
    <w:tmpl w:val="0F1CE0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3320F7"/>
    <w:multiLevelType w:val="hybridMultilevel"/>
    <w:tmpl w:val="C3146B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3E3205"/>
    <w:multiLevelType w:val="hybridMultilevel"/>
    <w:tmpl w:val="3D02D8E2"/>
    <w:lvl w:ilvl="0" w:tplc="38EC29DC">
      <w:start w:val="1"/>
      <w:numFmt w:val="bullet"/>
      <w:lvlText w:val="-"/>
      <w:lvlJc w:val="left"/>
      <w:pPr>
        <w:ind w:left="1146" w:hanging="360"/>
      </w:pPr>
      <w:rPr>
        <w:rFonts w:ascii="SimSun" w:eastAsia="SimSun" w:hAnsi="SimSun" w:hint="eastAsia"/>
      </w:rPr>
    </w:lvl>
    <w:lvl w:ilvl="1" w:tplc="08090003">
      <w:start w:val="1"/>
      <w:numFmt w:val="bullet"/>
      <w:lvlText w:val="o"/>
      <w:lvlJc w:val="left"/>
      <w:pPr>
        <w:ind w:left="1866" w:hanging="360"/>
      </w:pPr>
      <w:rPr>
        <w:rFonts w:ascii="Courier New" w:hAnsi="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hint="default"/>
      </w:rPr>
    </w:lvl>
    <w:lvl w:ilvl="8" w:tplc="08090005">
      <w:start w:val="1"/>
      <w:numFmt w:val="bullet"/>
      <w:lvlText w:val=""/>
      <w:lvlJc w:val="left"/>
      <w:pPr>
        <w:ind w:left="6906" w:hanging="360"/>
      </w:pPr>
      <w:rPr>
        <w:rFonts w:ascii="Wingdings" w:hAnsi="Wingdings" w:hint="default"/>
      </w:rPr>
    </w:lvl>
  </w:abstractNum>
  <w:abstractNum w:abstractNumId="3" w15:restartNumberingAfterBreak="0">
    <w:nsid w:val="095F4029"/>
    <w:multiLevelType w:val="hybridMultilevel"/>
    <w:tmpl w:val="F9A6026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B3F70"/>
    <w:multiLevelType w:val="hybridMultilevel"/>
    <w:tmpl w:val="0C68452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0E7D74C3"/>
    <w:multiLevelType w:val="hybridMultilevel"/>
    <w:tmpl w:val="A8822E60"/>
    <w:lvl w:ilvl="0" w:tplc="FA2C2DB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74486"/>
    <w:multiLevelType w:val="hybridMultilevel"/>
    <w:tmpl w:val="713A4C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ECB2253"/>
    <w:multiLevelType w:val="hybridMultilevel"/>
    <w:tmpl w:val="24702A2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C81770"/>
    <w:multiLevelType w:val="hybridMultilevel"/>
    <w:tmpl w:val="8D66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FF5EEF"/>
    <w:multiLevelType w:val="multilevel"/>
    <w:tmpl w:val="77265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1" w15:restartNumberingAfterBreak="0">
    <w:nsid w:val="12B271CB"/>
    <w:multiLevelType w:val="hybridMultilevel"/>
    <w:tmpl w:val="81DA2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37D4AC1"/>
    <w:multiLevelType w:val="hybridMultilevel"/>
    <w:tmpl w:val="3CD402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3F66B31"/>
    <w:multiLevelType w:val="hybridMultilevel"/>
    <w:tmpl w:val="268A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4F3BDD"/>
    <w:multiLevelType w:val="hybridMultilevel"/>
    <w:tmpl w:val="2F541244"/>
    <w:lvl w:ilvl="0" w:tplc="2B1668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AB4B38"/>
    <w:multiLevelType w:val="hybridMultilevel"/>
    <w:tmpl w:val="6F7A2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511187"/>
    <w:multiLevelType w:val="hybridMultilevel"/>
    <w:tmpl w:val="3E301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CD167E"/>
    <w:multiLevelType w:val="hybridMultilevel"/>
    <w:tmpl w:val="F1AA9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9A28C9"/>
    <w:multiLevelType w:val="hybridMultilevel"/>
    <w:tmpl w:val="9BF6D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2C3D4D"/>
    <w:multiLevelType w:val="hybridMultilevel"/>
    <w:tmpl w:val="CCA0AE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A471C8"/>
    <w:multiLevelType w:val="hybridMultilevel"/>
    <w:tmpl w:val="D19E29DC"/>
    <w:lvl w:ilvl="0" w:tplc="F80EEF90">
      <w:start w:val="1"/>
      <w:numFmt w:val="decimal"/>
      <w:lvlText w:val="%1."/>
      <w:lvlJc w:val="left"/>
      <w:pPr>
        <w:ind w:left="360" w:hanging="360"/>
      </w:pPr>
      <w:rPr>
        <w:rFonts w:hint="default"/>
        <w:b/>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E39716F"/>
    <w:multiLevelType w:val="hybridMultilevel"/>
    <w:tmpl w:val="F1060856"/>
    <w:lvl w:ilvl="0" w:tplc="F80EEF90">
      <w:start w:val="1"/>
      <w:numFmt w:val="decimal"/>
      <w:lvlText w:val="%1."/>
      <w:lvlJc w:val="left"/>
      <w:pPr>
        <w:ind w:left="360" w:hanging="360"/>
      </w:pPr>
      <w:rPr>
        <w:rFonts w:hint="default"/>
        <w:b/>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F3964"/>
    <w:multiLevelType w:val="hybridMultilevel"/>
    <w:tmpl w:val="FA0C58E6"/>
    <w:lvl w:ilvl="0" w:tplc="F80EEF90">
      <w:start w:val="1"/>
      <w:numFmt w:val="decimal"/>
      <w:lvlText w:val="%1."/>
      <w:lvlJc w:val="left"/>
      <w:pPr>
        <w:ind w:left="360" w:hanging="360"/>
      </w:pPr>
      <w:rPr>
        <w:rFonts w:hint="default"/>
        <w:b/>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91F2BD8"/>
    <w:multiLevelType w:val="hybridMultilevel"/>
    <w:tmpl w:val="2F702EBA"/>
    <w:lvl w:ilvl="0" w:tplc="F80EEF90">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A8F34F1"/>
    <w:multiLevelType w:val="hybridMultilevel"/>
    <w:tmpl w:val="89228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AFF1B78"/>
    <w:multiLevelType w:val="hybridMultilevel"/>
    <w:tmpl w:val="24C4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457D7B"/>
    <w:multiLevelType w:val="hybridMultilevel"/>
    <w:tmpl w:val="4EC41C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822779"/>
    <w:multiLevelType w:val="hybridMultilevel"/>
    <w:tmpl w:val="713A4C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45B43D89"/>
    <w:multiLevelType w:val="hybridMultilevel"/>
    <w:tmpl w:val="CA829BD4"/>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hint="default"/>
      </w:rPr>
    </w:lvl>
    <w:lvl w:ilvl="8" w:tplc="08090005">
      <w:start w:val="1"/>
      <w:numFmt w:val="bullet"/>
      <w:lvlText w:val=""/>
      <w:lvlJc w:val="left"/>
      <w:pPr>
        <w:ind w:left="6906" w:hanging="360"/>
      </w:pPr>
      <w:rPr>
        <w:rFonts w:ascii="Wingdings" w:hAnsi="Wingdings" w:hint="default"/>
      </w:rPr>
    </w:lvl>
  </w:abstractNum>
  <w:abstractNum w:abstractNumId="29" w15:restartNumberingAfterBreak="0">
    <w:nsid w:val="4AF25840"/>
    <w:multiLevelType w:val="hybridMultilevel"/>
    <w:tmpl w:val="B7A01C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5D3C1A"/>
    <w:multiLevelType w:val="multilevel"/>
    <w:tmpl w:val="268E5E9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4D5F694B"/>
    <w:multiLevelType w:val="hybridMultilevel"/>
    <w:tmpl w:val="4F40A1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6DA3498"/>
    <w:multiLevelType w:val="hybridMultilevel"/>
    <w:tmpl w:val="B2608F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A1A7130"/>
    <w:multiLevelType w:val="multilevel"/>
    <w:tmpl w:val="1F94D588"/>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34" w15:restartNumberingAfterBreak="0">
    <w:nsid w:val="5CDA67C0"/>
    <w:multiLevelType w:val="hybridMultilevel"/>
    <w:tmpl w:val="07CEED1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hint="default"/>
      </w:rPr>
    </w:lvl>
    <w:lvl w:ilvl="8" w:tplc="08090005">
      <w:start w:val="1"/>
      <w:numFmt w:val="bullet"/>
      <w:lvlText w:val=""/>
      <w:lvlJc w:val="left"/>
      <w:pPr>
        <w:ind w:left="6906" w:hanging="360"/>
      </w:pPr>
      <w:rPr>
        <w:rFonts w:ascii="Wingdings" w:hAnsi="Wingdings" w:hint="default"/>
      </w:rPr>
    </w:lvl>
  </w:abstractNum>
  <w:abstractNum w:abstractNumId="35" w15:restartNumberingAfterBreak="0">
    <w:nsid w:val="5E844A23"/>
    <w:multiLevelType w:val="hybridMultilevel"/>
    <w:tmpl w:val="D74AC5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03B027A"/>
    <w:multiLevelType w:val="hybridMultilevel"/>
    <w:tmpl w:val="4A7A8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096214D"/>
    <w:multiLevelType w:val="hybridMultilevel"/>
    <w:tmpl w:val="BB08D4E6"/>
    <w:lvl w:ilvl="0" w:tplc="2018A6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235A26"/>
    <w:multiLevelType w:val="hybridMultilevel"/>
    <w:tmpl w:val="5E460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8B113C3"/>
    <w:multiLevelType w:val="hybridMultilevel"/>
    <w:tmpl w:val="B9184472"/>
    <w:lvl w:ilvl="0" w:tplc="F80EEF90">
      <w:start w:val="1"/>
      <w:numFmt w:val="decimal"/>
      <w:lvlText w:val="%1."/>
      <w:lvlJc w:val="left"/>
      <w:pPr>
        <w:ind w:left="360" w:hanging="360"/>
      </w:pPr>
      <w:rPr>
        <w:rFonts w:hint="default"/>
        <w:b/>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F4E41E4"/>
    <w:multiLevelType w:val="hybridMultilevel"/>
    <w:tmpl w:val="0994BD46"/>
    <w:lvl w:ilvl="0" w:tplc="F80EEF90">
      <w:start w:val="1"/>
      <w:numFmt w:val="decimal"/>
      <w:lvlText w:val="%1."/>
      <w:lvlJc w:val="left"/>
      <w:pPr>
        <w:ind w:left="360" w:hanging="360"/>
      </w:pPr>
      <w:rPr>
        <w:rFonts w:hint="default"/>
        <w:b/>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3C3591C"/>
    <w:multiLevelType w:val="hybridMultilevel"/>
    <w:tmpl w:val="022EE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BB75C5"/>
    <w:multiLevelType w:val="hybridMultilevel"/>
    <w:tmpl w:val="97122E2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B31C82"/>
    <w:multiLevelType w:val="hybridMultilevel"/>
    <w:tmpl w:val="B64C07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CC55C22"/>
    <w:multiLevelType w:val="hybridMultilevel"/>
    <w:tmpl w:val="9796E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A6449E"/>
    <w:multiLevelType w:val="hybridMultilevel"/>
    <w:tmpl w:val="3B2C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8"/>
  </w:num>
  <w:num w:numId="3">
    <w:abstractNumId w:val="2"/>
  </w:num>
  <w:num w:numId="4">
    <w:abstractNumId w:val="36"/>
  </w:num>
  <w:num w:numId="5">
    <w:abstractNumId w:val="3"/>
  </w:num>
  <w:num w:numId="6">
    <w:abstractNumId w:val="7"/>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6"/>
  </w:num>
  <w:num w:numId="11">
    <w:abstractNumId w:val="27"/>
  </w:num>
  <w:num w:numId="12">
    <w:abstractNumId w:val="23"/>
  </w:num>
  <w:num w:numId="13">
    <w:abstractNumId w:val="26"/>
  </w:num>
  <w:num w:numId="14">
    <w:abstractNumId w:val="18"/>
  </w:num>
  <w:num w:numId="15">
    <w:abstractNumId w:val="11"/>
  </w:num>
  <w:num w:numId="16">
    <w:abstractNumId w:val="24"/>
  </w:num>
  <w:num w:numId="17">
    <w:abstractNumId w:val="4"/>
  </w:num>
  <w:num w:numId="18">
    <w:abstractNumId w:val="39"/>
  </w:num>
  <w:num w:numId="19">
    <w:abstractNumId w:val="40"/>
  </w:num>
  <w:num w:numId="20">
    <w:abstractNumId w:val="21"/>
  </w:num>
  <w:num w:numId="21">
    <w:abstractNumId w:val="20"/>
  </w:num>
  <w:num w:numId="22">
    <w:abstractNumId w:val="22"/>
  </w:num>
  <w:num w:numId="23">
    <w:abstractNumId w:val="10"/>
  </w:num>
  <w:num w:numId="24">
    <w:abstractNumId w:val="9"/>
  </w:num>
  <w:num w:numId="25">
    <w:abstractNumId w:val="37"/>
  </w:num>
  <w:num w:numId="26">
    <w:abstractNumId w:val="29"/>
  </w:num>
  <w:num w:numId="27">
    <w:abstractNumId w:val="19"/>
  </w:num>
  <w:num w:numId="28">
    <w:abstractNumId w:val="42"/>
  </w:num>
  <w:num w:numId="29">
    <w:abstractNumId w:val="13"/>
  </w:num>
  <w:num w:numId="30">
    <w:abstractNumId w:val="12"/>
  </w:num>
  <w:num w:numId="31">
    <w:abstractNumId w:val="35"/>
  </w:num>
  <w:num w:numId="32">
    <w:abstractNumId w:val="0"/>
  </w:num>
  <w:num w:numId="33">
    <w:abstractNumId w:val="31"/>
  </w:num>
  <w:num w:numId="34">
    <w:abstractNumId w:val="43"/>
  </w:num>
  <w:num w:numId="35">
    <w:abstractNumId w:val="32"/>
  </w:num>
  <w:num w:numId="36">
    <w:abstractNumId w:val="8"/>
  </w:num>
  <w:num w:numId="37">
    <w:abstractNumId w:val="38"/>
  </w:num>
  <w:num w:numId="38">
    <w:abstractNumId w:val="30"/>
  </w:num>
  <w:num w:numId="39">
    <w:abstractNumId w:val="25"/>
  </w:num>
  <w:num w:numId="40">
    <w:abstractNumId w:val="45"/>
  </w:num>
  <w:num w:numId="41">
    <w:abstractNumId w:val="41"/>
  </w:num>
  <w:num w:numId="42">
    <w:abstractNumId w:val="14"/>
  </w:num>
  <w:num w:numId="43">
    <w:abstractNumId w:val="17"/>
  </w:num>
  <w:num w:numId="44">
    <w:abstractNumId w:val="44"/>
  </w:num>
  <w:num w:numId="45">
    <w:abstractNumId w:val="15"/>
  </w:num>
  <w:num w:numId="46">
    <w:abstractNumId w:val="5"/>
  </w:num>
  <w:num w:numId="47">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ACE"/>
    <w:rsid w:val="00005175"/>
    <w:rsid w:val="00006D56"/>
    <w:rsid w:val="00007254"/>
    <w:rsid w:val="0001012F"/>
    <w:rsid w:val="00020FE5"/>
    <w:rsid w:val="00021B2B"/>
    <w:rsid w:val="00030A71"/>
    <w:rsid w:val="000310B1"/>
    <w:rsid w:val="00032C30"/>
    <w:rsid w:val="0003679C"/>
    <w:rsid w:val="00041DBD"/>
    <w:rsid w:val="00045B83"/>
    <w:rsid w:val="00045DBF"/>
    <w:rsid w:val="0004711D"/>
    <w:rsid w:val="00051D51"/>
    <w:rsid w:val="0005236B"/>
    <w:rsid w:val="000532BA"/>
    <w:rsid w:val="00057B7B"/>
    <w:rsid w:val="00057C4A"/>
    <w:rsid w:val="000610CE"/>
    <w:rsid w:val="0006198F"/>
    <w:rsid w:val="00073F35"/>
    <w:rsid w:val="00074B19"/>
    <w:rsid w:val="00075D6C"/>
    <w:rsid w:val="00081BCC"/>
    <w:rsid w:val="00083C34"/>
    <w:rsid w:val="00083CAB"/>
    <w:rsid w:val="000954EA"/>
    <w:rsid w:val="0009629F"/>
    <w:rsid w:val="00096CD0"/>
    <w:rsid w:val="000A29A0"/>
    <w:rsid w:val="000B0EFE"/>
    <w:rsid w:val="000B3839"/>
    <w:rsid w:val="000C0C48"/>
    <w:rsid w:val="000C0E4A"/>
    <w:rsid w:val="000C1AE9"/>
    <w:rsid w:val="000C348D"/>
    <w:rsid w:val="000C3FE1"/>
    <w:rsid w:val="000C72BC"/>
    <w:rsid w:val="000D02E7"/>
    <w:rsid w:val="000D03BB"/>
    <w:rsid w:val="000D10AC"/>
    <w:rsid w:val="000D2380"/>
    <w:rsid w:val="000D5812"/>
    <w:rsid w:val="000D7AB0"/>
    <w:rsid w:val="000E1169"/>
    <w:rsid w:val="000E1BA5"/>
    <w:rsid w:val="000E3007"/>
    <w:rsid w:val="000E5D98"/>
    <w:rsid w:val="000E7132"/>
    <w:rsid w:val="000F0DDC"/>
    <w:rsid w:val="000F5549"/>
    <w:rsid w:val="00103D57"/>
    <w:rsid w:val="00104985"/>
    <w:rsid w:val="00105818"/>
    <w:rsid w:val="00106C9D"/>
    <w:rsid w:val="0011406B"/>
    <w:rsid w:val="00114D61"/>
    <w:rsid w:val="001162E4"/>
    <w:rsid w:val="00126D33"/>
    <w:rsid w:val="001410FF"/>
    <w:rsid w:val="00141EBC"/>
    <w:rsid w:val="00147CF0"/>
    <w:rsid w:val="00150FD1"/>
    <w:rsid w:val="001516E6"/>
    <w:rsid w:val="00152405"/>
    <w:rsid w:val="00154EA0"/>
    <w:rsid w:val="00156379"/>
    <w:rsid w:val="00157879"/>
    <w:rsid w:val="00157EF7"/>
    <w:rsid w:val="00163C90"/>
    <w:rsid w:val="00165D7F"/>
    <w:rsid w:val="001669C2"/>
    <w:rsid w:val="00171D94"/>
    <w:rsid w:val="0017412D"/>
    <w:rsid w:val="00175A2F"/>
    <w:rsid w:val="001804D9"/>
    <w:rsid w:val="001808A2"/>
    <w:rsid w:val="00180991"/>
    <w:rsid w:val="00183051"/>
    <w:rsid w:val="001903D2"/>
    <w:rsid w:val="001913BC"/>
    <w:rsid w:val="00193F45"/>
    <w:rsid w:val="00193F7F"/>
    <w:rsid w:val="001974F5"/>
    <w:rsid w:val="001A7AF8"/>
    <w:rsid w:val="001B276F"/>
    <w:rsid w:val="001B3CF9"/>
    <w:rsid w:val="001B7F00"/>
    <w:rsid w:val="001C23C3"/>
    <w:rsid w:val="001C2DE5"/>
    <w:rsid w:val="001C762C"/>
    <w:rsid w:val="001D2939"/>
    <w:rsid w:val="001D771A"/>
    <w:rsid w:val="001E0999"/>
    <w:rsid w:val="001E2FDC"/>
    <w:rsid w:val="001E60BD"/>
    <w:rsid w:val="001E65EF"/>
    <w:rsid w:val="001F0BF9"/>
    <w:rsid w:val="001F0F9A"/>
    <w:rsid w:val="001F2855"/>
    <w:rsid w:val="001F4B95"/>
    <w:rsid w:val="001F5621"/>
    <w:rsid w:val="001F6E4A"/>
    <w:rsid w:val="001F7DD5"/>
    <w:rsid w:val="00200AD3"/>
    <w:rsid w:val="0020330E"/>
    <w:rsid w:val="00203C92"/>
    <w:rsid w:val="00205F0D"/>
    <w:rsid w:val="00210949"/>
    <w:rsid w:val="0021467A"/>
    <w:rsid w:val="00222772"/>
    <w:rsid w:val="002229E7"/>
    <w:rsid w:val="00231B6A"/>
    <w:rsid w:val="00231BEF"/>
    <w:rsid w:val="00233779"/>
    <w:rsid w:val="00235420"/>
    <w:rsid w:val="002355EA"/>
    <w:rsid w:val="0023765F"/>
    <w:rsid w:val="00240683"/>
    <w:rsid w:val="00241417"/>
    <w:rsid w:val="00246BC1"/>
    <w:rsid w:val="002505DE"/>
    <w:rsid w:val="00251FC6"/>
    <w:rsid w:val="00256373"/>
    <w:rsid w:val="0026268E"/>
    <w:rsid w:val="00262D2C"/>
    <w:rsid w:val="00270DBC"/>
    <w:rsid w:val="00275660"/>
    <w:rsid w:val="00275936"/>
    <w:rsid w:val="00276F36"/>
    <w:rsid w:val="00277365"/>
    <w:rsid w:val="00277DA2"/>
    <w:rsid w:val="0028203C"/>
    <w:rsid w:val="00284EFC"/>
    <w:rsid w:val="002851D3"/>
    <w:rsid w:val="00287071"/>
    <w:rsid w:val="00291513"/>
    <w:rsid w:val="00291717"/>
    <w:rsid w:val="00294A8A"/>
    <w:rsid w:val="002A094F"/>
    <w:rsid w:val="002A0A2E"/>
    <w:rsid w:val="002A1C14"/>
    <w:rsid w:val="002A29E8"/>
    <w:rsid w:val="002A4551"/>
    <w:rsid w:val="002A59A7"/>
    <w:rsid w:val="002A73E6"/>
    <w:rsid w:val="002B3399"/>
    <w:rsid w:val="002B72CD"/>
    <w:rsid w:val="002C1526"/>
    <w:rsid w:val="002C18A0"/>
    <w:rsid w:val="002C3346"/>
    <w:rsid w:val="002D04DA"/>
    <w:rsid w:val="002F1F0C"/>
    <w:rsid w:val="00305557"/>
    <w:rsid w:val="00311DF6"/>
    <w:rsid w:val="00312653"/>
    <w:rsid w:val="00313FEB"/>
    <w:rsid w:val="00314A63"/>
    <w:rsid w:val="00322FF7"/>
    <w:rsid w:val="00324349"/>
    <w:rsid w:val="003246FC"/>
    <w:rsid w:val="0033161F"/>
    <w:rsid w:val="00331660"/>
    <w:rsid w:val="00331827"/>
    <w:rsid w:val="0034051F"/>
    <w:rsid w:val="00341AE2"/>
    <w:rsid w:val="00344EDA"/>
    <w:rsid w:val="003503D1"/>
    <w:rsid w:val="003527AE"/>
    <w:rsid w:val="00356F15"/>
    <w:rsid w:val="00360FA7"/>
    <w:rsid w:val="003728A6"/>
    <w:rsid w:val="00380055"/>
    <w:rsid w:val="0038110F"/>
    <w:rsid w:val="00382994"/>
    <w:rsid w:val="00385398"/>
    <w:rsid w:val="00385CA7"/>
    <w:rsid w:val="00391BB0"/>
    <w:rsid w:val="00397544"/>
    <w:rsid w:val="0039761E"/>
    <w:rsid w:val="003A19DA"/>
    <w:rsid w:val="003A3925"/>
    <w:rsid w:val="003A70D6"/>
    <w:rsid w:val="003B0E5F"/>
    <w:rsid w:val="003B4537"/>
    <w:rsid w:val="003C62A0"/>
    <w:rsid w:val="003D0E58"/>
    <w:rsid w:val="003D376E"/>
    <w:rsid w:val="003D477F"/>
    <w:rsid w:val="003D6043"/>
    <w:rsid w:val="003D6FE5"/>
    <w:rsid w:val="003E421C"/>
    <w:rsid w:val="003E4F79"/>
    <w:rsid w:val="003F2CDD"/>
    <w:rsid w:val="003F40A3"/>
    <w:rsid w:val="003F47FC"/>
    <w:rsid w:val="003F500E"/>
    <w:rsid w:val="003F76B0"/>
    <w:rsid w:val="00401F0B"/>
    <w:rsid w:val="00402D18"/>
    <w:rsid w:val="004034F8"/>
    <w:rsid w:val="0041171D"/>
    <w:rsid w:val="00411C79"/>
    <w:rsid w:val="0041378C"/>
    <w:rsid w:val="00415E55"/>
    <w:rsid w:val="00416179"/>
    <w:rsid w:val="00423F23"/>
    <w:rsid w:val="00426338"/>
    <w:rsid w:val="00445714"/>
    <w:rsid w:val="00447C88"/>
    <w:rsid w:val="00454FDC"/>
    <w:rsid w:val="00457F8B"/>
    <w:rsid w:val="00464DE3"/>
    <w:rsid w:val="00465170"/>
    <w:rsid w:val="004727B3"/>
    <w:rsid w:val="004751B4"/>
    <w:rsid w:val="0048076C"/>
    <w:rsid w:val="0048383A"/>
    <w:rsid w:val="004925B7"/>
    <w:rsid w:val="004934A7"/>
    <w:rsid w:val="004961E0"/>
    <w:rsid w:val="00497E03"/>
    <w:rsid w:val="004A747E"/>
    <w:rsid w:val="004A7781"/>
    <w:rsid w:val="004B5078"/>
    <w:rsid w:val="004B698B"/>
    <w:rsid w:val="004C04FF"/>
    <w:rsid w:val="004C376D"/>
    <w:rsid w:val="004C5819"/>
    <w:rsid w:val="004D1A7D"/>
    <w:rsid w:val="004D2BF7"/>
    <w:rsid w:val="004D3532"/>
    <w:rsid w:val="004D4347"/>
    <w:rsid w:val="004D49ED"/>
    <w:rsid w:val="004E0F6C"/>
    <w:rsid w:val="004E1E1F"/>
    <w:rsid w:val="004E655A"/>
    <w:rsid w:val="004F3362"/>
    <w:rsid w:val="004F357F"/>
    <w:rsid w:val="004F5D0F"/>
    <w:rsid w:val="004F6FE8"/>
    <w:rsid w:val="0050047D"/>
    <w:rsid w:val="005005C3"/>
    <w:rsid w:val="005031D3"/>
    <w:rsid w:val="00504F5D"/>
    <w:rsid w:val="0050580F"/>
    <w:rsid w:val="0050749C"/>
    <w:rsid w:val="00507664"/>
    <w:rsid w:val="00511DC1"/>
    <w:rsid w:val="00514807"/>
    <w:rsid w:val="00520171"/>
    <w:rsid w:val="00520E4F"/>
    <w:rsid w:val="00525758"/>
    <w:rsid w:val="00537E03"/>
    <w:rsid w:val="00540E70"/>
    <w:rsid w:val="00541086"/>
    <w:rsid w:val="0054406F"/>
    <w:rsid w:val="00546D62"/>
    <w:rsid w:val="00550A81"/>
    <w:rsid w:val="00551B15"/>
    <w:rsid w:val="00555E48"/>
    <w:rsid w:val="00556473"/>
    <w:rsid w:val="00560DCC"/>
    <w:rsid w:val="00564FE7"/>
    <w:rsid w:val="00566624"/>
    <w:rsid w:val="00567352"/>
    <w:rsid w:val="005718DE"/>
    <w:rsid w:val="0057225B"/>
    <w:rsid w:val="00577EE0"/>
    <w:rsid w:val="0058106E"/>
    <w:rsid w:val="00581500"/>
    <w:rsid w:val="00584009"/>
    <w:rsid w:val="00585DC9"/>
    <w:rsid w:val="00586E16"/>
    <w:rsid w:val="00592385"/>
    <w:rsid w:val="0059360B"/>
    <w:rsid w:val="005944AA"/>
    <w:rsid w:val="00597237"/>
    <w:rsid w:val="005A0E30"/>
    <w:rsid w:val="005A3202"/>
    <w:rsid w:val="005A3B4F"/>
    <w:rsid w:val="005A532A"/>
    <w:rsid w:val="005B1203"/>
    <w:rsid w:val="005B4941"/>
    <w:rsid w:val="005B5CE6"/>
    <w:rsid w:val="005C3150"/>
    <w:rsid w:val="005C5699"/>
    <w:rsid w:val="005D0B34"/>
    <w:rsid w:val="005D23F4"/>
    <w:rsid w:val="005D50D5"/>
    <w:rsid w:val="005E0841"/>
    <w:rsid w:val="005E2402"/>
    <w:rsid w:val="005E36C4"/>
    <w:rsid w:val="005E43E5"/>
    <w:rsid w:val="005E5AA1"/>
    <w:rsid w:val="005E7FF6"/>
    <w:rsid w:val="005F10B1"/>
    <w:rsid w:val="005F1813"/>
    <w:rsid w:val="005F36E1"/>
    <w:rsid w:val="005F3A8D"/>
    <w:rsid w:val="005F534C"/>
    <w:rsid w:val="005F7249"/>
    <w:rsid w:val="00604F32"/>
    <w:rsid w:val="006052D6"/>
    <w:rsid w:val="006055A8"/>
    <w:rsid w:val="00606CC8"/>
    <w:rsid w:val="00616E4B"/>
    <w:rsid w:val="00623400"/>
    <w:rsid w:val="0062469E"/>
    <w:rsid w:val="00627936"/>
    <w:rsid w:val="00631B6B"/>
    <w:rsid w:val="00631C6C"/>
    <w:rsid w:val="00632343"/>
    <w:rsid w:val="00632BBC"/>
    <w:rsid w:val="0063478B"/>
    <w:rsid w:val="00635E2A"/>
    <w:rsid w:val="006427C2"/>
    <w:rsid w:val="00644D23"/>
    <w:rsid w:val="006460DF"/>
    <w:rsid w:val="00650AFF"/>
    <w:rsid w:val="006515DC"/>
    <w:rsid w:val="00657C1B"/>
    <w:rsid w:val="0066286F"/>
    <w:rsid w:val="006654C1"/>
    <w:rsid w:val="00667BF5"/>
    <w:rsid w:val="00667D2C"/>
    <w:rsid w:val="0067153D"/>
    <w:rsid w:val="00671CF2"/>
    <w:rsid w:val="0067329E"/>
    <w:rsid w:val="00677552"/>
    <w:rsid w:val="00680447"/>
    <w:rsid w:val="0068063F"/>
    <w:rsid w:val="006904D1"/>
    <w:rsid w:val="00690DFB"/>
    <w:rsid w:val="00692937"/>
    <w:rsid w:val="00692D6F"/>
    <w:rsid w:val="0069417A"/>
    <w:rsid w:val="006A0505"/>
    <w:rsid w:val="006A2DC8"/>
    <w:rsid w:val="006A72B4"/>
    <w:rsid w:val="006A73F2"/>
    <w:rsid w:val="006B1D75"/>
    <w:rsid w:val="006C1B91"/>
    <w:rsid w:val="006C35AA"/>
    <w:rsid w:val="006C35FE"/>
    <w:rsid w:val="006C3B74"/>
    <w:rsid w:val="006C537C"/>
    <w:rsid w:val="006C572F"/>
    <w:rsid w:val="006D45E0"/>
    <w:rsid w:val="006D4CFE"/>
    <w:rsid w:val="006D7DFD"/>
    <w:rsid w:val="006E2AEE"/>
    <w:rsid w:val="006E67BE"/>
    <w:rsid w:val="006F14EA"/>
    <w:rsid w:val="006F4A72"/>
    <w:rsid w:val="0070314E"/>
    <w:rsid w:val="00704081"/>
    <w:rsid w:val="00705C99"/>
    <w:rsid w:val="00710D32"/>
    <w:rsid w:val="00711B52"/>
    <w:rsid w:val="00711C9A"/>
    <w:rsid w:val="0071303D"/>
    <w:rsid w:val="00724F09"/>
    <w:rsid w:val="00726528"/>
    <w:rsid w:val="00732555"/>
    <w:rsid w:val="00735567"/>
    <w:rsid w:val="007367F7"/>
    <w:rsid w:val="00737BCD"/>
    <w:rsid w:val="00741AE6"/>
    <w:rsid w:val="007422B2"/>
    <w:rsid w:val="00743113"/>
    <w:rsid w:val="00746B5B"/>
    <w:rsid w:val="00750B70"/>
    <w:rsid w:val="007559AC"/>
    <w:rsid w:val="00760582"/>
    <w:rsid w:val="007605D2"/>
    <w:rsid w:val="00761684"/>
    <w:rsid w:val="00764E10"/>
    <w:rsid w:val="00766A2D"/>
    <w:rsid w:val="00767D2F"/>
    <w:rsid w:val="00767D86"/>
    <w:rsid w:val="00770B20"/>
    <w:rsid w:val="00772CAA"/>
    <w:rsid w:val="00774BBB"/>
    <w:rsid w:val="0077522B"/>
    <w:rsid w:val="00781077"/>
    <w:rsid w:val="00784E29"/>
    <w:rsid w:val="0078507A"/>
    <w:rsid w:val="00787A8E"/>
    <w:rsid w:val="0079026B"/>
    <w:rsid w:val="00791C04"/>
    <w:rsid w:val="0079240A"/>
    <w:rsid w:val="00795280"/>
    <w:rsid w:val="007A2E85"/>
    <w:rsid w:val="007A3944"/>
    <w:rsid w:val="007C23FB"/>
    <w:rsid w:val="007C2C37"/>
    <w:rsid w:val="007C4188"/>
    <w:rsid w:val="007D4264"/>
    <w:rsid w:val="007D77BC"/>
    <w:rsid w:val="007E003B"/>
    <w:rsid w:val="007E0A30"/>
    <w:rsid w:val="007E1B1B"/>
    <w:rsid w:val="007E5954"/>
    <w:rsid w:val="007E609A"/>
    <w:rsid w:val="007E60E1"/>
    <w:rsid w:val="007E68B9"/>
    <w:rsid w:val="007E6A14"/>
    <w:rsid w:val="007F05BE"/>
    <w:rsid w:val="007F1C97"/>
    <w:rsid w:val="007F5F81"/>
    <w:rsid w:val="007F7843"/>
    <w:rsid w:val="008023C9"/>
    <w:rsid w:val="00803C8A"/>
    <w:rsid w:val="008047AD"/>
    <w:rsid w:val="00804E57"/>
    <w:rsid w:val="00810D71"/>
    <w:rsid w:val="00813404"/>
    <w:rsid w:val="008136FC"/>
    <w:rsid w:val="008152F8"/>
    <w:rsid w:val="008235E3"/>
    <w:rsid w:val="00823C75"/>
    <w:rsid w:val="008273E1"/>
    <w:rsid w:val="0083482D"/>
    <w:rsid w:val="00835DC1"/>
    <w:rsid w:val="00841088"/>
    <w:rsid w:val="00841E2F"/>
    <w:rsid w:val="00842BEE"/>
    <w:rsid w:val="0084438F"/>
    <w:rsid w:val="008470FA"/>
    <w:rsid w:val="00847603"/>
    <w:rsid w:val="00854072"/>
    <w:rsid w:val="00857678"/>
    <w:rsid w:val="00857839"/>
    <w:rsid w:val="00861F50"/>
    <w:rsid w:val="00861F6F"/>
    <w:rsid w:val="0086358D"/>
    <w:rsid w:val="00866A96"/>
    <w:rsid w:val="00866B1D"/>
    <w:rsid w:val="00867ED8"/>
    <w:rsid w:val="0087003A"/>
    <w:rsid w:val="00870F71"/>
    <w:rsid w:val="00871649"/>
    <w:rsid w:val="00880AA7"/>
    <w:rsid w:val="0088201A"/>
    <w:rsid w:val="008863F7"/>
    <w:rsid w:val="00890D2B"/>
    <w:rsid w:val="00892558"/>
    <w:rsid w:val="00892841"/>
    <w:rsid w:val="00894C6B"/>
    <w:rsid w:val="008973BF"/>
    <w:rsid w:val="008A0B54"/>
    <w:rsid w:val="008A11B2"/>
    <w:rsid w:val="008A1C66"/>
    <w:rsid w:val="008A243B"/>
    <w:rsid w:val="008A27F7"/>
    <w:rsid w:val="008A60B4"/>
    <w:rsid w:val="008B2003"/>
    <w:rsid w:val="008B4329"/>
    <w:rsid w:val="008B74E8"/>
    <w:rsid w:val="008C2201"/>
    <w:rsid w:val="008C5BB1"/>
    <w:rsid w:val="008C7FBA"/>
    <w:rsid w:val="008C7FE4"/>
    <w:rsid w:val="008D7BA3"/>
    <w:rsid w:val="008E623B"/>
    <w:rsid w:val="008F012A"/>
    <w:rsid w:val="008F01BF"/>
    <w:rsid w:val="008F0FCD"/>
    <w:rsid w:val="008F4AB8"/>
    <w:rsid w:val="008F5C55"/>
    <w:rsid w:val="00902044"/>
    <w:rsid w:val="009030AB"/>
    <w:rsid w:val="00905E04"/>
    <w:rsid w:val="009110B8"/>
    <w:rsid w:val="0091569B"/>
    <w:rsid w:val="0091764E"/>
    <w:rsid w:val="00921053"/>
    <w:rsid w:val="0092310F"/>
    <w:rsid w:val="00924484"/>
    <w:rsid w:val="00924BE7"/>
    <w:rsid w:val="0092527F"/>
    <w:rsid w:val="00934D66"/>
    <w:rsid w:val="00936612"/>
    <w:rsid w:val="009427DA"/>
    <w:rsid w:val="00946513"/>
    <w:rsid w:val="00946D21"/>
    <w:rsid w:val="00947E41"/>
    <w:rsid w:val="00952391"/>
    <w:rsid w:val="009563FB"/>
    <w:rsid w:val="009569CD"/>
    <w:rsid w:val="00960AF9"/>
    <w:rsid w:val="00962780"/>
    <w:rsid w:val="00962917"/>
    <w:rsid w:val="009648F9"/>
    <w:rsid w:val="0097627E"/>
    <w:rsid w:val="00976D9A"/>
    <w:rsid w:val="00984535"/>
    <w:rsid w:val="009917FB"/>
    <w:rsid w:val="0099693B"/>
    <w:rsid w:val="009A24C1"/>
    <w:rsid w:val="009A4CCF"/>
    <w:rsid w:val="009A7A9A"/>
    <w:rsid w:val="009B37C9"/>
    <w:rsid w:val="009B3BE2"/>
    <w:rsid w:val="009B6610"/>
    <w:rsid w:val="009C1CF5"/>
    <w:rsid w:val="009C2FF3"/>
    <w:rsid w:val="009C534F"/>
    <w:rsid w:val="009C7491"/>
    <w:rsid w:val="009C7B8E"/>
    <w:rsid w:val="009D028C"/>
    <w:rsid w:val="009D282B"/>
    <w:rsid w:val="009E1B8C"/>
    <w:rsid w:val="009E2378"/>
    <w:rsid w:val="009E2FB3"/>
    <w:rsid w:val="009E7C51"/>
    <w:rsid w:val="009F0F66"/>
    <w:rsid w:val="009F2356"/>
    <w:rsid w:val="009F51C9"/>
    <w:rsid w:val="00A01196"/>
    <w:rsid w:val="00A048A4"/>
    <w:rsid w:val="00A10FAB"/>
    <w:rsid w:val="00A11247"/>
    <w:rsid w:val="00A20C66"/>
    <w:rsid w:val="00A20D62"/>
    <w:rsid w:val="00A23667"/>
    <w:rsid w:val="00A26083"/>
    <w:rsid w:val="00A2653E"/>
    <w:rsid w:val="00A324F7"/>
    <w:rsid w:val="00A35115"/>
    <w:rsid w:val="00A4019E"/>
    <w:rsid w:val="00A41FD1"/>
    <w:rsid w:val="00A430BA"/>
    <w:rsid w:val="00A43108"/>
    <w:rsid w:val="00A47856"/>
    <w:rsid w:val="00A47FC0"/>
    <w:rsid w:val="00A5480E"/>
    <w:rsid w:val="00A56388"/>
    <w:rsid w:val="00A6591A"/>
    <w:rsid w:val="00A6789C"/>
    <w:rsid w:val="00A71F42"/>
    <w:rsid w:val="00A76D81"/>
    <w:rsid w:val="00A82373"/>
    <w:rsid w:val="00A84649"/>
    <w:rsid w:val="00A933AD"/>
    <w:rsid w:val="00AA292B"/>
    <w:rsid w:val="00AA3C01"/>
    <w:rsid w:val="00AA5F3F"/>
    <w:rsid w:val="00AA6A8F"/>
    <w:rsid w:val="00AA713E"/>
    <w:rsid w:val="00AB0A34"/>
    <w:rsid w:val="00AB3F97"/>
    <w:rsid w:val="00AC036D"/>
    <w:rsid w:val="00AC0EB5"/>
    <w:rsid w:val="00AC157D"/>
    <w:rsid w:val="00AC6D3C"/>
    <w:rsid w:val="00AD0D5D"/>
    <w:rsid w:val="00AD141C"/>
    <w:rsid w:val="00AD267B"/>
    <w:rsid w:val="00AD65ED"/>
    <w:rsid w:val="00AD6870"/>
    <w:rsid w:val="00AD7DB7"/>
    <w:rsid w:val="00AE0ED3"/>
    <w:rsid w:val="00AE3ACE"/>
    <w:rsid w:val="00AE4791"/>
    <w:rsid w:val="00AE4CFC"/>
    <w:rsid w:val="00AE76D9"/>
    <w:rsid w:val="00AF0AF5"/>
    <w:rsid w:val="00AF374A"/>
    <w:rsid w:val="00B01D5C"/>
    <w:rsid w:val="00B03AF7"/>
    <w:rsid w:val="00B051A0"/>
    <w:rsid w:val="00B059A7"/>
    <w:rsid w:val="00B05DF1"/>
    <w:rsid w:val="00B06B1B"/>
    <w:rsid w:val="00B14176"/>
    <w:rsid w:val="00B166A9"/>
    <w:rsid w:val="00B31310"/>
    <w:rsid w:val="00B354DC"/>
    <w:rsid w:val="00B365B3"/>
    <w:rsid w:val="00B365C6"/>
    <w:rsid w:val="00B36CD1"/>
    <w:rsid w:val="00B3751E"/>
    <w:rsid w:val="00B45AFD"/>
    <w:rsid w:val="00B47B92"/>
    <w:rsid w:val="00B50A6F"/>
    <w:rsid w:val="00B53653"/>
    <w:rsid w:val="00B635C1"/>
    <w:rsid w:val="00B63A36"/>
    <w:rsid w:val="00B70D49"/>
    <w:rsid w:val="00B720C7"/>
    <w:rsid w:val="00B722F2"/>
    <w:rsid w:val="00B724CF"/>
    <w:rsid w:val="00B76AAC"/>
    <w:rsid w:val="00B80249"/>
    <w:rsid w:val="00B80880"/>
    <w:rsid w:val="00B92561"/>
    <w:rsid w:val="00BA0F3B"/>
    <w:rsid w:val="00BA2581"/>
    <w:rsid w:val="00BA4220"/>
    <w:rsid w:val="00BA45E1"/>
    <w:rsid w:val="00BA48A3"/>
    <w:rsid w:val="00BA7553"/>
    <w:rsid w:val="00BA7A0B"/>
    <w:rsid w:val="00BB06CB"/>
    <w:rsid w:val="00BB3CAA"/>
    <w:rsid w:val="00BB74C3"/>
    <w:rsid w:val="00BC67D9"/>
    <w:rsid w:val="00BD0830"/>
    <w:rsid w:val="00BE1A48"/>
    <w:rsid w:val="00BE44EF"/>
    <w:rsid w:val="00BE5236"/>
    <w:rsid w:val="00BF3118"/>
    <w:rsid w:val="00C01536"/>
    <w:rsid w:val="00C01E8F"/>
    <w:rsid w:val="00C05CF2"/>
    <w:rsid w:val="00C06FE8"/>
    <w:rsid w:val="00C103B4"/>
    <w:rsid w:val="00C11F35"/>
    <w:rsid w:val="00C16D84"/>
    <w:rsid w:val="00C17013"/>
    <w:rsid w:val="00C2086A"/>
    <w:rsid w:val="00C256D7"/>
    <w:rsid w:val="00C2630B"/>
    <w:rsid w:val="00C35CC8"/>
    <w:rsid w:val="00C41F5F"/>
    <w:rsid w:val="00C455E1"/>
    <w:rsid w:val="00C563FA"/>
    <w:rsid w:val="00C601F3"/>
    <w:rsid w:val="00C63C3A"/>
    <w:rsid w:val="00C64563"/>
    <w:rsid w:val="00C7552D"/>
    <w:rsid w:val="00C85A67"/>
    <w:rsid w:val="00C85DE2"/>
    <w:rsid w:val="00C91EA4"/>
    <w:rsid w:val="00C922AA"/>
    <w:rsid w:val="00CA1580"/>
    <w:rsid w:val="00CA3EAF"/>
    <w:rsid w:val="00CA6B6D"/>
    <w:rsid w:val="00CB1AA7"/>
    <w:rsid w:val="00CB1BE1"/>
    <w:rsid w:val="00CB5F1C"/>
    <w:rsid w:val="00CB68C5"/>
    <w:rsid w:val="00CC144F"/>
    <w:rsid w:val="00CC1640"/>
    <w:rsid w:val="00CC7255"/>
    <w:rsid w:val="00CC7BC1"/>
    <w:rsid w:val="00CD461F"/>
    <w:rsid w:val="00CD4C68"/>
    <w:rsid w:val="00CE0263"/>
    <w:rsid w:val="00CE360B"/>
    <w:rsid w:val="00CF0706"/>
    <w:rsid w:val="00CF28F5"/>
    <w:rsid w:val="00CF5B38"/>
    <w:rsid w:val="00D02A33"/>
    <w:rsid w:val="00D03DEA"/>
    <w:rsid w:val="00D05AFC"/>
    <w:rsid w:val="00D06EA5"/>
    <w:rsid w:val="00D111B9"/>
    <w:rsid w:val="00D20B2C"/>
    <w:rsid w:val="00D230B3"/>
    <w:rsid w:val="00D23601"/>
    <w:rsid w:val="00D23B1F"/>
    <w:rsid w:val="00D25811"/>
    <w:rsid w:val="00D2645F"/>
    <w:rsid w:val="00D30D53"/>
    <w:rsid w:val="00D3527C"/>
    <w:rsid w:val="00D3578B"/>
    <w:rsid w:val="00D451F9"/>
    <w:rsid w:val="00D45FE1"/>
    <w:rsid w:val="00D4664E"/>
    <w:rsid w:val="00D47C72"/>
    <w:rsid w:val="00D51AC4"/>
    <w:rsid w:val="00D52DB4"/>
    <w:rsid w:val="00D549FA"/>
    <w:rsid w:val="00D57736"/>
    <w:rsid w:val="00D65DAC"/>
    <w:rsid w:val="00D702E5"/>
    <w:rsid w:val="00D70697"/>
    <w:rsid w:val="00D7142F"/>
    <w:rsid w:val="00D71D57"/>
    <w:rsid w:val="00D75567"/>
    <w:rsid w:val="00D77F52"/>
    <w:rsid w:val="00D802E2"/>
    <w:rsid w:val="00D81C30"/>
    <w:rsid w:val="00D955EA"/>
    <w:rsid w:val="00D95CB5"/>
    <w:rsid w:val="00D961C6"/>
    <w:rsid w:val="00DA122E"/>
    <w:rsid w:val="00DA1CD5"/>
    <w:rsid w:val="00DB021A"/>
    <w:rsid w:val="00DC0871"/>
    <w:rsid w:val="00DC1B0A"/>
    <w:rsid w:val="00DC3836"/>
    <w:rsid w:val="00DD0439"/>
    <w:rsid w:val="00DD23F5"/>
    <w:rsid w:val="00DD2446"/>
    <w:rsid w:val="00DD27AE"/>
    <w:rsid w:val="00DD3BFD"/>
    <w:rsid w:val="00DD5A95"/>
    <w:rsid w:val="00DD634A"/>
    <w:rsid w:val="00DE0B3F"/>
    <w:rsid w:val="00DE1ACE"/>
    <w:rsid w:val="00DE2BE0"/>
    <w:rsid w:val="00DE41A4"/>
    <w:rsid w:val="00E009B1"/>
    <w:rsid w:val="00E02C5A"/>
    <w:rsid w:val="00E03226"/>
    <w:rsid w:val="00E077FE"/>
    <w:rsid w:val="00E13DF9"/>
    <w:rsid w:val="00E147D3"/>
    <w:rsid w:val="00E16962"/>
    <w:rsid w:val="00E16AA2"/>
    <w:rsid w:val="00E21B3B"/>
    <w:rsid w:val="00E22571"/>
    <w:rsid w:val="00E237BE"/>
    <w:rsid w:val="00E31755"/>
    <w:rsid w:val="00E32DB0"/>
    <w:rsid w:val="00E35C77"/>
    <w:rsid w:val="00E476C6"/>
    <w:rsid w:val="00E50ECE"/>
    <w:rsid w:val="00E55934"/>
    <w:rsid w:val="00E55C70"/>
    <w:rsid w:val="00E56834"/>
    <w:rsid w:val="00E56E22"/>
    <w:rsid w:val="00E57680"/>
    <w:rsid w:val="00E650C4"/>
    <w:rsid w:val="00E65FAD"/>
    <w:rsid w:val="00E66B92"/>
    <w:rsid w:val="00E707C2"/>
    <w:rsid w:val="00E73120"/>
    <w:rsid w:val="00E73CB9"/>
    <w:rsid w:val="00E85E4D"/>
    <w:rsid w:val="00E92225"/>
    <w:rsid w:val="00E92EA0"/>
    <w:rsid w:val="00E93202"/>
    <w:rsid w:val="00E97FDF"/>
    <w:rsid w:val="00EA0360"/>
    <w:rsid w:val="00EB1E87"/>
    <w:rsid w:val="00EB3F97"/>
    <w:rsid w:val="00EB4179"/>
    <w:rsid w:val="00EB6A80"/>
    <w:rsid w:val="00EB7B30"/>
    <w:rsid w:val="00EC1687"/>
    <w:rsid w:val="00EC1859"/>
    <w:rsid w:val="00EC2799"/>
    <w:rsid w:val="00EC4A37"/>
    <w:rsid w:val="00ED29E2"/>
    <w:rsid w:val="00EE67C1"/>
    <w:rsid w:val="00EF750B"/>
    <w:rsid w:val="00F00935"/>
    <w:rsid w:val="00F00938"/>
    <w:rsid w:val="00F0564F"/>
    <w:rsid w:val="00F06B2D"/>
    <w:rsid w:val="00F131DB"/>
    <w:rsid w:val="00F140BD"/>
    <w:rsid w:val="00F155EE"/>
    <w:rsid w:val="00F17930"/>
    <w:rsid w:val="00F202F6"/>
    <w:rsid w:val="00F213F9"/>
    <w:rsid w:val="00F24C51"/>
    <w:rsid w:val="00F255C4"/>
    <w:rsid w:val="00F26A3B"/>
    <w:rsid w:val="00F31292"/>
    <w:rsid w:val="00F32AF9"/>
    <w:rsid w:val="00F374F4"/>
    <w:rsid w:val="00F40CFD"/>
    <w:rsid w:val="00F410A3"/>
    <w:rsid w:val="00F42748"/>
    <w:rsid w:val="00F51C07"/>
    <w:rsid w:val="00F5477A"/>
    <w:rsid w:val="00F55818"/>
    <w:rsid w:val="00F64A05"/>
    <w:rsid w:val="00F67A03"/>
    <w:rsid w:val="00F67F94"/>
    <w:rsid w:val="00F72AD3"/>
    <w:rsid w:val="00F73264"/>
    <w:rsid w:val="00F74903"/>
    <w:rsid w:val="00F76605"/>
    <w:rsid w:val="00F768A1"/>
    <w:rsid w:val="00F837C7"/>
    <w:rsid w:val="00F83D58"/>
    <w:rsid w:val="00F93BDC"/>
    <w:rsid w:val="00F93BEB"/>
    <w:rsid w:val="00F93F61"/>
    <w:rsid w:val="00FA5AAA"/>
    <w:rsid w:val="00FB0484"/>
    <w:rsid w:val="00FB2ABB"/>
    <w:rsid w:val="00FB2D7E"/>
    <w:rsid w:val="00FB31F5"/>
    <w:rsid w:val="00FC317D"/>
    <w:rsid w:val="00FC3E60"/>
    <w:rsid w:val="00FC65EA"/>
    <w:rsid w:val="00FD108D"/>
    <w:rsid w:val="00FD4394"/>
    <w:rsid w:val="00FD4F64"/>
    <w:rsid w:val="00FE0E13"/>
    <w:rsid w:val="00FE1141"/>
    <w:rsid w:val="00FF6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7A41447"/>
  <w15:docId w15:val="{16A03E13-6E53-4243-84A4-88F068066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10D32"/>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17412D"/>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locked/>
    <w:rsid w:val="00EE67C1"/>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locked/>
    <w:rsid w:val="00E93202"/>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10D32"/>
    <w:rPr>
      <w:color w:val="0000FF"/>
      <w:u w:val="single"/>
    </w:rPr>
  </w:style>
  <w:style w:type="paragraph" w:styleId="Footer">
    <w:name w:val="footer"/>
    <w:basedOn w:val="Normal"/>
    <w:link w:val="FooterChar"/>
    <w:uiPriority w:val="99"/>
    <w:rsid w:val="00710D32"/>
    <w:pPr>
      <w:tabs>
        <w:tab w:val="center" w:pos="4513"/>
        <w:tab w:val="right" w:pos="9026"/>
      </w:tabs>
      <w:spacing w:after="0" w:line="240" w:lineRule="auto"/>
    </w:pPr>
    <w:rPr>
      <w:rFonts w:cs="Times New Roman"/>
      <w:sz w:val="20"/>
      <w:szCs w:val="20"/>
    </w:rPr>
  </w:style>
  <w:style w:type="character" w:customStyle="1" w:styleId="FooterChar">
    <w:name w:val="Footer Char"/>
    <w:link w:val="Footer"/>
    <w:uiPriority w:val="99"/>
    <w:locked/>
    <w:rsid w:val="00710D32"/>
    <w:rPr>
      <w:rFonts w:ascii="Calibri" w:hAnsi="Calibri" w:cs="Calibri"/>
    </w:rPr>
  </w:style>
  <w:style w:type="paragraph" w:styleId="ListParagraph">
    <w:name w:val="List Paragraph"/>
    <w:basedOn w:val="Normal"/>
    <w:uiPriority w:val="34"/>
    <w:qFormat/>
    <w:rsid w:val="00710D32"/>
    <w:pPr>
      <w:ind w:left="720"/>
    </w:pPr>
  </w:style>
  <w:style w:type="character" w:styleId="FollowedHyperlink">
    <w:name w:val="FollowedHyperlink"/>
    <w:uiPriority w:val="99"/>
    <w:rsid w:val="005B4941"/>
    <w:rPr>
      <w:color w:val="800080"/>
      <w:u w:val="single"/>
    </w:rPr>
  </w:style>
  <w:style w:type="paragraph" w:styleId="BalloonText">
    <w:name w:val="Balloon Text"/>
    <w:basedOn w:val="Normal"/>
    <w:link w:val="BalloonTextChar"/>
    <w:uiPriority w:val="99"/>
    <w:semiHidden/>
    <w:unhideWhenUsed/>
    <w:rsid w:val="0096291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62917"/>
    <w:rPr>
      <w:rFonts w:ascii="Tahoma" w:hAnsi="Tahoma" w:cs="Tahoma"/>
      <w:sz w:val="16"/>
      <w:szCs w:val="16"/>
      <w:lang w:eastAsia="en-US"/>
    </w:rPr>
  </w:style>
  <w:style w:type="paragraph" w:styleId="Header">
    <w:name w:val="header"/>
    <w:basedOn w:val="Normal"/>
    <w:link w:val="HeaderChar"/>
    <w:unhideWhenUsed/>
    <w:rsid w:val="00962917"/>
    <w:pPr>
      <w:tabs>
        <w:tab w:val="center" w:pos="4513"/>
        <w:tab w:val="right" w:pos="9026"/>
      </w:tabs>
      <w:spacing w:after="0" w:line="240" w:lineRule="auto"/>
    </w:pPr>
    <w:rPr>
      <w:rFonts w:cs="Times New Roman"/>
    </w:rPr>
  </w:style>
  <w:style w:type="character" w:customStyle="1" w:styleId="HeaderChar">
    <w:name w:val="Header Char"/>
    <w:link w:val="Header"/>
    <w:rsid w:val="00962917"/>
    <w:rPr>
      <w:rFonts w:cs="Calibri"/>
      <w:sz w:val="22"/>
      <w:szCs w:val="22"/>
      <w:lang w:eastAsia="en-US"/>
    </w:rPr>
  </w:style>
  <w:style w:type="paragraph" w:customStyle="1" w:styleId="Default">
    <w:name w:val="Default"/>
    <w:rsid w:val="003E421C"/>
    <w:pPr>
      <w:autoSpaceDE w:val="0"/>
      <w:autoSpaceDN w:val="0"/>
      <w:adjustRightInd w:val="0"/>
    </w:pPr>
    <w:rPr>
      <w:rFonts w:ascii="Caecilia Roman" w:hAnsi="Caecilia Roman" w:cs="Caecilia Roman"/>
      <w:color w:val="000000"/>
      <w:sz w:val="24"/>
      <w:szCs w:val="24"/>
      <w:lang w:eastAsia="zh-CN"/>
    </w:rPr>
  </w:style>
  <w:style w:type="paragraph" w:customStyle="1" w:styleId="Pa0">
    <w:name w:val="Pa0"/>
    <w:basedOn w:val="Default"/>
    <w:next w:val="Default"/>
    <w:uiPriority w:val="99"/>
    <w:rsid w:val="003E421C"/>
    <w:pPr>
      <w:spacing w:line="201" w:lineRule="atLeast"/>
    </w:pPr>
    <w:rPr>
      <w:rFonts w:cs="Times New Roman"/>
      <w:color w:val="auto"/>
    </w:rPr>
  </w:style>
  <w:style w:type="character" w:customStyle="1" w:styleId="A5">
    <w:name w:val="A5"/>
    <w:uiPriority w:val="99"/>
    <w:rsid w:val="003E421C"/>
    <w:rPr>
      <w:rFonts w:cs="Caecilia Roman"/>
      <w:b/>
      <w:bCs/>
      <w:color w:val="FFFFFF"/>
      <w:sz w:val="49"/>
      <w:szCs w:val="49"/>
    </w:rPr>
  </w:style>
  <w:style w:type="character" w:customStyle="1" w:styleId="A1">
    <w:name w:val="A1"/>
    <w:uiPriority w:val="99"/>
    <w:rsid w:val="003E421C"/>
    <w:rPr>
      <w:rFonts w:cs="Caecilia Roman"/>
      <w:i/>
      <w:iCs/>
      <w:color w:val="221D1E"/>
      <w:sz w:val="16"/>
      <w:szCs w:val="16"/>
    </w:rPr>
  </w:style>
  <w:style w:type="paragraph" w:styleId="BodyText">
    <w:name w:val="Body Text"/>
    <w:basedOn w:val="Normal"/>
    <w:link w:val="BodyTextChar"/>
    <w:semiHidden/>
    <w:rsid w:val="0017412D"/>
    <w:pPr>
      <w:spacing w:after="0" w:line="240" w:lineRule="auto"/>
      <w:jc w:val="center"/>
    </w:pPr>
    <w:rPr>
      <w:rFonts w:ascii="Times New Roman" w:eastAsia="Times New Roman" w:hAnsi="Times New Roman" w:cs="Times New Roman"/>
      <w:b/>
      <w:bCs/>
      <w:sz w:val="28"/>
      <w:szCs w:val="24"/>
      <w:u w:val="single"/>
    </w:rPr>
  </w:style>
  <w:style w:type="character" w:customStyle="1" w:styleId="BodyTextChar">
    <w:name w:val="Body Text Char"/>
    <w:link w:val="BodyText"/>
    <w:semiHidden/>
    <w:rsid w:val="0017412D"/>
    <w:rPr>
      <w:rFonts w:ascii="Times New Roman" w:eastAsia="Times New Roman" w:hAnsi="Times New Roman"/>
      <w:b/>
      <w:bCs/>
      <w:sz w:val="28"/>
      <w:szCs w:val="24"/>
      <w:u w:val="single"/>
      <w:lang w:eastAsia="en-US"/>
    </w:rPr>
  </w:style>
  <w:style w:type="paragraph" w:styleId="Date">
    <w:name w:val="Date"/>
    <w:basedOn w:val="Normal"/>
    <w:next w:val="Normal"/>
    <w:link w:val="DateChar"/>
    <w:uiPriority w:val="99"/>
    <w:semiHidden/>
    <w:unhideWhenUsed/>
    <w:rsid w:val="0017412D"/>
    <w:rPr>
      <w:rFonts w:cs="Times New Roman"/>
    </w:rPr>
  </w:style>
  <w:style w:type="character" w:customStyle="1" w:styleId="DateChar">
    <w:name w:val="Date Char"/>
    <w:link w:val="Date"/>
    <w:uiPriority w:val="99"/>
    <w:semiHidden/>
    <w:rsid w:val="0017412D"/>
    <w:rPr>
      <w:rFonts w:cs="Calibri"/>
      <w:sz w:val="22"/>
      <w:szCs w:val="22"/>
      <w:lang w:eastAsia="en-US"/>
    </w:rPr>
  </w:style>
  <w:style w:type="character" w:customStyle="1" w:styleId="Heading1Char">
    <w:name w:val="Heading 1 Char"/>
    <w:link w:val="Heading1"/>
    <w:rsid w:val="0017412D"/>
    <w:rPr>
      <w:rFonts w:ascii="Times New Roman" w:eastAsia="Times New Roman" w:hAnsi="Times New Roman"/>
      <w:b/>
      <w:bCs/>
      <w:sz w:val="24"/>
      <w:szCs w:val="24"/>
      <w:lang w:eastAsia="en-US"/>
    </w:rPr>
  </w:style>
  <w:style w:type="character" w:customStyle="1" w:styleId="boldgreytext1">
    <w:name w:val="bold_greytext1"/>
    <w:rsid w:val="0017412D"/>
    <w:rPr>
      <w:b/>
      <w:bCs/>
      <w:color w:val="676767"/>
    </w:rPr>
  </w:style>
  <w:style w:type="paragraph" w:styleId="NormalWeb">
    <w:name w:val="Normal (Web)"/>
    <w:basedOn w:val="Normal"/>
    <w:uiPriority w:val="99"/>
    <w:rsid w:val="003D6043"/>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CF0706"/>
    <w:rPr>
      <w:rFonts w:eastAsia="PMingLiU" w:cs="Arial"/>
      <w:sz w:val="22"/>
      <w:szCs w:val="22"/>
      <w:lang w:eastAsia="zh-TW" w:bidi="he-IL"/>
    </w:rPr>
  </w:style>
  <w:style w:type="character" w:styleId="Strong">
    <w:name w:val="Strong"/>
    <w:uiPriority w:val="22"/>
    <w:qFormat/>
    <w:locked/>
    <w:rsid w:val="00D06EA5"/>
    <w:rPr>
      <w:b/>
      <w:bCs/>
    </w:rPr>
  </w:style>
  <w:style w:type="paragraph" w:styleId="ListBullet">
    <w:name w:val="List Bullet"/>
    <w:basedOn w:val="Normal"/>
    <w:uiPriority w:val="99"/>
    <w:qFormat/>
    <w:rsid w:val="00D7142F"/>
    <w:pPr>
      <w:spacing w:before="130" w:after="0" w:line="240" w:lineRule="auto"/>
      <w:ind w:left="1247" w:hanging="510"/>
    </w:pPr>
    <w:rPr>
      <w:rFonts w:eastAsia="Times New Roman" w:cs="Times New Roman"/>
      <w:lang w:bidi="en-US"/>
    </w:rPr>
  </w:style>
  <w:style w:type="paragraph" w:customStyle="1" w:styleId="AmionBodyText">
    <w:name w:val="Amion Body Text"/>
    <w:link w:val="AmionBodyTextChar"/>
    <w:qFormat/>
    <w:rsid w:val="00D7142F"/>
    <w:pPr>
      <w:spacing w:before="130"/>
      <w:ind w:left="737"/>
      <w:jc w:val="both"/>
    </w:pPr>
    <w:rPr>
      <w:rFonts w:eastAsia="Times New Roman"/>
      <w:sz w:val="22"/>
      <w:szCs w:val="22"/>
      <w:lang w:val="en-US" w:eastAsia="en-US" w:bidi="en-US"/>
    </w:rPr>
  </w:style>
  <w:style w:type="character" w:customStyle="1" w:styleId="AmionBodyTextChar">
    <w:name w:val="Amion Body Text Char"/>
    <w:link w:val="AmionBodyText"/>
    <w:rsid w:val="00D7142F"/>
    <w:rPr>
      <w:rFonts w:eastAsia="Times New Roman"/>
      <w:sz w:val="22"/>
      <w:szCs w:val="22"/>
      <w:lang w:val="en-US" w:eastAsia="en-US" w:bidi="en-US"/>
    </w:rPr>
  </w:style>
  <w:style w:type="paragraph" w:customStyle="1" w:styleId="Amionbullet1">
    <w:name w:val="Amion bullet 1"/>
    <w:basedOn w:val="ListBullet"/>
    <w:link w:val="Amionbullet1Char"/>
    <w:uiPriority w:val="99"/>
    <w:qFormat/>
    <w:rsid w:val="00D7142F"/>
    <w:pPr>
      <w:ind w:left="360" w:hanging="360"/>
      <w:jc w:val="both"/>
    </w:pPr>
  </w:style>
  <w:style w:type="character" w:customStyle="1" w:styleId="Amionbullet1Char">
    <w:name w:val="Amion bullet 1 Char"/>
    <w:link w:val="Amionbullet1"/>
    <w:uiPriority w:val="99"/>
    <w:rsid w:val="00D7142F"/>
    <w:rPr>
      <w:rFonts w:eastAsia="Times New Roman" w:cs="Times New Roman"/>
      <w:sz w:val="22"/>
      <w:szCs w:val="22"/>
      <w:lang w:eastAsia="en-US" w:bidi="en-US"/>
    </w:rPr>
  </w:style>
  <w:style w:type="character" w:styleId="CommentReference">
    <w:name w:val="annotation reference"/>
    <w:uiPriority w:val="99"/>
    <w:semiHidden/>
    <w:unhideWhenUsed/>
    <w:rsid w:val="00BA4220"/>
    <w:rPr>
      <w:sz w:val="16"/>
      <w:szCs w:val="16"/>
    </w:rPr>
  </w:style>
  <w:style w:type="paragraph" w:styleId="CommentText">
    <w:name w:val="annotation text"/>
    <w:basedOn w:val="Normal"/>
    <w:link w:val="CommentTextChar"/>
    <w:uiPriority w:val="99"/>
    <w:semiHidden/>
    <w:unhideWhenUsed/>
    <w:rsid w:val="00BA4220"/>
    <w:rPr>
      <w:rFonts w:cs="Times New Roman"/>
      <w:sz w:val="20"/>
      <w:szCs w:val="20"/>
    </w:rPr>
  </w:style>
  <w:style w:type="character" w:customStyle="1" w:styleId="CommentTextChar">
    <w:name w:val="Comment Text Char"/>
    <w:link w:val="CommentText"/>
    <w:uiPriority w:val="99"/>
    <w:semiHidden/>
    <w:rsid w:val="00BA4220"/>
    <w:rPr>
      <w:rFonts w:cs="Calibri"/>
      <w:lang w:eastAsia="en-US"/>
    </w:rPr>
  </w:style>
  <w:style w:type="paragraph" w:styleId="CommentSubject">
    <w:name w:val="annotation subject"/>
    <w:basedOn w:val="CommentText"/>
    <w:next w:val="CommentText"/>
    <w:link w:val="CommentSubjectChar"/>
    <w:uiPriority w:val="99"/>
    <w:semiHidden/>
    <w:unhideWhenUsed/>
    <w:rsid w:val="00BA4220"/>
    <w:rPr>
      <w:b/>
      <w:bCs/>
    </w:rPr>
  </w:style>
  <w:style w:type="character" w:customStyle="1" w:styleId="CommentSubjectChar">
    <w:name w:val="Comment Subject Char"/>
    <w:link w:val="CommentSubject"/>
    <w:uiPriority w:val="99"/>
    <w:semiHidden/>
    <w:rsid w:val="00BA4220"/>
    <w:rPr>
      <w:rFonts w:cs="Calibri"/>
      <w:b/>
      <w:bCs/>
      <w:lang w:eastAsia="en-US"/>
    </w:rPr>
  </w:style>
  <w:style w:type="character" w:customStyle="1" w:styleId="Heading2Char">
    <w:name w:val="Heading 2 Char"/>
    <w:link w:val="Heading2"/>
    <w:rsid w:val="00EE67C1"/>
    <w:rPr>
      <w:rFonts w:ascii="Cambria" w:eastAsia="Times New Roman" w:hAnsi="Cambria" w:cs="Times New Roman"/>
      <w:b/>
      <w:bCs/>
      <w:i/>
      <w:iCs/>
      <w:sz w:val="28"/>
      <w:szCs w:val="28"/>
      <w:lang w:eastAsia="en-US"/>
    </w:rPr>
  </w:style>
  <w:style w:type="character" w:customStyle="1" w:styleId="AmionText">
    <w:name w:val="AmionText"/>
    <w:rsid w:val="00EE67C1"/>
    <w:rPr>
      <w:rFonts w:ascii="Calibri" w:hAnsi="Calibri"/>
      <w:sz w:val="20"/>
    </w:rPr>
  </w:style>
  <w:style w:type="paragraph" w:customStyle="1" w:styleId="Style1">
    <w:name w:val="Style1"/>
    <w:basedOn w:val="Normal"/>
    <w:rsid w:val="00EE67C1"/>
    <w:pPr>
      <w:spacing w:after="0" w:line="240" w:lineRule="auto"/>
      <w:jc w:val="center"/>
    </w:pPr>
    <w:rPr>
      <w:rFonts w:ascii="Times New Roman" w:eastAsia="Times New Roman" w:hAnsi="Times New Roman" w:cs="Times New Roman"/>
      <w:b/>
      <w:sz w:val="24"/>
      <w:szCs w:val="20"/>
      <w:lang w:eastAsia="en-GB"/>
    </w:rPr>
  </w:style>
  <w:style w:type="paragraph" w:styleId="BodyTextIndent">
    <w:name w:val="Body Text Indent"/>
    <w:basedOn w:val="Normal"/>
    <w:link w:val="BodyTextIndentChar"/>
    <w:uiPriority w:val="99"/>
    <w:unhideWhenUsed/>
    <w:rsid w:val="00A324F7"/>
    <w:pPr>
      <w:spacing w:after="120"/>
      <w:ind w:left="283"/>
    </w:pPr>
    <w:rPr>
      <w:rFonts w:cs="Times New Roman"/>
    </w:rPr>
  </w:style>
  <w:style w:type="character" w:customStyle="1" w:styleId="BodyTextIndentChar">
    <w:name w:val="Body Text Indent Char"/>
    <w:link w:val="BodyTextIndent"/>
    <w:uiPriority w:val="99"/>
    <w:rsid w:val="00A324F7"/>
    <w:rPr>
      <w:rFonts w:cs="Calibri"/>
      <w:sz w:val="22"/>
      <w:szCs w:val="22"/>
      <w:lang w:eastAsia="en-US"/>
    </w:rPr>
  </w:style>
  <w:style w:type="paragraph" w:styleId="BodyTextIndent2">
    <w:name w:val="Body Text Indent 2"/>
    <w:basedOn w:val="Normal"/>
    <w:link w:val="BodyTextIndent2Char"/>
    <w:uiPriority w:val="99"/>
    <w:semiHidden/>
    <w:unhideWhenUsed/>
    <w:rsid w:val="0023765F"/>
    <w:pPr>
      <w:spacing w:after="120" w:line="480" w:lineRule="auto"/>
      <w:ind w:left="283"/>
    </w:pPr>
    <w:rPr>
      <w:rFonts w:cs="Times New Roman"/>
    </w:rPr>
  </w:style>
  <w:style w:type="character" w:customStyle="1" w:styleId="BodyTextIndent2Char">
    <w:name w:val="Body Text Indent 2 Char"/>
    <w:link w:val="BodyTextIndent2"/>
    <w:uiPriority w:val="99"/>
    <w:semiHidden/>
    <w:rsid w:val="0023765F"/>
    <w:rPr>
      <w:rFonts w:cs="Calibri"/>
      <w:sz w:val="22"/>
      <w:szCs w:val="22"/>
      <w:lang w:eastAsia="en-US"/>
    </w:rPr>
  </w:style>
  <w:style w:type="paragraph" w:styleId="TOCHeading">
    <w:name w:val="TOC Heading"/>
    <w:basedOn w:val="Heading1"/>
    <w:next w:val="Normal"/>
    <w:uiPriority w:val="39"/>
    <w:semiHidden/>
    <w:unhideWhenUsed/>
    <w:qFormat/>
    <w:rsid w:val="006F14EA"/>
    <w:pPr>
      <w:keepLines/>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6F14EA"/>
    <w:pPr>
      <w:ind w:left="220"/>
    </w:pPr>
  </w:style>
  <w:style w:type="paragraph" w:styleId="TOC1">
    <w:name w:val="toc 1"/>
    <w:basedOn w:val="Normal"/>
    <w:next w:val="Normal"/>
    <w:autoRedefine/>
    <w:uiPriority w:val="39"/>
    <w:locked/>
    <w:rsid w:val="006F14EA"/>
  </w:style>
  <w:style w:type="character" w:customStyle="1" w:styleId="Heading3Char">
    <w:name w:val="Heading 3 Char"/>
    <w:link w:val="Heading3"/>
    <w:rsid w:val="00E93202"/>
    <w:rPr>
      <w:rFonts w:ascii="Cambria" w:eastAsia="Times New Roman" w:hAnsi="Cambria" w:cs="Times New Roman"/>
      <w:b/>
      <w:bCs/>
      <w:sz w:val="26"/>
      <w:szCs w:val="26"/>
      <w:lang w:eastAsia="en-US"/>
    </w:rPr>
  </w:style>
  <w:style w:type="paragraph" w:styleId="TOC3">
    <w:name w:val="toc 3"/>
    <w:basedOn w:val="Normal"/>
    <w:next w:val="Normal"/>
    <w:autoRedefine/>
    <w:uiPriority w:val="39"/>
    <w:locked/>
    <w:rsid w:val="00E35C77"/>
    <w:pPr>
      <w:ind w:left="440"/>
    </w:pPr>
  </w:style>
  <w:style w:type="paragraph" w:styleId="PlainText">
    <w:name w:val="Plain Text"/>
    <w:basedOn w:val="Normal"/>
    <w:link w:val="PlainTextChar"/>
    <w:uiPriority w:val="99"/>
    <w:unhideWhenUsed/>
    <w:rsid w:val="00A01196"/>
    <w:pPr>
      <w:spacing w:after="0" w:line="240" w:lineRule="auto"/>
    </w:pPr>
    <w:rPr>
      <w:rFonts w:cs="Times New Roman"/>
      <w:szCs w:val="21"/>
    </w:rPr>
  </w:style>
  <w:style w:type="character" w:customStyle="1" w:styleId="PlainTextChar">
    <w:name w:val="Plain Text Char"/>
    <w:link w:val="PlainText"/>
    <w:uiPriority w:val="99"/>
    <w:rsid w:val="00A01196"/>
    <w:rPr>
      <w:sz w:val="22"/>
      <w:szCs w:val="21"/>
      <w:lang w:eastAsia="en-US"/>
    </w:rPr>
  </w:style>
  <w:style w:type="paragraph" w:customStyle="1" w:styleId="Level1">
    <w:name w:val="Level 1"/>
    <w:basedOn w:val="Normal"/>
    <w:rsid w:val="00A01196"/>
    <w:pPr>
      <w:numPr>
        <w:numId w:val="23"/>
      </w:numPr>
      <w:spacing w:after="240" w:line="240" w:lineRule="auto"/>
      <w:jc w:val="both"/>
    </w:pPr>
    <w:rPr>
      <w:rFonts w:ascii="Times New Roman Bold" w:eastAsia="Times New Roman" w:hAnsi="Times New Roman Bold" w:cs="Times New Roman"/>
      <w:b/>
      <w:caps/>
      <w:szCs w:val="20"/>
      <w:u w:val="single"/>
    </w:rPr>
  </w:style>
  <w:style w:type="paragraph" w:customStyle="1" w:styleId="Level2">
    <w:name w:val="Level 2"/>
    <w:basedOn w:val="Normal"/>
    <w:rsid w:val="00A01196"/>
    <w:pPr>
      <w:numPr>
        <w:ilvl w:val="1"/>
        <w:numId w:val="23"/>
      </w:numPr>
      <w:tabs>
        <w:tab w:val="clear" w:pos="1358"/>
        <w:tab w:val="left" w:pos="1080"/>
        <w:tab w:val="num" w:pos="1216"/>
      </w:tabs>
      <w:spacing w:after="240" w:line="240" w:lineRule="auto"/>
      <w:ind w:left="1216"/>
      <w:jc w:val="both"/>
    </w:pPr>
    <w:rPr>
      <w:rFonts w:ascii="Times New Roman" w:eastAsia="Times New Roman" w:hAnsi="Times New Roman" w:cs="Times New Roman"/>
    </w:rPr>
  </w:style>
  <w:style w:type="paragraph" w:customStyle="1" w:styleId="Level3">
    <w:name w:val="Level 3"/>
    <w:basedOn w:val="Normal"/>
    <w:rsid w:val="00A01196"/>
    <w:pPr>
      <w:numPr>
        <w:ilvl w:val="2"/>
        <w:numId w:val="23"/>
      </w:numPr>
      <w:spacing w:after="240" w:line="240" w:lineRule="auto"/>
      <w:jc w:val="both"/>
    </w:pPr>
    <w:rPr>
      <w:rFonts w:ascii="Arial" w:eastAsia="Times New Roman" w:hAnsi="Arial" w:cs="Times New Roman"/>
      <w:szCs w:val="20"/>
    </w:rPr>
  </w:style>
  <w:style w:type="paragraph" w:customStyle="1" w:styleId="Level4">
    <w:name w:val="Level 4"/>
    <w:basedOn w:val="Normal"/>
    <w:rsid w:val="00A01196"/>
    <w:pPr>
      <w:numPr>
        <w:ilvl w:val="3"/>
        <w:numId w:val="23"/>
      </w:numPr>
      <w:tabs>
        <w:tab w:val="clear" w:pos="3410"/>
        <w:tab w:val="num" w:pos="2376"/>
      </w:tabs>
      <w:spacing w:after="240" w:line="240" w:lineRule="auto"/>
      <w:ind w:left="2376"/>
      <w:jc w:val="both"/>
    </w:pPr>
    <w:rPr>
      <w:rFonts w:ascii="Arial" w:eastAsia="Times New Roman" w:hAnsi="Arial" w:cs="Times New Roman"/>
      <w:szCs w:val="20"/>
    </w:rPr>
  </w:style>
  <w:style w:type="paragraph" w:customStyle="1" w:styleId="Level5">
    <w:name w:val="Level 5"/>
    <w:basedOn w:val="Normal"/>
    <w:rsid w:val="00A01196"/>
    <w:pPr>
      <w:numPr>
        <w:ilvl w:val="4"/>
        <w:numId w:val="23"/>
      </w:numPr>
      <w:spacing w:after="240" w:line="240" w:lineRule="auto"/>
      <w:jc w:val="both"/>
    </w:pPr>
    <w:rPr>
      <w:rFonts w:ascii="Arial" w:eastAsia="Times New Roman" w:hAnsi="Arial" w:cs="Times New Roman"/>
      <w:szCs w:val="20"/>
    </w:rPr>
  </w:style>
  <w:style w:type="paragraph" w:customStyle="1" w:styleId="Level6">
    <w:name w:val="Level 6"/>
    <w:basedOn w:val="Normal"/>
    <w:rsid w:val="00A01196"/>
    <w:pPr>
      <w:numPr>
        <w:ilvl w:val="5"/>
        <w:numId w:val="23"/>
      </w:numPr>
      <w:spacing w:after="240" w:line="240" w:lineRule="auto"/>
      <w:jc w:val="both"/>
    </w:pPr>
    <w:rPr>
      <w:rFonts w:ascii="Arial" w:eastAsia="Times New Roman" w:hAnsi="Arial" w:cs="Times New Roman"/>
      <w:szCs w:val="20"/>
    </w:rPr>
  </w:style>
  <w:style w:type="paragraph" w:customStyle="1" w:styleId="Level7">
    <w:name w:val="Level 7"/>
    <w:basedOn w:val="Normal"/>
    <w:rsid w:val="00A01196"/>
    <w:pPr>
      <w:numPr>
        <w:ilvl w:val="6"/>
        <w:numId w:val="23"/>
      </w:numPr>
      <w:spacing w:after="240" w:line="240" w:lineRule="auto"/>
      <w:jc w:val="both"/>
    </w:pPr>
    <w:rPr>
      <w:rFonts w:ascii="Arial" w:eastAsia="Times New Roman" w:hAnsi="Arial" w:cs="Times New Roman"/>
      <w:szCs w:val="20"/>
    </w:rPr>
  </w:style>
  <w:style w:type="paragraph" w:customStyle="1" w:styleId="Level8">
    <w:name w:val="Level 8"/>
    <w:basedOn w:val="Normal"/>
    <w:rsid w:val="00A01196"/>
    <w:pPr>
      <w:numPr>
        <w:ilvl w:val="7"/>
        <w:numId w:val="23"/>
      </w:numPr>
      <w:spacing w:after="240" w:line="240" w:lineRule="auto"/>
      <w:jc w:val="both"/>
    </w:pPr>
    <w:rPr>
      <w:rFonts w:ascii="Arial" w:eastAsia="Times New Roman" w:hAnsi="Arial" w:cs="Times New Roman"/>
      <w:szCs w:val="20"/>
    </w:rPr>
  </w:style>
  <w:style w:type="paragraph" w:customStyle="1" w:styleId="Level9">
    <w:name w:val="Level 9"/>
    <w:basedOn w:val="Normal"/>
    <w:rsid w:val="00A01196"/>
    <w:pPr>
      <w:numPr>
        <w:ilvl w:val="8"/>
        <w:numId w:val="23"/>
      </w:numPr>
      <w:spacing w:after="240" w:line="240" w:lineRule="auto"/>
      <w:jc w:val="both"/>
    </w:pPr>
    <w:rPr>
      <w:rFonts w:ascii="Arial" w:eastAsia="Times New Roman" w:hAnsi="Arial" w:cs="Times New Roman"/>
      <w:szCs w:val="20"/>
    </w:rPr>
  </w:style>
  <w:style w:type="table" w:styleId="TableGrid">
    <w:name w:val="Table Grid"/>
    <w:basedOn w:val="TableNormal"/>
    <w:uiPriority w:val="39"/>
    <w:locked/>
    <w:rsid w:val="00287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287071"/>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173495755">
      <w:bodyDiv w:val="1"/>
      <w:marLeft w:val="0"/>
      <w:marRight w:val="0"/>
      <w:marTop w:val="0"/>
      <w:marBottom w:val="0"/>
      <w:divBdr>
        <w:top w:val="none" w:sz="0" w:space="0" w:color="auto"/>
        <w:left w:val="none" w:sz="0" w:space="0" w:color="auto"/>
        <w:bottom w:val="none" w:sz="0" w:space="0" w:color="auto"/>
        <w:right w:val="none" w:sz="0" w:space="0" w:color="auto"/>
      </w:divBdr>
    </w:div>
    <w:div w:id="228079369">
      <w:bodyDiv w:val="1"/>
      <w:marLeft w:val="0"/>
      <w:marRight w:val="0"/>
      <w:marTop w:val="0"/>
      <w:marBottom w:val="0"/>
      <w:divBdr>
        <w:top w:val="none" w:sz="0" w:space="0" w:color="auto"/>
        <w:left w:val="none" w:sz="0" w:space="0" w:color="auto"/>
        <w:bottom w:val="none" w:sz="0" w:space="0" w:color="auto"/>
        <w:right w:val="none" w:sz="0" w:space="0" w:color="auto"/>
      </w:divBdr>
    </w:div>
    <w:div w:id="240021747">
      <w:bodyDiv w:val="1"/>
      <w:marLeft w:val="0"/>
      <w:marRight w:val="0"/>
      <w:marTop w:val="0"/>
      <w:marBottom w:val="0"/>
      <w:divBdr>
        <w:top w:val="none" w:sz="0" w:space="0" w:color="auto"/>
        <w:left w:val="none" w:sz="0" w:space="0" w:color="auto"/>
        <w:bottom w:val="none" w:sz="0" w:space="0" w:color="auto"/>
        <w:right w:val="none" w:sz="0" w:space="0" w:color="auto"/>
      </w:divBdr>
    </w:div>
    <w:div w:id="368652963">
      <w:marLeft w:val="0"/>
      <w:marRight w:val="0"/>
      <w:marTop w:val="0"/>
      <w:marBottom w:val="0"/>
      <w:divBdr>
        <w:top w:val="none" w:sz="0" w:space="0" w:color="auto"/>
        <w:left w:val="none" w:sz="0" w:space="0" w:color="auto"/>
        <w:bottom w:val="none" w:sz="0" w:space="0" w:color="auto"/>
        <w:right w:val="none" w:sz="0" w:space="0" w:color="auto"/>
      </w:divBdr>
    </w:div>
    <w:div w:id="368652964">
      <w:marLeft w:val="0"/>
      <w:marRight w:val="0"/>
      <w:marTop w:val="0"/>
      <w:marBottom w:val="0"/>
      <w:divBdr>
        <w:top w:val="none" w:sz="0" w:space="0" w:color="auto"/>
        <w:left w:val="none" w:sz="0" w:space="0" w:color="auto"/>
        <w:bottom w:val="none" w:sz="0" w:space="0" w:color="auto"/>
        <w:right w:val="none" w:sz="0" w:space="0" w:color="auto"/>
      </w:divBdr>
    </w:div>
    <w:div w:id="368652965">
      <w:marLeft w:val="0"/>
      <w:marRight w:val="0"/>
      <w:marTop w:val="0"/>
      <w:marBottom w:val="0"/>
      <w:divBdr>
        <w:top w:val="none" w:sz="0" w:space="0" w:color="auto"/>
        <w:left w:val="none" w:sz="0" w:space="0" w:color="auto"/>
        <w:bottom w:val="none" w:sz="0" w:space="0" w:color="auto"/>
        <w:right w:val="none" w:sz="0" w:space="0" w:color="auto"/>
      </w:divBdr>
    </w:div>
    <w:div w:id="368652966">
      <w:marLeft w:val="0"/>
      <w:marRight w:val="0"/>
      <w:marTop w:val="0"/>
      <w:marBottom w:val="0"/>
      <w:divBdr>
        <w:top w:val="none" w:sz="0" w:space="0" w:color="auto"/>
        <w:left w:val="none" w:sz="0" w:space="0" w:color="auto"/>
        <w:bottom w:val="none" w:sz="0" w:space="0" w:color="auto"/>
        <w:right w:val="none" w:sz="0" w:space="0" w:color="auto"/>
      </w:divBdr>
    </w:div>
    <w:div w:id="384447814">
      <w:bodyDiv w:val="1"/>
      <w:marLeft w:val="0"/>
      <w:marRight w:val="0"/>
      <w:marTop w:val="0"/>
      <w:marBottom w:val="0"/>
      <w:divBdr>
        <w:top w:val="none" w:sz="0" w:space="0" w:color="auto"/>
        <w:left w:val="none" w:sz="0" w:space="0" w:color="auto"/>
        <w:bottom w:val="none" w:sz="0" w:space="0" w:color="auto"/>
        <w:right w:val="none" w:sz="0" w:space="0" w:color="auto"/>
      </w:divBdr>
    </w:div>
    <w:div w:id="414862508">
      <w:bodyDiv w:val="1"/>
      <w:marLeft w:val="0"/>
      <w:marRight w:val="0"/>
      <w:marTop w:val="0"/>
      <w:marBottom w:val="0"/>
      <w:divBdr>
        <w:top w:val="none" w:sz="0" w:space="0" w:color="auto"/>
        <w:left w:val="none" w:sz="0" w:space="0" w:color="auto"/>
        <w:bottom w:val="none" w:sz="0" w:space="0" w:color="auto"/>
        <w:right w:val="none" w:sz="0" w:space="0" w:color="auto"/>
      </w:divBdr>
    </w:div>
    <w:div w:id="663969729">
      <w:bodyDiv w:val="1"/>
      <w:marLeft w:val="0"/>
      <w:marRight w:val="0"/>
      <w:marTop w:val="0"/>
      <w:marBottom w:val="0"/>
      <w:divBdr>
        <w:top w:val="none" w:sz="0" w:space="0" w:color="auto"/>
        <w:left w:val="none" w:sz="0" w:space="0" w:color="auto"/>
        <w:bottom w:val="none" w:sz="0" w:space="0" w:color="auto"/>
        <w:right w:val="none" w:sz="0" w:space="0" w:color="auto"/>
      </w:divBdr>
    </w:div>
    <w:div w:id="686522269">
      <w:bodyDiv w:val="1"/>
      <w:marLeft w:val="0"/>
      <w:marRight w:val="0"/>
      <w:marTop w:val="0"/>
      <w:marBottom w:val="0"/>
      <w:divBdr>
        <w:top w:val="none" w:sz="0" w:space="0" w:color="auto"/>
        <w:left w:val="none" w:sz="0" w:space="0" w:color="auto"/>
        <w:bottom w:val="none" w:sz="0" w:space="0" w:color="auto"/>
        <w:right w:val="none" w:sz="0" w:space="0" w:color="auto"/>
      </w:divBdr>
    </w:div>
    <w:div w:id="699355687">
      <w:bodyDiv w:val="1"/>
      <w:marLeft w:val="0"/>
      <w:marRight w:val="0"/>
      <w:marTop w:val="0"/>
      <w:marBottom w:val="0"/>
      <w:divBdr>
        <w:top w:val="none" w:sz="0" w:space="0" w:color="auto"/>
        <w:left w:val="none" w:sz="0" w:space="0" w:color="auto"/>
        <w:bottom w:val="none" w:sz="0" w:space="0" w:color="auto"/>
        <w:right w:val="none" w:sz="0" w:space="0" w:color="auto"/>
      </w:divBdr>
    </w:div>
    <w:div w:id="745418208">
      <w:bodyDiv w:val="1"/>
      <w:marLeft w:val="0"/>
      <w:marRight w:val="0"/>
      <w:marTop w:val="0"/>
      <w:marBottom w:val="0"/>
      <w:divBdr>
        <w:top w:val="none" w:sz="0" w:space="0" w:color="auto"/>
        <w:left w:val="none" w:sz="0" w:space="0" w:color="auto"/>
        <w:bottom w:val="none" w:sz="0" w:space="0" w:color="auto"/>
        <w:right w:val="none" w:sz="0" w:space="0" w:color="auto"/>
      </w:divBdr>
    </w:div>
    <w:div w:id="1183323177">
      <w:bodyDiv w:val="1"/>
      <w:marLeft w:val="0"/>
      <w:marRight w:val="0"/>
      <w:marTop w:val="0"/>
      <w:marBottom w:val="0"/>
      <w:divBdr>
        <w:top w:val="none" w:sz="0" w:space="0" w:color="auto"/>
        <w:left w:val="none" w:sz="0" w:space="0" w:color="auto"/>
        <w:bottom w:val="none" w:sz="0" w:space="0" w:color="auto"/>
        <w:right w:val="none" w:sz="0" w:space="0" w:color="auto"/>
      </w:divBdr>
    </w:div>
    <w:div w:id="1287589863">
      <w:bodyDiv w:val="1"/>
      <w:marLeft w:val="0"/>
      <w:marRight w:val="0"/>
      <w:marTop w:val="0"/>
      <w:marBottom w:val="0"/>
      <w:divBdr>
        <w:top w:val="none" w:sz="0" w:space="0" w:color="auto"/>
        <w:left w:val="none" w:sz="0" w:space="0" w:color="auto"/>
        <w:bottom w:val="none" w:sz="0" w:space="0" w:color="auto"/>
        <w:right w:val="none" w:sz="0" w:space="0" w:color="auto"/>
      </w:divBdr>
    </w:div>
    <w:div w:id="19392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package" Target="embeddings/Microsoft_Word_Macro-Enabled_Template.dotm"/><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www.itsliverpool.com" TargetMode="External"/><Relationship Id="rId19" Type="http://schemas.openxmlformats.org/officeDocument/2006/relationships/image" Target="media/image10.png"/><Relationship Id="rId31"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hyperlink" Target="http://www.liverpoolvision.co.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emf"/><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nclair\Desktop\Ticketing%20ITT%20Draft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59D50-F152-47D0-9CF5-662F08CF6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Ticketing ITT Draft1</Template>
  <TotalTime>14</TotalTime>
  <Pages>26</Pages>
  <Words>5803</Words>
  <Characters>32445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CONFIDENTIAL</vt:lpstr>
    </vt:vector>
  </TitlesOfParts>
  <Company>LCC</Company>
  <LinksUpToDate>false</LinksUpToDate>
  <CharactersWithSpaces>38172</CharactersWithSpaces>
  <SharedDoc>false</SharedDoc>
  <HLinks>
    <vt:vector size="288" baseType="variant">
      <vt:variant>
        <vt:i4>720967</vt:i4>
      </vt:variant>
      <vt:variant>
        <vt:i4>279</vt:i4>
      </vt:variant>
      <vt:variant>
        <vt:i4>0</vt:i4>
      </vt:variant>
      <vt:variant>
        <vt:i4>5</vt:i4>
      </vt:variant>
      <vt:variant>
        <vt:lpwstr>http://www.liverpool.gov.uk/</vt:lpwstr>
      </vt:variant>
      <vt:variant>
        <vt:lpwstr/>
      </vt:variant>
      <vt:variant>
        <vt:i4>6750234</vt:i4>
      </vt:variant>
      <vt:variant>
        <vt:i4>276</vt:i4>
      </vt:variant>
      <vt:variant>
        <vt:i4>0</vt:i4>
      </vt:variant>
      <vt:variant>
        <vt:i4>5</vt:i4>
      </vt:variant>
      <vt:variant>
        <vt:lpwstr>mailto:mnorfolk@liverpoolvision.co.uk</vt:lpwstr>
      </vt:variant>
      <vt:variant>
        <vt:lpwstr/>
      </vt:variant>
      <vt:variant>
        <vt:i4>6750234</vt:i4>
      </vt:variant>
      <vt:variant>
        <vt:i4>273</vt:i4>
      </vt:variant>
      <vt:variant>
        <vt:i4>0</vt:i4>
      </vt:variant>
      <vt:variant>
        <vt:i4>5</vt:i4>
      </vt:variant>
      <vt:variant>
        <vt:lpwstr>mailto:mnorfolk@liverpoolvision.co.uk</vt:lpwstr>
      </vt:variant>
      <vt:variant>
        <vt:lpwstr/>
      </vt:variant>
      <vt:variant>
        <vt:i4>1638451</vt:i4>
      </vt:variant>
      <vt:variant>
        <vt:i4>266</vt:i4>
      </vt:variant>
      <vt:variant>
        <vt:i4>0</vt:i4>
      </vt:variant>
      <vt:variant>
        <vt:i4>5</vt:i4>
      </vt:variant>
      <vt:variant>
        <vt:lpwstr/>
      </vt:variant>
      <vt:variant>
        <vt:lpwstr>_Toc353913216</vt:lpwstr>
      </vt:variant>
      <vt:variant>
        <vt:i4>1638451</vt:i4>
      </vt:variant>
      <vt:variant>
        <vt:i4>260</vt:i4>
      </vt:variant>
      <vt:variant>
        <vt:i4>0</vt:i4>
      </vt:variant>
      <vt:variant>
        <vt:i4>5</vt:i4>
      </vt:variant>
      <vt:variant>
        <vt:lpwstr/>
      </vt:variant>
      <vt:variant>
        <vt:lpwstr>_Toc353913215</vt:lpwstr>
      </vt:variant>
      <vt:variant>
        <vt:i4>1638451</vt:i4>
      </vt:variant>
      <vt:variant>
        <vt:i4>254</vt:i4>
      </vt:variant>
      <vt:variant>
        <vt:i4>0</vt:i4>
      </vt:variant>
      <vt:variant>
        <vt:i4>5</vt:i4>
      </vt:variant>
      <vt:variant>
        <vt:lpwstr/>
      </vt:variant>
      <vt:variant>
        <vt:lpwstr>_Toc353913214</vt:lpwstr>
      </vt:variant>
      <vt:variant>
        <vt:i4>1638451</vt:i4>
      </vt:variant>
      <vt:variant>
        <vt:i4>248</vt:i4>
      </vt:variant>
      <vt:variant>
        <vt:i4>0</vt:i4>
      </vt:variant>
      <vt:variant>
        <vt:i4>5</vt:i4>
      </vt:variant>
      <vt:variant>
        <vt:lpwstr/>
      </vt:variant>
      <vt:variant>
        <vt:lpwstr>_Toc353913213</vt:lpwstr>
      </vt:variant>
      <vt:variant>
        <vt:i4>1638451</vt:i4>
      </vt:variant>
      <vt:variant>
        <vt:i4>242</vt:i4>
      </vt:variant>
      <vt:variant>
        <vt:i4>0</vt:i4>
      </vt:variant>
      <vt:variant>
        <vt:i4>5</vt:i4>
      </vt:variant>
      <vt:variant>
        <vt:lpwstr/>
      </vt:variant>
      <vt:variant>
        <vt:lpwstr>_Toc353913212</vt:lpwstr>
      </vt:variant>
      <vt:variant>
        <vt:i4>1638451</vt:i4>
      </vt:variant>
      <vt:variant>
        <vt:i4>236</vt:i4>
      </vt:variant>
      <vt:variant>
        <vt:i4>0</vt:i4>
      </vt:variant>
      <vt:variant>
        <vt:i4>5</vt:i4>
      </vt:variant>
      <vt:variant>
        <vt:lpwstr/>
      </vt:variant>
      <vt:variant>
        <vt:lpwstr>_Toc353913211</vt:lpwstr>
      </vt:variant>
      <vt:variant>
        <vt:i4>1638451</vt:i4>
      </vt:variant>
      <vt:variant>
        <vt:i4>230</vt:i4>
      </vt:variant>
      <vt:variant>
        <vt:i4>0</vt:i4>
      </vt:variant>
      <vt:variant>
        <vt:i4>5</vt:i4>
      </vt:variant>
      <vt:variant>
        <vt:lpwstr/>
      </vt:variant>
      <vt:variant>
        <vt:lpwstr>_Toc353913210</vt:lpwstr>
      </vt:variant>
      <vt:variant>
        <vt:i4>1572915</vt:i4>
      </vt:variant>
      <vt:variant>
        <vt:i4>224</vt:i4>
      </vt:variant>
      <vt:variant>
        <vt:i4>0</vt:i4>
      </vt:variant>
      <vt:variant>
        <vt:i4>5</vt:i4>
      </vt:variant>
      <vt:variant>
        <vt:lpwstr/>
      </vt:variant>
      <vt:variant>
        <vt:lpwstr>_Toc353913209</vt:lpwstr>
      </vt:variant>
      <vt:variant>
        <vt:i4>1572915</vt:i4>
      </vt:variant>
      <vt:variant>
        <vt:i4>218</vt:i4>
      </vt:variant>
      <vt:variant>
        <vt:i4>0</vt:i4>
      </vt:variant>
      <vt:variant>
        <vt:i4>5</vt:i4>
      </vt:variant>
      <vt:variant>
        <vt:lpwstr/>
      </vt:variant>
      <vt:variant>
        <vt:lpwstr>_Toc353913208</vt:lpwstr>
      </vt:variant>
      <vt:variant>
        <vt:i4>1572915</vt:i4>
      </vt:variant>
      <vt:variant>
        <vt:i4>212</vt:i4>
      </vt:variant>
      <vt:variant>
        <vt:i4>0</vt:i4>
      </vt:variant>
      <vt:variant>
        <vt:i4>5</vt:i4>
      </vt:variant>
      <vt:variant>
        <vt:lpwstr/>
      </vt:variant>
      <vt:variant>
        <vt:lpwstr>_Toc353913207</vt:lpwstr>
      </vt:variant>
      <vt:variant>
        <vt:i4>1572915</vt:i4>
      </vt:variant>
      <vt:variant>
        <vt:i4>206</vt:i4>
      </vt:variant>
      <vt:variant>
        <vt:i4>0</vt:i4>
      </vt:variant>
      <vt:variant>
        <vt:i4>5</vt:i4>
      </vt:variant>
      <vt:variant>
        <vt:lpwstr/>
      </vt:variant>
      <vt:variant>
        <vt:lpwstr>_Toc353913206</vt:lpwstr>
      </vt:variant>
      <vt:variant>
        <vt:i4>1572915</vt:i4>
      </vt:variant>
      <vt:variant>
        <vt:i4>200</vt:i4>
      </vt:variant>
      <vt:variant>
        <vt:i4>0</vt:i4>
      </vt:variant>
      <vt:variant>
        <vt:i4>5</vt:i4>
      </vt:variant>
      <vt:variant>
        <vt:lpwstr/>
      </vt:variant>
      <vt:variant>
        <vt:lpwstr>_Toc353913205</vt:lpwstr>
      </vt:variant>
      <vt:variant>
        <vt:i4>1572915</vt:i4>
      </vt:variant>
      <vt:variant>
        <vt:i4>194</vt:i4>
      </vt:variant>
      <vt:variant>
        <vt:i4>0</vt:i4>
      </vt:variant>
      <vt:variant>
        <vt:i4>5</vt:i4>
      </vt:variant>
      <vt:variant>
        <vt:lpwstr/>
      </vt:variant>
      <vt:variant>
        <vt:lpwstr>_Toc353913204</vt:lpwstr>
      </vt:variant>
      <vt:variant>
        <vt:i4>1572915</vt:i4>
      </vt:variant>
      <vt:variant>
        <vt:i4>188</vt:i4>
      </vt:variant>
      <vt:variant>
        <vt:i4>0</vt:i4>
      </vt:variant>
      <vt:variant>
        <vt:i4>5</vt:i4>
      </vt:variant>
      <vt:variant>
        <vt:lpwstr/>
      </vt:variant>
      <vt:variant>
        <vt:lpwstr>_Toc353913203</vt:lpwstr>
      </vt:variant>
      <vt:variant>
        <vt:i4>1572915</vt:i4>
      </vt:variant>
      <vt:variant>
        <vt:i4>182</vt:i4>
      </vt:variant>
      <vt:variant>
        <vt:i4>0</vt:i4>
      </vt:variant>
      <vt:variant>
        <vt:i4>5</vt:i4>
      </vt:variant>
      <vt:variant>
        <vt:lpwstr/>
      </vt:variant>
      <vt:variant>
        <vt:lpwstr>_Toc353913202</vt:lpwstr>
      </vt:variant>
      <vt:variant>
        <vt:i4>1572915</vt:i4>
      </vt:variant>
      <vt:variant>
        <vt:i4>176</vt:i4>
      </vt:variant>
      <vt:variant>
        <vt:i4>0</vt:i4>
      </vt:variant>
      <vt:variant>
        <vt:i4>5</vt:i4>
      </vt:variant>
      <vt:variant>
        <vt:lpwstr/>
      </vt:variant>
      <vt:variant>
        <vt:lpwstr>_Toc353913201</vt:lpwstr>
      </vt:variant>
      <vt:variant>
        <vt:i4>1572915</vt:i4>
      </vt:variant>
      <vt:variant>
        <vt:i4>170</vt:i4>
      </vt:variant>
      <vt:variant>
        <vt:i4>0</vt:i4>
      </vt:variant>
      <vt:variant>
        <vt:i4>5</vt:i4>
      </vt:variant>
      <vt:variant>
        <vt:lpwstr/>
      </vt:variant>
      <vt:variant>
        <vt:lpwstr>_Toc353913200</vt:lpwstr>
      </vt:variant>
      <vt:variant>
        <vt:i4>1114160</vt:i4>
      </vt:variant>
      <vt:variant>
        <vt:i4>164</vt:i4>
      </vt:variant>
      <vt:variant>
        <vt:i4>0</vt:i4>
      </vt:variant>
      <vt:variant>
        <vt:i4>5</vt:i4>
      </vt:variant>
      <vt:variant>
        <vt:lpwstr/>
      </vt:variant>
      <vt:variant>
        <vt:lpwstr>_Toc353913199</vt:lpwstr>
      </vt:variant>
      <vt:variant>
        <vt:i4>1114160</vt:i4>
      </vt:variant>
      <vt:variant>
        <vt:i4>158</vt:i4>
      </vt:variant>
      <vt:variant>
        <vt:i4>0</vt:i4>
      </vt:variant>
      <vt:variant>
        <vt:i4>5</vt:i4>
      </vt:variant>
      <vt:variant>
        <vt:lpwstr/>
      </vt:variant>
      <vt:variant>
        <vt:lpwstr>_Toc353913198</vt:lpwstr>
      </vt:variant>
      <vt:variant>
        <vt:i4>1114160</vt:i4>
      </vt:variant>
      <vt:variant>
        <vt:i4>152</vt:i4>
      </vt:variant>
      <vt:variant>
        <vt:i4>0</vt:i4>
      </vt:variant>
      <vt:variant>
        <vt:i4>5</vt:i4>
      </vt:variant>
      <vt:variant>
        <vt:lpwstr/>
      </vt:variant>
      <vt:variant>
        <vt:lpwstr>_Toc353913197</vt:lpwstr>
      </vt:variant>
      <vt:variant>
        <vt:i4>1114160</vt:i4>
      </vt:variant>
      <vt:variant>
        <vt:i4>146</vt:i4>
      </vt:variant>
      <vt:variant>
        <vt:i4>0</vt:i4>
      </vt:variant>
      <vt:variant>
        <vt:i4>5</vt:i4>
      </vt:variant>
      <vt:variant>
        <vt:lpwstr/>
      </vt:variant>
      <vt:variant>
        <vt:lpwstr>_Toc353913196</vt:lpwstr>
      </vt:variant>
      <vt:variant>
        <vt:i4>1114160</vt:i4>
      </vt:variant>
      <vt:variant>
        <vt:i4>140</vt:i4>
      </vt:variant>
      <vt:variant>
        <vt:i4>0</vt:i4>
      </vt:variant>
      <vt:variant>
        <vt:i4>5</vt:i4>
      </vt:variant>
      <vt:variant>
        <vt:lpwstr/>
      </vt:variant>
      <vt:variant>
        <vt:lpwstr>_Toc353913195</vt:lpwstr>
      </vt:variant>
      <vt:variant>
        <vt:i4>1114160</vt:i4>
      </vt:variant>
      <vt:variant>
        <vt:i4>134</vt:i4>
      </vt:variant>
      <vt:variant>
        <vt:i4>0</vt:i4>
      </vt:variant>
      <vt:variant>
        <vt:i4>5</vt:i4>
      </vt:variant>
      <vt:variant>
        <vt:lpwstr/>
      </vt:variant>
      <vt:variant>
        <vt:lpwstr>_Toc353913194</vt:lpwstr>
      </vt:variant>
      <vt:variant>
        <vt:i4>1114160</vt:i4>
      </vt:variant>
      <vt:variant>
        <vt:i4>128</vt:i4>
      </vt:variant>
      <vt:variant>
        <vt:i4>0</vt:i4>
      </vt:variant>
      <vt:variant>
        <vt:i4>5</vt:i4>
      </vt:variant>
      <vt:variant>
        <vt:lpwstr/>
      </vt:variant>
      <vt:variant>
        <vt:lpwstr>_Toc353913193</vt:lpwstr>
      </vt:variant>
      <vt:variant>
        <vt:i4>1114160</vt:i4>
      </vt:variant>
      <vt:variant>
        <vt:i4>122</vt:i4>
      </vt:variant>
      <vt:variant>
        <vt:i4>0</vt:i4>
      </vt:variant>
      <vt:variant>
        <vt:i4>5</vt:i4>
      </vt:variant>
      <vt:variant>
        <vt:lpwstr/>
      </vt:variant>
      <vt:variant>
        <vt:lpwstr>_Toc353913192</vt:lpwstr>
      </vt:variant>
      <vt:variant>
        <vt:i4>1114160</vt:i4>
      </vt:variant>
      <vt:variant>
        <vt:i4>116</vt:i4>
      </vt:variant>
      <vt:variant>
        <vt:i4>0</vt:i4>
      </vt:variant>
      <vt:variant>
        <vt:i4>5</vt:i4>
      </vt:variant>
      <vt:variant>
        <vt:lpwstr/>
      </vt:variant>
      <vt:variant>
        <vt:lpwstr>_Toc353913191</vt:lpwstr>
      </vt:variant>
      <vt:variant>
        <vt:i4>1114160</vt:i4>
      </vt:variant>
      <vt:variant>
        <vt:i4>110</vt:i4>
      </vt:variant>
      <vt:variant>
        <vt:i4>0</vt:i4>
      </vt:variant>
      <vt:variant>
        <vt:i4>5</vt:i4>
      </vt:variant>
      <vt:variant>
        <vt:lpwstr/>
      </vt:variant>
      <vt:variant>
        <vt:lpwstr>_Toc353913190</vt:lpwstr>
      </vt:variant>
      <vt:variant>
        <vt:i4>1048624</vt:i4>
      </vt:variant>
      <vt:variant>
        <vt:i4>104</vt:i4>
      </vt:variant>
      <vt:variant>
        <vt:i4>0</vt:i4>
      </vt:variant>
      <vt:variant>
        <vt:i4>5</vt:i4>
      </vt:variant>
      <vt:variant>
        <vt:lpwstr/>
      </vt:variant>
      <vt:variant>
        <vt:lpwstr>_Toc353913189</vt:lpwstr>
      </vt:variant>
      <vt:variant>
        <vt:i4>1048624</vt:i4>
      </vt:variant>
      <vt:variant>
        <vt:i4>98</vt:i4>
      </vt:variant>
      <vt:variant>
        <vt:i4>0</vt:i4>
      </vt:variant>
      <vt:variant>
        <vt:i4>5</vt:i4>
      </vt:variant>
      <vt:variant>
        <vt:lpwstr/>
      </vt:variant>
      <vt:variant>
        <vt:lpwstr>_Toc353913188</vt:lpwstr>
      </vt:variant>
      <vt:variant>
        <vt:i4>1048624</vt:i4>
      </vt:variant>
      <vt:variant>
        <vt:i4>92</vt:i4>
      </vt:variant>
      <vt:variant>
        <vt:i4>0</vt:i4>
      </vt:variant>
      <vt:variant>
        <vt:i4>5</vt:i4>
      </vt:variant>
      <vt:variant>
        <vt:lpwstr/>
      </vt:variant>
      <vt:variant>
        <vt:lpwstr>_Toc353913187</vt:lpwstr>
      </vt:variant>
      <vt:variant>
        <vt:i4>1048624</vt:i4>
      </vt:variant>
      <vt:variant>
        <vt:i4>86</vt:i4>
      </vt:variant>
      <vt:variant>
        <vt:i4>0</vt:i4>
      </vt:variant>
      <vt:variant>
        <vt:i4>5</vt:i4>
      </vt:variant>
      <vt:variant>
        <vt:lpwstr/>
      </vt:variant>
      <vt:variant>
        <vt:lpwstr>_Toc353913186</vt:lpwstr>
      </vt:variant>
      <vt:variant>
        <vt:i4>1048624</vt:i4>
      </vt:variant>
      <vt:variant>
        <vt:i4>80</vt:i4>
      </vt:variant>
      <vt:variant>
        <vt:i4>0</vt:i4>
      </vt:variant>
      <vt:variant>
        <vt:i4>5</vt:i4>
      </vt:variant>
      <vt:variant>
        <vt:lpwstr/>
      </vt:variant>
      <vt:variant>
        <vt:lpwstr>_Toc353913185</vt:lpwstr>
      </vt:variant>
      <vt:variant>
        <vt:i4>1048624</vt:i4>
      </vt:variant>
      <vt:variant>
        <vt:i4>74</vt:i4>
      </vt:variant>
      <vt:variant>
        <vt:i4>0</vt:i4>
      </vt:variant>
      <vt:variant>
        <vt:i4>5</vt:i4>
      </vt:variant>
      <vt:variant>
        <vt:lpwstr/>
      </vt:variant>
      <vt:variant>
        <vt:lpwstr>_Toc353913184</vt:lpwstr>
      </vt:variant>
      <vt:variant>
        <vt:i4>1048624</vt:i4>
      </vt:variant>
      <vt:variant>
        <vt:i4>68</vt:i4>
      </vt:variant>
      <vt:variant>
        <vt:i4>0</vt:i4>
      </vt:variant>
      <vt:variant>
        <vt:i4>5</vt:i4>
      </vt:variant>
      <vt:variant>
        <vt:lpwstr/>
      </vt:variant>
      <vt:variant>
        <vt:lpwstr>_Toc353913183</vt:lpwstr>
      </vt:variant>
      <vt:variant>
        <vt:i4>1048624</vt:i4>
      </vt:variant>
      <vt:variant>
        <vt:i4>62</vt:i4>
      </vt:variant>
      <vt:variant>
        <vt:i4>0</vt:i4>
      </vt:variant>
      <vt:variant>
        <vt:i4>5</vt:i4>
      </vt:variant>
      <vt:variant>
        <vt:lpwstr/>
      </vt:variant>
      <vt:variant>
        <vt:lpwstr>_Toc353913182</vt:lpwstr>
      </vt:variant>
      <vt:variant>
        <vt:i4>1048624</vt:i4>
      </vt:variant>
      <vt:variant>
        <vt:i4>56</vt:i4>
      </vt:variant>
      <vt:variant>
        <vt:i4>0</vt:i4>
      </vt:variant>
      <vt:variant>
        <vt:i4>5</vt:i4>
      </vt:variant>
      <vt:variant>
        <vt:lpwstr/>
      </vt:variant>
      <vt:variant>
        <vt:lpwstr>_Toc353913181</vt:lpwstr>
      </vt:variant>
      <vt:variant>
        <vt:i4>1048624</vt:i4>
      </vt:variant>
      <vt:variant>
        <vt:i4>50</vt:i4>
      </vt:variant>
      <vt:variant>
        <vt:i4>0</vt:i4>
      </vt:variant>
      <vt:variant>
        <vt:i4>5</vt:i4>
      </vt:variant>
      <vt:variant>
        <vt:lpwstr/>
      </vt:variant>
      <vt:variant>
        <vt:lpwstr>_Toc353913180</vt:lpwstr>
      </vt:variant>
      <vt:variant>
        <vt:i4>2031664</vt:i4>
      </vt:variant>
      <vt:variant>
        <vt:i4>44</vt:i4>
      </vt:variant>
      <vt:variant>
        <vt:i4>0</vt:i4>
      </vt:variant>
      <vt:variant>
        <vt:i4>5</vt:i4>
      </vt:variant>
      <vt:variant>
        <vt:lpwstr/>
      </vt:variant>
      <vt:variant>
        <vt:lpwstr>_Toc353913179</vt:lpwstr>
      </vt:variant>
      <vt:variant>
        <vt:i4>2031664</vt:i4>
      </vt:variant>
      <vt:variant>
        <vt:i4>38</vt:i4>
      </vt:variant>
      <vt:variant>
        <vt:i4>0</vt:i4>
      </vt:variant>
      <vt:variant>
        <vt:i4>5</vt:i4>
      </vt:variant>
      <vt:variant>
        <vt:lpwstr/>
      </vt:variant>
      <vt:variant>
        <vt:lpwstr>_Toc353913178</vt:lpwstr>
      </vt:variant>
      <vt:variant>
        <vt:i4>2031664</vt:i4>
      </vt:variant>
      <vt:variant>
        <vt:i4>32</vt:i4>
      </vt:variant>
      <vt:variant>
        <vt:i4>0</vt:i4>
      </vt:variant>
      <vt:variant>
        <vt:i4>5</vt:i4>
      </vt:variant>
      <vt:variant>
        <vt:lpwstr/>
      </vt:variant>
      <vt:variant>
        <vt:lpwstr>_Toc353913177</vt:lpwstr>
      </vt:variant>
      <vt:variant>
        <vt:i4>2031664</vt:i4>
      </vt:variant>
      <vt:variant>
        <vt:i4>26</vt:i4>
      </vt:variant>
      <vt:variant>
        <vt:i4>0</vt:i4>
      </vt:variant>
      <vt:variant>
        <vt:i4>5</vt:i4>
      </vt:variant>
      <vt:variant>
        <vt:lpwstr/>
      </vt:variant>
      <vt:variant>
        <vt:lpwstr>_Toc353913176</vt:lpwstr>
      </vt:variant>
      <vt:variant>
        <vt:i4>2031664</vt:i4>
      </vt:variant>
      <vt:variant>
        <vt:i4>20</vt:i4>
      </vt:variant>
      <vt:variant>
        <vt:i4>0</vt:i4>
      </vt:variant>
      <vt:variant>
        <vt:i4>5</vt:i4>
      </vt:variant>
      <vt:variant>
        <vt:lpwstr/>
      </vt:variant>
      <vt:variant>
        <vt:lpwstr>_Toc353913175</vt:lpwstr>
      </vt:variant>
      <vt:variant>
        <vt:i4>2031664</vt:i4>
      </vt:variant>
      <vt:variant>
        <vt:i4>14</vt:i4>
      </vt:variant>
      <vt:variant>
        <vt:i4>0</vt:i4>
      </vt:variant>
      <vt:variant>
        <vt:i4>5</vt:i4>
      </vt:variant>
      <vt:variant>
        <vt:lpwstr/>
      </vt:variant>
      <vt:variant>
        <vt:lpwstr>_Toc353913174</vt:lpwstr>
      </vt:variant>
      <vt:variant>
        <vt:i4>2031664</vt:i4>
      </vt:variant>
      <vt:variant>
        <vt:i4>8</vt:i4>
      </vt:variant>
      <vt:variant>
        <vt:i4>0</vt:i4>
      </vt:variant>
      <vt:variant>
        <vt:i4>5</vt:i4>
      </vt:variant>
      <vt:variant>
        <vt:lpwstr/>
      </vt:variant>
      <vt:variant>
        <vt:lpwstr>_Toc353913173</vt:lpwstr>
      </vt:variant>
      <vt:variant>
        <vt:i4>2031664</vt:i4>
      </vt:variant>
      <vt:variant>
        <vt:i4>2</vt:i4>
      </vt:variant>
      <vt:variant>
        <vt:i4>0</vt:i4>
      </vt:variant>
      <vt:variant>
        <vt:i4>5</vt:i4>
      </vt:variant>
      <vt:variant>
        <vt:lpwstr/>
      </vt:variant>
      <vt:variant>
        <vt:lpwstr>_Toc353913172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Josh Sinclair</dc:creator>
  <cp:lastModifiedBy>Zac Roberts</cp:lastModifiedBy>
  <cp:revision>8</cp:revision>
  <cp:lastPrinted>2017-01-23T15:47:00Z</cp:lastPrinted>
  <dcterms:created xsi:type="dcterms:W3CDTF">2017-08-02T16:21:00Z</dcterms:created>
  <dcterms:modified xsi:type="dcterms:W3CDTF">2017-08-03T09:34:00Z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