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B4A87" w14:textId="77777777" w:rsidR="00217879" w:rsidRDefault="00217879" w:rsidP="00EC1F32">
      <w:pPr>
        <w:rPr>
          <w:rFonts w:ascii="Arial" w:hAnsi="Arial" w:cs="Arial"/>
          <w:b/>
          <w:bCs w:val="0"/>
        </w:rPr>
      </w:pPr>
    </w:p>
    <w:p w14:paraId="0A233A23" w14:textId="1476BA07" w:rsidR="002E43C9" w:rsidRPr="0056006D" w:rsidRDefault="002E43C9" w:rsidP="00EC1F32">
      <w:pPr>
        <w:rPr>
          <w:rFonts w:ascii="Arial" w:hAnsi="Arial" w:cs="Arial"/>
          <w:b/>
          <w:bCs w:val="0"/>
          <w:caps/>
        </w:rPr>
      </w:pPr>
      <w:r w:rsidRPr="0056006D">
        <w:rPr>
          <w:rFonts w:ascii="Arial" w:hAnsi="Arial" w:cs="Arial"/>
          <w:b/>
          <w:bCs w:val="0"/>
        </w:rPr>
        <w:t xml:space="preserve">CONTRACT FOR THE PROVISION OF </w:t>
      </w:r>
      <w:r w:rsidR="009F355B" w:rsidRPr="00912F9E">
        <w:rPr>
          <w:rFonts w:ascii="Arial" w:hAnsi="Arial" w:cs="Arial"/>
          <w:i/>
          <w:iCs/>
          <w:color w:val="FF0000"/>
        </w:rPr>
        <w:t>COLLECTING</w:t>
      </w:r>
      <w:r w:rsidR="00EC1F32" w:rsidRPr="00912F9E">
        <w:rPr>
          <w:rFonts w:ascii="Arial" w:hAnsi="Arial" w:cs="Arial"/>
          <w:i/>
          <w:iCs/>
          <w:color w:val="FF0000"/>
        </w:rPr>
        <w:t xml:space="preserve"> TIMBER SAMPLES TO BE STORED AT KEW GARDENS TO FACILITATE ENFORCEMENT OF THE UK TIMBER REGULATIONS</w:t>
      </w:r>
      <w:r w:rsidR="00EC1F32" w:rsidRPr="009F355B">
        <w:rPr>
          <w:rFonts w:ascii="Arial" w:hAnsi="Arial" w:cs="Arial"/>
          <w:b/>
          <w:bCs w:val="0"/>
        </w:rPr>
        <w:t xml:space="preserve"> </w:t>
      </w:r>
      <w:r w:rsidRPr="009F355B">
        <w:rPr>
          <w:rFonts w:ascii="Arial" w:hAnsi="Arial" w:cs="Arial"/>
          <w:b/>
          <w:bCs w:val="0"/>
          <w:caps/>
        </w:rPr>
        <w:t xml:space="preserve">to the department </w:t>
      </w:r>
      <w:r w:rsidR="00740FF2" w:rsidRPr="009F355B">
        <w:rPr>
          <w:rFonts w:ascii="Arial" w:hAnsi="Arial" w:cs="Arial"/>
          <w:b/>
          <w:bCs w:val="0"/>
          <w:caps/>
        </w:rPr>
        <w:t xml:space="preserve">for Business, </w:t>
      </w:r>
      <w:proofErr w:type="gramStart"/>
      <w:r w:rsidR="00740FF2" w:rsidRPr="009F355B">
        <w:rPr>
          <w:rFonts w:ascii="Arial" w:hAnsi="Arial" w:cs="Arial"/>
          <w:b/>
          <w:bCs w:val="0"/>
          <w:caps/>
        </w:rPr>
        <w:t>Energy</w:t>
      </w:r>
      <w:proofErr w:type="gramEnd"/>
      <w:r w:rsidR="00740FF2" w:rsidRPr="009F355B">
        <w:rPr>
          <w:rFonts w:ascii="Arial" w:hAnsi="Arial" w:cs="Arial"/>
          <w:b/>
          <w:bCs w:val="0"/>
          <w:caps/>
        </w:rPr>
        <w:t xml:space="preserve"> and Industrial Strategy</w:t>
      </w:r>
    </w:p>
    <w:p w14:paraId="047A047F" w14:textId="77777777" w:rsidR="002E43C9" w:rsidRPr="0056006D" w:rsidRDefault="002E43C9">
      <w:pPr>
        <w:jc w:val="center"/>
        <w:rPr>
          <w:rFonts w:ascii="Arial" w:hAnsi="Arial" w:cs="Arial"/>
          <w:b/>
          <w:bCs w:val="0"/>
          <w:caps/>
          <w:sz w:val="28"/>
        </w:rPr>
      </w:pPr>
    </w:p>
    <w:p w14:paraId="580B1CF4" w14:textId="3E59B9CF" w:rsidR="00415ED4" w:rsidRPr="00912F9E" w:rsidRDefault="002E43C9" w:rsidP="00415ED4">
      <w:pPr>
        <w:pStyle w:val="BodyText"/>
        <w:rPr>
          <w:rFonts w:ascii="Arial" w:hAnsi="Arial" w:cs="Arial"/>
          <w:b w:val="0"/>
          <w:sz w:val="24"/>
        </w:rPr>
      </w:pPr>
      <w:r w:rsidRPr="00415ED4">
        <w:rPr>
          <w:rFonts w:ascii="Arial" w:hAnsi="Arial" w:cs="Arial"/>
          <w:bCs/>
          <w:i w:val="0"/>
          <w:caps/>
          <w:color w:val="auto"/>
          <w:sz w:val="24"/>
        </w:rPr>
        <w:t>P</w:t>
      </w:r>
      <w:r w:rsidRPr="00415ED4">
        <w:rPr>
          <w:rFonts w:ascii="Arial" w:hAnsi="Arial" w:cs="Arial"/>
          <w:bCs/>
          <w:i w:val="0"/>
          <w:color w:val="auto"/>
          <w:sz w:val="24"/>
        </w:rPr>
        <w:t xml:space="preserve">urchase </w:t>
      </w:r>
      <w:r w:rsidR="000A6BC1" w:rsidRPr="00415ED4">
        <w:rPr>
          <w:rFonts w:ascii="Arial" w:hAnsi="Arial" w:cs="Arial"/>
          <w:bCs/>
          <w:i w:val="0"/>
          <w:color w:val="auto"/>
          <w:sz w:val="24"/>
        </w:rPr>
        <w:t>O</w:t>
      </w:r>
      <w:r w:rsidRPr="00415ED4">
        <w:rPr>
          <w:rFonts w:ascii="Arial" w:hAnsi="Arial" w:cs="Arial"/>
          <w:bCs/>
          <w:i w:val="0"/>
          <w:color w:val="auto"/>
          <w:sz w:val="24"/>
        </w:rPr>
        <w:t xml:space="preserve">rder </w:t>
      </w:r>
      <w:r w:rsidR="000A6BC1" w:rsidRPr="00415ED4">
        <w:rPr>
          <w:rFonts w:ascii="Arial" w:hAnsi="Arial" w:cs="Arial"/>
          <w:bCs/>
          <w:i w:val="0"/>
          <w:color w:val="auto"/>
          <w:sz w:val="24"/>
        </w:rPr>
        <w:t>N</w:t>
      </w:r>
      <w:r w:rsidRPr="00415ED4">
        <w:rPr>
          <w:rFonts w:ascii="Arial" w:hAnsi="Arial" w:cs="Arial"/>
          <w:bCs/>
          <w:i w:val="0"/>
          <w:color w:val="auto"/>
          <w:sz w:val="24"/>
        </w:rPr>
        <w:t>umber</w:t>
      </w:r>
      <w:r w:rsidR="00415ED4" w:rsidRPr="00415ED4">
        <w:rPr>
          <w:rFonts w:ascii="Arial" w:hAnsi="Arial" w:cs="Arial"/>
          <w:bCs/>
          <w:i w:val="0"/>
          <w:color w:val="auto"/>
          <w:sz w:val="24"/>
        </w:rPr>
        <w:t>:</w:t>
      </w:r>
      <w:r w:rsidR="00415ED4">
        <w:rPr>
          <w:rFonts w:ascii="Arial" w:hAnsi="Arial" w:cs="Arial"/>
          <w:b w:val="0"/>
          <w:bCs/>
          <w:i w:val="0"/>
          <w:color w:val="auto"/>
          <w:sz w:val="24"/>
        </w:rPr>
        <w:t xml:space="preserve"> </w:t>
      </w:r>
      <w:r w:rsidR="009F355B" w:rsidRPr="00912F9E">
        <w:rPr>
          <w:rFonts w:ascii="Arial" w:hAnsi="Arial" w:cs="Arial"/>
          <w:b w:val="0"/>
          <w:bCs/>
          <w:sz w:val="24"/>
        </w:rPr>
        <w:t>TBC</w:t>
      </w:r>
    </w:p>
    <w:p w14:paraId="3D62ABE9" w14:textId="77777777" w:rsidR="002E43C9" w:rsidRDefault="002E43C9">
      <w:pPr>
        <w:rPr>
          <w:rFonts w:ascii="Arial" w:hAnsi="Arial" w:cs="Arial"/>
          <w:b/>
          <w:bCs w:val="0"/>
          <w:sz w:val="28"/>
        </w:rPr>
      </w:pPr>
    </w:p>
    <w:p w14:paraId="094CDDFF" w14:textId="77777777" w:rsidR="002E43C9" w:rsidRPr="0056006D" w:rsidRDefault="002E43C9">
      <w:pPr>
        <w:rPr>
          <w:rFonts w:ascii="Arial" w:hAnsi="Arial" w:cs="Arial"/>
        </w:rPr>
      </w:pPr>
      <w:r w:rsidRPr="0056006D">
        <w:rPr>
          <w:rFonts w:ascii="Arial" w:hAnsi="Arial" w:cs="Arial"/>
        </w:rPr>
        <w:t xml:space="preserve">This </w:t>
      </w:r>
      <w:r w:rsidR="00E73E12" w:rsidRPr="0056006D">
        <w:rPr>
          <w:rFonts w:ascii="Arial" w:hAnsi="Arial" w:cs="Arial"/>
        </w:rPr>
        <w:t>C</w:t>
      </w:r>
      <w:r w:rsidRPr="0056006D">
        <w:rPr>
          <w:rFonts w:ascii="Arial" w:hAnsi="Arial" w:cs="Arial"/>
        </w:rPr>
        <w:t xml:space="preserve">ontract is </w:t>
      </w:r>
      <w:r w:rsidR="00E73E12" w:rsidRPr="0056006D">
        <w:rPr>
          <w:rFonts w:ascii="Arial" w:hAnsi="Arial" w:cs="Arial"/>
        </w:rPr>
        <w:t>dated</w:t>
      </w:r>
      <w:r w:rsidRPr="0056006D">
        <w:rPr>
          <w:rFonts w:ascii="Arial" w:hAnsi="Arial" w:cs="Arial"/>
        </w:rPr>
        <w:t xml:space="preserve"> </w:t>
      </w:r>
      <w:r w:rsidR="009F04A5" w:rsidRPr="0056006D">
        <w:rPr>
          <w:rFonts w:ascii="Arial" w:hAnsi="Arial" w:cs="Arial"/>
        </w:rPr>
        <w:t xml:space="preserve">                             </w:t>
      </w:r>
      <w:proofErr w:type="gramStart"/>
      <w:r w:rsidR="009F04A5" w:rsidRPr="0056006D">
        <w:rPr>
          <w:rFonts w:ascii="Arial" w:hAnsi="Arial" w:cs="Arial"/>
        </w:rPr>
        <w:t xml:space="preserve">   </w:t>
      </w:r>
      <w:r w:rsidRPr="0056006D">
        <w:rPr>
          <w:rFonts w:ascii="Arial" w:hAnsi="Arial" w:cs="Arial"/>
          <w:i/>
          <w:iCs/>
          <w:color w:val="FF0000"/>
        </w:rPr>
        <w:t>[</w:t>
      </w:r>
      <w:proofErr w:type="gramEnd"/>
      <w:r w:rsidR="009F04A5" w:rsidRPr="0056006D">
        <w:rPr>
          <w:rFonts w:ascii="Arial" w:hAnsi="Arial" w:cs="Arial"/>
          <w:i/>
          <w:iCs/>
          <w:color w:val="FF0000"/>
        </w:rPr>
        <w:t xml:space="preserve">this date should be inserted (probably by hand) when whichever is the later of the two parties to </w:t>
      </w:r>
      <w:r w:rsidR="005D69D8" w:rsidRPr="0056006D">
        <w:rPr>
          <w:rFonts w:ascii="Arial" w:hAnsi="Arial" w:cs="Arial"/>
          <w:i/>
          <w:iCs/>
          <w:color w:val="FF0000"/>
        </w:rPr>
        <w:t xml:space="preserve">sign </w:t>
      </w:r>
      <w:r w:rsidR="009F04A5" w:rsidRPr="0056006D">
        <w:rPr>
          <w:rFonts w:ascii="Arial" w:hAnsi="Arial" w:cs="Arial"/>
          <w:i/>
          <w:iCs/>
          <w:color w:val="FF0000"/>
        </w:rPr>
        <w:t>the contract does so</w:t>
      </w:r>
      <w:r w:rsidRPr="0056006D">
        <w:rPr>
          <w:rFonts w:ascii="Arial" w:hAnsi="Arial" w:cs="Arial"/>
          <w:i/>
          <w:iCs/>
          <w:color w:val="FF0000"/>
        </w:rPr>
        <w:t>]</w:t>
      </w:r>
      <w:r w:rsidRPr="0056006D">
        <w:rPr>
          <w:rFonts w:ascii="Arial" w:hAnsi="Arial" w:cs="Arial"/>
        </w:rPr>
        <w:t xml:space="preserve"> </w:t>
      </w:r>
      <w:r w:rsidR="00E73E12" w:rsidRPr="0056006D">
        <w:rPr>
          <w:rFonts w:ascii="Arial" w:hAnsi="Arial" w:cs="Arial"/>
        </w:rPr>
        <w:t xml:space="preserve">and is </w:t>
      </w:r>
      <w:r w:rsidR="00907524" w:rsidRPr="0056006D">
        <w:rPr>
          <w:rFonts w:ascii="Arial" w:hAnsi="Arial" w:cs="Arial"/>
        </w:rPr>
        <w:t xml:space="preserve">made </w:t>
      </w:r>
      <w:r w:rsidRPr="0056006D">
        <w:rPr>
          <w:rFonts w:ascii="Arial" w:hAnsi="Arial" w:cs="Arial"/>
        </w:rPr>
        <w:t>between:-</w:t>
      </w:r>
    </w:p>
    <w:p w14:paraId="64ED41A6" w14:textId="77777777" w:rsidR="002E43C9" w:rsidRPr="0056006D" w:rsidRDefault="002E43C9" w:rsidP="00E73E12">
      <w:pPr>
        <w:rPr>
          <w:rFonts w:ascii="Arial" w:hAnsi="Arial" w:cs="Arial"/>
        </w:rPr>
      </w:pPr>
    </w:p>
    <w:p w14:paraId="7CFC581D" w14:textId="77777777" w:rsidR="00D30E09" w:rsidRPr="0056006D" w:rsidRDefault="00E73E12" w:rsidP="00D30E09">
      <w:pPr>
        <w:ind w:left="720" w:hanging="720"/>
        <w:rPr>
          <w:rFonts w:ascii="Arial" w:hAnsi="Arial" w:cs="Arial"/>
        </w:rPr>
      </w:pPr>
      <w:r w:rsidRPr="0056006D">
        <w:rPr>
          <w:rFonts w:ascii="Arial" w:hAnsi="Arial" w:cs="Arial"/>
          <w:b/>
          <w:bCs w:val="0"/>
        </w:rPr>
        <w:t>1.</w:t>
      </w:r>
      <w:r w:rsidRPr="0056006D">
        <w:rPr>
          <w:rFonts w:ascii="Arial" w:hAnsi="Arial" w:cs="Arial"/>
          <w:b/>
          <w:bCs w:val="0"/>
        </w:rPr>
        <w:tab/>
      </w:r>
      <w:r w:rsidR="002E43C9" w:rsidRPr="0056006D">
        <w:rPr>
          <w:rFonts w:ascii="Arial" w:hAnsi="Arial" w:cs="Arial"/>
          <w:b/>
          <w:bCs w:val="0"/>
        </w:rPr>
        <w:t xml:space="preserve">The Secretary of State </w:t>
      </w:r>
      <w:r w:rsidR="00740FF2" w:rsidRPr="00740FF2">
        <w:rPr>
          <w:rFonts w:ascii="Arial" w:hAnsi="Arial" w:cs="Arial"/>
          <w:b/>
          <w:bCs w:val="0"/>
        </w:rPr>
        <w:t>for Business, Energy and Industrial Strategy</w:t>
      </w:r>
      <w:r w:rsidR="003C4608" w:rsidRPr="003C4608">
        <w:rPr>
          <w:rFonts w:ascii="Arial" w:hAnsi="Arial" w:cs="Arial"/>
          <w:b/>
          <w:bCs w:val="0"/>
        </w:rPr>
        <w:t xml:space="preserve"> [(“the Authority”)] </w:t>
      </w:r>
      <w:r w:rsidR="00387363">
        <w:rPr>
          <w:rFonts w:ascii="Arial" w:hAnsi="Arial" w:cs="Arial"/>
        </w:rPr>
        <w:t>of 1 Victoria Street</w:t>
      </w:r>
      <w:r w:rsidR="002E43C9" w:rsidRPr="0056006D">
        <w:rPr>
          <w:rFonts w:ascii="Arial" w:hAnsi="Arial" w:cs="Arial"/>
        </w:rPr>
        <w:t>, London SW1</w:t>
      </w:r>
      <w:r w:rsidR="00387363">
        <w:rPr>
          <w:rFonts w:ascii="Arial" w:hAnsi="Arial" w:cs="Arial"/>
        </w:rPr>
        <w:t>H 0ET</w:t>
      </w:r>
      <w:r w:rsidR="00E263E0" w:rsidRPr="009C54BC">
        <w:rPr>
          <w:rFonts w:ascii="Arial" w:hAnsi="Arial" w:cs="Arial"/>
        </w:rPr>
        <w:t xml:space="preserve">, acting as part of the </w:t>
      </w:r>
      <w:proofErr w:type="gramStart"/>
      <w:r w:rsidR="00E263E0" w:rsidRPr="009C54BC">
        <w:rPr>
          <w:rFonts w:ascii="Arial" w:hAnsi="Arial" w:cs="Arial"/>
        </w:rPr>
        <w:t>Crown</w:t>
      </w:r>
      <w:r w:rsidR="002E43C9" w:rsidRPr="009C54BC">
        <w:rPr>
          <w:rFonts w:ascii="Arial" w:hAnsi="Arial" w:cs="Arial"/>
        </w:rPr>
        <w:t>;</w:t>
      </w:r>
      <w:proofErr w:type="gramEnd"/>
      <w:r w:rsidR="002E43C9" w:rsidRPr="0056006D">
        <w:rPr>
          <w:rFonts w:ascii="Arial" w:hAnsi="Arial" w:cs="Arial"/>
        </w:rPr>
        <w:t xml:space="preserve"> </w:t>
      </w:r>
    </w:p>
    <w:p w14:paraId="77CD566E" w14:textId="77777777" w:rsidR="004A2078" w:rsidRDefault="004A2078" w:rsidP="00D30E09">
      <w:pPr>
        <w:ind w:left="720"/>
        <w:rPr>
          <w:rFonts w:ascii="Arial" w:hAnsi="Arial" w:cs="Arial"/>
        </w:rPr>
      </w:pPr>
    </w:p>
    <w:p w14:paraId="1B79AA95" w14:textId="77777777" w:rsidR="00E73E12" w:rsidRPr="0056006D" w:rsidRDefault="002E43C9" w:rsidP="00D30E09">
      <w:pPr>
        <w:ind w:left="720"/>
        <w:rPr>
          <w:rFonts w:ascii="Arial" w:hAnsi="Arial" w:cs="Arial"/>
        </w:rPr>
      </w:pPr>
      <w:r w:rsidRPr="0056006D">
        <w:rPr>
          <w:rFonts w:ascii="Arial" w:hAnsi="Arial" w:cs="Arial"/>
        </w:rPr>
        <w:t>and</w:t>
      </w:r>
    </w:p>
    <w:p w14:paraId="2591C9E8" w14:textId="77777777" w:rsidR="00E73E12" w:rsidRPr="0056006D" w:rsidRDefault="00E73E12" w:rsidP="00E73E12">
      <w:pPr>
        <w:rPr>
          <w:rFonts w:ascii="Arial" w:hAnsi="Arial" w:cs="Arial"/>
          <w:iCs/>
          <w:color w:val="FF0000"/>
        </w:rPr>
      </w:pPr>
    </w:p>
    <w:p w14:paraId="21E1EE23" w14:textId="4881A661" w:rsidR="002E43C9" w:rsidRDefault="00E73E12" w:rsidP="00912F9E">
      <w:pPr>
        <w:ind w:left="720" w:hanging="720"/>
        <w:rPr>
          <w:rFonts w:ascii="Arial" w:hAnsi="Arial" w:cs="Arial"/>
          <w:i/>
          <w:iCs/>
          <w:color w:val="FF0000"/>
        </w:rPr>
      </w:pPr>
      <w:r w:rsidRPr="0056006D">
        <w:rPr>
          <w:rFonts w:ascii="Arial" w:hAnsi="Arial" w:cs="Arial"/>
          <w:b/>
          <w:iCs/>
        </w:rPr>
        <w:t>2.</w:t>
      </w:r>
      <w:r w:rsidRPr="0056006D">
        <w:rPr>
          <w:rFonts w:ascii="Arial" w:hAnsi="Arial" w:cs="Arial"/>
          <w:iCs/>
          <w:color w:val="FF0000"/>
        </w:rPr>
        <w:tab/>
      </w:r>
      <w:r w:rsidR="001E4AFA">
        <w:rPr>
          <w:rFonts w:ascii="Arial" w:hAnsi="Arial" w:cs="Arial"/>
          <w:i/>
          <w:iCs/>
          <w:color w:val="FF0000"/>
        </w:rPr>
        <w:t>W</w:t>
      </w:r>
      <w:r w:rsidR="003A4BD5">
        <w:rPr>
          <w:rFonts w:ascii="Arial" w:hAnsi="Arial" w:cs="Arial"/>
          <w:i/>
          <w:iCs/>
          <w:color w:val="FF0000"/>
        </w:rPr>
        <w:t>orld Forest I</w:t>
      </w:r>
      <w:r w:rsidR="00912F9E">
        <w:rPr>
          <w:rFonts w:ascii="Arial" w:hAnsi="Arial" w:cs="Arial"/>
          <w:i/>
          <w:iCs/>
          <w:color w:val="FF0000"/>
        </w:rPr>
        <w:t>D</w:t>
      </w:r>
      <w:r w:rsidR="002E43C9" w:rsidRPr="0056006D">
        <w:rPr>
          <w:rFonts w:ascii="Arial" w:hAnsi="Arial" w:cs="Arial"/>
          <w:i/>
          <w:iCs/>
          <w:color w:val="FF0000"/>
        </w:rPr>
        <w:t xml:space="preserve"> </w:t>
      </w:r>
      <w:r w:rsidR="002E43C9" w:rsidRPr="0056006D">
        <w:rPr>
          <w:rFonts w:ascii="Arial" w:hAnsi="Arial" w:cs="Arial"/>
        </w:rPr>
        <w:t xml:space="preserve">(the </w:t>
      </w:r>
      <w:r w:rsidRPr="0056006D">
        <w:rPr>
          <w:rFonts w:ascii="Arial" w:hAnsi="Arial" w:cs="Arial"/>
        </w:rPr>
        <w:t>“</w:t>
      </w:r>
      <w:r w:rsidR="002E43C9" w:rsidRPr="0056006D">
        <w:rPr>
          <w:rFonts w:ascii="Arial" w:hAnsi="Arial" w:cs="Arial"/>
        </w:rPr>
        <w:t xml:space="preserve">Contractor”) whose registered office is at </w:t>
      </w:r>
      <w:r w:rsidR="003A4BD5">
        <w:rPr>
          <w:rFonts w:ascii="Arial" w:hAnsi="Arial" w:cs="Arial"/>
          <w:i/>
          <w:iCs/>
          <w:color w:val="FF0000"/>
        </w:rPr>
        <w:t xml:space="preserve">637-B </w:t>
      </w:r>
      <w:bookmarkStart w:id="0" w:name="_Hlk79757166"/>
      <w:r w:rsidR="003A4BD5">
        <w:rPr>
          <w:rFonts w:ascii="Arial" w:hAnsi="Arial" w:cs="Arial"/>
          <w:i/>
          <w:iCs/>
          <w:color w:val="FF0000"/>
        </w:rPr>
        <w:t xml:space="preserve">South Broadway, </w:t>
      </w:r>
      <w:r w:rsidR="009600F1">
        <w:rPr>
          <w:rFonts w:ascii="Arial" w:hAnsi="Arial" w:cs="Arial"/>
          <w:i/>
          <w:iCs/>
          <w:color w:val="FF0000"/>
        </w:rPr>
        <w:t>#118 Boulder, CO 80305-5961</w:t>
      </w:r>
      <w:r w:rsidR="00912F9E">
        <w:rPr>
          <w:rFonts w:ascii="Arial" w:hAnsi="Arial" w:cs="Arial"/>
          <w:i/>
          <w:iCs/>
          <w:color w:val="FF0000"/>
        </w:rPr>
        <w:t>, USA.</w:t>
      </w:r>
      <w:bookmarkEnd w:id="0"/>
    </w:p>
    <w:p w14:paraId="4621196D" w14:textId="77777777" w:rsidR="00912F9E" w:rsidRPr="0056006D" w:rsidRDefault="00912F9E" w:rsidP="00912F9E">
      <w:pPr>
        <w:ind w:left="720" w:hanging="720"/>
        <w:rPr>
          <w:rFonts w:ascii="Arial" w:hAnsi="Arial" w:cs="Arial"/>
        </w:rPr>
      </w:pPr>
    </w:p>
    <w:p w14:paraId="73798470" w14:textId="77777777" w:rsidR="002E43C9" w:rsidRPr="0056006D" w:rsidRDefault="00E73E12">
      <w:pPr>
        <w:rPr>
          <w:rFonts w:ascii="Arial" w:hAnsi="Arial" w:cs="Arial"/>
          <w:b/>
        </w:rPr>
      </w:pPr>
      <w:r w:rsidRPr="0056006D">
        <w:rPr>
          <w:rFonts w:ascii="Arial" w:hAnsi="Arial" w:cs="Arial"/>
          <w:b/>
        </w:rPr>
        <w:t>INTRODUCTION</w:t>
      </w:r>
    </w:p>
    <w:p w14:paraId="17DAA0B8" w14:textId="77777777" w:rsidR="002E43C9" w:rsidRPr="0056006D" w:rsidRDefault="002E43C9">
      <w:pPr>
        <w:rPr>
          <w:rFonts w:ascii="Arial" w:hAnsi="Arial" w:cs="Arial"/>
        </w:rPr>
      </w:pPr>
    </w:p>
    <w:p w14:paraId="2721A9B5" w14:textId="48D004F1" w:rsidR="002E43C9" w:rsidRPr="0056006D" w:rsidRDefault="002E43C9">
      <w:pPr>
        <w:ind w:left="720" w:hanging="720"/>
        <w:rPr>
          <w:rFonts w:ascii="Arial" w:hAnsi="Arial" w:cs="Arial"/>
        </w:rPr>
      </w:pPr>
      <w:r w:rsidRPr="0056006D">
        <w:rPr>
          <w:rFonts w:ascii="Arial" w:hAnsi="Arial" w:cs="Arial"/>
        </w:rPr>
        <w:t>(</w:t>
      </w:r>
      <w:r w:rsidR="00F3118B">
        <w:rPr>
          <w:rFonts w:ascii="Arial" w:hAnsi="Arial" w:cs="Arial"/>
        </w:rPr>
        <w:t>A</w:t>
      </w:r>
      <w:r w:rsidRPr="0056006D">
        <w:rPr>
          <w:rFonts w:ascii="Arial" w:hAnsi="Arial" w:cs="Arial"/>
        </w:rPr>
        <w:t>)</w:t>
      </w:r>
      <w:r w:rsidRPr="0056006D">
        <w:rPr>
          <w:rFonts w:ascii="Arial" w:hAnsi="Arial" w:cs="Arial"/>
        </w:rPr>
        <w:tab/>
      </w:r>
      <w:r w:rsidR="00F3118B">
        <w:rPr>
          <w:rFonts w:ascii="Arial" w:hAnsi="Arial" w:cs="Arial"/>
        </w:rPr>
        <w:t>T</w:t>
      </w:r>
      <w:r w:rsidRPr="0056006D">
        <w:rPr>
          <w:rFonts w:ascii="Arial" w:hAnsi="Arial" w:cs="Arial"/>
        </w:rPr>
        <w:t xml:space="preserve">he Contractor submitted a </w:t>
      </w:r>
      <w:r w:rsidR="00642715" w:rsidRPr="0056006D">
        <w:rPr>
          <w:rFonts w:ascii="Arial" w:hAnsi="Arial" w:cs="Arial"/>
        </w:rPr>
        <w:t>p</w:t>
      </w:r>
      <w:r w:rsidRPr="0056006D">
        <w:rPr>
          <w:rFonts w:ascii="Arial" w:hAnsi="Arial" w:cs="Arial"/>
        </w:rPr>
        <w:t xml:space="preserve">roposal entitled </w:t>
      </w:r>
      <w:r w:rsidR="00E17BB5">
        <w:rPr>
          <w:rFonts w:ascii="Arial" w:hAnsi="Arial" w:cs="Arial"/>
          <w:i/>
          <w:iCs/>
          <w:color w:val="FF0000"/>
        </w:rPr>
        <w:t xml:space="preserve">Collection and Analysis of </w:t>
      </w:r>
      <w:r w:rsidR="000B02A6">
        <w:rPr>
          <w:rFonts w:ascii="Arial" w:hAnsi="Arial" w:cs="Arial"/>
          <w:i/>
          <w:iCs/>
          <w:color w:val="FF0000"/>
        </w:rPr>
        <w:t>European Oak and Thai T</w:t>
      </w:r>
      <w:r w:rsidR="006C6413">
        <w:rPr>
          <w:rFonts w:ascii="Arial" w:hAnsi="Arial" w:cs="Arial"/>
          <w:i/>
          <w:iCs/>
          <w:color w:val="FF0000"/>
        </w:rPr>
        <w:t>eak</w:t>
      </w:r>
      <w:r w:rsidRPr="0056006D">
        <w:rPr>
          <w:rFonts w:ascii="Arial" w:hAnsi="Arial" w:cs="Arial"/>
        </w:rPr>
        <w:t xml:space="preserve"> </w:t>
      </w:r>
      <w:r w:rsidR="00907524" w:rsidRPr="0056006D">
        <w:rPr>
          <w:rFonts w:ascii="Arial" w:hAnsi="Arial" w:cs="Arial"/>
        </w:rPr>
        <w:t xml:space="preserve">explaining how </w:t>
      </w:r>
      <w:r w:rsidR="006F3DEA" w:rsidRPr="0056006D">
        <w:rPr>
          <w:rFonts w:ascii="Arial" w:hAnsi="Arial" w:cs="Arial"/>
        </w:rPr>
        <w:t>it</w:t>
      </w:r>
      <w:r w:rsidR="00907524" w:rsidRPr="0056006D">
        <w:rPr>
          <w:rFonts w:ascii="Arial" w:hAnsi="Arial" w:cs="Arial"/>
        </w:rPr>
        <w:t xml:space="preserve"> would </w:t>
      </w:r>
      <w:r w:rsidRPr="0056006D">
        <w:rPr>
          <w:rFonts w:ascii="Arial" w:hAnsi="Arial" w:cs="Arial"/>
        </w:rPr>
        <w:t>provide th</w:t>
      </w:r>
      <w:r w:rsidR="00E73E12" w:rsidRPr="0056006D">
        <w:rPr>
          <w:rFonts w:ascii="Arial" w:hAnsi="Arial" w:cs="Arial"/>
        </w:rPr>
        <w:t>e</w:t>
      </w:r>
      <w:r w:rsidRPr="0056006D">
        <w:rPr>
          <w:rFonts w:ascii="Arial" w:hAnsi="Arial" w:cs="Arial"/>
        </w:rPr>
        <w:t xml:space="preserve"> </w:t>
      </w:r>
      <w:r w:rsidR="009F04A5" w:rsidRPr="0056006D">
        <w:rPr>
          <w:rFonts w:ascii="Arial" w:hAnsi="Arial" w:cs="Arial"/>
        </w:rPr>
        <w:t>s</w:t>
      </w:r>
      <w:r w:rsidRPr="0056006D">
        <w:rPr>
          <w:rFonts w:ascii="Arial" w:hAnsi="Arial" w:cs="Arial"/>
        </w:rPr>
        <w:t>ervices</w:t>
      </w:r>
      <w:r w:rsidR="00A77199">
        <w:rPr>
          <w:rFonts w:ascii="Arial" w:hAnsi="Arial" w:cs="Arial"/>
        </w:rPr>
        <w:t>,</w:t>
      </w:r>
      <w:r w:rsidR="009F04A5" w:rsidRPr="0056006D">
        <w:rPr>
          <w:rFonts w:ascii="Arial" w:hAnsi="Arial" w:cs="Arial"/>
        </w:rPr>
        <w:t xml:space="preserve"> </w:t>
      </w:r>
      <w:r w:rsidR="00907524" w:rsidRPr="0056006D">
        <w:rPr>
          <w:rFonts w:ascii="Arial" w:hAnsi="Arial" w:cs="Arial"/>
        </w:rPr>
        <w:t xml:space="preserve">a copy of which is set out in </w:t>
      </w:r>
      <w:r w:rsidR="00AA1585" w:rsidRPr="0056006D">
        <w:rPr>
          <w:rFonts w:ascii="Arial" w:hAnsi="Arial" w:cs="Arial"/>
        </w:rPr>
        <w:t xml:space="preserve">Schedule </w:t>
      </w:r>
      <w:r w:rsidR="005B7F8D">
        <w:rPr>
          <w:rFonts w:ascii="Arial" w:hAnsi="Arial" w:cs="Arial"/>
        </w:rPr>
        <w:t>1</w:t>
      </w:r>
      <w:r w:rsidR="00562E22" w:rsidRPr="0056006D">
        <w:rPr>
          <w:rFonts w:ascii="Arial" w:hAnsi="Arial" w:cs="Arial"/>
        </w:rPr>
        <w:t xml:space="preserve"> (the “Proposal”).</w:t>
      </w:r>
    </w:p>
    <w:p w14:paraId="51783E5F" w14:textId="77777777" w:rsidR="002E43C9" w:rsidRPr="0056006D" w:rsidRDefault="002E43C9">
      <w:pPr>
        <w:ind w:left="720" w:hanging="720"/>
        <w:rPr>
          <w:rFonts w:ascii="Arial" w:hAnsi="Arial" w:cs="Arial"/>
        </w:rPr>
      </w:pPr>
    </w:p>
    <w:p w14:paraId="7C4F2D3B" w14:textId="77777777" w:rsidR="002E43C9" w:rsidRPr="0056006D" w:rsidRDefault="002E43C9">
      <w:pPr>
        <w:ind w:left="720" w:hanging="720"/>
        <w:rPr>
          <w:rFonts w:ascii="Arial" w:hAnsi="Arial" w:cs="Arial"/>
        </w:rPr>
      </w:pPr>
    </w:p>
    <w:p w14:paraId="04871D62" w14:textId="77777777" w:rsidR="002E43C9" w:rsidRPr="0056006D" w:rsidRDefault="002E43C9">
      <w:pPr>
        <w:ind w:left="720" w:hanging="720"/>
        <w:rPr>
          <w:rFonts w:ascii="Arial" w:hAnsi="Arial" w:cs="Arial"/>
        </w:rPr>
      </w:pPr>
      <w:r w:rsidRPr="0056006D">
        <w:rPr>
          <w:rFonts w:ascii="Arial" w:hAnsi="Arial" w:cs="Arial"/>
        </w:rPr>
        <w:t xml:space="preserve">The parties agree as </w:t>
      </w:r>
      <w:proofErr w:type="gramStart"/>
      <w:r w:rsidRPr="0056006D">
        <w:rPr>
          <w:rFonts w:ascii="Arial" w:hAnsi="Arial" w:cs="Arial"/>
        </w:rPr>
        <w:t>follows:-</w:t>
      </w:r>
      <w:proofErr w:type="gramEnd"/>
    </w:p>
    <w:p w14:paraId="4E7EF046" w14:textId="77777777" w:rsidR="00C87F73" w:rsidRPr="0056006D" w:rsidRDefault="00C87F73">
      <w:pPr>
        <w:ind w:left="720" w:hanging="720"/>
        <w:rPr>
          <w:rFonts w:ascii="Arial" w:hAnsi="Arial" w:cs="Arial"/>
        </w:rPr>
      </w:pPr>
    </w:p>
    <w:p w14:paraId="76D485B1" w14:textId="068D6544" w:rsidR="003343C8" w:rsidRPr="0056006D" w:rsidRDefault="002E43C9" w:rsidP="00907524">
      <w:pPr>
        <w:ind w:left="720" w:hanging="720"/>
        <w:rPr>
          <w:rFonts w:ascii="Arial" w:hAnsi="Arial" w:cs="Arial"/>
          <w:b/>
          <w:bCs w:val="0"/>
        </w:rPr>
      </w:pPr>
      <w:r w:rsidRPr="0056006D">
        <w:rPr>
          <w:rFonts w:ascii="Arial" w:hAnsi="Arial" w:cs="Arial"/>
          <w:b/>
          <w:bCs w:val="0"/>
        </w:rPr>
        <w:t>1.</w:t>
      </w:r>
      <w:r w:rsidRPr="0056006D">
        <w:rPr>
          <w:rFonts w:ascii="Arial" w:hAnsi="Arial" w:cs="Arial"/>
          <w:b/>
          <w:bCs w:val="0"/>
        </w:rPr>
        <w:tab/>
      </w:r>
      <w:r w:rsidR="00907524" w:rsidRPr="0056006D">
        <w:rPr>
          <w:rFonts w:ascii="Arial" w:hAnsi="Arial" w:cs="Arial"/>
          <w:b/>
          <w:bCs w:val="0"/>
        </w:rPr>
        <w:t xml:space="preserve">SUPPLY OF </w:t>
      </w:r>
      <w:r w:rsidRPr="0056006D">
        <w:rPr>
          <w:rFonts w:ascii="Arial" w:hAnsi="Arial" w:cs="Arial"/>
          <w:b/>
          <w:bCs w:val="0"/>
        </w:rPr>
        <w:t>SERVICES</w:t>
      </w:r>
      <w:r w:rsidR="00E73E12" w:rsidRPr="0056006D">
        <w:rPr>
          <w:rFonts w:ascii="Arial" w:hAnsi="Arial" w:cs="Arial"/>
          <w:b/>
          <w:bCs w:val="0"/>
        </w:rPr>
        <w:t xml:space="preserve"> </w:t>
      </w:r>
      <w:r w:rsidRPr="0056006D">
        <w:rPr>
          <w:rFonts w:ascii="Arial" w:hAnsi="Arial" w:cs="Arial"/>
          <w:b/>
          <w:bCs w:val="0"/>
        </w:rPr>
        <w:t>AND PRICE</w:t>
      </w:r>
    </w:p>
    <w:p w14:paraId="5219D674" w14:textId="77777777" w:rsidR="003343C8" w:rsidRPr="0056006D" w:rsidRDefault="003343C8" w:rsidP="003343C8">
      <w:pPr>
        <w:ind w:left="720"/>
        <w:rPr>
          <w:rFonts w:ascii="Arial" w:hAnsi="Arial" w:cs="Arial"/>
          <w:b/>
          <w:bCs w:val="0"/>
        </w:rPr>
      </w:pPr>
    </w:p>
    <w:p w14:paraId="4445036C" w14:textId="2DB04BA2" w:rsidR="00C87F73" w:rsidRPr="0056006D" w:rsidRDefault="002E43C9" w:rsidP="003343C8">
      <w:pPr>
        <w:ind w:left="720"/>
        <w:rPr>
          <w:rFonts w:ascii="Arial" w:hAnsi="Arial" w:cs="Arial"/>
        </w:rPr>
      </w:pPr>
      <w:r w:rsidRPr="0056006D">
        <w:rPr>
          <w:rFonts w:ascii="Arial" w:hAnsi="Arial" w:cs="Arial"/>
        </w:rPr>
        <w:t xml:space="preserve">In consideration of payment by the Authority </w:t>
      </w:r>
      <w:r w:rsidR="00CF1B54" w:rsidRPr="0056006D">
        <w:rPr>
          <w:rFonts w:ascii="Arial" w:hAnsi="Arial" w:cs="Arial"/>
        </w:rPr>
        <w:t xml:space="preserve">to the Contractor </w:t>
      </w:r>
      <w:r w:rsidRPr="0056006D">
        <w:rPr>
          <w:rFonts w:ascii="Arial" w:hAnsi="Arial" w:cs="Arial"/>
        </w:rPr>
        <w:t xml:space="preserve">of the sum of </w:t>
      </w:r>
      <w:r w:rsidR="00F96FFC">
        <w:rPr>
          <w:rFonts w:ascii="Arial" w:hAnsi="Arial" w:cs="Arial"/>
        </w:rPr>
        <w:t>$70,405.00</w:t>
      </w:r>
      <w:r w:rsidRPr="0056006D">
        <w:rPr>
          <w:rFonts w:ascii="Arial" w:hAnsi="Arial" w:cs="Arial"/>
        </w:rPr>
        <w:t xml:space="preserve"> </w:t>
      </w:r>
      <w:r w:rsidR="00CF1B54" w:rsidRPr="0056006D">
        <w:rPr>
          <w:rFonts w:ascii="Arial" w:hAnsi="Arial" w:cs="Arial"/>
        </w:rPr>
        <w:t xml:space="preserve">and </w:t>
      </w:r>
      <w:r w:rsidR="00AA1585" w:rsidRPr="0056006D">
        <w:rPr>
          <w:rFonts w:ascii="Arial" w:hAnsi="Arial" w:cs="Arial"/>
        </w:rPr>
        <w:t xml:space="preserve">in </w:t>
      </w:r>
      <w:r w:rsidR="00CF1B54" w:rsidRPr="0056006D">
        <w:rPr>
          <w:rFonts w:ascii="Arial" w:hAnsi="Arial" w:cs="Arial"/>
        </w:rPr>
        <w:t>accordance with</w:t>
      </w:r>
      <w:r w:rsidR="00D30E09" w:rsidRPr="0056006D">
        <w:rPr>
          <w:rFonts w:ascii="Arial" w:hAnsi="Arial" w:cs="Arial"/>
        </w:rPr>
        <w:t xml:space="preserve"> (</w:t>
      </w:r>
      <w:r w:rsidR="00F67928">
        <w:rPr>
          <w:rFonts w:ascii="Arial" w:hAnsi="Arial" w:cs="Arial"/>
        </w:rPr>
        <w:t>a</w:t>
      </w:r>
      <w:r w:rsidR="00D30E09" w:rsidRPr="0056006D">
        <w:rPr>
          <w:rFonts w:ascii="Arial" w:hAnsi="Arial" w:cs="Arial"/>
        </w:rPr>
        <w:t xml:space="preserve">) </w:t>
      </w:r>
      <w:r w:rsidR="00907524" w:rsidRPr="0056006D">
        <w:rPr>
          <w:rFonts w:ascii="Arial" w:hAnsi="Arial" w:cs="Arial"/>
        </w:rPr>
        <w:t>the Proposal</w:t>
      </w:r>
      <w:r w:rsidR="00D30E09" w:rsidRPr="0056006D">
        <w:rPr>
          <w:rFonts w:ascii="Arial" w:hAnsi="Arial" w:cs="Arial"/>
        </w:rPr>
        <w:t>; and (</w:t>
      </w:r>
      <w:r w:rsidR="00F67928">
        <w:rPr>
          <w:rFonts w:ascii="Arial" w:hAnsi="Arial" w:cs="Arial"/>
        </w:rPr>
        <w:t>b</w:t>
      </w:r>
      <w:r w:rsidR="00D30E09" w:rsidRPr="0056006D">
        <w:rPr>
          <w:rFonts w:ascii="Arial" w:hAnsi="Arial" w:cs="Arial"/>
        </w:rPr>
        <w:t xml:space="preserve">) </w:t>
      </w:r>
      <w:r w:rsidR="00CF1B54" w:rsidRPr="0056006D">
        <w:rPr>
          <w:rFonts w:ascii="Arial" w:hAnsi="Arial" w:cs="Arial"/>
        </w:rPr>
        <w:t>the Authority’s Standard Terms and Conditions of Contract for</w:t>
      </w:r>
      <w:r w:rsidR="00F67928">
        <w:rPr>
          <w:rFonts w:ascii="Arial" w:hAnsi="Arial" w:cs="Arial"/>
        </w:rPr>
        <w:t xml:space="preserve"> </w:t>
      </w:r>
      <w:r w:rsidR="00CF1B54" w:rsidRPr="0056006D">
        <w:rPr>
          <w:rFonts w:ascii="Arial" w:hAnsi="Arial" w:cs="Arial"/>
        </w:rPr>
        <w:t>Services</w:t>
      </w:r>
      <w:r w:rsidR="008D4EE1">
        <w:rPr>
          <w:rFonts w:ascii="Arial" w:hAnsi="Arial" w:cs="Arial"/>
        </w:rPr>
        <w:t>. T</w:t>
      </w:r>
      <w:r w:rsidRPr="0056006D">
        <w:rPr>
          <w:rFonts w:ascii="Arial" w:hAnsi="Arial" w:cs="Arial"/>
        </w:rPr>
        <w:t xml:space="preserve">he Contractor shall provide the </w:t>
      </w:r>
      <w:r w:rsidR="00AA1585" w:rsidRPr="0056006D">
        <w:rPr>
          <w:rFonts w:ascii="Arial" w:hAnsi="Arial" w:cs="Arial"/>
        </w:rPr>
        <w:t>S</w:t>
      </w:r>
      <w:r w:rsidRPr="0056006D">
        <w:rPr>
          <w:rFonts w:ascii="Arial" w:hAnsi="Arial" w:cs="Arial"/>
        </w:rPr>
        <w:t xml:space="preserve">ervices described </w:t>
      </w:r>
      <w:r w:rsidR="00F063CF" w:rsidRPr="0056006D">
        <w:rPr>
          <w:rFonts w:ascii="Arial" w:hAnsi="Arial" w:cs="Arial"/>
        </w:rPr>
        <w:t>in the Proposal</w:t>
      </w:r>
      <w:r w:rsidR="00647C67" w:rsidRPr="0056006D">
        <w:rPr>
          <w:rFonts w:ascii="Arial" w:hAnsi="Arial" w:cs="Arial"/>
        </w:rPr>
        <w:t xml:space="preserve"> </w:t>
      </w:r>
      <w:r w:rsidR="00CF1B54" w:rsidRPr="0056006D">
        <w:rPr>
          <w:rFonts w:ascii="Arial" w:hAnsi="Arial" w:cs="Arial"/>
        </w:rPr>
        <w:t>to the Authority</w:t>
      </w:r>
      <w:r w:rsidR="00F063CF" w:rsidRPr="0056006D">
        <w:rPr>
          <w:rFonts w:ascii="Arial" w:hAnsi="Arial" w:cs="Arial"/>
        </w:rPr>
        <w:t>.</w:t>
      </w:r>
    </w:p>
    <w:p w14:paraId="26A11390" w14:textId="77777777" w:rsidR="003343C8" w:rsidRPr="0056006D" w:rsidRDefault="003343C8">
      <w:pPr>
        <w:rPr>
          <w:rFonts w:ascii="Arial" w:hAnsi="Arial" w:cs="Arial"/>
          <w:b/>
          <w:bCs w:val="0"/>
        </w:rPr>
      </w:pPr>
    </w:p>
    <w:p w14:paraId="0C78402D" w14:textId="77777777" w:rsidR="002E43C9" w:rsidRPr="0056006D" w:rsidRDefault="002E43C9">
      <w:pPr>
        <w:rPr>
          <w:rFonts w:ascii="Arial" w:hAnsi="Arial" w:cs="Arial"/>
        </w:rPr>
      </w:pPr>
      <w:r w:rsidRPr="0056006D">
        <w:rPr>
          <w:rFonts w:ascii="Arial" w:hAnsi="Arial" w:cs="Arial"/>
          <w:b/>
          <w:bCs w:val="0"/>
        </w:rPr>
        <w:t>2.</w:t>
      </w:r>
      <w:r w:rsidRPr="0056006D">
        <w:rPr>
          <w:rFonts w:ascii="Arial" w:hAnsi="Arial" w:cs="Arial"/>
          <w:b/>
          <w:bCs w:val="0"/>
        </w:rPr>
        <w:tab/>
        <w:t>COMMENCEMENT AND CONTINUATION</w:t>
      </w:r>
    </w:p>
    <w:p w14:paraId="7C42AF0C" w14:textId="77777777" w:rsidR="002E43C9" w:rsidRPr="0056006D" w:rsidRDefault="002E43C9">
      <w:pPr>
        <w:rPr>
          <w:rFonts w:ascii="Arial" w:hAnsi="Arial" w:cs="Arial"/>
        </w:rPr>
      </w:pPr>
    </w:p>
    <w:p w14:paraId="2542621C" w14:textId="05533352" w:rsidR="002E43C9" w:rsidRPr="0056006D" w:rsidRDefault="002E43C9">
      <w:pPr>
        <w:ind w:left="720"/>
        <w:rPr>
          <w:rFonts w:ascii="Arial" w:hAnsi="Arial" w:cs="Arial"/>
          <w:b/>
          <w:bCs w:val="0"/>
          <w:color w:val="FF0000"/>
        </w:rPr>
      </w:pPr>
      <w:r w:rsidRPr="0056006D">
        <w:rPr>
          <w:rFonts w:ascii="Arial" w:hAnsi="Arial" w:cs="Arial"/>
        </w:rPr>
        <w:t xml:space="preserve">This contract shall commence on </w:t>
      </w:r>
      <w:r w:rsidR="00D25630">
        <w:rPr>
          <w:rFonts w:ascii="Arial" w:hAnsi="Arial" w:cs="Arial"/>
          <w:i/>
          <w:iCs/>
          <w:color w:val="FF0000"/>
        </w:rPr>
        <w:t>1</w:t>
      </w:r>
      <w:r w:rsidR="008B7BC1">
        <w:rPr>
          <w:rFonts w:ascii="Arial" w:hAnsi="Arial" w:cs="Arial"/>
          <w:i/>
          <w:iCs/>
          <w:color w:val="FF0000"/>
        </w:rPr>
        <w:t xml:space="preserve">6 August </w:t>
      </w:r>
      <w:r w:rsidR="00D25630">
        <w:rPr>
          <w:rFonts w:ascii="Arial" w:hAnsi="Arial" w:cs="Arial"/>
          <w:i/>
          <w:iCs/>
          <w:color w:val="FF0000"/>
        </w:rPr>
        <w:t xml:space="preserve">2021 </w:t>
      </w:r>
      <w:r w:rsidRPr="0056006D">
        <w:rPr>
          <w:rFonts w:ascii="Arial" w:hAnsi="Arial" w:cs="Arial"/>
        </w:rPr>
        <w:t>and subject to any provisions for earlier termination</w:t>
      </w:r>
      <w:r w:rsidR="00CF1B54" w:rsidRPr="0056006D">
        <w:rPr>
          <w:rFonts w:ascii="Arial" w:hAnsi="Arial" w:cs="Arial"/>
        </w:rPr>
        <w:t xml:space="preserve"> contained in </w:t>
      </w:r>
      <w:r w:rsidR="00886E48" w:rsidRPr="0056006D">
        <w:rPr>
          <w:rFonts w:ascii="Arial" w:hAnsi="Arial" w:cs="Arial"/>
        </w:rPr>
        <w:t xml:space="preserve">the Standard Terms </w:t>
      </w:r>
      <w:r w:rsidR="00297F1D">
        <w:rPr>
          <w:rFonts w:ascii="Arial" w:hAnsi="Arial" w:cs="Arial"/>
        </w:rPr>
        <w:t xml:space="preserve"> </w:t>
      </w:r>
      <w:r w:rsidR="00297F1D" w:rsidRPr="00297F1D">
        <w:rPr>
          <w:rFonts w:ascii="Arial" w:hAnsi="Arial" w:cs="Arial"/>
          <w:i/>
        </w:rPr>
        <w:t xml:space="preserve"> </w:t>
      </w:r>
      <w:r w:rsidRPr="0056006D">
        <w:rPr>
          <w:rFonts w:ascii="Arial" w:hAnsi="Arial" w:cs="Arial"/>
        </w:rPr>
        <w:t>shall continue for a period of end on</w:t>
      </w:r>
      <w:r w:rsidRPr="0056006D">
        <w:rPr>
          <w:rFonts w:ascii="Arial" w:hAnsi="Arial" w:cs="Arial"/>
          <w:color w:val="FF0000"/>
        </w:rPr>
        <w:t xml:space="preserve"> </w:t>
      </w:r>
      <w:r w:rsidR="002F1C68">
        <w:rPr>
          <w:rFonts w:ascii="Arial" w:hAnsi="Arial" w:cs="Arial"/>
          <w:i/>
          <w:color w:val="FF0000"/>
        </w:rPr>
        <w:t>31 December 2</w:t>
      </w:r>
      <w:r w:rsidR="00A46D81">
        <w:rPr>
          <w:rFonts w:ascii="Arial" w:hAnsi="Arial" w:cs="Arial"/>
          <w:i/>
          <w:color w:val="FF0000"/>
        </w:rPr>
        <w:t>022</w:t>
      </w:r>
      <w:r w:rsidRPr="0056006D">
        <w:rPr>
          <w:rFonts w:ascii="Arial" w:hAnsi="Arial" w:cs="Arial"/>
          <w:i/>
        </w:rPr>
        <w:t>.</w:t>
      </w:r>
    </w:p>
    <w:p w14:paraId="7EBAA4A9" w14:textId="77777777" w:rsidR="00AA1585" w:rsidRPr="0056006D" w:rsidRDefault="00AA1585">
      <w:pPr>
        <w:rPr>
          <w:rFonts w:ascii="Arial" w:hAnsi="Arial" w:cs="Arial"/>
          <w:iCs/>
        </w:rPr>
      </w:pPr>
    </w:p>
    <w:p w14:paraId="594BD517" w14:textId="77777777" w:rsidR="002E43C9" w:rsidRPr="0056006D" w:rsidRDefault="002E43C9">
      <w:pPr>
        <w:rPr>
          <w:rFonts w:ascii="Arial" w:hAnsi="Arial" w:cs="Arial"/>
          <w:b/>
          <w:bCs w:val="0"/>
        </w:rPr>
      </w:pPr>
      <w:r w:rsidRPr="0056006D">
        <w:rPr>
          <w:rFonts w:ascii="Arial" w:hAnsi="Arial" w:cs="Arial"/>
          <w:b/>
          <w:bCs w:val="0"/>
        </w:rPr>
        <w:t>3.</w:t>
      </w:r>
      <w:r w:rsidRPr="0056006D">
        <w:rPr>
          <w:rFonts w:ascii="Arial" w:hAnsi="Arial" w:cs="Arial"/>
          <w:b/>
          <w:bCs w:val="0"/>
        </w:rPr>
        <w:tab/>
      </w:r>
      <w:r w:rsidRPr="0056006D">
        <w:rPr>
          <w:rFonts w:ascii="Arial" w:hAnsi="Arial" w:cs="Arial"/>
          <w:b/>
          <w:bCs w:val="0"/>
          <w:caps/>
        </w:rPr>
        <w:t>Terms and Conditions</w:t>
      </w:r>
    </w:p>
    <w:p w14:paraId="4D3AAA32" w14:textId="77777777" w:rsidR="002E43C9" w:rsidRPr="0056006D" w:rsidRDefault="002E43C9">
      <w:pPr>
        <w:rPr>
          <w:rFonts w:ascii="Arial" w:hAnsi="Arial" w:cs="Arial"/>
          <w:b/>
          <w:bCs w:val="0"/>
        </w:rPr>
      </w:pPr>
    </w:p>
    <w:p w14:paraId="5EA02E02" w14:textId="77777777" w:rsidR="002E43C9" w:rsidRPr="0056006D" w:rsidRDefault="002E43C9" w:rsidP="003343C8">
      <w:pPr>
        <w:ind w:left="720" w:hanging="720"/>
        <w:rPr>
          <w:rFonts w:ascii="Arial" w:hAnsi="Arial" w:cs="Arial"/>
        </w:rPr>
      </w:pPr>
      <w:r w:rsidRPr="0056006D">
        <w:rPr>
          <w:rFonts w:ascii="Arial" w:hAnsi="Arial" w:cs="Arial"/>
        </w:rPr>
        <w:t>3.1</w:t>
      </w:r>
      <w:r w:rsidRPr="0056006D">
        <w:rPr>
          <w:rFonts w:ascii="Arial" w:hAnsi="Arial" w:cs="Arial"/>
        </w:rPr>
        <w:tab/>
      </w:r>
      <w:r w:rsidRPr="00297F1D">
        <w:rPr>
          <w:rFonts w:ascii="Arial" w:hAnsi="Arial" w:cs="Arial"/>
        </w:rPr>
        <w:t>The</w:t>
      </w:r>
      <w:r w:rsidR="00CF1B54" w:rsidRPr="00297F1D">
        <w:rPr>
          <w:rFonts w:ascii="Arial" w:hAnsi="Arial" w:cs="Arial"/>
        </w:rPr>
        <w:t xml:space="preserve"> Standard Terms</w:t>
      </w:r>
      <w:r w:rsidR="00CF1B54" w:rsidRPr="00C147D8">
        <w:rPr>
          <w:rFonts w:ascii="Arial" w:hAnsi="Arial" w:cs="Arial"/>
          <w:color w:val="FF0000"/>
        </w:rPr>
        <w:t xml:space="preserve"> </w:t>
      </w:r>
      <w:r w:rsidRPr="0056006D">
        <w:rPr>
          <w:rFonts w:ascii="Arial" w:hAnsi="Arial" w:cs="Arial"/>
        </w:rPr>
        <w:t xml:space="preserve">shall form part of this Contract.  </w:t>
      </w:r>
    </w:p>
    <w:p w14:paraId="4211E781" w14:textId="77777777" w:rsidR="00C87F73" w:rsidRPr="0056006D" w:rsidRDefault="00C87F73">
      <w:pPr>
        <w:rPr>
          <w:rFonts w:ascii="Arial" w:hAnsi="Arial" w:cs="Arial"/>
        </w:rPr>
      </w:pPr>
    </w:p>
    <w:p w14:paraId="7B028BF2" w14:textId="77777777" w:rsidR="00886E48" w:rsidRPr="0056006D" w:rsidRDefault="00886E48" w:rsidP="00886E48">
      <w:pPr>
        <w:ind w:left="720" w:hanging="720"/>
        <w:rPr>
          <w:rFonts w:ascii="Arial" w:hAnsi="Arial" w:cs="Arial"/>
        </w:rPr>
      </w:pPr>
    </w:p>
    <w:p w14:paraId="77F1F8F4" w14:textId="5625A762" w:rsidR="002E43C9" w:rsidRPr="0056006D" w:rsidRDefault="002E43C9" w:rsidP="00E81A55">
      <w:pPr>
        <w:ind w:left="720" w:hanging="720"/>
        <w:rPr>
          <w:rFonts w:ascii="Arial" w:hAnsi="Arial" w:cs="Arial"/>
        </w:rPr>
      </w:pPr>
      <w:r w:rsidRPr="0056006D">
        <w:rPr>
          <w:rFonts w:ascii="Arial" w:hAnsi="Arial" w:cs="Arial"/>
        </w:rPr>
        <w:lastRenderedPageBreak/>
        <w:tab/>
      </w:r>
    </w:p>
    <w:p w14:paraId="2FC4E240" w14:textId="77777777" w:rsidR="00647C67" w:rsidRPr="0056006D" w:rsidRDefault="00647C67">
      <w:pPr>
        <w:pStyle w:val="BodyText2"/>
        <w:ind w:left="720" w:hanging="720"/>
        <w:rPr>
          <w:rFonts w:ascii="Arial" w:hAnsi="Arial" w:cs="Arial"/>
          <w:b w:val="0"/>
          <w:bCs/>
        </w:rPr>
      </w:pPr>
    </w:p>
    <w:p w14:paraId="2F287CA1" w14:textId="77777777" w:rsidR="00B13ACD" w:rsidRDefault="00647C67" w:rsidP="00647C67">
      <w:pPr>
        <w:pStyle w:val="BodyText2"/>
        <w:ind w:left="720" w:hanging="720"/>
        <w:rPr>
          <w:rFonts w:ascii="Arial" w:hAnsi="Arial" w:cs="Arial"/>
          <w:b w:val="0"/>
          <w:bCs/>
        </w:rPr>
      </w:pPr>
      <w:r w:rsidRPr="0056006D">
        <w:rPr>
          <w:rFonts w:ascii="Arial" w:hAnsi="Arial" w:cs="Arial"/>
          <w:b w:val="0"/>
          <w:bCs/>
        </w:rPr>
        <w:t>3.5</w:t>
      </w:r>
      <w:r w:rsidRPr="0056006D">
        <w:rPr>
          <w:rFonts w:ascii="Arial" w:hAnsi="Arial" w:cs="Arial"/>
          <w:b w:val="0"/>
          <w:bCs/>
        </w:rPr>
        <w:tab/>
      </w:r>
      <w:r w:rsidR="002E43C9" w:rsidRPr="0056006D">
        <w:rPr>
          <w:rFonts w:ascii="Arial" w:hAnsi="Arial" w:cs="Arial"/>
          <w:b w:val="0"/>
          <w:bCs/>
        </w:rPr>
        <w:t>Th</w:t>
      </w:r>
      <w:r w:rsidR="00886E48" w:rsidRPr="0056006D">
        <w:rPr>
          <w:rFonts w:ascii="Arial" w:hAnsi="Arial" w:cs="Arial"/>
          <w:b w:val="0"/>
          <w:bCs/>
        </w:rPr>
        <w:t>is</w:t>
      </w:r>
      <w:r w:rsidR="002E43C9" w:rsidRPr="0056006D">
        <w:rPr>
          <w:rFonts w:ascii="Arial" w:hAnsi="Arial" w:cs="Arial"/>
          <w:b w:val="0"/>
          <w:bCs/>
        </w:rPr>
        <w:t xml:space="preserve"> Contract is formed of these </w:t>
      </w:r>
      <w:r w:rsidR="00886E48" w:rsidRPr="0056006D">
        <w:rPr>
          <w:rFonts w:ascii="Arial" w:hAnsi="Arial" w:cs="Arial"/>
          <w:b w:val="0"/>
          <w:bCs/>
        </w:rPr>
        <w:t>c</w:t>
      </w:r>
      <w:r w:rsidR="002E43C9" w:rsidRPr="0056006D">
        <w:rPr>
          <w:rFonts w:ascii="Arial" w:hAnsi="Arial" w:cs="Arial"/>
          <w:b w:val="0"/>
          <w:bCs/>
        </w:rPr>
        <w:t xml:space="preserve">lauses and </w:t>
      </w:r>
      <w:r w:rsidR="002C4EA9" w:rsidRPr="0056006D">
        <w:rPr>
          <w:rFonts w:ascii="Arial" w:hAnsi="Arial" w:cs="Arial"/>
          <w:b w:val="0"/>
          <w:bCs/>
        </w:rPr>
        <w:t xml:space="preserve">the </w:t>
      </w:r>
      <w:r w:rsidR="002E43C9" w:rsidRPr="0056006D">
        <w:rPr>
          <w:rFonts w:ascii="Arial" w:hAnsi="Arial" w:cs="Arial"/>
          <w:b w:val="0"/>
          <w:bCs/>
        </w:rPr>
        <w:t xml:space="preserve">Schedules hereto.  Any </w:t>
      </w:r>
      <w:r w:rsidR="00886E48" w:rsidRPr="0056006D">
        <w:rPr>
          <w:rFonts w:ascii="Arial" w:hAnsi="Arial" w:cs="Arial"/>
          <w:b w:val="0"/>
          <w:bCs/>
        </w:rPr>
        <w:t>other a</w:t>
      </w:r>
      <w:r w:rsidR="002E43C9" w:rsidRPr="0056006D">
        <w:rPr>
          <w:rFonts w:ascii="Arial" w:hAnsi="Arial" w:cs="Arial"/>
          <w:b w:val="0"/>
          <w:bCs/>
        </w:rPr>
        <w:t>ttachments are provided for information purposes only and are not intended to be legally binding.</w:t>
      </w:r>
      <w:r w:rsidR="00B13ACD">
        <w:rPr>
          <w:rFonts w:ascii="Arial" w:hAnsi="Arial" w:cs="Arial"/>
          <w:b w:val="0"/>
          <w:bCs/>
        </w:rPr>
        <w:t xml:space="preserve">  In the event of any conflict or inconsistency, the documents prevail in the following order:</w:t>
      </w:r>
    </w:p>
    <w:p w14:paraId="3F41FBFD" w14:textId="77777777" w:rsidR="00B13ACD" w:rsidRDefault="00B13ACD" w:rsidP="00647C67">
      <w:pPr>
        <w:pStyle w:val="BodyText2"/>
        <w:ind w:left="720" w:hanging="720"/>
        <w:rPr>
          <w:rFonts w:ascii="Arial" w:hAnsi="Arial" w:cs="Arial"/>
          <w:b w:val="0"/>
          <w:bCs/>
        </w:rPr>
      </w:pPr>
    </w:p>
    <w:p w14:paraId="616CE808" w14:textId="77777777" w:rsidR="00B13ACD" w:rsidRPr="00B13ACD" w:rsidRDefault="009A44C8" w:rsidP="00B13ACD">
      <w:pPr>
        <w:pStyle w:val="BodyText2"/>
        <w:numPr>
          <w:ilvl w:val="0"/>
          <w:numId w:val="3"/>
        </w:numPr>
        <w:rPr>
          <w:rFonts w:ascii="Arial" w:hAnsi="Arial" w:cs="Arial"/>
          <w:b w:val="0"/>
          <w:bCs/>
        </w:rPr>
      </w:pPr>
      <w:r>
        <w:rPr>
          <w:rFonts w:ascii="Arial" w:hAnsi="Arial" w:cs="Arial"/>
          <w:b w:val="0"/>
          <w:bCs/>
        </w:rPr>
        <w:t>these clauses</w:t>
      </w:r>
    </w:p>
    <w:p w14:paraId="2A0E73EB" w14:textId="77777777" w:rsidR="009A44C8" w:rsidRPr="009A44C8" w:rsidRDefault="00B13ACD" w:rsidP="00B13ACD">
      <w:pPr>
        <w:pStyle w:val="BodyText2"/>
        <w:numPr>
          <w:ilvl w:val="0"/>
          <w:numId w:val="3"/>
        </w:numPr>
        <w:rPr>
          <w:rFonts w:ascii="Arial" w:hAnsi="Arial" w:cs="Arial"/>
          <w:b w:val="0"/>
          <w:bCs/>
        </w:rPr>
      </w:pPr>
      <w:r w:rsidRPr="009A44C8">
        <w:rPr>
          <w:rFonts w:ascii="Arial" w:hAnsi="Arial" w:cs="Arial"/>
          <w:b w:val="0"/>
          <w:bCs/>
        </w:rPr>
        <w:t>the Standard Terms</w:t>
      </w:r>
      <w:r w:rsidR="006672CB" w:rsidRPr="009A44C8">
        <w:rPr>
          <w:rFonts w:ascii="Arial" w:hAnsi="Arial" w:cs="Arial"/>
          <w:b w:val="0"/>
          <w:bCs/>
        </w:rPr>
        <w:t xml:space="preserve"> </w:t>
      </w:r>
    </w:p>
    <w:p w14:paraId="17932C5B" w14:textId="77777777" w:rsidR="00B13ACD" w:rsidRPr="009A44C8" w:rsidRDefault="00B13ACD" w:rsidP="00B13ACD">
      <w:pPr>
        <w:pStyle w:val="BodyText2"/>
        <w:numPr>
          <w:ilvl w:val="0"/>
          <w:numId w:val="3"/>
        </w:numPr>
        <w:rPr>
          <w:rFonts w:ascii="Arial" w:hAnsi="Arial" w:cs="Arial"/>
          <w:b w:val="0"/>
          <w:bCs/>
        </w:rPr>
      </w:pPr>
      <w:r w:rsidRPr="009A44C8">
        <w:rPr>
          <w:rFonts w:ascii="Arial" w:hAnsi="Arial" w:cs="Arial"/>
          <w:b w:val="0"/>
          <w:bCs/>
        </w:rPr>
        <w:t>and</w:t>
      </w:r>
      <w:r w:rsidR="009A44C8">
        <w:rPr>
          <w:rFonts w:ascii="Arial" w:hAnsi="Arial" w:cs="Arial"/>
          <w:b w:val="0"/>
          <w:bCs/>
        </w:rPr>
        <w:t xml:space="preserve"> </w:t>
      </w:r>
      <w:r w:rsidRPr="009A44C8">
        <w:rPr>
          <w:rFonts w:ascii="Arial" w:hAnsi="Arial" w:cs="Arial"/>
          <w:b w:val="0"/>
          <w:bCs/>
        </w:rPr>
        <w:t>finally, the Proposal</w:t>
      </w:r>
    </w:p>
    <w:p w14:paraId="04196FAF" w14:textId="77777777" w:rsidR="002E43C9" w:rsidRPr="0056006D" w:rsidRDefault="002E43C9" w:rsidP="00B13ACD">
      <w:pPr>
        <w:pStyle w:val="BodyText2"/>
        <w:rPr>
          <w:rFonts w:ascii="Arial" w:hAnsi="Arial" w:cs="Arial"/>
          <w:b w:val="0"/>
          <w:bCs/>
        </w:rPr>
      </w:pPr>
    </w:p>
    <w:p w14:paraId="5EDE5122" w14:textId="77777777" w:rsidR="00AD0EEE" w:rsidRPr="0056006D" w:rsidRDefault="00AD0EEE" w:rsidP="00AD0EEE">
      <w:pPr>
        <w:ind w:left="720" w:hanging="720"/>
        <w:rPr>
          <w:rFonts w:ascii="Arial" w:hAnsi="Arial" w:cs="Arial"/>
        </w:rPr>
      </w:pPr>
    </w:p>
    <w:p w14:paraId="11DB66E9" w14:textId="77777777" w:rsidR="002E43C9" w:rsidRPr="0056006D" w:rsidRDefault="002E43C9">
      <w:pPr>
        <w:ind w:left="720" w:hanging="720"/>
        <w:rPr>
          <w:rFonts w:ascii="Arial" w:hAnsi="Arial" w:cs="Arial"/>
          <w:b/>
          <w:bCs w:val="0"/>
          <w:caps/>
        </w:rPr>
      </w:pPr>
      <w:r w:rsidRPr="0056006D">
        <w:rPr>
          <w:rFonts w:ascii="Arial" w:hAnsi="Arial" w:cs="Arial"/>
          <w:b/>
          <w:bCs w:val="0"/>
        </w:rPr>
        <w:t>4.</w:t>
      </w:r>
      <w:r w:rsidRPr="0056006D">
        <w:rPr>
          <w:rFonts w:ascii="Arial" w:hAnsi="Arial" w:cs="Arial"/>
          <w:b/>
          <w:bCs w:val="0"/>
        </w:rPr>
        <w:tab/>
      </w:r>
      <w:r w:rsidRPr="0056006D">
        <w:rPr>
          <w:rFonts w:ascii="Arial" w:hAnsi="Arial" w:cs="Arial"/>
          <w:b/>
          <w:bCs w:val="0"/>
          <w:caps/>
        </w:rPr>
        <w:t>Contractor’s obligations</w:t>
      </w:r>
    </w:p>
    <w:p w14:paraId="2907BF27" w14:textId="77777777" w:rsidR="002E43C9" w:rsidRPr="0056006D" w:rsidRDefault="002E43C9">
      <w:pPr>
        <w:ind w:left="720" w:hanging="720"/>
        <w:rPr>
          <w:rFonts w:ascii="Arial" w:hAnsi="Arial" w:cs="Arial"/>
          <w:caps/>
        </w:rPr>
      </w:pPr>
    </w:p>
    <w:p w14:paraId="293D1216" w14:textId="77777777" w:rsidR="002E43C9" w:rsidRPr="0056006D" w:rsidRDefault="002E43C9">
      <w:pPr>
        <w:ind w:left="720" w:hanging="720"/>
        <w:rPr>
          <w:rFonts w:ascii="Arial" w:hAnsi="Arial" w:cs="Arial"/>
        </w:rPr>
      </w:pPr>
      <w:r w:rsidRPr="0056006D">
        <w:rPr>
          <w:rFonts w:ascii="Arial" w:hAnsi="Arial" w:cs="Arial"/>
        </w:rPr>
        <w:t>4.1</w:t>
      </w:r>
      <w:r w:rsidRPr="0056006D">
        <w:rPr>
          <w:rFonts w:ascii="Arial" w:hAnsi="Arial" w:cs="Arial"/>
        </w:rPr>
        <w:tab/>
      </w:r>
      <w:r w:rsidR="00886E48" w:rsidRPr="0056006D">
        <w:rPr>
          <w:rFonts w:ascii="Arial" w:hAnsi="Arial" w:cs="Arial"/>
        </w:rPr>
        <w:t xml:space="preserve">Where the </w:t>
      </w:r>
      <w:r w:rsidRPr="0056006D">
        <w:rPr>
          <w:rFonts w:ascii="Arial" w:hAnsi="Arial" w:cs="Arial"/>
        </w:rPr>
        <w:t xml:space="preserve">Contractor </w:t>
      </w:r>
      <w:r w:rsidR="00886E48" w:rsidRPr="0056006D">
        <w:rPr>
          <w:rFonts w:ascii="Arial" w:hAnsi="Arial" w:cs="Arial"/>
        </w:rPr>
        <w:t>is supplying goods to the Authority these shall be delivered to the Authority in full compliance with the Specification and shall be of satisfactory quality</w:t>
      </w:r>
      <w:r w:rsidR="006F3DEA" w:rsidRPr="0056006D">
        <w:rPr>
          <w:rFonts w:ascii="Arial" w:hAnsi="Arial" w:cs="Arial"/>
        </w:rPr>
        <w:t xml:space="preserve"> </w:t>
      </w:r>
      <w:r w:rsidR="00886E48" w:rsidRPr="0056006D">
        <w:rPr>
          <w:rFonts w:ascii="Arial" w:hAnsi="Arial" w:cs="Arial"/>
        </w:rPr>
        <w:t xml:space="preserve">and fit for purpose.  Where the Contractor is performing services for the Authority it shall do so in accordance with the Specification and exercise </w:t>
      </w:r>
      <w:r w:rsidR="006F3DEA" w:rsidRPr="0056006D">
        <w:rPr>
          <w:rFonts w:ascii="Arial" w:hAnsi="Arial" w:cs="Arial"/>
        </w:rPr>
        <w:t xml:space="preserve">reasonable </w:t>
      </w:r>
      <w:r w:rsidRPr="0056006D">
        <w:rPr>
          <w:rFonts w:ascii="Arial" w:hAnsi="Arial" w:cs="Arial"/>
        </w:rPr>
        <w:t>skill</w:t>
      </w:r>
      <w:r w:rsidR="006F3DEA" w:rsidRPr="0056006D">
        <w:rPr>
          <w:rFonts w:ascii="Arial" w:hAnsi="Arial" w:cs="Arial"/>
        </w:rPr>
        <w:t xml:space="preserve"> and c</w:t>
      </w:r>
      <w:r w:rsidRPr="0056006D">
        <w:rPr>
          <w:rFonts w:ascii="Arial" w:hAnsi="Arial" w:cs="Arial"/>
        </w:rPr>
        <w:t>are</w:t>
      </w:r>
      <w:r w:rsidR="00886E48" w:rsidRPr="0056006D">
        <w:rPr>
          <w:rFonts w:ascii="Arial" w:hAnsi="Arial" w:cs="Arial"/>
        </w:rPr>
        <w:t>.</w:t>
      </w:r>
    </w:p>
    <w:p w14:paraId="26EBA472" w14:textId="77777777" w:rsidR="002E43C9" w:rsidRPr="0056006D" w:rsidRDefault="002E43C9">
      <w:pPr>
        <w:ind w:left="720" w:hanging="720"/>
        <w:rPr>
          <w:rFonts w:ascii="Arial" w:hAnsi="Arial" w:cs="Arial"/>
        </w:rPr>
      </w:pPr>
    </w:p>
    <w:p w14:paraId="391063B6" w14:textId="77777777" w:rsidR="002E43C9" w:rsidRPr="0056006D" w:rsidRDefault="002E43C9">
      <w:pPr>
        <w:ind w:left="720" w:hanging="720"/>
        <w:rPr>
          <w:rFonts w:ascii="Arial" w:hAnsi="Arial" w:cs="Arial"/>
          <w:b/>
          <w:bCs w:val="0"/>
        </w:rPr>
      </w:pPr>
      <w:r w:rsidRPr="0056006D">
        <w:rPr>
          <w:rFonts w:ascii="Arial" w:hAnsi="Arial" w:cs="Arial"/>
          <w:b/>
          <w:bCs w:val="0"/>
        </w:rPr>
        <w:t>5.</w:t>
      </w:r>
      <w:r w:rsidRPr="0056006D">
        <w:rPr>
          <w:rFonts w:ascii="Arial" w:hAnsi="Arial" w:cs="Arial"/>
          <w:b/>
          <w:bCs w:val="0"/>
        </w:rPr>
        <w:tab/>
        <w:t>MANAGEMENT AND COMMUNICATIONS</w:t>
      </w:r>
    </w:p>
    <w:p w14:paraId="44CDFCBB" w14:textId="77777777" w:rsidR="002E43C9" w:rsidRPr="0056006D" w:rsidRDefault="002E43C9">
      <w:pPr>
        <w:ind w:left="720" w:hanging="720"/>
        <w:rPr>
          <w:rFonts w:ascii="Arial" w:hAnsi="Arial" w:cs="Arial"/>
          <w:b/>
          <w:bCs w:val="0"/>
        </w:rPr>
      </w:pPr>
    </w:p>
    <w:p w14:paraId="2D6573F1" w14:textId="3039301C" w:rsidR="002E43C9" w:rsidRPr="0056006D" w:rsidRDefault="002E43C9">
      <w:pPr>
        <w:ind w:left="720" w:hanging="720"/>
        <w:rPr>
          <w:rFonts w:ascii="Arial" w:hAnsi="Arial" w:cs="Arial"/>
        </w:rPr>
      </w:pPr>
      <w:r w:rsidRPr="0056006D">
        <w:rPr>
          <w:rFonts w:ascii="Arial" w:hAnsi="Arial" w:cs="Arial"/>
        </w:rPr>
        <w:t>5.1</w:t>
      </w:r>
      <w:r w:rsidRPr="0056006D">
        <w:rPr>
          <w:rFonts w:ascii="Arial" w:hAnsi="Arial" w:cs="Arial"/>
        </w:rPr>
        <w:tab/>
        <w:t xml:space="preserve">The Contractor shall </w:t>
      </w:r>
      <w:r w:rsidR="0062657F" w:rsidRPr="0056006D">
        <w:rPr>
          <w:rFonts w:ascii="Arial" w:hAnsi="Arial" w:cs="Arial"/>
        </w:rPr>
        <w:t>d</w:t>
      </w:r>
      <w:r w:rsidRPr="0056006D">
        <w:rPr>
          <w:rFonts w:ascii="Arial" w:hAnsi="Arial" w:cs="Arial"/>
        </w:rPr>
        <w:t>eliver the perform the Services</w:t>
      </w:r>
      <w:r w:rsidR="0062657F" w:rsidRPr="0056006D">
        <w:rPr>
          <w:rFonts w:ascii="Arial" w:hAnsi="Arial" w:cs="Arial"/>
        </w:rPr>
        <w:t xml:space="preserve"> </w:t>
      </w:r>
      <w:r w:rsidRPr="0056006D">
        <w:rPr>
          <w:rFonts w:ascii="Arial" w:hAnsi="Arial" w:cs="Arial"/>
        </w:rPr>
        <w:t>under the direction of the Authority.</w:t>
      </w:r>
    </w:p>
    <w:p w14:paraId="281DAE82" w14:textId="77777777" w:rsidR="002E43C9" w:rsidRPr="0056006D" w:rsidRDefault="002E43C9">
      <w:pPr>
        <w:ind w:left="720" w:hanging="720"/>
        <w:rPr>
          <w:rFonts w:ascii="Arial" w:hAnsi="Arial" w:cs="Arial"/>
        </w:rPr>
      </w:pPr>
    </w:p>
    <w:p w14:paraId="15BC6F6C" w14:textId="62D08F81" w:rsidR="002E43C9" w:rsidRPr="0056006D" w:rsidRDefault="002E43C9">
      <w:pPr>
        <w:ind w:left="720" w:hanging="720"/>
        <w:rPr>
          <w:rFonts w:ascii="Arial" w:hAnsi="Arial" w:cs="Arial"/>
          <w:b/>
          <w:bCs w:val="0"/>
        </w:rPr>
      </w:pPr>
      <w:r w:rsidRPr="0056006D">
        <w:rPr>
          <w:rFonts w:ascii="Arial" w:hAnsi="Arial" w:cs="Arial"/>
        </w:rPr>
        <w:t>5.2</w:t>
      </w:r>
      <w:r w:rsidRPr="0056006D">
        <w:rPr>
          <w:rFonts w:ascii="Arial" w:hAnsi="Arial" w:cs="Arial"/>
        </w:rPr>
        <w:tab/>
        <w:t xml:space="preserve">Any direction by the Authority may be given by (the </w:t>
      </w:r>
      <w:r w:rsidR="00F061AC" w:rsidRPr="0056006D">
        <w:rPr>
          <w:rFonts w:ascii="Arial" w:hAnsi="Arial" w:cs="Arial"/>
        </w:rPr>
        <w:t>“</w:t>
      </w:r>
      <w:r w:rsidRPr="0056006D">
        <w:rPr>
          <w:rFonts w:ascii="Arial" w:hAnsi="Arial" w:cs="Arial"/>
        </w:rPr>
        <w:t xml:space="preserve">Contract Manager”) who is an officer in the Authority’s </w:t>
      </w:r>
      <w:r w:rsidR="00B9742B" w:rsidRPr="00B9742B">
        <w:rPr>
          <w:rFonts w:ascii="Arial" w:hAnsi="Arial" w:cs="Arial"/>
          <w:i/>
          <w:iCs/>
          <w:color w:val="FF0000"/>
        </w:rPr>
        <w:t>Office for Product Safety &amp; Standards, Stanton Avenue, Teddington, TW11 0JZ</w:t>
      </w:r>
      <w:r w:rsidRPr="0056006D">
        <w:rPr>
          <w:rFonts w:ascii="Arial" w:hAnsi="Arial" w:cs="Arial"/>
        </w:rPr>
        <w:t xml:space="preserve"> or such other person as is notified by the Authority </w:t>
      </w:r>
      <w:r w:rsidR="00F061AC" w:rsidRPr="0056006D">
        <w:rPr>
          <w:rFonts w:ascii="Arial" w:hAnsi="Arial" w:cs="Arial"/>
        </w:rPr>
        <w:t xml:space="preserve">to the Contractor </w:t>
      </w:r>
      <w:r w:rsidRPr="0056006D">
        <w:rPr>
          <w:rFonts w:ascii="Arial" w:hAnsi="Arial" w:cs="Arial"/>
        </w:rPr>
        <w:t>in writing.</w:t>
      </w:r>
    </w:p>
    <w:p w14:paraId="790B2C91" w14:textId="77777777" w:rsidR="002E43C9" w:rsidRPr="0056006D" w:rsidRDefault="002E43C9">
      <w:pPr>
        <w:ind w:left="720" w:hanging="720"/>
        <w:rPr>
          <w:rFonts w:ascii="Arial" w:hAnsi="Arial" w:cs="Arial"/>
          <w:b/>
          <w:bCs w:val="0"/>
        </w:rPr>
      </w:pPr>
    </w:p>
    <w:p w14:paraId="3CB9A891" w14:textId="6175899F" w:rsidR="002E43C9" w:rsidRPr="0056006D" w:rsidRDefault="002E43C9">
      <w:pPr>
        <w:pStyle w:val="BodyTextIndent"/>
        <w:rPr>
          <w:rFonts w:ascii="Arial" w:hAnsi="Arial" w:cs="Arial"/>
        </w:rPr>
      </w:pPr>
      <w:r w:rsidRPr="0056006D">
        <w:rPr>
          <w:rFonts w:ascii="Arial" w:hAnsi="Arial" w:cs="Arial"/>
        </w:rPr>
        <w:t>5.3</w:t>
      </w:r>
      <w:r w:rsidRPr="0056006D">
        <w:rPr>
          <w:rFonts w:ascii="Arial" w:hAnsi="Arial" w:cs="Arial"/>
        </w:rPr>
        <w:tab/>
        <w:t>The Contractor appoint</w:t>
      </w:r>
      <w:r w:rsidR="00F061AC" w:rsidRPr="0056006D">
        <w:rPr>
          <w:rFonts w:ascii="Arial" w:hAnsi="Arial" w:cs="Arial"/>
        </w:rPr>
        <w:t>s</w:t>
      </w:r>
      <w:r w:rsidRPr="0056006D">
        <w:rPr>
          <w:rFonts w:ascii="Arial" w:hAnsi="Arial" w:cs="Arial"/>
        </w:rPr>
        <w:t xml:space="preserve"> </w:t>
      </w:r>
      <w:r w:rsidR="00AA1480">
        <w:rPr>
          <w:rFonts w:ascii="Arial" w:hAnsi="Arial" w:cs="Arial"/>
          <w:i/>
          <w:color w:val="FF0000"/>
        </w:rPr>
        <w:t>World Forest ID</w:t>
      </w:r>
      <w:r w:rsidR="00FB4050">
        <w:rPr>
          <w:rFonts w:ascii="Arial" w:hAnsi="Arial" w:cs="Arial"/>
          <w:i/>
          <w:color w:val="FF0000"/>
        </w:rPr>
        <w:t xml:space="preserve">, </w:t>
      </w:r>
      <w:r w:rsidR="00FB4050" w:rsidRPr="00FB4050">
        <w:rPr>
          <w:rFonts w:ascii="Arial" w:hAnsi="Arial" w:cs="Arial"/>
          <w:i/>
          <w:color w:val="FF0000"/>
        </w:rPr>
        <w:t xml:space="preserve">South Broadway, #118 Boulder, CO 80305-5961, </w:t>
      </w:r>
      <w:r w:rsidR="001F1651" w:rsidRPr="00FB4050">
        <w:rPr>
          <w:rFonts w:ascii="Arial" w:hAnsi="Arial" w:cs="Arial"/>
          <w:i/>
          <w:color w:val="FF0000"/>
        </w:rPr>
        <w:t>USA</w:t>
      </w:r>
      <w:r w:rsidR="001F1651">
        <w:rPr>
          <w:rFonts w:ascii="Arial" w:hAnsi="Arial" w:cs="Arial"/>
          <w:i/>
          <w:color w:val="FF0000"/>
        </w:rPr>
        <w:t xml:space="preserve"> </w:t>
      </w:r>
      <w:r w:rsidR="001F1651" w:rsidRPr="00EA2E7D">
        <w:rPr>
          <w:rFonts w:ascii="Arial" w:hAnsi="Arial" w:cs="Arial"/>
          <w:color w:val="000000"/>
        </w:rPr>
        <w:t>to</w:t>
      </w:r>
      <w:r w:rsidRPr="0056006D">
        <w:rPr>
          <w:rFonts w:ascii="Arial" w:hAnsi="Arial" w:cs="Arial"/>
        </w:rPr>
        <w:t xml:space="preserve"> be the Contractor’s </w:t>
      </w:r>
      <w:r w:rsidR="00F061AC" w:rsidRPr="0056006D">
        <w:rPr>
          <w:rFonts w:ascii="Arial" w:hAnsi="Arial" w:cs="Arial"/>
        </w:rPr>
        <w:t xml:space="preserve">first point of </w:t>
      </w:r>
      <w:r w:rsidRPr="0056006D">
        <w:rPr>
          <w:rFonts w:ascii="Arial" w:hAnsi="Arial" w:cs="Arial"/>
        </w:rPr>
        <w:t xml:space="preserve">contact for this Contract.  All queries to the Contractor from the Authority’s Contract Manager shall </w:t>
      </w:r>
      <w:r w:rsidR="006F3DEA" w:rsidRPr="0056006D">
        <w:rPr>
          <w:rFonts w:ascii="Arial" w:hAnsi="Arial" w:cs="Arial"/>
        </w:rPr>
        <w:t xml:space="preserve">initially </w:t>
      </w:r>
      <w:r w:rsidRPr="0056006D">
        <w:rPr>
          <w:rFonts w:ascii="Arial" w:hAnsi="Arial" w:cs="Arial"/>
        </w:rPr>
        <w:t xml:space="preserve">be addressed to </w:t>
      </w:r>
      <w:r w:rsidR="006F3DEA" w:rsidRPr="0056006D">
        <w:rPr>
          <w:rFonts w:ascii="Arial" w:hAnsi="Arial" w:cs="Arial"/>
        </w:rPr>
        <w:t xml:space="preserve">the Contractor’s first </w:t>
      </w:r>
      <w:r w:rsidR="00F061AC" w:rsidRPr="0056006D">
        <w:rPr>
          <w:rFonts w:ascii="Arial" w:hAnsi="Arial" w:cs="Arial"/>
        </w:rPr>
        <w:t xml:space="preserve">point of </w:t>
      </w:r>
      <w:r w:rsidRPr="0056006D">
        <w:rPr>
          <w:rFonts w:ascii="Arial" w:hAnsi="Arial" w:cs="Arial"/>
        </w:rPr>
        <w:t>contact.</w:t>
      </w:r>
    </w:p>
    <w:p w14:paraId="3984A01D" w14:textId="77777777" w:rsidR="002E43C9" w:rsidRPr="0056006D" w:rsidRDefault="002E43C9">
      <w:pPr>
        <w:ind w:left="720" w:hanging="720"/>
        <w:rPr>
          <w:rFonts w:ascii="Arial" w:hAnsi="Arial" w:cs="Arial"/>
        </w:rPr>
      </w:pPr>
    </w:p>
    <w:p w14:paraId="2FFF3F6B" w14:textId="77777777" w:rsidR="002E43C9" w:rsidRPr="0056006D" w:rsidRDefault="002E43C9">
      <w:pPr>
        <w:ind w:left="720" w:hanging="720"/>
        <w:rPr>
          <w:rFonts w:ascii="Arial" w:hAnsi="Arial" w:cs="Arial"/>
        </w:rPr>
      </w:pPr>
      <w:r w:rsidRPr="0056006D">
        <w:rPr>
          <w:rFonts w:ascii="Arial" w:hAnsi="Arial" w:cs="Arial"/>
        </w:rPr>
        <w:t>5.4</w:t>
      </w:r>
      <w:r w:rsidRPr="0056006D">
        <w:rPr>
          <w:rFonts w:ascii="Arial" w:hAnsi="Arial" w:cs="Arial"/>
        </w:rPr>
        <w:tab/>
        <w:t>The Contractor</w:t>
      </w:r>
      <w:r w:rsidR="00F061AC" w:rsidRPr="0056006D">
        <w:rPr>
          <w:rFonts w:ascii="Arial" w:hAnsi="Arial" w:cs="Arial"/>
        </w:rPr>
        <w:t xml:space="preserve">’s first point of contact </w:t>
      </w:r>
      <w:r w:rsidRPr="0056006D">
        <w:rPr>
          <w:rFonts w:ascii="Arial" w:hAnsi="Arial" w:cs="Arial"/>
        </w:rPr>
        <w:t xml:space="preserve">and the Contract Manager shall meet as often as either the Contractor or the </w:t>
      </w:r>
      <w:r w:rsidR="00F061AC" w:rsidRPr="0056006D">
        <w:rPr>
          <w:rFonts w:ascii="Arial" w:hAnsi="Arial" w:cs="Arial"/>
        </w:rPr>
        <w:t xml:space="preserve">Authority </w:t>
      </w:r>
      <w:r w:rsidRPr="0056006D">
        <w:rPr>
          <w:rFonts w:ascii="Arial" w:hAnsi="Arial" w:cs="Arial"/>
        </w:rPr>
        <w:t xml:space="preserve">may require </w:t>
      </w:r>
      <w:proofErr w:type="gramStart"/>
      <w:r w:rsidRPr="0056006D">
        <w:rPr>
          <w:rFonts w:ascii="Arial" w:hAnsi="Arial" w:cs="Arial"/>
        </w:rPr>
        <w:t>to review</w:t>
      </w:r>
      <w:proofErr w:type="gramEnd"/>
      <w:r w:rsidRPr="0056006D">
        <w:rPr>
          <w:rFonts w:ascii="Arial" w:hAnsi="Arial" w:cs="Arial"/>
        </w:rPr>
        <w:t xml:space="preserve"> the </w:t>
      </w:r>
      <w:r w:rsidR="00F061AC" w:rsidRPr="0056006D">
        <w:rPr>
          <w:rFonts w:ascii="Arial" w:hAnsi="Arial" w:cs="Arial"/>
        </w:rPr>
        <w:t xml:space="preserve">Contractor’s </w:t>
      </w:r>
      <w:r w:rsidRPr="0056006D">
        <w:rPr>
          <w:rFonts w:ascii="Arial" w:hAnsi="Arial" w:cs="Arial"/>
        </w:rPr>
        <w:t>performance of the Contract.</w:t>
      </w:r>
    </w:p>
    <w:p w14:paraId="6E30BF44" w14:textId="77777777" w:rsidR="002E43C9" w:rsidRPr="0056006D" w:rsidRDefault="002E43C9">
      <w:pPr>
        <w:ind w:left="720" w:hanging="720"/>
        <w:rPr>
          <w:rFonts w:ascii="Arial" w:hAnsi="Arial" w:cs="Arial"/>
        </w:rPr>
      </w:pPr>
    </w:p>
    <w:p w14:paraId="5F2673E9" w14:textId="77777777" w:rsidR="002E43C9" w:rsidRPr="0056006D" w:rsidRDefault="002E43C9">
      <w:pPr>
        <w:ind w:left="720" w:hanging="720"/>
        <w:rPr>
          <w:rFonts w:ascii="Arial" w:hAnsi="Arial" w:cs="Arial"/>
        </w:rPr>
      </w:pPr>
      <w:r w:rsidRPr="0056006D">
        <w:rPr>
          <w:rFonts w:ascii="Arial" w:hAnsi="Arial" w:cs="Arial"/>
          <w:b/>
          <w:bCs w:val="0"/>
        </w:rPr>
        <w:t>6.</w:t>
      </w:r>
      <w:r w:rsidRPr="0056006D">
        <w:rPr>
          <w:rFonts w:ascii="Arial" w:hAnsi="Arial" w:cs="Arial"/>
          <w:b/>
          <w:bCs w:val="0"/>
        </w:rPr>
        <w:tab/>
        <w:t>INVOICES AND PAYMENT</w:t>
      </w:r>
    </w:p>
    <w:p w14:paraId="6139942C" w14:textId="77777777" w:rsidR="002E43C9" w:rsidRPr="0056006D" w:rsidRDefault="002E43C9">
      <w:pPr>
        <w:ind w:left="720" w:hanging="720"/>
        <w:rPr>
          <w:rFonts w:ascii="Arial" w:hAnsi="Arial" w:cs="Arial"/>
        </w:rPr>
      </w:pPr>
    </w:p>
    <w:p w14:paraId="78F656B7" w14:textId="05939CAF" w:rsidR="000E550F" w:rsidRDefault="002E43C9">
      <w:pPr>
        <w:ind w:left="720" w:hanging="720"/>
        <w:rPr>
          <w:rFonts w:ascii="Arial" w:hAnsi="Arial" w:cs="Arial"/>
          <w:color w:val="FF0000"/>
        </w:rPr>
      </w:pPr>
      <w:r w:rsidRPr="0056006D">
        <w:rPr>
          <w:rFonts w:ascii="Arial" w:hAnsi="Arial" w:cs="Arial"/>
        </w:rPr>
        <w:t>6.1</w:t>
      </w:r>
      <w:r w:rsidRPr="0056006D">
        <w:rPr>
          <w:rFonts w:ascii="Arial" w:hAnsi="Arial" w:cs="Arial"/>
        </w:rPr>
        <w:tab/>
      </w:r>
      <w:r w:rsidR="00AD0EEE" w:rsidRPr="0056006D">
        <w:rPr>
          <w:rFonts w:ascii="Arial" w:hAnsi="Arial" w:cs="Arial"/>
        </w:rPr>
        <w:t xml:space="preserve">Subject to the Contractor providing the Services to the </w:t>
      </w:r>
      <w:r w:rsidR="00F061AC" w:rsidRPr="0056006D">
        <w:rPr>
          <w:rFonts w:ascii="Arial" w:hAnsi="Arial" w:cs="Arial"/>
        </w:rPr>
        <w:t xml:space="preserve">Authority in accordance with this Contract </w:t>
      </w:r>
      <w:r w:rsidR="00AD0EEE" w:rsidRPr="0056006D">
        <w:rPr>
          <w:rFonts w:ascii="Arial" w:hAnsi="Arial" w:cs="Arial"/>
        </w:rPr>
        <w:t>and submitting invoice</w:t>
      </w:r>
      <w:r w:rsidR="00647C67" w:rsidRPr="0056006D">
        <w:rPr>
          <w:rFonts w:ascii="Arial" w:hAnsi="Arial" w:cs="Arial"/>
        </w:rPr>
        <w:t>/s</w:t>
      </w:r>
      <w:r w:rsidR="00AD0EEE" w:rsidRPr="0056006D">
        <w:rPr>
          <w:rFonts w:ascii="Arial" w:hAnsi="Arial" w:cs="Arial"/>
        </w:rPr>
        <w:t xml:space="preserve"> to the Contract Manager </w:t>
      </w:r>
      <w:r w:rsidR="00F061AC" w:rsidRPr="0056006D">
        <w:rPr>
          <w:rFonts w:ascii="Arial" w:hAnsi="Arial" w:cs="Arial"/>
        </w:rPr>
        <w:t xml:space="preserve">in the manner reasonably required by the Contract Manager </w:t>
      </w:r>
      <w:r w:rsidR="00AD0EEE" w:rsidRPr="0056006D">
        <w:rPr>
          <w:rFonts w:ascii="Arial" w:hAnsi="Arial" w:cs="Arial"/>
        </w:rPr>
        <w:t xml:space="preserve">payment will be </w:t>
      </w:r>
      <w:r w:rsidR="00F061AC" w:rsidRPr="0056006D">
        <w:rPr>
          <w:rFonts w:ascii="Arial" w:hAnsi="Arial" w:cs="Arial"/>
        </w:rPr>
        <w:t xml:space="preserve">made by the Authority to the Contractor </w:t>
      </w:r>
      <w:r w:rsidR="00AD0EEE" w:rsidRPr="0056006D">
        <w:rPr>
          <w:rFonts w:ascii="Arial" w:hAnsi="Arial" w:cs="Arial"/>
        </w:rPr>
        <w:t xml:space="preserve">in accordance with </w:t>
      </w:r>
      <w:r w:rsidR="000E550F" w:rsidRPr="009A44C8">
        <w:rPr>
          <w:rFonts w:ascii="Arial" w:hAnsi="Arial" w:cs="Arial"/>
        </w:rPr>
        <w:t>(as referred to in Condition 11 of the Standard Terms &amp; Conditions)</w:t>
      </w:r>
      <w:r w:rsidR="009A44C8">
        <w:rPr>
          <w:rFonts w:ascii="Arial" w:hAnsi="Arial" w:cs="Arial"/>
        </w:rPr>
        <w:t>.</w:t>
      </w:r>
      <w:r w:rsidR="000E550F">
        <w:rPr>
          <w:rFonts w:ascii="Arial" w:hAnsi="Arial" w:cs="Arial"/>
          <w:color w:val="FF0000"/>
        </w:rPr>
        <w:t xml:space="preserve"> </w:t>
      </w:r>
    </w:p>
    <w:p w14:paraId="1D69988D" w14:textId="77777777" w:rsidR="009A44C8" w:rsidRPr="0056006D" w:rsidRDefault="009A44C8">
      <w:pPr>
        <w:ind w:left="720" w:hanging="720"/>
        <w:rPr>
          <w:rFonts w:ascii="Arial" w:hAnsi="Arial" w:cs="Arial"/>
        </w:rPr>
      </w:pPr>
    </w:p>
    <w:p w14:paraId="770E2C9D" w14:textId="77777777" w:rsidR="00F61D94" w:rsidRPr="00F61D94" w:rsidRDefault="009C583F" w:rsidP="00F61D94">
      <w:pPr>
        <w:ind w:left="720" w:hanging="720"/>
        <w:rPr>
          <w:rFonts w:ascii="Arial" w:hAnsi="Arial" w:cs="Arial"/>
          <w:b/>
          <w:bCs w:val="0"/>
        </w:rPr>
      </w:pPr>
      <w:r w:rsidRPr="0056006D">
        <w:rPr>
          <w:rFonts w:ascii="Arial" w:hAnsi="Arial" w:cs="Arial"/>
          <w:b/>
        </w:rPr>
        <w:t>7.</w:t>
      </w:r>
      <w:r w:rsidRPr="0056006D">
        <w:rPr>
          <w:rFonts w:ascii="Arial" w:hAnsi="Arial" w:cs="Arial"/>
          <w:b/>
        </w:rPr>
        <w:tab/>
        <w:t>T</w:t>
      </w:r>
      <w:r w:rsidRPr="0056006D">
        <w:rPr>
          <w:rFonts w:ascii="Arial" w:hAnsi="Arial" w:cs="Arial"/>
          <w:b/>
          <w:bCs w:val="0"/>
        </w:rPr>
        <w:t>RANSPARENCY</w:t>
      </w:r>
    </w:p>
    <w:p w14:paraId="75D2899A" w14:textId="77777777" w:rsidR="00F61D94" w:rsidRPr="00F61D94" w:rsidRDefault="00F61D94" w:rsidP="00F61D94">
      <w:pPr>
        <w:autoSpaceDE w:val="0"/>
        <w:autoSpaceDN w:val="0"/>
        <w:adjustRightInd w:val="0"/>
        <w:ind w:left="1440" w:hanging="720"/>
        <w:rPr>
          <w:rFonts w:ascii="Arial" w:hAnsi="Arial" w:cs="Arial"/>
          <w:bCs w:val="0"/>
        </w:rPr>
      </w:pPr>
    </w:p>
    <w:p w14:paraId="7BE5C98C" w14:textId="58703D49" w:rsidR="00616041" w:rsidRPr="00616041" w:rsidRDefault="00616041" w:rsidP="00616041">
      <w:pPr>
        <w:ind w:left="720" w:hanging="720"/>
        <w:rPr>
          <w:rFonts w:ascii="Arial" w:hAnsi="Arial" w:cs="Arial"/>
        </w:rPr>
      </w:pPr>
      <w:r w:rsidRPr="00616041">
        <w:rPr>
          <w:rFonts w:ascii="Arial" w:hAnsi="Arial" w:cs="Arial"/>
        </w:rPr>
        <w:t xml:space="preserve">7.1      The Authority is required to publish information about this contract within the Official Journal of the European Union and through the Governments Transparency website, Contracts Finder.  </w:t>
      </w:r>
    </w:p>
    <w:p w14:paraId="3971F4E6" w14:textId="77777777" w:rsidR="00616041" w:rsidRPr="00616041" w:rsidRDefault="00616041" w:rsidP="00616041">
      <w:pPr>
        <w:ind w:left="720" w:hanging="720"/>
        <w:rPr>
          <w:rFonts w:ascii="Arial" w:hAnsi="Arial" w:cs="Arial"/>
        </w:rPr>
      </w:pPr>
    </w:p>
    <w:p w14:paraId="63CCEAE7" w14:textId="7723C28B" w:rsidR="009C583F" w:rsidRPr="0056006D" w:rsidRDefault="00B0312A" w:rsidP="00616041">
      <w:pPr>
        <w:ind w:left="720" w:hanging="720"/>
        <w:rPr>
          <w:rFonts w:ascii="Arial" w:hAnsi="Arial" w:cs="Arial"/>
        </w:rPr>
      </w:pPr>
      <w:r>
        <w:rPr>
          <w:rFonts w:ascii="Arial" w:hAnsi="Arial" w:cs="Arial"/>
        </w:rPr>
        <w:t xml:space="preserve">          </w:t>
      </w:r>
      <w:r w:rsidR="00616041" w:rsidRPr="00616041">
        <w:rPr>
          <w:rFonts w:ascii="Arial" w:hAnsi="Arial" w:cs="Arial"/>
        </w:rPr>
        <w:t xml:space="preserve">The Authority’s decision not to publish full details of the contract does not however preclude it publishing such information in the future (subject to applicable </w:t>
      </w:r>
      <w:r w:rsidR="001F1651" w:rsidRPr="00616041">
        <w:rPr>
          <w:rFonts w:ascii="Arial" w:hAnsi="Arial" w:cs="Arial"/>
        </w:rPr>
        <w:t>redactions) and</w:t>
      </w:r>
      <w:r w:rsidR="00616041" w:rsidRPr="00616041">
        <w:rPr>
          <w:rFonts w:ascii="Arial" w:hAnsi="Arial" w:cs="Arial"/>
        </w:rPr>
        <w:t xml:space="preserve"> the Authority may be required to disclose such </w:t>
      </w:r>
      <w:r w:rsidR="001F1651" w:rsidRPr="00616041">
        <w:rPr>
          <w:rFonts w:ascii="Arial" w:hAnsi="Arial" w:cs="Arial"/>
        </w:rPr>
        <w:t>information under</w:t>
      </w:r>
      <w:r w:rsidR="00616041" w:rsidRPr="00616041">
        <w:rPr>
          <w:rFonts w:ascii="Arial" w:hAnsi="Arial" w:cs="Arial"/>
        </w:rPr>
        <w:t xml:space="preserve"> the Freedom of Information Act 2000, the Environmental Information Regulations 2004 (EIR) or other legal requirement.  In such cases, the Authority would need to consider disclosure in the context of the </w:t>
      </w:r>
      <w:r w:rsidR="001F1651" w:rsidRPr="00616041">
        <w:rPr>
          <w:rFonts w:ascii="Arial" w:hAnsi="Arial" w:cs="Arial"/>
        </w:rPr>
        <w:t>circumstances</w:t>
      </w:r>
      <w:r w:rsidR="00616041" w:rsidRPr="00616041">
        <w:rPr>
          <w:rFonts w:ascii="Arial" w:hAnsi="Arial" w:cs="Arial"/>
        </w:rPr>
        <w:t xml:space="preserve"> of the request or requirement concerned.</w:t>
      </w:r>
    </w:p>
    <w:p w14:paraId="475C8778" w14:textId="77777777" w:rsidR="002E43C9" w:rsidRPr="0056006D" w:rsidRDefault="002E43C9">
      <w:pPr>
        <w:ind w:left="720" w:hanging="720"/>
        <w:rPr>
          <w:rFonts w:ascii="Arial" w:hAnsi="Arial" w:cs="Arial"/>
        </w:rPr>
      </w:pPr>
    </w:p>
    <w:p w14:paraId="43C5E17B" w14:textId="77777777" w:rsidR="00F061AC" w:rsidRPr="0056006D" w:rsidRDefault="00F061AC">
      <w:pPr>
        <w:ind w:left="720" w:hanging="720"/>
        <w:rPr>
          <w:rFonts w:ascii="Arial" w:hAnsi="Arial" w:cs="Arial"/>
        </w:rPr>
      </w:pPr>
    </w:p>
    <w:p w14:paraId="19681230" w14:textId="77777777" w:rsidR="002E43C9" w:rsidRPr="0056006D" w:rsidRDefault="002E43C9">
      <w:pPr>
        <w:pStyle w:val="Heading1"/>
        <w:rPr>
          <w:rFonts w:ascii="Arial" w:hAnsi="Arial" w:cs="Arial"/>
        </w:rPr>
      </w:pPr>
      <w:r w:rsidRPr="0056006D">
        <w:rPr>
          <w:rFonts w:ascii="Arial" w:hAnsi="Arial" w:cs="Arial"/>
        </w:rPr>
        <w:t>Signed by the parties</w:t>
      </w:r>
      <w:r w:rsidR="00F061AC" w:rsidRPr="0056006D">
        <w:rPr>
          <w:rFonts w:ascii="Arial" w:hAnsi="Arial" w:cs="Arial"/>
        </w:rPr>
        <w:t xml:space="preserve">’ duly authorised </w:t>
      </w:r>
      <w:proofErr w:type="gramStart"/>
      <w:r w:rsidR="00F061AC" w:rsidRPr="0056006D">
        <w:rPr>
          <w:rFonts w:ascii="Arial" w:hAnsi="Arial" w:cs="Arial"/>
        </w:rPr>
        <w:t>representatives</w:t>
      </w:r>
      <w:r w:rsidRPr="0056006D">
        <w:rPr>
          <w:rFonts w:ascii="Arial" w:hAnsi="Arial" w:cs="Arial"/>
        </w:rPr>
        <w:t>:-</w:t>
      </w:r>
      <w:proofErr w:type="gramEnd"/>
    </w:p>
    <w:p w14:paraId="488E817F" w14:textId="77777777" w:rsidR="002E43C9" w:rsidRPr="0056006D" w:rsidRDefault="002E43C9">
      <w:pPr>
        <w:ind w:left="720" w:hanging="720"/>
        <w:rPr>
          <w:rFonts w:ascii="Arial" w:hAnsi="Arial" w:cs="Arial"/>
          <w:b/>
          <w:bCs w:val="0"/>
        </w:rPr>
      </w:pPr>
    </w:p>
    <w:p w14:paraId="1E0AB89C" w14:textId="77777777" w:rsidR="002E43C9" w:rsidRPr="0056006D" w:rsidRDefault="002E43C9" w:rsidP="00F061AC">
      <w:pPr>
        <w:rPr>
          <w:rFonts w:ascii="Arial" w:hAnsi="Arial" w:cs="Arial"/>
          <w:bCs w:val="0"/>
        </w:rPr>
      </w:pPr>
      <w:r w:rsidRPr="0056006D">
        <w:rPr>
          <w:rFonts w:ascii="Arial" w:hAnsi="Arial" w:cs="Arial"/>
          <w:bCs w:val="0"/>
        </w:rPr>
        <w:t xml:space="preserve">For the Secretary of State </w:t>
      </w:r>
      <w:r w:rsidR="00740FF2" w:rsidRPr="00740FF2">
        <w:rPr>
          <w:rFonts w:ascii="Arial" w:hAnsi="Arial" w:cs="Arial"/>
          <w:bCs w:val="0"/>
        </w:rPr>
        <w:t xml:space="preserve">for Business, </w:t>
      </w:r>
      <w:proofErr w:type="gramStart"/>
      <w:r w:rsidR="00740FF2" w:rsidRPr="00740FF2">
        <w:rPr>
          <w:rFonts w:ascii="Arial" w:hAnsi="Arial" w:cs="Arial"/>
          <w:bCs w:val="0"/>
        </w:rPr>
        <w:t>Energy</w:t>
      </w:r>
      <w:proofErr w:type="gramEnd"/>
      <w:r w:rsidR="00740FF2" w:rsidRPr="00740FF2">
        <w:rPr>
          <w:rFonts w:ascii="Arial" w:hAnsi="Arial" w:cs="Arial"/>
          <w:bCs w:val="0"/>
        </w:rPr>
        <w:t xml:space="preserve"> and Industrial Strategy</w:t>
      </w:r>
    </w:p>
    <w:p w14:paraId="1C58F97D" w14:textId="77777777" w:rsidR="002E43C9" w:rsidRPr="0056006D" w:rsidRDefault="002E43C9">
      <w:pPr>
        <w:ind w:left="720" w:hanging="720"/>
        <w:rPr>
          <w:rFonts w:ascii="Arial" w:hAnsi="Arial" w:cs="Arial"/>
          <w:bCs w:val="0"/>
        </w:rPr>
      </w:pPr>
    </w:p>
    <w:p w14:paraId="1C67E876" w14:textId="77777777" w:rsidR="002E43C9" w:rsidRPr="0056006D" w:rsidRDefault="002E43C9">
      <w:pPr>
        <w:ind w:left="720" w:hanging="720"/>
        <w:rPr>
          <w:rFonts w:ascii="Arial" w:hAnsi="Arial" w:cs="Arial"/>
        </w:rPr>
      </w:pPr>
      <w:r w:rsidRPr="0056006D">
        <w:rPr>
          <w:rFonts w:ascii="Arial" w:hAnsi="Arial" w:cs="Arial"/>
        </w:rPr>
        <w:t>Signature:  ………………………………………………</w:t>
      </w:r>
    </w:p>
    <w:p w14:paraId="594DA53F" w14:textId="77777777" w:rsidR="002E43C9" w:rsidRPr="0056006D" w:rsidRDefault="002E43C9">
      <w:pPr>
        <w:ind w:left="720" w:hanging="720"/>
        <w:rPr>
          <w:rFonts w:ascii="Arial" w:hAnsi="Arial" w:cs="Arial"/>
        </w:rPr>
      </w:pPr>
    </w:p>
    <w:p w14:paraId="12C94C70" w14:textId="77777777" w:rsidR="002E43C9" w:rsidRPr="0056006D" w:rsidRDefault="00F061AC">
      <w:pPr>
        <w:ind w:left="720" w:hanging="720"/>
        <w:rPr>
          <w:rFonts w:ascii="Arial" w:hAnsi="Arial" w:cs="Arial"/>
        </w:rPr>
      </w:pPr>
      <w:r w:rsidRPr="0056006D">
        <w:rPr>
          <w:rFonts w:ascii="Arial" w:hAnsi="Arial" w:cs="Arial"/>
        </w:rPr>
        <w:t>Print</w:t>
      </w:r>
      <w:r w:rsidR="002E43C9" w:rsidRPr="0056006D">
        <w:rPr>
          <w:rFonts w:ascii="Arial" w:hAnsi="Arial" w:cs="Arial"/>
        </w:rPr>
        <w:t xml:space="preserve"> Name:  ………………………………………………</w:t>
      </w:r>
    </w:p>
    <w:p w14:paraId="4F862367" w14:textId="77777777" w:rsidR="002E43C9" w:rsidRPr="0056006D" w:rsidRDefault="002E43C9">
      <w:pPr>
        <w:ind w:left="720" w:hanging="720"/>
        <w:rPr>
          <w:rFonts w:ascii="Arial" w:hAnsi="Arial" w:cs="Arial"/>
        </w:rPr>
      </w:pPr>
    </w:p>
    <w:p w14:paraId="68090187" w14:textId="77777777" w:rsidR="002E43C9" w:rsidRPr="0056006D" w:rsidRDefault="00F061AC">
      <w:pPr>
        <w:ind w:left="720" w:hanging="720"/>
        <w:rPr>
          <w:rFonts w:ascii="Arial" w:hAnsi="Arial" w:cs="Arial"/>
        </w:rPr>
      </w:pPr>
      <w:r w:rsidRPr="0056006D">
        <w:rPr>
          <w:rFonts w:ascii="Arial" w:hAnsi="Arial" w:cs="Arial"/>
        </w:rPr>
        <w:t>Job Title</w:t>
      </w:r>
      <w:r w:rsidR="002E43C9" w:rsidRPr="0056006D">
        <w:rPr>
          <w:rFonts w:ascii="Arial" w:hAnsi="Arial" w:cs="Arial"/>
        </w:rPr>
        <w:t>: …………………………………………………</w:t>
      </w:r>
    </w:p>
    <w:p w14:paraId="3C8C9373" w14:textId="77777777" w:rsidR="002E43C9" w:rsidRPr="0056006D" w:rsidRDefault="002E43C9">
      <w:pPr>
        <w:ind w:left="720" w:hanging="720"/>
        <w:rPr>
          <w:rFonts w:ascii="Arial" w:hAnsi="Arial" w:cs="Arial"/>
        </w:rPr>
      </w:pPr>
    </w:p>
    <w:p w14:paraId="780182D5" w14:textId="77777777" w:rsidR="002E43C9" w:rsidRPr="0056006D" w:rsidRDefault="002E43C9">
      <w:pPr>
        <w:ind w:left="720" w:hanging="720"/>
        <w:rPr>
          <w:rFonts w:ascii="Arial" w:hAnsi="Arial" w:cs="Arial"/>
        </w:rPr>
      </w:pPr>
      <w:proofErr w:type="gramStart"/>
      <w:r w:rsidRPr="0056006D">
        <w:rPr>
          <w:rFonts w:ascii="Arial" w:hAnsi="Arial" w:cs="Arial"/>
        </w:rPr>
        <w:t>Date:…</w:t>
      </w:r>
      <w:proofErr w:type="gramEnd"/>
      <w:r w:rsidRPr="0056006D">
        <w:rPr>
          <w:rFonts w:ascii="Arial" w:hAnsi="Arial" w:cs="Arial"/>
        </w:rPr>
        <w:t>…………………………………………………..</w:t>
      </w:r>
    </w:p>
    <w:p w14:paraId="6D052055" w14:textId="77777777" w:rsidR="002E43C9" w:rsidRPr="0056006D" w:rsidRDefault="002E43C9">
      <w:pPr>
        <w:ind w:left="720" w:hanging="720"/>
        <w:rPr>
          <w:rFonts w:ascii="Arial" w:hAnsi="Arial" w:cs="Arial"/>
        </w:rPr>
      </w:pPr>
    </w:p>
    <w:p w14:paraId="78B65FED" w14:textId="77777777" w:rsidR="002E43C9" w:rsidRPr="0056006D" w:rsidRDefault="002E43C9">
      <w:pPr>
        <w:ind w:left="720" w:hanging="720"/>
        <w:rPr>
          <w:rFonts w:ascii="Arial" w:hAnsi="Arial" w:cs="Arial"/>
        </w:rPr>
      </w:pPr>
    </w:p>
    <w:p w14:paraId="078AFB77" w14:textId="77777777" w:rsidR="002E43C9" w:rsidRPr="0056006D" w:rsidRDefault="002E43C9">
      <w:pPr>
        <w:pStyle w:val="Heading1"/>
        <w:rPr>
          <w:rFonts w:ascii="Arial" w:hAnsi="Arial" w:cs="Arial"/>
          <w:b w:val="0"/>
        </w:rPr>
      </w:pPr>
      <w:r w:rsidRPr="0056006D">
        <w:rPr>
          <w:rFonts w:ascii="Arial" w:hAnsi="Arial" w:cs="Arial"/>
          <w:b w:val="0"/>
        </w:rPr>
        <w:t>For the Contractor</w:t>
      </w:r>
    </w:p>
    <w:p w14:paraId="79DDBB26" w14:textId="77777777" w:rsidR="002E43C9" w:rsidRPr="0056006D" w:rsidRDefault="002E43C9">
      <w:pPr>
        <w:ind w:left="720" w:hanging="720"/>
        <w:rPr>
          <w:rFonts w:ascii="Arial" w:hAnsi="Arial" w:cs="Arial"/>
        </w:rPr>
      </w:pPr>
    </w:p>
    <w:p w14:paraId="4A61A67A" w14:textId="77777777" w:rsidR="002E43C9" w:rsidRPr="0056006D" w:rsidRDefault="002E43C9">
      <w:pPr>
        <w:ind w:left="720" w:hanging="720"/>
        <w:rPr>
          <w:rFonts w:ascii="Arial" w:hAnsi="Arial" w:cs="Arial"/>
        </w:rPr>
      </w:pPr>
      <w:r w:rsidRPr="0056006D">
        <w:rPr>
          <w:rFonts w:ascii="Arial" w:hAnsi="Arial" w:cs="Arial"/>
        </w:rPr>
        <w:t>Signature: ……………………………………………….</w:t>
      </w:r>
    </w:p>
    <w:p w14:paraId="1F3C71F6" w14:textId="77777777" w:rsidR="002E43C9" w:rsidRPr="0056006D" w:rsidRDefault="002E43C9">
      <w:pPr>
        <w:ind w:left="720" w:hanging="720"/>
        <w:rPr>
          <w:rFonts w:ascii="Arial" w:hAnsi="Arial" w:cs="Arial"/>
        </w:rPr>
      </w:pPr>
    </w:p>
    <w:p w14:paraId="6CECA376" w14:textId="77777777" w:rsidR="002E43C9" w:rsidRPr="0056006D" w:rsidRDefault="00F061AC">
      <w:pPr>
        <w:ind w:left="720" w:hanging="720"/>
        <w:rPr>
          <w:rFonts w:ascii="Arial" w:hAnsi="Arial" w:cs="Arial"/>
        </w:rPr>
      </w:pPr>
      <w:r w:rsidRPr="0056006D">
        <w:rPr>
          <w:rFonts w:ascii="Arial" w:hAnsi="Arial" w:cs="Arial"/>
        </w:rPr>
        <w:t>Print</w:t>
      </w:r>
      <w:r w:rsidR="002E43C9" w:rsidRPr="0056006D">
        <w:rPr>
          <w:rFonts w:ascii="Arial" w:hAnsi="Arial" w:cs="Arial"/>
        </w:rPr>
        <w:t xml:space="preserve"> Name: ……………………………………………….</w:t>
      </w:r>
    </w:p>
    <w:p w14:paraId="4D47CF71" w14:textId="77777777" w:rsidR="002E43C9" w:rsidRPr="0056006D" w:rsidRDefault="002E43C9">
      <w:pPr>
        <w:ind w:left="720" w:hanging="720"/>
        <w:rPr>
          <w:rFonts w:ascii="Arial" w:hAnsi="Arial" w:cs="Arial"/>
        </w:rPr>
      </w:pPr>
    </w:p>
    <w:p w14:paraId="56EDF957" w14:textId="77777777" w:rsidR="002E43C9" w:rsidRPr="0056006D" w:rsidRDefault="00F061AC">
      <w:pPr>
        <w:ind w:left="720" w:hanging="720"/>
        <w:rPr>
          <w:rFonts w:ascii="Arial" w:hAnsi="Arial" w:cs="Arial"/>
        </w:rPr>
      </w:pPr>
      <w:r w:rsidRPr="0056006D">
        <w:rPr>
          <w:rFonts w:ascii="Arial" w:hAnsi="Arial" w:cs="Arial"/>
        </w:rPr>
        <w:t>Job Title</w:t>
      </w:r>
      <w:r w:rsidR="002E43C9" w:rsidRPr="0056006D">
        <w:rPr>
          <w:rFonts w:ascii="Arial" w:hAnsi="Arial" w:cs="Arial"/>
        </w:rPr>
        <w:t>: ………………………………………………….</w:t>
      </w:r>
    </w:p>
    <w:p w14:paraId="02836FE7" w14:textId="77777777" w:rsidR="002E43C9" w:rsidRPr="0056006D" w:rsidRDefault="002E43C9">
      <w:pPr>
        <w:ind w:left="720" w:hanging="720"/>
        <w:rPr>
          <w:rFonts w:ascii="Arial" w:hAnsi="Arial" w:cs="Arial"/>
        </w:rPr>
      </w:pPr>
    </w:p>
    <w:p w14:paraId="0768969C" w14:textId="77777777" w:rsidR="002E43C9" w:rsidRPr="0056006D" w:rsidRDefault="002E43C9">
      <w:pPr>
        <w:ind w:left="720" w:hanging="720"/>
        <w:rPr>
          <w:rFonts w:ascii="Arial" w:hAnsi="Arial" w:cs="Arial"/>
          <w:b/>
        </w:rPr>
      </w:pPr>
      <w:r w:rsidRPr="0056006D">
        <w:rPr>
          <w:rFonts w:ascii="Arial" w:hAnsi="Arial" w:cs="Arial"/>
        </w:rPr>
        <w:t>Date:</w:t>
      </w:r>
      <w:r w:rsidRPr="0056006D">
        <w:rPr>
          <w:rFonts w:ascii="Arial" w:hAnsi="Arial" w:cs="Arial"/>
          <w:b/>
        </w:rPr>
        <w:t xml:space="preserve"> ………………………………………………………</w:t>
      </w:r>
    </w:p>
    <w:p w14:paraId="5266A029" w14:textId="77777777" w:rsidR="002E43C9" w:rsidRPr="0062657F" w:rsidRDefault="002E43C9">
      <w:pPr>
        <w:ind w:left="720" w:hanging="720"/>
        <w:rPr>
          <w:b/>
        </w:rPr>
      </w:pPr>
    </w:p>
    <w:p w14:paraId="461B2C49" w14:textId="5CEBAB2E" w:rsidR="00C87F73" w:rsidRDefault="003253EB">
      <w:pPr>
        <w:ind w:left="720" w:hanging="720"/>
        <w:rPr>
          <w:b/>
        </w:rPr>
      </w:pPr>
      <w:r>
        <w:rPr>
          <w:b/>
        </w:rPr>
        <w:tab/>
      </w:r>
    </w:p>
    <w:p w14:paraId="5812F959" w14:textId="6AF4ABEA" w:rsidR="003253EB" w:rsidRDefault="003253EB">
      <w:pPr>
        <w:ind w:left="720" w:hanging="720"/>
        <w:rPr>
          <w:b/>
        </w:rPr>
      </w:pPr>
    </w:p>
    <w:p w14:paraId="47740F04" w14:textId="4A70F294" w:rsidR="003253EB" w:rsidRDefault="003253EB">
      <w:pPr>
        <w:ind w:left="720" w:hanging="720"/>
        <w:rPr>
          <w:b/>
        </w:rPr>
      </w:pPr>
    </w:p>
    <w:p w14:paraId="6A1707B5" w14:textId="108F92D5" w:rsidR="003253EB" w:rsidRDefault="003253EB">
      <w:pPr>
        <w:ind w:left="720" w:hanging="720"/>
        <w:rPr>
          <w:b/>
        </w:rPr>
      </w:pPr>
    </w:p>
    <w:p w14:paraId="6F00B451" w14:textId="09127772" w:rsidR="003253EB" w:rsidRDefault="003253EB">
      <w:pPr>
        <w:ind w:left="720" w:hanging="720"/>
        <w:rPr>
          <w:b/>
        </w:rPr>
      </w:pPr>
    </w:p>
    <w:p w14:paraId="247D192C" w14:textId="6E3B6EC5" w:rsidR="003253EB" w:rsidRDefault="003253EB">
      <w:pPr>
        <w:ind w:left="720" w:hanging="720"/>
        <w:rPr>
          <w:b/>
        </w:rPr>
      </w:pPr>
    </w:p>
    <w:p w14:paraId="791567D6" w14:textId="453D68B7" w:rsidR="003253EB" w:rsidRDefault="003253EB">
      <w:pPr>
        <w:ind w:left="720" w:hanging="720"/>
        <w:rPr>
          <w:b/>
        </w:rPr>
      </w:pPr>
    </w:p>
    <w:p w14:paraId="5FE70494" w14:textId="3CA78246" w:rsidR="003253EB" w:rsidRDefault="003253EB">
      <w:pPr>
        <w:ind w:left="720" w:hanging="720"/>
        <w:rPr>
          <w:b/>
        </w:rPr>
      </w:pPr>
    </w:p>
    <w:p w14:paraId="013D8F79" w14:textId="77777777" w:rsidR="003253EB" w:rsidRPr="0062657F" w:rsidRDefault="003253EB">
      <w:pPr>
        <w:ind w:left="720" w:hanging="720"/>
        <w:rPr>
          <w:b/>
        </w:rPr>
      </w:pPr>
    </w:p>
    <w:p w14:paraId="1B7ED08D" w14:textId="77777777" w:rsidR="00C87F73" w:rsidRDefault="00C87F73">
      <w:pPr>
        <w:ind w:left="720" w:hanging="720"/>
        <w:rPr>
          <w:b/>
        </w:rPr>
      </w:pPr>
    </w:p>
    <w:p w14:paraId="6B137781" w14:textId="77777777" w:rsidR="003C4608" w:rsidRPr="0062657F" w:rsidRDefault="003C4608">
      <w:pPr>
        <w:ind w:left="720" w:hanging="720"/>
        <w:rPr>
          <w:b/>
        </w:rPr>
      </w:pPr>
    </w:p>
    <w:p w14:paraId="64DC783D" w14:textId="77777777" w:rsidR="00C87F73" w:rsidRPr="0062657F" w:rsidRDefault="00C87F73">
      <w:pPr>
        <w:ind w:left="720" w:hanging="720"/>
      </w:pPr>
    </w:p>
    <w:p w14:paraId="284C9FAD" w14:textId="77777777" w:rsidR="003253EB" w:rsidRDefault="003253EB" w:rsidP="00831849">
      <w:pPr>
        <w:ind w:left="720" w:hanging="720"/>
        <w:rPr>
          <w:rFonts w:ascii="Arial" w:hAnsi="Arial" w:cs="Arial"/>
          <w:b/>
          <w:bCs w:val="0"/>
        </w:rPr>
      </w:pPr>
    </w:p>
    <w:p w14:paraId="78FD970C" w14:textId="31B5D8D8" w:rsidR="00831849" w:rsidRPr="0056006D" w:rsidRDefault="00831849" w:rsidP="00831849">
      <w:pPr>
        <w:ind w:left="720" w:hanging="720"/>
        <w:rPr>
          <w:rFonts w:ascii="Arial" w:hAnsi="Arial" w:cs="Arial"/>
          <w:b/>
          <w:bCs w:val="0"/>
        </w:rPr>
      </w:pPr>
      <w:r w:rsidRPr="0056006D">
        <w:rPr>
          <w:rFonts w:ascii="Arial" w:hAnsi="Arial" w:cs="Arial"/>
          <w:b/>
          <w:bCs w:val="0"/>
        </w:rPr>
        <w:t xml:space="preserve">The following Schedules </w:t>
      </w:r>
      <w:r>
        <w:rPr>
          <w:rFonts w:ascii="Arial" w:hAnsi="Arial" w:cs="Arial"/>
          <w:b/>
          <w:bCs w:val="0"/>
        </w:rPr>
        <w:t xml:space="preserve">form part of this </w:t>
      </w:r>
      <w:r w:rsidRPr="0056006D">
        <w:rPr>
          <w:rFonts w:ascii="Arial" w:hAnsi="Arial" w:cs="Arial"/>
          <w:b/>
          <w:bCs w:val="0"/>
        </w:rPr>
        <w:t>Contract:</w:t>
      </w:r>
    </w:p>
    <w:p w14:paraId="33988DDD" w14:textId="77777777" w:rsidR="00831849" w:rsidRPr="0056006D" w:rsidRDefault="00831849" w:rsidP="00831849">
      <w:pPr>
        <w:ind w:left="720" w:hanging="720"/>
        <w:rPr>
          <w:rFonts w:ascii="Arial" w:hAnsi="Arial" w:cs="Arial"/>
          <w:b/>
          <w:bCs w:val="0"/>
        </w:rPr>
      </w:pPr>
    </w:p>
    <w:p w14:paraId="207D8C71" w14:textId="7607883C" w:rsidR="00831849" w:rsidRPr="0056006D" w:rsidRDefault="00831849" w:rsidP="001F72AC">
      <w:pPr>
        <w:ind w:left="720" w:right="-1414" w:hanging="720"/>
        <w:rPr>
          <w:rFonts w:ascii="Arial" w:hAnsi="Arial" w:cs="Arial"/>
        </w:rPr>
      </w:pPr>
      <w:r w:rsidRPr="0056006D">
        <w:rPr>
          <w:rFonts w:ascii="Arial" w:hAnsi="Arial" w:cs="Arial"/>
        </w:rPr>
        <w:t xml:space="preserve">Schedule </w:t>
      </w:r>
      <w:r w:rsidR="001F72AC">
        <w:rPr>
          <w:rFonts w:ascii="Arial" w:hAnsi="Arial" w:cs="Arial"/>
        </w:rPr>
        <w:t>1</w:t>
      </w:r>
      <w:r w:rsidRPr="0056006D">
        <w:rPr>
          <w:rFonts w:ascii="Arial" w:hAnsi="Arial" w:cs="Arial"/>
        </w:rPr>
        <w:tab/>
      </w:r>
      <w:r w:rsidRPr="0056006D">
        <w:rPr>
          <w:rFonts w:ascii="Arial" w:hAnsi="Arial" w:cs="Arial"/>
        </w:rPr>
        <w:tab/>
        <w:t>The Contractor’s Proposal</w:t>
      </w:r>
      <w:r w:rsidR="00BE35AD">
        <w:rPr>
          <w:rFonts w:ascii="Arial" w:hAnsi="Arial" w:cs="Arial"/>
        </w:rPr>
        <w:t xml:space="preserve"> and Price</w:t>
      </w:r>
    </w:p>
    <w:p w14:paraId="0B818C04" w14:textId="1AC9B141" w:rsidR="00831849" w:rsidRPr="0056006D" w:rsidRDefault="00831849" w:rsidP="00831849">
      <w:pPr>
        <w:ind w:left="2160" w:right="-1414" w:hanging="2160"/>
        <w:rPr>
          <w:rFonts w:ascii="Arial" w:hAnsi="Arial" w:cs="Arial"/>
        </w:rPr>
      </w:pPr>
      <w:r w:rsidRPr="0056006D">
        <w:rPr>
          <w:rFonts w:ascii="Arial" w:hAnsi="Arial" w:cs="Arial"/>
        </w:rPr>
        <w:t xml:space="preserve">Schedule </w:t>
      </w:r>
      <w:r w:rsidR="001F72AC">
        <w:rPr>
          <w:rFonts w:ascii="Arial" w:hAnsi="Arial" w:cs="Arial"/>
        </w:rPr>
        <w:t>2</w:t>
      </w:r>
      <w:r w:rsidRPr="0056006D">
        <w:rPr>
          <w:rFonts w:ascii="Arial" w:hAnsi="Arial" w:cs="Arial"/>
        </w:rPr>
        <w:tab/>
      </w:r>
      <w:r w:rsidR="001D458E">
        <w:rPr>
          <w:rFonts w:ascii="Arial" w:hAnsi="Arial" w:cs="Arial"/>
        </w:rPr>
        <w:t>T</w:t>
      </w:r>
      <w:r w:rsidRPr="0056006D">
        <w:rPr>
          <w:rFonts w:ascii="Arial" w:hAnsi="Arial" w:cs="Arial"/>
        </w:rPr>
        <w:t>he Authority’s Standard Terms &amp; Conditions of Contract for Supplies/Services</w:t>
      </w:r>
    </w:p>
    <w:p w14:paraId="03E53B71" w14:textId="4C25D39C" w:rsidR="00831849" w:rsidRDefault="00831849" w:rsidP="00831849">
      <w:pPr>
        <w:ind w:left="2160" w:hanging="2160"/>
        <w:rPr>
          <w:rFonts w:ascii="Arial" w:hAnsi="Arial" w:cs="Arial"/>
        </w:rPr>
      </w:pPr>
      <w:r w:rsidRPr="0056006D">
        <w:rPr>
          <w:rFonts w:ascii="Arial" w:hAnsi="Arial" w:cs="Arial"/>
          <w:i/>
        </w:rPr>
        <w:tab/>
      </w:r>
    </w:p>
    <w:p w14:paraId="0C260431" w14:textId="77777777" w:rsidR="00831849" w:rsidRDefault="00831849" w:rsidP="00831849">
      <w:pPr>
        <w:ind w:left="2160" w:hanging="2160"/>
        <w:rPr>
          <w:rFonts w:ascii="Arial" w:hAnsi="Arial" w:cs="Arial"/>
        </w:rPr>
      </w:pPr>
    </w:p>
    <w:p w14:paraId="297B90BD" w14:textId="77777777" w:rsidR="00831849" w:rsidRDefault="00831849" w:rsidP="00831849">
      <w:pPr>
        <w:ind w:left="2160" w:hanging="2160"/>
        <w:rPr>
          <w:rFonts w:ascii="Arial" w:hAnsi="Arial" w:cs="Arial"/>
        </w:rPr>
      </w:pPr>
    </w:p>
    <w:p w14:paraId="767FD92C" w14:textId="31BD5538" w:rsidR="00C87F73" w:rsidRDefault="00574AEE" w:rsidP="00831849">
      <w:pPr>
        <w:ind w:left="720" w:hanging="720"/>
        <w:rPr>
          <w:rFonts w:ascii="Arial" w:hAnsi="Arial" w:cs="Arial"/>
          <w:b/>
          <w:bCs w:val="0"/>
        </w:rPr>
      </w:pPr>
      <w:r w:rsidRPr="00BE35AD">
        <w:rPr>
          <w:rFonts w:ascii="Arial" w:hAnsi="Arial" w:cs="Arial"/>
          <w:b/>
          <w:bCs w:val="0"/>
        </w:rPr>
        <w:t>Sch</w:t>
      </w:r>
      <w:r w:rsidR="00BE35AD" w:rsidRPr="00BE35AD">
        <w:rPr>
          <w:rFonts w:ascii="Arial" w:hAnsi="Arial" w:cs="Arial"/>
          <w:b/>
          <w:bCs w:val="0"/>
        </w:rPr>
        <w:t>edule 1 The Contractor’s Proposal and Price</w:t>
      </w:r>
    </w:p>
    <w:p w14:paraId="477B051C" w14:textId="57F188F4" w:rsidR="00070E05" w:rsidRDefault="00070E05" w:rsidP="00831849">
      <w:pPr>
        <w:ind w:left="720" w:hanging="720"/>
        <w:rPr>
          <w:rFonts w:ascii="Arial" w:hAnsi="Arial" w:cs="Arial"/>
          <w:b/>
          <w:bCs w:val="0"/>
        </w:rPr>
      </w:pPr>
    </w:p>
    <w:p w14:paraId="681FE8A8" w14:textId="6D883F6A" w:rsidR="00070E05" w:rsidRDefault="00070E05" w:rsidP="00831849">
      <w:pPr>
        <w:ind w:left="720" w:hanging="720"/>
      </w:pPr>
    </w:p>
    <w:p w14:paraId="26600B50" w14:textId="4D9ECCC3" w:rsidR="00631E4F" w:rsidRDefault="00631E4F" w:rsidP="00831849">
      <w:pPr>
        <w:ind w:left="720" w:hanging="720"/>
      </w:pPr>
    </w:p>
    <w:p w14:paraId="5B411476" w14:textId="426547A0" w:rsidR="00631E4F" w:rsidRDefault="00631E4F" w:rsidP="00631E4F">
      <w:pPr>
        <w:ind w:left="720" w:hanging="720"/>
        <w:rPr>
          <w:rFonts w:ascii="Arial" w:hAnsi="Arial" w:cs="Arial"/>
          <w:b/>
          <w:bCs w:val="0"/>
        </w:rPr>
      </w:pPr>
      <w:r w:rsidRPr="00BE35AD">
        <w:rPr>
          <w:rFonts w:ascii="Arial" w:hAnsi="Arial" w:cs="Arial"/>
          <w:b/>
          <w:bCs w:val="0"/>
        </w:rPr>
        <w:t>Schedule</w:t>
      </w:r>
      <w:r>
        <w:rPr>
          <w:rFonts w:ascii="Arial" w:hAnsi="Arial" w:cs="Arial"/>
          <w:b/>
          <w:bCs w:val="0"/>
        </w:rPr>
        <w:t xml:space="preserve">2    </w:t>
      </w:r>
      <w:r w:rsidRPr="00BE35AD">
        <w:rPr>
          <w:rFonts w:ascii="Arial" w:hAnsi="Arial" w:cs="Arial"/>
          <w:b/>
          <w:bCs w:val="0"/>
        </w:rPr>
        <w:t xml:space="preserve"> The </w:t>
      </w:r>
      <w:r w:rsidRPr="00631E4F">
        <w:rPr>
          <w:rFonts w:ascii="Arial" w:hAnsi="Arial" w:cs="Arial"/>
          <w:b/>
          <w:bCs w:val="0"/>
        </w:rPr>
        <w:t xml:space="preserve">Authority’s Standard Terms &amp; Conditions of Contract </w:t>
      </w:r>
      <w:r>
        <w:rPr>
          <w:rFonts w:ascii="Arial" w:hAnsi="Arial" w:cs="Arial"/>
          <w:b/>
          <w:bCs w:val="0"/>
        </w:rPr>
        <w:t xml:space="preserve">    </w:t>
      </w:r>
      <w:r w:rsidRPr="00631E4F">
        <w:rPr>
          <w:rFonts w:ascii="Arial" w:hAnsi="Arial" w:cs="Arial"/>
          <w:b/>
          <w:bCs w:val="0"/>
        </w:rPr>
        <w:t>for Supplies/Services</w:t>
      </w:r>
    </w:p>
    <w:p w14:paraId="4279ACC0" w14:textId="50E5239B" w:rsidR="00A707F2" w:rsidRDefault="00A707F2" w:rsidP="00631E4F">
      <w:pPr>
        <w:ind w:left="720" w:hanging="720"/>
        <w:rPr>
          <w:rFonts w:ascii="Arial" w:hAnsi="Arial" w:cs="Arial"/>
          <w:b/>
          <w:bCs w:val="0"/>
        </w:rPr>
      </w:pPr>
    </w:p>
    <w:bookmarkStart w:id="1" w:name="_MON_1690374995"/>
    <w:bookmarkEnd w:id="1"/>
    <w:p w14:paraId="0193D3B2" w14:textId="3B8CBD6A" w:rsidR="00A707F2" w:rsidRPr="00631E4F" w:rsidRDefault="00530A3D" w:rsidP="00631E4F">
      <w:pPr>
        <w:ind w:left="720" w:hanging="720"/>
        <w:rPr>
          <w:rFonts w:ascii="Arial" w:hAnsi="Arial" w:cs="Arial"/>
          <w:b/>
          <w:bCs w:val="0"/>
        </w:rPr>
      </w:pPr>
      <w:r>
        <w:object w:dxaOrig="1539" w:dyaOrig="997" w14:anchorId="13999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13" o:title=""/>
          </v:shape>
          <o:OLEObject Type="Embed" ProgID="Word.Document.8" ShapeID="_x0000_i1025" DrawAspect="Icon" ObjectID="_1692001607" r:id="rId14">
            <o:FieldCodes>\s</o:FieldCodes>
          </o:OLEObject>
        </w:object>
      </w:r>
    </w:p>
    <w:p w14:paraId="6022205E" w14:textId="006AA861" w:rsidR="00631E4F" w:rsidRPr="00631E4F" w:rsidRDefault="00631E4F" w:rsidP="00831849">
      <w:pPr>
        <w:ind w:left="720" w:hanging="720"/>
        <w:rPr>
          <w:rFonts w:ascii="Arial" w:hAnsi="Arial" w:cs="Arial"/>
          <w:b/>
          <w:bCs w:val="0"/>
        </w:rPr>
      </w:pPr>
    </w:p>
    <w:sectPr w:rsidR="00631E4F" w:rsidRPr="00631E4F" w:rsidSect="00387363">
      <w:headerReference w:type="default" r:id="rId15"/>
      <w:footerReference w:type="default" r:id="rId16"/>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A3EF8" w14:textId="77777777" w:rsidR="00634926" w:rsidRDefault="00634926">
      <w:r>
        <w:separator/>
      </w:r>
    </w:p>
  </w:endnote>
  <w:endnote w:type="continuationSeparator" w:id="0">
    <w:p w14:paraId="13E40C49" w14:textId="77777777" w:rsidR="00634926" w:rsidRDefault="0063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55">
    <w:altName w:val="Bell M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4869" w14:textId="77777777" w:rsidR="0056006D" w:rsidRPr="00557D21" w:rsidRDefault="0056006D">
    <w:pPr>
      <w:pStyle w:val="Footer"/>
      <w:rPr>
        <w:sz w:val="20"/>
        <w:szCs w:val="20"/>
      </w:rPr>
    </w:pPr>
    <w:r w:rsidRPr="00557D21">
      <w:rPr>
        <w:sz w:val="20"/>
        <w:szCs w:val="20"/>
      </w:rPr>
      <w:t>Contract offer letter</w:t>
    </w:r>
    <w:r w:rsidRPr="00557D21">
      <w:rPr>
        <w:sz w:val="20"/>
        <w:szCs w:val="20"/>
      </w:rPr>
      <w:tab/>
    </w:r>
    <w:r w:rsidRPr="00557D21">
      <w:rPr>
        <w:sz w:val="20"/>
        <w:szCs w:val="20"/>
      </w:rPr>
      <w:tab/>
      <w:t>DPF41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C7AE" w14:textId="77777777" w:rsidR="00634926" w:rsidRDefault="00634926">
      <w:r>
        <w:separator/>
      </w:r>
    </w:p>
  </w:footnote>
  <w:footnote w:type="continuationSeparator" w:id="0">
    <w:p w14:paraId="429281D8" w14:textId="77777777" w:rsidR="00634926" w:rsidRDefault="00634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F9E0" w14:textId="77777777" w:rsidR="00ED2891" w:rsidRPr="00387363" w:rsidRDefault="002C30E4" w:rsidP="00387363">
    <w:pPr>
      <w:pStyle w:val="Header"/>
    </w:pPr>
    <w:r>
      <w:rPr>
        <w:noProof/>
        <w:lang w:eastAsia="en-GB"/>
      </w:rPr>
      <w:pict w14:anchorId="3ECB4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https://intranet.beis.gov.uk/wp-content/uploads/2016/08/img-low-res-Dept-for-Business-Energy-and-Industrial-Strat_BLK_SML_AW.png" style="width:94pt;height:49.5pt;visibility:visible" o:ole="">
          <v:imagedata r:id="rId1" o:title="img-low-res-Dept-for-Business-Energy-and-Industrial-Strat_BLK_SML_AW"/>
          <o:lock v:ext="edit" aspectratio="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91157"/>
    <w:multiLevelType w:val="hybridMultilevel"/>
    <w:tmpl w:val="EAE86A76"/>
    <w:lvl w:ilvl="0" w:tplc="04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543F43B6"/>
    <w:multiLevelType w:val="hybridMultilevel"/>
    <w:tmpl w:val="B292FD0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91A3E03"/>
    <w:multiLevelType w:val="multilevel"/>
    <w:tmpl w:val="5906BF1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09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544"/>
    <w:rsid w:val="00052644"/>
    <w:rsid w:val="0005327E"/>
    <w:rsid w:val="00070E05"/>
    <w:rsid w:val="0007143D"/>
    <w:rsid w:val="00080149"/>
    <w:rsid w:val="0009451A"/>
    <w:rsid w:val="000953CC"/>
    <w:rsid w:val="000A3219"/>
    <w:rsid w:val="000A586F"/>
    <w:rsid w:val="000A6BC1"/>
    <w:rsid w:val="000B02A6"/>
    <w:rsid w:val="000D54F5"/>
    <w:rsid w:val="000E30A1"/>
    <w:rsid w:val="000E3AC7"/>
    <w:rsid w:val="000E550F"/>
    <w:rsid w:val="000F029C"/>
    <w:rsid w:val="00145BE5"/>
    <w:rsid w:val="00150B40"/>
    <w:rsid w:val="00167DCF"/>
    <w:rsid w:val="001D458E"/>
    <w:rsid w:val="001D66E9"/>
    <w:rsid w:val="001E2F5B"/>
    <w:rsid w:val="001E4AFA"/>
    <w:rsid w:val="001F1651"/>
    <w:rsid w:val="001F72AC"/>
    <w:rsid w:val="00217879"/>
    <w:rsid w:val="002239D3"/>
    <w:rsid w:val="00231B18"/>
    <w:rsid w:val="00244919"/>
    <w:rsid w:val="002470EE"/>
    <w:rsid w:val="00280991"/>
    <w:rsid w:val="00287662"/>
    <w:rsid w:val="00297F1D"/>
    <w:rsid w:val="002C30E4"/>
    <w:rsid w:val="002C4EA9"/>
    <w:rsid w:val="002C5136"/>
    <w:rsid w:val="002C6AD5"/>
    <w:rsid w:val="002E43C9"/>
    <w:rsid w:val="002E7129"/>
    <w:rsid w:val="002F1C68"/>
    <w:rsid w:val="002F76AE"/>
    <w:rsid w:val="00323139"/>
    <w:rsid w:val="003253EB"/>
    <w:rsid w:val="003270ED"/>
    <w:rsid w:val="0033367C"/>
    <w:rsid w:val="003343C8"/>
    <w:rsid w:val="00341CBC"/>
    <w:rsid w:val="0034683D"/>
    <w:rsid w:val="003601A3"/>
    <w:rsid w:val="00373824"/>
    <w:rsid w:val="00387363"/>
    <w:rsid w:val="0039323B"/>
    <w:rsid w:val="003A4BD5"/>
    <w:rsid w:val="003B01C9"/>
    <w:rsid w:val="003B53FC"/>
    <w:rsid w:val="003C4608"/>
    <w:rsid w:val="003D5835"/>
    <w:rsid w:val="003F0D86"/>
    <w:rsid w:val="003F0FD1"/>
    <w:rsid w:val="003F1C67"/>
    <w:rsid w:val="003F42B6"/>
    <w:rsid w:val="004004E8"/>
    <w:rsid w:val="00415ED4"/>
    <w:rsid w:val="00430B5D"/>
    <w:rsid w:val="00451FEE"/>
    <w:rsid w:val="004557F6"/>
    <w:rsid w:val="00465FC2"/>
    <w:rsid w:val="00466A9D"/>
    <w:rsid w:val="00497217"/>
    <w:rsid w:val="004A2078"/>
    <w:rsid w:val="004B03F2"/>
    <w:rsid w:val="004B4729"/>
    <w:rsid w:val="004C5260"/>
    <w:rsid w:val="004E397B"/>
    <w:rsid w:val="0052027A"/>
    <w:rsid w:val="00530A3D"/>
    <w:rsid w:val="00532DCC"/>
    <w:rsid w:val="0054388B"/>
    <w:rsid w:val="00557D21"/>
    <w:rsid w:val="0056006D"/>
    <w:rsid w:val="00562E22"/>
    <w:rsid w:val="005656B0"/>
    <w:rsid w:val="00574AEE"/>
    <w:rsid w:val="005B1ECC"/>
    <w:rsid w:val="005B7F8D"/>
    <w:rsid w:val="005D1CB9"/>
    <w:rsid w:val="005D69D8"/>
    <w:rsid w:val="005F4E8C"/>
    <w:rsid w:val="00602614"/>
    <w:rsid w:val="00612F32"/>
    <w:rsid w:val="00616041"/>
    <w:rsid w:val="00616F1D"/>
    <w:rsid w:val="00623F61"/>
    <w:rsid w:val="0062657F"/>
    <w:rsid w:val="00631E4F"/>
    <w:rsid w:val="00634926"/>
    <w:rsid w:val="00635E68"/>
    <w:rsid w:val="006414E2"/>
    <w:rsid w:val="00642715"/>
    <w:rsid w:val="0064361A"/>
    <w:rsid w:val="00647C67"/>
    <w:rsid w:val="00656CE0"/>
    <w:rsid w:val="006672CB"/>
    <w:rsid w:val="00675FB2"/>
    <w:rsid w:val="00696FE9"/>
    <w:rsid w:val="006B0DF4"/>
    <w:rsid w:val="006C6413"/>
    <w:rsid w:val="006D6828"/>
    <w:rsid w:val="006F152D"/>
    <w:rsid w:val="006F3DEA"/>
    <w:rsid w:val="006F61C8"/>
    <w:rsid w:val="007340E8"/>
    <w:rsid w:val="00740FF2"/>
    <w:rsid w:val="00753566"/>
    <w:rsid w:val="00777679"/>
    <w:rsid w:val="007808F9"/>
    <w:rsid w:val="007917D6"/>
    <w:rsid w:val="007928E0"/>
    <w:rsid w:val="007A54CD"/>
    <w:rsid w:val="007B044F"/>
    <w:rsid w:val="007B1A41"/>
    <w:rsid w:val="007D2A73"/>
    <w:rsid w:val="007E0B63"/>
    <w:rsid w:val="007F7691"/>
    <w:rsid w:val="00814E9B"/>
    <w:rsid w:val="00831849"/>
    <w:rsid w:val="008330FA"/>
    <w:rsid w:val="0085640F"/>
    <w:rsid w:val="008647AE"/>
    <w:rsid w:val="00870B5F"/>
    <w:rsid w:val="00886E48"/>
    <w:rsid w:val="008B7BC1"/>
    <w:rsid w:val="008D4EE1"/>
    <w:rsid w:val="009012AC"/>
    <w:rsid w:val="00903F31"/>
    <w:rsid w:val="00907524"/>
    <w:rsid w:val="00912F9E"/>
    <w:rsid w:val="00913669"/>
    <w:rsid w:val="009149EC"/>
    <w:rsid w:val="0093078D"/>
    <w:rsid w:val="00935E6C"/>
    <w:rsid w:val="0094581D"/>
    <w:rsid w:val="009503BF"/>
    <w:rsid w:val="00955DEC"/>
    <w:rsid w:val="009600F1"/>
    <w:rsid w:val="0096351E"/>
    <w:rsid w:val="009743BD"/>
    <w:rsid w:val="00996E75"/>
    <w:rsid w:val="009A44C8"/>
    <w:rsid w:val="009A4C11"/>
    <w:rsid w:val="009B286A"/>
    <w:rsid w:val="009B6789"/>
    <w:rsid w:val="009C1390"/>
    <w:rsid w:val="009C54BC"/>
    <w:rsid w:val="009C583F"/>
    <w:rsid w:val="009E632E"/>
    <w:rsid w:val="009F04A5"/>
    <w:rsid w:val="009F355B"/>
    <w:rsid w:val="009F69AC"/>
    <w:rsid w:val="00A0254D"/>
    <w:rsid w:val="00A04D5C"/>
    <w:rsid w:val="00A14E77"/>
    <w:rsid w:val="00A43914"/>
    <w:rsid w:val="00A46D81"/>
    <w:rsid w:val="00A517E7"/>
    <w:rsid w:val="00A67BD5"/>
    <w:rsid w:val="00A707F2"/>
    <w:rsid w:val="00A73C57"/>
    <w:rsid w:val="00A77199"/>
    <w:rsid w:val="00A94EAA"/>
    <w:rsid w:val="00AA1480"/>
    <w:rsid w:val="00AA1585"/>
    <w:rsid w:val="00AB7C1F"/>
    <w:rsid w:val="00AD0EEE"/>
    <w:rsid w:val="00AD183B"/>
    <w:rsid w:val="00AE4451"/>
    <w:rsid w:val="00B0312A"/>
    <w:rsid w:val="00B076FC"/>
    <w:rsid w:val="00B07A3A"/>
    <w:rsid w:val="00B13ACD"/>
    <w:rsid w:val="00B209AE"/>
    <w:rsid w:val="00B24E12"/>
    <w:rsid w:val="00B26AC9"/>
    <w:rsid w:val="00B275AF"/>
    <w:rsid w:val="00B27FC0"/>
    <w:rsid w:val="00B6218B"/>
    <w:rsid w:val="00B73D18"/>
    <w:rsid w:val="00B9742B"/>
    <w:rsid w:val="00BC14AA"/>
    <w:rsid w:val="00BD294A"/>
    <w:rsid w:val="00BD6CE2"/>
    <w:rsid w:val="00BE35AD"/>
    <w:rsid w:val="00BF03BC"/>
    <w:rsid w:val="00BF79BA"/>
    <w:rsid w:val="00C04544"/>
    <w:rsid w:val="00C147D8"/>
    <w:rsid w:val="00C14E6F"/>
    <w:rsid w:val="00C6782C"/>
    <w:rsid w:val="00C87F73"/>
    <w:rsid w:val="00C95B70"/>
    <w:rsid w:val="00CD2422"/>
    <w:rsid w:val="00CE3AD5"/>
    <w:rsid w:val="00CE5134"/>
    <w:rsid w:val="00CF1B54"/>
    <w:rsid w:val="00CF598B"/>
    <w:rsid w:val="00D02BBC"/>
    <w:rsid w:val="00D05B68"/>
    <w:rsid w:val="00D20D6F"/>
    <w:rsid w:val="00D25630"/>
    <w:rsid w:val="00D3058C"/>
    <w:rsid w:val="00D30E09"/>
    <w:rsid w:val="00D601C6"/>
    <w:rsid w:val="00D9317F"/>
    <w:rsid w:val="00DB0FFE"/>
    <w:rsid w:val="00DC0F67"/>
    <w:rsid w:val="00DC1039"/>
    <w:rsid w:val="00DC4927"/>
    <w:rsid w:val="00DF19C5"/>
    <w:rsid w:val="00DF4951"/>
    <w:rsid w:val="00DF6984"/>
    <w:rsid w:val="00E12814"/>
    <w:rsid w:val="00E17BB5"/>
    <w:rsid w:val="00E263E0"/>
    <w:rsid w:val="00E42F35"/>
    <w:rsid w:val="00E55DE8"/>
    <w:rsid w:val="00E60B12"/>
    <w:rsid w:val="00E73E12"/>
    <w:rsid w:val="00E81A55"/>
    <w:rsid w:val="00E95451"/>
    <w:rsid w:val="00EA071F"/>
    <w:rsid w:val="00EA2E7D"/>
    <w:rsid w:val="00EA3F25"/>
    <w:rsid w:val="00EA6424"/>
    <w:rsid w:val="00EB1131"/>
    <w:rsid w:val="00EC1F32"/>
    <w:rsid w:val="00EC55A1"/>
    <w:rsid w:val="00EC6AF8"/>
    <w:rsid w:val="00ED2891"/>
    <w:rsid w:val="00ED3AC0"/>
    <w:rsid w:val="00EF069B"/>
    <w:rsid w:val="00EF137C"/>
    <w:rsid w:val="00F00769"/>
    <w:rsid w:val="00F00877"/>
    <w:rsid w:val="00F04B45"/>
    <w:rsid w:val="00F061AC"/>
    <w:rsid w:val="00F063CF"/>
    <w:rsid w:val="00F1683C"/>
    <w:rsid w:val="00F27206"/>
    <w:rsid w:val="00F3118B"/>
    <w:rsid w:val="00F3577E"/>
    <w:rsid w:val="00F4117C"/>
    <w:rsid w:val="00F4743B"/>
    <w:rsid w:val="00F6168C"/>
    <w:rsid w:val="00F61D94"/>
    <w:rsid w:val="00F67928"/>
    <w:rsid w:val="00F96392"/>
    <w:rsid w:val="00F96417"/>
    <w:rsid w:val="00F96FFC"/>
    <w:rsid w:val="00FB2E4F"/>
    <w:rsid w:val="00FB4050"/>
    <w:rsid w:val="00FB75A6"/>
    <w:rsid w:val="00FD2209"/>
    <w:rsid w:val="00FD4EA7"/>
    <w:rsid w:val="00FD6D5C"/>
    <w:rsid w:val="00FD73BE"/>
    <w:rsid w:val="00FE49D3"/>
    <w:rsid w:val="00FE7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1E3AFE3"/>
  <w15:chartTrackingRefBased/>
  <w15:docId w15:val="{CEEE124D-7A7A-412B-993D-80330564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AD5"/>
    <w:rPr>
      <w:rFonts w:ascii="Univers 55" w:hAnsi="Univers 55"/>
      <w:bCs/>
      <w:sz w:val="24"/>
      <w:szCs w:val="24"/>
      <w:lang w:eastAsia="en-US"/>
    </w:rPr>
  </w:style>
  <w:style w:type="paragraph" w:styleId="Heading1">
    <w:name w:val="heading 1"/>
    <w:basedOn w:val="Normal"/>
    <w:next w:val="Normal"/>
    <w:qFormat/>
    <w:rsid w:val="006F152D"/>
    <w:pPr>
      <w:keepNext/>
      <w:ind w:left="720" w:hanging="720"/>
      <w:outlineLvl w:val="0"/>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152D"/>
    <w:rPr>
      <w:b/>
      <w:bCs w:val="0"/>
      <w:i/>
      <w:iCs/>
      <w:color w:val="FF0000"/>
      <w:sz w:val="28"/>
    </w:rPr>
  </w:style>
  <w:style w:type="character" w:styleId="Strong">
    <w:name w:val="Strong"/>
    <w:qFormat/>
    <w:rsid w:val="006F152D"/>
    <w:rPr>
      <w:b/>
      <w:bCs/>
    </w:rPr>
  </w:style>
  <w:style w:type="paragraph" w:styleId="Header">
    <w:name w:val="header"/>
    <w:basedOn w:val="Normal"/>
    <w:rsid w:val="006F152D"/>
    <w:pPr>
      <w:tabs>
        <w:tab w:val="center" w:pos="4153"/>
        <w:tab w:val="right" w:pos="8306"/>
      </w:tabs>
    </w:pPr>
  </w:style>
  <w:style w:type="paragraph" w:styleId="Footer">
    <w:name w:val="footer"/>
    <w:basedOn w:val="Normal"/>
    <w:rsid w:val="006F152D"/>
    <w:pPr>
      <w:tabs>
        <w:tab w:val="center" w:pos="4153"/>
        <w:tab w:val="right" w:pos="8306"/>
      </w:tabs>
    </w:pPr>
  </w:style>
  <w:style w:type="paragraph" w:styleId="BodyText2">
    <w:name w:val="Body Text 2"/>
    <w:basedOn w:val="Normal"/>
    <w:rsid w:val="006F152D"/>
    <w:rPr>
      <w:b/>
      <w:bCs w:val="0"/>
    </w:rPr>
  </w:style>
  <w:style w:type="character" w:styleId="CommentReference">
    <w:name w:val="annotation reference"/>
    <w:semiHidden/>
    <w:rsid w:val="006F152D"/>
    <w:rPr>
      <w:sz w:val="16"/>
      <w:szCs w:val="16"/>
    </w:rPr>
  </w:style>
  <w:style w:type="paragraph" w:styleId="CommentText">
    <w:name w:val="annotation text"/>
    <w:basedOn w:val="Normal"/>
    <w:semiHidden/>
    <w:rsid w:val="006F152D"/>
    <w:rPr>
      <w:sz w:val="20"/>
      <w:szCs w:val="20"/>
    </w:rPr>
  </w:style>
  <w:style w:type="paragraph" w:styleId="BodyTextIndent">
    <w:name w:val="Body Text Indent"/>
    <w:basedOn w:val="Normal"/>
    <w:rsid w:val="006F152D"/>
    <w:pPr>
      <w:ind w:left="720" w:hanging="720"/>
    </w:pPr>
  </w:style>
  <w:style w:type="paragraph" w:styleId="BalloonText">
    <w:name w:val="Balloon Text"/>
    <w:basedOn w:val="Normal"/>
    <w:semiHidden/>
    <w:rsid w:val="006F152D"/>
    <w:rPr>
      <w:rFonts w:ascii="Tahoma" w:hAnsi="Tahoma" w:cs="Tahoma"/>
      <w:sz w:val="16"/>
      <w:szCs w:val="16"/>
    </w:rPr>
  </w:style>
  <w:style w:type="paragraph" w:styleId="CommentSubject">
    <w:name w:val="annotation subject"/>
    <w:basedOn w:val="CommentText"/>
    <w:next w:val="CommentText"/>
    <w:semiHidden/>
    <w:rsid w:val="006F152D"/>
    <w:rPr>
      <w:b/>
    </w:rPr>
  </w:style>
  <w:style w:type="paragraph" w:styleId="DocumentMap">
    <w:name w:val="Document Map"/>
    <w:basedOn w:val="Normal"/>
    <w:semiHidden/>
    <w:rsid w:val="005656B0"/>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2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Word_97_-_2003_Document.doc"/></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2018-07-20T10:01:17+00:00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D3EAFA6E198746A02B1E964AB3DBE0" ma:contentTypeVersion="18089" ma:contentTypeDescription="Create a new document." ma:contentTypeScope="" ma:versionID="eb45a94259f0b7795353fae95aec8626">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222b9b33-43b1-4afe-9a29-41a149a3741c" xmlns:ns8="c963a4c1-1bb4-49f2-a011-9c776a7eed2a" targetNamespace="http://schemas.microsoft.com/office/2006/metadata/properties" ma:root="true" ma:fieldsID="fe7a3d74e6b1afa17f87151c3b1c58a9"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222b9b33-43b1-4afe-9a29-41a149a3741c"/>
    <xsd:import namespace="c963a4c1-1bb4-49f2-a011-9c776a7eed2a"/>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ediaServiceMetadata" minOccurs="0"/>
                <xsd:element ref="ns7:MediaServiceFastMetadata" minOccurs="0"/>
                <xsd:element ref="ns8:m975189f4ba442ecbf67d4147307b177" minOccurs="0"/>
                <xsd:element ref="ns4:TaxCatchAll" minOccurs="0"/>
                <xsd:element ref="ns4:TaxCatchAllLabel" minOccurs="0"/>
                <xsd:element ref="ns4:_dlc_DocId" minOccurs="0"/>
                <xsd:element ref="ns4:SharedWithUsers" minOccurs="0"/>
                <xsd:element ref="ns4:SharedWithDetails" minOccurs="0"/>
                <xsd:element ref="ns3:CIRRUSPreviousRetentionPolicy" minOccurs="0"/>
                <xsd:element ref="ns6:LegacyCaseReferenceNumber" minOccurs="0"/>
                <xsd:element ref="ns7:MediaServiceEventHashCode" minOccurs="0"/>
                <xsd:element ref="ns7:MediaServiceGenerationTime" minOccurs="0"/>
                <xsd:element ref="ns7:MediaServiceAutoKeyPoints" minOccurs="0"/>
                <xsd:element ref="ns7:MediaServiceKeyPoints" minOccurs="0"/>
                <xsd:element ref="ns7:MediaServiceDateTaken" minOccurs="0"/>
                <xsd:element ref="ns7:MediaServiceAutoTags" minOccurs="0"/>
                <xsd:element ref="ns7:MediaServiceOCR"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70"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2b9b33-43b1-4afe-9a29-41a149a3741c" elementFormDefault="qualified">
    <xsd:import namespace="http://schemas.microsoft.com/office/2006/documentManagement/types"/>
    <xsd:import namespace="http://schemas.microsoft.com/office/infopath/2007/PartnerControls"/>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AutoTags" ma:index="76" nillable="true" ma:displayName="Tags" ma:internalName="MediaServiceAutoTag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LengthInSeconds" ma:index="7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F9CB9-F172-4836-845C-8AC356C6AA6A}">
  <ds:schemaRefs>
    <ds:schemaRef ds:uri="http://schemas.microsoft.com/office/2006/metadata/longProperties"/>
  </ds:schemaRefs>
</ds:datastoreItem>
</file>

<file path=customXml/itemProps2.xml><?xml version="1.0" encoding="utf-8"?>
<ds:datastoreItem xmlns:ds="http://schemas.openxmlformats.org/officeDocument/2006/customXml" ds:itemID="{64B0E162-7113-4BBC-B0E7-278BBC97DE2C}">
  <ds:schemaRefs>
    <ds:schemaRef ds:uri="http://schemas.microsoft.com/sharepoint/v3/contenttype/forms"/>
  </ds:schemaRefs>
</ds:datastoreItem>
</file>

<file path=customXml/itemProps3.xml><?xml version="1.0" encoding="utf-8"?>
<ds:datastoreItem xmlns:ds="http://schemas.openxmlformats.org/officeDocument/2006/customXml" ds:itemID="{3720877E-8251-4733-AECC-1A4A8E162283}">
  <ds:schemaRefs>
    <ds:schemaRef ds:uri="http://schemas.openxmlformats.org/officeDocument/2006/bibliography"/>
  </ds:schemaRefs>
</ds:datastoreItem>
</file>

<file path=customXml/itemProps4.xml><?xml version="1.0" encoding="utf-8"?>
<ds:datastoreItem xmlns:ds="http://schemas.openxmlformats.org/officeDocument/2006/customXml" ds:itemID="{BEF3B473-4227-4AEE-9A16-34E20E4E023F}">
  <ds:schemaRefs>
    <ds:schemaRef ds:uri="http://schemas.microsoft.com/sharepoint/events"/>
  </ds:schemaRefs>
</ds:datastoreItem>
</file>

<file path=customXml/itemProps5.xml><?xml version="1.0" encoding="utf-8"?>
<ds:datastoreItem xmlns:ds="http://schemas.openxmlformats.org/officeDocument/2006/customXml" ds:itemID="{B4CB552E-61E2-41D7-B01E-5A6BBBB0F1D8}">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c963a4c1-1bb4-49f2-a011-9c776a7eed2a"/>
    <ds:schemaRef ds:uri="a8f60570-4bd3-4f2b-950b-a996de8ab151"/>
  </ds:schemaRefs>
</ds:datastoreItem>
</file>

<file path=customXml/itemProps6.xml><?xml version="1.0" encoding="utf-8"?>
<ds:datastoreItem xmlns:ds="http://schemas.openxmlformats.org/officeDocument/2006/customXml" ds:itemID="{EC50E7F4-0950-4FED-9DB3-1D4F430AA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222b9b33-43b1-4afe-9a29-41a149a3741c"/>
    <ds:schemaRef ds:uri="c963a4c1-1bb4-49f2-a011-9c776a7ee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4393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(You must either attach the purchase order to this letter or clearly annotate the purchase order number in the space provided)</vt:lpstr>
    </vt:vector>
  </TitlesOfParts>
  <Company>DTI</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must either attach the purchase order to this letter or clearly annotate the purchase order number in the space provided)</dc:title>
  <dc:subject/>
  <dc:creator>ggeddes</dc:creator>
  <cp:keywords/>
  <cp:lastModifiedBy>Evans, Rebecca (BEIS)</cp:lastModifiedBy>
  <cp:revision>2</cp:revision>
  <cp:lastPrinted>2009-03-31T14:15:00Z</cp:lastPrinted>
  <dcterms:created xsi:type="dcterms:W3CDTF">2021-09-01T10:40:00Z</dcterms:created>
  <dcterms:modified xsi:type="dcterms:W3CDTF">2021-09-01T10:40:00Z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Business Unit">
    <vt:lpwstr>222;#Commercial Directors Office|238fa97d-f15c-4150-b026-dc0dcc757911</vt:lpwstr>
  </property>
  <property fmtid="{D5CDD505-2E9C-101B-9397-08002B2CF9AE}" pid="5" name="_dlc_DocId">
    <vt:lpwstr>2QFN7KK647Q6-1943592835-11951</vt:lpwstr>
  </property>
  <property fmtid="{D5CDD505-2E9C-101B-9397-08002B2CF9AE}" pid="6" name="_dlc_DocIdItemGuid">
    <vt:lpwstr>3f479ae1-185c-4c0e-a81c-e4424bc92d4b</vt:lpwstr>
  </property>
  <property fmtid="{D5CDD505-2E9C-101B-9397-08002B2CF9AE}" pid="7" name="_dlc_DocIdUrl">
    <vt:lpwstr>https://beisgov.sharepoint.com/sites/beis/350/_layouts/15/DocIdRedir.aspx?ID=2QFN7KK647Q6-1943592835-11951, 2QFN7KK647Q6-1943592835-11951</vt:lpwstr>
  </property>
  <property fmtid="{D5CDD505-2E9C-101B-9397-08002B2CF9AE}" pid="8" name="MailSubject">
    <vt:lpwstr/>
  </property>
  <property fmtid="{D5CDD505-2E9C-101B-9397-08002B2CF9AE}" pid="9" name="LegacySentDate">
    <vt:lpwstr/>
  </property>
  <property fmtid="{D5CDD505-2E9C-101B-9397-08002B2CF9AE}" pid="10" name="_dlc_BarcodeValue">
    <vt:lpwstr/>
  </property>
  <property fmtid="{D5CDD505-2E9C-101B-9397-08002B2CF9AE}" pid="11" name="Order">
    <vt:lpwstr>4702200.00000000</vt:lpwstr>
  </property>
  <property fmtid="{D5CDD505-2E9C-101B-9397-08002B2CF9AE}" pid="12" name="MailCc">
    <vt:lpwstr/>
  </property>
  <property fmtid="{D5CDD505-2E9C-101B-9397-08002B2CF9AE}" pid="13" name="LegacyPaperReason">
    <vt:lpwstr/>
  </property>
  <property fmtid="{D5CDD505-2E9C-101B-9397-08002B2CF9AE}" pid="14" name="LegacyHistoricalBarcode">
    <vt:lpwstr/>
  </property>
  <property fmtid="{D5CDD505-2E9C-101B-9397-08002B2CF9AE}" pid="15" name="LegacyPhysicalObject">
    <vt:lpwstr/>
  </property>
  <property fmtid="{D5CDD505-2E9C-101B-9397-08002B2CF9AE}" pid="16" name="MailAttachments">
    <vt:lpwstr/>
  </property>
  <property fmtid="{D5CDD505-2E9C-101B-9397-08002B2CF9AE}" pid="17" name="MailPreviewData">
    <vt:lpwstr/>
  </property>
  <property fmtid="{D5CDD505-2E9C-101B-9397-08002B2CF9AE}" pid="18" name="MailFrom">
    <vt:lpwstr/>
  </property>
  <property fmtid="{D5CDD505-2E9C-101B-9397-08002B2CF9AE}" pid="19" name="MailOriginalSubject">
    <vt:lpwstr/>
  </property>
  <property fmtid="{D5CDD505-2E9C-101B-9397-08002B2CF9AE}" pid="20" name="LegacyAddresses">
    <vt:lpwstr/>
  </property>
  <property fmtid="{D5CDD505-2E9C-101B-9397-08002B2CF9AE}" pid="21" name="LegacySubject">
    <vt:lpwstr/>
  </property>
  <property fmtid="{D5CDD505-2E9C-101B-9397-08002B2CF9AE}" pid="22" name="LegacyAddressee">
    <vt:lpwstr/>
  </property>
  <property fmtid="{D5CDD505-2E9C-101B-9397-08002B2CF9AE}" pid="23" name="_dlc_BarcodePreview">
    <vt:lpwstr/>
  </property>
  <property fmtid="{D5CDD505-2E9C-101B-9397-08002B2CF9AE}" pid="24" name="LegacyMovementHistory">
    <vt:lpwstr/>
  </property>
  <property fmtid="{D5CDD505-2E9C-101B-9397-08002B2CF9AE}" pid="25" name="LegacyBarcode">
    <vt:lpwstr/>
  </property>
  <property fmtid="{D5CDD505-2E9C-101B-9397-08002B2CF9AE}" pid="26" name="MailReply-To">
    <vt:lpwstr/>
  </property>
  <property fmtid="{D5CDD505-2E9C-101B-9397-08002B2CF9AE}" pid="27" name="xd_Signature">
    <vt:lpwstr/>
  </property>
  <property fmtid="{D5CDD505-2E9C-101B-9397-08002B2CF9AE}" pid="28" name="xd_ProgID">
    <vt:lpwstr/>
  </property>
  <property fmtid="{D5CDD505-2E9C-101B-9397-08002B2CF9AE}" pid="29" name="_dlc_DocIdPersistId">
    <vt:lpwstr/>
  </property>
  <property fmtid="{D5CDD505-2E9C-101B-9397-08002B2CF9AE}" pid="30" name="LegacyForeignBarcode">
    <vt:lpwstr/>
  </property>
  <property fmtid="{D5CDD505-2E9C-101B-9397-08002B2CF9AE}" pid="31" name="DLCPolicyLabelValue">
    <vt:lpwstr/>
  </property>
  <property fmtid="{D5CDD505-2E9C-101B-9397-08002B2CF9AE}" pid="32" name="display_urn:schemas-microsoft-com:office:office#Author">
    <vt:lpwstr>Oxley, Nicola (Commercial)</vt:lpwstr>
  </property>
  <property fmtid="{D5CDD505-2E9C-101B-9397-08002B2CF9AE}" pid="33" name="SharedWithUsers">
    <vt:lpwstr>25921;#Dutton, Nicole (BEIS)</vt:lpwstr>
  </property>
  <property fmtid="{D5CDD505-2E9C-101B-9397-08002B2CF9AE}" pid="34" name="MailIn-Reply-To">
    <vt:lpwstr/>
  </property>
  <property fmtid="{D5CDD505-2E9C-101B-9397-08002B2CF9AE}" pid="35" name="_dlc_Exempt">
    <vt:lpwstr/>
  </property>
  <property fmtid="{D5CDD505-2E9C-101B-9397-08002B2CF9AE}" pid="36" name="DLCPolicyLabelClientValue">
    <vt:lpwstr/>
  </property>
  <property fmtid="{D5CDD505-2E9C-101B-9397-08002B2CF9AE}" pid="37" name="LegacyDisposition">
    <vt:lpwstr/>
  </property>
  <property fmtid="{D5CDD505-2E9C-101B-9397-08002B2CF9AE}" pid="38" name="LegacyOriginator">
    <vt:lpwstr/>
  </property>
  <property fmtid="{D5CDD505-2E9C-101B-9397-08002B2CF9AE}" pid="39" name="MailDate">
    <vt:lpwstr/>
  </property>
  <property fmtid="{D5CDD505-2E9C-101B-9397-08002B2CF9AE}" pid="40" name="MailReferences">
    <vt:lpwstr/>
  </property>
  <property fmtid="{D5CDD505-2E9C-101B-9397-08002B2CF9AE}" pid="41" name="Held By">
    <vt:lpwstr/>
  </property>
  <property fmtid="{D5CDD505-2E9C-101B-9397-08002B2CF9AE}" pid="42" name="display_urn:schemas-microsoft-com:office:office#Editor">
    <vt:lpwstr>Oxley, Nicola (Commercial)</vt:lpwstr>
  </property>
  <property fmtid="{D5CDD505-2E9C-101B-9397-08002B2CF9AE}" pid="43" name="ComplianceAssetId">
    <vt:lpwstr/>
  </property>
  <property fmtid="{D5CDD505-2E9C-101B-9397-08002B2CF9AE}" pid="44" name="TemplateUrl">
    <vt:lpwstr/>
  </property>
  <property fmtid="{D5CDD505-2E9C-101B-9397-08002B2CF9AE}" pid="45" name="MailTo">
    <vt:lpwstr/>
  </property>
  <property fmtid="{D5CDD505-2E9C-101B-9397-08002B2CF9AE}" pid="46" name="_dlc_BarcodeImage">
    <vt:lpwstr/>
  </property>
  <property fmtid="{D5CDD505-2E9C-101B-9397-08002B2CF9AE}" pid="47" name="DLCPolicyLabelLock">
    <vt:lpwstr/>
  </property>
  <property fmtid="{D5CDD505-2E9C-101B-9397-08002B2CF9AE}" pid="48" name="Barcode">
    <vt:lpwstr/>
  </property>
  <property fmtid="{D5CDD505-2E9C-101B-9397-08002B2CF9AE}" pid="49" name="display_urn:schemas-microsoft-com:office:office#SharedWithUsers">
    <vt:lpwstr>Dutton, Nicole (BEIS)</vt:lpwstr>
  </property>
  <property fmtid="{D5CDD505-2E9C-101B-9397-08002B2CF9AE}" pid="50" name="IconOverlay">
    <vt:lpwstr/>
  </property>
  <property fmtid="{D5CDD505-2E9C-101B-9397-08002B2CF9AE}" pid="51" name="MSIP_Label_ba62f585-b40f-4ab9-bafe-39150f03d124_Enabled">
    <vt:lpwstr>true</vt:lpwstr>
  </property>
  <property fmtid="{D5CDD505-2E9C-101B-9397-08002B2CF9AE}" pid="52" name="MSIP_Label_ba62f585-b40f-4ab9-bafe-39150f03d124_SetDate">
    <vt:lpwstr>2021-08-11T15:26:09Z</vt:lpwstr>
  </property>
  <property fmtid="{D5CDD505-2E9C-101B-9397-08002B2CF9AE}" pid="53" name="MSIP_Label_ba62f585-b40f-4ab9-bafe-39150f03d124_Method">
    <vt:lpwstr>Standard</vt:lpwstr>
  </property>
  <property fmtid="{D5CDD505-2E9C-101B-9397-08002B2CF9AE}" pid="54" name="MSIP_Label_ba62f585-b40f-4ab9-bafe-39150f03d124_Name">
    <vt:lpwstr>OFFICIAL</vt:lpwstr>
  </property>
  <property fmtid="{D5CDD505-2E9C-101B-9397-08002B2CF9AE}" pid="55" name="MSIP_Label_ba62f585-b40f-4ab9-bafe-39150f03d124_SiteId">
    <vt:lpwstr>cbac7005-02c1-43eb-b497-e6492d1b2dd8</vt:lpwstr>
  </property>
  <property fmtid="{D5CDD505-2E9C-101B-9397-08002B2CF9AE}" pid="56" name="MSIP_Label_ba62f585-b40f-4ab9-bafe-39150f03d124_ActionId">
    <vt:lpwstr>37f88588-d857-4a9f-930f-1c398d34082f</vt:lpwstr>
  </property>
  <property fmtid="{D5CDD505-2E9C-101B-9397-08002B2CF9AE}" pid="57" name="MSIP_Label_ba62f585-b40f-4ab9-bafe-39150f03d124_ContentBits">
    <vt:lpwstr>0</vt:lpwstr>
  </property>
</Properties>
</file>