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1C70ED72" w14:textId="77777777" w:rsidR="003561B6" w:rsidRPr="0095605E" w:rsidRDefault="003561B6" w:rsidP="009D6BFB">
      <w:pPr>
        <w:rPr>
          <w:rFonts w:cstheme="minorHAnsi"/>
          <w:b/>
          <w:bCs/>
          <w:i/>
          <w:i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C2D573D" w:rsidR="00CA4BA2" w:rsidRPr="00EA529F" w:rsidRDefault="00CC7C23">
            <w:pPr>
              <w:tabs>
                <w:tab w:val="left" w:pos="709"/>
              </w:tabs>
              <w:rPr>
                <w:rFonts w:ascii="Arial" w:hAnsi="Arial" w:cs="Arial"/>
                <w:iCs/>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sidR="00CA4BA2" w:rsidRPr="00CC7C23">
              <w:rPr>
                <w:rFonts w:ascii="Arial" w:hAnsi="Arial" w:cs="Arial"/>
                <w:iCs/>
                <w:sz w:val="18"/>
                <w:szCs w:val="18"/>
                <w:highlight w:val="yellow"/>
              </w:rPr>
              <w:t>Customer's purchase order number</w:t>
            </w:r>
            <w:r w:rsidR="00FA2C69" w:rsidRPr="00CC7C23">
              <w:rPr>
                <w:rFonts w:ascii="Arial" w:hAnsi="Arial" w:cs="Arial"/>
                <w:iCs/>
                <w:sz w:val="18"/>
                <w:szCs w:val="18"/>
              </w:rPr>
              <w:t xml:space="preserve"> </w:t>
            </w:r>
            <w:r w:rsidR="00FA2C69" w:rsidRPr="00CC7C23">
              <w:rPr>
                <w:rFonts w:ascii="Arial" w:hAnsi="Arial" w:cs="Arial"/>
                <w:i/>
                <w:sz w:val="18"/>
                <w:szCs w:val="18"/>
              </w:rPr>
              <w:t xml:space="preserve">to be confirmed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3F5F6698" w:rsidR="00CA4BA2" w:rsidRPr="00EA529F" w:rsidRDefault="00CC7C23">
            <w:pPr>
              <w:tabs>
                <w:tab w:val="left" w:pos="709"/>
              </w:tabs>
              <w:rPr>
                <w:rFonts w:ascii="Arial" w:hAnsi="Arial" w:cs="Arial"/>
                <w:iCs/>
                <w:sz w:val="18"/>
                <w:szCs w:val="18"/>
                <w:highlight w:val="yellow"/>
              </w:rPr>
            </w:pPr>
            <w:r w:rsidRPr="00CC7C23">
              <w:rPr>
                <w:rFonts w:ascii="Arial" w:hAnsi="Arial" w:cs="Arial"/>
                <w:iCs/>
                <w:sz w:val="18"/>
                <w:szCs w:val="18"/>
              </w:rPr>
              <w:t>Natural England, 4</w:t>
            </w:r>
            <w:r w:rsidRPr="00CC7C23">
              <w:rPr>
                <w:rFonts w:ascii="Arial" w:hAnsi="Arial" w:cs="Arial"/>
                <w:iCs/>
                <w:sz w:val="18"/>
                <w:szCs w:val="18"/>
                <w:vertAlign w:val="superscript"/>
              </w:rPr>
              <w:t>th</w:t>
            </w:r>
            <w:r w:rsidRPr="00CC7C23">
              <w:rPr>
                <w:rFonts w:ascii="Arial" w:hAnsi="Arial" w:cs="Arial"/>
                <w:iCs/>
                <w:sz w:val="18"/>
                <w:szCs w:val="18"/>
              </w:rPr>
              <w:t xml:space="preserve"> Floor, Foss House, Kings Pool, 1-2 </w:t>
            </w:r>
            <w:proofErr w:type="spellStart"/>
            <w:r w:rsidRPr="00CC7C23">
              <w:rPr>
                <w:rFonts w:ascii="Arial" w:hAnsi="Arial" w:cs="Arial"/>
                <w:iCs/>
                <w:sz w:val="18"/>
                <w:szCs w:val="18"/>
              </w:rPr>
              <w:t>Peasholme</w:t>
            </w:r>
            <w:proofErr w:type="spellEnd"/>
            <w:r w:rsidRPr="00CC7C23">
              <w:rPr>
                <w:rFonts w:ascii="Arial" w:hAnsi="Arial" w:cs="Arial"/>
                <w:iCs/>
                <w:sz w:val="18"/>
                <w:szCs w:val="18"/>
              </w:rPr>
              <w:t xml:space="preserve"> Green, York YO1 7PX </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3DF49A30" w:rsidR="00CA4BA2" w:rsidRPr="00B46D37" w:rsidRDefault="00CA4BA2" w:rsidP="00CC7C23">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r w:rsidR="00CC7C23" w:rsidRPr="00CC7C23">
              <w:rPr>
                <w:rFonts w:ascii="Arial" w:hAnsi="Arial" w:cs="Arial"/>
                <w:i/>
                <w:sz w:val="18"/>
                <w:szCs w:val="18"/>
              </w:rPr>
              <w:t xml:space="preserve"> to be confirmed</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351A7A72" w14:textId="77777777" w:rsidR="007E7D58" w:rsidRDefault="00CC7C23" w:rsidP="00CC7C23">
            <w:pPr>
              <w:tabs>
                <w:tab w:val="left" w:pos="709"/>
              </w:tabs>
              <w:rPr>
                <w:rFonts w:ascii="Arial" w:hAnsi="Arial" w:cs="Arial"/>
                <w:iCs/>
                <w:sz w:val="18"/>
                <w:szCs w:val="18"/>
              </w:rPr>
            </w:pPr>
            <w:r w:rsidRPr="00CC7C23">
              <w:rPr>
                <w:rFonts w:ascii="Arial" w:hAnsi="Arial" w:cs="Arial"/>
                <w:iCs/>
                <w:sz w:val="18"/>
                <w:szCs w:val="18"/>
              </w:rPr>
              <w:t>Natural England, Environment Agency</w:t>
            </w:r>
          </w:p>
          <w:p w14:paraId="0A62C6B9" w14:textId="6EB872D6" w:rsidR="00AB4BB6" w:rsidRPr="00B46D37" w:rsidRDefault="00AB4BB6" w:rsidP="00CC7C23">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12794F71" w:rsidR="007E7D58" w:rsidRPr="00B46D37" w:rsidRDefault="00CC7C23" w:rsidP="007E7D58">
            <w:pPr>
              <w:spacing w:before="120" w:after="120"/>
              <w:rPr>
                <w:rFonts w:ascii="Arial" w:eastAsia="Arial" w:hAnsi="Arial" w:cs="Arial"/>
                <w:sz w:val="18"/>
                <w:szCs w:val="18"/>
              </w:rPr>
            </w:pPr>
            <w:r>
              <w:rPr>
                <w:rFonts w:ascii="Arial" w:eastAsia="Arial" w:hAnsi="Arial" w:cs="Arial"/>
                <w:sz w:val="18"/>
                <w:szCs w:val="18"/>
              </w:rPr>
              <w:t>T</w:t>
            </w:r>
            <w:r w:rsidR="007E7D58" w:rsidRPr="00B46D37">
              <w:rPr>
                <w:rFonts w:ascii="Arial" w:eastAsia="Arial" w:hAnsi="Arial" w:cs="Arial"/>
                <w:sz w:val="18"/>
                <w:szCs w:val="18"/>
              </w:rPr>
              <w:t xml:space="preserve">he following documents are incorporated into the </w:t>
            </w:r>
            <w:r w:rsidR="007E7D58">
              <w:rPr>
                <w:rFonts w:ascii="Arial" w:eastAsia="Arial" w:hAnsi="Arial" w:cs="Arial"/>
                <w:sz w:val="18"/>
                <w:szCs w:val="18"/>
              </w:rPr>
              <w:t>Agreement</w:t>
            </w:r>
            <w:r w:rsidR="007E7D58" w:rsidRPr="00B46D37">
              <w:rPr>
                <w:rFonts w:ascii="Arial" w:eastAsia="Arial" w:hAnsi="Arial" w:cs="Arial"/>
                <w:sz w:val="18"/>
                <w:szCs w:val="18"/>
              </w:rPr>
              <w:t>. If there is any conflict, the following order of precedence applies</w:t>
            </w:r>
            <w:r w:rsidR="007E7D58">
              <w:rPr>
                <w:rFonts w:ascii="Arial" w:eastAsia="Arial" w:hAnsi="Arial" w:cs="Arial"/>
                <w:sz w:val="18"/>
                <w:szCs w:val="18"/>
              </w:rPr>
              <w:t xml:space="preserve"> (in descending order)</w:t>
            </w:r>
            <w:r w:rsidR="007E7D58"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142C44F9"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CC7C23">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AB4BB6" w:rsidRDefault="007E7D58" w:rsidP="007E7D58">
            <w:pPr>
              <w:tabs>
                <w:tab w:val="left" w:pos="709"/>
              </w:tabs>
              <w:rPr>
                <w:rFonts w:ascii="Arial" w:hAnsi="Arial" w:cs="Arial"/>
                <w:b/>
                <w:sz w:val="18"/>
                <w:szCs w:val="18"/>
              </w:rPr>
            </w:pPr>
            <w:r w:rsidRPr="00AB4BB6">
              <w:rPr>
                <w:rFonts w:ascii="Arial" w:hAnsi="Arial" w:cs="Arial"/>
                <w:b/>
                <w:sz w:val="18"/>
                <w:szCs w:val="18"/>
              </w:rPr>
              <w:t>Goods</w:t>
            </w:r>
          </w:p>
        </w:tc>
        <w:tc>
          <w:tcPr>
            <w:tcW w:w="2817" w:type="pct"/>
            <w:shd w:val="clear" w:color="auto" w:fill="auto"/>
          </w:tcPr>
          <w:p w14:paraId="3042A336" w14:textId="656007E4" w:rsidR="005B1BD6" w:rsidRPr="00AB4BB6" w:rsidRDefault="00AB4BB6" w:rsidP="005B1BD6">
            <w:pPr>
              <w:pStyle w:val="pf0"/>
              <w:rPr>
                <w:rFonts w:ascii="Arial" w:hAnsi="Arial" w:cs="Arial"/>
                <w:sz w:val="20"/>
                <w:szCs w:val="20"/>
              </w:rPr>
            </w:pPr>
            <w:r>
              <w:rPr>
                <w:rStyle w:val="cf41"/>
                <w:rFonts w:ascii="Arial" w:eastAsia="STZhongsong" w:hAnsi="Arial" w:cs="Arial"/>
              </w:rPr>
              <w:t>None</w:t>
            </w:r>
          </w:p>
          <w:p w14:paraId="6A40B123" w14:textId="77777777" w:rsidR="007E7D58" w:rsidRPr="00AB4BB6" w:rsidRDefault="007E7D58" w:rsidP="00CC7C23">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6065CEB6" w14:textId="65CA7036" w:rsidR="007E7D58" w:rsidRPr="00AB4BB6" w:rsidRDefault="00AB4BB6" w:rsidP="007E7D58">
            <w:pPr>
              <w:tabs>
                <w:tab w:val="left" w:pos="709"/>
              </w:tabs>
              <w:rPr>
                <w:rFonts w:ascii="Arial" w:hAnsi="Arial" w:cs="Arial"/>
                <w:iCs/>
                <w:sz w:val="18"/>
                <w:szCs w:val="18"/>
              </w:rPr>
            </w:pPr>
            <w:bookmarkStart w:id="0" w:name="_DV_C144"/>
            <w:bookmarkStart w:id="1" w:name="_Ref377110627"/>
            <w:r w:rsidRPr="00AB4BB6">
              <w:rPr>
                <w:rFonts w:ascii="Arial" w:hAnsi="Arial" w:cs="Arial"/>
                <w:iCs/>
                <w:sz w:val="18"/>
                <w:szCs w:val="18"/>
              </w:rPr>
              <w:t xml:space="preserve">Description: as in </w:t>
            </w:r>
            <w:r w:rsidR="00BE1805">
              <w:rPr>
                <w:rFonts w:ascii="Arial" w:hAnsi="Arial" w:cs="Arial"/>
                <w:iCs/>
                <w:sz w:val="18"/>
                <w:szCs w:val="18"/>
              </w:rPr>
              <w:t xml:space="preserve">Appendix 2 – </w:t>
            </w:r>
            <w:r w:rsidRPr="00AB4BB6">
              <w:rPr>
                <w:rFonts w:ascii="Arial" w:hAnsi="Arial" w:cs="Arial"/>
                <w:iCs/>
                <w:sz w:val="18"/>
                <w:szCs w:val="18"/>
              </w:rPr>
              <w:t>Specification</w:t>
            </w:r>
          </w:p>
          <w:bookmarkEnd w:id="0"/>
          <w:bookmarkEnd w:id="1"/>
          <w:p w14:paraId="78CB0504" w14:textId="77777777" w:rsidR="007E7D58" w:rsidRPr="00B46D37" w:rsidRDefault="007E7D58" w:rsidP="007E7D58">
            <w:pPr>
              <w:tabs>
                <w:tab w:val="left" w:pos="709"/>
              </w:tabs>
              <w:rPr>
                <w:rFonts w:ascii="Arial" w:hAnsi="Arial" w:cs="Arial"/>
                <w:i/>
                <w:sz w:val="18"/>
                <w:szCs w:val="18"/>
              </w:rPr>
            </w:pPr>
          </w:p>
          <w:p w14:paraId="4A0B297C" w14:textId="29436725" w:rsidR="00AB4BB6" w:rsidRDefault="00AB4BB6" w:rsidP="00CC7C23">
            <w:pPr>
              <w:rPr>
                <w:rStyle w:val="Important"/>
                <w:sz w:val="18"/>
                <w:szCs w:val="18"/>
                <w:highlight w:val="yellow"/>
              </w:rPr>
            </w:pPr>
          </w:p>
          <w:p w14:paraId="19D8BBE7" w14:textId="31E5F5B8" w:rsidR="00AB4BB6" w:rsidRDefault="00AB4BB6" w:rsidP="00CC7C23">
            <w:pPr>
              <w:rPr>
                <w:rFonts w:ascii="Arial" w:hAnsi="Arial" w:cs="Arial"/>
                <w:i/>
                <w:sz w:val="18"/>
                <w:szCs w:val="18"/>
              </w:rPr>
            </w:pP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r w:rsidRPr="00B46D37">
              <w:rPr>
                <w:rFonts w:ascii="Arial" w:hAnsi="Arial" w:cs="Arial"/>
                <w:i/>
                <w:sz w:val="18"/>
                <w:szCs w:val="18"/>
              </w:rPr>
              <w:t>]</w:t>
            </w:r>
          </w:p>
          <w:p w14:paraId="5E10533B" w14:textId="3355F1E6" w:rsidR="00AB4BB6" w:rsidRDefault="00AB4BB6" w:rsidP="00CC7C23">
            <w:pPr>
              <w:rPr>
                <w:rFonts w:ascii="Arial" w:hAnsi="Arial" w:cs="Arial"/>
                <w:bCs/>
                <w:color w:val="D9262E"/>
                <w:sz w:val="18"/>
                <w:szCs w:val="18"/>
                <w:highlight w:val="yellow"/>
              </w:rPr>
            </w:pPr>
          </w:p>
          <w:p w14:paraId="11328072" w14:textId="5F5676C0" w:rsidR="00AB4BB6" w:rsidRPr="00B46D37" w:rsidRDefault="00AB4BB6" w:rsidP="00AB4BB6">
            <w:pPr>
              <w:tabs>
                <w:tab w:val="left" w:pos="709"/>
              </w:tabs>
              <w:rPr>
                <w:rFonts w:ascii="Arial" w:hAnsi="Arial" w:cs="Arial"/>
                <w:sz w:val="18"/>
                <w:szCs w:val="18"/>
              </w:rPr>
            </w:pPr>
          </w:p>
          <w:p w14:paraId="23CA9A9C" w14:textId="77777777" w:rsidR="00083D0D" w:rsidRDefault="00083D0D" w:rsidP="00083D0D">
            <w:pPr>
              <w:rPr>
                <w:rStyle w:val="Important"/>
                <w:b w:val="0"/>
                <w:bCs w:val="0"/>
                <w:color w:val="auto"/>
                <w:sz w:val="18"/>
                <w:szCs w:val="18"/>
              </w:rPr>
            </w:pPr>
            <w:r w:rsidRPr="00B46D37">
              <w:rPr>
                <w:rFonts w:ascii="Arial" w:hAnsi="Arial" w:cs="Arial"/>
                <w:sz w:val="18"/>
                <w:szCs w:val="18"/>
              </w:rPr>
              <w:t xml:space="preserve">Date(s) of Delivery: </w:t>
            </w:r>
            <w:r w:rsidRPr="00083D0D">
              <w:rPr>
                <w:rStyle w:val="Important"/>
                <w:b w:val="0"/>
                <w:bCs w:val="0"/>
                <w:color w:val="auto"/>
                <w:sz w:val="18"/>
                <w:szCs w:val="18"/>
              </w:rPr>
              <w:t>29-01-2024</w:t>
            </w:r>
            <w:r w:rsidRPr="00083D0D">
              <w:rPr>
                <w:rFonts w:ascii="Arial" w:hAnsi="Arial" w:cs="Arial"/>
                <w:b/>
                <w:bCs/>
                <w:sz w:val="18"/>
                <w:szCs w:val="18"/>
              </w:rPr>
              <w:t xml:space="preserve"> </w:t>
            </w:r>
            <w:r w:rsidRPr="00083D0D">
              <w:rPr>
                <w:rFonts w:ascii="Arial" w:hAnsi="Arial" w:cs="Arial"/>
                <w:sz w:val="18"/>
                <w:szCs w:val="18"/>
              </w:rPr>
              <w:t>to</w:t>
            </w:r>
            <w:r w:rsidRPr="00083D0D">
              <w:rPr>
                <w:rFonts w:ascii="Arial" w:hAnsi="Arial" w:cs="Arial"/>
                <w:b/>
                <w:bCs/>
                <w:sz w:val="18"/>
                <w:szCs w:val="18"/>
              </w:rPr>
              <w:t xml:space="preserve"> </w:t>
            </w:r>
            <w:r w:rsidRPr="00083D0D">
              <w:rPr>
                <w:rStyle w:val="Important"/>
                <w:b w:val="0"/>
                <w:bCs w:val="0"/>
                <w:color w:val="auto"/>
                <w:sz w:val="18"/>
                <w:szCs w:val="18"/>
              </w:rPr>
              <w:t>30-04-2024</w:t>
            </w:r>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CC7C23">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51CC53B0" w:rsidR="003E0478" w:rsidRPr="00AB4BB6" w:rsidRDefault="00CC7C23" w:rsidP="003E0478">
            <w:pPr>
              <w:tabs>
                <w:tab w:val="left" w:pos="709"/>
              </w:tabs>
              <w:rPr>
                <w:rFonts w:ascii="Arial" w:hAnsi="Arial" w:cs="Arial"/>
                <w:i/>
                <w:sz w:val="18"/>
                <w:szCs w:val="18"/>
              </w:rPr>
            </w:pPr>
            <w:r w:rsidRPr="00AB4BB6">
              <w:rPr>
                <w:rStyle w:val="Important"/>
                <w:b w:val="0"/>
                <w:bCs w:val="0"/>
                <w:color w:val="auto"/>
                <w:sz w:val="18"/>
                <w:szCs w:val="18"/>
              </w:rPr>
              <w:t>29-01-2024</w:t>
            </w:r>
          </w:p>
          <w:p w14:paraId="37E6BF23" w14:textId="4BF10995" w:rsidR="007E7D58" w:rsidRPr="00AB4BB6"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17833269" w:rsidR="007E7D58" w:rsidRPr="00AB4BB6" w:rsidRDefault="00CC7C23" w:rsidP="007E7D58">
            <w:pPr>
              <w:spacing w:before="120" w:after="120"/>
              <w:ind w:right="936"/>
              <w:rPr>
                <w:rFonts w:ascii="Arial" w:eastAsia="Arial" w:hAnsi="Arial" w:cs="Arial"/>
                <w:i/>
                <w:sz w:val="18"/>
                <w:szCs w:val="18"/>
              </w:rPr>
            </w:pPr>
            <w:r w:rsidRPr="00AB4BB6">
              <w:rPr>
                <w:rStyle w:val="Important"/>
                <w:b w:val="0"/>
                <w:bCs w:val="0"/>
                <w:color w:val="auto"/>
                <w:sz w:val="18"/>
                <w:szCs w:val="18"/>
              </w:rPr>
              <w:t>30-04-2024</w:t>
            </w:r>
          </w:p>
          <w:p w14:paraId="2483DC9A" w14:textId="77777777" w:rsidR="007E7D58" w:rsidRPr="00AB4BB6" w:rsidRDefault="007E7D58" w:rsidP="007E7D58">
            <w:pPr>
              <w:pStyle w:val="Header"/>
              <w:tabs>
                <w:tab w:val="left" w:pos="709"/>
              </w:tabs>
              <w:ind w:right="3"/>
              <w:rPr>
                <w:rFonts w:ascii="Arial" w:hAnsi="Arial" w:cs="Arial"/>
                <w:sz w:val="18"/>
                <w:szCs w:val="18"/>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60C73A77"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 xml:space="preserve">shall be as set out </w:t>
            </w:r>
            <w:r w:rsidRPr="00B46D37">
              <w:rPr>
                <w:rFonts w:ascii="Arial" w:hAnsi="Arial" w:cs="Arial"/>
                <w:sz w:val="18"/>
                <w:szCs w:val="18"/>
                <w:highlight w:val="yellow"/>
              </w:rPr>
              <w:t xml:space="preserve">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lastRenderedPageBreak/>
              <w:t>Payment</w:t>
            </w:r>
            <w:bookmarkEnd w:id="7"/>
          </w:p>
        </w:tc>
        <w:tc>
          <w:tcPr>
            <w:tcW w:w="3587" w:type="pct"/>
            <w:gridSpan w:val="2"/>
            <w:shd w:val="clear" w:color="auto" w:fill="auto"/>
          </w:tcPr>
          <w:p w14:paraId="58052F16" w14:textId="09C8145E" w:rsidR="007E7D58" w:rsidRDefault="007E7D58" w:rsidP="007E7D58">
            <w:pPr>
              <w:pStyle w:val="Header"/>
              <w:tabs>
                <w:tab w:val="left" w:pos="709"/>
              </w:tabs>
              <w:rPr>
                <w:rFonts w:ascii="Arial" w:hAnsi="Arial" w:cs="Arial"/>
                <w:b/>
                <w:i/>
                <w:sz w:val="18"/>
                <w:szCs w:val="18"/>
              </w:rPr>
            </w:pPr>
            <w:bookmarkStart w:id="8" w:name="_DV_M104"/>
            <w:bookmarkStart w:id="9" w:name="_DV_M110"/>
            <w:bookmarkEnd w:id="8"/>
            <w:bookmarkEnd w:id="9"/>
            <w:r w:rsidRPr="00B46D37">
              <w:rPr>
                <w:rFonts w:ascii="Arial" w:hAnsi="Arial" w:cs="Arial"/>
                <w:sz w:val="18"/>
                <w:szCs w:val="18"/>
              </w:rPr>
              <w:t>Payments</w:t>
            </w:r>
            <w:r w:rsidR="00083D0D">
              <w:rPr>
                <w:rFonts w:ascii="Arial" w:hAnsi="Arial" w:cs="Arial"/>
                <w:sz w:val="18"/>
                <w:szCs w:val="18"/>
              </w:rPr>
              <w:t xml:space="preserve"> will be made in pounds by BACS transfer using the details provided by the supplier on submission of a compliant invoice.</w:t>
            </w:r>
          </w:p>
          <w:p w14:paraId="685E19EA" w14:textId="7D151AAB" w:rsidR="00745D5E" w:rsidRDefault="00745D5E" w:rsidP="007E7D58">
            <w:pPr>
              <w:pStyle w:val="Header"/>
              <w:tabs>
                <w:tab w:val="left" w:pos="709"/>
              </w:tabs>
              <w:rPr>
                <w:rFonts w:ascii="Arial" w:hAnsi="Arial" w:cs="Arial"/>
                <w:b/>
                <w:i/>
                <w:iCs/>
                <w:sz w:val="18"/>
                <w:szCs w:val="18"/>
              </w:rPr>
            </w:pPr>
          </w:p>
          <w:p w14:paraId="4F5344CE" w14:textId="5BC205C1" w:rsidR="00745D5E" w:rsidRDefault="00745D5E" w:rsidP="007E7D58">
            <w:pPr>
              <w:pStyle w:val="Header"/>
              <w:tabs>
                <w:tab w:val="left" w:pos="709"/>
              </w:tabs>
              <w:rPr>
                <w:rFonts w:ascii="Arial" w:hAnsi="Arial" w:cs="Arial"/>
                <w:sz w:val="18"/>
                <w:szCs w:val="18"/>
              </w:rPr>
            </w:pPr>
            <w:r w:rsidRPr="00745D5E">
              <w:rPr>
                <w:rFonts w:ascii="Arial" w:hAnsi="Arial" w:cs="Arial"/>
                <w:bCs/>
                <w:sz w:val="18"/>
                <w:szCs w:val="18"/>
              </w:rPr>
              <w:t xml:space="preserve">The Supplier shall submit at invoice upon satisfactory delivery completion of all the works. </w:t>
            </w:r>
            <w:r w:rsidRPr="00745D5E">
              <w:rPr>
                <w:rFonts w:ascii="Arial" w:hAnsi="Arial" w:cs="Arial"/>
                <w:sz w:val="18"/>
                <w:szCs w:val="18"/>
              </w:rPr>
              <w:t xml:space="preserve">Invoices must quote a valid Purchase Order number and the project reference </w:t>
            </w:r>
            <w:r w:rsidRPr="00083D0D">
              <w:rPr>
                <w:rFonts w:ascii="Arial" w:hAnsi="Arial" w:cs="Arial"/>
                <w:b/>
                <w:bCs/>
                <w:sz w:val="18"/>
                <w:szCs w:val="18"/>
              </w:rPr>
              <w:t>LIFE WADER Project</w:t>
            </w:r>
            <w:r w:rsidRPr="00745D5E">
              <w:rPr>
                <w:rFonts w:ascii="Arial" w:hAnsi="Arial" w:cs="Arial"/>
                <w:sz w:val="18"/>
                <w:szCs w:val="18"/>
              </w:rPr>
              <w:t xml:space="preserve"> </w:t>
            </w:r>
            <w:r w:rsidRPr="00083D0D">
              <w:rPr>
                <w:rFonts w:ascii="Arial" w:hAnsi="Arial" w:cs="Arial"/>
                <w:b/>
                <w:bCs/>
                <w:sz w:val="18"/>
                <w:szCs w:val="18"/>
              </w:rPr>
              <w:t>LIFE20NAT/UK/000277</w:t>
            </w:r>
            <w:r w:rsidRPr="00745D5E">
              <w:rPr>
                <w:rFonts w:ascii="Arial" w:hAnsi="Arial" w:cs="Arial"/>
                <w:sz w:val="18"/>
                <w:szCs w:val="18"/>
              </w:rPr>
              <w:t xml:space="preserve">.  </w:t>
            </w:r>
          </w:p>
          <w:p w14:paraId="2C8CFC0D" w14:textId="77777777" w:rsidR="00745D5E" w:rsidRPr="00745D5E" w:rsidRDefault="00745D5E" w:rsidP="007E7D58">
            <w:pPr>
              <w:pStyle w:val="Header"/>
              <w:tabs>
                <w:tab w:val="left" w:pos="709"/>
              </w:tabs>
              <w:rPr>
                <w:rFonts w:ascii="Arial" w:hAnsi="Arial" w:cs="Arial"/>
                <w:sz w:val="18"/>
                <w:szCs w:val="18"/>
              </w:rPr>
            </w:pPr>
          </w:p>
          <w:p w14:paraId="2DAD0B35" w14:textId="0054C697" w:rsidR="00745D5E" w:rsidRPr="00745D5E" w:rsidRDefault="00745D5E" w:rsidP="007E7D58">
            <w:pPr>
              <w:pStyle w:val="Header"/>
              <w:tabs>
                <w:tab w:val="left" w:pos="709"/>
              </w:tabs>
              <w:rPr>
                <w:rFonts w:ascii="Arial" w:hAnsi="Arial" w:cs="Arial"/>
                <w:bCs/>
                <w:sz w:val="18"/>
                <w:szCs w:val="18"/>
              </w:rPr>
            </w:pPr>
            <w:r>
              <w:rPr>
                <w:rFonts w:ascii="Arial" w:hAnsi="Arial" w:cs="Arial"/>
                <w:bCs/>
                <w:sz w:val="18"/>
                <w:szCs w:val="18"/>
              </w:rPr>
              <w:t>Invoices to be sent electronically</w:t>
            </w:r>
            <w:r w:rsidRPr="00745D5E">
              <w:rPr>
                <w:rFonts w:ascii="Arial" w:hAnsi="Arial" w:cs="Arial"/>
                <w:bCs/>
                <w:sz w:val="18"/>
                <w:szCs w:val="18"/>
              </w:rPr>
              <w:t xml:space="preserve"> to the Authority at the following address: </w:t>
            </w:r>
          </w:p>
          <w:p w14:paraId="0C460773" w14:textId="121F8F69" w:rsidR="00745D5E" w:rsidRDefault="00B940E9" w:rsidP="007E7D58">
            <w:pPr>
              <w:pStyle w:val="Header"/>
              <w:tabs>
                <w:tab w:val="left" w:pos="709"/>
              </w:tabs>
              <w:rPr>
                <w:rStyle w:val="ui-provider"/>
                <w:rFonts w:ascii="Arial" w:hAnsi="Arial" w:cs="Arial"/>
                <w:sz w:val="18"/>
                <w:szCs w:val="18"/>
              </w:rPr>
            </w:pPr>
            <w:hyperlink r:id="rId14" w:tgtFrame="_blank" w:tooltip="mailto:apinvoices-neg-u@gov.sscl.com" w:history="1">
              <w:r w:rsidR="00745D5E" w:rsidRPr="00745D5E">
                <w:rPr>
                  <w:rStyle w:val="Hyperlink"/>
                  <w:rFonts w:ascii="Arial" w:hAnsi="Arial" w:cs="Arial"/>
                  <w:sz w:val="18"/>
                  <w:szCs w:val="18"/>
                </w:rPr>
                <w:t>APinvoices-NEG-U@gov.sscl.com</w:t>
              </w:r>
            </w:hyperlink>
          </w:p>
          <w:p w14:paraId="5FCD6757" w14:textId="66025749" w:rsidR="00745D5E" w:rsidRDefault="00745D5E" w:rsidP="007E7D58">
            <w:pPr>
              <w:pStyle w:val="Header"/>
              <w:tabs>
                <w:tab w:val="left" w:pos="709"/>
              </w:tabs>
              <w:rPr>
                <w:rStyle w:val="ui-provider"/>
              </w:rPr>
            </w:pPr>
          </w:p>
          <w:p w14:paraId="02DB6DD4" w14:textId="76BCAD84" w:rsidR="00745D5E" w:rsidRPr="00745D5E" w:rsidRDefault="00745D5E" w:rsidP="007E7D58">
            <w:pPr>
              <w:pStyle w:val="Header"/>
              <w:tabs>
                <w:tab w:val="left" w:pos="709"/>
              </w:tabs>
              <w:rPr>
                <w:rStyle w:val="ui-provider"/>
                <w:rFonts w:ascii="Arial" w:hAnsi="Arial" w:cs="Arial"/>
                <w:sz w:val="18"/>
                <w:szCs w:val="18"/>
              </w:rPr>
            </w:pPr>
            <w:r w:rsidRPr="00745D5E">
              <w:rPr>
                <w:rStyle w:val="ui-provider"/>
                <w:rFonts w:ascii="Arial" w:hAnsi="Arial" w:cs="Arial"/>
                <w:sz w:val="18"/>
                <w:szCs w:val="18"/>
              </w:rPr>
              <w:t>Or by post to:</w:t>
            </w:r>
          </w:p>
          <w:p w14:paraId="121B1634" w14:textId="342F91DF" w:rsidR="00745D5E" w:rsidRPr="00745D5E" w:rsidRDefault="00745D5E" w:rsidP="007E7D58">
            <w:pPr>
              <w:pStyle w:val="Header"/>
              <w:tabs>
                <w:tab w:val="left" w:pos="709"/>
              </w:tabs>
              <w:rPr>
                <w:rStyle w:val="ui-provider"/>
                <w:rFonts w:ascii="Arial" w:hAnsi="Arial" w:cs="Arial"/>
                <w:sz w:val="18"/>
                <w:szCs w:val="18"/>
              </w:rPr>
            </w:pPr>
          </w:p>
          <w:p w14:paraId="1FFBFA35" w14:textId="7E3CDE42" w:rsidR="00745D5E" w:rsidRPr="00745D5E" w:rsidRDefault="00745D5E" w:rsidP="007E7D58">
            <w:pPr>
              <w:pStyle w:val="Header"/>
              <w:tabs>
                <w:tab w:val="left" w:pos="709"/>
              </w:tabs>
              <w:rPr>
                <w:rStyle w:val="ui-provider"/>
                <w:rFonts w:ascii="Arial" w:hAnsi="Arial" w:cs="Arial"/>
                <w:sz w:val="18"/>
                <w:szCs w:val="18"/>
              </w:rPr>
            </w:pPr>
            <w:r w:rsidRPr="00745D5E">
              <w:rPr>
                <w:rStyle w:val="ui-provider"/>
                <w:rFonts w:ascii="Arial" w:hAnsi="Arial" w:cs="Arial"/>
                <w:sz w:val="18"/>
                <w:szCs w:val="18"/>
              </w:rPr>
              <w:t>Shared Services Connected Ltd (SSCL)</w:t>
            </w:r>
          </w:p>
          <w:p w14:paraId="00278AAC" w14:textId="2777FF92" w:rsidR="00745D5E" w:rsidRPr="00745D5E" w:rsidRDefault="00745D5E" w:rsidP="007E7D58">
            <w:pPr>
              <w:pStyle w:val="Header"/>
              <w:tabs>
                <w:tab w:val="left" w:pos="709"/>
              </w:tabs>
              <w:rPr>
                <w:rFonts w:ascii="Arial" w:hAnsi="Arial" w:cs="Arial"/>
                <w:bCs/>
                <w:sz w:val="18"/>
                <w:szCs w:val="18"/>
              </w:rPr>
            </w:pPr>
            <w:r w:rsidRPr="00745D5E">
              <w:rPr>
                <w:rFonts w:ascii="Arial" w:hAnsi="Arial" w:cs="Arial"/>
                <w:bCs/>
                <w:sz w:val="18"/>
                <w:szCs w:val="18"/>
              </w:rPr>
              <w:t>Natural England</w:t>
            </w:r>
          </w:p>
          <w:p w14:paraId="41945C4E" w14:textId="13F9B4B7" w:rsidR="00745D5E" w:rsidRPr="00745D5E" w:rsidRDefault="00745D5E" w:rsidP="007E7D58">
            <w:pPr>
              <w:pStyle w:val="Header"/>
              <w:tabs>
                <w:tab w:val="left" w:pos="709"/>
              </w:tabs>
              <w:rPr>
                <w:rFonts w:ascii="Arial" w:hAnsi="Arial" w:cs="Arial"/>
                <w:bCs/>
                <w:sz w:val="18"/>
                <w:szCs w:val="18"/>
              </w:rPr>
            </w:pPr>
            <w:r w:rsidRPr="00745D5E">
              <w:rPr>
                <w:rFonts w:ascii="Arial" w:hAnsi="Arial" w:cs="Arial"/>
                <w:bCs/>
                <w:sz w:val="18"/>
                <w:szCs w:val="18"/>
              </w:rPr>
              <w:t>P O Box 783</w:t>
            </w:r>
          </w:p>
          <w:p w14:paraId="6D967CD6" w14:textId="54D2F2DE" w:rsidR="00745D5E" w:rsidRPr="00745D5E" w:rsidRDefault="00745D5E" w:rsidP="007E7D58">
            <w:pPr>
              <w:pStyle w:val="Header"/>
              <w:tabs>
                <w:tab w:val="left" w:pos="709"/>
              </w:tabs>
              <w:rPr>
                <w:rFonts w:ascii="Arial" w:hAnsi="Arial" w:cs="Arial"/>
                <w:bCs/>
                <w:sz w:val="18"/>
                <w:szCs w:val="18"/>
              </w:rPr>
            </w:pPr>
            <w:r w:rsidRPr="00745D5E">
              <w:rPr>
                <w:rFonts w:ascii="Arial" w:hAnsi="Arial" w:cs="Arial"/>
                <w:bCs/>
                <w:sz w:val="18"/>
                <w:szCs w:val="18"/>
              </w:rPr>
              <w:t>Newport</w:t>
            </w:r>
          </w:p>
          <w:p w14:paraId="3BBC0724" w14:textId="2590E9AD" w:rsidR="00745D5E" w:rsidRPr="00745D5E" w:rsidRDefault="00745D5E" w:rsidP="007E7D58">
            <w:pPr>
              <w:pStyle w:val="Header"/>
              <w:tabs>
                <w:tab w:val="left" w:pos="709"/>
              </w:tabs>
              <w:rPr>
                <w:rFonts w:ascii="Arial" w:hAnsi="Arial" w:cs="Arial"/>
                <w:bCs/>
                <w:sz w:val="18"/>
                <w:szCs w:val="18"/>
              </w:rPr>
            </w:pPr>
            <w:r w:rsidRPr="00745D5E">
              <w:rPr>
                <w:rFonts w:ascii="Arial" w:hAnsi="Arial" w:cs="Arial"/>
                <w:bCs/>
                <w:sz w:val="18"/>
                <w:szCs w:val="18"/>
              </w:rPr>
              <w:t>Gwent</w:t>
            </w:r>
          </w:p>
          <w:p w14:paraId="43614A0B" w14:textId="10780B98" w:rsidR="00745D5E" w:rsidRPr="00745D5E" w:rsidRDefault="00745D5E" w:rsidP="007E7D58">
            <w:pPr>
              <w:pStyle w:val="Header"/>
              <w:tabs>
                <w:tab w:val="left" w:pos="709"/>
              </w:tabs>
              <w:rPr>
                <w:rFonts w:ascii="Arial" w:hAnsi="Arial" w:cs="Arial"/>
                <w:bCs/>
                <w:sz w:val="18"/>
                <w:szCs w:val="18"/>
              </w:rPr>
            </w:pPr>
            <w:r w:rsidRPr="00745D5E">
              <w:rPr>
                <w:rFonts w:ascii="Arial" w:hAnsi="Arial" w:cs="Arial"/>
                <w:bCs/>
                <w:sz w:val="18"/>
                <w:szCs w:val="18"/>
              </w:rPr>
              <w:t>NP10 8FZ</w:t>
            </w:r>
          </w:p>
          <w:p w14:paraId="0FB04944" w14:textId="77777777" w:rsidR="007E7D58" w:rsidRDefault="007E7D58" w:rsidP="007E7D58">
            <w:pPr>
              <w:pStyle w:val="Header"/>
              <w:tabs>
                <w:tab w:val="left" w:pos="709"/>
              </w:tabs>
              <w:rPr>
                <w:rFonts w:ascii="Arial" w:hAnsi="Arial" w:cs="Arial"/>
                <w:sz w:val="18"/>
                <w:szCs w:val="18"/>
              </w:rPr>
            </w:pPr>
          </w:p>
          <w:p w14:paraId="5AEFA517" w14:textId="4A8DAA4E" w:rsidR="00745D5E" w:rsidRPr="00B46D37" w:rsidRDefault="00745D5E"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34BEF0FB" w14:textId="467B3DB8" w:rsidR="00083D0D" w:rsidRDefault="00083D0D" w:rsidP="009179C1">
            <w:pPr>
              <w:pStyle w:val="Header"/>
              <w:tabs>
                <w:tab w:val="left" w:pos="709"/>
              </w:tabs>
              <w:rPr>
                <w:rFonts w:ascii="Arial" w:hAnsi="Arial" w:cs="Arial"/>
                <w:sz w:val="18"/>
                <w:szCs w:val="18"/>
              </w:rPr>
            </w:pPr>
            <w:r>
              <w:rPr>
                <w:rFonts w:ascii="Arial" w:hAnsi="Arial" w:cs="Arial"/>
                <w:sz w:val="18"/>
                <w:szCs w:val="18"/>
              </w:rPr>
              <w:t>A sum equal to £5,000,000</w:t>
            </w:r>
          </w:p>
          <w:p w14:paraId="519FBB0C" w14:textId="77777777" w:rsidR="009179C1" w:rsidRPr="009179C1" w:rsidRDefault="009179C1" w:rsidP="009179C1">
            <w:pPr>
              <w:pStyle w:val="Header"/>
              <w:tabs>
                <w:tab w:val="left" w:pos="709"/>
              </w:tabs>
              <w:rPr>
                <w:rFonts w:ascii="Arial" w:hAnsi="Arial" w:cs="Arial"/>
                <w:sz w:val="18"/>
                <w:szCs w:val="18"/>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2D9FCBC4" w14:textId="77777777" w:rsidR="00966BCA" w:rsidRPr="00745D5E" w:rsidRDefault="00966BCA" w:rsidP="00966BCA">
            <w:pPr>
              <w:pStyle w:val="BodyText3"/>
              <w:keepNext/>
              <w:tabs>
                <w:tab w:val="left" w:pos="709"/>
              </w:tabs>
              <w:spacing w:after="0" w:line="240" w:lineRule="auto"/>
              <w:rPr>
                <w:rFonts w:ascii="Arial" w:hAnsi="Arial" w:cs="Arial"/>
                <w:sz w:val="18"/>
                <w:szCs w:val="18"/>
              </w:rPr>
            </w:pPr>
            <w:r w:rsidRPr="00745D5E">
              <w:rPr>
                <w:rFonts w:ascii="Arial" w:hAnsi="Arial" w:cs="Arial"/>
                <w:sz w:val="18"/>
                <w:szCs w:val="18"/>
              </w:rPr>
              <w:t xml:space="preserve">For general liaison your contact will continue to be </w:t>
            </w:r>
          </w:p>
          <w:p w14:paraId="6658E6BB" w14:textId="77777777" w:rsidR="00966BCA" w:rsidRPr="00745D5E" w:rsidRDefault="00966BCA" w:rsidP="00966BCA">
            <w:pPr>
              <w:pStyle w:val="BodyText3"/>
              <w:keepNext/>
              <w:tabs>
                <w:tab w:val="left" w:pos="709"/>
              </w:tabs>
              <w:spacing w:after="0" w:line="240" w:lineRule="auto"/>
              <w:rPr>
                <w:rFonts w:ascii="Arial" w:hAnsi="Arial" w:cs="Arial"/>
                <w:sz w:val="18"/>
                <w:szCs w:val="18"/>
              </w:rPr>
            </w:pPr>
          </w:p>
          <w:p w14:paraId="7B988D8A" w14:textId="77777777" w:rsidR="00966BCA" w:rsidRPr="00745D5E" w:rsidRDefault="00966BCA" w:rsidP="00966BCA">
            <w:pPr>
              <w:rPr>
                <w:rFonts w:ascii="Arial" w:hAnsi="Arial" w:cs="Arial"/>
                <w:b/>
                <w:bCs/>
                <w:sz w:val="18"/>
                <w:szCs w:val="18"/>
              </w:rPr>
            </w:pPr>
            <w:r w:rsidRPr="00745D5E">
              <w:rPr>
                <w:rFonts w:ascii="Arial" w:hAnsi="Arial" w:cs="Arial"/>
                <w:b/>
                <w:bCs/>
                <w:sz w:val="18"/>
                <w:szCs w:val="18"/>
              </w:rPr>
              <w:t>Liz Humphreys</w:t>
            </w:r>
          </w:p>
          <w:p w14:paraId="267ADFC5" w14:textId="77777777" w:rsidR="00966BCA" w:rsidRPr="00745D5E" w:rsidRDefault="00B940E9" w:rsidP="00966BCA">
            <w:pPr>
              <w:rPr>
                <w:rStyle w:val="Hyperlink"/>
                <w:rFonts w:ascii="Arial" w:hAnsi="Arial" w:cs="Arial"/>
                <w:sz w:val="18"/>
                <w:szCs w:val="18"/>
              </w:rPr>
            </w:pPr>
            <w:hyperlink r:id="rId15">
              <w:r w:rsidR="00966BCA" w:rsidRPr="00745D5E">
                <w:rPr>
                  <w:rStyle w:val="Hyperlink"/>
                  <w:rFonts w:ascii="Arial" w:hAnsi="Arial" w:cs="Arial"/>
                  <w:sz w:val="18"/>
                  <w:szCs w:val="18"/>
                </w:rPr>
                <w:t>Liz.Humphreys@naturalengland.org.uk</w:t>
              </w:r>
            </w:hyperlink>
            <w:r w:rsidR="00966BCA" w:rsidRPr="00745D5E">
              <w:rPr>
                <w:rStyle w:val="Hyperlink"/>
                <w:rFonts w:ascii="Arial" w:hAnsi="Arial" w:cs="Arial"/>
                <w:sz w:val="18"/>
                <w:szCs w:val="18"/>
              </w:rPr>
              <w:t xml:space="preserve"> </w:t>
            </w:r>
          </w:p>
          <w:p w14:paraId="52E74D20" w14:textId="77777777" w:rsidR="00966BCA" w:rsidRPr="00745D5E" w:rsidRDefault="00966BCA" w:rsidP="00966BCA">
            <w:pPr>
              <w:rPr>
                <w:rFonts w:ascii="Arial" w:hAnsi="Arial" w:cs="Arial"/>
                <w:sz w:val="18"/>
                <w:szCs w:val="18"/>
              </w:rPr>
            </w:pPr>
            <w:r w:rsidRPr="00745D5E">
              <w:rPr>
                <w:rFonts w:ascii="Arial" w:hAnsi="Arial" w:cs="Arial"/>
                <w:b/>
                <w:bCs/>
                <w:sz w:val="18"/>
                <w:szCs w:val="18"/>
              </w:rPr>
              <w:t>07741 616 226</w:t>
            </w:r>
            <w:r w:rsidRPr="00745D5E">
              <w:rPr>
                <w:rFonts w:ascii="Arial" w:hAnsi="Arial" w:cs="Arial"/>
                <w:sz w:val="18"/>
                <w:szCs w:val="18"/>
              </w:rPr>
              <w:t>.</w:t>
            </w:r>
          </w:p>
          <w:p w14:paraId="0E86A62F" w14:textId="77777777" w:rsidR="00966BCA" w:rsidRPr="00745D5E" w:rsidRDefault="00966BCA" w:rsidP="00966BCA">
            <w:pPr>
              <w:pStyle w:val="BodyText3"/>
              <w:keepNext/>
              <w:tabs>
                <w:tab w:val="left" w:pos="709"/>
              </w:tabs>
              <w:spacing w:after="0" w:line="240" w:lineRule="auto"/>
              <w:rPr>
                <w:rFonts w:ascii="Arial" w:hAnsi="Arial" w:cs="Arial"/>
                <w:sz w:val="18"/>
                <w:szCs w:val="18"/>
              </w:rPr>
            </w:pPr>
          </w:p>
          <w:p w14:paraId="5EA21F95" w14:textId="77777777" w:rsidR="00966BCA" w:rsidRPr="00745D5E" w:rsidRDefault="00966BCA" w:rsidP="00966BCA">
            <w:pPr>
              <w:pStyle w:val="BodyText3"/>
              <w:keepNext/>
              <w:tabs>
                <w:tab w:val="left" w:pos="709"/>
              </w:tabs>
              <w:spacing w:after="0" w:line="240" w:lineRule="auto"/>
              <w:rPr>
                <w:rFonts w:ascii="Arial" w:hAnsi="Arial" w:cs="Arial"/>
                <w:sz w:val="18"/>
                <w:szCs w:val="18"/>
              </w:rPr>
            </w:pPr>
            <w:r w:rsidRPr="00745D5E">
              <w:rPr>
                <w:rFonts w:ascii="Arial" w:hAnsi="Arial" w:cs="Arial"/>
                <w:sz w:val="18"/>
                <w:szCs w:val="18"/>
              </w:rPr>
              <w:t xml:space="preserve">or, in their absence, </w:t>
            </w:r>
          </w:p>
          <w:p w14:paraId="0CA26E0D" w14:textId="77777777" w:rsidR="00966BCA" w:rsidRPr="00745D5E" w:rsidRDefault="00966BCA" w:rsidP="00966BCA">
            <w:pPr>
              <w:pStyle w:val="BodyText3"/>
              <w:keepNext/>
              <w:tabs>
                <w:tab w:val="left" w:pos="709"/>
              </w:tabs>
              <w:spacing w:after="0" w:line="240" w:lineRule="auto"/>
              <w:rPr>
                <w:rFonts w:ascii="Arial" w:hAnsi="Arial" w:cs="Arial"/>
                <w:sz w:val="18"/>
                <w:szCs w:val="18"/>
              </w:rPr>
            </w:pPr>
          </w:p>
          <w:p w14:paraId="4E6490CF" w14:textId="77777777" w:rsidR="00966BCA" w:rsidRPr="00745D5E" w:rsidRDefault="00966BCA" w:rsidP="00966BCA">
            <w:pPr>
              <w:pStyle w:val="Header"/>
              <w:tabs>
                <w:tab w:val="left" w:pos="709"/>
              </w:tabs>
              <w:rPr>
                <w:rFonts w:ascii="Arial" w:hAnsi="Arial" w:cs="Arial"/>
                <w:b/>
                <w:bCs/>
                <w:sz w:val="18"/>
                <w:szCs w:val="18"/>
              </w:rPr>
            </w:pPr>
            <w:r w:rsidRPr="00745D5E">
              <w:rPr>
                <w:rFonts w:ascii="Arial" w:hAnsi="Arial" w:cs="Arial"/>
                <w:b/>
                <w:bCs/>
                <w:sz w:val="18"/>
                <w:szCs w:val="18"/>
              </w:rPr>
              <w:t>Marianne Abbott</w:t>
            </w:r>
          </w:p>
          <w:p w14:paraId="031435DC" w14:textId="77777777" w:rsidR="00966BCA" w:rsidRPr="00745D5E" w:rsidRDefault="00B940E9" w:rsidP="00966BCA">
            <w:pPr>
              <w:pStyle w:val="Header"/>
              <w:tabs>
                <w:tab w:val="left" w:pos="709"/>
              </w:tabs>
              <w:rPr>
                <w:rFonts w:ascii="Arial" w:hAnsi="Arial" w:cs="Arial"/>
                <w:b/>
                <w:bCs/>
                <w:sz w:val="18"/>
                <w:szCs w:val="18"/>
              </w:rPr>
            </w:pPr>
            <w:hyperlink r:id="rId16" w:history="1">
              <w:r w:rsidR="00966BCA" w:rsidRPr="00745D5E">
                <w:rPr>
                  <w:rStyle w:val="Hyperlink"/>
                  <w:rFonts w:ascii="Arial" w:hAnsi="Arial" w:cs="Arial"/>
                  <w:sz w:val="18"/>
                  <w:szCs w:val="18"/>
                </w:rPr>
                <w:t>marianne.abbott@naturalengland.org.uk</w:t>
              </w:r>
            </w:hyperlink>
            <w:r w:rsidR="00966BCA" w:rsidRPr="00745D5E">
              <w:rPr>
                <w:rFonts w:ascii="Arial" w:hAnsi="Arial" w:cs="Arial"/>
                <w:sz w:val="18"/>
                <w:szCs w:val="18"/>
              </w:rPr>
              <w:t xml:space="preserve"> </w:t>
            </w:r>
            <w:r w:rsidR="00966BCA" w:rsidRPr="00745D5E">
              <w:rPr>
                <w:rFonts w:ascii="Arial" w:hAnsi="Arial" w:cs="Arial"/>
                <w:b/>
                <w:bCs/>
                <w:sz w:val="18"/>
                <w:szCs w:val="18"/>
              </w:rPr>
              <w:t xml:space="preserve"> </w:t>
            </w:r>
          </w:p>
          <w:p w14:paraId="3962F889" w14:textId="77777777" w:rsidR="00966BCA" w:rsidRPr="00745D5E" w:rsidRDefault="00966BCA" w:rsidP="00966BCA">
            <w:pPr>
              <w:pStyle w:val="Header"/>
              <w:tabs>
                <w:tab w:val="left" w:pos="709"/>
              </w:tabs>
              <w:rPr>
                <w:rFonts w:ascii="Arial" w:hAnsi="Arial" w:cs="Arial"/>
                <w:b/>
                <w:bCs/>
                <w:sz w:val="18"/>
                <w:szCs w:val="18"/>
              </w:rPr>
            </w:pPr>
            <w:r w:rsidRPr="00745D5E">
              <w:rPr>
                <w:rFonts w:ascii="Arial" w:hAnsi="Arial" w:cs="Arial"/>
                <w:b/>
                <w:bCs/>
                <w:sz w:val="18"/>
                <w:szCs w:val="18"/>
              </w:rPr>
              <w:t>07407 826 785</w:t>
            </w:r>
          </w:p>
          <w:p w14:paraId="13537764" w14:textId="77777777" w:rsidR="00966BCA" w:rsidRDefault="00966BCA" w:rsidP="007E7D58">
            <w:pPr>
              <w:pStyle w:val="BodyText3"/>
              <w:keepNext/>
              <w:tabs>
                <w:tab w:val="left" w:pos="709"/>
              </w:tabs>
              <w:spacing w:after="0" w:line="240" w:lineRule="auto"/>
              <w:rPr>
                <w:rFonts w:ascii="Arial" w:hAnsi="Arial" w:cs="Arial"/>
                <w:sz w:val="18"/>
                <w:szCs w:val="18"/>
              </w:rPr>
            </w:pPr>
          </w:p>
          <w:p w14:paraId="3E4CD59E" w14:textId="77777777" w:rsidR="007E7D58" w:rsidRPr="00B46D37" w:rsidRDefault="007E7D58" w:rsidP="00966BCA">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1AF3ADD2" w14:textId="77777777" w:rsidR="00966BCA" w:rsidRPr="00B46D37" w:rsidRDefault="00966BCA" w:rsidP="00966BCA">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116020F1" w14:textId="77777777" w:rsidR="00966BCA" w:rsidRPr="00B46D37" w:rsidRDefault="00966BCA" w:rsidP="00966BCA">
            <w:pPr>
              <w:pStyle w:val="BodyText3"/>
              <w:keepNext/>
              <w:tabs>
                <w:tab w:val="left" w:pos="709"/>
              </w:tabs>
              <w:spacing w:after="0" w:line="240" w:lineRule="auto"/>
              <w:rPr>
                <w:rFonts w:ascii="Arial" w:hAnsi="Arial" w:cs="Arial"/>
                <w:sz w:val="18"/>
                <w:szCs w:val="18"/>
              </w:rPr>
            </w:pPr>
          </w:p>
          <w:p w14:paraId="2FDC7440" w14:textId="77777777" w:rsidR="00966BCA" w:rsidRPr="00B46D37" w:rsidRDefault="00966BCA" w:rsidP="00966BCA">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376485A8" w14:textId="77777777" w:rsidR="00966BCA" w:rsidRPr="00B46D37" w:rsidRDefault="00966BCA" w:rsidP="00966BCA">
            <w:pPr>
              <w:pStyle w:val="BodyText3"/>
              <w:keepNext/>
              <w:tabs>
                <w:tab w:val="left" w:pos="709"/>
              </w:tabs>
              <w:spacing w:after="0" w:line="240" w:lineRule="auto"/>
              <w:rPr>
                <w:rFonts w:ascii="Arial" w:hAnsi="Arial" w:cs="Arial"/>
                <w:sz w:val="18"/>
                <w:szCs w:val="18"/>
              </w:rPr>
            </w:pPr>
          </w:p>
          <w:p w14:paraId="26683FAC" w14:textId="77777777" w:rsidR="00966BCA" w:rsidRPr="00B46D37" w:rsidRDefault="00966BCA" w:rsidP="00966BCA">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85F6176" w14:textId="77777777" w:rsidR="00966BCA" w:rsidRPr="00B46D37" w:rsidRDefault="00966BCA" w:rsidP="00966BCA">
            <w:pPr>
              <w:pStyle w:val="BodyText3"/>
              <w:keepNext/>
              <w:tabs>
                <w:tab w:val="left" w:pos="709"/>
              </w:tabs>
              <w:spacing w:after="0" w:line="240" w:lineRule="auto"/>
              <w:rPr>
                <w:rFonts w:ascii="Arial" w:hAnsi="Arial" w:cs="Arial"/>
                <w:sz w:val="18"/>
                <w:szCs w:val="18"/>
              </w:rPr>
            </w:pPr>
          </w:p>
          <w:p w14:paraId="4E2A9347" w14:textId="77777777" w:rsidR="00966BCA" w:rsidRPr="00B46D37" w:rsidRDefault="00966BCA" w:rsidP="00966BCA">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0AF57B10" w:rsidR="00745D5E" w:rsidRPr="00B46D37" w:rsidRDefault="00745D5E" w:rsidP="00966BCA">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0F6EA1E9"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sidR="0062693F">
              <w:rPr>
                <w:rFonts w:ascii="Arial" w:hAnsi="Arial" w:cs="Arial"/>
                <w:b/>
                <w:iCs/>
                <w:sz w:val="18"/>
                <w:szCs w:val="18"/>
                <w:highlight w:val="yellow"/>
              </w:rPr>
              <w:t>(Default Option</w:t>
            </w:r>
            <w:r w:rsidR="00745D5E">
              <w:rPr>
                <w:rFonts w:ascii="Arial" w:hAnsi="Arial" w:cs="Arial"/>
                <w:b/>
                <w:iCs/>
                <w:sz w:val="18"/>
                <w:szCs w:val="18"/>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1A6ACC8B"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077B9425" w14:textId="5D4AB1F6" w:rsidR="00966BCA" w:rsidRPr="00060369" w:rsidRDefault="00966BCA" w:rsidP="00966BCA">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w:t>
            </w:r>
            <w:r>
              <w:rPr>
                <w:rFonts w:ascii="Arial" w:eastAsia="Arial" w:hAnsi="Arial" w:cs="Arial"/>
                <w:color w:val="000000"/>
                <w:sz w:val="18"/>
                <w:szCs w:val="18"/>
                <w:highlight w:val="yellow"/>
              </w:rPr>
              <w:t>frequency tbc</w:t>
            </w:r>
            <w:r w:rsidRPr="00060369">
              <w:rPr>
                <w:rFonts w:ascii="Arial" w:eastAsia="Arial" w:hAnsi="Arial" w:cs="Arial"/>
                <w:color w:val="000000"/>
                <w:sz w:val="18"/>
                <w:szCs w:val="18"/>
              </w:rPr>
              <w:t>]</w:t>
            </w:r>
          </w:p>
          <w:p w14:paraId="4AC4472A" w14:textId="3948D352" w:rsidR="007E7D58" w:rsidRPr="00060369" w:rsidRDefault="007E7D58" w:rsidP="00966BCA">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w:t>
            </w:r>
            <w:r w:rsidR="00EA0079">
              <w:rPr>
                <w:rFonts w:ascii="Arial" w:eastAsia="Arial" w:hAnsi="Arial" w:cs="Arial"/>
                <w:color w:val="000000"/>
                <w:sz w:val="18"/>
                <w:szCs w:val="18"/>
                <w:highlight w:val="yellow"/>
              </w:rPr>
              <w:t>frequency tbc</w:t>
            </w:r>
            <w:r w:rsidRPr="00060369">
              <w:rPr>
                <w:rFonts w:ascii="Arial" w:eastAsia="Arial" w:hAnsi="Arial" w:cs="Arial"/>
                <w:color w:val="000000"/>
                <w:sz w:val="18"/>
                <w:szCs w:val="18"/>
              </w:rPr>
              <w:t>]</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83"/>
              <w:gridCol w:w="1882"/>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6F27B0E8" w14:textId="7AD3D94F" w:rsidR="003909CE" w:rsidRDefault="003909CE" w:rsidP="007E7D58">
                  <w:pPr>
                    <w:pStyle w:val="Header"/>
                    <w:tabs>
                      <w:tab w:val="left" w:pos="709"/>
                    </w:tabs>
                    <w:ind w:right="3"/>
                    <w:rPr>
                      <w:rFonts w:ascii="Arial" w:hAnsi="Arial" w:cs="Arial"/>
                      <w:iCs/>
                      <w:sz w:val="18"/>
                      <w:szCs w:val="18"/>
                    </w:rPr>
                  </w:pPr>
                  <w:r w:rsidRPr="00CC7C23">
                    <w:rPr>
                      <w:rFonts w:ascii="Arial" w:hAnsi="Arial" w:cs="Arial"/>
                      <w:iCs/>
                      <w:sz w:val="18"/>
                      <w:szCs w:val="18"/>
                    </w:rPr>
                    <w:t>Natural England</w:t>
                  </w:r>
                  <w:r w:rsidR="00966BCA">
                    <w:rPr>
                      <w:rFonts w:ascii="Arial" w:hAnsi="Arial" w:cs="Arial"/>
                      <w:iCs/>
                      <w:sz w:val="18"/>
                      <w:szCs w:val="18"/>
                    </w:rPr>
                    <w:t xml:space="preserve"> of,</w:t>
                  </w:r>
                </w:p>
                <w:p w14:paraId="2820CB57" w14:textId="77777777" w:rsidR="003909CE" w:rsidRDefault="003909CE" w:rsidP="007E7D58">
                  <w:pPr>
                    <w:pStyle w:val="Header"/>
                    <w:tabs>
                      <w:tab w:val="left" w:pos="709"/>
                    </w:tabs>
                    <w:ind w:right="3"/>
                    <w:rPr>
                      <w:rFonts w:ascii="Arial" w:hAnsi="Arial" w:cs="Arial"/>
                      <w:iCs/>
                      <w:sz w:val="18"/>
                      <w:szCs w:val="18"/>
                    </w:rPr>
                  </w:pPr>
                  <w:r w:rsidRPr="00CC7C23">
                    <w:rPr>
                      <w:rFonts w:ascii="Arial" w:hAnsi="Arial" w:cs="Arial"/>
                      <w:iCs/>
                      <w:sz w:val="18"/>
                      <w:szCs w:val="18"/>
                    </w:rPr>
                    <w:t>4</w:t>
                  </w:r>
                  <w:r w:rsidRPr="00CC7C23">
                    <w:rPr>
                      <w:rFonts w:ascii="Arial" w:hAnsi="Arial" w:cs="Arial"/>
                      <w:iCs/>
                      <w:sz w:val="18"/>
                      <w:szCs w:val="18"/>
                      <w:vertAlign w:val="superscript"/>
                    </w:rPr>
                    <w:t>th</w:t>
                  </w:r>
                  <w:r w:rsidRPr="00CC7C23">
                    <w:rPr>
                      <w:rFonts w:ascii="Arial" w:hAnsi="Arial" w:cs="Arial"/>
                      <w:iCs/>
                      <w:sz w:val="18"/>
                      <w:szCs w:val="18"/>
                    </w:rPr>
                    <w:t xml:space="preserve"> Floor, Foss House, </w:t>
                  </w:r>
                </w:p>
                <w:p w14:paraId="0907941A" w14:textId="2E55AED4" w:rsidR="003909CE" w:rsidRDefault="003909CE" w:rsidP="007E7D58">
                  <w:pPr>
                    <w:pStyle w:val="Header"/>
                    <w:tabs>
                      <w:tab w:val="left" w:pos="709"/>
                    </w:tabs>
                    <w:ind w:right="3"/>
                    <w:rPr>
                      <w:rFonts w:ascii="Arial" w:hAnsi="Arial" w:cs="Arial"/>
                      <w:iCs/>
                      <w:sz w:val="18"/>
                      <w:szCs w:val="18"/>
                    </w:rPr>
                  </w:pPr>
                  <w:r w:rsidRPr="00CC7C23">
                    <w:rPr>
                      <w:rFonts w:ascii="Arial" w:hAnsi="Arial" w:cs="Arial"/>
                      <w:iCs/>
                      <w:sz w:val="18"/>
                      <w:szCs w:val="18"/>
                    </w:rPr>
                    <w:t xml:space="preserve">Kings Pool, </w:t>
                  </w:r>
                </w:p>
                <w:p w14:paraId="03F5A4C7" w14:textId="77777777" w:rsidR="003909CE" w:rsidRDefault="003909CE" w:rsidP="007E7D58">
                  <w:pPr>
                    <w:pStyle w:val="Header"/>
                    <w:tabs>
                      <w:tab w:val="left" w:pos="709"/>
                    </w:tabs>
                    <w:ind w:right="3"/>
                    <w:rPr>
                      <w:rFonts w:ascii="Arial" w:hAnsi="Arial" w:cs="Arial"/>
                      <w:iCs/>
                      <w:sz w:val="18"/>
                      <w:szCs w:val="18"/>
                    </w:rPr>
                  </w:pPr>
                  <w:r w:rsidRPr="00CC7C23">
                    <w:rPr>
                      <w:rFonts w:ascii="Arial" w:hAnsi="Arial" w:cs="Arial"/>
                      <w:iCs/>
                      <w:sz w:val="18"/>
                      <w:szCs w:val="18"/>
                    </w:rPr>
                    <w:t xml:space="preserve">1-2 </w:t>
                  </w:r>
                  <w:proofErr w:type="spellStart"/>
                  <w:r w:rsidRPr="00CC7C23">
                    <w:rPr>
                      <w:rFonts w:ascii="Arial" w:hAnsi="Arial" w:cs="Arial"/>
                      <w:iCs/>
                      <w:sz w:val="18"/>
                      <w:szCs w:val="18"/>
                    </w:rPr>
                    <w:t>Peasholme</w:t>
                  </w:r>
                  <w:proofErr w:type="spellEnd"/>
                  <w:r w:rsidRPr="00CC7C23">
                    <w:rPr>
                      <w:rFonts w:ascii="Arial" w:hAnsi="Arial" w:cs="Arial"/>
                      <w:iCs/>
                      <w:sz w:val="18"/>
                      <w:szCs w:val="18"/>
                    </w:rPr>
                    <w:t xml:space="preserve"> Green, </w:t>
                  </w:r>
                </w:p>
                <w:p w14:paraId="14FC4E54" w14:textId="77777777" w:rsidR="003909CE" w:rsidRDefault="003909CE" w:rsidP="007E7D58">
                  <w:pPr>
                    <w:pStyle w:val="Header"/>
                    <w:tabs>
                      <w:tab w:val="left" w:pos="709"/>
                    </w:tabs>
                    <w:ind w:right="3"/>
                    <w:rPr>
                      <w:rFonts w:ascii="Arial" w:hAnsi="Arial" w:cs="Arial"/>
                      <w:iCs/>
                      <w:sz w:val="18"/>
                      <w:szCs w:val="18"/>
                    </w:rPr>
                  </w:pPr>
                  <w:r w:rsidRPr="00CC7C23">
                    <w:rPr>
                      <w:rFonts w:ascii="Arial" w:hAnsi="Arial" w:cs="Arial"/>
                      <w:iCs/>
                      <w:sz w:val="18"/>
                      <w:szCs w:val="18"/>
                    </w:rPr>
                    <w:t xml:space="preserve">York </w:t>
                  </w:r>
                </w:p>
                <w:p w14:paraId="59E372BD" w14:textId="2A017543" w:rsidR="00EA0079" w:rsidRPr="00CA4BA2" w:rsidRDefault="003909CE" w:rsidP="007E7D58">
                  <w:pPr>
                    <w:pStyle w:val="Header"/>
                    <w:tabs>
                      <w:tab w:val="left" w:pos="709"/>
                    </w:tabs>
                    <w:ind w:right="3"/>
                    <w:rPr>
                      <w:rFonts w:ascii="Arial" w:hAnsi="Arial" w:cs="Arial"/>
                      <w:sz w:val="18"/>
                      <w:szCs w:val="18"/>
                    </w:rPr>
                  </w:pPr>
                  <w:r w:rsidRPr="00CC7C23">
                    <w:rPr>
                      <w:rFonts w:ascii="Arial" w:hAnsi="Arial" w:cs="Arial"/>
                      <w:iCs/>
                      <w:sz w:val="18"/>
                      <w:szCs w:val="18"/>
                    </w:rPr>
                    <w:t xml:space="preserve">YO1 7PX </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25E47F76"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003909CE">
                    <w:rPr>
                      <w:rFonts w:ascii="Arial" w:hAnsi="Arial" w:cs="Arial"/>
                      <w:b/>
                      <w:sz w:val="18"/>
                      <w:szCs w:val="18"/>
                    </w:rPr>
                    <w:t>Liz Humphreys</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61E1896F" w:rsidR="007E7D58" w:rsidRPr="003909CE" w:rsidRDefault="007E7D58" w:rsidP="003909CE">
                  <w:pPr>
                    <w:rPr>
                      <w:rFonts w:ascii="Arial" w:hAnsi="Arial" w:cs="Arial"/>
                      <w:color w:val="0563C1" w:themeColor="hyperlink"/>
                      <w:sz w:val="18"/>
                      <w:szCs w:val="18"/>
                      <w:u w:val="single"/>
                    </w:rPr>
                  </w:pPr>
                  <w:r w:rsidRPr="00CA4BA2">
                    <w:rPr>
                      <w:rFonts w:ascii="Arial" w:hAnsi="Arial" w:cs="Arial"/>
                      <w:sz w:val="18"/>
                      <w:szCs w:val="18"/>
                    </w:rPr>
                    <w:t xml:space="preserve">Email:  </w:t>
                  </w:r>
                  <w:hyperlink r:id="rId17" w:history="1">
                    <w:r w:rsidR="003909CE" w:rsidRPr="00E6566C">
                      <w:rPr>
                        <w:rStyle w:val="Hyperlink"/>
                        <w:rFonts w:ascii="Arial" w:hAnsi="Arial" w:cs="Arial"/>
                        <w:sz w:val="18"/>
                        <w:szCs w:val="18"/>
                      </w:rPr>
                      <w:t>Liz.Humphreys@naturalengland.org.uk</w:t>
                    </w:r>
                  </w:hyperlink>
                  <w:r w:rsidR="003909CE" w:rsidRPr="00745D5E">
                    <w:rPr>
                      <w:rStyle w:val="Hyperlink"/>
                      <w:rFonts w:ascii="Arial" w:hAnsi="Arial" w:cs="Arial"/>
                      <w:sz w:val="18"/>
                      <w:szCs w:val="18"/>
                    </w:rPr>
                    <w:t xml:space="preserve"> </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3CBBD7E8"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003909CE">
                    <w:rPr>
                      <w:rFonts w:ascii="Arial" w:hAnsi="Arial" w:cs="Arial"/>
                      <w:b/>
                      <w:i/>
                      <w:sz w:val="18"/>
                      <w:szCs w:val="18"/>
                    </w:rPr>
                    <w:t xml:space="preserve"> - tbc</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24624FB4"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lastRenderedPageBreak/>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37A86BF1"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r w:rsidR="00495F5C">
                    <w:rPr>
                      <w:rFonts w:ascii="Arial" w:eastAsia="Arial" w:hAnsi="Arial" w:cs="Arial"/>
                      <w:color w:val="000000"/>
                      <w:sz w:val="18"/>
                      <w:szCs w:val="18"/>
                      <w:highlight w:val="yellow"/>
                    </w:rPr>
                    <w:t xml:space="preserve"> </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AFCDE31" w:rsidR="007E7D58" w:rsidRPr="00060369" w:rsidDel="006867E5" w:rsidRDefault="00495F5C" w:rsidP="007E7D58">
                  <w:pPr>
                    <w:pStyle w:val="Header"/>
                    <w:tabs>
                      <w:tab w:val="left" w:pos="709"/>
                    </w:tabs>
                    <w:ind w:right="3"/>
                    <w:rPr>
                      <w:rFonts w:ascii="Arial" w:hAnsi="Arial" w:cs="Arial"/>
                      <w:b/>
                      <w:i/>
                      <w:sz w:val="18"/>
                      <w:szCs w:val="18"/>
                    </w:rPr>
                  </w:pPr>
                  <w:r w:rsidRPr="00495F5C">
                    <w:rPr>
                      <w:rFonts w:ascii="Arial" w:hAnsi="Arial" w:cs="Arial"/>
                      <w:b/>
                      <w:i/>
                      <w:sz w:val="18"/>
                      <w:szCs w:val="18"/>
                      <w:highlight w:val="yellow"/>
                    </w:rPr>
                    <w:t>tbc</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1081465A"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 xml:space="preserve">[The Customer’s Staff Vetting Procedures are: </w:t>
            </w:r>
            <w:r w:rsidRPr="00607C0A">
              <w:rPr>
                <w:rFonts w:ascii="Arial" w:hAnsi="Arial" w:cs="Arial"/>
                <w:b/>
                <w:i/>
                <w:sz w:val="18"/>
                <w:szCs w:val="18"/>
                <w:highlight w:val="yellow"/>
              </w:rPr>
              <w:t>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3A56E4DF" w14:textId="7E3026BC"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r w:rsidRPr="00607C0A">
              <w:rPr>
                <w:rFonts w:ascii="Arial" w:hAnsi="Arial" w:cs="Arial"/>
                <w:b/>
                <w:i/>
                <w:sz w:val="18"/>
                <w:szCs w:val="18"/>
                <w:highlight w:val="yellow"/>
              </w:rPr>
              <w:t>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4CC5EDC4"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r w:rsidRPr="00607C0A">
              <w:rPr>
                <w:rFonts w:ascii="Arial" w:hAnsi="Arial" w:cs="Arial"/>
                <w:b/>
                <w:i/>
                <w:sz w:val="18"/>
                <w:szCs w:val="18"/>
                <w:highlight w:val="yellow"/>
              </w:rPr>
              <w:t>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25C71666"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equality and diversity policy/requirements and instructions related to equality Law [and] environmental policy are </w:t>
            </w:r>
            <w:r w:rsidRPr="00607C0A">
              <w:rPr>
                <w:rFonts w:ascii="Arial" w:hAnsi="Arial" w:cs="Arial"/>
                <w:b/>
                <w:i/>
                <w:sz w:val="18"/>
                <w:szCs w:val="18"/>
                <w:highlight w:val="yellow"/>
              </w:rPr>
              <w:t>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337B957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health and safety policy is: </w:t>
            </w:r>
            <w:r w:rsidRPr="00607C0A">
              <w:rPr>
                <w:rFonts w:ascii="Arial" w:hAnsi="Arial" w:cs="Arial"/>
                <w:b/>
                <w:i/>
                <w:sz w:val="18"/>
                <w:szCs w:val="18"/>
                <w:highlight w:val="yellow"/>
              </w:rPr>
              <w:t>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7F50F9E5" w14:textId="591FCC06"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b/>
                <w:i/>
                <w:sz w:val="18"/>
                <w:szCs w:val="18"/>
                <w:highlight w:val="yellow"/>
              </w:rPr>
              <w:t xml:space="preserve">N/A </w:t>
            </w:r>
          </w:p>
          <w:p w14:paraId="5CA25D6F" w14:textId="77777777" w:rsidR="007E7D58" w:rsidRPr="00607C0A" w:rsidRDefault="007E7D58" w:rsidP="008F2F3A">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C06DE22" w14:textId="77777777" w:rsidR="00495F5C" w:rsidRDefault="00495F5C" w:rsidP="00495F5C">
            <w:pPr>
              <w:spacing w:before="120" w:after="120"/>
              <w:rPr>
                <w:rFonts w:ascii="Arial" w:eastAsia="Arial" w:hAnsi="Arial" w:cs="Arial"/>
                <w:b/>
                <w:i/>
                <w:sz w:val="18"/>
                <w:szCs w:val="18"/>
                <w:highlight w:val="yellow"/>
              </w:rPr>
            </w:pPr>
            <w:r w:rsidRPr="00607C0A">
              <w:rPr>
                <w:rFonts w:ascii="Arial" w:eastAsia="Arial" w:hAnsi="Arial" w:cs="Arial"/>
                <w:b/>
                <w:i/>
                <w:sz w:val="18"/>
                <w:szCs w:val="18"/>
                <w:highlight w:val="yellow"/>
              </w:rPr>
              <w:t xml:space="preserve">N/A </w:t>
            </w:r>
          </w:p>
          <w:p w14:paraId="1AE40EDF" w14:textId="1BBCDAB0"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20F05595" w:rsidR="007E7D58" w:rsidRPr="00B940E9" w:rsidRDefault="007E7D58" w:rsidP="00B940E9">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8F2F3A">
                  <w:rPr>
                    <w:rFonts w:ascii="MS Gothic" w:eastAsia="MS Gothic" w:hAnsi="MS Gothic" w:cs="Arial" w:hint="eastAsia"/>
                    <w:b/>
                    <w:bCs/>
                    <w:sz w:val="18"/>
                    <w:szCs w:val="18"/>
                  </w:rPr>
                  <w:t>☒</w:t>
                </w:r>
              </w:sdtContent>
            </w:sdt>
          </w:p>
        </w:tc>
      </w:tr>
    </w:tbl>
    <w:p w14:paraId="5C1859B0" w14:textId="77777777" w:rsidR="00CA4BA2" w:rsidRDefault="00CA4BA2"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72163AAE"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8" w:history="1">
        <w:r w:rsidR="00CE4F63" w:rsidRPr="00CE4F63">
          <w:rPr>
            <w:rStyle w:val="Hyperlink"/>
            <w:rFonts w:ascii="Arial" w:hAnsi="Arial" w:cs="Arial"/>
          </w:rPr>
          <w:t>Natural England Website</w:t>
        </w:r>
      </w:hyperlink>
      <w:r w:rsidR="00495F5C">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50A24765"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C99C9DA" w14:textId="32E19A12" w:rsidR="008F5652" w:rsidRDefault="008F5652" w:rsidP="00964799">
      <w:pPr>
        <w:jc w:val="center"/>
        <w:rPr>
          <w:b/>
          <w:bCs/>
        </w:rPr>
      </w:pPr>
    </w:p>
    <w:p w14:paraId="13E07158" w14:textId="77777777" w:rsidR="008F5652" w:rsidRDefault="008F5652" w:rsidP="00964799">
      <w:pPr>
        <w:jc w:val="center"/>
        <w:rPr>
          <w:b/>
          <w:bCs/>
        </w:rPr>
      </w:pPr>
    </w:p>
    <w:p w14:paraId="0B2F8C23" w14:textId="77777777" w:rsidR="00495F5C" w:rsidRPr="00D32D77" w:rsidRDefault="00495F5C" w:rsidP="00495F5C">
      <w:pPr>
        <w:jc w:val="both"/>
        <w:rPr>
          <w:rFonts w:ascii="Arial" w:hAnsi="Arial" w:cs="Arial"/>
          <w:b/>
          <w:bCs/>
        </w:rPr>
      </w:pPr>
      <w:bookmarkStart w:id="14" w:name="_Hlk96602672"/>
      <w:r w:rsidRPr="00BA249F">
        <w:rPr>
          <w:noProof/>
          <w:lang w:val="en-US"/>
        </w:rPr>
        <w:drawing>
          <wp:anchor distT="0" distB="0" distL="114300" distR="114300" simplePos="0" relativeHeight="251661824" behindDoc="0" locked="0" layoutInCell="1" allowOverlap="1" wp14:anchorId="40AC9889" wp14:editId="38649D22">
            <wp:simplePos x="0" y="0"/>
            <wp:positionH relativeFrom="column">
              <wp:posOffset>-177800</wp:posOffset>
            </wp:positionH>
            <wp:positionV relativeFrom="paragraph">
              <wp:posOffset>120650</wp:posOffset>
            </wp:positionV>
            <wp:extent cx="819150" cy="8191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14:sizeRelH relativeFrom="page">
              <wp14:pctWidth>0</wp14:pctWidth>
            </wp14:sizeRelH>
            <wp14:sizeRelV relativeFrom="page">
              <wp14:pctHeight>0</wp14:pctHeight>
            </wp14:sizeRelV>
          </wp:anchor>
        </w:drawing>
      </w:r>
      <w:r w:rsidRPr="00D32D77">
        <w:rPr>
          <w:rFonts w:ascii="Arial" w:hAnsi="Arial" w:cs="Arial"/>
          <w:noProof/>
        </w:rPr>
        <w:drawing>
          <wp:anchor distT="0" distB="0" distL="114300" distR="114300" simplePos="0" relativeHeight="251658752" behindDoc="0" locked="0" layoutInCell="1" allowOverlap="1" wp14:anchorId="06ECE145" wp14:editId="488AC538">
            <wp:simplePos x="0" y="0"/>
            <wp:positionH relativeFrom="column">
              <wp:posOffset>2571750</wp:posOffset>
            </wp:positionH>
            <wp:positionV relativeFrom="paragraph">
              <wp:posOffset>101600</wp:posOffset>
            </wp:positionV>
            <wp:extent cx="906780" cy="996315"/>
            <wp:effectExtent l="0" t="0" r="762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6780" cy="996315"/>
                    </a:xfrm>
                    <a:prstGeom prst="rect">
                      <a:avLst/>
                    </a:prstGeom>
                  </pic:spPr>
                </pic:pic>
              </a:graphicData>
            </a:graphic>
            <wp14:sizeRelH relativeFrom="page">
              <wp14:pctWidth>0</wp14:pctWidth>
            </wp14:sizeRelH>
            <wp14:sizeRelV relativeFrom="page">
              <wp14:pctHeight>0</wp14:pctHeight>
            </wp14:sizeRelV>
          </wp:anchor>
        </w:drawing>
      </w:r>
      <w:r w:rsidRPr="00D32D77">
        <w:rPr>
          <w:rFonts w:ascii="Arial" w:hAnsi="Arial" w:cs="Arial"/>
          <w:b/>
          <w:bCs/>
          <w:noProof/>
        </w:rPr>
        <w:drawing>
          <wp:anchor distT="0" distB="0" distL="114300" distR="114300" simplePos="0" relativeHeight="251655680" behindDoc="0" locked="0" layoutInCell="1" allowOverlap="1" wp14:anchorId="0EBCD52E" wp14:editId="7D4B0566">
            <wp:simplePos x="0" y="0"/>
            <wp:positionH relativeFrom="margin">
              <wp:posOffset>3589655</wp:posOffset>
            </wp:positionH>
            <wp:positionV relativeFrom="paragraph">
              <wp:posOffset>190500</wp:posOffset>
            </wp:positionV>
            <wp:extent cx="2065655" cy="962025"/>
            <wp:effectExtent l="0" t="0" r="0" b="9525"/>
            <wp:wrapSquare wrapText="bothSides"/>
            <wp:docPr id="3" name="Picture 3"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pplication&#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5655" cy="962025"/>
                    </a:xfrm>
                    <a:prstGeom prst="rect">
                      <a:avLst/>
                    </a:prstGeom>
                  </pic:spPr>
                </pic:pic>
              </a:graphicData>
            </a:graphic>
            <wp14:sizeRelH relativeFrom="page">
              <wp14:pctWidth>0</wp14:pctWidth>
            </wp14:sizeRelH>
            <wp14:sizeRelV relativeFrom="page">
              <wp14:pctHeight>0</wp14:pctHeight>
            </wp14:sizeRelV>
          </wp:anchor>
        </w:drawing>
      </w:r>
    </w:p>
    <w:bookmarkEnd w:id="14"/>
    <w:p w14:paraId="3A1FDEC0" w14:textId="77777777" w:rsidR="00495F5C" w:rsidRPr="00D32D77" w:rsidRDefault="00495F5C" w:rsidP="00495F5C">
      <w:pPr>
        <w:jc w:val="both"/>
        <w:rPr>
          <w:rFonts w:ascii="Arial" w:hAnsi="Arial" w:cs="Arial"/>
          <w:b/>
          <w:bCs/>
        </w:rPr>
      </w:pPr>
    </w:p>
    <w:p w14:paraId="73B142E4" w14:textId="77777777" w:rsidR="00495F5C" w:rsidRPr="00D32D77" w:rsidRDefault="00495F5C" w:rsidP="00495F5C">
      <w:pPr>
        <w:jc w:val="both"/>
        <w:rPr>
          <w:rFonts w:ascii="Arial" w:hAnsi="Arial" w:cs="Arial"/>
          <w:b/>
          <w:bCs/>
        </w:rPr>
      </w:pPr>
    </w:p>
    <w:p w14:paraId="7260082E" w14:textId="77777777" w:rsidR="00495F5C" w:rsidRPr="00D32D77" w:rsidRDefault="00495F5C" w:rsidP="00495F5C">
      <w:pPr>
        <w:jc w:val="both"/>
        <w:rPr>
          <w:rFonts w:ascii="Arial" w:hAnsi="Arial" w:cs="Arial"/>
          <w:b/>
          <w:bCs/>
        </w:rPr>
      </w:pPr>
    </w:p>
    <w:p w14:paraId="6926C784" w14:textId="77777777" w:rsidR="00495F5C" w:rsidRDefault="00495F5C" w:rsidP="00495F5C">
      <w:pPr>
        <w:pStyle w:val="Heading1"/>
      </w:pPr>
    </w:p>
    <w:p w14:paraId="0FC10812" w14:textId="77777777" w:rsidR="00495F5C" w:rsidRDefault="00495F5C" w:rsidP="00495F5C">
      <w:pPr>
        <w:pStyle w:val="Heading1"/>
        <w:numPr>
          <w:ilvl w:val="0"/>
          <w:numId w:val="0"/>
        </w:numPr>
        <w:ind w:left="720"/>
      </w:pPr>
    </w:p>
    <w:p w14:paraId="7B532313" w14:textId="3395F88B" w:rsidR="00495F5C" w:rsidRPr="00495F5C" w:rsidRDefault="00495F5C" w:rsidP="00A52637">
      <w:pPr>
        <w:pStyle w:val="Heading1"/>
        <w:numPr>
          <w:ilvl w:val="0"/>
          <w:numId w:val="0"/>
        </w:numPr>
        <w:ind w:left="720" w:hanging="720"/>
        <w:rPr>
          <w:rFonts w:ascii="Arial" w:hAnsi="Arial" w:cs="Arial"/>
          <w:color w:val="2F5496" w:themeColor="accent1" w:themeShade="BF"/>
          <w:sz w:val="28"/>
          <w:szCs w:val="28"/>
        </w:rPr>
      </w:pPr>
      <w:bookmarkStart w:id="15" w:name="_Hlk152778523"/>
      <w:r w:rsidRPr="00495F5C">
        <w:rPr>
          <w:rFonts w:ascii="Arial" w:hAnsi="Arial" w:cs="Arial"/>
          <w:color w:val="2F5496" w:themeColor="accent1" w:themeShade="BF"/>
          <w:sz w:val="28"/>
          <w:szCs w:val="28"/>
        </w:rPr>
        <w:t xml:space="preserve">BRIEF: DEVELOPMENT OF LIFE WADER PROJECT WEBSITE </w:t>
      </w:r>
    </w:p>
    <w:p w14:paraId="11B3E777" w14:textId="77777777" w:rsidR="00495F5C" w:rsidRPr="00495F5C" w:rsidRDefault="00495F5C" w:rsidP="00495F5C">
      <w:pPr>
        <w:pStyle w:val="Heading2"/>
        <w:numPr>
          <w:ilvl w:val="0"/>
          <w:numId w:val="0"/>
        </w:numPr>
        <w:rPr>
          <w:rFonts w:ascii="Arial" w:hAnsi="Arial" w:cs="Arial"/>
          <w:b/>
          <w:bCs/>
          <w:color w:val="2F5496" w:themeColor="accent1" w:themeShade="BF"/>
          <w:sz w:val="28"/>
          <w:szCs w:val="28"/>
        </w:rPr>
      </w:pPr>
      <w:r w:rsidRPr="00495F5C">
        <w:rPr>
          <w:rFonts w:ascii="Arial" w:hAnsi="Arial" w:cs="Arial"/>
          <w:b/>
          <w:bCs/>
          <w:color w:val="2F5496" w:themeColor="accent1" w:themeShade="BF"/>
          <w:sz w:val="28"/>
          <w:szCs w:val="28"/>
        </w:rPr>
        <w:t xml:space="preserve">Background </w:t>
      </w:r>
    </w:p>
    <w:p w14:paraId="3DC37D73" w14:textId="77777777" w:rsidR="00495F5C" w:rsidRPr="00D32D77" w:rsidRDefault="00495F5C" w:rsidP="00495F5C">
      <w:pPr>
        <w:jc w:val="both"/>
        <w:rPr>
          <w:rFonts w:ascii="Arial" w:hAnsi="Arial" w:cs="Arial"/>
        </w:rPr>
      </w:pPr>
      <w:r w:rsidRPr="00D32D77">
        <w:rPr>
          <w:rFonts w:ascii="Arial" w:hAnsi="Arial" w:cs="Arial"/>
        </w:rPr>
        <w:t>Natural England is the government’s advisor on the natural environment. We provide practical advice, grounded in science, on how best to safeguard England’s natural wealth for the benefit of everyone.</w:t>
      </w:r>
    </w:p>
    <w:p w14:paraId="6F98FC0A" w14:textId="77777777" w:rsidR="008F5652" w:rsidRDefault="008F5652" w:rsidP="00495F5C">
      <w:pPr>
        <w:jc w:val="both"/>
        <w:rPr>
          <w:rFonts w:ascii="Arial" w:hAnsi="Arial" w:cs="Arial"/>
        </w:rPr>
      </w:pPr>
    </w:p>
    <w:p w14:paraId="0FB0679E" w14:textId="254F55BD" w:rsidR="00495F5C" w:rsidRDefault="00495F5C" w:rsidP="00495F5C">
      <w:pPr>
        <w:jc w:val="both"/>
        <w:rPr>
          <w:rFonts w:ascii="Arial" w:hAnsi="Arial" w:cs="Arial"/>
        </w:rPr>
      </w:pPr>
      <w:r w:rsidRPr="74C7A2DF">
        <w:rPr>
          <w:rFonts w:ascii="Arial" w:hAnsi="Arial" w:cs="Arial"/>
        </w:rPr>
        <w:t xml:space="preserve">We wish to appoint </w:t>
      </w:r>
      <w:r>
        <w:rPr>
          <w:rFonts w:ascii="Arial" w:hAnsi="Arial" w:cs="Arial"/>
        </w:rPr>
        <w:t xml:space="preserve">contractors to design and develop </w:t>
      </w:r>
      <w:r w:rsidRPr="00DF4D9A">
        <w:rPr>
          <w:rFonts w:ascii="Arial" w:hAnsi="Arial" w:cs="Arial"/>
        </w:rPr>
        <w:t xml:space="preserve">a </w:t>
      </w:r>
      <w:r>
        <w:rPr>
          <w:rFonts w:ascii="Arial" w:hAnsi="Arial" w:cs="Arial"/>
        </w:rPr>
        <w:t>project specific website for the LIFE WADER Project, using a content management system</w:t>
      </w:r>
      <w:r w:rsidRPr="74C7A2DF">
        <w:rPr>
          <w:rFonts w:ascii="Arial" w:hAnsi="Arial" w:cs="Arial"/>
        </w:rPr>
        <w:t>.</w:t>
      </w:r>
    </w:p>
    <w:p w14:paraId="256B6D5D" w14:textId="77777777" w:rsidR="008F5652" w:rsidRDefault="008F5652" w:rsidP="00495F5C">
      <w:pPr>
        <w:jc w:val="both"/>
        <w:rPr>
          <w:rFonts w:ascii="Arial" w:hAnsi="Arial" w:cs="Arial"/>
        </w:rPr>
      </w:pPr>
    </w:p>
    <w:p w14:paraId="60569753" w14:textId="77777777" w:rsidR="00A52637" w:rsidRDefault="00A52637" w:rsidP="00495F5C">
      <w:pPr>
        <w:jc w:val="both"/>
        <w:rPr>
          <w:rFonts w:ascii="Arial" w:hAnsi="Arial" w:cs="Arial"/>
        </w:rPr>
      </w:pPr>
    </w:p>
    <w:p w14:paraId="7D83CCC5" w14:textId="4433A598" w:rsidR="00495F5C" w:rsidRPr="00A52637" w:rsidRDefault="00495F5C" w:rsidP="00A52637">
      <w:pPr>
        <w:pStyle w:val="Heading2"/>
        <w:numPr>
          <w:ilvl w:val="0"/>
          <w:numId w:val="0"/>
        </w:numPr>
        <w:rPr>
          <w:rFonts w:ascii="Arial" w:hAnsi="Arial" w:cs="Arial"/>
          <w:b/>
          <w:bCs/>
          <w:sz w:val="24"/>
          <w:szCs w:val="24"/>
        </w:rPr>
      </w:pPr>
      <w:r w:rsidRPr="00A52637">
        <w:rPr>
          <w:rFonts w:ascii="Arial" w:hAnsi="Arial" w:cs="Arial"/>
          <w:b/>
          <w:bCs/>
          <w:color w:val="2F5496" w:themeColor="accent1" w:themeShade="BF"/>
          <w:sz w:val="28"/>
          <w:szCs w:val="28"/>
        </w:rPr>
        <w:t>LIFE WADER</w:t>
      </w:r>
      <w:r w:rsidRPr="00A52637">
        <w:rPr>
          <w:rFonts w:ascii="Arial" w:eastAsia="Times New Roman" w:hAnsi="Arial" w:cs="Arial"/>
          <w:b/>
          <w:bCs/>
          <w:color w:val="2F5496" w:themeColor="accent1" w:themeShade="BF"/>
          <w:sz w:val="28"/>
          <w:szCs w:val="28"/>
          <w:lang w:eastAsia="en-GB"/>
        </w:rPr>
        <w:t xml:space="preserve"> </w:t>
      </w:r>
      <w:r w:rsidRPr="00A52637">
        <w:rPr>
          <w:rFonts w:ascii="Arial" w:hAnsi="Arial" w:cs="Arial"/>
          <w:b/>
          <w:bCs/>
          <w:color w:val="2F5496" w:themeColor="accent1" w:themeShade="BF"/>
          <w:sz w:val="28"/>
          <w:szCs w:val="28"/>
        </w:rPr>
        <w:t>Project</w:t>
      </w:r>
      <w:r w:rsidR="00A52637">
        <w:rPr>
          <w:rFonts w:ascii="Arial" w:hAnsi="Arial" w:cs="Arial"/>
          <w:b/>
          <w:bCs/>
          <w:color w:val="2F5496" w:themeColor="accent1" w:themeShade="BF"/>
          <w:sz w:val="28"/>
          <w:szCs w:val="28"/>
        </w:rPr>
        <w:t xml:space="preserve"> </w:t>
      </w:r>
      <w:r w:rsidRPr="00A52637">
        <w:rPr>
          <w:rFonts w:ascii="Arial" w:hAnsi="Arial" w:cs="Arial"/>
          <w:b/>
          <w:bCs/>
          <w:color w:val="2F5496" w:themeColor="accent1" w:themeShade="BF"/>
        </w:rPr>
        <w:t xml:space="preserve"> </w:t>
      </w:r>
      <w:r w:rsidRPr="00A52637">
        <w:rPr>
          <w:rFonts w:ascii="Arial" w:hAnsi="Arial" w:cs="Arial"/>
          <w:b/>
          <w:bCs/>
          <w:sz w:val="24"/>
          <w:szCs w:val="24"/>
        </w:rPr>
        <w:t>LIFE WADER (LIFE20 NAT/UK/000277)</w:t>
      </w:r>
    </w:p>
    <w:p w14:paraId="4453A07F" w14:textId="77777777" w:rsidR="00495F5C" w:rsidRPr="009C4166" w:rsidRDefault="00495F5C" w:rsidP="00495F5C">
      <w:pPr>
        <w:tabs>
          <w:tab w:val="left" w:pos="7924"/>
        </w:tabs>
        <w:rPr>
          <w:rFonts w:ascii="Arial" w:hAnsi="Arial" w:cs="Arial"/>
        </w:rPr>
      </w:pPr>
      <w:r w:rsidRPr="009C4166">
        <w:rPr>
          <w:rFonts w:ascii="Arial" w:hAnsi="Arial" w:cs="Arial"/>
        </w:rPr>
        <w:t>LIFE WADER (Water and Disturbance Environmental Restoration on the Northumberland coast) is a major £5.8m nature recovery project to reverse the decline of river, coastal and marine habitats and wildlife on the Northumberland Coast.</w:t>
      </w:r>
    </w:p>
    <w:p w14:paraId="54BEE4E6" w14:textId="77777777" w:rsidR="00A52637" w:rsidRDefault="00A52637" w:rsidP="00495F5C">
      <w:pPr>
        <w:jc w:val="both"/>
        <w:rPr>
          <w:rFonts w:ascii="Arial" w:hAnsi="Arial" w:cs="Arial"/>
        </w:rPr>
      </w:pPr>
    </w:p>
    <w:p w14:paraId="5740F696" w14:textId="65464B2D" w:rsidR="00495F5C" w:rsidRDefault="00495F5C" w:rsidP="00495F5C">
      <w:pPr>
        <w:jc w:val="both"/>
        <w:rPr>
          <w:rFonts w:ascii="Arial" w:eastAsia="Times New Roman" w:hAnsi="Arial" w:cs="Arial"/>
          <w:color w:val="000000" w:themeColor="text1"/>
          <w:lang w:eastAsia="en-GB"/>
        </w:rPr>
      </w:pPr>
      <w:r w:rsidRPr="0E0941D9">
        <w:rPr>
          <w:rFonts w:ascii="Arial" w:hAnsi="Arial" w:cs="Arial"/>
        </w:rPr>
        <w:t>The LIFE WADER</w:t>
      </w:r>
      <w:r w:rsidRPr="0E0941D9">
        <w:rPr>
          <w:rFonts w:ascii="Arial" w:eastAsia="Times New Roman" w:hAnsi="Arial" w:cs="Arial"/>
          <w:color w:val="000000" w:themeColor="text1"/>
          <w:lang w:eastAsia="en-GB"/>
        </w:rPr>
        <w:t xml:space="preserve"> project spans 70,242 hectares along the Northumberland Coast to the South-East Scottish borders across the Tweed catchment. LIFE WADER takes a ‘source to sea’ approach across the UK’s often overlooked freshwater- coastal- marine transitional environments.  The project area covers six European designated sites (SACs and SPAs) which are of international importance due to their bird assemblages, river fauna and rare habitats including dune systems, rocky shores, fresh water and mudflats. LIFE WADER seeks to tackle the key issues that are impacting the condition of these sites including diffuse water pollution, recreational disturbance, invasive species and climate change, by building an understanding of the inter-dependence of species and habitats across the wider coastal ecosystem.</w:t>
      </w:r>
    </w:p>
    <w:p w14:paraId="3A3D85E4" w14:textId="77777777" w:rsidR="00A52637" w:rsidRDefault="00A52637" w:rsidP="00495F5C">
      <w:pPr>
        <w:tabs>
          <w:tab w:val="left" w:pos="7924"/>
        </w:tabs>
        <w:rPr>
          <w:rFonts w:ascii="Arial" w:eastAsia="Times New Roman" w:hAnsi="Arial" w:cs="Arial"/>
          <w:color w:val="000000" w:themeColor="text1"/>
          <w:lang w:eastAsia="en-GB"/>
        </w:rPr>
      </w:pPr>
    </w:p>
    <w:p w14:paraId="7240B926" w14:textId="0A74B482" w:rsidR="00495F5C" w:rsidRPr="009C4166" w:rsidRDefault="00495F5C" w:rsidP="00495F5C">
      <w:pPr>
        <w:tabs>
          <w:tab w:val="left" w:pos="7924"/>
        </w:tabs>
        <w:rPr>
          <w:rFonts w:ascii="Arial" w:hAnsi="Arial" w:cs="Arial"/>
        </w:rPr>
      </w:pPr>
      <w:r w:rsidRPr="009C4166">
        <w:rPr>
          <w:rFonts w:ascii="Arial" w:eastAsia="Times New Roman" w:hAnsi="Arial" w:cs="Arial"/>
          <w:color w:val="000000" w:themeColor="text1"/>
          <w:lang w:eastAsia="en-GB"/>
        </w:rPr>
        <w:t>LIFE WADER</w:t>
      </w:r>
      <w:r w:rsidRPr="009C4166">
        <w:rPr>
          <w:rFonts w:ascii="Arial" w:hAnsi="Arial" w:cs="Arial"/>
        </w:rPr>
        <w:t xml:space="preserve"> is led by Natural England and funded by the EU’s LIFE programme - the European Union’s funding instrument for the environment. LIFE WADER commenced in October 2021 and will run for 5 years.</w:t>
      </w:r>
    </w:p>
    <w:p w14:paraId="380BCCC8" w14:textId="284C334E" w:rsidR="00495F5C" w:rsidRDefault="00495F5C" w:rsidP="00495F5C">
      <w:pPr>
        <w:jc w:val="both"/>
        <w:rPr>
          <w:rFonts w:ascii="Arial" w:eastAsia="Times New Roman" w:hAnsi="Arial" w:cs="Arial"/>
          <w:color w:val="000000" w:themeColor="text1"/>
          <w:lang w:eastAsia="en-GB"/>
        </w:rPr>
      </w:pPr>
    </w:p>
    <w:p w14:paraId="0E58F23C" w14:textId="77777777" w:rsidR="008F5652" w:rsidRDefault="008F5652" w:rsidP="00495F5C">
      <w:pPr>
        <w:jc w:val="both"/>
        <w:rPr>
          <w:rFonts w:ascii="Arial" w:eastAsia="Times New Roman" w:hAnsi="Arial" w:cs="Arial"/>
          <w:color w:val="000000" w:themeColor="text1"/>
          <w:lang w:eastAsia="en-GB"/>
        </w:rPr>
      </w:pPr>
    </w:p>
    <w:p w14:paraId="37BBF6BD" w14:textId="77777777" w:rsidR="00495F5C" w:rsidRPr="00A52637" w:rsidRDefault="00495F5C" w:rsidP="00A52637">
      <w:pPr>
        <w:pStyle w:val="Heading2"/>
        <w:numPr>
          <w:ilvl w:val="0"/>
          <w:numId w:val="0"/>
        </w:numPr>
        <w:rPr>
          <w:rFonts w:ascii="Arial" w:hAnsi="Arial" w:cs="Arial"/>
          <w:b/>
          <w:bCs/>
          <w:color w:val="2F5496" w:themeColor="accent1" w:themeShade="BF"/>
          <w:sz w:val="28"/>
          <w:szCs w:val="28"/>
        </w:rPr>
      </w:pPr>
      <w:r w:rsidRPr="00A52637">
        <w:rPr>
          <w:rFonts w:ascii="Arial" w:hAnsi="Arial" w:cs="Arial"/>
          <w:b/>
          <w:bCs/>
          <w:color w:val="2F5496" w:themeColor="accent1" w:themeShade="BF"/>
          <w:sz w:val="28"/>
          <w:szCs w:val="28"/>
        </w:rPr>
        <w:t>Requirement</w:t>
      </w:r>
    </w:p>
    <w:p w14:paraId="40F58195" w14:textId="2B5C4FB5" w:rsidR="00495F5C" w:rsidRDefault="00495F5C" w:rsidP="00495F5C">
      <w:pPr>
        <w:shd w:val="clear" w:color="auto" w:fill="FFFFFF" w:themeFill="background1"/>
        <w:jc w:val="both"/>
        <w:rPr>
          <w:rFonts w:ascii="Arial" w:eastAsia="Times New Roman" w:hAnsi="Arial" w:cs="Arial"/>
          <w:b/>
          <w:bCs/>
          <w:color w:val="000000" w:themeColor="text1"/>
          <w:lang w:eastAsia="en-GB"/>
        </w:rPr>
      </w:pPr>
      <w:r w:rsidRPr="00B37F22">
        <w:rPr>
          <w:rFonts w:ascii="Arial" w:eastAsia="Times New Roman" w:hAnsi="Arial" w:cs="Arial"/>
          <w:b/>
          <w:bCs/>
          <w:color w:val="000000" w:themeColor="text1"/>
          <w:lang w:eastAsia="en-GB"/>
        </w:rPr>
        <w:t xml:space="preserve">Natural England wish to appoint a web developer to design and build a project website for the LIFE WADER project. </w:t>
      </w:r>
    </w:p>
    <w:p w14:paraId="0F6AACD2" w14:textId="77777777" w:rsidR="00A52637" w:rsidRPr="00B37F22" w:rsidRDefault="00A52637" w:rsidP="00495F5C">
      <w:pPr>
        <w:shd w:val="clear" w:color="auto" w:fill="FFFFFF" w:themeFill="background1"/>
        <w:jc w:val="both"/>
        <w:rPr>
          <w:rFonts w:ascii="Arial" w:eastAsia="Times New Roman" w:hAnsi="Arial" w:cs="Arial"/>
          <w:b/>
          <w:bCs/>
          <w:color w:val="000000" w:themeColor="text1"/>
          <w:lang w:eastAsia="en-GB"/>
        </w:rPr>
      </w:pPr>
    </w:p>
    <w:p w14:paraId="25791190" w14:textId="77777777" w:rsidR="00495F5C" w:rsidRPr="00D32D77" w:rsidRDefault="00495F5C" w:rsidP="00495F5C">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Communication and dissemination are vital components of the LIFE WADER project which seeks to raise awareness of the Natura2000 sites and their value, to encourage co-operation and buy-in, engender behaviour change and create a dialogue with stakeholders. </w:t>
      </w:r>
    </w:p>
    <w:p w14:paraId="15AFA38E" w14:textId="77777777" w:rsidR="00A52637" w:rsidRDefault="00A52637" w:rsidP="00495F5C">
      <w:pPr>
        <w:jc w:val="both"/>
        <w:rPr>
          <w:rFonts w:ascii="Arial" w:eastAsia="Times New Roman" w:hAnsi="Arial" w:cs="Arial"/>
          <w:color w:val="000000" w:themeColor="text1"/>
          <w:lang w:eastAsia="en-GB"/>
        </w:rPr>
      </w:pPr>
    </w:p>
    <w:p w14:paraId="30A39263" w14:textId="3A602672" w:rsidR="00495F5C" w:rsidRDefault="00495F5C" w:rsidP="00495F5C">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lastRenderedPageBreak/>
        <w:t>The LIFE WADER project will engage and work with a wide range of diverse stakeholders including project partners and volunteers, community groups, landowners, businesses and visitors, as well as local, regional and national managers, regulators and networks, also European audiences such as other EU LIFE projects.  LIFE WADER will host community events, training activities and workshops; share best practice through demonstration projects and publication of best practice guides and will facilitate replication of activities; as well as raising awareness through the use of social media, videos, newsletters and other media tools.</w:t>
      </w:r>
    </w:p>
    <w:p w14:paraId="53B04169" w14:textId="77777777" w:rsidR="00A52637" w:rsidRDefault="00A52637" w:rsidP="00495F5C">
      <w:pPr>
        <w:jc w:val="both"/>
        <w:rPr>
          <w:rFonts w:ascii="Arial" w:hAnsi="Arial" w:cs="Arial"/>
        </w:rPr>
      </w:pPr>
    </w:p>
    <w:p w14:paraId="0E33A7F9" w14:textId="0E2244A6" w:rsidR="00495F5C" w:rsidRPr="007004B0" w:rsidRDefault="00495F5C" w:rsidP="00495F5C">
      <w:pPr>
        <w:jc w:val="both"/>
        <w:rPr>
          <w:rFonts w:ascii="Arial" w:hAnsi="Arial" w:cs="Arial"/>
        </w:rPr>
      </w:pPr>
      <w:r w:rsidRPr="007004B0">
        <w:rPr>
          <w:rFonts w:ascii="Arial" w:hAnsi="Arial" w:cs="Arial"/>
        </w:rPr>
        <w:t xml:space="preserve">The LIFE WADER website will be the central hub of information for the project and all of its partners and stakeholders.  It will pool all information and news from the various workstreams in one place, provide an up-to-date resource hub for core audiences to download documents, guides, handbooks and forms. It will create a central point of contact for existing and new audiences to get in touch, linkages to the websites of all partners and affiliates and also create a legacy for the project which will remain active </w:t>
      </w:r>
      <w:r>
        <w:rPr>
          <w:rFonts w:ascii="Arial" w:hAnsi="Arial" w:cs="Arial"/>
        </w:rPr>
        <w:t>for five years after the project ends</w:t>
      </w:r>
      <w:r w:rsidRPr="007004B0">
        <w:rPr>
          <w:rFonts w:ascii="Arial" w:hAnsi="Arial" w:cs="Arial"/>
        </w:rPr>
        <w:t>.</w:t>
      </w:r>
    </w:p>
    <w:p w14:paraId="6EBFC449" w14:textId="77777777" w:rsidR="00495F5C" w:rsidRDefault="00495F5C" w:rsidP="00495F5C">
      <w:pPr>
        <w:spacing w:after="200"/>
        <w:contextualSpacing/>
        <w:rPr>
          <w:rFonts w:ascii="Arial" w:hAnsi="Arial" w:cs="Arial"/>
          <w:b/>
          <w:bCs/>
        </w:rPr>
      </w:pPr>
    </w:p>
    <w:p w14:paraId="4DDA13A3" w14:textId="77777777" w:rsidR="00495F5C" w:rsidRPr="00B37F22" w:rsidRDefault="00495F5C" w:rsidP="00495F5C">
      <w:pPr>
        <w:spacing w:after="200"/>
        <w:contextualSpacing/>
        <w:rPr>
          <w:rFonts w:ascii="Arial" w:hAnsi="Arial" w:cs="Arial"/>
          <w:b/>
          <w:bCs/>
        </w:rPr>
      </w:pPr>
      <w:r w:rsidRPr="00B37F22">
        <w:rPr>
          <w:rFonts w:ascii="Arial" w:hAnsi="Arial" w:cs="Arial"/>
          <w:b/>
          <w:bCs/>
        </w:rPr>
        <w:t xml:space="preserve">Site </w:t>
      </w:r>
      <w:r>
        <w:rPr>
          <w:rFonts w:ascii="Arial" w:hAnsi="Arial" w:cs="Arial"/>
          <w:b/>
          <w:bCs/>
        </w:rPr>
        <w:t xml:space="preserve">specific </w:t>
      </w:r>
      <w:r w:rsidRPr="00B37F22">
        <w:rPr>
          <w:rFonts w:ascii="Arial" w:hAnsi="Arial" w:cs="Arial"/>
          <w:b/>
          <w:bCs/>
        </w:rPr>
        <w:t>requirements:</w:t>
      </w:r>
    </w:p>
    <w:p w14:paraId="42303C71" w14:textId="77777777" w:rsidR="00495F5C" w:rsidRPr="002A0509" w:rsidRDefault="00495F5C" w:rsidP="00495F5C">
      <w:pPr>
        <w:pStyle w:val="ListParagraph"/>
        <w:numPr>
          <w:ilvl w:val="0"/>
          <w:numId w:val="16"/>
        </w:numPr>
        <w:spacing w:after="200"/>
        <w:rPr>
          <w:rFonts w:ascii="Arial" w:eastAsia="Arial" w:hAnsi="Arial" w:cs="Arial"/>
        </w:rPr>
      </w:pPr>
      <w:r w:rsidRPr="002A0509">
        <w:rPr>
          <w:rFonts w:ascii="Arial" w:eastAsia="Arial" w:hAnsi="Arial" w:cs="Arial"/>
        </w:rPr>
        <w:t xml:space="preserve">Fully accessible (WCAG2.1AA), cookie-compliant, SSL certified, secure, spam-protected and mobile-friendly. Accessibility design and audit to be built into website  at outset. </w:t>
      </w:r>
      <w:hyperlink r:id="rId21">
        <w:r w:rsidRPr="002A0509">
          <w:rPr>
            <w:rStyle w:val="Hyperlink"/>
            <w:rFonts w:ascii="Arial" w:eastAsia="Arial" w:hAnsi="Arial" w:cs="Arial"/>
          </w:rPr>
          <w:t>Accessibility and assisted digital - Service Manual - GOV.UK (www.gov.uk)</w:t>
        </w:r>
      </w:hyperlink>
      <w:r w:rsidRPr="002A0509">
        <w:rPr>
          <w:rFonts w:ascii="Arial" w:eastAsia="Arial" w:hAnsi="Arial" w:cs="Arial"/>
        </w:rPr>
        <w:t xml:space="preserve"> </w:t>
      </w:r>
    </w:p>
    <w:p w14:paraId="4F8B87ED" w14:textId="77777777" w:rsidR="00495F5C" w:rsidRDefault="00495F5C" w:rsidP="00495F5C">
      <w:pPr>
        <w:pStyle w:val="ListParagraph"/>
        <w:numPr>
          <w:ilvl w:val="0"/>
          <w:numId w:val="16"/>
        </w:numPr>
        <w:spacing w:after="200"/>
        <w:rPr>
          <w:rStyle w:val="normaltextrun"/>
          <w:rFonts w:ascii="Arial" w:eastAsia="Arial" w:hAnsi="Arial" w:cs="Arial"/>
          <w:color w:val="000000" w:themeColor="text1"/>
        </w:rPr>
      </w:pPr>
      <w:r>
        <w:rPr>
          <w:rStyle w:val="normaltextrun"/>
          <w:rFonts w:ascii="Arial" w:eastAsia="Arial" w:hAnsi="Arial" w:cs="Arial"/>
          <w:color w:val="000000" w:themeColor="text1"/>
        </w:rPr>
        <w:t xml:space="preserve">Strict </w:t>
      </w:r>
      <w:r w:rsidRPr="002A0509">
        <w:rPr>
          <w:rStyle w:val="normaltextrun"/>
          <w:rFonts w:ascii="Arial" w:eastAsia="Arial" w:hAnsi="Arial" w:cs="Arial"/>
          <w:color w:val="000000" w:themeColor="text1"/>
        </w:rPr>
        <w:t>adher</w:t>
      </w:r>
      <w:r w:rsidRPr="0E0941D9">
        <w:rPr>
          <w:rStyle w:val="normaltextrun"/>
          <w:rFonts w:ascii="Arial" w:eastAsia="Arial" w:hAnsi="Arial" w:cs="Arial"/>
          <w:color w:val="000000" w:themeColor="text1"/>
        </w:rPr>
        <w:t>ence</w:t>
      </w:r>
      <w:r w:rsidRPr="002A0509">
        <w:rPr>
          <w:rStyle w:val="normaltextrun"/>
          <w:rFonts w:ascii="Arial" w:eastAsia="Arial" w:hAnsi="Arial" w:cs="Arial"/>
          <w:color w:val="000000" w:themeColor="text1"/>
        </w:rPr>
        <w:t xml:space="preserve"> to GDPR</w:t>
      </w:r>
      <w:r>
        <w:rPr>
          <w:rStyle w:val="normaltextrun"/>
          <w:rFonts w:ascii="Arial" w:eastAsia="Arial" w:hAnsi="Arial" w:cs="Arial"/>
          <w:color w:val="000000" w:themeColor="text1"/>
        </w:rPr>
        <w:t>: e.g. A</w:t>
      </w:r>
      <w:r w:rsidRPr="002A0509">
        <w:rPr>
          <w:rStyle w:val="normaltextrun"/>
          <w:rFonts w:ascii="Arial" w:eastAsia="Arial" w:hAnsi="Arial" w:cs="Arial"/>
          <w:color w:val="000000" w:themeColor="text1"/>
        </w:rPr>
        <w:t xml:space="preserve"> privacy statement</w:t>
      </w:r>
      <w:r>
        <w:rPr>
          <w:rStyle w:val="normaltextrun"/>
          <w:rFonts w:ascii="Arial" w:eastAsia="Arial" w:hAnsi="Arial" w:cs="Arial"/>
          <w:color w:val="000000" w:themeColor="text1"/>
        </w:rPr>
        <w:t>; due process with regard to email data capture etc</w:t>
      </w:r>
      <w:r w:rsidRPr="00793E30">
        <w:rPr>
          <w:rStyle w:val="normaltextrun"/>
          <w:rFonts w:ascii="Arial" w:eastAsia="Arial" w:hAnsi="Arial" w:cs="Arial"/>
          <w:color w:val="000000" w:themeColor="text1"/>
        </w:rPr>
        <w:t>.  </w:t>
      </w:r>
    </w:p>
    <w:p w14:paraId="36EA76E0" w14:textId="77777777" w:rsidR="00495F5C" w:rsidRPr="00793E30" w:rsidRDefault="00495F5C" w:rsidP="00495F5C">
      <w:pPr>
        <w:pStyle w:val="ListParagraph"/>
        <w:numPr>
          <w:ilvl w:val="0"/>
          <w:numId w:val="16"/>
        </w:numPr>
        <w:spacing w:after="200"/>
        <w:rPr>
          <w:rFonts w:ascii="Arial" w:eastAsia="Arial" w:hAnsi="Arial" w:cs="Arial"/>
          <w:color w:val="000000" w:themeColor="text1"/>
        </w:rPr>
      </w:pPr>
      <w:r>
        <w:rPr>
          <w:rStyle w:val="normaltextrun"/>
          <w:rFonts w:ascii="Arial" w:eastAsia="Arial" w:hAnsi="Arial" w:cs="Arial"/>
          <w:color w:val="000000" w:themeColor="text1"/>
        </w:rPr>
        <w:t>Cookie compliance – ensure latest guidance followed, especially in relation to equal clarity of ‘reject’ button.</w:t>
      </w:r>
    </w:p>
    <w:p w14:paraId="5BDF38CE" w14:textId="77777777" w:rsidR="00495F5C" w:rsidRPr="002A0509" w:rsidRDefault="00495F5C" w:rsidP="00495F5C">
      <w:pPr>
        <w:pStyle w:val="ListParagraph"/>
        <w:numPr>
          <w:ilvl w:val="0"/>
          <w:numId w:val="16"/>
        </w:numPr>
        <w:rPr>
          <w:rFonts w:ascii="Arial" w:eastAsia="Arial" w:hAnsi="Arial" w:cs="Arial"/>
          <w:color w:val="000000" w:themeColor="text1"/>
        </w:rPr>
      </w:pPr>
      <w:r w:rsidRPr="002A0509">
        <w:rPr>
          <w:rStyle w:val="normaltextrun"/>
          <w:rFonts w:ascii="Arial" w:eastAsia="Arial" w:hAnsi="Arial" w:cs="Arial"/>
          <w:color w:val="000000" w:themeColor="text1"/>
        </w:rPr>
        <w:t xml:space="preserve">Be thoroughly tested across commonly used browsers and device types before launch.  </w:t>
      </w:r>
    </w:p>
    <w:p w14:paraId="1D9310FA" w14:textId="77777777" w:rsidR="00495F5C" w:rsidRDefault="00495F5C" w:rsidP="00495F5C">
      <w:pPr>
        <w:pStyle w:val="ListParagraph"/>
        <w:numPr>
          <w:ilvl w:val="0"/>
          <w:numId w:val="16"/>
        </w:numPr>
        <w:rPr>
          <w:rStyle w:val="normaltextrun"/>
          <w:rFonts w:ascii="Arial" w:eastAsia="Arial" w:hAnsi="Arial" w:cs="Arial"/>
          <w:color w:val="000000" w:themeColor="text1"/>
        </w:rPr>
      </w:pPr>
      <w:r w:rsidRPr="77EA2396">
        <w:rPr>
          <w:rStyle w:val="normaltextrun"/>
          <w:rFonts w:ascii="Arial" w:eastAsia="Arial" w:hAnsi="Arial" w:cs="Arial"/>
          <w:color w:val="000000" w:themeColor="text1"/>
        </w:rPr>
        <w:t xml:space="preserve">Responsive </w:t>
      </w:r>
      <w:r>
        <w:rPr>
          <w:rStyle w:val="normaltextrun"/>
          <w:rFonts w:ascii="Arial" w:eastAsia="Arial" w:hAnsi="Arial" w:cs="Arial"/>
          <w:color w:val="000000" w:themeColor="text1"/>
        </w:rPr>
        <w:t>design</w:t>
      </w:r>
      <w:r w:rsidRPr="77EA2396">
        <w:rPr>
          <w:rStyle w:val="normaltextrun"/>
          <w:rFonts w:ascii="Arial" w:eastAsia="Arial" w:hAnsi="Arial" w:cs="Arial"/>
          <w:color w:val="000000" w:themeColor="text1"/>
        </w:rPr>
        <w:t>.</w:t>
      </w:r>
    </w:p>
    <w:p w14:paraId="2DFF0E01" w14:textId="77777777" w:rsidR="00495F5C" w:rsidRPr="00C8375B" w:rsidRDefault="00495F5C" w:rsidP="00495F5C">
      <w:pPr>
        <w:pStyle w:val="ListParagraph"/>
        <w:keepNext/>
        <w:keepLines/>
        <w:numPr>
          <w:ilvl w:val="0"/>
          <w:numId w:val="16"/>
        </w:numPr>
        <w:spacing w:before="240" w:after="200"/>
        <w:rPr>
          <w:rFonts w:ascii="Arial" w:eastAsia="Arial" w:hAnsi="Arial" w:cs="Arial"/>
          <w:color w:val="000000" w:themeColor="text1"/>
        </w:rPr>
      </w:pPr>
      <w:r>
        <w:rPr>
          <w:rFonts w:ascii="Arial Nova" w:eastAsia="Times New Roman" w:hAnsi="Arial Nova"/>
        </w:rPr>
        <w:t xml:space="preserve">A secure and reliable hosting platform and a future-proofing plan. </w:t>
      </w:r>
      <w:r w:rsidRPr="005F7F0E">
        <w:rPr>
          <w:rFonts w:ascii="Arial Nova" w:eastAsia="Times New Roman" w:hAnsi="Arial Nova"/>
        </w:rPr>
        <w:t xml:space="preserve"> </w:t>
      </w:r>
    </w:p>
    <w:p w14:paraId="2CC90545" w14:textId="77777777" w:rsidR="00495F5C" w:rsidRPr="002A0509" w:rsidRDefault="00495F5C" w:rsidP="00495F5C">
      <w:pPr>
        <w:pStyle w:val="ListParagraph"/>
        <w:numPr>
          <w:ilvl w:val="0"/>
          <w:numId w:val="16"/>
        </w:numPr>
        <w:spacing w:after="200"/>
        <w:rPr>
          <w:rFonts w:ascii="Arial" w:eastAsia="Arial" w:hAnsi="Arial" w:cs="Arial"/>
        </w:rPr>
      </w:pPr>
      <w:r w:rsidRPr="002A0509">
        <w:rPr>
          <w:rFonts w:ascii="Arial" w:eastAsia="Arial" w:hAnsi="Arial" w:cs="Arial"/>
        </w:rPr>
        <w:t xml:space="preserve">Quick to load and easy to navigate – clear, uncomplicated, logical, unfussy (allow the user to find info they need in shortest time possible and retrace their path easily).  </w:t>
      </w:r>
    </w:p>
    <w:p w14:paraId="36DBF7CA" w14:textId="77777777" w:rsidR="00495F5C" w:rsidRPr="002A0509" w:rsidRDefault="00495F5C" w:rsidP="00495F5C">
      <w:pPr>
        <w:pStyle w:val="ListParagraph"/>
        <w:numPr>
          <w:ilvl w:val="0"/>
          <w:numId w:val="16"/>
        </w:numPr>
        <w:spacing w:after="200"/>
        <w:rPr>
          <w:rFonts w:ascii="Arial" w:eastAsia="Arial" w:hAnsi="Arial" w:cs="Arial"/>
        </w:rPr>
      </w:pPr>
      <w:r w:rsidRPr="002A0509">
        <w:rPr>
          <w:rFonts w:ascii="Arial" w:eastAsia="Arial" w:hAnsi="Arial" w:cs="Arial"/>
        </w:rPr>
        <w:t xml:space="preserve">Look fresh and impactful, with a contemporary design that allows users to easily see, and engage with, the content most relevant to them. </w:t>
      </w:r>
    </w:p>
    <w:p w14:paraId="2FBDE46A" w14:textId="77777777" w:rsidR="00495F5C" w:rsidRPr="002A0509" w:rsidRDefault="00495F5C" w:rsidP="00495F5C">
      <w:pPr>
        <w:pStyle w:val="ListParagraph"/>
        <w:numPr>
          <w:ilvl w:val="0"/>
          <w:numId w:val="16"/>
        </w:numPr>
        <w:spacing w:after="200"/>
        <w:rPr>
          <w:rFonts w:ascii="Arial" w:eastAsia="Arial" w:hAnsi="Arial" w:cs="Arial"/>
        </w:rPr>
      </w:pPr>
      <w:r w:rsidRPr="002A0509">
        <w:rPr>
          <w:rFonts w:ascii="Arial" w:eastAsia="Arial" w:hAnsi="Arial" w:cs="Arial"/>
        </w:rPr>
        <w:t xml:space="preserve">Clearly communicate the main aims of the project and be appropriate for the variety of different audiences accessing the site. </w:t>
      </w:r>
    </w:p>
    <w:p w14:paraId="22F07CCB" w14:textId="77777777" w:rsidR="00495F5C" w:rsidRPr="002A0509" w:rsidRDefault="00495F5C" w:rsidP="00495F5C">
      <w:pPr>
        <w:pStyle w:val="ListParagraph"/>
        <w:numPr>
          <w:ilvl w:val="0"/>
          <w:numId w:val="16"/>
        </w:numPr>
        <w:spacing w:after="200"/>
        <w:rPr>
          <w:rFonts w:ascii="Arial" w:eastAsia="Arial" w:hAnsi="Arial" w:cs="Arial"/>
          <w:color w:val="000000" w:themeColor="text1"/>
          <w:lang w:eastAsia="en-GB"/>
        </w:rPr>
      </w:pPr>
      <w:r w:rsidRPr="002A0509">
        <w:rPr>
          <w:rFonts w:ascii="Arial" w:eastAsia="Arial" w:hAnsi="Arial" w:cs="Arial"/>
        </w:rPr>
        <w:t>Easy-to-use open-source CMS – so that the project team can easily update the site and be</w:t>
      </w:r>
      <w:r w:rsidRPr="002A0509">
        <w:rPr>
          <w:rFonts w:ascii="Arial" w:eastAsia="Arial" w:hAnsi="Arial" w:cs="Arial"/>
          <w:color w:val="000000" w:themeColor="text1"/>
          <w:lang w:eastAsia="en-GB"/>
        </w:rPr>
        <w:t xml:space="preserve"> flexible so that it is easy to grow and add pages or new types of content. </w:t>
      </w:r>
    </w:p>
    <w:p w14:paraId="7EF039C1" w14:textId="77777777" w:rsidR="00495F5C" w:rsidRPr="004D7F79" w:rsidRDefault="00495F5C" w:rsidP="00495F5C">
      <w:pPr>
        <w:pStyle w:val="ListParagraph"/>
        <w:numPr>
          <w:ilvl w:val="0"/>
          <w:numId w:val="16"/>
        </w:numPr>
        <w:spacing w:after="200"/>
        <w:rPr>
          <w:rFonts w:ascii="Arial" w:hAnsi="Arial" w:cs="Arial"/>
        </w:rPr>
      </w:pPr>
      <w:r w:rsidRPr="002A0509">
        <w:rPr>
          <w:rFonts w:ascii="Arial" w:eastAsia="Arial" w:hAnsi="Arial" w:cs="Arial"/>
        </w:rPr>
        <w:t>Linked to Google Analytics so that the project team are able to monitor the site’s visibility and success by tracki</w:t>
      </w:r>
      <w:r w:rsidRPr="0E0941D9">
        <w:rPr>
          <w:rFonts w:ascii="Arial" w:hAnsi="Arial" w:cs="Arial"/>
        </w:rPr>
        <w:t>ng the number of visits to each page, referral from social media and number of downloads.</w:t>
      </w:r>
    </w:p>
    <w:p w14:paraId="60E4A24A" w14:textId="77777777" w:rsidR="00495F5C" w:rsidRPr="004D7F79" w:rsidRDefault="00495F5C" w:rsidP="00495F5C">
      <w:pPr>
        <w:pStyle w:val="ListParagraph"/>
        <w:numPr>
          <w:ilvl w:val="0"/>
          <w:numId w:val="16"/>
        </w:numPr>
        <w:spacing w:after="200"/>
        <w:rPr>
          <w:rFonts w:ascii="Arial" w:hAnsi="Arial" w:cs="Arial"/>
        </w:rPr>
      </w:pPr>
      <w:r w:rsidRPr="004D7F79">
        <w:rPr>
          <w:rFonts w:ascii="Arial" w:hAnsi="Arial" w:cs="Arial"/>
          <w:color w:val="000000" w:themeColor="text1"/>
          <w:lang w:eastAsia="en-GB"/>
        </w:rPr>
        <w:t>Follow best practice guidance on site structure, layout and keywords for Search Engine Optimisation (SEO)</w:t>
      </w:r>
      <w:r>
        <w:rPr>
          <w:rFonts w:ascii="Arial" w:hAnsi="Arial" w:cs="Arial"/>
          <w:color w:val="000000" w:themeColor="text1"/>
          <w:lang w:eastAsia="en-GB"/>
        </w:rPr>
        <w:t>.</w:t>
      </w:r>
      <w:r w:rsidRPr="004D7F79">
        <w:rPr>
          <w:rFonts w:ascii="Arial" w:hAnsi="Arial" w:cs="Arial"/>
        </w:rPr>
        <w:t xml:space="preserve"> </w:t>
      </w:r>
    </w:p>
    <w:p w14:paraId="3E32D06B" w14:textId="77777777" w:rsidR="00495F5C" w:rsidRPr="004D7F79" w:rsidRDefault="00495F5C" w:rsidP="00495F5C">
      <w:pPr>
        <w:pStyle w:val="ListParagraph"/>
        <w:numPr>
          <w:ilvl w:val="0"/>
          <w:numId w:val="16"/>
        </w:numPr>
        <w:spacing w:after="200"/>
        <w:rPr>
          <w:rFonts w:ascii="Arial" w:hAnsi="Arial" w:cs="Arial"/>
        </w:rPr>
      </w:pPr>
      <w:r w:rsidRPr="004D7F79">
        <w:rPr>
          <w:rFonts w:ascii="Arial" w:hAnsi="Arial" w:cs="Arial"/>
        </w:rPr>
        <w:t>Reflect partner websites and be appropriate for the conservation sector.</w:t>
      </w:r>
    </w:p>
    <w:p w14:paraId="3E72630D" w14:textId="77777777" w:rsidR="00495F5C" w:rsidRPr="00C82E1F" w:rsidRDefault="00495F5C" w:rsidP="00495F5C">
      <w:pPr>
        <w:pStyle w:val="ListParagraph"/>
        <w:numPr>
          <w:ilvl w:val="0"/>
          <w:numId w:val="16"/>
        </w:numPr>
        <w:spacing w:after="200"/>
        <w:rPr>
          <w:rStyle w:val="Hyperlink"/>
          <w:rFonts w:ascii="Arial" w:eastAsia="Calibri" w:hAnsi="Arial" w:cs="Arial"/>
        </w:rPr>
      </w:pPr>
      <w:r w:rsidRPr="004D7F79">
        <w:rPr>
          <w:rFonts w:ascii="Arial" w:eastAsia="Calibri" w:hAnsi="Arial" w:cs="Arial"/>
          <w:color w:val="0B0C0C"/>
        </w:rPr>
        <w:t xml:space="preserve">Follow EU &amp; </w:t>
      </w:r>
      <w:r w:rsidRPr="004D7F79">
        <w:rPr>
          <w:rFonts w:ascii="Arial" w:eastAsia="Calibri" w:hAnsi="Arial" w:cs="Arial"/>
          <w:i/>
          <w:iCs/>
          <w:color w:val="0B0C0C"/>
        </w:rPr>
        <w:t>.</w:t>
      </w:r>
      <w:r w:rsidRPr="004D7F79">
        <w:rPr>
          <w:rFonts w:ascii="Arial" w:eastAsia="Calibri" w:hAnsi="Arial" w:cs="Arial"/>
          <w:color w:val="0B0C0C"/>
        </w:rPr>
        <w:t xml:space="preserve">Gov good practice guidelines for service design: </w:t>
      </w:r>
      <w:hyperlink r:id="rId22">
        <w:r w:rsidRPr="004D7F79">
          <w:rPr>
            <w:rStyle w:val="Hyperlink"/>
            <w:rFonts w:ascii="Arial" w:eastAsia="Calibri" w:hAnsi="Arial" w:cs="Arial"/>
          </w:rPr>
          <w:t>Europa Web Guide - WEBGUIDE - EC Public Wiki;</w:t>
        </w:r>
      </w:hyperlink>
      <w:r w:rsidRPr="004D7F79">
        <w:rPr>
          <w:rFonts w:ascii="Arial" w:eastAsia="Calibri" w:hAnsi="Arial" w:cs="Arial"/>
        </w:rPr>
        <w:t xml:space="preserve"> </w:t>
      </w:r>
      <w:hyperlink r:id="rId23">
        <w:r w:rsidRPr="004D7F79">
          <w:rPr>
            <w:rStyle w:val="Hyperlink"/>
            <w:rFonts w:ascii="Arial" w:eastAsia="Calibri" w:hAnsi="Arial" w:cs="Arial"/>
          </w:rPr>
          <w:t>Service Standard - Service Manual - GOV.UK (www.gov.uk);</w:t>
        </w:r>
      </w:hyperlink>
      <w:r w:rsidRPr="004D7F79">
        <w:rPr>
          <w:rFonts w:ascii="Arial" w:eastAsia="Calibri" w:hAnsi="Arial" w:cs="Arial"/>
        </w:rPr>
        <w:t xml:space="preserve"> </w:t>
      </w:r>
      <w:hyperlink r:id="rId24">
        <w:r w:rsidRPr="004D7F79">
          <w:rPr>
            <w:rStyle w:val="Hyperlink"/>
            <w:rFonts w:ascii="Arial" w:eastAsia="Calibri" w:hAnsi="Arial" w:cs="Arial"/>
          </w:rPr>
          <w:t xml:space="preserve">Accessibility and assisted digital - Service Manual - GOV.UK (www.gov.uk); </w:t>
        </w:r>
      </w:hyperlink>
      <w:hyperlink r:id="rId25" w:anchor="life-logo--funding-statement">
        <w:r w:rsidRPr="004D7F79">
          <w:rPr>
            <w:rStyle w:val="Hyperlink"/>
            <w:rFonts w:ascii="Arial" w:eastAsia="Calibri" w:hAnsi="Arial" w:cs="Arial"/>
          </w:rPr>
          <w:t>Communication and GDPR rules (europa.eu)</w:t>
        </w:r>
      </w:hyperlink>
    </w:p>
    <w:p w14:paraId="454EBCD1" w14:textId="77777777" w:rsidR="00495F5C" w:rsidRPr="00C82E1F" w:rsidRDefault="00495F5C" w:rsidP="00495F5C">
      <w:pPr>
        <w:pStyle w:val="ListParagraph"/>
        <w:spacing w:after="200"/>
        <w:rPr>
          <w:rStyle w:val="Hyperlink"/>
          <w:rFonts w:ascii="Arial" w:eastAsia="Calibri" w:hAnsi="Arial" w:cs="Arial"/>
        </w:rPr>
      </w:pPr>
    </w:p>
    <w:p w14:paraId="78AE889F" w14:textId="77777777" w:rsidR="00495F5C" w:rsidRPr="00C82E1F" w:rsidRDefault="00495F5C" w:rsidP="00495F5C">
      <w:pPr>
        <w:spacing w:after="200"/>
        <w:rPr>
          <w:rFonts w:ascii="Arial" w:eastAsia="Calibri" w:hAnsi="Arial" w:cs="Arial"/>
        </w:rPr>
      </w:pPr>
      <w:r w:rsidRPr="00C82E1F">
        <w:rPr>
          <w:rFonts w:ascii="Arial" w:eastAsia="Arial" w:hAnsi="Arial" w:cs="Arial"/>
          <w:color w:val="000000" w:themeColor="text1"/>
        </w:rPr>
        <w:t>Users of the website will be able to:</w:t>
      </w:r>
    </w:p>
    <w:p w14:paraId="5ABC2EC6" w14:textId="77777777" w:rsidR="00495F5C" w:rsidRPr="00C82E1F" w:rsidRDefault="00495F5C" w:rsidP="00495F5C">
      <w:pPr>
        <w:pStyle w:val="ListParagraph"/>
        <w:numPr>
          <w:ilvl w:val="0"/>
          <w:numId w:val="16"/>
        </w:numPr>
        <w:spacing w:after="200"/>
        <w:rPr>
          <w:rFonts w:ascii="Arial" w:eastAsia="Calibri" w:hAnsi="Arial" w:cs="Arial"/>
        </w:rPr>
      </w:pPr>
      <w:r w:rsidRPr="00C82E1F">
        <w:rPr>
          <w:rFonts w:ascii="Arial" w:eastAsia="Arial" w:hAnsi="Arial" w:cs="Arial"/>
          <w:color w:val="000000" w:themeColor="text1"/>
        </w:rPr>
        <w:t>Gain understanding about the river, coastal and marine habitats and wildlife on the Northumberland Coast and their importance and vulnerability.  Feel connected and inspired.</w:t>
      </w:r>
    </w:p>
    <w:p w14:paraId="005B5B3E" w14:textId="145FF837" w:rsidR="00495F5C" w:rsidRPr="008F5652" w:rsidRDefault="00495F5C" w:rsidP="00495F5C">
      <w:pPr>
        <w:pStyle w:val="ListParagraph"/>
        <w:numPr>
          <w:ilvl w:val="0"/>
          <w:numId w:val="16"/>
        </w:numPr>
        <w:spacing w:after="200"/>
        <w:rPr>
          <w:rFonts w:ascii="Arial" w:eastAsia="Calibri" w:hAnsi="Arial" w:cs="Arial"/>
        </w:rPr>
      </w:pPr>
      <w:r w:rsidRPr="00C82E1F">
        <w:rPr>
          <w:rFonts w:ascii="Arial" w:eastAsia="Arial" w:hAnsi="Arial" w:cs="Arial"/>
          <w:color w:val="000000" w:themeColor="text1"/>
        </w:rPr>
        <w:lastRenderedPageBreak/>
        <w:t>Find out what the project is doing to protect and restore these fragile habitats and species. See inspiring images and footage of the habitats, wildlife and type and scale of restoration work taking place.</w:t>
      </w:r>
    </w:p>
    <w:p w14:paraId="40C220AF" w14:textId="77777777" w:rsidR="008F5652" w:rsidRPr="00C82E1F" w:rsidRDefault="008F5652" w:rsidP="008F5652">
      <w:pPr>
        <w:pStyle w:val="ListParagraph"/>
        <w:spacing w:after="200"/>
        <w:rPr>
          <w:rFonts w:ascii="Arial" w:eastAsia="Calibri" w:hAnsi="Arial" w:cs="Arial"/>
        </w:rPr>
      </w:pPr>
    </w:p>
    <w:p w14:paraId="4BC80FEC" w14:textId="77777777" w:rsidR="00495F5C" w:rsidRPr="00C82E1F" w:rsidRDefault="00495F5C" w:rsidP="00495F5C">
      <w:pPr>
        <w:pStyle w:val="ListParagraph"/>
        <w:numPr>
          <w:ilvl w:val="0"/>
          <w:numId w:val="16"/>
        </w:numPr>
        <w:spacing w:after="200"/>
        <w:rPr>
          <w:rFonts w:ascii="Arial" w:eastAsia="Calibri" w:hAnsi="Arial" w:cs="Arial"/>
        </w:rPr>
      </w:pPr>
      <w:r w:rsidRPr="00C82E1F">
        <w:rPr>
          <w:rFonts w:ascii="Arial" w:eastAsia="Arial" w:hAnsi="Arial" w:cs="Arial"/>
          <w:color w:val="000000" w:themeColor="text1"/>
        </w:rPr>
        <w:t>Discover what actions they can take to help – clear signposting to get involved.</w:t>
      </w:r>
    </w:p>
    <w:p w14:paraId="5517A5A1" w14:textId="77777777" w:rsidR="00495F5C" w:rsidRPr="00C82E1F" w:rsidRDefault="00495F5C" w:rsidP="00495F5C">
      <w:pPr>
        <w:pStyle w:val="ListParagraph"/>
        <w:numPr>
          <w:ilvl w:val="0"/>
          <w:numId w:val="16"/>
        </w:numPr>
        <w:spacing w:after="200"/>
        <w:rPr>
          <w:rFonts w:ascii="Arial" w:eastAsia="Calibri" w:hAnsi="Arial" w:cs="Arial"/>
        </w:rPr>
      </w:pPr>
      <w:r w:rsidRPr="00C82E1F">
        <w:rPr>
          <w:rFonts w:ascii="Arial" w:eastAsia="Arial" w:hAnsi="Arial" w:cs="Arial"/>
          <w:color w:val="000000" w:themeColor="text1"/>
        </w:rPr>
        <w:t>Find details of local events, workshops and activities.</w:t>
      </w:r>
    </w:p>
    <w:p w14:paraId="0739F200" w14:textId="77777777" w:rsidR="00495F5C" w:rsidRPr="00C82E1F" w:rsidRDefault="00495F5C" w:rsidP="00495F5C">
      <w:pPr>
        <w:pStyle w:val="ListParagraph"/>
        <w:numPr>
          <w:ilvl w:val="0"/>
          <w:numId w:val="16"/>
        </w:numPr>
        <w:spacing w:after="200"/>
        <w:rPr>
          <w:rFonts w:ascii="Arial" w:eastAsia="Calibri" w:hAnsi="Arial" w:cs="Arial"/>
        </w:rPr>
      </w:pPr>
      <w:r w:rsidRPr="00C82E1F">
        <w:rPr>
          <w:rFonts w:ascii="Arial" w:eastAsia="Arial" w:hAnsi="Arial" w:cs="Arial"/>
          <w:color w:val="000000" w:themeColor="text1"/>
        </w:rPr>
        <w:t xml:space="preserve">Download useful resources. </w:t>
      </w:r>
    </w:p>
    <w:p w14:paraId="55059BAD" w14:textId="77777777" w:rsidR="00495F5C" w:rsidRPr="00C82E1F" w:rsidRDefault="00495F5C" w:rsidP="00495F5C">
      <w:pPr>
        <w:pStyle w:val="ListParagraph"/>
        <w:numPr>
          <w:ilvl w:val="0"/>
          <w:numId w:val="16"/>
        </w:numPr>
        <w:spacing w:after="200"/>
        <w:rPr>
          <w:rStyle w:val="normaltextrun"/>
          <w:rFonts w:ascii="Arial" w:hAnsi="Arial" w:cs="Arial"/>
        </w:rPr>
      </w:pPr>
      <w:r>
        <w:rPr>
          <w:rFonts w:ascii="Arial" w:eastAsia="Arial" w:hAnsi="Arial" w:cs="Arial"/>
          <w:color w:val="000000" w:themeColor="text1"/>
        </w:rPr>
        <w:t>Easily a</w:t>
      </w:r>
      <w:r w:rsidRPr="00C82E1F">
        <w:rPr>
          <w:rFonts w:ascii="Arial" w:eastAsia="Arial" w:hAnsi="Arial" w:cs="Arial"/>
          <w:color w:val="000000" w:themeColor="text1"/>
        </w:rPr>
        <w:t>ccess details of team members and contact information, partner and funder information</w:t>
      </w:r>
      <w:r>
        <w:rPr>
          <w:rFonts w:ascii="Arial" w:eastAsia="Arial" w:hAnsi="Arial" w:cs="Arial"/>
          <w:color w:val="000000" w:themeColor="text1"/>
        </w:rPr>
        <w:t>. C</w:t>
      </w:r>
      <w:r w:rsidRPr="00C82E1F">
        <w:rPr>
          <w:rFonts w:ascii="Arial" w:eastAsia="Arial" w:hAnsi="Arial" w:cs="Arial"/>
          <w:color w:val="000000" w:themeColor="text1"/>
        </w:rPr>
        <w:t>lear a</w:t>
      </w:r>
      <w:r w:rsidRPr="00C82E1F">
        <w:rPr>
          <w:rStyle w:val="normaltextrun"/>
          <w:rFonts w:ascii="Arial" w:eastAsia="Arial" w:hAnsi="Arial" w:cs="Arial"/>
          <w:color w:val="000000" w:themeColor="text1"/>
        </w:rPr>
        <w:t>cknowledgment of project partners and funders is essential, including logos and funder statement.</w:t>
      </w:r>
    </w:p>
    <w:p w14:paraId="53322618" w14:textId="77777777" w:rsidR="00495F5C" w:rsidRPr="00C82E1F" w:rsidRDefault="00495F5C" w:rsidP="00495F5C">
      <w:pPr>
        <w:pStyle w:val="ListParagraph"/>
        <w:numPr>
          <w:ilvl w:val="0"/>
          <w:numId w:val="16"/>
        </w:numPr>
        <w:spacing w:after="200"/>
        <w:rPr>
          <w:rFonts w:ascii="Arial" w:eastAsia="Calibri" w:hAnsi="Arial" w:cs="Arial"/>
        </w:rPr>
      </w:pPr>
      <w:r w:rsidRPr="00C82E1F">
        <w:rPr>
          <w:rFonts w:ascii="Arial" w:eastAsia="Arial" w:hAnsi="Arial" w:cs="Arial"/>
          <w:color w:val="000000" w:themeColor="text1"/>
        </w:rPr>
        <w:t>Be part of a community that are sharing learning and experiences.</w:t>
      </w:r>
    </w:p>
    <w:p w14:paraId="45EC5649" w14:textId="77777777" w:rsidR="00495F5C" w:rsidRPr="00C82E1F" w:rsidRDefault="00495F5C" w:rsidP="00495F5C">
      <w:pPr>
        <w:pStyle w:val="ListParagraph"/>
        <w:numPr>
          <w:ilvl w:val="0"/>
          <w:numId w:val="16"/>
        </w:numPr>
        <w:spacing w:after="200"/>
        <w:rPr>
          <w:rFonts w:ascii="Arial" w:eastAsia="Calibri" w:hAnsi="Arial" w:cs="Arial"/>
        </w:rPr>
      </w:pPr>
      <w:r w:rsidRPr="00C82E1F">
        <w:rPr>
          <w:rFonts w:ascii="Arial" w:eastAsia="Arial" w:hAnsi="Arial" w:cs="Arial"/>
          <w:color w:val="000000" w:themeColor="text1"/>
        </w:rPr>
        <w:t>Learn from the work carried out by the project with a view to replicating elsewhere in Europe.</w:t>
      </w:r>
    </w:p>
    <w:p w14:paraId="16B71A1F" w14:textId="77777777" w:rsidR="00495F5C" w:rsidRPr="00C82E1F" w:rsidRDefault="00495F5C" w:rsidP="00495F5C">
      <w:pPr>
        <w:pStyle w:val="ListParagraph"/>
        <w:numPr>
          <w:ilvl w:val="0"/>
          <w:numId w:val="16"/>
        </w:numPr>
        <w:spacing w:after="200"/>
        <w:rPr>
          <w:rFonts w:ascii="Arial" w:eastAsia="Calibri" w:hAnsi="Arial" w:cs="Arial"/>
        </w:rPr>
      </w:pPr>
      <w:r w:rsidRPr="00C82E1F">
        <w:rPr>
          <w:rFonts w:ascii="Arial" w:eastAsia="Arial" w:hAnsi="Arial" w:cs="Arial"/>
          <w:color w:val="000000" w:themeColor="text1"/>
        </w:rPr>
        <w:t>Know where to go to seek further information on all topics e.g. from partners and affiliates (links and contact details)</w:t>
      </w:r>
      <w:r>
        <w:rPr>
          <w:rFonts w:ascii="Arial" w:eastAsia="Arial" w:hAnsi="Arial" w:cs="Arial"/>
          <w:color w:val="000000" w:themeColor="text1"/>
        </w:rPr>
        <w:t>.</w:t>
      </w:r>
    </w:p>
    <w:p w14:paraId="09126834" w14:textId="77777777" w:rsidR="00A52637" w:rsidRDefault="00495F5C" w:rsidP="00495F5C">
      <w:pPr>
        <w:rPr>
          <w:rFonts w:ascii="Arial" w:eastAsia="Arial" w:hAnsi="Arial" w:cs="Arial"/>
          <w:color w:val="000000" w:themeColor="text1"/>
        </w:rPr>
      </w:pPr>
      <w:r w:rsidRPr="00130010">
        <w:rPr>
          <w:rFonts w:ascii="Arial" w:eastAsia="Arial" w:hAnsi="Arial" w:cs="Arial"/>
          <w:color w:val="000000" w:themeColor="text1"/>
        </w:rPr>
        <w:t xml:space="preserve">A draft site map has been developed and is included with this brief.  </w:t>
      </w:r>
    </w:p>
    <w:p w14:paraId="0971C472" w14:textId="2BCA4053" w:rsidR="00495F5C" w:rsidRPr="00130010" w:rsidRDefault="00495F5C" w:rsidP="00495F5C">
      <w:pPr>
        <w:rPr>
          <w:rFonts w:ascii="Arial" w:eastAsia="Arial" w:hAnsi="Arial" w:cs="Arial"/>
          <w:color w:val="000000" w:themeColor="text1"/>
        </w:rPr>
      </w:pPr>
      <w:r w:rsidRPr="00130010">
        <w:rPr>
          <w:rFonts w:ascii="Arial" w:eastAsia="Arial" w:hAnsi="Arial" w:cs="Arial"/>
          <w:color w:val="000000" w:themeColor="text1"/>
        </w:rPr>
        <w:t xml:space="preserve"> </w:t>
      </w:r>
    </w:p>
    <w:p w14:paraId="6C8A1131" w14:textId="22344146" w:rsidR="00495F5C" w:rsidRDefault="00495F5C" w:rsidP="00495F5C">
      <w:pPr>
        <w:rPr>
          <w:rFonts w:ascii="Arial" w:eastAsia="Arial" w:hAnsi="Arial" w:cs="Arial"/>
          <w:color w:val="000000" w:themeColor="text1"/>
        </w:rPr>
      </w:pPr>
      <w:r w:rsidRPr="77EA2396">
        <w:rPr>
          <w:rFonts w:ascii="Arial" w:eastAsia="Arial" w:hAnsi="Arial" w:cs="Arial"/>
          <w:color w:val="000000" w:themeColor="text1"/>
        </w:rPr>
        <w:t>Content for the site should include:</w:t>
      </w:r>
    </w:p>
    <w:p w14:paraId="49B8DE9D" w14:textId="77777777" w:rsidR="00A52637" w:rsidRPr="00130010" w:rsidRDefault="00A52637" w:rsidP="00495F5C">
      <w:pPr>
        <w:rPr>
          <w:rFonts w:ascii="Arial" w:eastAsia="Arial" w:hAnsi="Arial" w:cs="Arial"/>
          <w:color w:val="000000" w:themeColor="text1"/>
        </w:rPr>
      </w:pPr>
    </w:p>
    <w:p w14:paraId="07C28575" w14:textId="77777777" w:rsidR="00495F5C" w:rsidRPr="00130010" w:rsidRDefault="00495F5C" w:rsidP="00495F5C">
      <w:pPr>
        <w:pStyle w:val="ListParagraph"/>
        <w:numPr>
          <w:ilvl w:val="0"/>
          <w:numId w:val="14"/>
        </w:numPr>
        <w:spacing w:after="200"/>
        <w:rPr>
          <w:rFonts w:ascii="Arial" w:eastAsia="Arial" w:hAnsi="Arial" w:cs="Arial"/>
          <w:color w:val="000000" w:themeColor="text1"/>
        </w:rPr>
      </w:pPr>
      <w:r w:rsidRPr="00130010">
        <w:rPr>
          <w:rFonts w:ascii="Arial" w:eastAsia="Arial" w:hAnsi="Arial" w:cs="Arial"/>
          <w:color w:val="000000" w:themeColor="text1"/>
        </w:rPr>
        <w:t>Homepage featuring striking imagery and project background</w:t>
      </w:r>
      <w:r>
        <w:rPr>
          <w:rFonts w:ascii="Arial" w:eastAsia="Arial" w:hAnsi="Arial" w:cs="Arial"/>
          <w:color w:val="000000" w:themeColor="text1"/>
        </w:rPr>
        <w:t>.</w:t>
      </w:r>
    </w:p>
    <w:p w14:paraId="4C868855" w14:textId="77777777" w:rsidR="00495F5C" w:rsidRPr="00130010" w:rsidRDefault="00495F5C" w:rsidP="00495F5C">
      <w:pPr>
        <w:pStyle w:val="ListParagraph"/>
        <w:numPr>
          <w:ilvl w:val="0"/>
          <w:numId w:val="14"/>
        </w:numPr>
        <w:spacing w:after="200"/>
        <w:rPr>
          <w:rFonts w:ascii="Arial" w:eastAsia="Arial" w:hAnsi="Arial" w:cs="Arial"/>
          <w:color w:val="000000" w:themeColor="text1"/>
        </w:rPr>
      </w:pPr>
      <w:r w:rsidRPr="00130010">
        <w:rPr>
          <w:rFonts w:ascii="Arial" w:eastAsia="Arial" w:hAnsi="Arial" w:cs="Arial"/>
          <w:color w:val="000000" w:themeColor="text1"/>
        </w:rPr>
        <w:t xml:space="preserve">Newsletter subscribe footer and pop-up (to sync with </w:t>
      </w:r>
      <w:hyperlink r:id="rId26" w:history="1">
        <w:r w:rsidRPr="00F32DED">
          <w:rPr>
            <w:rStyle w:val="Hyperlink"/>
            <w:rFonts w:ascii="Arial" w:eastAsia="Arial" w:hAnsi="Arial" w:cs="Arial"/>
          </w:rPr>
          <w:t>E-shot</w:t>
        </w:r>
      </w:hyperlink>
      <w:r w:rsidRPr="00130010">
        <w:rPr>
          <w:rFonts w:ascii="Arial" w:eastAsia="Arial" w:hAnsi="Arial" w:cs="Arial"/>
          <w:color w:val="000000" w:themeColor="text1"/>
        </w:rPr>
        <w:t xml:space="preserve"> software)</w:t>
      </w:r>
    </w:p>
    <w:p w14:paraId="602912DF" w14:textId="77777777" w:rsidR="00495F5C" w:rsidRPr="00130010" w:rsidRDefault="00495F5C" w:rsidP="00495F5C">
      <w:pPr>
        <w:pStyle w:val="ListParagraph"/>
        <w:numPr>
          <w:ilvl w:val="0"/>
          <w:numId w:val="14"/>
        </w:numPr>
        <w:spacing w:after="200"/>
        <w:rPr>
          <w:rFonts w:ascii="Arial" w:eastAsia="Arial" w:hAnsi="Arial" w:cs="Arial"/>
          <w:color w:val="000000" w:themeColor="text1"/>
        </w:rPr>
      </w:pPr>
      <w:r w:rsidRPr="00130010">
        <w:rPr>
          <w:rFonts w:ascii="Arial" w:eastAsia="Arial" w:hAnsi="Arial" w:cs="Arial"/>
          <w:color w:val="000000" w:themeColor="text1"/>
        </w:rPr>
        <w:t>Footer with three columns – live Twitter feed, upcoming events &amp; social media handles</w:t>
      </w:r>
      <w:r>
        <w:rPr>
          <w:rFonts w:ascii="Arial" w:eastAsia="Arial" w:hAnsi="Arial" w:cs="Arial"/>
          <w:color w:val="000000" w:themeColor="text1"/>
        </w:rPr>
        <w:t xml:space="preserve"> (Instagram, YouTube &amp; Facebook)</w:t>
      </w:r>
      <w:r w:rsidRPr="0E0941D9">
        <w:rPr>
          <w:rFonts w:ascii="Arial" w:eastAsia="Arial" w:hAnsi="Arial" w:cs="Arial"/>
          <w:color w:val="000000" w:themeColor="text1"/>
        </w:rPr>
        <w:t>.</w:t>
      </w:r>
      <w:r>
        <w:rPr>
          <w:rFonts w:ascii="Arial" w:eastAsia="Arial" w:hAnsi="Arial" w:cs="Arial"/>
          <w:color w:val="000000" w:themeColor="text1"/>
        </w:rPr>
        <w:t xml:space="preserve"> (If deemed feasible / most effective use of space)</w:t>
      </w:r>
    </w:p>
    <w:p w14:paraId="22C5E7BB" w14:textId="77777777" w:rsidR="00495F5C" w:rsidRPr="00130010" w:rsidRDefault="00495F5C" w:rsidP="00495F5C">
      <w:pPr>
        <w:pStyle w:val="ListParagraph"/>
        <w:numPr>
          <w:ilvl w:val="0"/>
          <w:numId w:val="14"/>
        </w:numPr>
        <w:spacing w:after="200"/>
        <w:rPr>
          <w:rFonts w:ascii="Arial" w:eastAsia="Arial" w:hAnsi="Arial" w:cs="Arial"/>
          <w:color w:val="000000" w:themeColor="text1"/>
        </w:rPr>
      </w:pPr>
      <w:r w:rsidRPr="00130010">
        <w:rPr>
          <w:rFonts w:ascii="Arial" w:eastAsia="Arial" w:hAnsi="Arial" w:cs="Arial"/>
          <w:color w:val="000000" w:themeColor="text1"/>
        </w:rPr>
        <w:t>Homepage news-stream</w:t>
      </w:r>
      <w:r w:rsidRPr="0E0941D9">
        <w:rPr>
          <w:rFonts w:ascii="Arial" w:eastAsia="Arial" w:hAnsi="Arial" w:cs="Arial"/>
          <w:color w:val="000000" w:themeColor="text1"/>
        </w:rPr>
        <w:t>.</w:t>
      </w:r>
    </w:p>
    <w:p w14:paraId="1D57A7EF" w14:textId="77777777" w:rsidR="00495F5C" w:rsidRPr="00130010" w:rsidRDefault="00495F5C" w:rsidP="00495F5C">
      <w:pPr>
        <w:pStyle w:val="ListParagraph"/>
        <w:numPr>
          <w:ilvl w:val="0"/>
          <w:numId w:val="14"/>
        </w:numPr>
        <w:spacing w:after="200"/>
        <w:rPr>
          <w:rFonts w:ascii="Arial" w:eastAsia="Arial" w:hAnsi="Arial" w:cs="Arial"/>
          <w:color w:val="000000" w:themeColor="text1"/>
        </w:rPr>
      </w:pPr>
      <w:r w:rsidRPr="00130010">
        <w:rPr>
          <w:rFonts w:ascii="Arial" w:eastAsia="Arial" w:hAnsi="Arial" w:cs="Arial"/>
          <w:color w:val="000000" w:themeColor="text1"/>
        </w:rPr>
        <w:t>Volunteer contact form</w:t>
      </w:r>
      <w:r w:rsidRPr="0E0941D9">
        <w:rPr>
          <w:rFonts w:ascii="Arial" w:eastAsia="Arial" w:hAnsi="Arial" w:cs="Arial"/>
          <w:color w:val="000000" w:themeColor="text1"/>
        </w:rPr>
        <w:t>.</w:t>
      </w:r>
    </w:p>
    <w:p w14:paraId="46D23BBD" w14:textId="77777777" w:rsidR="00495F5C" w:rsidRPr="00130010" w:rsidRDefault="00495F5C" w:rsidP="00495F5C">
      <w:pPr>
        <w:pStyle w:val="ListParagraph"/>
        <w:numPr>
          <w:ilvl w:val="0"/>
          <w:numId w:val="14"/>
        </w:numPr>
        <w:spacing w:after="200"/>
        <w:rPr>
          <w:rFonts w:ascii="Arial" w:eastAsia="Arial" w:hAnsi="Arial" w:cs="Arial"/>
          <w:color w:val="000000" w:themeColor="text1"/>
        </w:rPr>
      </w:pPr>
      <w:r w:rsidRPr="00130010">
        <w:rPr>
          <w:rFonts w:ascii="Arial" w:eastAsia="Arial" w:hAnsi="Arial" w:cs="Arial"/>
          <w:color w:val="000000" w:themeColor="text1"/>
        </w:rPr>
        <w:t>Contact us footer and page (with built-in form)</w:t>
      </w:r>
      <w:r w:rsidRPr="0E0941D9">
        <w:rPr>
          <w:rFonts w:ascii="Arial" w:eastAsia="Arial" w:hAnsi="Arial" w:cs="Arial"/>
          <w:color w:val="000000" w:themeColor="text1"/>
        </w:rPr>
        <w:t>.</w:t>
      </w:r>
    </w:p>
    <w:p w14:paraId="0A4A992E" w14:textId="77777777" w:rsidR="00495F5C" w:rsidRPr="00130010" w:rsidRDefault="00495F5C" w:rsidP="00495F5C">
      <w:pPr>
        <w:pStyle w:val="ListParagraph"/>
        <w:numPr>
          <w:ilvl w:val="0"/>
          <w:numId w:val="14"/>
        </w:numPr>
        <w:spacing w:after="200"/>
        <w:rPr>
          <w:rFonts w:ascii="Arial" w:eastAsia="Arial" w:hAnsi="Arial" w:cs="Arial"/>
          <w:color w:val="000000" w:themeColor="text1"/>
        </w:rPr>
      </w:pPr>
      <w:r w:rsidRPr="00130010">
        <w:rPr>
          <w:rFonts w:ascii="Arial" w:eastAsia="Arial" w:hAnsi="Arial" w:cs="Arial"/>
          <w:color w:val="000000" w:themeColor="text1"/>
        </w:rPr>
        <w:t>News page for uploading stories and Press Releases</w:t>
      </w:r>
      <w:r w:rsidRPr="0E0941D9">
        <w:rPr>
          <w:rFonts w:ascii="Arial" w:eastAsia="Arial" w:hAnsi="Arial" w:cs="Arial"/>
          <w:color w:val="000000" w:themeColor="text1"/>
        </w:rPr>
        <w:t>.</w:t>
      </w:r>
    </w:p>
    <w:p w14:paraId="6AE3332E" w14:textId="77777777" w:rsidR="00495F5C" w:rsidRPr="00130010" w:rsidRDefault="00495F5C" w:rsidP="00495F5C">
      <w:pPr>
        <w:pStyle w:val="ListParagraph"/>
        <w:numPr>
          <w:ilvl w:val="0"/>
          <w:numId w:val="14"/>
        </w:numPr>
        <w:rPr>
          <w:rFonts w:ascii="Arial" w:eastAsia="Arial" w:hAnsi="Arial" w:cs="Arial"/>
          <w:color w:val="000000" w:themeColor="text1"/>
        </w:rPr>
      </w:pPr>
      <w:r w:rsidRPr="00130010">
        <w:rPr>
          <w:rFonts w:ascii="Arial" w:eastAsia="Arial" w:hAnsi="Arial" w:cs="Arial"/>
          <w:color w:val="000000" w:themeColor="text1"/>
        </w:rPr>
        <w:t>Image / video / audio gallery page(s)</w:t>
      </w:r>
      <w:r w:rsidRPr="0E0941D9">
        <w:rPr>
          <w:rFonts w:ascii="Arial" w:eastAsia="Arial" w:hAnsi="Arial" w:cs="Arial"/>
          <w:color w:val="000000" w:themeColor="text1"/>
        </w:rPr>
        <w:t>.</w:t>
      </w:r>
    </w:p>
    <w:p w14:paraId="292F51C4" w14:textId="77777777" w:rsidR="00495F5C" w:rsidRDefault="00495F5C" w:rsidP="00495F5C">
      <w:pPr>
        <w:pStyle w:val="ListParagraph"/>
        <w:numPr>
          <w:ilvl w:val="0"/>
          <w:numId w:val="14"/>
        </w:numPr>
        <w:rPr>
          <w:rFonts w:ascii="Arial" w:eastAsia="Arial" w:hAnsi="Arial" w:cs="Arial"/>
          <w:color w:val="000000" w:themeColor="text1"/>
        </w:rPr>
      </w:pPr>
      <w:r w:rsidRPr="00130010">
        <w:rPr>
          <w:rFonts w:ascii="Arial" w:eastAsia="Arial" w:hAnsi="Arial" w:cs="Arial"/>
          <w:color w:val="000000" w:themeColor="text1"/>
        </w:rPr>
        <w:t>Resources</w:t>
      </w:r>
      <w:r>
        <w:rPr>
          <w:rFonts w:ascii="Arial" w:eastAsia="Arial" w:hAnsi="Arial" w:cs="Arial"/>
          <w:color w:val="000000" w:themeColor="text1"/>
        </w:rPr>
        <w:t xml:space="preserve">/Publications </w:t>
      </w:r>
      <w:r w:rsidRPr="00130010">
        <w:rPr>
          <w:rFonts w:ascii="Arial" w:eastAsia="Arial" w:hAnsi="Arial" w:cs="Arial"/>
          <w:color w:val="000000" w:themeColor="text1"/>
        </w:rPr>
        <w:t>section</w:t>
      </w:r>
      <w:r>
        <w:rPr>
          <w:rFonts w:ascii="Arial" w:eastAsia="Arial" w:hAnsi="Arial" w:cs="Arial"/>
          <w:color w:val="000000" w:themeColor="text1"/>
        </w:rPr>
        <w:t>(s)</w:t>
      </w:r>
      <w:r w:rsidRPr="00130010">
        <w:rPr>
          <w:rFonts w:ascii="Arial" w:eastAsia="Arial" w:hAnsi="Arial" w:cs="Arial"/>
          <w:color w:val="000000" w:themeColor="text1"/>
        </w:rPr>
        <w:t xml:space="preserve"> – </w:t>
      </w:r>
      <w:r>
        <w:rPr>
          <w:rFonts w:ascii="Arial" w:eastAsia="Arial" w:hAnsi="Arial" w:cs="Arial"/>
          <w:color w:val="000000" w:themeColor="text1"/>
        </w:rPr>
        <w:t xml:space="preserve">publications, reports, </w:t>
      </w:r>
      <w:r w:rsidRPr="00130010">
        <w:rPr>
          <w:rFonts w:ascii="Arial" w:eastAsia="Arial" w:hAnsi="Arial" w:cs="Arial"/>
          <w:color w:val="000000" w:themeColor="text1"/>
        </w:rPr>
        <w:t>downloadable</w:t>
      </w:r>
      <w:r>
        <w:rPr>
          <w:rFonts w:ascii="Arial" w:eastAsia="Arial" w:hAnsi="Arial" w:cs="Arial"/>
          <w:color w:val="000000" w:themeColor="text1"/>
        </w:rPr>
        <w:t xml:space="preserve"> </w:t>
      </w:r>
      <w:r w:rsidRPr="00130010">
        <w:rPr>
          <w:rFonts w:ascii="Arial" w:eastAsia="Arial" w:hAnsi="Arial" w:cs="Arial"/>
          <w:color w:val="000000" w:themeColor="text1"/>
        </w:rPr>
        <w:t>volunteers’ application form, citizen scientist surveillance checklist, education pack</w:t>
      </w:r>
      <w:r w:rsidRPr="0E0941D9">
        <w:rPr>
          <w:rFonts w:ascii="Arial" w:eastAsia="Arial" w:hAnsi="Arial" w:cs="Arial"/>
          <w:color w:val="000000" w:themeColor="text1"/>
        </w:rPr>
        <w:t>.</w:t>
      </w:r>
    </w:p>
    <w:p w14:paraId="17608EF8" w14:textId="77777777" w:rsidR="00495F5C" w:rsidRPr="00130010" w:rsidRDefault="00495F5C" w:rsidP="00495F5C">
      <w:pPr>
        <w:pStyle w:val="ListParagraph"/>
        <w:numPr>
          <w:ilvl w:val="0"/>
          <w:numId w:val="14"/>
        </w:numPr>
        <w:rPr>
          <w:rFonts w:ascii="Arial" w:eastAsia="Arial" w:hAnsi="Arial" w:cs="Arial"/>
          <w:color w:val="000000" w:themeColor="text1"/>
        </w:rPr>
      </w:pPr>
      <w:r w:rsidRPr="00130010">
        <w:rPr>
          <w:rFonts w:ascii="Arial" w:eastAsia="Arial" w:hAnsi="Arial" w:cs="Arial"/>
          <w:color w:val="000000" w:themeColor="text1"/>
        </w:rPr>
        <w:t>‘About’ section to include project map graphic and team profiles and contact details, project partners and funders &amp; their logos</w:t>
      </w:r>
      <w:r w:rsidRPr="0E0941D9">
        <w:rPr>
          <w:rFonts w:ascii="Arial" w:eastAsia="Arial" w:hAnsi="Arial" w:cs="Arial"/>
          <w:color w:val="000000" w:themeColor="text1"/>
        </w:rPr>
        <w:t>.</w:t>
      </w:r>
    </w:p>
    <w:p w14:paraId="6E596D7F" w14:textId="77777777" w:rsidR="00495F5C" w:rsidRPr="00130010" w:rsidRDefault="00495F5C" w:rsidP="00495F5C">
      <w:pPr>
        <w:pStyle w:val="ListParagraph"/>
        <w:keepNext/>
        <w:keepLines/>
        <w:numPr>
          <w:ilvl w:val="0"/>
          <w:numId w:val="14"/>
        </w:numPr>
        <w:spacing w:before="240" w:after="200"/>
        <w:rPr>
          <w:rFonts w:ascii="Arial" w:eastAsia="Arial" w:hAnsi="Arial" w:cs="Arial"/>
          <w:color w:val="000000" w:themeColor="text1"/>
        </w:rPr>
      </w:pPr>
      <w:r w:rsidRPr="00130010">
        <w:rPr>
          <w:rFonts w:ascii="Arial" w:eastAsia="Arial" w:hAnsi="Arial" w:cs="Arial"/>
          <w:color w:val="000000" w:themeColor="text1"/>
        </w:rPr>
        <w:t>Clear signposting to opportunities to get involved e.g. training, volunteering, events</w:t>
      </w:r>
      <w:r w:rsidRPr="0E0941D9">
        <w:rPr>
          <w:rFonts w:ascii="Arial" w:eastAsia="Arial" w:hAnsi="Arial" w:cs="Arial"/>
          <w:color w:val="000000" w:themeColor="text1"/>
        </w:rPr>
        <w:t>.</w:t>
      </w:r>
      <w:r w:rsidRPr="00130010">
        <w:rPr>
          <w:rFonts w:ascii="Arial" w:eastAsia="Arial" w:hAnsi="Arial" w:cs="Arial"/>
          <w:color w:val="000000" w:themeColor="text1"/>
        </w:rPr>
        <w:t xml:space="preserve"> </w:t>
      </w:r>
    </w:p>
    <w:p w14:paraId="77CAA42F" w14:textId="77777777" w:rsidR="00495F5C" w:rsidRDefault="00495F5C" w:rsidP="00495F5C">
      <w:pPr>
        <w:pStyle w:val="ListParagraph"/>
        <w:keepNext/>
        <w:keepLines/>
        <w:numPr>
          <w:ilvl w:val="0"/>
          <w:numId w:val="14"/>
        </w:numPr>
        <w:spacing w:before="240" w:after="200"/>
        <w:rPr>
          <w:rFonts w:ascii="Arial" w:eastAsia="Arial" w:hAnsi="Arial" w:cs="Arial"/>
          <w:color w:val="000000" w:themeColor="text1"/>
        </w:rPr>
      </w:pPr>
      <w:r w:rsidRPr="00130010">
        <w:rPr>
          <w:rFonts w:ascii="Arial" w:eastAsia="Arial" w:hAnsi="Arial" w:cs="Arial"/>
          <w:color w:val="000000" w:themeColor="text1"/>
        </w:rPr>
        <w:t>Species spotlight sections featuring different key species – facts and images</w:t>
      </w:r>
      <w:r w:rsidRPr="0E0941D9">
        <w:rPr>
          <w:rFonts w:ascii="Arial" w:eastAsia="Arial" w:hAnsi="Arial" w:cs="Arial"/>
          <w:color w:val="000000" w:themeColor="text1"/>
        </w:rPr>
        <w:t>.</w:t>
      </w:r>
    </w:p>
    <w:p w14:paraId="34099370" w14:textId="77777777" w:rsidR="00495F5C" w:rsidRPr="00487D4D" w:rsidRDefault="00495F5C" w:rsidP="00495F5C">
      <w:pPr>
        <w:keepNext/>
        <w:keepLines/>
        <w:spacing w:before="240" w:after="200"/>
        <w:rPr>
          <w:rFonts w:ascii="Arial" w:eastAsia="Arial" w:hAnsi="Arial" w:cs="Arial"/>
          <w:color w:val="000000" w:themeColor="text1"/>
        </w:rPr>
      </w:pPr>
      <w:r w:rsidRPr="00487D4D">
        <w:rPr>
          <w:rFonts w:ascii="Arial" w:eastAsia="Arial" w:hAnsi="Arial" w:cs="Arial"/>
          <w:color w:val="000000" w:themeColor="text1"/>
        </w:rPr>
        <w:t>If time and budget allow, blog and livestream sections may also be considered.  The site build should allow for the possible addition of these at a later date.</w:t>
      </w:r>
    </w:p>
    <w:p w14:paraId="6E6A0CF9" w14:textId="77777777" w:rsidR="00495F5C" w:rsidRPr="00487D4D" w:rsidRDefault="00495F5C" w:rsidP="00495F5C">
      <w:pPr>
        <w:keepNext/>
        <w:keepLines/>
        <w:spacing w:before="240" w:after="200"/>
        <w:rPr>
          <w:rStyle w:val="eop"/>
          <w:rFonts w:ascii="Arial" w:eastAsia="Arial" w:hAnsi="Arial" w:cs="Arial"/>
          <w:color w:val="000000" w:themeColor="text1"/>
        </w:rPr>
      </w:pPr>
      <w:r w:rsidRPr="00487D4D">
        <w:rPr>
          <w:rStyle w:val="normaltextrun"/>
          <w:rFonts w:ascii="Arial" w:eastAsia="Arial" w:hAnsi="Arial" w:cs="Arial"/>
          <w:b/>
          <w:bCs/>
          <w:color w:val="000000" w:themeColor="text1"/>
          <w:sz w:val="20"/>
          <w:szCs w:val="20"/>
        </w:rPr>
        <w:t>M</w:t>
      </w:r>
      <w:r w:rsidRPr="00487D4D">
        <w:rPr>
          <w:rStyle w:val="normaltextrun"/>
          <w:rFonts w:ascii="Arial" w:eastAsia="Arial" w:hAnsi="Arial" w:cs="Arial"/>
          <w:b/>
          <w:bCs/>
          <w:color w:val="000000" w:themeColor="text1"/>
        </w:rPr>
        <w:t>aintenance</w:t>
      </w:r>
      <w:r w:rsidRPr="00487D4D">
        <w:rPr>
          <w:rStyle w:val="eop"/>
          <w:rFonts w:ascii="Arial" w:eastAsia="Arial" w:hAnsi="Arial" w:cs="Arial"/>
          <w:color w:val="000000" w:themeColor="text1"/>
        </w:rPr>
        <w:t> </w:t>
      </w:r>
    </w:p>
    <w:p w14:paraId="75808BC3" w14:textId="77777777" w:rsidR="00495F5C" w:rsidRDefault="00495F5C" w:rsidP="00495F5C">
      <w:pPr>
        <w:pStyle w:val="ListParagraph"/>
        <w:keepNext/>
        <w:keepLines/>
        <w:numPr>
          <w:ilvl w:val="0"/>
          <w:numId w:val="14"/>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We require the chosen supplier to provide us with ongoing maintenance and support. </w:t>
      </w:r>
    </w:p>
    <w:p w14:paraId="5F7EB9D7" w14:textId="77777777" w:rsidR="00495F5C" w:rsidRDefault="00495F5C" w:rsidP="00495F5C">
      <w:pPr>
        <w:pStyle w:val="ListParagraph"/>
        <w:keepNext/>
        <w:keepLines/>
        <w:numPr>
          <w:ilvl w:val="0"/>
          <w:numId w:val="14"/>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 xml:space="preserve">After the website is live, we would require </w:t>
      </w:r>
      <w:r>
        <w:rPr>
          <w:rStyle w:val="normaltextrun"/>
          <w:rFonts w:ascii="Arial" w:eastAsia="Arial" w:hAnsi="Arial" w:cs="Arial"/>
          <w:color w:val="000000" w:themeColor="text1"/>
        </w:rPr>
        <w:t>guidance</w:t>
      </w:r>
      <w:r w:rsidRPr="00487D4D">
        <w:rPr>
          <w:rStyle w:val="normaltextrun"/>
          <w:rFonts w:ascii="Arial" w:eastAsia="Arial" w:hAnsi="Arial" w:cs="Arial"/>
          <w:color w:val="000000" w:themeColor="text1"/>
        </w:rPr>
        <w:t xml:space="preserve"> and training for key individuals responsible for uploading content to the website</w:t>
      </w:r>
    </w:p>
    <w:p w14:paraId="1BAC4CA4" w14:textId="77777777" w:rsidR="00495F5C" w:rsidRDefault="00495F5C" w:rsidP="00495F5C">
      <w:pPr>
        <w:pStyle w:val="ListParagraph"/>
        <w:keepNext/>
        <w:keepLines/>
        <w:numPr>
          <w:ilvl w:val="0"/>
          <w:numId w:val="14"/>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We would like the chosen supplier to host our new website or recommend a hosting provider.  </w:t>
      </w:r>
      <w:r>
        <w:rPr>
          <w:rStyle w:val="normaltextrun"/>
          <w:rFonts w:ascii="Arial" w:eastAsia="Arial" w:hAnsi="Arial" w:cs="Arial"/>
          <w:color w:val="000000" w:themeColor="text1"/>
        </w:rPr>
        <w:t>Hosting must be in the EU.</w:t>
      </w:r>
    </w:p>
    <w:p w14:paraId="3C04F9C2" w14:textId="77777777" w:rsidR="00495F5C" w:rsidRPr="00A94E8A" w:rsidRDefault="00495F5C" w:rsidP="00495F5C">
      <w:pPr>
        <w:pStyle w:val="ListParagraph"/>
        <w:keepNext/>
        <w:keepLines/>
        <w:numPr>
          <w:ilvl w:val="0"/>
          <w:numId w:val="14"/>
        </w:numPr>
        <w:spacing w:before="240" w:after="200"/>
        <w:rPr>
          <w:rStyle w:val="normaltextrun"/>
          <w:rFonts w:ascii="Arial" w:eastAsia="Arial" w:hAnsi="Arial" w:cs="Arial"/>
          <w:color w:val="000000" w:themeColor="text1"/>
        </w:rPr>
      </w:pPr>
      <w:r w:rsidRPr="00487D4D">
        <w:rPr>
          <w:rStyle w:val="normaltextrun"/>
          <w:rFonts w:ascii="Arial" w:eastAsia="Arial" w:hAnsi="Arial" w:cs="Arial"/>
          <w:color w:val="000000" w:themeColor="text1"/>
        </w:rPr>
        <w:t>The website will need to be backed up at regular intervals</w:t>
      </w:r>
      <w:r>
        <w:rPr>
          <w:rStyle w:val="normaltextrun"/>
          <w:rFonts w:ascii="Arial" w:eastAsia="Arial" w:hAnsi="Arial" w:cs="Arial"/>
          <w:color w:val="000000" w:themeColor="text1"/>
        </w:rPr>
        <w:t xml:space="preserve"> and advice given on data resilience</w:t>
      </w:r>
    </w:p>
    <w:p w14:paraId="25EE5A93" w14:textId="77777777" w:rsidR="00495F5C" w:rsidRPr="00487D4D" w:rsidRDefault="00495F5C" w:rsidP="00495F5C">
      <w:pPr>
        <w:pStyle w:val="ListParagraph"/>
        <w:keepNext/>
        <w:keepLines/>
        <w:numPr>
          <w:ilvl w:val="0"/>
          <w:numId w:val="14"/>
        </w:numPr>
        <w:spacing w:before="240" w:after="200"/>
        <w:rPr>
          <w:rFonts w:ascii="Arial" w:eastAsia="Arial" w:hAnsi="Arial" w:cs="Arial"/>
          <w:color w:val="000000" w:themeColor="text1"/>
        </w:rPr>
      </w:pPr>
      <w:r w:rsidRPr="00487D4D">
        <w:rPr>
          <w:rStyle w:val="normaltextrun"/>
          <w:rFonts w:ascii="Arial" w:eastAsia="Arial" w:hAnsi="Arial" w:cs="Arial"/>
          <w:color w:val="000000" w:themeColor="text1"/>
        </w:rPr>
        <w:t xml:space="preserve">The website will be actively updated and managed by the project team and partners until December 2031. Hosting will be required for this duration. </w:t>
      </w:r>
    </w:p>
    <w:p w14:paraId="44157DBD" w14:textId="7732F1D1" w:rsidR="00495F5C" w:rsidRDefault="00495F5C" w:rsidP="00495F5C">
      <w:pPr>
        <w:pStyle w:val="ListParagraph"/>
        <w:spacing w:after="200"/>
        <w:ind w:left="851" w:hanging="425"/>
        <w:rPr>
          <w:rFonts w:ascii="Arial" w:eastAsia="Arial" w:hAnsi="Arial" w:cs="Arial"/>
        </w:rPr>
      </w:pPr>
    </w:p>
    <w:p w14:paraId="7873C679" w14:textId="0C92115D" w:rsidR="008F5652" w:rsidRDefault="008F5652" w:rsidP="00495F5C">
      <w:pPr>
        <w:pStyle w:val="ListParagraph"/>
        <w:spacing w:after="200"/>
        <w:ind w:left="851" w:hanging="425"/>
        <w:rPr>
          <w:rFonts w:ascii="Arial" w:eastAsia="Arial" w:hAnsi="Arial" w:cs="Arial"/>
        </w:rPr>
      </w:pPr>
    </w:p>
    <w:p w14:paraId="5AB0C492" w14:textId="4A720030" w:rsidR="008F5652" w:rsidRDefault="008F5652" w:rsidP="00495F5C">
      <w:pPr>
        <w:pStyle w:val="ListParagraph"/>
        <w:spacing w:after="200"/>
        <w:ind w:left="851" w:hanging="425"/>
        <w:rPr>
          <w:rFonts w:ascii="Arial" w:eastAsia="Arial" w:hAnsi="Arial" w:cs="Arial"/>
        </w:rPr>
      </w:pPr>
    </w:p>
    <w:p w14:paraId="127E018A" w14:textId="070DC548" w:rsidR="008F5652" w:rsidRDefault="008F5652" w:rsidP="00495F5C">
      <w:pPr>
        <w:pStyle w:val="ListParagraph"/>
        <w:spacing w:after="200"/>
        <w:ind w:left="851" w:hanging="425"/>
        <w:rPr>
          <w:rFonts w:ascii="Arial" w:eastAsia="Arial" w:hAnsi="Arial" w:cs="Arial"/>
        </w:rPr>
      </w:pPr>
    </w:p>
    <w:p w14:paraId="36560CD6" w14:textId="77777777" w:rsidR="008F5652" w:rsidRPr="00130010" w:rsidRDefault="008F5652" w:rsidP="00495F5C">
      <w:pPr>
        <w:pStyle w:val="ListParagraph"/>
        <w:spacing w:after="200"/>
        <w:ind w:left="851" w:hanging="425"/>
        <w:rPr>
          <w:rFonts w:ascii="Arial" w:eastAsia="Arial" w:hAnsi="Arial" w:cs="Arial"/>
        </w:rPr>
      </w:pPr>
    </w:p>
    <w:p w14:paraId="4677B6B1" w14:textId="77777777" w:rsidR="008F5652" w:rsidRDefault="008F5652" w:rsidP="00A52637">
      <w:pPr>
        <w:pStyle w:val="Heading2"/>
        <w:numPr>
          <w:ilvl w:val="0"/>
          <w:numId w:val="0"/>
        </w:numPr>
        <w:rPr>
          <w:rFonts w:ascii="Arial" w:eastAsia="Arial" w:hAnsi="Arial" w:cs="Arial"/>
          <w:b/>
          <w:bCs/>
          <w:color w:val="2F5496" w:themeColor="accent1" w:themeShade="BF"/>
          <w:sz w:val="28"/>
          <w:szCs w:val="28"/>
        </w:rPr>
      </w:pPr>
    </w:p>
    <w:p w14:paraId="07858851" w14:textId="1E3731A1" w:rsidR="00495F5C" w:rsidRPr="00A52637" w:rsidRDefault="00495F5C" w:rsidP="00A52637">
      <w:pPr>
        <w:pStyle w:val="Heading2"/>
        <w:numPr>
          <w:ilvl w:val="0"/>
          <w:numId w:val="0"/>
        </w:numPr>
        <w:rPr>
          <w:rFonts w:ascii="Arial" w:eastAsia="Arial" w:hAnsi="Arial" w:cs="Arial"/>
          <w:b/>
          <w:bCs/>
          <w:color w:val="2F5496" w:themeColor="accent1" w:themeShade="BF"/>
          <w:sz w:val="28"/>
          <w:szCs w:val="28"/>
        </w:rPr>
      </w:pPr>
      <w:r w:rsidRPr="00A52637">
        <w:rPr>
          <w:rFonts w:ascii="Arial" w:eastAsia="Arial" w:hAnsi="Arial" w:cs="Arial"/>
          <w:b/>
          <w:bCs/>
          <w:color w:val="2F5496" w:themeColor="accent1" w:themeShade="BF"/>
          <w:sz w:val="28"/>
          <w:szCs w:val="28"/>
        </w:rPr>
        <w:t>Further Information</w:t>
      </w:r>
    </w:p>
    <w:p w14:paraId="28CB37EF" w14:textId="538DA060" w:rsidR="00495F5C" w:rsidRDefault="00495F5C" w:rsidP="00495F5C">
      <w:pPr>
        <w:rPr>
          <w:rFonts w:ascii="Arial" w:hAnsi="Arial" w:cs="Arial"/>
        </w:rPr>
      </w:pPr>
      <w:r w:rsidRPr="00130010">
        <w:rPr>
          <w:rFonts w:ascii="Arial" w:eastAsia="Arial" w:hAnsi="Arial" w:cs="Arial"/>
        </w:rPr>
        <w:t xml:space="preserve">LIFE WADER currently has a micro-site </w:t>
      </w:r>
      <w:hyperlink r:id="rId27">
        <w:r w:rsidRPr="00130010">
          <w:rPr>
            <w:rStyle w:val="Hyperlink"/>
            <w:rFonts w:ascii="Arial" w:eastAsia="Arial" w:hAnsi="Arial" w:cs="Arial"/>
          </w:rPr>
          <w:t>LIFE WADER – Tweed Forum</w:t>
        </w:r>
      </w:hyperlink>
      <w:r w:rsidRPr="00130010">
        <w:rPr>
          <w:rFonts w:ascii="Arial" w:eastAsia="Arial" w:hAnsi="Arial" w:cs="Arial"/>
        </w:rPr>
        <w:t xml:space="preserve"> hosted by project partners, the Tweed Forum,</w:t>
      </w:r>
      <w:r w:rsidRPr="0E0941D9">
        <w:rPr>
          <w:rFonts w:ascii="Arial" w:hAnsi="Arial" w:cs="Arial"/>
        </w:rPr>
        <w:t xml:space="preserve"> however a standalone site has been agreed upon in order to fully meet the requirements of the project. </w:t>
      </w:r>
    </w:p>
    <w:p w14:paraId="7B4E6660" w14:textId="77777777" w:rsidR="00A52637" w:rsidRPr="006E1A71" w:rsidRDefault="00A52637" w:rsidP="00495F5C">
      <w:pPr>
        <w:rPr>
          <w:rFonts w:ascii="Arial" w:hAnsi="Arial" w:cs="Arial"/>
        </w:rPr>
      </w:pPr>
    </w:p>
    <w:p w14:paraId="172DA19F" w14:textId="77777777" w:rsidR="00495F5C" w:rsidRDefault="00495F5C" w:rsidP="00495F5C">
      <w:pPr>
        <w:rPr>
          <w:rFonts w:ascii="Arial" w:hAnsi="Arial" w:cs="Arial"/>
        </w:rPr>
      </w:pPr>
      <w:r>
        <w:rPr>
          <w:rFonts w:ascii="Arial" w:hAnsi="Arial" w:cs="Arial"/>
        </w:rPr>
        <w:t xml:space="preserve">The URL </w:t>
      </w:r>
      <w:r w:rsidRPr="00C8375B">
        <w:rPr>
          <w:rFonts w:ascii="Arial" w:hAnsi="Arial" w:cs="Arial"/>
          <w:b/>
          <w:bCs/>
          <w:color w:val="0070C0"/>
        </w:rPr>
        <w:t>www.lifewader.co.uk</w:t>
      </w:r>
      <w:r w:rsidRPr="00C8375B">
        <w:rPr>
          <w:rFonts w:ascii="Arial" w:hAnsi="Arial" w:cs="Arial"/>
          <w:color w:val="0070C0"/>
        </w:rPr>
        <w:t xml:space="preserve"> </w:t>
      </w:r>
      <w:r>
        <w:rPr>
          <w:rFonts w:ascii="Arial" w:hAnsi="Arial" w:cs="Arial"/>
        </w:rPr>
        <w:t>has been purchased for the new site and is currently re-directing to the existing microsite</w:t>
      </w:r>
    </w:p>
    <w:p w14:paraId="4C9E036A" w14:textId="77777777" w:rsidR="00495F5C" w:rsidRDefault="00495F5C" w:rsidP="00495F5C">
      <w:pPr>
        <w:rPr>
          <w:rFonts w:ascii="Arial" w:hAnsi="Arial" w:cs="Arial"/>
        </w:rPr>
      </w:pPr>
    </w:p>
    <w:p w14:paraId="64F5CB41" w14:textId="09BA7979" w:rsidR="00495F5C" w:rsidRDefault="00495F5C" w:rsidP="00495F5C">
      <w:pPr>
        <w:rPr>
          <w:rFonts w:ascii="Arial" w:hAnsi="Arial" w:cs="Arial"/>
          <w:b/>
        </w:rPr>
      </w:pPr>
      <w:r w:rsidRPr="00440951">
        <w:rPr>
          <w:rFonts w:ascii="Arial" w:hAnsi="Arial" w:cs="Arial"/>
          <w:b/>
        </w:rPr>
        <w:t>Style</w:t>
      </w:r>
      <w:r w:rsidRPr="00440951">
        <w:rPr>
          <w:rFonts w:ascii="Arial" w:hAnsi="Arial" w:cs="Arial"/>
          <w:b/>
        </w:rPr>
        <w:tab/>
      </w:r>
    </w:p>
    <w:p w14:paraId="51D2CF87" w14:textId="77777777" w:rsidR="00A52637" w:rsidRPr="00440951" w:rsidRDefault="00A52637" w:rsidP="00495F5C">
      <w:pPr>
        <w:rPr>
          <w:rFonts w:ascii="Arial" w:hAnsi="Arial" w:cs="Arial"/>
          <w:b/>
        </w:rPr>
      </w:pPr>
    </w:p>
    <w:p w14:paraId="44835CF9" w14:textId="1F704D34" w:rsidR="00495F5C" w:rsidRDefault="00495F5C" w:rsidP="00495F5C">
      <w:pPr>
        <w:rPr>
          <w:rFonts w:ascii="Arial" w:hAnsi="Arial" w:cs="Arial"/>
        </w:rPr>
      </w:pPr>
      <w:r w:rsidRPr="77EA2396">
        <w:rPr>
          <w:rFonts w:ascii="Arial" w:hAnsi="Arial" w:cs="Arial"/>
        </w:rPr>
        <w:t>LIFE WADER has a project logo as well as funder and partner logos.</w:t>
      </w:r>
      <w:r w:rsidRPr="77EA2396">
        <w:rPr>
          <w:rFonts w:ascii="Arial" w:hAnsi="Arial" w:cs="Arial"/>
          <w:sz w:val="20"/>
          <w:szCs w:val="20"/>
        </w:rPr>
        <w:t xml:space="preserve"> </w:t>
      </w:r>
      <w:r w:rsidRPr="77EA2396">
        <w:rPr>
          <w:rFonts w:ascii="Arial" w:hAnsi="Arial" w:cs="Arial"/>
        </w:rPr>
        <w:t xml:space="preserve">Earlier this year Natural England contracted consultants to develop designs for interpretation materials for other elements of the LIFE WADER project. It is intended the colour palette and style approach developed for these materials will be carried over into the new website, notes on these </w:t>
      </w:r>
      <w:r>
        <w:rPr>
          <w:rFonts w:ascii="Arial" w:hAnsi="Arial" w:cs="Arial"/>
        </w:rPr>
        <w:t xml:space="preserve">and example new materials </w:t>
      </w:r>
      <w:r w:rsidRPr="77EA2396">
        <w:rPr>
          <w:rFonts w:ascii="Arial" w:hAnsi="Arial" w:cs="Arial"/>
        </w:rPr>
        <w:t>will be provided</w:t>
      </w:r>
      <w:r>
        <w:rPr>
          <w:rFonts w:ascii="Arial" w:hAnsi="Arial" w:cs="Arial"/>
        </w:rPr>
        <w:t xml:space="preserve"> to the successful contractor</w:t>
      </w:r>
      <w:r w:rsidRPr="77EA2396">
        <w:rPr>
          <w:rFonts w:ascii="Arial" w:hAnsi="Arial" w:cs="Arial"/>
        </w:rPr>
        <w:t xml:space="preserve">. </w:t>
      </w:r>
    </w:p>
    <w:p w14:paraId="324E9198" w14:textId="77777777" w:rsidR="00A52637" w:rsidRDefault="00A52637" w:rsidP="00495F5C">
      <w:pPr>
        <w:rPr>
          <w:rFonts w:ascii="Arial" w:hAnsi="Arial" w:cs="Arial"/>
        </w:rPr>
      </w:pPr>
    </w:p>
    <w:p w14:paraId="7E92868F" w14:textId="77777777" w:rsidR="00495F5C" w:rsidRPr="00440951" w:rsidRDefault="00495F5C" w:rsidP="00495F5C">
      <w:pPr>
        <w:rPr>
          <w:rFonts w:ascii="Arial" w:hAnsi="Arial" w:cs="Arial"/>
        </w:rPr>
      </w:pPr>
      <w:r w:rsidRPr="77EA2396">
        <w:rPr>
          <w:rFonts w:ascii="Arial" w:hAnsi="Arial" w:cs="Arial"/>
        </w:rPr>
        <w:t>Our website needs to be appropriate for the conservation sector. The website should look fresh and inviting, with a contemporary design that allows users to easily see, and engage with, the content most relevant to them. It should clearly communicate the main aims of the project and be appropriate for the variety of different audiences accessing the site.</w:t>
      </w:r>
    </w:p>
    <w:p w14:paraId="6CF77168" w14:textId="77777777" w:rsidR="00A52637" w:rsidRDefault="00A52637" w:rsidP="00495F5C">
      <w:pPr>
        <w:rPr>
          <w:rFonts w:ascii="Arial" w:hAnsi="Arial" w:cs="Arial"/>
        </w:rPr>
      </w:pPr>
    </w:p>
    <w:p w14:paraId="56410E70" w14:textId="0B34358F" w:rsidR="00495F5C" w:rsidRDefault="00495F5C" w:rsidP="00495F5C">
      <w:pPr>
        <w:rPr>
          <w:rFonts w:ascii="Arial" w:hAnsi="Arial" w:cs="Arial"/>
        </w:rPr>
      </w:pPr>
      <w:r w:rsidRPr="0E0941D9">
        <w:rPr>
          <w:rFonts w:ascii="Arial" w:hAnsi="Arial" w:cs="Arial"/>
        </w:rPr>
        <w:t xml:space="preserve">All content for web pages will be provided by the project team. </w:t>
      </w:r>
    </w:p>
    <w:p w14:paraId="18D3CD82" w14:textId="77777777" w:rsidR="00495F5C" w:rsidRDefault="00495F5C" w:rsidP="00495F5C">
      <w:pPr>
        <w:rPr>
          <w:rFonts w:ascii="Arial" w:hAnsi="Arial" w:cs="Arial"/>
        </w:rPr>
      </w:pPr>
    </w:p>
    <w:p w14:paraId="107FC082" w14:textId="77777777" w:rsidR="00495F5C" w:rsidRPr="00F958AC" w:rsidRDefault="00495F5C" w:rsidP="00495F5C">
      <w:pPr>
        <w:rPr>
          <w:highlight w:val="yellow"/>
        </w:rPr>
      </w:pPr>
    </w:p>
    <w:p w14:paraId="1008EB42" w14:textId="77777777" w:rsidR="00495F5C" w:rsidRPr="00A52637" w:rsidRDefault="00495F5C" w:rsidP="00A52637">
      <w:pPr>
        <w:pStyle w:val="Heading2"/>
        <w:numPr>
          <w:ilvl w:val="0"/>
          <w:numId w:val="0"/>
        </w:numPr>
        <w:rPr>
          <w:rFonts w:ascii="Arial" w:hAnsi="Arial" w:cs="Arial"/>
          <w:b/>
          <w:bCs/>
          <w:color w:val="2F5496" w:themeColor="accent1" w:themeShade="BF"/>
          <w:sz w:val="28"/>
          <w:szCs w:val="28"/>
          <w:lang w:eastAsia="en-GB"/>
        </w:rPr>
      </w:pPr>
      <w:r w:rsidRPr="00A52637">
        <w:rPr>
          <w:rFonts w:ascii="Arial" w:hAnsi="Arial" w:cs="Arial"/>
          <w:b/>
          <w:bCs/>
          <w:color w:val="2F5496" w:themeColor="accent1" w:themeShade="BF"/>
          <w:sz w:val="28"/>
          <w:szCs w:val="28"/>
          <w:lang w:eastAsia="en-GB"/>
        </w:rPr>
        <w:t>Timeframe</w:t>
      </w:r>
    </w:p>
    <w:p w14:paraId="41360703" w14:textId="77777777" w:rsidR="00495F5C" w:rsidRDefault="00495F5C" w:rsidP="00495F5C">
      <w:pPr>
        <w:rPr>
          <w:rFonts w:ascii="Arial" w:eastAsia="Arial" w:hAnsi="Arial" w:cs="Arial"/>
          <w:color w:val="000000" w:themeColor="text1"/>
          <w:sz w:val="20"/>
          <w:szCs w:val="20"/>
        </w:rPr>
      </w:pPr>
      <w:r w:rsidRPr="0E0941D9">
        <w:rPr>
          <w:rFonts w:ascii="Arial" w:hAnsi="Arial" w:cs="Arial"/>
        </w:rPr>
        <w:t xml:space="preserve">The work will ideally be undertaken </w:t>
      </w:r>
      <w:r>
        <w:rPr>
          <w:rFonts w:ascii="Arial" w:hAnsi="Arial" w:cs="Arial"/>
        </w:rPr>
        <w:t>in February to April 2024 with a basic site live and CMS training carried out by latest 31 March 2024.</w:t>
      </w:r>
    </w:p>
    <w:p w14:paraId="50B7D53B" w14:textId="77777777" w:rsidR="00495F5C" w:rsidRDefault="00495F5C" w:rsidP="00495F5C">
      <w:pPr>
        <w:rPr>
          <w:rFonts w:ascii="Arial" w:hAnsi="Arial" w:cs="Arial"/>
          <w:b/>
          <w:bCs/>
          <w:sz w:val="20"/>
          <w:szCs w:val="20"/>
        </w:rPr>
      </w:pPr>
      <w:bookmarkStart w:id="16" w:name="_Hlk131169104"/>
      <w:bookmarkEnd w:id="16"/>
    </w:p>
    <w:p w14:paraId="52A53E19" w14:textId="77777777" w:rsidR="008F5652" w:rsidRDefault="008F5652" w:rsidP="00495F5C">
      <w:pPr>
        <w:rPr>
          <w:rFonts w:ascii="Arial" w:hAnsi="Arial" w:cs="Arial"/>
          <w:b/>
          <w:bCs/>
          <w:color w:val="2F5496" w:themeColor="accent1" w:themeShade="BF"/>
          <w:sz w:val="28"/>
          <w:szCs w:val="28"/>
        </w:rPr>
      </w:pPr>
    </w:p>
    <w:p w14:paraId="377C1BCA" w14:textId="79A88FE5" w:rsidR="00495F5C" w:rsidRDefault="00495F5C" w:rsidP="00495F5C">
      <w:pPr>
        <w:rPr>
          <w:rFonts w:ascii="Arial" w:hAnsi="Arial" w:cs="Arial"/>
          <w:b/>
          <w:bCs/>
          <w:color w:val="2F5496" w:themeColor="accent1" w:themeShade="BF"/>
          <w:sz w:val="28"/>
          <w:szCs w:val="28"/>
        </w:rPr>
      </w:pPr>
      <w:r w:rsidRPr="00C8375B">
        <w:rPr>
          <w:rFonts w:ascii="Arial" w:hAnsi="Arial" w:cs="Arial"/>
          <w:b/>
          <w:bCs/>
          <w:color w:val="2F5496" w:themeColor="accent1" w:themeShade="BF"/>
          <w:sz w:val="28"/>
          <w:szCs w:val="28"/>
        </w:rPr>
        <w:t>Budget</w:t>
      </w:r>
    </w:p>
    <w:p w14:paraId="705910B1" w14:textId="77777777" w:rsidR="00A52637" w:rsidRPr="00C8375B" w:rsidRDefault="00A52637" w:rsidP="00495F5C">
      <w:pPr>
        <w:rPr>
          <w:rFonts w:ascii="Arial" w:hAnsi="Arial" w:cs="Arial"/>
          <w:b/>
          <w:bCs/>
          <w:color w:val="2F5496" w:themeColor="accent1" w:themeShade="BF"/>
          <w:sz w:val="28"/>
          <w:szCs w:val="28"/>
        </w:rPr>
      </w:pPr>
    </w:p>
    <w:p w14:paraId="2F42E8AE" w14:textId="77777777" w:rsidR="00495F5C" w:rsidRPr="00C8375B" w:rsidRDefault="00495F5C" w:rsidP="00495F5C">
      <w:pPr>
        <w:spacing w:after="240"/>
        <w:rPr>
          <w:rFonts w:ascii="Arial" w:hAnsi="Arial" w:cs="Arial"/>
          <w:color w:val="000000" w:themeColor="text1"/>
        </w:rPr>
      </w:pPr>
      <w:r w:rsidRPr="00C8375B">
        <w:rPr>
          <w:rFonts w:ascii="Arial" w:hAnsi="Arial" w:cs="Arial"/>
          <w:color w:val="000000" w:themeColor="text1"/>
        </w:rPr>
        <w:t xml:space="preserve">Our budget is £10k to include initial build, ongoing maintenance and support </w:t>
      </w:r>
      <w:r>
        <w:rPr>
          <w:rFonts w:ascii="Arial" w:hAnsi="Arial" w:cs="Arial"/>
          <w:color w:val="000000" w:themeColor="text1"/>
        </w:rPr>
        <w:t xml:space="preserve">and hosting (if applicable) </w:t>
      </w:r>
      <w:r w:rsidRPr="00C8375B">
        <w:rPr>
          <w:rFonts w:ascii="Arial" w:hAnsi="Arial" w:cs="Arial"/>
          <w:color w:val="000000" w:themeColor="text1"/>
        </w:rPr>
        <w:t>until 2031.</w:t>
      </w:r>
      <w:r>
        <w:rPr>
          <w:rFonts w:ascii="Arial" w:hAnsi="Arial" w:cs="Arial"/>
          <w:color w:val="000000" w:themeColor="text1"/>
        </w:rPr>
        <w:t xml:space="preserve">  This budget must also include all meeting costs, contact time and any travel expenses.</w:t>
      </w:r>
    </w:p>
    <w:p w14:paraId="34E51BF3" w14:textId="77777777" w:rsidR="00495F5C" w:rsidRDefault="00495F5C" w:rsidP="00495F5C">
      <w:pPr>
        <w:jc w:val="both"/>
        <w:rPr>
          <w:rFonts w:ascii="Arial" w:hAnsi="Arial" w:cs="Arial"/>
          <w:b/>
          <w:bCs/>
          <w:color w:val="2F5496" w:themeColor="accent1" w:themeShade="BF"/>
          <w:sz w:val="28"/>
          <w:szCs w:val="28"/>
        </w:rPr>
      </w:pPr>
    </w:p>
    <w:p w14:paraId="546E10B8" w14:textId="23E25827" w:rsidR="00495F5C" w:rsidRDefault="00495F5C" w:rsidP="00495F5C">
      <w:pPr>
        <w:jc w:val="both"/>
        <w:rPr>
          <w:rFonts w:ascii="Arial" w:hAnsi="Arial" w:cs="Arial"/>
          <w:b/>
          <w:bCs/>
          <w:color w:val="2F5496" w:themeColor="accent1" w:themeShade="BF"/>
          <w:sz w:val="28"/>
          <w:szCs w:val="28"/>
        </w:rPr>
      </w:pPr>
      <w:r w:rsidRPr="77EA2396">
        <w:rPr>
          <w:rFonts w:ascii="Arial" w:hAnsi="Arial" w:cs="Arial"/>
          <w:b/>
          <w:bCs/>
          <w:color w:val="2F5496" w:themeColor="accent1" w:themeShade="BF"/>
          <w:sz w:val="28"/>
          <w:szCs w:val="28"/>
        </w:rPr>
        <w:t xml:space="preserve">Tender Content </w:t>
      </w:r>
    </w:p>
    <w:p w14:paraId="3D5CA1C4" w14:textId="77777777" w:rsidR="00A52637" w:rsidRDefault="00A52637" w:rsidP="00495F5C">
      <w:pPr>
        <w:jc w:val="both"/>
        <w:rPr>
          <w:rFonts w:ascii="Arial" w:hAnsi="Arial" w:cs="Arial"/>
          <w:b/>
          <w:bCs/>
          <w:color w:val="2F5496" w:themeColor="accent1" w:themeShade="BF"/>
          <w:sz w:val="28"/>
          <w:szCs w:val="28"/>
        </w:rPr>
      </w:pPr>
    </w:p>
    <w:p w14:paraId="1D843BB6" w14:textId="25B6AEA0" w:rsidR="00495F5C" w:rsidRDefault="00495F5C" w:rsidP="00495F5C">
      <w:pPr>
        <w:rPr>
          <w:rFonts w:ascii="Arial" w:hAnsi="Arial" w:cs="Arial"/>
        </w:rPr>
      </w:pPr>
      <w:r w:rsidRPr="004132A5">
        <w:rPr>
          <w:rFonts w:ascii="Arial" w:hAnsi="Arial" w:cs="Arial"/>
        </w:rPr>
        <w:t>Tenders should contain the following information:</w:t>
      </w:r>
    </w:p>
    <w:p w14:paraId="6C560278" w14:textId="77777777" w:rsidR="00A52637" w:rsidRPr="004132A5" w:rsidRDefault="00A52637" w:rsidP="00495F5C">
      <w:pPr>
        <w:rPr>
          <w:rFonts w:ascii="Arial" w:hAnsi="Arial" w:cs="Arial"/>
        </w:rPr>
      </w:pPr>
    </w:p>
    <w:p w14:paraId="74F378ED" w14:textId="77777777" w:rsidR="00495F5C" w:rsidRDefault="00495F5C" w:rsidP="00495F5C">
      <w:pPr>
        <w:pStyle w:val="ListParagraph"/>
        <w:numPr>
          <w:ilvl w:val="0"/>
          <w:numId w:val="15"/>
        </w:numPr>
        <w:spacing w:after="160" w:line="259" w:lineRule="auto"/>
        <w:rPr>
          <w:rFonts w:ascii="Arial" w:hAnsi="Arial" w:cs="Arial"/>
        </w:rPr>
      </w:pPr>
      <w:r w:rsidRPr="005B4F33">
        <w:rPr>
          <w:rFonts w:ascii="Arial" w:hAnsi="Arial" w:cs="Arial"/>
        </w:rPr>
        <w:t>O</w:t>
      </w:r>
      <w:r>
        <w:rPr>
          <w:rFonts w:ascii="Arial" w:hAnsi="Arial" w:cs="Arial"/>
        </w:rPr>
        <w:t xml:space="preserve">utline of </w:t>
      </w:r>
      <w:r w:rsidRPr="005B4F33">
        <w:rPr>
          <w:rFonts w:ascii="Arial" w:hAnsi="Arial" w:cs="Arial"/>
        </w:rPr>
        <w:t xml:space="preserve">the </w:t>
      </w:r>
      <w:r w:rsidRPr="006B09AB">
        <w:rPr>
          <w:rFonts w:ascii="Arial" w:hAnsi="Arial" w:cs="Arial"/>
          <w:b/>
          <w:bCs/>
        </w:rPr>
        <w:t>approach</w:t>
      </w:r>
      <w:r w:rsidRPr="005B4F33">
        <w:rPr>
          <w:rFonts w:ascii="Arial" w:hAnsi="Arial" w:cs="Arial"/>
        </w:rPr>
        <w:t xml:space="preserve"> the contractor will undertake on this brief</w:t>
      </w:r>
      <w:r>
        <w:rPr>
          <w:rFonts w:ascii="Arial" w:hAnsi="Arial" w:cs="Arial"/>
        </w:rPr>
        <w:t>, please advise on process, timeframe and how existing design style will be utilised.</w:t>
      </w:r>
    </w:p>
    <w:p w14:paraId="3B578FB9" w14:textId="77777777" w:rsidR="008F5652" w:rsidRDefault="00495F5C" w:rsidP="00C32698">
      <w:pPr>
        <w:pStyle w:val="ListParagraph"/>
        <w:numPr>
          <w:ilvl w:val="0"/>
          <w:numId w:val="15"/>
        </w:numPr>
        <w:spacing w:after="160" w:line="259" w:lineRule="auto"/>
        <w:rPr>
          <w:rFonts w:ascii="Arial" w:hAnsi="Arial" w:cs="Arial"/>
        </w:rPr>
      </w:pPr>
      <w:r w:rsidRPr="008F5652">
        <w:rPr>
          <w:rFonts w:ascii="Arial" w:hAnsi="Arial" w:cs="Arial"/>
        </w:rPr>
        <w:t>Information about the proposed hosting platform and data resilience.</w:t>
      </w:r>
    </w:p>
    <w:p w14:paraId="69A8C648" w14:textId="77777777" w:rsidR="008F5652" w:rsidRDefault="008F5652" w:rsidP="008F5652">
      <w:pPr>
        <w:pStyle w:val="ListParagraph"/>
        <w:spacing w:after="160" w:line="259" w:lineRule="auto"/>
        <w:rPr>
          <w:rFonts w:ascii="Arial" w:hAnsi="Arial" w:cs="Arial"/>
        </w:rPr>
      </w:pPr>
    </w:p>
    <w:p w14:paraId="46881062" w14:textId="293176D6" w:rsidR="00495F5C" w:rsidRPr="008F5652" w:rsidRDefault="00495F5C" w:rsidP="00C32698">
      <w:pPr>
        <w:pStyle w:val="ListParagraph"/>
        <w:numPr>
          <w:ilvl w:val="0"/>
          <w:numId w:val="15"/>
        </w:numPr>
        <w:spacing w:after="160" w:line="259" w:lineRule="auto"/>
        <w:rPr>
          <w:rFonts w:ascii="Arial" w:hAnsi="Arial" w:cs="Arial"/>
        </w:rPr>
      </w:pPr>
      <w:r w:rsidRPr="008F5652">
        <w:rPr>
          <w:rFonts w:ascii="Arial" w:hAnsi="Arial" w:cs="Arial"/>
        </w:rPr>
        <w:lastRenderedPageBreak/>
        <w:t>Any</w:t>
      </w:r>
      <w:r w:rsidRPr="008F5652">
        <w:rPr>
          <w:rFonts w:ascii="Arial" w:hAnsi="Arial" w:cs="Arial"/>
          <w:b/>
          <w:bCs/>
        </w:rPr>
        <w:t xml:space="preserve"> examples</w:t>
      </w:r>
      <w:r w:rsidRPr="008F5652">
        <w:rPr>
          <w:rFonts w:ascii="Arial" w:hAnsi="Arial" w:cs="Arial"/>
        </w:rPr>
        <w:t xml:space="preserve"> of websites you have developed along similar lines.</w:t>
      </w:r>
    </w:p>
    <w:p w14:paraId="6CE952C5" w14:textId="77777777" w:rsidR="00495F5C" w:rsidRPr="005B4F33" w:rsidRDefault="00495F5C" w:rsidP="00495F5C">
      <w:pPr>
        <w:pStyle w:val="ListParagraph"/>
        <w:numPr>
          <w:ilvl w:val="0"/>
          <w:numId w:val="15"/>
        </w:numPr>
        <w:spacing w:after="160" w:line="259" w:lineRule="auto"/>
        <w:jc w:val="both"/>
        <w:rPr>
          <w:rFonts w:ascii="Arial" w:hAnsi="Arial" w:cs="Arial"/>
        </w:rPr>
      </w:pPr>
      <w:r w:rsidRPr="006B09AB">
        <w:rPr>
          <w:rFonts w:ascii="Arial" w:hAnsi="Arial" w:cs="Arial"/>
          <w:b/>
          <w:bCs/>
        </w:rPr>
        <w:t>Qualifications / experience</w:t>
      </w:r>
      <w:r>
        <w:rPr>
          <w:rFonts w:ascii="Arial" w:hAnsi="Arial" w:cs="Arial"/>
        </w:rPr>
        <w:t xml:space="preserve"> </w:t>
      </w:r>
      <w:r w:rsidRPr="005B4F33">
        <w:rPr>
          <w:rFonts w:ascii="Arial" w:hAnsi="Arial" w:cs="Arial"/>
        </w:rPr>
        <w:t>of the individuals undertaking this work; identify who will be the main individuals involved in managing and delivering this contract.</w:t>
      </w:r>
    </w:p>
    <w:p w14:paraId="4E19413B" w14:textId="77777777" w:rsidR="00495F5C" w:rsidRPr="005B4F33" w:rsidRDefault="00495F5C" w:rsidP="00495F5C">
      <w:pPr>
        <w:pStyle w:val="ListParagraph"/>
        <w:numPr>
          <w:ilvl w:val="0"/>
          <w:numId w:val="15"/>
        </w:numPr>
        <w:spacing w:after="160" w:line="259" w:lineRule="auto"/>
        <w:jc w:val="both"/>
        <w:rPr>
          <w:rFonts w:ascii="Arial" w:hAnsi="Arial" w:cs="Arial"/>
          <w:b/>
        </w:rPr>
      </w:pPr>
      <w:r w:rsidRPr="005B4F33">
        <w:rPr>
          <w:rFonts w:ascii="Arial" w:hAnsi="Arial" w:cs="Arial"/>
        </w:rPr>
        <w:t xml:space="preserve">The </w:t>
      </w:r>
      <w:r w:rsidRPr="006B09AB">
        <w:rPr>
          <w:rFonts w:ascii="Arial" w:hAnsi="Arial" w:cs="Arial"/>
          <w:b/>
          <w:bCs/>
        </w:rPr>
        <w:t>cost</w:t>
      </w:r>
      <w:r w:rsidRPr="005B4F33">
        <w:rPr>
          <w:rFonts w:ascii="Arial" w:hAnsi="Arial" w:cs="Arial"/>
        </w:rPr>
        <w:t xml:space="preserve"> of </w:t>
      </w:r>
      <w:r>
        <w:rPr>
          <w:rFonts w:ascii="Arial" w:hAnsi="Arial" w:cs="Arial"/>
        </w:rPr>
        <w:t xml:space="preserve">delivering on the brief, </w:t>
      </w:r>
      <w:r w:rsidRPr="005B4F33">
        <w:rPr>
          <w:rFonts w:ascii="Arial" w:hAnsi="Arial" w:cs="Arial"/>
        </w:rPr>
        <w:t>detailing your f</w:t>
      </w:r>
      <w:r>
        <w:rPr>
          <w:rFonts w:ascii="Arial" w:hAnsi="Arial" w:cs="Arial"/>
        </w:rPr>
        <w:t>ees for individual components as listed in the pricing schedule below, including the costs for attending an initial meeting and any other meetings proposed and any travel expenses.</w:t>
      </w:r>
    </w:p>
    <w:p w14:paraId="39E86367" w14:textId="77777777" w:rsidR="00495F5C" w:rsidRPr="00386FD6" w:rsidRDefault="00495F5C" w:rsidP="00495F5C">
      <w:pPr>
        <w:pStyle w:val="ListParagraph"/>
        <w:numPr>
          <w:ilvl w:val="0"/>
          <w:numId w:val="15"/>
        </w:numPr>
        <w:spacing w:after="160" w:line="259" w:lineRule="auto"/>
        <w:jc w:val="both"/>
        <w:rPr>
          <w:rFonts w:ascii="Arial" w:hAnsi="Arial" w:cs="Arial"/>
          <w:b/>
        </w:rPr>
      </w:pPr>
      <w:r w:rsidRPr="006B09AB">
        <w:rPr>
          <w:rFonts w:ascii="Arial" w:hAnsi="Arial" w:cs="Arial"/>
          <w:b/>
          <w:bCs/>
        </w:rPr>
        <w:t>Total price</w:t>
      </w:r>
      <w:r w:rsidRPr="005B4F33">
        <w:rPr>
          <w:rFonts w:ascii="Arial" w:hAnsi="Arial" w:cs="Arial"/>
        </w:rPr>
        <w:t xml:space="preserve"> plus VAT (</w:t>
      </w:r>
      <w:r>
        <w:rPr>
          <w:rFonts w:ascii="Arial" w:hAnsi="Arial" w:cs="Arial"/>
        </w:rPr>
        <w:t xml:space="preserve">please include a rate </w:t>
      </w:r>
      <w:r w:rsidRPr="005B4F33">
        <w:rPr>
          <w:rFonts w:ascii="Arial" w:hAnsi="Arial" w:cs="Arial"/>
        </w:rPr>
        <w:t xml:space="preserve">to show fees for any potential additional work </w:t>
      </w:r>
      <w:r>
        <w:rPr>
          <w:rFonts w:ascii="Arial" w:hAnsi="Arial" w:cs="Arial"/>
        </w:rPr>
        <w:t>should it be required</w:t>
      </w:r>
      <w:r w:rsidRPr="005B4F33">
        <w:rPr>
          <w:rFonts w:ascii="Arial" w:hAnsi="Arial" w:cs="Arial"/>
        </w:rPr>
        <w:t>)</w:t>
      </w:r>
      <w:r>
        <w:rPr>
          <w:rFonts w:ascii="Arial" w:hAnsi="Arial" w:cs="Arial"/>
        </w:rPr>
        <w:t>.</w:t>
      </w:r>
    </w:p>
    <w:p w14:paraId="233A40A2" w14:textId="77777777" w:rsidR="00495F5C" w:rsidRPr="00602D0C" w:rsidRDefault="00495F5C" w:rsidP="00495F5C">
      <w:pPr>
        <w:pStyle w:val="ListParagraph"/>
        <w:numPr>
          <w:ilvl w:val="0"/>
          <w:numId w:val="15"/>
        </w:numPr>
        <w:spacing w:after="160" w:line="259" w:lineRule="auto"/>
        <w:jc w:val="both"/>
        <w:rPr>
          <w:rFonts w:ascii="Arial" w:hAnsi="Arial" w:cs="Arial"/>
          <w:b/>
        </w:rPr>
      </w:pPr>
      <w:r>
        <w:rPr>
          <w:rFonts w:ascii="Arial" w:hAnsi="Arial" w:cs="Arial"/>
        </w:rPr>
        <w:t xml:space="preserve">Certificates of </w:t>
      </w:r>
      <w:r w:rsidRPr="00193088">
        <w:rPr>
          <w:rFonts w:ascii="Arial" w:hAnsi="Arial" w:cs="Arial"/>
          <w:b/>
          <w:bCs/>
        </w:rPr>
        <w:t>liability and</w:t>
      </w:r>
      <w:r>
        <w:rPr>
          <w:rFonts w:ascii="Arial" w:hAnsi="Arial" w:cs="Arial"/>
        </w:rPr>
        <w:t xml:space="preserve"> </w:t>
      </w:r>
      <w:r w:rsidRPr="00193088">
        <w:rPr>
          <w:rFonts w:ascii="Arial" w:hAnsi="Arial" w:cs="Arial"/>
          <w:b/>
          <w:bCs/>
        </w:rPr>
        <w:t>insurance</w:t>
      </w:r>
      <w:r>
        <w:rPr>
          <w:rFonts w:ascii="Arial" w:hAnsi="Arial" w:cs="Arial"/>
        </w:rPr>
        <w:t xml:space="preserve">:  Employers Liability Compulsory Insurance (if staff are employed); Public Liability Insurance;  </w:t>
      </w:r>
      <w:r w:rsidRPr="00193088">
        <w:rPr>
          <w:rFonts w:ascii="Arial" w:hAnsi="Arial" w:cs="Arial"/>
        </w:rPr>
        <w:t>Professional indemnity</w:t>
      </w:r>
      <w:r w:rsidRPr="005B4F33">
        <w:rPr>
          <w:rFonts w:ascii="Arial" w:hAnsi="Arial" w:cs="Arial"/>
        </w:rPr>
        <w:t xml:space="preserve"> insurance</w:t>
      </w:r>
    </w:p>
    <w:p w14:paraId="0CCE5501" w14:textId="77777777" w:rsidR="00495F5C" w:rsidRPr="00386FD6" w:rsidRDefault="00495F5C" w:rsidP="00495F5C">
      <w:pPr>
        <w:pStyle w:val="ListParagraph"/>
        <w:numPr>
          <w:ilvl w:val="0"/>
          <w:numId w:val="15"/>
        </w:numPr>
        <w:spacing w:after="160" w:line="259" w:lineRule="auto"/>
        <w:jc w:val="both"/>
        <w:rPr>
          <w:rFonts w:ascii="Arial" w:hAnsi="Arial" w:cs="Arial"/>
          <w:b/>
        </w:rPr>
      </w:pPr>
      <w:r>
        <w:rPr>
          <w:rFonts w:ascii="Arial" w:hAnsi="Arial" w:cs="Arial"/>
        </w:rPr>
        <w:t xml:space="preserve">Environmental / social / economic credentials – </w:t>
      </w:r>
      <w:r>
        <w:rPr>
          <w:rStyle w:val="normaltextrun"/>
          <w:rFonts w:ascii="Arial" w:hAnsi="Arial" w:cs="Arial"/>
          <w:color w:val="000000"/>
          <w:shd w:val="clear" w:color="auto" w:fill="FFFFFF"/>
          <w:lang w:val="en-US"/>
        </w:rPr>
        <w:t>Please state any additional benefits that accord with Natural England’s mission and philosophy – e.g. organizational ‘green credentials’, local employment etc.</w:t>
      </w:r>
      <w:r>
        <w:rPr>
          <w:rStyle w:val="eop"/>
          <w:rFonts w:ascii="Arial" w:hAnsi="Arial" w:cs="Arial"/>
          <w:color w:val="000000"/>
          <w:shd w:val="clear" w:color="auto" w:fill="FFFFFF"/>
        </w:rPr>
        <w:t> </w:t>
      </w:r>
    </w:p>
    <w:p w14:paraId="629FCC25" w14:textId="77777777" w:rsidR="00495F5C" w:rsidRDefault="00495F5C" w:rsidP="00495F5C">
      <w:pPr>
        <w:jc w:val="both"/>
        <w:rPr>
          <w:rFonts w:ascii="Arial" w:hAnsi="Arial" w:cs="Arial"/>
        </w:rPr>
      </w:pPr>
    </w:p>
    <w:p w14:paraId="27679DE8" w14:textId="3AA9A756" w:rsidR="00495F5C" w:rsidRDefault="00495F5C" w:rsidP="00495F5C">
      <w:pPr>
        <w:jc w:val="both"/>
        <w:rPr>
          <w:rFonts w:ascii="Arial" w:hAnsi="Arial" w:cs="Arial"/>
          <w:b/>
          <w:bCs/>
          <w:color w:val="2F5496" w:themeColor="accent1" w:themeShade="BF"/>
          <w:sz w:val="28"/>
          <w:szCs w:val="28"/>
        </w:rPr>
      </w:pPr>
      <w:r>
        <w:rPr>
          <w:rFonts w:ascii="Arial" w:hAnsi="Arial" w:cs="Arial"/>
          <w:b/>
          <w:bCs/>
          <w:color w:val="2F5496" w:themeColor="accent1" w:themeShade="BF"/>
          <w:sz w:val="28"/>
          <w:szCs w:val="28"/>
        </w:rPr>
        <w:t>Pricing Schedule</w:t>
      </w:r>
    </w:p>
    <w:p w14:paraId="19855DE5" w14:textId="77777777" w:rsidR="00A52637" w:rsidRDefault="00A52637" w:rsidP="00495F5C">
      <w:pPr>
        <w:jc w:val="both"/>
        <w:rPr>
          <w:rFonts w:ascii="Arial" w:hAnsi="Arial" w:cs="Arial"/>
          <w:b/>
          <w:bCs/>
          <w:color w:val="2F5496" w:themeColor="accent1" w:themeShade="BF"/>
          <w:sz w:val="28"/>
          <w:szCs w:val="28"/>
        </w:rPr>
      </w:pPr>
    </w:p>
    <w:p w14:paraId="4D21876D" w14:textId="77777777" w:rsidR="00495F5C" w:rsidRPr="00C8375B" w:rsidRDefault="00495F5C" w:rsidP="00495F5C">
      <w:pPr>
        <w:spacing w:before="9" w:after="200" w:line="276" w:lineRule="auto"/>
        <w:jc w:val="both"/>
        <w:rPr>
          <w:rFonts w:ascii="Arial" w:eastAsia="Arial" w:hAnsi="Arial" w:cs="Arial"/>
        </w:rPr>
      </w:pPr>
      <w:r w:rsidRPr="00C8375B">
        <w:rPr>
          <w:rFonts w:ascii="Arial" w:eastAsia="Arial" w:hAnsi="Arial" w:cs="Arial"/>
        </w:rPr>
        <w:t>Prices must be submitted in £ sterling</w:t>
      </w:r>
    </w:p>
    <w:tbl>
      <w:tblPr>
        <w:tblW w:w="9014" w:type="dxa"/>
        <w:tblInd w:w="105" w:type="dxa"/>
        <w:tblLayout w:type="fixed"/>
        <w:tblLook w:val="01E0" w:firstRow="1" w:lastRow="1" w:firstColumn="1" w:lastColumn="1" w:noHBand="0" w:noVBand="0"/>
      </w:tblPr>
      <w:tblGrid>
        <w:gridCol w:w="628"/>
        <w:gridCol w:w="1987"/>
        <w:gridCol w:w="2352"/>
        <w:gridCol w:w="2162"/>
        <w:gridCol w:w="1885"/>
      </w:tblGrid>
      <w:tr w:rsidR="00495F5C" w14:paraId="5157E347" w14:textId="77777777" w:rsidTr="00743829">
        <w:trPr>
          <w:trHeight w:val="495"/>
        </w:trPr>
        <w:tc>
          <w:tcPr>
            <w:tcW w:w="26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538A4" w14:textId="77777777" w:rsidR="00495F5C" w:rsidRDefault="00495F5C" w:rsidP="00743829">
            <w:pPr>
              <w:rPr>
                <w:rFonts w:ascii="Arial" w:eastAsia="Arial" w:hAnsi="Arial" w:cs="Arial"/>
                <w:b/>
                <w:bCs/>
                <w:i/>
                <w:iCs/>
                <w:sz w:val="20"/>
                <w:szCs w:val="20"/>
                <w:lang w:val="en-US"/>
              </w:rPr>
            </w:pPr>
            <w:r w:rsidRPr="77EA2396">
              <w:rPr>
                <w:rFonts w:ascii="Arial" w:eastAsia="Arial" w:hAnsi="Arial" w:cs="Arial"/>
                <w:b/>
                <w:bCs/>
                <w:i/>
                <w:iCs/>
                <w:sz w:val="20"/>
                <w:szCs w:val="20"/>
                <w:lang w:val="en-US"/>
              </w:rPr>
              <w:t>Activity</w:t>
            </w:r>
          </w:p>
        </w:tc>
        <w:tc>
          <w:tcPr>
            <w:tcW w:w="2352" w:type="dxa"/>
            <w:tcBorders>
              <w:top w:val="single" w:sz="8" w:space="0" w:color="000000" w:themeColor="text1"/>
              <w:left w:val="nil"/>
              <w:bottom w:val="single" w:sz="8" w:space="0" w:color="000000" w:themeColor="text1"/>
              <w:right w:val="single" w:sz="8" w:space="0" w:color="000000" w:themeColor="text1"/>
            </w:tcBorders>
          </w:tcPr>
          <w:p w14:paraId="526AAF76" w14:textId="77777777" w:rsidR="00495F5C" w:rsidRDefault="00495F5C" w:rsidP="00743829">
            <w:pPr>
              <w:rPr>
                <w:rFonts w:ascii="Arial" w:eastAsia="Arial" w:hAnsi="Arial" w:cs="Arial"/>
                <w:b/>
                <w:bCs/>
                <w:i/>
                <w:iCs/>
                <w:sz w:val="20"/>
                <w:szCs w:val="20"/>
                <w:lang w:val="en-US"/>
              </w:rPr>
            </w:pPr>
            <w:r w:rsidRPr="77EA2396">
              <w:rPr>
                <w:rFonts w:ascii="Arial" w:eastAsia="Arial" w:hAnsi="Arial" w:cs="Arial"/>
                <w:b/>
                <w:bCs/>
                <w:i/>
                <w:iCs/>
                <w:sz w:val="20"/>
                <w:szCs w:val="20"/>
                <w:lang w:val="en-US"/>
              </w:rPr>
              <w:t>Daily rate incl. VAT</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DA316F" w14:textId="77777777" w:rsidR="00495F5C" w:rsidRDefault="00495F5C" w:rsidP="00743829">
            <w:pPr>
              <w:rPr>
                <w:rFonts w:ascii="Arial" w:eastAsia="Arial" w:hAnsi="Arial" w:cs="Arial"/>
                <w:b/>
                <w:bCs/>
                <w:i/>
                <w:iCs/>
                <w:sz w:val="20"/>
                <w:szCs w:val="20"/>
                <w:lang w:val="en-US"/>
              </w:rPr>
            </w:pPr>
            <w:r w:rsidRPr="77EA2396">
              <w:rPr>
                <w:rFonts w:ascii="Arial" w:eastAsia="Arial" w:hAnsi="Arial" w:cs="Arial"/>
                <w:b/>
                <w:bCs/>
                <w:i/>
                <w:iCs/>
                <w:sz w:val="20"/>
                <w:szCs w:val="20"/>
                <w:lang w:val="en-US"/>
              </w:rPr>
              <w:t>Number of days</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A75AED" w14:textId="77777777" w:rsidR="00495F5C" w:rsidRDefault="00495F5C" w:rsidP="00743829">
            <w:pPr>
              <w:rPr>
                <w:rFonts w:ascii="Arial" w:eastAsia="Arial" w:hAnsi="Arial" w:cs="Arial"/>
                <w:b/>
                <w:bCs/>
                <w:i/>
                <w:iCs/>
                <w:sz w:val="20"/>
                <w:szCs w:val="20"/>
                <w:lang w:val="en-US"/>
              </w:rPr>
            </w:pPr>
            <w:r w:rsidRPr="77EA2396">
              <w:rPr>
                <w:rFonts w:ascii="Arial" w:eastAsia="Arial" w:hAnsi="Arial" w:cs="Arial"/>
                <w:b/>
                <w:bCs/>
                <w:i/>
                <w:iCs/>
                <w:sz w:val="20"/>
                <w:szCs w:val="20"/>
                <w:lang w:val="en-US"/>
              </w:rPr>
              <w:t>Total incl. VAT</w:t>
            </w:r>
          </w:p>
        </w:tc>
      </w:tr>
      <w:tr w:rsidR="00495F5C" w14:paraId="25C31A93" w14:textId="77777777" w:rsidTr="00743829">
        <w:trPr>
          <w:trHeight w:val="1114"/>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B708F0" w14:textId="77777777" w:rsidR="00495F5C" w:rsidRDefault="00495F5C" w:rsidP="00743829">
            <w:pPr>
              <w:rPr>
                <w:rFonts w:ascii="Arial" w:eastAsia="Arial" w:hAnsi="Arial" w:cs="Arial"/>
                <w:b/>
                <w:bCs/>
                <w:i/>
                <w:iCs/>
                <w:lang w:val="en-US"/>
              </w:rPr>
            </w:pPr>
            <w:r w:rsidRPr="77EA2396">
              <w:rPr>
                <w:rFonts w:ascii="Arial" w:eastAsia="Arial" w:hAnsi="Arial" w:cs="Arial"/>
                <w:b/>
                <w:bCs/>
                <w:i/>
                <w:iCs/>
                <w:lang w:val="en-US"/>
              </w:rPr>
              <w:t>1.</w:t>
            </w:r>
          </w:p>
        </w:tc>
        <w:tc>
          <w:tcPr>
            <w:tcW w:w="1987" w:type="dxa"/>
            <w:tcBorders>
              <w:top w:val="single" w:sz="4" w:space="0" w:color="auto"/>
              <w:left w:val="single" w:sz="8" w:space="0" w:color="000000" w:themeColor="text1"/>
              <w:bottom w:val="single" w:sz="8" w:space="0" w:color="000000" w:themeColor="text1"/>
              <w:right w:val="single" w:sz="8" w:space="0" w:color="000000" w:themeColor="text1"/>
            </w:tcBorders>
          </w:tcPr>
          <w:p w14:paraId="0FDEB97B" w14:textId="77777777" w:rsidR="00495F5C" w:rsidRDefault="00495F5C" w:rsidP="00743829">
            <w:pPr>
              <w:rPr>
                <w:rFonts w:ascii="Arial" w:eastAsia="Arial" w:hAnsi="Arial" w:cs="Arial"/>
                <w:sz w:val="20"/>
                <w:szCs w:val="20"/>
                <w:lang w:val="en-US"/>
              </w:rPr>
            </w:pPr>
            <w:r w:rsidRPr="77EA2396">
              <w:rPr>
                <w:rFonts w:ascii="Arial" w:eastAsia="Arial" w:hAnsi="Arial" w:cs="Arial"/>
                <w:sz w:val="20"/>
                <w:szCs w:val="20"/>
                <w:lang w:val="en-US"/>
              </w:rPr>
              <w:t xml:space="preserve">Initial meeting and regular progress meetings throughout the build </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7E5270"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2D79B6"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33208"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r>
      <w:tr w:rsidR="00495F5C" w14:paraId="571F56D2" w14:textId="77777777" w:rsidTr="00743829">
        <w:trPr>
          <w:trHeight w:val="689"/>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DF3FAF" w14:textId="77777777" w:rsidR="00495F5C" w:rsidRDefault="00495F5C" w:rsidP="00743829">
            <w:pPr>
              <w:rPr>
                <w:rFonts w:ascii="Arial" w:eastAsia="Arial" w:hAnsi="Arial" w:cs="Arial"/>
                <w:b/>
                <w:bCs/>
                <w:i/>
                <w:iCs/>
                <w:lang w:val="en-US"/>
              </w:rPr>
            </w:pPr>
            <w:r w:rsidRPr="77EA2396">
              <w:rPr>
                <w:rFonts w:ascii="Arial" w:eastAsia="Arial" w:hAnsi="Arial" w:cs="Arial"/>
                <w:b/>
                <w:bCs/>
                <w:i/>
                <w:iCs/>
                <w:lang w:val="en-US"/>
              </w:rPr>
              <w:t>2.</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9B04F3" w14:textId="77777777" w:rsidR="00495F5C" w:rsidRDefault="00495F5C" w:rsidP="00743829">
            <w:pPr>
              <w:rPr>
                <w:rFonts w:ascii="Arial" w:eastAsia="Arial" w:hAnsi="Arial" w:cs="Arial"/>
                <w:sz w:val="20"/>
                <w:szCs w:val="20"/>
                <w:lang w:val="en-US"/>
              </w:rPr>
            </w:pPr>
            <w:r w:rsidRPr="77EA2396">
              <w:rPr>
                <w:rFonts w:ascii="Arial" w:eastAsia="Arial" w:hAnsi="Arial" w:cs="Arial"/>
                <w:sz w:val="20"/>
                <w:szCs w:val="20"/>
                <w:lang w:val="en-US"/>
              </w:rPr>
              <w:t xml:space="preserve"> Design and build</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19B917"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DE86E3"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E9A303"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r>
      <w:tr w:rsidR="00495F5C" w14:paraId="4B5FCE38" w14:textId="77777777" w:rsidTr="00743829">
        <w:trPr>
          <w:trHeight w:val="990"/>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52A0FC" w14:textId="77777777" w:rsidR="00495F5C" w:rsidRDefault="00495F5C" w:rsidP="00743829">
            <w:pPr>
              <w:rPr>
                <w:rFonts w:ascii="Arial" w:eastAsia="Arial" w:hAnsi="Arial" w:cs="Arial"/>
                <w:b/>
                <w:bCs/>
                <w:i/>
                <w:iCs/>
                <w:lang w:val="en-US"/>
              </w:rPr>
            </w:pPr>
            <w:r w:rsidRPr="77EA2396">
              <w:rPr>
                <w:rFonts w:ascii="Arial" w:eastAsia="Arial" w:hAnsi="Arial" w:cs="Arial"/>
                <w:b/>
                <w:bCs/>
                <w:i/>
                <w:iCs/>
                <w:lang w:val="en-US"/>
              </w:rPr>
              <w:t>3.</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F6D690" w14:textId="77777777" w:rsidR="00495F5C" w:rsidRDefault="00495F5C" w:rsidP="00743829">
            <w:pPr>
              <w:rPr>
                <w:rFonts w:ascii="Arial" w:eastAsia="Arial" w:hAnsi="Arial" w:cs="Arial"/>
                <w:sz w:val="20"/>
                <w:szCs w:val="20"/>
                <w:lang w:val="en-US"/>
              </w:rPr>
            </w:pPr>
            <w:r w:rsidRPr="77EA2396">
              <w:rPr>
                <w:rFonts w:ascii="Arial" w:eastAsia="Arial" w:hAnsi="Arial" w:cs="Arial"/>
                <w:sz w:val="20"/>
                <w:szCs w:val="20"/>
                <w:lang w:val="en-US"/>
              </w:rPr>
              <w:t>Testing phase with training for staff on CMS and analytics</w:t>
            </w:r>
          </w:p>
          <w:p w14:paraId="4C92252F" w14:textId="77777777" w:rsidR="00495F5C" w:rsidRDefault="00495F5C" w:rsidP="00743829">
            <w:pPr>
              <w:rPr>
                <w:rFonts w:ascii="Arial" w:eastAsia="Arial" w:hAnsi="Arial" w:cs="Arial"/>
                <w:sz w:val="20"/>
                <w:szCs w:val="20"/>
                <w:lang w:val="en-US"/>
              </w:rPr>
            </w:pPr>
            <w:r w:rsidRPr="77EA2396">
              <w:rPr>
                <w:rFonts w:ascii="Arial" w:eastAsia="Arial" w:hAnsi="Arial" w:cs="Arial"/>
                <w:sz w:val="20"/>
                <w:szCs w:val="20"/>
                <w:lang w:val="en-US"/>
              </w:rPr>
              <w:t xml:space="preserve"> </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A951DF"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B68AAB"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F26D82"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r>
      <w:tr w:rsidR="00495F5C" w14:paraId="5F011643" w14:textId="77777777" w:rsidTr="00743829">
        <w:trPr>
          <w:trHeight w:val="1096"/>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772AD0" w14:textId="77777777" w:rsidR="00495F5C" w:rsidRDefault="00495F5C" w:rsidP="00743829">
            <w:pPr>
              <w:rPr>
                <w:rFonts w:ascii="Arial" w:eastAsia="Arial" w:hAnsi="Arial" w:cs="Arial"/>
                <w:b/>
                <w:bCs/>
                <w:i/>
                <w:iCs/>
                <w:lang w:val="en-US"/>
              </w:rPr>
            </w:pPr>
            <w:r w:rsidRPr="77EA2396">
              <w:rPr>
                <w:rFonts w:ascii="Arial" w:eastAsia="Arial" w:hAnsi="Arial" w:cs="Arial"/>
                <w:b/>
                <w:bCs/>
                <w:i/>
                <w:iCs/>
                <w:lang w:val="en-US"/>
              </w:rPr>
              <w:t>4.</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239B1" w14:textId="77777777" w:rsidR="00495F5C" w:rsidRDefault="00495F5C" w:rsidP="00743829">
            <w:pPr>
              <w:rPr>
                <w:rFonts w:ascii="Arial" w:eastAsia="Arial" w:hAnsi="Arial" w:cs="Arial"/>
                <w:sz w:val="20"/>
                <w:szCs w:val="20"/>
                <w:lang w:val="en-US"/>
              </w:rPr>
            </w:pPr>
            <w:r w:rsidRPr="77EA2396">
              <w:rPr>
                <w:rFonts w:ascii="Arial" w:eastAsia="Arial" w:hAnsi="Arial" w:cs="Arial"/>
                <w:sz w:val="20"/>
                <w:szCs w:val="20"/>
                <w:lang w:val="en-US"/>
              </w:rPr>
              <w:t xml:space="preserve">Monthly / annual hosting </w:t>
            </w:r>
            <w:r>
              <w:rPr>
                <w:rFonts w:ascii="Arial" w:eastAsia="Arial" w:hAnsi="Arial" w:cs="Arial"/>
                <w:sz w:val="20"/>
                <w:szCs w:val="20"/>
                <w:lang w:val="en-US"/>
              </w:rPr>
              <w:t xml:space="preserve">until  December 2031 </w:t>
            </w:r>
            <w:r w:rsidRPr="00602D0C">
              <w:rPr>
                <w:rFonts w:ascii="Arial" w:eastAsia="Arial" w:hAnsi="Arial" w:cs="Arial"/>
                <w:sz w:val="20"/>
                <w:szCs w:val="20"/>
                <w:lang w:val="en-US"/>
              </w:rPr>
              <w:t>and SSL costs</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5C03C2"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08F5C1"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8C382"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r>
      <w:tr w:rsidR="00495F5C" w14:paraId="6EFCB8F5" w14:textId="77777777" w:rsidTr="00743829">
        <w:trPr>
          <w:trHeight w:val="1057"/>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BFDF7B" w14:textId="77777777" w:rsidR="00495F5C" w:rsidRDefault="00495F5C" w:rsidP="00743829">
            <w:pPr>
              <w:rPr>
                <w:rFonts w:ascii="Arial" w:eastAsia="Arial" w:hAnsi="Arial" w:cs="Arial"/>
                <w:b/>
                <w:bCs/>
                <w:i/>
                <w:iCs/>
                <w:lang w:val="en-US"/>
              </w:rPr>
            </w:pPr>
            <w:r w:rsidRPr="77EA2396">
              <w:rPr>
                <w:rFonts w:ascii="Arial" w:eastAsia="Arial" w:hAnsi="Arial" w:cs="Arial"/>
                <w:b/>
                <w:bCs/>
                <w:i/>
                <w:iCs/>
                <w:lang w:val="en-US"/>
              </w:rPr>
              <w:t>5.</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D550A" w14:textId="77777777" w:rsidR="00495F5C" w:rsidRDefault="00495F5C" w:rsidP="00743829">
            <w:pPr>
              <w:rPr>
                <w:rFonts w:ascii="Arial" w:eastAsia="Arial" w:hAnsi="Arial" w:cs="Arial"/>
                <w:sz w:val="20"/>
                <w:szCs w:val="20"/>
                <w:lang w:val="en-US"/>
              </w:rPr>
            </w:pPr>
            <w:r w:rsidRPr="77EA2396">
              <w:rPr>
                <w:rFonts w:ascii="Arial" w:eastAsia="Arial" w:hAnsi="Arial" w:cs="Arial"/>
                <w:sz w:val="20"/>
                <w:szCs w:val="20"/>
                <w:lang w:val="en-US"/>
              </w:rPr>
              <w:t>Ongoing maintenance and support</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E434ED"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CF4F33"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1E2EF8"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r>
      <w:tr w:rsidR="00495F5C" w14:paraId="6B827881" w14:textId="77777777" w:rsidTr="00743829">
        <w:trPr>
          <w:trHeight w:val="1275"/>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50792D" w14:textId="77777777" w:rsidR="00495F5C" w:rsidRDefault="00495F5C" w:rsidP="00743829">
            <w:pPr>
              <w:rPr>
                <w:rFonts w:ascii="Arial" w:eastAsia="Arial" w:hAnsi="Arial" w:cs="Arial"/>
                <w:b/>
                <w:bCs/>
                <w:i/>
                <w:iCs/>
                <w:lang w:val="en-US"/>
              </w:rPr>
            </w:pPr>
            <w:r w:rsidRPr="77EA2396">
              <w:rPr>
                <w:rFonts w:ascii="Arial" w:eastAsia="Arial" w:hAnsi="Arial" w:cs="Arial"/>
                <w:b/>
                <w:bCs/>
                <w:i/>
                <w:iCs/>
                <w:lang w:val="en-US"/>
              </w:rPr>
              <w:t>6.</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59C05" w14:textId="77777777" w:rsidR="00495F5C" w:rsidRDefault="00495F5C" w:rsidP="00743829">
            <w:pPr>
              <w:rPr>
                <w:rFonts w:ascii="Arial" w:eastAsia="Arial" w:hAnsi="Arial" w:cs="Arial"/>
                <w:sz w:val="20"/>
                <w:szCs w:val="20"/>
                <w:lang w:val="en-US"/>
              </w:rPr>
            </w:pPr>
            <w:r w:rsidRPr="77EA2396">
              <w:rPr>
                <w:rFonts w:ascii="Arial" w:eastAsia="Arial" w:hAnsi="Arial" w:cs="Arial"/>
                <w:sz w:val="20"/>
                <w:szCs w:val="20"/>
                <w:lang w:val="en-US"/>
              </w:rPr>
              <w:t>Other (please specify)</w:t>
            </w:r>
          </w:p>
          <w:p w14:paraId="3B7F6294" w14:textId="77777777" w:rsidR="00495F5C" w:rsidRDefault="00495F5C" w:rsidP="00743829">
            <w:pPr>
              <w:rPr>
                <w:rFonts w:ascii="Arial" w:eastAsia="Arial" w:hAnsi="Arial" w:cs="Arial"/>
                <w:sz w:val="20"/>
                <w:szCs w:val="20"/>
                <w:lang w:val="en-US"/>
              </w:rPr>
            </w:pPr>
            <w:r w:rsidRPr="77EA2396">
              <w:rPr>
                <w:rFonts w:ascii="Arial" w:eastAsia="Arial" w:hAnsi="Arial" w:cs="Arial"/>
                <w:sz w:val="20"/>
                <w:szCs w:val="20"/>
                <w:lang w:val="en-US"/>
              </w:rPr>
              <w:t>e.g</w:t>
            </w:r>
            <w:r>
              <w:rPr>
                <w:rFonts w:ascii="Arial" w:eastAsia="Arial" w:hAnsi="Arial" w:cs="Arial"/>
                <w:sz w:val="20"/>
                <w:szCs w:val="20"/>
                <w:lang w:val="en-US"/>
              </w:rPr>
              <w:t>.</w:t>
            </w:r>
            <w:r w:rsidRPr="77EA2396">
              <w:rPr>
                <w:rFonts w:ascii="Arial" w:eastAsia="Arial" w:hAnsi="Arial" w:cs="Arial"/>
                <w:sz w:val="20"/>
                <w:szCs w:val="20"/>
                <w:lang w:val="en-US"/>
              </w:rPr>
              <w:t xml:space="preserve"> user testing across different audiences</w:t>
            </w:r>
          </w:p>
          <w:p w14:paraId="20F59DC9" w14:textId="77777777" w:rsidR="00495F5C" w:rsidRDefault="00495F5C" w:rsidP="00743829">
            <w:pPr>
              <w:rPr>
                <w:rFonts w:ascii="Arial" w:eastAsia="Arial" w:hAnsi="Arial" w:cs="Arial"/>
                <w:sz w:val="20"/>
                <w:szCs w:val="20"/>
                <w:lang w:val="en-US"/>
              </w:rPr>
            </w:pPr>
            <w:r w:rsidRPr="77EA2396">
              <w:rPr>
                <w:rFonts w:ascii="Arial" w:eastAsia="Arial" w:hAnsi="Arial" w:cs="Arial"/>
                <w:sz w:val="20"/>
                <w:szCs w:val="20"/>
                <w:lang w:val="en-US"/>
              </w:rPr>
              <w:t xml:space="preserve">e.g. additional design costs for icons etc. or for adapting the logo and branding so that it works for the website </w:t>
            </w:r>
          </w:p>
          <w:p w14:paraId="09B2EF94" w14:textId="77777777" w:rsidR="00495F5C" w:rsidRDefault="00495F5C" w:rsidP="00743829">
            <w:pPr>
              <w:rPr>
                <w:rFonts w:ascii="Arial" w:eastAsia="Arial" w:hAnsi="Arial" w:cs="Arial"/>
                <w:sz w:val="20"/>
                <w:szCs w:val="20"/>
                <w:lang w:val="en-US"/>
              </w:rPr>
            </w:pPr>
            <w:r w:rsidRPr="77EA2396">
              <w:rPr>
                <w:rFonts w:ascii="Arial" w:eastAsia="Arial" w:hAnsi="Arial" w:cs="Arial"/>
                <w:sz w:val="20"/>
                <w:szCs w:val="20"/>
                <w:lang w:val="en-US"/>
              </w:rPr>
              <w:t>e.g</w:t>
            </w:r>
            <w:r>
              <w:rPr>
                <w:rFonts w:ascii="Arial" w:eastAsia="Arial" w:hAnsi="Arial" w:cs="Arial"/>
                <w:sz w:val="20"/>
                <w:szCs w:val="20"/>
                <w:lang w:val="en-US"/>
              </w:rPr>
              <w:t xml:space="preserve">. </w:t>
            </w:r>
            <w:r w:rsidRPr="77EA2396">
              <w:rPr>
                <w:rFonts w:ascii="Arial" w:eastAsia="Arial" w:hAnsi="Arial" w:cs="Arial"/>
                <w:sz w:val="20"/>
                <w:szCs w:val="20"/>
                <w:lang w:val="en-US"/>
              </w:rPr>
              <w:t xml:space="preserve">retro-adding additional functionalities if </w:t>
            </w:r>
            <w:r w:rsidRPr="77EA2396">
              <w:rPr>
                <w:rFonts w:ascii="Arial" w:eastAsia="Arial" w:hAnsi="Arial" w:cs="Arial"/>
                <w:sz w:val="20"/>
                <w:szCs w:val="20"/>
                <w:lang w:val="en-US"/>
              </w:rPr>
              <w:lastRenderedPageBreak/>
              <w:t>needed e.g</w:t>
            </w:r>
            <w:r>
              <w:rPr>
                <w:rFonts w:ascii="Arial" w:eastAsia="Arial" w:hAnsi="Arial" w:cs="Arial"/>
                <w:sz w:val="20"/>
                <w:szCs w:val="20"/>
                <w:lang w:val="en-US"/>
              </w:rPr>
              <w:t xml:space="preserve">., </w:t>
            </w:r>
            <w:r w:rsidRPr="77EA2396">
              <w:rPr>
                <w:rFonts w:ascii="Arial" w:eastAsia="Arial" w:hAnsi="Arial" w:cs="Arial"/>
                <w:sz w:val="20"/>
                <w:szCs w:val="20"/>
                <w:lang w:val="en-US"/>
              </w:rPr>
              <w:t>video homepage.</w:t>
            </w:r>
          </w:p>
          <w:p w14:paraId="309DC627" w14:textId="77777777" w:rsidR="00495F5C" w:rsidRDefault="00495F5C" w:rsidP="00743829">
            <w:pPr>
              <w:rPr>
                <w:rFonts w:ascii="Arial" w:eastAsia="Arial" w:hAnsi="Arial" w:cs="Arial"/>
                <w:sz w:val="20"/>
                <w:szCs w:val="20"/>
                <w:lang w:val="en-US"/>
              </w:rPr>
            </w:pP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7814A"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lastRenderedPageBreak/>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B7B36D"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6B1147"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r>
      <w:tr w:rsidR="00495F5C" w14:paraId="793C7A66" w14:textId="77777777" w:rsidTr="00743829">
        <w:trPr>
          <w:trHeight w:val="702"/>
        </w:trPr>
        <w:tc>
          <w:tcPr>
            <w:tcW w:w="6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55D10C" w14:textId="77777777" w:rsidR="00495F5C" w:rsidRDefault="00495F5C" w:rsidP="00743829">
            <w:pPr>
              <w:rPr>
                <w:rFonts w:ascii="Arial" w:eastAsia="Arial" w:hAnsi="Arial" w:cs="Arial"/>
                <w:b/>
                <w:bCs/>
                <w:i/>
                <w:iCs/>
                <w:lang w:val="en-US"/>
              </w:rPr>
            </w:pPr>
            <w:r>
              <w:rPr>
                <w:rFonts w:ascii="Arial" w:eastAsia="Arial" w:hAnsi="Arial" w:cs="Arial"/>
                <w:b/>
                <w:bCs/>
                <w:i/>
                <w:iCs/>
                <w:lang w:val="en-US"/>
              </w:rPr>
              <w:t>7</w:t>
            </w:r>
            <w:r w:rsidRPr="77EA2396">
              <w:rPr>
                <w:rFonts w:ascii="Arial" w:eastAsia="Arial" w:hAnsi="Arial" w:cs="Arial"/>
                <w:b/>
                <w:bCs/>
                <w:i/>
                <w:iCs/>
                <w:lang w:val="en-US"/>
              </w:rPr>
              <w:t>.</w:t>
            </w:r>
          </w:p>
        </w:tc>
        <w:tc>
          <w:tcPr>
            <w:tcW w:w="1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41674B" w14:textId="77777777" w:rsidR="00495F5C" w:rsidRDefault="00495F5C" w:rsidP="00743829">
            <w:pPr>
              <w:tabs>
                <w:tab w:val="left" w:pos="895"/>
              </w:tabs>
              <w:spacing w:line="276" w:lineRule="auto"/>
              <w:rPr>
                <w:rFonts w:ascii="Arial" w:eastAsia="Arial" w:hAnsi="Arial" w:cs="Arial"/>
                <w:b/>
                <w:bCs/>
                <w:sz w:val="20"/>
                <w:szCs w:val="20"/>
                <w:lang w:val="en-US"/>
              </w:rPr>
            </w:pPr>
            <w:r w:rsidRPr="77EA2396">
              <w:rPr>
                <w:rFonts w:ascii="Arial" w:eastAsia="Arial" w:hAnsi="Arial" w:cs="Arial"/>
                <w:b/>
                <w:bCs/>
                <w:sz w:val="20"/>
                <w:szCs w:val="20"/>
                <w:lang w:val="en-US"/>
              </w:rPr>
              <w:t>Total including VAT</w:t>
            </w:r>
          </w:p>
        </w:tc>
        <w:tc>
          <w:tcPr>
            <w:tcW w:w="2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468FC"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21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C62FD"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c>
          <w:tcPr>
            <w:tcW w:w="1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CE73C7" w14:textId="77777777" w:rsidR="00495F5C" w:rsidRDefault="00495F5C" w:rsidP="00743829">
            <w:pPr>
              <w:spacing w:after="200" w:line="276" w:lineRule="auto"/>
              <w:rPr>
                <w:rFonts w:ascii="Calibri" w:eastAsia="Calibri" w:hAnsi="Calibri" w:cs="Calibri"/>
                <w:sz w:val="20"/>
                <w:szCs w:val="20"/>
              </w:rPr>
            </w:pPr>
            <w:r w:rsidRPr="77EA2396">
              <w:rPr>
                <w:rFonts w:ascii="Calibri" w:eastAsia="Calibri" w:hAnsi="Calibri" w:cs="Calibri"/>
                <w:sz w:val="20"/>
                <w:szCs w:val="20"/>
              </w:rPr>
              <w:t xml:space="preserve"> </w:t>
            </w:r>
          </w:p>
        </w:tc>
      </w:tr>
    </w:tbl>
    <w:p w14:paraId="2030847B" w14:textId="77777777" w:rsidR="00495F5C" w:rsidRDefault="00495F5C" w:rsidP="00495F5C">
      <w:pPr>
        <w:spacing w:before="10" w:after="200" w:line="276" w:lineRule="auto"/>
        <w:jc w:val="both"/>
        <w:rPr>
          <w:rFonts w:ascii="Arial" w:eastAsia="Arial" w:hAnsi="Arial" w:cs="Arial"/>
          <w:sz w:val="18"/>
          <w:szCs w:val="18"/>
          <w:lang w:val="en-US"/>
        </w:rPr>
      </w:pPr>
      <w:r w:rsidRPr="77EA2396">
        <w:rPr>
          <w:rFonts w:ascii="Arial" w:eastAsia="Arial" w:hAnsi="Arial" w:cs="Arial"/>
          <w:sz w:val="18"/>
          <w:szCs w:val="18"/>
          <w:lang w:val="en-US"/>
        </w:rPr>
        <w:t xml:space="preserve"> </w:t>
      </w:r>
    </w:p>
    <w:p w14:paraId="00572C0B" w14:textId="77777777" w:rsidR="00495F5C" w:rsidRDefault="00495F5C" w:rsidP="00495F5C">
      <w:pPr>
        <w:jc w:val="both"/>
        <w:rPr>
          <w:rFonts w:ascii="Arial" w:hAnsi="Arial" w:cs="Arial"/>
        </w:rPr>
      </w:pPr>
    </w:p>
    <w:p w14:paraId="2B414ECE" w14:textId="77777777" w:rsidR="00495F5C" w:rsidRDefault="00495F5C" w:rsidP="00495F5C">
      <w:pPr>
        <w:contextualSpacing/>
        <w:rPr>
          <w:rStyle w:val="Hyperlink"/>
          <w:rFonts w:ascii="Arial" w:hAnsi="Arial" w:cs="Arial"/>
        </w:rPr>
      </w:pPr>
      <w:r w:rsidRPr="31539A47">
        <w:rPr>
          <w:rFonts w:ascii="Arial" w:hAnsi="Arial" w:cs="Arial"/>
        </w:rPr>
        <w:t xml:space="preserve">Tenders should be sent to </w:t>
      </w:r>
      <w:r>
        <w:rPr>
          <w:rFonts w:ascii="Arial" w:hAnsi="Arial" w:cs="Arial"/>
        </w:rPr>
        <w:t xml:space="preserve">Liz Humphreys </w:t>
      </w:r>
      <w:r>
        <w:rPr>
          <w:bCs/>
        </w:rPr>
        <w:t xml:space="preserve"> </w:t>
      </w:r>
      <w:hyperlink r:id="rId28" w:history="1">
        <w:r w:rsidRPr="002F2970">
          <w:rPr>
            <w:rStyle w:val="Hyperlink"/>
            <w:rFonts w:ascii="Arial" w:hAnsi="Arial" w:cs="Arial"/>
          </w:rPr>
          <w:t>Liz.Humphreys@naturalengland.org.uk</w:t>
        </w:r>
      </w:hyperlink>
      <w:r w:rsidRPr="002F2970">
        <w:rPr>
          <w:rStyle w:val="Hyperlink"/>
          <w:rFonts w:ascii="Arial" w:hAnsi="Arial" w:cs="Arial"/>
        </w:rPr>
        <w:t xml:space="preserve"> </w:t>
      </w:r>
    </w:p>
    <w:p w14:paraId="58AD853B" w14:textId="77777777" w:rsidR="00A52637" w:rsidRDefault="00A52637" w:rsidP="00A52637">
      <w:pPr>
        <w:pStyle w:val="Heading2"/>
        <w:numPr>
          <w:ilvl w:val="0"/>
          <w:numId w:val="0"/>
        </w:numPr>
      </w:pPr>
    </w:p>
    <w:p w14:paraId="03790025" w14:textId="2C6FD0E4" w:rsidR="00495F5C" w:rsidRPr="00A52637" w:rsidRDefault="00495F5C" w:rsidP="00A52637">
      <w:pPr>
        <w:pStyle w:val="Heading2"/>
        <w:numPr>
          <w:ilvl w:val="0"/>
          <w:numId w:val="0"/>
        </w:numPr>
        <w:rPr>
          <w:rFonts w:ascii="Arial" w:hAnsi="Arial" w:cs="Arial"/>
          <w:b/>
          <w:bCs/>
          <w:color w:val="2F5496" w:themeColor="accent1" w:themeShade="BF"/>
          <w:sz w:val="28"/>
          <w:szCs w:val="28"/>
        </w:rPr>
      </w:pPr>
      <w:r w:rsidRPr="00A52637">
        <w:rPr>
          <w:rFonts w:ascii="Arial" w:hAnsi="Arial" w:cs="Arial"/>
          <w:b/>
          <w:bCs/>
          <w:color w:val="2F5496" w:themeColor="accent1" w:themeShade="BF"/>
          <w:sz w:val="28"/>
          <w:szCs w:val="28"/>
        </w:rPr>
        <w:t>Further information</w:t>
      </w:r>
    </w:p>
    <w:p w14:paraId="54073BFE" w14:textId="0ACBB07F" w:rsidR="00495F5C" w:rsidRDefault="00495F5C" w:rsidP="00495F5C">
      <w:pPr>
        <w:rPr>
          <w:rFonts w:ascii="Arial" w:hAnsi="Arial" w:cs="Arial"/>
          <w:b/>
          <w:bCs/>
        </w:rPr>
      </w:pPr>
      <w:r>
        <w:rPr>
          <w:rFonts w:ascii="Arial" w:hAnsi="Arial" w:cs="Arial"/>
        </w:rPr>
        <w:t>For site and practical enquiries p</w:t>
      </w:r>
      <w:r w:rsidRPr="31539A47">
        <w:rPr>
          <w:rFonts w:ascii="Arial" w:hAnsi="Arial" w:cs="Arial"/>
        </w:rPr>
        <w:t xml:space="preserve">lease contact </w:t>
      </w:r>
      <w:r>
        <w:rPr>
          <w:rFonts w:ascii="Arial" w:hAnsi="Arial" w:cs="Arial"/>
          <w:b/>
          <w:bCs/>
        </w:rPr>
        <w:t>Marianne Abbott</w:t>
      </w:r>
      <w:r w:rsidRPr="00DF4D9A">
        <w:rPr>
          <w:rFonts w:ascii="Arial" w:hAnsi="Arial" w:cs="Arial"/>
          <w:b/>
          <w:bCs/>
        </w:rPr>
        <w:t xml:space="preserve">: </w:t>
      </w:r>
      <w:hyperlink r:id="rId29" w:history="1">
        <w:r w:rsidRPr="000C324F">
          <w:rPr>
            <w:rStyle w:val="Hyperlink"/>
            <w:rFonts w:ascii="Arial" w:hAnsi="Arial" w:cs="Arial"/>
          </w:rPr>
          <w:t>marianne.abbott@naturalengland.org.uk</w:t>
        </w:r>
      </w:hyperlink>
      <w:r>
        <w:t xml:space="preserve"> </w:t>
      </w:r>
      <w:r>
        <w:rPr>
          <w:rFonts w:ascii="Arial" w:hAnsi="Arial" w:cs="Arial"/>
          <w:b/>
          <w:bCs/>
        </w:rPr>
        <w:t xml:space="preserve"> / </w:t>
      </w:r>
      <w:r w:rsidRPr="00DF4D9A">
        <w:rPr>
          <w:rFonts w:ascii="Arial" w:hAnsi="Arial" w:cs="Arial"/>
          <w:b/>
          <w:bCs/>
        </w:rPr>
        <w:t>07</w:t>
      </w:r>
      <w:r>
        <w:rPr>
          <w:rFonts w:ascii="Arial" w:hAnsi="Arial" w:cs="Arial"/>
          <w:b/>
          <w:bCs/>
        </w:rPr>
        <w:t>407 826 785</w:t>
      </w:r>
    </w:p>
    <w:p w14:paraId="433EA0AC" w14:textId="77777777" w:rsidR="008F5652" w:rsidRDefault="008F5652" w:rsidP="00495F5C">
      <w:pPr>
        <w:rPr>
          <w:rFonts w:ascii="Arial" w:hAnsi="Arial" w:cs="Arial"/>
        </w:rPr>
      </w:pPr>
    </w:p>
    <w:p w14:paraId="34957416" w14:textId="77777777" w:rsidR="00495F5C" w:rsidRPr="00386FD6" w:rsidRDefault="00495F5C" w:rsidP="00495F5C">
      <w:pPr>
        <w:rPr>
          <w:rFonts w:ascii="Arial" w:hAnsi="Arial" w:cs="Arial"/>
        </w:rPr>
      </w:pPr>
      <w:r w:rsidRPr="0E0941D9">
        <w:rPr>
          <w:rFonts w:ascii="Arial" w:hAnsi="Arial" w:cs="Arial"/>
        </w:rPr>
        <w:t xml:space="preserve">For questions about the tender process please contact </w:t>
      </w:r>
      <w:r w:rsidRPr="0E0941D9">
        <w:rPr>
          <w:rFonts w:ascii="Arial" w:hAnsi="Arial" w:cs="Arial"/>
          <w:b/>
          <w:bCs/>
        </w:rPr>
        <w:t xml:space="preserve">Liz Humphreys:  </w:t>
      </w:r>
      <w:hyperlink r:id="rId30">
        <w:r w:rsidRPr="0E0941D9">
          <w:rPr>
            <w:rStyle w:val="Hyperlink"/>
            <w:rFonts w:ascii="Arial" w:hAnsi="Arial" w:cs="Arial"/>
          </w:rPr>
          <w:t>Liz.Humphreys@naturalengland.org.uk</w:t>
        </w:r>
      </w:hyperlink>
      <w:r w:rsidRPr="0E0941D9">
        <w:rPr>
          <w:rStyle w:val="Hyperlink"/>
          <w:rFonts w:ascii="Arial" w:hAnsi="Arial" w:cs="Arial"/>
        </w:rPr>
        <w:t xml:space="preserve"> / </w:t>
      </w:r>
      <w:r w:rsidRPr="0E0941D9">
        <w:rPr>
          <w:rFonts w:ascii="Arial" w:hAnsi="Arial" w:cs="Arial"/>
          <w:b/>
          <w:bCs/>
        </w:rPr>
        <w:t>07741 616 226</w:t>
      </w:r>
      <w:r w:rsidRPr="0E0941D9">
        <w:rPr>
          <w:rFonts w:ascii="Arial" w:hAnsi="Arial" w:cs="Arial"/>
        </w:rPr>
        <w:t>.</w:t>
      </w:r>
    </w:p>
    <w:p w14:paraId="649350A6" w14:textId="77777777" w:rsidR="00495F5C" w:rsidRDefault="00495F5C" w:rsidP="00495F5C">
      <w:pPr>
        <w:rPr>
          <w:rFonts w:ascii="Arial" w:hAnsi="Arial" w:cs="Arial"/>
        </w:rPr>
      </w:pPr>
    </w:p>
    <w:p w14:paraId="0289D649" w14:textId="77777777" w:rsidR="00495F5C" w:rsidRPr="009C512B" w:rsidRDefault="00495F5C" w:rsidP="00495F5C">
      <w:pPr>
        <w:rPr>
          <w:rFonts w:ascii="Arial" w:eastAsia="Arial" w:hAnsi="Arial" w:cs="Arial"/>
          <w:color w:val="000000" w:themeColor="text1"/>
        </w:rPr>
      </w:pPr>
      <w:r w:rsidRPr="009C512B">
        <w:rPr>
          <w:rStyle w:val="normaltextrun"/>
          <w:rFonts w:ascii="Arial" w:eastAsia="Arial" w:hAnsi="Arial" w:cs="Arial"/>
          <w:b/>
          <w:bCs/>
          <w:color w:val="000000" w:themeColor="text1"/>
        </w:rPr>
        <w:t>Additional documents:</w:t>
      </w:r>
      <w:r w:rsidRPr="009C512B">
        <w:rPr>
          <w:rStyle w:val="eop"/>
          <w:rFonts w:ascii="Arial" w:eastAsia="Arial" w:hAnsi="Arial" w:cs="Arial"/>
          <w:color w:val="000000" w:themeColor="text1"/>
        </w:rPr>
        <w:t> </w:t>
      </w:r>
    </w:p>
    <w:p w14:paraId="7CEE6A29" w14:textId="77777777" w:rsidR="00495F5C" w:rsidRDefault="00495F5C" w:rsidP="00495F5C">
      <w:pPr>
        <w:pStyle w:val="ListParagraph"/>
        <w:numPr>
          <w:ilvl w:val="0"/>
          <w:numId w:val="13"/>
        </w:numPr>
        <w:ind w:left="1080" w:firstLine="0"/>
        <w:rPr>
          <w:rStyle w:val="normaltextrun"/>
          <w:rFonts w:ascii="Arial" w:eastAsia="Arial" w:hAnsi="Arial" w:cs="Arial"/>
          <w:color w:val="000000" w:themeColor="text1"/>
        </w:rPr>
      </w:pPr>
      <w:r w:rsidRPr="009C512B">
        <w:rPr>
          <w:rStyle w:val="normaltextrun"/>
          <w:rFonts w:ascii="Arial" w:eastAsia="Arial" w:hAnsi="Arial" w:cs="Arial"/>
          <w:color w:val="000000" w:themeColor="text1"/>
        </w:rPr>
        <w:t>Draft sitemap</w:t>
      </w:r>
    </w:p>
    <w:bookmarkEnd w:id="15"/>
    <w:p w14:paraId="616B9736" w14:textId="093A6A93" w:rsidR="00495F5C" w:rsidRDefault="00495F5C" w:rsidP="00495F5C">
      <w:pPr>
        <w:rPr>
          <w:rFonts w:ascii="Arial" w:hAnsi="Arial" w:cs="Arial"/>
        </w:rPr>
      </w:pPr>
    </w:p>
    <w:p w14:paraId="21172E7E" w14:textId="115F6E3E" w:rsidR="005A6FEE" w:rsidRDefault="005A6FEE" w:rsidP="00495F5C">
      <w:pPr>
        <w:rPr>
          <w:rFonts w:ascii="Arial" w:hAnsi="Arial" w:cs="Arial"/>
        </w:rPr>
      </w:pPr>
    </w:p>
    <w:p w14:paraId="15150B88" w14:textId="0689319E" w:rsidR="005A6FEE" w:rsidRPr="005A6FEE" w:rsidRDefault="005A6FEE" w:rsidP="00495F5C">
      <w:pPr>
        <w:rPr>
          <w:rFonts w:ascii="Arial" w:hAnsi="Arial" w:cs="Arial"/>
          <w:i/>
          <w:iCs/>
        </w:rPr>
      </w:pPr>
      <w:r w:rsidRPr="005A6FEE">
        <w:rPr>
          <w:rFonts w:ascii="Arial" w:hAnsi="Arial" w:cs="Arial"/>
          <w:i/>
          <w:iCs/>
          <w:highlight w:val="yellow"/>
        </w:rPr>
        <w:t>Contractor’s tender response to be included here</w:t>
      </w:r>
    </w:p>
    <w:p w14:paraId="7794EE2C" w14:textId="77777777" w:rsidR="00495F5C" w:rsidRDefault="00495F5C" w:rsidP="00495F5C">
      <w:pPr>
        <w:rPr>
          <w:rFonts w:ascii="Arial" w:hAnsi="Arial" w:cs="Arial"/>
        </w:rPr>
      </w:pPr>
    </w:p>
    <w:p w14:paraId="2781FBFB" w14:textId="77777777" w:rsidR="00495F5C" w:rsidRDefault="00495F5C" w:rsidP="00495F5C">
      <w:pPr>
        <w:pStyle w:val="ListParagraph"/>
        <w:shd w:val="clear" w:color="auto" w:fill="FFFFFF" w:themeFill="background1"/>
        <w:ind w:left="142"/>
        <w:jc w:val="both"/>
        <w:rPr>
          <w:rFonts w:ascii="Arial" w:eastAsia="Times New Roman" w:hAnsi="Arial" w:cs="Arial"/>
          <w:b/>
          <w:bCs/>
          <w:color w:val="000000" w:themeColor="text1"/>
          <w:lang w:eastAsia="en-GB"/>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31"/>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08D32EE"/>
    <w:multiLevelType w:val="hybridMultilevel"/>
    <w:tmpl w:val="A178215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CC44778"/>
    <w:multiLevelType w:val="hybridMultilevel"/>
    <w:tmpl w:val="105CD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7F21A"/>
    <w:multiLevelType w:val="multilevel"/>
    <w:tmpl w:val="A5F63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298D819"/>
    <w:multiLevelType w:val="hybridMultilevel"/>
    <w:tmpl w:val="C4CE8B52"/>
    <w:lvl w:ilvl="0" w:tplc="629A4112">
      <w:start w:val="1"/>
      <w:numFmt w:val="bullet"/>
      <w:lvlText w:val=""/>
      <w:lvlJc w:val="left"/>
      <w:pPr>
        <w:ind w:left="720" w:hanging="360"/>
      </w:pPr>
      <w:rPr>
        <w:rFonts w:ascii="Symbol" w:hAnsi="Symbol" w:hint="default"/>
      </w:rPr>
    </w:lvl>
    <w:lvl w:ilvl="1" w:tplc="A3B6F71E">
      <w:start w:val="1"/>
      <w:numFmt w:val="bullet"/>
      <w:lvlText w:val="o"/>
      <w:lvlJc w:val="left"/>
      <w:pPr>
        <w:ind w:left="1440" w:hanging="360"/>
      </w:pPr>
      <w:rPr>
        <w:rFonts w:ascii="Courier New" w:hAnsi="Courier New" w:hint="default"/>
      </w:rPr>
    </w:lvl>
    <w:lvl w:ilvl="2" w:tplc="CE50552E">
      <w:start w:val="1"/>
      <w:numFmt w:val="bullet"/>
      <w:lvlText w:val=""/>
      <w:lvlJc w:val="left"/>
      <w:pPr>
        <w:ind w:left="2160" w:hanging="360"/>
      </w:pPr>
      <w:rPr>
        <w:rFonts w:ascii="Wingdings" w:hAnsi="Wingdings" w:hint="default"/>
      </w:rPr>
    </w:lvl>
    <w:lvl w:ilvl="3" w:tplc="43BE444A">
      <w:start w:val="1"/>
      <w:numFmt w:val="bullet"/>
      <w:lvlText w:val=""/>
      <w:lvlJc w:val="left"/>
      <w:pPr>
        <w:ind w:left="2880" w:hanging="360"/>
      </w:pPr>
      <w:rPr>
        <w:rFonts w:ascii="Symbol" w:hAnsi="Symbol" w:hint="default"/>
      </w:rPr>
    </w:lvl>
    <w:lvl w:ilvl="4" w:tplc="1BE0D104">
      <w:start w:val="1"/>
      <w:numFmt w:val="bullet"/>
      <w:lvlText w:val="o"/>
      <w:lvlJc w:val="left"/>
      <w:pPr>
        <w:ind w:left="3600" w:hanging="360"/>
      </w:pPr>
      <w:rPr>
        <w:rFonts w:ascii="Courier New" w:hAnsi="Courier New" w:hint="default"/>
      </w:rPr>
    </w:lvl>
    <w:lvl w:ilvl="5" w:tplc="33162126">
      <w:start w:val="1"/>
      <w:numFmt w:val="bullet"/>
      <w:lvlText w:val=""/>
      <w:lvlJc w:val="left"/>
      <w:pPr>
        <w:ind w:left="4320" w:hanging="360"/>
      </w:pPr>
      <w:rPr>
        <w:rFonts w:ascii="Wingdings" w:hAnsi="Wingdings" w:hint="default"/>
      </w:rPr>
    </w:lvl>
    <w:lvl w:ilvl="6" w:tplc="F016007A">
      <w:start w:val="1"/>
      <w:numFmt w:val="bullet"/>
      <w:lvlText w:val=""/>
      <w:lvlJc w:val="left"/>
      <w:pPr>
        <w:ind w:left="5040" w:hanging="360"/>
      </w:pPr>
      <w:rPr>
        <w:rFonts w:ascii="Symbol" w:hAnsi="Symbol" w:hint="default"/>
      </w:rPr>
    </w:lvl>
    <w:lvl w:ilvl="7" w:tplc="AA8C62EC">
      <w:start w:val="1"/>
      <w:numFmt w:val="bullet"/>
      <w:lvlText w:val="o"/>
      <w:lvlJc w:val="left"/>
      <w:pPr>
        <w:ind w:left="5760" w:hanging="360"/>
      </w:pPr>
      <w:rPr>
        <w:rFonts w:ascii="Courier New" w:hAnsi="Courier New" w:hint="default"/>
      </w:rPr>
    </w:lvl>
    <w:lvl w:ilvl="8" w:tplc="749E3E30">
      <w:start w:val="1"/>
      <w:numFmt w:val="bullet"/>
      <w:lvlText w:val=""/>
      <w:lvlJc w:val="left"/>
      <w:pPr>
        <w:ind w:left="6480" w:hanging="360"/>
      </w:pPr>
      <w:rPr>
        <w:rFonts w:ascii="Wingdings" w:hAnsi="Wingdings" w:hint="default"/>
      </w:rPr>
    </w:lvl>
  </w:abstractNum>
  <w:abstractNum w:abstractNumId="1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0"/>
  </w:num>
  <w:num w:numId="2" w16cid:durableId="48959668">
    <w:abstractNumId w:val="6"/>
  </w:num>
  <w:num w:numId="3" w16cid:durableId="1865634184">
    <w:abstractNumId w:val="4"/>
  </w:num>
  <w:num w:numId="4" w16cid:durableId="1817600806">
    <w:abstractNumId w:val="8"/>
  </w:num>
  <w:num w:numId="5" w16cid:durableId="1411125109">
    <w:abstractNumId w:val="2"/>
  </w:num>
  <w:num w:numId="6" w16cid:durableId="1032612986">
    <w:abstractNumId w:val="11"/>
  </w:num>
  <w:num w:numId="7" w16cid:durableId="57559465">
    <w:abstractNumId w:val="14"/>
  </w:num>
  <w:num w:numId="8" w16cid:durableId="1106075539">
    <w:abstractNumId w:val="12"/>
  </w:num>
  <w:num w:numId="9" w16cid:durableId="385764938">
    <w:abstractNumId w:val="0"/>
  </w:num>
  <w:num w:numId="10" w16cid:durableId="1917786695">
    <w:abstractNumId w:val="15"/>
  </w:num>
  <w:num w:numId="11" w16cid:durableId="2083286213">
    <w:abstractNumId w:val="5"/>
  </w:num>
  <w:num w:numId="12" w16cid:durableId="241069624">
    <w:abstractNumId w:val="7"/>
  </w:num>
  <w:num w:numId="13" w16cid:durableId="1325744250">
    <w:abstractNumId w:val="9"/>
  </w:num>
  <w:num w:numId="14" w16cid:durableId="1513178986">
    <w:abstractNumId w:val="13"/>
  </w:num>
  <w:num w:numId="15" w16cid:durableId="1741514941">
    <w:abstractNumId w:val="1"/>
  </w:num>
  <w:num w:numId="16" w16cid:durableId="1755668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3B79"/>
    <w:rsid w:val="000465D8"/>
    <w:rsid w:val="00051580"/>
    <w:rsid w:val="00060369"/>
    <w:rsid w:val="00064402"/>
    <w:rsid w:val="00067FA0"/>
    <w:rsid w:val="00083D0D"/>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09CE"/>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95F5C"/>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A6FEE"/>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45D5E"/>
    <w:rsid w:val="00755B7F"/>
    <w:rsid w:val="00757C7A"/>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2F3A"/>
    <w:rsid w:val="008F5652"/>
    <w:rsid w:val="008F6523"/>
    <w:rsid w:val="00902AD3"/>
    <w:rsid w:val="0090448C"/>
    <w:rsid w:val="00904553"/>
    <w:rsid w:val="009179C1"/>
    <w:rsid w:val="00937B12"/>
    <w:rsid w:val="00946D10"/>
    <w:rsid w:val="0095605E"/>
    <w:rsid w:val="00957A9E"/>
    <w:rsid w:val="00964799"/>
    <w:rsid w:val="00966BCA"/>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52637"/>
    <w:rsid w:val="00A81221"/>
    <w:rsid w:val="00A81E57"/>
    <w:rsid w:val="00A82FE8"/>
    <w:rsid w:val="00A96A21"/>
    <w:rsid w:val="00AB4BB6"/>
    <w:rsid w:val="00AD73E4"/>
    <w:rsid w:val="00AE364D"/>
    <w:rsid w:val="00AE4917"/>
    <w:rsid w:val="00AE4BE3"/>
    <w:rsid w:val="00B16F5C"/>
    <w:rsid w:val="00B23851"/>
    <w:rsid w:val="00B45454"/>
    <w:rsid w:val="00B462BF"/>
    <w:rsid w:val="00B46D37"/>
    <w:rsid w:val="00B632B0"/>
    <w:rsid w:val="00B76B73"/>
    <w:rsid w:val="00B940E9"/>
    <w:rsid w:val="00BA1A16"/>
    <w:rsid w:val="00BB4E1D"/>
    <w:rsid w:val="00BB513D"/>
    <w:rsid w:val="00BC1D50"/>
    <w:rsid w:val="00BC7CC2"/>
    <w:rsid w:val="00BE1805"/>
    <w:rsid w:val="00BE2155"/>
    <w:rsid w:val="00BE7371"/>
    <w:rsid w:val="00BF4F9C"/>
    <w:rsid w:val="00C00DC9"/>
    <w:rsid w:val="00C050CF"/>
    <w:rsid w:val="00C110C4"/>
    <w:rsid w:val="00C30D6E"/>
    <w:rsid w:val="00C32A46"/>
    <w:rsid w:val="00C46173"/>
    <w:rsid w:val="00C66B2C"/>
    <w:rsid w:val="00C67A7F"/>
    <w:rsid w:val="00CA4382"/>
    <w:rsid w:val="00CA4BA2"/>
    <w:rsid w:val="00CC7C23"/>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0079"/>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F5C"/>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B"/>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ui-provider">
    <w:name w:val="ui-provider"/>
    <w:basedOn w:val="DefaultParagraphFont"/>
    <w:rsid w:val="00745D5E"/>
  </w:style>
  <w:style w:type="character" w:customStyle="1" w:styleId="normaltextrun">
    <w:name w:val="normaltextrun"/>
    <w:basedOn w:val="DefaultParagraphFont"/>
    <w:rsid w:val="00495F5C"/>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basedOn w:val="DefaultParagraphFont"/>
    <w:link w:val="ListParagraph"/>
    <w:uiPriority w:val="34"/>
    <w:qFormat/>
    <w:rsid w:val="00495F5C"/>
    <w:rPr>
      <w:rFonts w:eastAsiaTheme="minorEastAsia"/>
    </w:rPr>
  </w:style>
  <w:style w:type="character" w:customStyle="1" w:styleId="eop">
    <w:name w:val="eop"/>
    <w:basedOn w:val="DefaultParagraphFont"/>
    <w:rsid w:val="00495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6" Type="http://schemas.openxmlformats.org/officeDocument/2006/relationships/hyperlink" Target="https://www.e-shot.net/" TargetMode="External"/><Relationship Id="rId3" Type="http://schemas.openxmlformats.org/officeDocument/2006/relationships/customXml" Target="../customXml/item3.xml"/><Relationship Id="rId21" Type="http://schemas.openxmlformats.org/officeDocument/2006/relationships/hyperlink" Target="https://www.gov.uk/service-manual/helping-people-to-use-your-serv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z.Humphreys@naturalengland.org.uk" TargetMode="External"/><Relationship Id="rId25" Type="http://schemas.openxmlformats.org/officeDocument/2006/relationships/hyperlink" Target="https://cinea.ec.europa.eu/programmes/life/communication-and-gdpr-rules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ianne.abbott@naturalengland.org.uk" TargetMode="External"/><Relationship Id="rId20" Type="http://schemas.openxmlformats.org/officeDocument/2006/relationships/image" Target="media/image3.png"/><Relationship Id="rId29" Type="http://schemas.openxmlformats.org/officeDocument/2006/relationships/hyperlink" Target="mailto:marianne.abbott@naturalengland.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service-manual/helping-people-to-use-your-service"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iz.Humphreys@naturalengland.org.uk" TargetMode="External"/><Relationship Id="rId23" Type="http://schemas.openxmlformats.org/officeDocument/2006/relationships/hyperlink" Target="https://www.gov.uk/service-manual/service-standard" TargetMode="External"/><Relationship Id="rId28" Type="http://schemas.openxmlformats.org/officeDocument/2006/relationships/hyperlink" Target="mailto:Liz.Humphreys@naturalengland.org.uk" TargetMode="External"/><Relationship Id="rId10" Type="http://schemas.openxmlformats.org/officeDocument/2006/relationships/webSettings" Target="webSettings.xml"/><Relationship Id="rId19" Type="http://schemas.openxmlformats.org/officeDocument/2006/relationships/image" Target="media/image2.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invoices-NEG-U@gov.sscl.com" TargetMode="External"/><Relationship Id="rId22" Type="http://schemas.openxmlformats.org/officeDocument/2006/relationships/hyperlink" Target="https://wikis.ec.europa.eu/display/WEBGUIDE" TargetMode="External"/><Relationship Id="rId27" Type="http://schemas.openxmlformats.org/officeDocument/2006/relationships/hyperlink" Target="https://tweedforum.org/our-work/life-wader/" TargetMode="External"/><Relationship Id="rId30" Type="http://schemas.openxmlformats.org/officeDocument/2006/relationships/hyperlink" Target="mailto:Liz.Humphreys@naturalengland.org.uk"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14</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_ip_UnifiedCompliancePolicyProperties xmlns="http://schemas.microsoft.com/sharepoint/v3" xsi:nil="true"/>
    <lcf76f155ced4ddcb4097134ff3c332f xmlns="5d1206a6-2b62-49e3-ae20-9f284fb779da">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D0160638641F44A79F9F9E5EC4DC5C" ma:contentTypeVersion="22" ma:contentTypeDescription="Create a new document." ma:contentTypeScope="" ma:versionID="8e51cd3edb7cc8120cf8e0c93cde4c96">
  <xsd:schema xmlns:xsd="http://www.w3.org/2001/XMLSchema" xmlns:xs="http://www.w3.org/2001/XMLSchema" xmlns:p="http://schemas.microsoft.com/office/2006/metadata/properties" xmlns:ns1="http://schemas.microsoft.com/sharepoint/v3" xmlns:ns2="662745e8-e224-48e8-a2e3-254862b8c2f5" xmlns:ns3="5d1206a6-2b62-49e3-ae20-9f284fb779da" xmlns:ns4="bafd4cc7-c814-4ae5-a910-3fda9c58c657" targetNamespace="http://schemas.microsoft.com/office/2006/metadata/properties" ma:root="true" ma:fieldsID="2f340e16b2d4199bd28aa3bde32ad37d" ns1:_="" ns2:_="" ns3:_="" ns4:_="">
    <xsd:import namespace="http://schemas.microsoft.com/sharepoint/v3"/>
    <xsd:import namespace="662745e8-e224-48e8-a2e3-254862b8c2f5"/>
    <xsd:import namespace="5d1206a6-2b62-49e3-ae20-9f284fb779da"/>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lcf76f155ced4ddcb4097134ff3c332f" minOccurs="0"/>
                <xsd:element ref="ns3:MediaLengthInSecond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adf4c1-a450-4759-8777-20bf98394147}"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adf4c1-a450-4759-8777-20bf98394147}"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ndisfarne Water Quality Improvement Group" ma:internalName="Team">
      <xsd:simpleType>
        <xsd:restriction base="dms:Text"/>
      </xsd:simpleType>
    </xsd:element>
    <xsd:element name="Topic" ma:index="20" nillable="true" ma:displayName="Topic" ma:default="EU LIFE bid WADE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206a6-2b62-49e3-ae20-9f284fb779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microsoft.com/office/infopath/2007/PartnerControls"/>
    <ds:schemaRef ds:uri="http://www.w3.org/XML/1998/namespace"/>
    <ds:schemaRef ds:uri="http://purl.org/dc/terms/"/>
    <ds:schemaRef ds:uri="http://schemas.microsoft.com/office/2006/metadata/properties"/>
    <ds:schemaRef ds:uri="http://purl.org/dc/elements/1.1/"/>
    <ds:schemaRef ds:uri="http://purl.org/dc/dcmitype/"/>
    <ds:schemaRef ds:uri="662745e8-e224-48e8-a2e3-254862b8c2f5"/>
    <ds:schemaRef ds:uri="http://schemas.microsoft.com/office/2006/documentManagement/types"/>
    <ds:schemaRef ds:uri="9f1280a9-6f3b-4345-af0f-26a71367dd1b"/>
    <ds:schemaRef ds:uri="http://schemas.openxmlformats.org/package/2006/metadata/core-properties"/>
    <ds:schemaRef ds:uri="http://schemas.microsoft.com/sharepoint/v3"/>
    <ds:schemaRef ds:uri="5d1206a6-2b62-49e3-ae20-9f284fb779da"/>
  </ds:schemaRefs>
</ds:datastoreItem>
</file>

<file path=customXml/itemProps6.xml><?xml version="1.0" encoding="utf-8"?>
<ds:datastoreItem xmlns:ds="http://schemas.openxmlformats.org/officeDocument/2006/customXml" ds:itemID="{6E660917-95DC-45E4-BF29-F6F6D6057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5d1206a6-2b62-49e3-ae20-9f284fb779da"/>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Humphreys, Liz</cp:lastModifiedBy>
  <cp:revision>3</cp:revision>
  <dcterms:created xsi:type="dcterms:W3CDTF">2023-12-13T17:24:00Z</dcterms:created>
  <dcterms:modified xsi:type="dcterms:W3CDTF">2023-12-18T16:00:00Z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0x010100A5BF1C78D9F64B679A5EBDE1C6598EBC01001ED0160638641F44A79F9F9E5EC4DC5C</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14;#Defra Group Commercial|88c065df-18f9-4530-b972-ea809b7dd96d</vt:lpwstr>
  </property>
  <property fmtid="{D5CDD505-2E9C-101B-9397-08002B2CF9AE}" pid="10" name="InformationType">
    <vt:lpwstr/>
  </property>
</Properties>
</file>