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04FB" w14:textId="1128329E" w:rsidR="001F4D5A" w:rsidRPr="005569C7" w:rsidRDefault="001F4D5A" w:rsidP="00F57B98">
      <w:pPr>
        <w:jc w:val="center"/>
        <w:rPr>
          <w:rFonts w:cs="Arial"/>
          <w:b/>
          <w:szCs w:val="24"/>
          <w:u w:val="single"/>
        </w:rPr>
      </w:pPr>
      <w:r w:rsidRPr="005569C7">
        <w:rPr>
          <w:rFonts w:cs="Arial"/>
          <w:b/>
          <w:szCs w:val="24"/>
          <w:u w:val="single"/>
        </w:rPr>
        <w:t>Statement of Requirement</w:t>
      </w:r>
    </w:p>
    <w:p w14:paraId="6728FB0E" w14:textId="52E83A3A" w:rsidR="001F4D5A" w:rsidRPr="00D969B1" w:rsidRDefault="001F4D5A" w:rsidP="00F57B98">
      <w:pPr>
        <w:jc w:val="center"/>
        <w:rPr>
          <w:rFonts w:cs="Arial"/>
          <w:b/>
          <w:sz w:val="28"/>
          <w:szCs w:val="24"/>
          <w:u w:val="single"/>
        </w:rPr>
      </w:pPr>
      <w:r w:rsidRPr="005569C7">
        <w:rPr>
          <w:rFonts w:cs="Arial"/>
          <w:b/>
          <w:szCs w:val="24"/>
          <w:u w:val="single"/>
        </w:rPr>
        <w:t xml:space="preserve">The Provision of a </w:t>
      </w:r>
      <w:r w:rsidR="00D969B1" w:rsidRPr="00D969B1">
        <w:rPr>
          <w:rStyle w:val="normaltextrun1"/>
          <w:rFonts w:cs="Arial"/>
          <w:b/>
          <w:szCs w:val="22"/>
          <w:u w:val="single"/>
        </w:rPr>
        <w:t>Flight Programme and Engineering Management System</w:t>
      </w:r>
    </w:p>
    <w:p w14:paraId="682C9166" w14:textId="77777777" w:rsidR="005352ED" w:rsidRPr="00D969B1" w:rsidRDefault="005352ED" w:rsidP="001F4D5A">
      <w:pPr>
        <w:rPr>
          <w:rFonts w:cs="Arial"/>
          <w:b/>
          <w:sz w:val="2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0"/>
        <w:gridCol w:w="2743"/>
        <w:gridCol w:w="1905"/>
        <w:gridCol w:w="1535"/>
        <w:gridCol w:w="6775"/>
      </w:tblGrid>
      <w:tr w:rsidR="001F4D5A" w:rsidRPr="00E528C3" w14:paraId="4D7FA190" w14:textId="77777777" w:rsidTr="4424F833">
        <w:trPr>
          <w:cantSplit/>
          <w:tblHeader/>
        </w:trPr>
        <w:tc>
          <w:tcPr>
            <w:tcW w:w="1000" w:type="dxa"/>
          </w:tcPr>
          <w:p w14:paraId="30CF0730" w14:textId="77777777" w:rsidR="001F4D5A" w:rsidRPr="00E528C3" w:rsidRDefault="001F4D5A" w:rsidP="00BB7B97">
            <w:pPr>
              <w:rPr>
                <w:rFonts w:ascii="Arial" w:hAnsi="Arial" w:cs="Arial"/>
                <w:u w:val="single"/>
              </w:rPr>
            </w:pPr>
            <w:r w:rsidRPr="00E528C3">
              <w:rPr>
                <w:rFonts w:ascii="Arial" w:hAnsi="Arial" w:cs="Arial"/>
                <w:u w:val="single"/>
              </w:rPr>
              <w:t>Ref</w:t>
            </w:r>
          </w:p>
        </w:tc>
        <w:tc>
          <w:tcPr>
            <w:tcW w:w="12958" w:type="dxa"/>
            <w:gridSpan w:val="4"/>
          </w:tcPr>
          <w:p w14:paraId="11538E1D" w14:textId="77777777" w:rsidR="001F4D5A" w:rsidRPr="00E528C3" w:rsidRDefault="001F4D5A" w:rsidP="00BB7B97">
            <w:pPr>
              <w:rPr>
                <w:rFonts w:ascii="Arial" w:hAnsi="Arial" w:cs="Arial"/>
                <w:u w:val="single"/>
              </w:rPr>
            </w:pPr>
            <w:r w:rsidRPr="00E528C3">
              <w:rPr>
                <w:rFonts w:ascii="Arial" w:hAnsi="Arial" w:cs="Arial"/>
                <w:u w:val="single"/>
              </w:rPr>
              <w:t>Requirement</w:t>
            </w:r>
          </w:p>
        </w:tc>
      </w:tr>
      <w:tr w:rsidR="001F4D5A" w:rsidRPr="00E528C3" w14:paraId="28ECDC72" w14:textId="77777777" w:rsidTr="4424F833">
        <w:trPr>
          <w:cantSplit/>
        </w:trPr>
        <w:tc>
          <w:tcPr>
            <w:tcW w:w="1000" w:type="dxa"/>
          </w:tcPr>
          <w:p w14:paraId="3465DF8A" w14:textId="77777777" w:rsidR="001F4D5A" w:rsidRPr="00E528C3" w:rsidRDefault="001F4D5A" w:rsidP="00BB7B97">
            <w:pPr>
              <w:rPr>
                <w:rFonts w:ascii="Arial" w:hAnsi="Arial" w:cs="Arial"/>
              </w:rPr>
            </w:pPr>
          </w:p>
        </w:tc>
        <w:tc>
          <w:tcPr>
            <w:tcW w:w="12958" w:type="dxa"/>
            <w:gridSpan w:val="4"/>
          </w:tcPr>
          <w:p w14:paraId="433D7CE3" w14:textId="77777777" w:rsidR="001F4D5A" w:rsidRPr="00E528C3" w:rsidRDefault="001F4D5A" w:rsidP="00BB7B97">
            <w:pPr>
              <w:rPr>
                <w:rFonts w:ascii="Arial" w:hAnsi="Arial" w:cs="Arial"/>
              </w:rPr>
            </w:pPr>
          </w:p>
        </w:tc>
      </w:tr>
      <w:tr w:rsidR="001F4D5A" w:rsidRPr="00E528C3" w14:paraId="1DFEC99D" w14:textId="77777777" w:rsidTr="4424F833">
        <w:trPr>
          <w:cantSplit/>
        </w:trPr>
        <w:tc>
          <w:tcPr>
            <w:tcW w:w="1000" w:type="dxa"/>
          </w:tcPr>
          <w:p w14:paraId="21D1BBEF" w14:textId="77777777" w:rsidR="001F4D5A" w:rsidRPr="00E528C3" w:rsidRDefault="001F4D5A" w:rsidP="00BB7B97">
            <w:pPr>
              <w:rPr>
                <w:rFonts w:ascii="Arial" w:hAnsi="Arial" w:cs="Arial"/>
                <w:b/>
                <w:u w:val="single"/>
              </w:rPr>
            </w:pPr>
            <w:r w:rsidRPr="00E528C3">
              <w:rPr>
                <w:rFonts w:ascii="Arial" w:hAnsi="Arial" w:cs="Arial"/>
                <w:b/>
                <w:u w:val="single"/>
              </w:rPr>
              <w:t>A</w:t>
            </w:r>
          </w:p>
        </w:tc>
        <w:tc>
          <w:tcPr>
            <w:tcW w:w="12958" w:type="dxa"/>
            <w:gridSpan w:val="4"/>
          </w:tcPr>
          <w:p w14:paraId="06239459" w14:textId="77777777" w:rsidR="001F4D5A" w:rsidRPr="00E528C3" w:rsidRDefault="001F4D5A" w:rsidP="00BB7B97">
            <w:pPr>
              <w:rPr>
                <w:rFonts w:ascii="Arial" w:hAnsi="Arial" w:cs="Arial"/>
                <w:b/>
                <w:u w:val="single"/>
              </w:rPr>
            </w:pPr>
            <w:r w:rsidRPr="00E528C3">
              <w:rPr>
                <w:rFonts w:ascii="Arial" w:hAnsi="Arial" w:cs="Arial"/>
                <w:b/>
                <w:u w:val="single"/>
              </w:rPr>
              <w:t>General Requirements</w:t>
            </w:r>
          </w:p>
        </w:tc>
      </w:tr>
      <w:tr w:rsidR="001F4D5A" w:rsidRPr="00E528C3" w14:paraId="19DC6D4A" w14:textId="77777777" w:rsidTr="4424F833">
        <w:trPr>
          <w:cantSplit/>
        </w:trPr>
        <w:tc>
          <w:tcPr>
            <w:tcW w:w="1000" w:type="dxa"/>
          </w:tcPr>
          <w:p w14:paraId="5289571D" w14:textId="77777777" w:rsidR="001F4D5A" w:rsidRPr="00E528C3" w:rsidRDefault="001F4D5A" w:rsidP="00BB7B97">
            <w:pPr>
              <w:rPr>
                <w:rFonts w:ascii="Arial" w:hAnsi="Arial" w:cs="Arial"/>
              </w:rPr>
            </w:pPr>
          </w:p>
        </w:tc>
        <w:tc>
          <w:tcPr>
            <w:tcW w:w="12958" w:type="dxa"/>
            <w:gridSpan w:val="4"/>
          </w:tcPr>
          <w:p w14:paraId="79DFCD85" w14:textId="77777777" w:rsidR="001F4D5A" w:rsidRPr="00E528C3" w:rsidRDefault="001F4D5A" w:rsidP="00BB7B97">
            <w:pPr>
              <w:rPr>
                <w:rFonts w:ascii="Arial" w:hAnsi="Arial" w:cs="Arial"/>
              </w:rPr>
            </w:pPr>
          </w:p>
        </w:tc>
      </w:tr>
      <w:tr w:rsidR="001F4D5A" w:rsidRPr="00E528C3" w14:paraId="14EE48D0" w14:textId="77777777" w:rsidTr="4424F833">
        <w:trPr>
          <w:cantSplit/>
        </w:trPr>
        <w:tc>
          <w:tcPr>
            <w:tcW w:w="1000" w:type="dxa"/>
          </w:tcPr>
          <w:p w14:paraId="6B6F2AF2" w14:textId="77777777" w:rsidR="001F4D5A" w:rsidRDefault="001F4D5A" w:rsidP="00BB7B97">
            <w:pPr>
              <w:rPr>
                <w:rFonts w:ascii="Arial" w:hAnsi="Arial" w:cs="Arial"/>
                <w:b/>
              </w:rPr>
            </w:pPr>
            <w:r w:rsidRPr="00E528C3">
              <w:rPr>
                <w:rFonts w:ascii="Arial" w:hAnsi="Arial" w:cs="Arial"/>
                <w:b/>
              </w:rPr>
              <w:t>A.1</w:t>
            </w:r>
          </w:p>
          <w:p w14:paraId="5DF28E54" w14:textId="77777777" w:rsidR="0057683D" w:rsidRDefault="0057683D" w:rsidP="00BB7B97">
            <w:pPr>
              <w:rPr>
                <w:rFonts w:ascii="Arial" w:hAnsi="Arial" w:cs="Arial"/>
              </w:rPr>
            </w:pPr>
          </w:p>
          <w:p w14:paraId="38598108" w14:textId="48577364" w:rsidR="005569C7" w:rsidRPr="005569C7" w:rsidRDefault="005569C7" w:rsidP="00BB7B97">
            <w:pPr>
              <w:rPr>
                <w:rFonts w:ascii="Arial" w:hAnsi="Arial" w:cs="Arial"/>
              </w:rPr>
            </w:pPr>
            <w:r>
              <w:rPr>
                <w:rFonts w:ascii="Arial" w:hAnsi="Arial" w:cs="Arial"/>
              </w:rPr>
              <w:t xml:space="preserve">A </w:t>
            </w:r>
            <w:proofErr w:type="gramStart"/>
            <w:r>
              <w:rPr>
                <w:rFonts w:ascii="Arial" w:hAnsi="Arial" w:cs="Arial"/>
              </w:rPr>
              <w:t>1.a</w:t>
            </w:r>
            <w:proofErr w:type="gramEnd"/>
          </w:p>
        </w:tc>
        <w:tc>
          <w:tcPr>
            <w:tcW w:w="12958" w:type="dxa"/>
            <w:gridSpan w:val="4"/>
          </w:tcPr>
          <w:p w14:paraId="13E675E0" w14:textId="390FE188" w:rsidR="005569C7" w:rsidRDefault="001F4D5A" w:rsidP="005569C7">
            <w:pPr>
              <w:rPr>
                <w:rFonts w:ascii="Arial" w:hAnsi="Arial" w:cs="Arial"/>
                <w:b/>
              </w:rPr>
            </w:pPr>
            <w:r w:rsidRPr="00E528C3">
              <w:rPr>
                <w:rFonts w:ascii="Arial" w:hAnsi="Arial" w:cs="Arial"/>
                <w:b/>
              </w:rPr>
              <w:t>Scope of Requirement</w:t>
            </w:r>
          </w:p>
          <w:p w14:paraId="314BE9DC" w14:textId="77777777" w:rsidR="0057683D" w:rsidRDefault="0057683D" w:rsidP="005569C7">
            <w:pPr>
              <w:rPr>
                <w:rFonts w:ascii="Arial" w:hAnsi="Arial" w:cs="Arial"/>
                <w:b/>
              </w:rPr>
            </w:pPr>
          </w:p>
          <w:p w14:paraId="5C5794F9" w14:textId="65E4EEC8" w:rsidR="005569C7" w:rsidRPr="005569C7" w:rsidRDefault="005569C7" w:rsidP="0598BCE4">
            <w:pPr>
              <w:rPr>
                <w:rFonts w:ascii="Arial" w:hAnsi="Arial" w:cs="Arial"/>
                <w:b/>
                <w:bCs/>
              </w:rPr>
            </w:pPr>
            <w:r w:rsidRPr="3CE6D93C">
              <w:rPr>
                <w:rFonts w:asciiTheme="minorHAnsi" w:hAnsiTheme="minorHAnsi" w:cstheme="minorBidi"/>
              </w:rPr>
              <w:t xml:space="preserve">This is the Statement of Requirement (SoR) for the provision of a </w:t>
            </w:r>
            <w:r w:rsidR="00880070" w:rsidRPr="3CE6D93C">
              <w:rPr>
                <w:rFonts w:asciiTheme="minorHAnsi" w:hAnsiTheme="minorHAnsi" w:cstheme="minorBidi"/>
              </w:rPr>
              <w:t>web-based</w:t>
            </w:r>
            <w:r w:rsidRPr="3CE6D93C">
              <w:rPr>
                <w:rFonts w:asciiTheme="minorHAnsi" w:hAnsiTheme="minorHAnsi" w:cstheme="minorBidi"/>
              </w:rPr>
              <w:t xml:space="preserve"> application to support the planning and management requirements of Defence outputs across a variety of different aircraft and equipment types</w:t>
            </w:r>
            <w:r w:rsidR="5C5E4D68" w:rsidRPr="3CE6D93C">
              <w:rPr>
                <w:rFonts w:asciiTheme="minorHAnsi" w:hAnsiTheme="minorHAnsi" w:cstheme="minorBidi"/>
              </w:rPr>
              <w:t>, to deliver an effective flying programme.</w:t>
            </w:r>
            <w:r w:rsidRPr="3CE6D93C">
              <w:rPr>
                <w:rFonts w:asciiTheme="minorHAnsi" w:hAnsiTheme="minorHAnsi" w:cstheme="minorBidi"/>
              </w:rPr>
              <w:t>  The planning and management process should be underpinned by a single application, which delivers functionality that will automate much of the planning function and deliver efficiencies in staff effort.  The current application has been in use since 201</w:t>
            </w:r>
            <w:r w:rsidR="7E63099B" w:rsidRPr="3CE6D93C">
              <w:rPr>
                <w:rFonts w:asciiTheme="minorHAnsi" w:hAnsiTheme="minorHAnsi" w:cstheme="minorBidi"/>
              </w:rPr>
              <w:t>9</w:t>
            </w:r>
            <w:r w:rsidRPr="3CE6D93C">
              <w:rPr>
                <w:rFonts w:asciiTheme="minorHAnsi" w:hAnsiTheme="minorHAnsi" w:cstheme="minorBidi"/>
              </w:rPr>
              <w:t xml:space="preserve">, with the current contract due to expire </w:t>
            </w:r>
            <w:r w:rsidR="0035267B">
              <w:rPr>
                <w:rFonts w:asciiTheme="minorHAnsi" w:hAnsiTheme="minorHAnsi" w:cstheme="minorBidi"/>
              </w:rPr>
              <w:t>on</w:t>
            </w:r>
            <w:r w:rsidRPr="3CE6D93C">
              <w:rPr>
                <w:rFonts w:asciiTheme="minorHAnsi" w:hAnsiTheme="minorHAnsi" w:cstheme="minorBidi"/>
              </w:rPr>
              <w:t xml:space="preserve"> 31 Aug 202</w:t>
            </w:r>
            <w:r w:rsidR="00EA2889">
              <w:rPr>
                <w:rFonts w:asciiTheme="minorHAnsi" w:hAnsiTheme="minorHAnsi" w:cstheme="minorBidi"/>
              </w:rPr>
              <w:t>3</w:t>
            </w:r>
            <w:r w:rsidRPr="3CE6D93C">
              <w:rPr>
                <w:rFonts w:asciiTheme="minorHAnsi" w:hAnsiTheme="minorHAnsi" w:cstheme="minorBidi"/>
              </w:rPr>
              <w:t xml:space="preserve">. </w:t>
            </w:r>
          </w:p>
          <w:p w14:paraId="5CB7DEE1" w14:textId="4837DB91" w:rsidR="005569C7" w:rsidRPr="00E528C3" w:rsidRDefault="005569C7" w:rsidP="00BB7B97">
            <w:pPr>
              <w:rPr>
                <w:rFonts w:ascii="Arial" w:hAnsi="Arial" w:cs="Arial"/>
                <w:b/>
              </w:rPr>
            </w:pPr>
          </w:p>
        </w:tc>
      </w:tr>
      <w:tr w:rsidR="001F4D5A" w:rsidRPr="00E528C3" w14:paraId="202DB966" w14:textId="77777777" w:rsidTr="4424F833">
        <w:trPr>
          <w:cantSplit/>
        </w:trPr>
        <w:tc>
          <w:tcPr>
            <w:tcW w:w="1000" w:type="dxa"/>
          </w:tcPr>
          <w:p w14:paraId="146C1CB2" w14:textId="0DC4DD5C" w:rsidR="007A065E" w:rsidRPr="00E528C3" w:rsidRDefault="005569C7" w:rsidP="008319BC">
            <w:pPr>
              <w:rPr>
                <w:rFonts w:ascii="Arial" w:hAnsi="Arial" w:cs="Arial"/>
              </w:rPr>
            </w:pPr>
            <w:r>
              <w:rPr>
                <w:rFonts w:ascii="Arial" w:hAnsi="Arial" w:cs="Arial"/>
              </w:rPr>
              <w:t>A.1.b</w:t>
            </w:r>
          </w:p>
        </w:tc>
        <w:tc>
          <w:tcPr>
            <w:tcW w:w="12958" w:type="dxa"/>
            <w:gridSpan w:val="4"/>
          </w:tcPr>
          <w:p w14:paraId="6B8C8456" w14:textId="6207822C" w:rsidR="007A065E" w:rsidRDefault="005569C7" w:rsidP="3CE6D93C">
            <w:pPr>
              <w:pStyle w:val="NormalWeb"/>
              <w:spacing w:before="0" w:beforeAutospacing="0" w:after="0" w:afterAutospacing="0"/>
              <w:rPr>
                <w:rFonts w:asciiTheme="majorHAnsi" w:hAnsiTheme="majorHAnsi" w:cstheme="majorBidi"/>
              </w:rPr>
            </w:pPr>
            <w:r w:rsidRPr="3CE6D93C">
              <w:rPr>
                <w:rFonts w:asciiTheme="majorHAnsi" w:hAnsiTheme="majorHAnsi" w:cstheme="majorBidi"/>
              </w:rPr>
              <w:t xml:space="preserve">The user shall be provided with an application that delivers functionality to </w:t>
            </w:r>
            <w:r w:rsidR="5C5E4D68" w:rsidRPr="3CE6D93C">
              <w:rPr>
                <w:rFonts w:asciiTheme="majorHAnsi" w:hAnsiTheme="majorHAnsi" w:cstheme="majorBidi"/>
              </w:rPr>
              <w:t>manage</w:t>
            </w:r>
            <w:r w:rsidRPr="3CE6D93C">
              <w:rPr>
                <w:rFonts w:asciiTheme="majorHAnsi" w:hAnsiTheme="majorHAnsi" w:cstheme="majorBidi"/>
              </w:rPr>
              <w:t xml:space="preserve"> Defence’s aviation and support activities and continues to deliver the efficiencies of the current system.  The required in service date is 1 Sep 202</w:t>
            </w:r>
            <w:r w:rsidR="009F49B5">
              <w:rPr>
                <w:rFonts w:asciiTheme="majorHAnsi" w:hAnsiTheme="majorHAnsi" w:cstheme="majorBidi"/>
              </w:rPr>
              <w:t>3</w:t>
            </w:r>
            <w:r w:rsidRPr="3CE6D93C">
              <w:rPr>
                <w:rFonts w:asciiTheme="majorHAnsi" w:hAnsiTheme="majorHAnsi" w:cstheme="majorBidi"/>
              </w:rPr>
              <w:t xml:space="preserve">. </w:t>
            </w:r>
          </w:p>
          <w:p w14:paraId="0FCC0021" w14:textId="4C5171EE" w:rsidR="008319BC" w:rsidRPr="008319BC" w:rsidRDefault="008319BC" w:rsidP="008319BC">
            <w:pPr>
              <w:pStyle w:val="NormalWeb"/>
              <w:spacing w:before="0" w:beforeAutospacing="0" w:after="0" w:afterAutospacing="0"/>
              <w:rPr>
                <w:rFonts w:asciiTheme="majorHAnsi" w:hAnsiTheme="majorHAnsi" w:cstheme="majorBidi"/>
              </w:rPr>
            </w:pPr>
          </w:p>
        </w:tc>
      </w:tr>
      <w:tr w:rsidR="001F4D5A" w:rsidRPr="00E528C3" w14:paraId="151BA0F5" w14:textId="77777777" w:rsidTr="4424F833">
        <w:trPr>
          <w:cantSplit/>
        </w:trPr>
        <w:tc>
          <w:tcPr>
            <w:tcW w:w="1000" w:type="dxa"/>
          </w:tcPr>
          <w:p w14:paraId="38AB0E01" w14:textId="77777777" w:rsidR="001F4D5A" w:rsidRPr="00E528C3" w:rsidRDefault="001F4D5A" w:rsidP="00BB7B97">
            <w:pPr>
              <w:rPr>
                <w:rFonts w:ascii="Arial" w:hAnsi="Arial" w:cs="Arial"/>
                <w:b/>
              </w:rPr>
            </w:pPr>
            <w:r w:rsidRPr="00E528C3">
              <w:rPr>
                <w:rFonts w:ascii="Arial" w:hAnsi="Arial" w:cs="Arial"/>
                <w:b/>
              </w:rPr>
              <w:t>A.2</w:t>
            </w:r>
          </w:p>
        </w:tc>
        <w:tc>
          <w:tcPr>
            <w:tcW w:w="12958" w:type="dxa"/>
            <w:gridSpan w:val="4"/>
          </w:tcPr>
          <w:p w14:paraId="15450D4B" w14:textId="77777777" w:rsidR="001F4D5A" w:rsidRPr="00E528C3" w:rsidRDefault="001F4D5A" w:rsidP="00BB7B97">
            <w:pPr>
              <w:rPr>
                <w:rFonts w:ascii="Arial" w:hAnsi="Arial" w:cs="Arial"/>
                <w:b/>
              </w:rPr>
            </w:pPr>
            <w:r w:rsidRPr="00E528C3">
              <w:rPr>
                <w:rFonts w:ascii="Arial" w:hAnsi="Arial" w:cs="Arial"/>
                <w:b/>
              </w:rPr>
              <w:t>Definitions</w:t>
            </w:r>
          </w:p>
        </w:tc>
      </w:tr>
      <w:tr w:rsidR="001F4D5A" w:rsidRPr="00E528C3" w14:paraId="69EA6C7D" w14:textId="77777777" w:rsidTr="4424F833">
        <w:trPr>
          <w:cantSplit/>
        </w:trPr>
        <w:tc>
          <w:tcPr>
            <w:tcW w:w="1000" w:type="dxa"/>
          </w:tcPr>
          <w:p w14:paraId="5FFA9F02" w14:textId="77777777" w:rsidR="001F4D5A" w:rsidRPr="00E528C3" w:rsidRDefault="001F4D5A" w:rsidP="00BB7B97">
            <w:pPr>
              <w:rPr>
                <w:rFonts w:ascii="Arial" w:hAnsi="Arial" w:cs="Arial"/>
              </w:rPr>
            </w:pPr>
            <w:r w:rsidRPr="00E528C3">
              <w:rPr>
                <w:rFonts w:ascii="Arial" w:hAnsi="Arial" w:cs="Arial"/>
              </w:rPr>
              <w:t>A.2.a</w:t>
            </w:r>
          </w:p>
        </w:tc>
        <w:tc>
          <w:tcPr>
            <w:tcW w:w="12958" w:type="dxa"/>
            <w:gridSpan w:val="4"/>
          </w:tcPr>
          <w:p w14:paraId="2CB2FEEC" w14:textId="77777777" w:rsidR="001F4D5A" w:rsidRPr="00E528C3" w:rsidRDefault="001F4D5A" w:rsidP="00BB7B97">
            <w:pPr>
              <w:rPr>
                <w:rFonts w:ascii="Arial" w:hAnsi="Arial" w:cs="Arial"/>
              </w:rPr>
            </w:pPr>
            <w:r w:rsidRPr="00E528C3">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tc>
      </w:tr>
      <w:tr w:rsidR="001F4D5A" w:rsidRPr="00E528C3" w14:paraId="4DEB2894" w14:textId="77777777" w:rsidTr="4424F833">
        <w:trPr>
          <w:cantSplit/>
        </w:trPr>
        <w:tc>
          <w:tcPr>
            <w:tcW w:w="1000" w:type="dxa"/>
          </w:tcPr>
          <w:p w14:paraId="6150DF8F" w14:textId="77777777" w:rsidR="001F4D5A" w:rsidRPr="00E528C3" w:rsidRDefault="001F4D5A" w:rsidP="00BB7B97">
            <w:pPr>
              <w:rPr>
                <w:rFonts w:ascii="Arial" w:hAnsi="Arial" w:cs="Arial"/>
              </w:rPr>
            </w:pPr>
          </w:p>
        </w:tc>
        <w:tc>
          <w:tcPr>
            <w:tcW w:w="2743" w:type="dxa"/>
          </w:tcPr>
          <w:p w14:paraId="769D5D38" w14:textId="77777777" w:rsidR="001F4D5A" w:rsidRPr="00E528C3" w:rsidRDefault="001F4D5A" w:rsidP="00BB7B97">
            <w:pPr>
              <w:rPr>
                <w:rFonts w:ascii="Arial" w:hAnsi="Arial" w:cs="Arial"/>
              </w:rPr>
            </w:pPr>
            <w:r w:rsidRPr="00E528C3">
              <w:rPr>
                <w:rFonts w:ascii="Arial" w:hAnsi="Arial" w:cs="Arial"/>
                <w:u w:val="single"/>
              </w:rPr>
              <w:t>Definition</w:t>
            </w:r>
          </w:p>
        </w:tc>
        <w:tc>
          <w:tcPr>
            <w:tcW w:w="10215" w:type="dxa"/>
            <w:gridSpan w:val="3"/>
          </w:tcPr>
          <w:p w14:paraId="0E0E193E" w14:textId="77777777" w:rsidR="001F4D5A" w:rsidRPr="00E528C3" w:rsidRDefault="001F4D5A" w:rsidP="00BB7B97">
            <w:pPr>
              <w:rPr>
                <w:rFonts w:ascii="Arial" w:hAnsi="Arial" w:cs="Arial"/>
                <w:u w:val="single"/>
              </w:rPr>
            </w:pPr>
            <w:r w:rsidRPr="00E528C3">
              <w:rPr>
                <w:rFonts w:ascii="Arial" w:hAnsi="Arial" w:cs="Arial"/>
                <w:u w:val="single"/>
              </w:rPr>
              <w:t>Interpretation</w:t>
            </w:r>
          </w:p>
        </w:tc>
      </w:tr>
      <w:tr w:rsidR="001F4D5A" w:rsidRPr="00E528C3" w14:paraId="26D61BF8" w14:textId="77777777" w:rsidTr="4424F833">
        <w:trPr>
          <w:cantSplit/>
        </w:trPr>
        <w:tc>
          <w:tcPr>
            <w:tcW w:w="1000" w:type="dxa"/>
          </w:tcPr>
          <w:p w14:paraId="5180936D" w14:textId="77777777" w:rsidR="001F4D5A" w:rsidRPr="00E528C3" w:rsidRDefault="001F4D5A" w:rsidP="00BB7B97">
            <w:pPr>
              <w:rPr>
                <w:rFonts w:ascii="Arial" w:hAnsi="Arial" w:cs="Arial"/>
              </w:rPr>
            </w:pPr>
          </w:p>
        </w:tc>
        <w:tc>
          <w:tcPr>
            <w:tcW w:w="2743" w:type="dxa"/>
          </w:tcPr>
          <w:p w14:paraId="4CA49862" w14:textId="77777777" w:rsidR="001F4D5A" w:rsidRPr="00E528C3" w:rsidRDefault="001F4D5A" w:rsidP="00BB7B97">
            <w:pPr>
              <w:rPr>
                <w:rFonts w:ascii="Arial" w:hAnsi="Arial" w:cs="Arial"/>
              </w:rPr>
            </w:pPr>
            <w:r w:rsidRPr="00E528C3">
              <w:rPr>
                <w:rFonts w:ascii="Arial" w:hAnsi="Arial" w:cs="Arial"/>
              </w:rPr>
              <w:t>Contractor’s Personal Use</w:t>
            </w:r>
          </w:p>
        </w:tc>
        <w:tc>
          <w:tcPr>
            <w:tcW w:w="10215" w:type="dxa"/>
            <w:gridSpan w:val="3"/>
          </w:tcPr>
          <w:p w14:paraId="6176D4FF" w14:textId="60ACF8D4" w:rsidR="001F4D5A" w:rsidRPr="00E528C3" w:rsidRDefault="001F4D5A" w:rsidP="00BB7B97">
            <w:pPr>
              <w:rPr>
                <w:rFonts w:ascii="Arial" w:hAnsi="Arial" w:cs="Arial"/>
              </w:rPr>
            </w:pPr>
            <w:r w:rsidRPr="00E528C3">
              <w:rPr>
                <w:rFonts w:ascii="Arial" w:hAnsi="Arial" w:cs="Arial"/>
              </w:rPr>
              <w:t xml:space="preserve">Any use of </w:t>
            </w:r>
            <w:r w:rsidR="005352ED">
              <w:rPr>
                <w:rFonts w:ascii="Arial" w:hAnsi="Arial" w:cs="Arial"/>
              </w:rPr>
              <w:t>MOD</w:t>
            </w:r>
            <w:r w:rsidRPr="00E528C3">
              <w:rPr>
                <w:rFonts w:ascii="Arial" w:hAnsi="Arial" w:cs="Arial"/>
              </w:rPr>
              <w:t xml:space="preserve"> furnished property, facilities or equipment intended for the primary benefit of the Contractor or the Contractor’s Personnel which is contrary to the </w:t>
            </w:r>
            <w:r w:rsidR="005352ED">
              <w:rPr>
                <w:rFonts w:ascii="Arial" w:hAnsi="Arial" w:cs="Arial"/>
              </w:rPr>
              <w:t>MOD</w:t>
            </w:r>
            <w:r w:rsidRPr="00E528C3">
              <w:rPr>
                <w:rFonts w:ascii="Arial" w:hAnsi="Arial" w:cs="Arial"/>
              </w:rPr>
              <w:t>’s interests is considered personal use.</w:t>
            </w:r>
          </w:p>
        </w:tc>
      </w:tr>
      <w:tr w:rsidR="001F4D5A" w:rsidRPr="00E528C3" w14:paraId="4A6F1D12" w14:textId="77777777" w:rsidTr="4424F833">
        <w:trPr>
          <w:cantSplit/>
        </w:trPr>
        <w:tc>
          <w:tcPr>
            <w:tcW w:w="1000" w:type="dxa"/>
          </w:tcPr>
          <w:p w14:paraId="7EFBD10E" w14:textId="77777777" w:rsidR="001F4D5A" w:rsidRPr="00E528C3" w:rsidRDefault="001F4D5A" w:rsidP="00BB7B97">
            <w:pPr>
              <w:rPr>
                <w:rFonts w:ascii="Arial" w:hAnsi="Arial" w:cs="Arial"/>
              </w:rPr>
            </w:pPr>
          </w:p>
        </w:tc>
        <w:tc>
          <w:tcPr>
            <w:tcW w:w="2743" w:type="dxa"/>
          </w:tcPr>
          <w:p w14:paraId="1D900FBB" w14:textId="77777777" w:rsidR="001F4D5A" w:rsidRPr="00E528C3" w:rsidRDefault="001F4D5A" w:rsidP="00BB7B97">
            <w:pPr>
              <w:rPr>
                <w:rFonts w:ascii="Arial" w:hAnsi="Arial" w:cs="Arial"/>
              </w:rPr>
            </w:pPr>
            <w:r w:rsidRPr="00E528C3">
              <w:rPr>
                <w:rFonts w:ascii="Arial" w:hAnsi="Arial" w:cs="Arial"/>
              </w:rPr>
              <w:t>Contractor’s Personnel</w:t>
            </w:r>
          </w:p>
        </w:tc>
        <w:tc>
          <w:tcPr>
            <w:tcW w:w="10215" w:type="dxa"/>
            <w:gridSpan w:val="3"/>
          </w:tcPr>
          <w:p w14:paraId="3AB84656" w14:textId="77777777" w:rsidR="001F4D5A" w:rsidRPr="00E528C3" w:rsidRDefault="001F4D5A" w:rsidP="00BB7B97">
            <w:pPr>
              <w:rPr>
                <w:rFonts w:ascii="Arial" w:hAnsi="Arial" w:cs="Arial"/>
              </w:rPr>
            </w:pPr>
            <w:r w:rsidRPr="00E528C3">
              <w:rPr>
                <w:rFonts w:ascii="Arial" w:hAnsi="Arial" w:cs="Arial"/>
              </w:rPr>
              <w:t>Any employees, including sub-contractors or other agents working on behalf of the Contractor, shall be deemed the Contractor’s Personnel.</w:t>
            </w:r>
          </w:p>
        </w:tc>
      </w:tr>
      <w:tr w:rsidR="001F4D5A" w:rsidRPr="00E528C3" w14:paraId="2D0E9BD7" w14:textId="77777777" w:rsidTr="4424F833">
        <w:trPr>
          <w:cantSplit/>
        </w:trPr>
        <w:tc>
          <w:tcPr>
            <w:tcW w:w="1000" w:type="dxa"/>
          </w:tcPr>
          <w:p w14:paraId="23BB0E7D" w14:textId="77777777" w:rsidR="001F4D5A" w:rsidRPr="00E528C3" w:rsidRDefault="001F4D5A" w:rsidP="00BB7B97">
            <w:pPr>
              <w:rPr>
                <w:rFonts w:ascii="Arial" w:hAnsi="Arial" w:cs="Arial"/>
              </w:rPr>
            </w:pPr>
          </w:p>
        </w:tc>
        <w:tc>
          <w:tcPr>
            <w:tcW w:w="2743" w:type="dxa"/>
          </w:tcPr>
          <w:p w14:paraId="5A2787CF" w14:textId="77777777" w:rsidR="001F4D5A" w:rsidRPr="00E528C3" w:rsidRDefault="001F4D5A" w:rsidP="00BB7B97">
            <w:pPr>
              <w:rPr>
                <w:rFonts w:ascii="Arial" w:hAnsi="Arial" w:cs="Arial"/>
              </w:rPr>
            </w:pPr>
            <w:r w:rsidRPr="00E528C3">
              <w:rPr>
                <w:rFonts w:ascii="Arial" w:hAnsi="Arial" w:cs="Arial"/>
              </w:rPr>
              <w:t>Designated Officer</w:t>
            </w:r>
          </w:p>
        </w:tc>
        <w:tc>
          <w:tcPr>
            <w:tcW w:w="10215" w:type="dxa"/>
            <w:gridSpan w:val="3"/>
          </w:tcPr>
          <w:p w14:paraId="3991E518" w14:textId="41470CFC" w:rsidR="001F4D5A" w:rsidRPr="00E528C3" w:rsidRDefault="001F4D5A" w:rsidP="00BB7B97">
            <w:pPr>
              <w:rPr>
                <w:rFonts w:ascii="Arial" w:hAnsi="Arial" w:cs="Arial"/>
              </w:rPr>
            </w:pPr>
            <w:r w:rsidRPr="00E528C3">
              <w:rPr>
                <w:rFonts w:ascii="Arial" w:hAnsi="Arial" w:cs="Arial"/>
              </w:rPr>
              <w:t xml:space="preserve">The Designated Officer is the </w:t>
            </w:r>
            <w:r w:rsidR="005352ED">
              <w:rPr>
                <w:rFonts w:ascii="Arial" w:hAnsi="Arial" w:cs="Arial"/>
              </w:rPr>
              <w:t>MOD</w:t>
            </w:r>
            <w:r w:rsidRPr="00E528C3">
              <w:rPr>
                <w:rFonts w:ascii="Arial" w:hAnsi="Arial" w:cs="Arial"/>
              </w:rPr>
              <w:t xml:space="preserve"> representative responsible for the Requirement and is as defined at Box 2 of DEFFORM 111 of this Contract.</w:t>
            </w:r>
          </w:p>
        </w:tc>
      </w:tr>
      <w:tr w:rsidR="001F4D5A" w:rsidRPr="00E528C3" w14:paraId="5666E082" w14:textId="77777777" w:rsidTr="4424F833">
        <w:trPr>
          <w:cantSplit/>
        </w:trPr>
        <w:tc>
          <w:tcPr>
            <w:tcW w:w="1000" w:type="dxa"/>
          </w:tcPr>
          <w:p w14:paraId="247D63F2" w14:textId="77777777" w:rsidR="001F4D5A" w:rsidRPr="00E528C3" w:rsidRDefault="001F4D5A" w:rsidP="00BB7B97">
            <w:pPr>
              <w:rPr>
                <w:rFonts w:ascii="Arial" w:hAnsi="Arial" w:cs="Arial"/>
              </w:rPr>
            </w:pPr>
          </w:p>
        </w:tc>
        <w:tc>
          <w:tcPr>
            <w:tcW w:w="12958" w:type="dxa"/>
            <w:gridSpan w:val="4"/>
          </w:tcPr>
          <w:p w14:paraId="796FF069" w14:textId="77777777" w:rsidR="001F4D5A" w:rsidRPr="00E528C3" w:rsidRDefault="001F4D5A" w:rsidP="00BB7B97">
            <w:pPr>
              <w:rPr>
                <w:rFonts w:ascii="Arial" w:hAnsi="Arial" w:cs="Arial"/>
              </w:rPr>
            </w:pPr>
          </w:p>
        </w:tc>
      </w:tr>
      <w:tr w:rsidR="001F4D5A" w:rsidRPr="00E528C3" w14:paraId="4D5D4B31" w14:textId="77777777" w:rsidTr="4424F833">
        <w:trPr>
          <w:cantSplit/>
        </w:trPr>
        <w:tc>
          <w:tcPr>
            <w:tcW w:w="1000" w:type="dxa"/>
          </w:tcPr>
          <w:p w14:paraId="43BFB883" w14:textId="77777777" w:rsidR="001F4D5A" w:rsidRPr="00E528C3" w:rsidRDefault="001F4D5A" w:rsidP="00BB7B97">
            <w:pPr>
              <w:rPr>
                <w:rFonts w:ascii="Arial" w:hAnsi="Arial" w:cs="Arial"/>
                <w:b/>
              </w:rPr>
            </w:pPr>
            <w:r w:rsidRPr="00E528C3">
              <w:rPr>
                <w:rFonts w:ascii="Arial" w:hAnsi="Arial" w:cs="Arial"/>
                <w:b/>
              </w:rPr>
              <w:t>A.3</w:t>
            </w:r>
          </w:p>
        </w:tc>
        <w:tc>
          <w:tcPr>
            <w:tcW w:w="12958" w:type="dxa"/>
            <w:gridSpan w:val="4"/>
          </w:tcPr>
          <w:p w14:paraId="2D1658E6" w14:textId="77777777" w:rsidR="001F4D5A" w:rsidRPr="00E528C3" w:rsidRDefault="001F4D5A" w:rsidP="00BB7B97">
            <w:pPr>
              <w:rPr>
                <w:rFonts w:ascii="Arial" w:hAnsi="Arial" w:cs="Arial"/>
                <w:b/>
              </w:rPr>
            </w:pPr>
            <w:r w:rsidRPr="00E528C3">
              <w:rPr>
                <w:rFonts w:ascii="Arial" w:hAnsi="Arial" w:cs="Arial"/>
                <w:b/>
              </w:rPr>
              <w:t>Abbreviations and Acronyms</w:t>
            </w:r>
          </w:p>
        </w:tc>
      </w:tr>
      <w:tr w:rsidR="001F4D5A" w:rsidRPr="00E528C3" w14:paraId="43BD1770" w14:textId="77777777" w:rsidTr="4424F833">
        <w:trPr>
          <w:cantSplit/>
        </w:trPr>
        <w:tc>
          <w:tcPr>
            <w:tcW w:w="1000" w:type="dxa"/>
          </w:tcPr>
          <w:p w14:paraId="0F1A7643" w14:textId="77777777" w:rsidR="001F4D5A" w:rsidRPr="00E528C3" w:rsidRDefault="001F4D5A" w:rsidP="00BB7B97">
            <w:pPr>
              <w:rPr>
                <w:rFonts w:ascii="Arial" w:hAnsi="Arial" w:cs="Arial"/>
              </w:rPr>
            </w:pPr>
            <w:r w:rsidRPr="00E528C3">
              <w:rPr>
                <w:rFonts w:ascii="Arial" w:hAnsi="Arial" w:cs="Arial"/>
              </w:rPr>
              <w:t>A.3.a</w:t>
            </w:r>
          </w:p>
        </w:tc>
        <w:tc>
          <w:tcPr>
            <w:tcW w:w="12958" w:type="dxa"/>
            <w:gridSpan w:val="4"/>
          </w:tcPr>
          <w:p w14:paraId="0537AB8E" w14:textId="77777777" w:rsidR="001F4D5A" w:rsidRPr="00E528C3" w:rsidRDefault="001F4D5A" w:rsidP="00BB7B97">
            <w:pPr>
              <w:rPr>
                <w:rFonts w:ascii="Arial" w:hAnsi="Arial" w:cs="Arial"/>
              </w:rPr>
            </w:pPr>
            <w:r w:rsidRPr="00E528C3">
              <w:rPr>
                <w:rFonts w:ascii="Arial" w:hAnsi="Arial" w:cs="Arial"/>
              </w:rPr>
              <w:t>In addition to the abbreviations and acronyms detailed in the Terms and Conditions of the Contract the following abbreviations and acronyms will be used.</w:t>
            </w:r>
          </w:p>
        </w:tc>
      </w:tr>
      <w:tr w:rsidR="001F4D5A" w:rsidRPr="00E528C3" w14:paraId="653593D8" w14:textId="77777777" w:rsidTr="4424F833">
        <w:trPr>
          <w:cantSplit/>
        </w:trPr>
        <w:tc>
          <w:tcPr>
            <w:tcW w:w="1000" w:type="dxa"/>
          </w:tcPr>
          <w:p w14:paraId="48390E03" w14:textId="77777777" w:rsidR="001F4D5A" w:rsidRPr="00E528C3" w:rsidRDefault="001F4D5A" w:rsidP="00BB7B97">
            <w:pPr>
              <w:rPr>
                <w:rFonts w:ascii="Arial" w:hAnsi="Arial" w:cs="Arial"/>
              </w:rPr>
            </w:pPr>
          </w:p>
        </w:tc>
        <w:tc>
          <w:tcPr>
            <w:tcW w:w="2743" w:type="dxa"/>
            <w:shd w:val="clear" w:color="auto" w:fill="auto"/>
          </w:tcPr>
          <w:p w14:paraId="4FDB5943" w14:textId="77777777" w:rsidR="001F4D5A" w:rsidRPr="00E528C3" w:rsidRDefault="001F4D5A" w:rsidP="00BB7B97">
            <w:pPr>
              <w:rPr>
                <w:rFonts w:ascii="Arial" w:hAnsi="Arial" w:cs="Arial"/>
                <w:u w:val="single"/>
              </w:rPr>
            </w:pPr>
            <w:r w:rsidRPr="00E528C3">
              <w:rPr>
                <w:rFonts w:ascii="Arial" w:hAnsi="Arial" w:cs="Arial"/>
                <w:u w:val="single"/>
              </w:rPr>
              <w:t>Abbreviation or Acronym</w:t>
            </w:r>
          </w:p>
        </w:tc>
        <w:tc>
          <w:tcPr>
            <w:tcW w:w="10215" w:type="dxa"/>
            <w:gridSpan w:val="3"/>
            <w:shd w:val="clear" w:color="auto" w:fill="auto"/>
          </w:tcPr>
          <w:p w14:paraId="2CFC46D1" w14:textId="77777777" w:rsidR="001F4D5A" w:rsidRPr="00E528C3" w:rsidRDefault="001F4D5A" w:rsidP="00BB7B97">
            <w:pPr>
              <w:rPr>
                <w:rFonts w:ascii="Arial" w:hAnsi="Arial" w:cs="Arial"/>
                <w:u w:val="single"/>
              </w:rPr>
            </w:pPr>
            <w:r w:rsidRPr="00E528C3">
              <w:rPr>
                <w:rFonts w:ascii="Arial" w:hAnsi="Arial" w:cs="Arial"/>
                <w:u w:val="single"/>
              </w:rPr>
              <w:t>Interpretation</w:t>
            </w:r>
          </w:p>
        </w:tc>
      </w:tr>
      <w:tr w:rsidR="001F4D5A" w:rsidRPr="00E528C3" w14:paraId="40D23D90" w14:textId="77777777" w:rsidTr="4424F833">
        <w:trPr>
          <w:cantSplit/>
        </w:trPr>
        <w:tc>
          <w:tcPr>
            <w:tcW w:w="1000" w:type="dxa"/>
          </w:tcPr>
          <w:p w14:paraId="5375B017" w14:textId="77777777" w:rsidR="001F4D5A" w:rsidRPr="00E528C3" w:rsidRDefault="001F4D5A" w:rsidP="00BB7B97">
            <w:pPr>
              <w:rPr>
                <w:rFonts w:ascii="Arial" w:hAnsi="Arial" w:cs="Arial"/>
              </w:rPr>
            </w:pPr>
          </w:p>
        </w:tc>
        <w:tc>
          <w:tcPr>
            <w:tcW w:w="2743" w:type="dxa"/>
            <w:shd w:val="clear" w:color="auto" w:fill="auto"/>
          </w:tcPr>
          <w:p w14:paraId="64F14E66" w14:textId="77777777" w:rsidR="001F4D5A" w:rsidRPr="00E528C3" w:rsidRDefault="001F4D5A" w:rsidP="00BB7B97">
            <w:pPr>
              <w:rPr>
                <w:rFonts w:ascii="Arial" w:hAnsi="Arial" w:cs="Arial"/>
              </w:rPr>
            </w:pPr>
            <w:r w:rsidRPr="00E528C3">
              <w:rPr>
                <w:rFonts w:ascii="Arial" w:hAnsi="Arial" w:cs="Arial"/>
              </w:rPr>
              <w:t>AOC</w:t>
            </w:r>
          </w:p>
        </w:tc>
        <w:tc>
          <w:tcPr>
            <w:tcW w:w="10215" w:type="dxa"/>
            <w:gridSpan w:val="3"/>
            <w:shd w:val="clear" w:color="auto" w:fill="auto"/>
          </w:tcPr>
          <w:p w14:paraId="18599C6A" w14:textId="77777777" w:rsidR="001F4D5A" w:rsidRPr="00E528C3" w:rsidRDefault="001F4D5A" w:rsidP="00BB7B97">
            <w:pPr>
              <w:rPr>
                <w:rFonts w:ascii="Arial" w:hAnsi="Arial" w:cs="Arial"/>
              </w:rPr>
            </w:pPr>
            <w:r w:rsidRPr="00E528C3">
              <w:rPr>
                <w:rFonts w:ascii="Arial" w:hAnsi="Arial" w:cs="Arial"/>
              </w:rPr>
              <w:t>Air Officer Commanding</w:t>
            </w:r>
          </w:p>
        </w:tc>
      </w:tr>
      <w:tr w:rsidR="001F4D5A" w:rsidRPr="00E528C3" w14:paraId="7AF6EEA8" w14:textId="77777777" w:rsidTr="4424F833">
        <w:trPr>
          <w:cantSplit/>
        </w:trPr>
        <w:tc>
          <w:tcPr>
            <w:tcW w:w="1000" w:type="dxa"/>
          </w:tcPr>
          <w:p w14:paraId="5C9099D9" w14:textId="77777777" w:rsidR="001F4D5A" w:rsidRPr="00E528C3" w:rsidRDefault="001F4D5A" w:rsidP="00BB7B97">
            <w:pPr>
              <w:rPr>
                <w:rFonts w:ascii="Arial" w:hAnsi="Arial" w:cs="Arial"/>
              </w:rPr>
            </w:pPr>
          </w:p>
        </w:tc>
        <w:tc>
          <w:tcPr>
            <w:tcW w:w="2743" w:type="dxa"/>
            <w:shd w:val="clear" w:color="auto" w:fill="auto"/>
          </w:tcPr>
          <w:p w14:paraId="326B002F" w14:textId="77777777" w:rsidR="001F4D5A" w:rsidRPr="00E528C3" w:rsidRDefault="001F4D5A" w:rsidP="00BB7B97">
            <w:pPr>
              <w:rPr>
                <w:rFonts w:ascii="Arial" w:hAnsi="Arial" w:cs="Arial"/>
              </w:rPr>
            </w:pPr>
            <w:r w:rsidRPr="00E528C3">
              <w:rPr>
                <w:rFonts w:ascii="Arial" w:hAnsi="Arial" w:cs="Arial"/>
              </w:rPr>
              <w:t>DII</w:t>
            </w:r>
          </w:p>
        </w:tc>
        <w:tc>
          <w:tcPr>
            <w:tcW w:w="10215" w:type="dxa"/>
            <w:gridSpan w:val="3"/>
            <w:shd w:val="clear" w:color="auto" w:fill="auto"/>
          </w:tcPr>
          <w:p w14:paraId="4DF2E98F" w14:textId="77777777" w:rsidR="001F4D5A" w:rsidRPr="00E528C3" w:rsidRDefault="001F4D5A" w:rsidP="00BB7B97">
            <w:pPr>
              <w:rPr>
                <w:rFonts w:ascii="Arial" w:hAnsi="Arial" w:cs="Arial"/>
              </w:rPr>
            </w:pPr>
            <w:r w:rsidRPr="00E528C3">
              <w:rPr>
                <w:rFonts w:ascii="Arial" w:hAnsi="Arial" w:cs="Arial"/>
              </w:rPr>
              <w:t>Defence Information Infrastructure</w:t>
            </w:r>
          </w:p>
        </w:tc>
      </w:tr>
      <w:tr w:rsidR="001F4D5A" w:rsidRPr="00E528C3" w14:paraId="5F6F3799" w14:textId="77777777" w:rsidTr="4424F833">
        <w:trPr>
          <w:cantSplit/>
        </w:trPr>
        <w:tc>
          <w:tcPr>
            <w:tcW w:w="1000" w:type="dxa"/>
          </w:tcPr>
          <w:p w14:paraId="6E2EAFD2" w14:textId="77777777" w:rsidR="001F4D5A" w:rsidRPr="00E528C3" w:rsidRDefault="001F4D5A" w:rsidP="00BB7B97">
            <w:pPr>
              <w:rPr>
                <w:rFonts w:ascii="Arial" w:hAnsi="Arial" w:cs="Arial"/>
              </w:rPr>
            </w:pPr>
          </w:p>
        </w:tc>
        <w:tc>
          <w:tcPr>
            <w:tcW w:w="2743" w:type="dxa"/>
            <w:shd w:val="clear" w:color="auto" w:fill="auto"/>
          </w:tcPr>
          <w:p w14:paraId="101BF0D2" w14:textId="77777777" w:rsidR="001F4D5A" w:rsidRPr="00E528C3" w:rsidRDefault="001F4D5A" w:rsidP="00BB7B97">
            <w:pPr>
              <w:rPr>
                <w:rFonts w:ascii="Arial" w:hAnsi="Arial" w:cs="Arial"/>
              </w:rPr>
            </w:pPr>
            <w:r w:rsidRPr="00E528C3">
              <w:rPr>
                <w:rFonts w:ascii="Arial" w:hAnsi="Arial" w:cs="Arial"/>
              </w:rPr>
              <w:t>DII(F)</w:t>
            </w:r>
          </w:p>
        </w:tc>
        <w:tc>
          <w:tcPr>
            <w:tcW w:w="10215" w:type="dxa"/>
            <w:gridSpan w:val="3"/>
            <w:shd w:val="clear" w:color="auto" w:fill="auto"/>
          </w:tcPr>
          <w:p w14:paraId="1AF26090" w14:textId="77777777" w:rsidR="001F4D5A" w:rsidRPr="00E528C3" w:rsidRDefault="001F4D5A" w:rsidP="00BB7B97">
            <w:pPr>
              <w:rPr>
                <w:rFonts w:ascii="Arial" w:hAnsi="Arial" w:cs="Arial"/>
              </w:rPr>
            </w:pPr>
            <w:r w:rsidRPr="00E528C3">
              <w:rPr>
                <w:rFonts w:ascii="Arial" w:hAnsi="Arial" w:cs="Arial"/>
              </w:rPr>
              <w:t>Defence Information Infrastructure (Future)</w:t>
            </w:r>
          </w:p>
        </w:tc>
      </w:tr>
      <w:tr w:rsidR="0078542B" w:rsidRPr="00E528C3" w14:paraId="0F8C665C" w14:textId="77777777" w:rsidTr="4424F833">
        <w:trPr>
          <w:cantSplit/>
        </w:trPr>
        <w:tc>
          <w:tcPr>
            <w:tcW w:w="1000" w:type="dxa"/>
          </w:tcPr>
          <w:p w14:paraId="6CE325A2" w14:textId="77777777" w:rsidR="0078542B" w:rsidRPr="00E528C3" w:rsidRDefault="0078542B" w:rsidP="00BB7B97">
            <w:pPr>
              <w:rPr>
                <w:rFonts w:ascii="Arial" w:hAnsi="Arial" w:cs="Arial"/>
              </w:rPr>
            </w:pPr>
          </w:p>
        </w:tc>
        <w:tc>
          <w:tcPr>
            <w:tcW w:w="2743" w:type="dxa"/>
            <w:shd w:val="clear" w:color="auto" w:fill="auto"/>
          </w:tcPr>
          <w:p w14:paraId="3815F84F" w14:textId="77777777" w:rsidR="009E1CF5" w:rsidRPr="009E1CF5" w:rsidRDefault="0078542B" w:rsidP="009E1CF5">
            <w:pPr>
              <w:rPr>
                <w:rFonts w:asciiTheme="minorHAnsi" w:hAnsiTheme="minorHAnsi" w:cstheme="minorHAnsi"/>
              </w:rPr>
            </w:pPr>
            <w:r w:rsidRPr="009E1CF5">
              <w:rPr>
                <w:rFonts w:asciiTheme="minorHAnsi" w:hAnsiTheme="minorHAnsi" w:cstheme="minorHAnsi"/>
              </w:rPr>
              <w:t>DO</w:t>
            </w:r>
          </w:p>
          <w:p w14:paraId="61E3192D" w14:textId="77777777" w:rsidR="009E1CF5" w:rsidRPr="009E1CF5" w:rsidRDefault="009E1CF5" w:rsidP="009E1CF5">
            <w:pPr>
              <w:rPr>
                <w:rFonts w:asciiTheme="minorHAnsi" w:hAnsiTheme="minorHAnsi" w:cstheme="minorHAnsi"/>
              </w:rPr>
            </w:pPr>
            <w:r w:rsidRPr="009E1CF5">
              <w:rPr>
                <w:rFonts w:asciiTheme="minorHAnsi" w:hAnsiTheme="minorHAnsi" w:cstheme="minorHAnsi"/>
              </w:rPr>
              <w:t>FAHE</w:t>
            </w:r>
          </w:p>
          <w:p w14:paraId="136186ED" w14:textId="77777777" w:rsidR="009E1CF5" w:rsidRPr="009E1CF5" w:rsidRDefault="009E1CF5" w:rsidP="009E1CF5">
            <w:pPr>
              <w:pStyle w:val="NormalWeb"/>
              <w:spacing w:before="0" w:beforeAutospacing="0" w:after="0" w:afterAutospacing="0"/>
              <w:rPr>
                <w:rFonts w:asciiTheme="minorHAnsi" w:hAnsiTheme="minorHAnsi" w:cstheme="minorHAnsi"/>
              </w:rPr>
            </w:pPr>
            <w:r w:rsidRPr="009E1CF5">
              <w:rPr>
                <w:rFonts w:asciiTheme="minorHAnsi" w:hAnsiTheme="minorHAnsi" w:cstheme="minorHAnsi"/>
              </w:rPr>
              <w:t>GASO</w:t>
            </w:r>
          </w:p>
          <w:p w14:paraId="5BE9046D" w14:textId="66101E26" w:rsidR="009E1CF5" w:rsidRPr="009E1CF5" w:rsidRDefault="009E1CF5" w:rsidP="009E1CF5">
            <w:pPr>
              <w:pStyle w:val="NormalWeb"/>
              <w:spacing w:before="0" w:beforeAutospacing="0" w:after="0" w:afterAutospacing="0"/>
              <w:rPr>
                <w:rFonts w:asciiTheme="minorHAnsi" w:hAnsiTheme="minorHAnsi" w:cstheme="minorHAnsi"/>
              </w:rPr>
            </w:pPr>
            <w:r w:rsidRPr="009E1CF5">
              <w:rPr>
                <w:rFonts w:asciiTheme="minorHAnsi" w:hAnsiTheme="minorHAnsi" w:cstheme="minorHAnsi"/>
              </w:rPr>
              <w:t xml:space="preserve">JHC </w:t>
            </w:r>
          </w:p>
          <w:p w14:paraId="6127ACAA" w14:textId="67855568" w:rsidR="009E1CF5" w:rsidRPr="009E1CF5" w:rsidRDefault="009E1CF5" w:rsidP="009E1CF5">
            <w:pPr>
              <w:pStyle w:val="NormalWeb"/>
              <w:spacing w:before="0" w:beforeAutospacing="0" w:after="0" w:afterAutospacing="0"/>
              <w:rPr>
                <w:rFonts w:asciiTheme="minorHAnsi" w:hAnsiTheme="minorHAnsi" w:cstheme="minorHAnsi"/>
              </w:rPr>
            </w:pPr>
            <w:r w:rsidRPr="009E1CF5">
              <w:rPr>
                <w:rFonts w:asciiTheme="minorHAnsi" w:hAnsiTheme="minorHAnsi" w:cstheme="minorHAnsi"/>
              </w:rPr>
              <w:t>JSP</w:t>
            </w:r>
          </w:p>
        </w:tc>
        <w:tc>
          <w:tcPr>
            <w:tcW w:w="10215" w:type="dxa"/>
            <w:gridSpan w:val="3"/>
            <w:shd w:val="clear" w:color="auto" w:fill="auto"/>
          </w:tcPr>
          <w:p w14:paraId="492FC86F" w14:textId="77777777" w:rsidR="009E1CF5" w:rsidRPr="009E1CF5" w:rsidRDefault="0078542B" w:rsidP="009E1CF5">
            <w:pPr>
              <w:rPr>
                <w:rFonts w:asciiTheme="minorHAnsi" w:hAnsiTheme="minorHAnsi" w:cstheme="minorHAnsi"/>
              </w:rPr>
            </w:pPr>
            <w:r w:rsidRPr="009E1CF5">
              <w:rPr>
                <w:rFonts w:asciiTheme="minorHAnsi" w:hAnsiTheme="minorHAnsi" w:cstheme="minorHAnsi"/>
              </w:rPr>
              <w:t>Designated Officer</w:t>
            </w:r>
          </w:p>
          <w:p w14:paraId="529F9030" w14:textId="77777777" w:rsidR="009E1CF5" w:rsidRPr="009E1CF5" w:rsidRDefault="009E1CF5" w:rsidP="009E1CF5">
            <w:pPr>
              <w:rPr>
                <w:rFonts w:asciiTheme="minorHAnsi" w:hAnsiTheme="minorHAnsi" w:cstheme="minorHAnsi"/>
              </w:rPr>
            </w:pPr>
            <w:r w:rsidRPr="009E1CF5">
              <w:rPr>
                <w:rFonts w:asciiTheme="minorHAnsi" w:hAnsiTheme="minorHAnsi" w:cstheme="minorHAnsi"/>
              </w:rPr>
              <w:t>Foundation Application Hosting Environment</w:t>
            </w:r>
          </w:p>
          <w:p w14:paraId="1AE129C6" w14:textId="0047D03C" w:rsidR="009E1CF5" w:rsidRPr="009E1CF5" w:rsidRDefault="009E1CF5" w:rsidP="009E1CF5">
            <w:pPr>
              <w:pStyle w:val="NormalWeb"/>
              <w:spacing w:before="0" w:beforeAutospacing="0" w:after="0" w:afterAutospacing="0"/>
              <w:rPr>
                <w:rFonts w:asciiTheme="minorHAnsi" w:hAnsiTheme="minorHAnsi" w:cstheme="minorHAnsi"/>
              </w:rPr>
            </w:pPr>
            <w:r w:rsidRPr="009E1CF5">
              <w:rPr>
                <w:rFonts w:asciiTheme="minorHAnsi" w:hAnsiTheme="minorHAnsi" w:cstheme="minorHAnsi"/>
              </w:rPr>
              <w:t xml:space="preserve">Group Air Staff Orders </w:t>
            </w:r>
          </w:p>
          <w:p w14:paraId="34A2ADAC" w14:textId="77777777" w:rsidR="009E1CF5" w:rsidRPr="009E1CF5" w:rsidRDefault="009E1CF5" w:rsidP="009E1CF5">
            <w:pPr>
              <w:pStyle w:val="NormalWeb"/>
              <w:spacing w:before="0" w:beforeAutospacing="0" w:after="0" w:afterAutospacing="0"/>
              <w:rPr>
                <w:rFonts w:asciiTheme="minorHAnsi" w:hAnsiTheme="minorHAnsi" w:cstheme="minorHAnsi"/>
              </w:rPr>
            </w:pPr>
            <w:r w:rsidRPr="009E1CF5">
              <w:rPr>
                <w:rFonts w:asciiTheme="minorHAnsi" w:hAnsiTheme="minorHAnsi" w:cstheme="minorHAnsi"/>
              </w:rPr>
              <w:t xml:space="preserve">Joint Helicopter Command </w:t>
            </w:r>
          </w:p>
          <w:p w14:paraId="4A17D67D" w14:textId="0D3F356F" w:rsidR="009E1CF5" w:rsidRPr="009E1CF5" w:rsidRDefault="009E1CF5" w:rsidP="009E1CF5">
            <w:pPr>
              <w:pStyle w:val="NormalWeb"/>
              <w:spacing w:before="0" w:beforeAutospacing="0" w:after="0" w:afterAutospacing="0"/>
              <w:rPr>
                <w:rFonts w:asciiTheme="minorHAnsi" w:hAnsiTheme="minorHAnsi" w:cstheme="minorHAnsi"/>
              </w:rPr>
            </w:pPr>
            <w:r w:rsidRPr="009E1CF5">
              <w:rPr>
                <w:rFonts w:asciiTheme="minorHAnsi" w:hAnsiTheme="minorHAnsi" w:cstheme="minorHAnsi"/>
              </w:rPr>
              <w:t>Joint Service Publication</w:t>
            </w:r>
          </w:p>
        </w:tc>
      </w:tr>
      <w:tr w:rsidR="001F4D5A" w:rsidRPr="00E528C3" w14:paraId="1C50A1CF" w14:textId="77777777" w:rsidTr="4424F833">
        <w:trPr>
          <w:cantSplit/>
        </w:trPr>
        <w:tc>
          <w:tcPr>
            <w:tcW w:w="1000" w:type="dxa"/>
          </w:tcPr>
          <w:p w14:paraId="5A114845" w14:textId="77777777" w:rsidR="001F4D5A" w:rsidRPr="002E5051" w:rsidRDefault="001F4D5A" w:rsidP="00BB7B97">
            <w:pPr>
              <w:rPr>
                <w:rFonts w:ascii="Arial" w:hAnsi="Arial" w:cs="Arial"/>
              </w:rPr>
            </w:pPr>
          </w:p>
        </w:tc>
        <w:tc>
          <w:tcPr>
            <w:tcW w:w="2743" w:type="dxa"/>
            <w:shd w:val="clear" w:color="auto" w:fill="auto"/>
          </w:tcPr>
          <w:p w14:paraId="5FFF5CAA" w14:textId="77777777" w:rsidR="001F4D5A" w:rsidRPr="002E5051" w:rsidRDefault="005352ED" w:rsidP="4424F833">
            <w:pPr>
              <w:rPr>
                <w:rFonts w:asciiTheme="minorHAnsi" w:hAnsiTheme="minorHAnsi" w:cstheme="minorBidi"/>
              </w:rPr>
            </w:pPr>
            <w:r w:rsidRPr="002E5051">
              <w:rPr>
                <w:rFonts w:asciiTheme="minorHAnsi" w:hAnsiTheme="minorHAnsi" w:cstheme="minorBidi"/>
              </w:rPr>
              <w:t>MOD</w:t>
            </w:r>
          </w:p>
          <w:p w14:paraId="291ED8A1" w14:textId="4DF532AA" w:rsidR="23173339" w:rsidRPr="002E5051" w:rsidRDefault="23173339" w:rsidP="4424F833">
            <w:pPr>
              <w:rPr>
                <w:rFonts w:asciiTheme="minorHAnsi" w:hAnsiTheme="minorHAnsi" w:cstheme="minorBidi"/>
              </w:rPr>
            </w:pPr>
            <w:r w:rsidRPr="002E5051">
              <w:rPr>
                <w:rFonts w:asciiTheme="minorHAnsi" w:hAnsiTheme="minorHAnsi" w:cstheme="minorBidi"/>
              </w:rPr>
              <w:t>MTOW</w:t>
            </w:r>
            <w:r w:rsidRPr="002E5051">
              <w:br/>
            </w:r>
            <w:r w:rsidR="1DAB0A22" w:rsidRPr="002E5051">
              <w:rPr>
                <w:rFonts w:asciiTheme="minorHAnsi" w:hAnsiTheme="minorHAnsi" w:cstheme="minorBidi"/>
              </w:rPr>
              <w:t>NMOC</w:t>
            </w:r>
          </w:p>
          <w:p w14:paraId="532543E8" w14:textId="77777777" w:rsidR="009E1CF5" w:rsidRPr="002E5051" w:rsidRDefault="009E1CF5" w:rsidP="009E1CF5">
            <w:pPr>
              <w:pStyle w:val="NormalWeb"/>
              <w:spacing w:before="0" w:beforeAutospacing="0" w:after="0" w:afterAutospacing="0"/>
              <w:rPr>
                <w:rFonts w:asciiTheme="minorHAnsi" w:hAnsiTheme="minorHAnsi" w:cstheme="minorHAnsi"/>
              </w:rPr>
            </w:pPr>
            <w:r w:rsidRPr="002E5051">
              <w:rPr>
                <w:rFonts w:asciiTheme="minorHAnsi" w:hAnsiTheme="minorHAnsi" w:cstheme="minorHAnsi"/>
              </w:rPr>
              <w:t xml:space="preserve">QAHE </w:t>
            </w:r>
          </w:p>
          <w:p w14:paraId="572DF98A" w14:textId="77777777" w:rsidR="009E1CF5" w:rsidRPr="002E5051" w:rsidRDefault="009E1CF5" w:rsidP="009E1CF5">
            <w:pPr>
              <w:pStyle w:val="NormalWeb"/>
              <w:spacing w:before="0" w:beforeAutospacing="0" w:after="0" w:afterAutospacing="0"/>
              <w:rPr>
                <w:rFonts w:asciiTheme="minorHAnsi" w:hAnsiTheme="minorHAnsi" w:cstheme="minorHAnsi"/>
              </w:rPr>
            </w:pPr>
            <w:r w:rsidRPr="002E5051">
              <w:rPr>
                <w:rFonts w:asciiTheme="minorHAnsi" w:hAnsiTheme="minorHAnsi" w:cstheme="minorHAnsi"/>
              </w:rPr>
              <w:t xml:space="preserve">QCC </w:t>
            </w:r>
          </w:p>
          <w:p w14:paraId="640E6B90" w14:textId="2C8B99B9" w:rsidR="009E1CF5" w:rsidRPr="002E5051" w:rsidRDefault="009E1CF5" w:rsidP="009E1CF5">
            <w:pPr>
              <w:pStyle w:val="NormalWeb"/>
              <w:spacing w:before="0" w:beforeAutospacing="0" w:after="0" w:afterAutospacing="0"/>
              <w:rPr>
                <w:rFonts w:asciiTheme="minorHAnsi" w:hAnsiTheme="minorHAnsi" w:cstheme="minorHAnsi"/>
              </w:rPr>
            </w:pPr>
            <w:r w:rsidRPr="002E5051">
              <w:rPr>
                <w:rFonts w:asciiTheme="minorHAnsi" w:hAnsiTheme="minorHAnsi" w:cstheme="minorHAnsi"/>
              </w:rPr>
              <w:t>RAF</w:t>
            </w:r>
          </w:p>
        </w:tc>
        <w:tc>
          <w:tcPr>
            <w:tcW w:w="10215" w:type="dxa"/>
            <w:gridSpan w:val="3"/>
            <w:shd w:val="clear" w:color="auto" w:fill="auto"/>
          </w:tcPr>
          <w:p w14:paraId="4A446C48" w14:textId="40B36D86" w:rsidR="001F4D5A" w:rsidRPr="002E5051" w:rsidRDefault="001F4D5A" w:rsidP="4424F833">
            <w:pPr>
              <w:rPr>
                <w:rFonts w:asciiTheme="minorHAnsi" w:hAnsiTheme="minorHAnsi" w:cstheme="minorBidi"/>
              </w:rPr>
            </w:pPr>
            <w:r w:rsidRPr="002E5051">
              <w:rPr>
                <w:rFonts w:asciiTheme="minorHAnsi" w:hAnsiTheme="minorHAnsi" w:cstheme="minorBidi"/>
              </w:rPr>
              <w:t>Ministry of Defence</w:t>
            </w:r>
            <w:r w:rsidRPr="002E5051">
              <w:br/>
            </w:r>
            <w:r w:rsidR="653AE15C" w:rsidRPr="002E5051">
              <w:rPr>
                <w:rFonts w:asciiTheme="minorHAnsi" w:hAnsiTheme="minorHAnsi" w:cstheme="minorBidi"/>
              </w:rPr>
              <w:t>Maximum Take-Off Weight</w:t>
            </w:r>
            <w:r w:rsidRPr="002E5051">
              <w:br/>
            </w:r>
            <w:r w:rsidR="7795FA2D" w:rsidRPr="002E5051">
              <w:rPr>
                <w:rFonts w:asciiTheme="minorHAnsi" w:hAnsiTheme="minorHAnsi" w:cstheme="minorBidi"/>
              </w:rPr>
              <w:t>Network Manager Operations Centre</w:t>
            </w:r>
          </w:p>
          <w:p w14:paraId="129B4696" w14:textId="77777777" w:rsidR="009E1CF5" w:rsidRPr="002E5051" w:rsidRDefault="009E1CF5" w:rsidP="009E1CF5">
            <w:pPr>
              <w:pStyle w:val="NormalWeb"/>
              <w:spacing w:before="0" w:beforeAutospacing="0" w:after="0" w:afterAutospacing="0"/>
              <w:rPr>
                <w:rFonts w:asciiTheme="minorHAnsi" w:hAnsiTheme="minorHAnsi" w:cstheme="minorHAnsi"/>
              </w:rPr>
            </w:pPr>
            <w:r w:rsidRPr="002E5051">
              <w:rPr>
                <w:rFonts w:asciiTheme="minorHAnsi" w:hAnsiTheme="minorHAnsi" w:cstheme="minorHAnsi"/>
              </w:rPr>
              <w:t>Quarantine Application Hosting Environment</w:t>
            </w:r>
          </w:p>
          <w:p w14:paraId="27A6F19F" w14:textId="390696B7" w:rsidR="009E1CF5" w:rsidRPr="002E5051" w:rsidRDefault="009E1CF5" w:rsidP="009E1CF5">
            <w:pPr>
              <w:pStyle w:val="NormalWeb"/>
              <w:spacing w:before="0" w:beforeAutospacing="0" w:after="0" w:afterAutospacing="0"/>
              <w:rPr>
                <w:rFonts w:asciiTheme="minorHAnsi" w:hAnsiTheme="minorHAnsi" w:cstheme="minorHAnsi"/>
              </w:rPr>
            </w:pPr>
            <w:r w:rsidRPr="002E5051">
              <w:rPr>
                <w:rFonts w:asciiTheme="minorHAnsi" w:hAnsiTheme="minorHAnsi" w:cstheme="minorHAnsi"/>
              </w:rPr>
              <w:t>Qualification, Currencies, Competencies</w:t>
            </w:r>
          </w:p>
          <w:p w14:paraId="18414DC1" w14:textId="4CD0B855" w:rsidR="009E1CF5" w:rsidRPr="002E5051" w:rsidRDefault="009E1CF5" w:rsidP="009E1CF5">
            <w:pPr>
              <w:pStyle w:val="NormalWeb"/>
              <w:spacing w:before="0" w:beforeAutospacing="0" w:after="0" w:afterAutospacing="0"/>
              <w:rPr>
                <w:rFonts w:asciiTheme="minorHAnsi" w:hAnsiTheme="minorHAnsi" w:cstheme="minorHAnsi"/>
              </w:rPr>
            </w:pPr>
            <w:r w:rsidRPr="002E5051">
              <w:rPr>
                <w:rFonts w:asciiTheme="minorHAnsi" w:hAnsiTheme="minorHAnsi" w:cstheme="minorHAnsi"/>
              </w:rPr>
              <w:t>Royal Air Force</w:t>
            </w:r>
          </w:p>
        </w:tc>
      </w:tr>
      <w:tr w:rsidR="001F4D5A" w:rsidRPr="00E528C3" w14:paraId="612D1D5C" w14:textId="77777777" w:rsidTr="4424F833">
        <w:trPr>
          <w:cantSplit/>
        </w:trPr>
        <w:tc>
          <w:tcPr>
            <w:tcW w:w="1000" w:type="dxa"/>
          </w:tcPr>
          <w:p w14:paraId="5C5C3A9E" w14:textId="77777777" w:rsidR="001F4D5A" w:rsidRPr="00E528C3" w:rsidRDefault="001F4D5A" w:rsidP="00BB7B97">
            <w:pPr>
              <w:rPr>
                <w:rFonts w:ascii="Arial" w:hAnsi="Arial" w:cs="Arial"/>
              </w:rPr>
            </w:pPr>
          </w:p>
        </w:tc>
        <w:tc>
          <w:tcPr>
            <w:tcW w:w="2743" w:type="dxa"/>
            <w:shd w:val="clear" w:color="auto" w:fill="auto"/>
          </w:tcPr>
          <w:p w14:paraId="5941B6FC" w14:textId="77777777" w:rsidR="001F4D5A" w:rsidRPr="009E1CF5" w:rsidRDefault="001F4D5A" w:rsidP="009E1CF5">
            <w:pPr>
              <w:rPr>
                <w:rFonts w:asciiTheme="minorHAnsi" w:hAnsiTheme="minorHAnsi" w:cstheme="minorHAnsi"/>
              </w:rPr>
            </w:pPr>
            <w:r w:rsidRPr="009E1CF5">
              <w:rPr>
                <w:rFonts w:asciiTheme="minorHAnsi" w:hAnsiTheme="minorHAnsi" w:cstheme="minorHAnsi"/>
              </w:rPr>
              <w:t>OC</w:t>
            </w:r>
          </w:p>
        </w:tc>
        <w:tc>
          <w:tcPr>
            <w:tcW w:w="10215" w:type="dxa"/>
            <w:gridSpan w:val="3"/>
            <w:shd w:val="clear" w:color="auto" w:fill="auto"/>
          </w:tcPr>
          <w:p w14:paraId="4915B77D" w14:textId="77777777" w:rsidR="001F4D5A" w:rsidRPr="009E1CF5" w:rsidRDefault="001F4D5A" w:rsidP="009E1CF5">
            <w:pPr>
              <w:rPr>
                <w:rFonts w:asciiTheme="minorHAnsi" w:hAnsiTheme="minorHAnsi" w:cstheme="minorHAnsi"/>
              </w:rPr>
            </w:pPr>
            <w:r w:rsidRPr="009E1CF5">
              <w:rPr>
                <w:rFonts w:asciiTheme="minorHAnsi" w:hAnsiTheme="minorHAnsi" w:cstheme="minorHAnsi"/>
              </w:rPr>
              <w:t>Officer Commanding</w:t>
            </w:r>
          </w:p>
        </w:tc>
      </w:tr>
      <w:tr w:rsidR="001F4D5A" w:rsidRPr="00E528C3" w14:paraId="479B8C86" w14:textId="77777777" w:rsidTr="4424F833">
        <w:trPr>
          <w:cantSplit/>
        </w:trPr>
        <w:tc>
          <w:tcPr>
            <w:tcW w:w="1000" w:type="dxa"/>
          </w:tcPr>
          <w:p w14:paraId="1ACC424B" w14:textId="77777777" w:rsidR="001F4D5A" w:rsidRPr="00E528C3" w:rsidRDefault="001F4D5A" w:rsidP="00BB7B97">
            <w:pPr>
              <w:rPr>
                <w:rFonts w:ascii="Arial" w:hAnsi="Arial" w:cs="Arial"/>
              </w:rPr>
            </w:pPr>
          </w:p>
        </w:tc>
        <w:tc>
          <w:tcPr>
            <w:tcW w:w="2743" w:type="dxa"/>
            <w:shd w:val="clear" w:color="auto" w:fill="auto"/>
          </w:tcPr>
          <w:p w14:paraId="5F7EFB47" w14:textId="77777777" w:rsidR="001F4D5A" w:rsidRPr="009E1CF5" w:rsidRDefault="001F4D5A" w:rsidP="009E1CF5">
            <w:pPr>
              <w:rPr>
                <w:rFonts w:asciiTheme="minorHAnsi" w:hAnsiTheme="minorHAnsi" w:cstheme="minorHAnsi"/>
              </w:rPr>
            </w:pPr>
            <w:r w:rsidRPr="009E1CF5">
              <w:rPr>
                <w:rFonts w:asciiTheme="minorHAnsi" w:hAnsiTheme="minorHAnsi" w:cstheme="minorHAnsi"/>
              </w:rPr>
              <w:t>RAF</w:t>
            </w:r>
          </w:p>
          <w:p w14:paraId="37C804AF" w14:textId="77777777" w:rsidR="009E1CF5" w:rsidRPr="009E1CF5" w:rsidRDefault="009E1CF5" w:rsidP="009E1CF5">
            <w:pPr>
              <w:pStyle w:val="NormalWeb"/>
              <w:spacing w:before="0" w:beforeAutospacing="0" w:after="0" w:afterAutospacing="0"/>
              <w:rPr>
                <w:rFonts w:asciiTheme="minorHAnsi" w:hAnsiTheme="minorHAnsi" w:cstheme="minorHAnsi"/>
              </w:rPr>
            </w:pPr>
            <w:r w:rsidRPr="009E1CF5">
              <w:rPr>
                <w:rFonts w:asciiTheme="minorHAnsi" w:hAnsiTheme="minorHAnsi" w:cstheme="minorHAnsi"/>
              </w:rPr>
              <w:t>STARS</w:t>
            </w:r>
          </w:p>
          <w:p w14:paraId="357F1D71" w14:textId="10458668" w:rsidR="009E1CF5" w:rsidRPr="009E1CF5" w:rsidRDefault="009E1CF5" w:rsidP="009E1CF5">
            <w:pPr>
              <w:pStyle w:val="NormalWeb"/>
              <w:spacing w:before="0" w:beforeAutospacing="0" w:after="0" w:afterAutospacing="0"/>
              <w:rPr>
                <w:rFonts w:asciiTheme="minorHAnsi" w:hAnsiTheme="minorHAnsi" w:cstheme="minorHAnsi"/>
              </w:rPr>
            </w:pPr>
            <w:r w:rsidRPr="009E1CF5">
              <w:rPr>
                <w:rFonts w:asciiTheme="minorHAnsi" w:hAnsiTheme="minorHAnsi" w:cstheme="minorHAnsi"/>
              </w:rPr>
              <w:t xml:space="preserve">Stn </w:t>
            </w:r>
          </w:p>
          <w:p w14:paraId="5D9F6139" w14:textId="77777777" w:rsidR="009E1CF5" w:rsidRPr="009E1CF5" w:rsidRDefault="009E1CF5" w:rsidP="009E1CF5">
            <w:pPr>
              <w:pStyle w:val="NormalWeb"/>
              <w:spacing w:before="0" w:beforeAutospacing="0" w:after="0" w:afterAutospacing="0"/>
              <w:rPr>
                <w:rFonts w:asciiTheme="minorHAnsi" w:hAnsiTheme="minorHAnsi" w:cstheme="minorHAnsi"/>
              </w:rPr>
            </w:pPr>
            <w:r w:rsidRPr="009E1CF5">
              <w:rPr>
                <w:rFonts w:asciiTheme="minorHAnsi" w:hAnsiTheme="minorHAnsi" w:cstheme="minorHAnsi"/>
              </w:rPr>
              <w:t>SoR</w:t>
            </w:r>
          </w:p>
          <w:p w14:paraId="33703FE4" w14:textId="5641F143" w:rsidR="009E1CF5" w:rsidRPr="009E1CF5" w:rsidRDefault="009E1CF5" w:rsidP="009E1CF5">
            <w:pPr>
              <w:pStyle w:val="NormalWeb"/>
              <w:spacing w:before="0" w:beforeAutospacing="0" w:after="0" w:afterAutospacing="0"/>
              <w:rPr>
                <w:rFonts w:asciiTheme="minorHAnsi" w:hAnsiTheme="minorHAnsi" w:cstheme="minorHAnsi"/>
              </w:rPr>
            </w:pPr>
            <w:r w:rsidRPr="009E1CF5">
              <w:rPr>
                <w:rFonts w:asciiTheme="minorHAnsi" w:hAnsiTheme="minorHAnsi" w:cstheme="minorHAnsi"/>
              </w:rPr>
              <w:t>SRO</w:t>
            </w:r>
          </w:p>
          <w:p w14:paraId="7285C0E2" w14:textId="77777777" w:rsidR="009E1CF5" w:rsidRPr="009E1CF5" w:rsidRDefault="009E1CF5" w:rsidP="009E1CF5">
            <w:pPr>
              <w:pStyle w:val="NormalWeb"/>
              <w:spacing w:before="0" w:beforeAutospacing="0" w:after="0" w:afterAutospacing="0"/>
              <w:rPr>
                <w:rFonts w:asciiTheme="minorHAnsi" w:hAnsiTheme="minorHAnsi" w:cstheme="minorHAnsi"/>
              </w:rPr>
            </w:pPr>
            <w:r w:rsidRPr="009E1CF5">
              <w:rPr>
                <w:rFonts w:asciiTheme="minorHAnsi" w:hAnsiTheme="minorHAnsi" w:cstheme="minorHAnsi"/>
              </w:rPr>
              <w:t xml:space="preserve">TMIS </w:t>
            </w:r>
          </w:p>
          <w:p w14:paraId="2917F1FE" w14:textId="05766050" w:rsidR="009E1CF5" w:rsidRPr="009E1CF5" w:rsidRDefault="009E1CF5" w:rsidP="4424F833">
            <w:pPr>
              <w:pStyle w:val="NormalWeb"/>
              <w:spacing w:before="0" w:beforeAutospacing="0" w:after="0" w:afterAutospacing="0"/>
              <w:rPr>
                <w:rFonts w:asciiTheme="minorHAnsi" w:hAnsiTheme="minorHAnsi" w:cstheme="minorBidi"/>
              </w:rPr>
            </w:pPr>
            <w:r w:rsidRPr="4424F833">
              <w:rPr>
                <w:rFonts w:asciiTheme="minorHAnsi" w:hAnsiTheme="minorHAnsi" w:cstheme="minorBidi"/>
              </w:rPr>
              <w:t>UAD</w:t>
            </w:r>
            <w:r>
              <w:br/>
            </w:r>
            <w:r w:rsidR="4F0C8760" w:rsidRPr="4424F833">
              <w:rPr>
                <w:rFonts w:asciiTheme="minorHAnsi" w:hAnsiTheme="minorHAnsi" w:cstheme="minorBidi"/>
              </w:rPr>
              <w:t>PC</w:t>
            </w:r>
            <w:r>
              <w:br/>
            </w:r>
            <w:r w:rsidR="221F575E" w:rsidRPr="4424F833">
              <w:rPr>
                <w:rFonts w:asciiTheme="minorHAnsi" w:hAnsiTheme="minorHAnsi" w:cstheme="minorBidi"/>
              </w:rPr>
              <w:t>PPR</w:t>
            </w:r>
            <w:r>
              <w:br/>
            </w:r>
            <w:r w:rsidR="4BB88825" w:rsidRPr="4424F833">
              <w:rPr>
                <w:rFonts w:asciiTheme="minorHAnsi" w:hAnsiTheme="minorHAnsi" w:cstheme="minorBidi"/>
              </w:rPr>
              <w:t>SC</w:t>
            </w:r>
          </w:p>
        </w:tc>
        <w:tc>
          <w:tcPr>
            <w:tcW w:w="10215" w:type="dxa"/>
            <w:gridSpan w:val="3"/>
            <w:shd w:val="clear" w:color="auto" w:fill="auto"/>
          </w:tcPr>
          <w:p w14:paraId="2D11251B" w14:textId="77777777" w:rsidR="001F4D5A" w:rsidRPr="009E1CF5" w:rsidRDefault="001F4D5A" w:rsidP="009E1CF5">
            <w:pPr>
              <w:rPr>
                <w:rFonts w:asciiTheme="minorHAnsi" w:hAnsiTheme="minorHAnsi" w:cstheme="minorHAnsi"/>
              </w:rPr>
            </w:pPr>
            <w:r w:rsidRPr="009E1CF5">
              <w:rPr>
                <w:rFonts w:asciiTheme="minorHAnsi" w:hAnsiTheme="minorHAnsi" w:cstheme="minorHAnsi"/>
              </w:rPr>
              <w:t>Royal Air Force</w:t>
            </w:r>
          </w:p>
          <w:p w14:paraId="6B6648CF" w14:textId="77777777" w:rsidR="009E1CF5" w:rsidRPr="009E1CF5" w:rsidRDefault="009E1CF5" w:rsidP="009E1CF5">
            <w:pPr>
              <w:pStyle w:val="NormalWeb"/>
              <w:spacing w:before="0" w:beforeAutospacing="0" w:after="0" w:afterAutospacing="0"/>
              <w:rPr>
                <w:rFonts w:asciiTheme="minorHAnsi" w:hAnsiTheme="minorHAnsi" w:cstheme="minorHAnsi"/>
              </w:rPr>
            </w:pPr>
            <w:r w:rsidRPr="009E1CF5">
              <w:rPr>
                <w:rFonts w:asciiTheme="minorHAnsi" w:hAnsiTheme="minorHAnsi" w:cstheme="minorHAnsi"/>
              </w:rPr>
              <w:t xml:space="preserve">Squadron Training Achievement Recording System </w:t>
            </w:r>
          </w:p>
          <w:p w14:paraId="0D74A674" w14:textId="77777777" w:rsidR="009E1CF5" w:rsidRPr="009E1CF5" w:rsidRDefault="009E1CF5" w:rsidP="009E1CF5">
            <w:pPr>
              <w:pStyle w:val="NormalWeb"/>
              <w:spacing w:before="0" w:beforeAutospacing="0" w:after="0" w:afterAutospacing="0"/>
              <w:rPr>
                <w:rFonts w:asciiTheme="minorHAnsi" w:hAnsiTheme="minorHAnsi" w:cstheme="minorHAnsi"/>
              </w:rPr>
            </w:pPr>
            <w:r w:rsidRPr="009E1CF5">
              <w:rPr>
                <w:rFonts w:asciiTheme="minorHAnsi" w:hAnsiTheme="minorHAnsi" w:cstheme="minorHAnsi"/>
              </w:rPr>
              <w:t xml:space="preserve">Station </w:t>
            </w:r>
          </w:p>
          <w:p w14:paraId="7460210F" w14:textId="77777777" w:rsidR="009E1CF5" w:rsidRPr="009E1CF5" w:rsidRDefault="009E1CF5" w:rsidP="009E1CF5">
            <w:pPr>
              <w:pStyle w:val="NormalWeb"/>
              <w:spacing w:before="0" w:beforeAutospacing="0" w:after="0" w:afterAutospacing="0"/>
              <w:rPr>
                <w:rFonts w:asciiTheme="minorHAnsi" w:hAnsiTheme="minorHAnsi" w:cstheme="minorHAnsi"/>
              </w:rPr>
            </w:pPr>
            <w:r w:rsidRPr="009E1CF5">
              <w:rPr>
                <w:rFonts w:asciiTheme="minorHAnsi" w:hAnsiTheme="minorHAnsi" w:cstheme="minorHAnsi"/>
              </w:rPr>
              <w:t xml:space="preserve">Statement of Requirement </w:t>
            </w:r>
          </w:p>
          <w:p w14:paraId="4867319B" w14:textId="26E14139" w:rsidR="009E1CF5" w:rsidRPr="009E1CF5" w:rsidRDefault="009E1CF5" w:rsidP="009E1CF5">
            <w:pPr>
              <w:pStyle w:val="NormalWeb"/>
              <w:spacing w:before="0" w:beforeAutospacing="0" w:after="0" w:afterAutospacing="0"/>
              <w:rPr>
                <w:rFonts w:asciiTheme="minorHAnsi" w:hAnsiTheme="minorHAnsi" w:cstheme="minorHAnsi"/>
              </w:rPr>
            </w:pPr>
            <w:r w:rsidRPr="009E1CF5">
              <w:rPr>
                <w:rFonts w:asciiTheme="minorHAnsi" w:hAnsiTheme="minorHAnsi" w:cstheme="minorHAnsi"/>
              </w:rPr>
              <w:t>Senior Responsible Officer</w:t>
            </w:r>
          </w:p>
          <w:p w14:paraId="603ED8EE" w14:textId="77777777" w:rsidR="009E1CF5" w:rsidRPr="009E1CF5" w:rsidRDefault="009E1CF5" w:rsidP="009E1CF5">
            <w:pPr>
              <w:pStyle w:val="NormalWeb"/>
              <w:spacing w:before="0" w:beforeAutospacing="0" w:after="0" w:afterAutospacing="0"/>
              <w:rPr>
                <w:rFonts w:asciiTheme="minorHAnsi" w:hAnsiTheme="minorHAnsi" w:cstheme="minorHAnsi"/>
              </w:rPr>
            </w:pPr>
            <w:r w:rsidRPr="009E1CF5">
              <w:rPr>
                <w:rFonts w:asciiTheme="minorHAnsi" w:hAnsiTheme="minorHAnsi" w:cstheme="minorHAnsi"/>
              </w:rPr>
              <w:t xml:space="preserve">Training Management Information System </w:t>
            </w:r>
          </w:p>
          <w:p w14:paraId="16AB6056" w14:textId="47C3C794" w:rsidR="009E1CF5" w:rsidRPr="009E1CF5" w:rsidRDefault="009E1CF5" w:rsidP="4424F833">
            <w:pPr>
              <w:pStyle w:val="NormalWeb"/>
              <w:spacing w:before="0" w:beforeAutospacing="0" w:after="0" w:afterAutospacing="0"/>
              <w:rPr>
                <w:rFonts w:asciiTheme="minorHAnsi" w:hAnsiTheme="minorHAnsi" w:cstheme="minorBidi"/>
              </w:rPr>
            </w:pPr>
            <w:r w:rsidRPr="4424F833">
              <w:rPr>
                <w:rFonts w:asciiTheme="minorHAnsi" w:hAnsiTheme="minorHAnsi" w:cstheme="minorBidi"/>
              </w:rPr>
              <w:t xml:space="preserve">User Access Device </w:t>
            </w:r>
            <w:r>
              <w:br/>
            </w:r>
            <w:r w:rsidR="1F86354A" w:rsidRPr="4424F833">
              <w:rPr>
                <w:rFonts w:asciiTheme="minorHAnsi" w:hAnsiTheme="minorHAnsi" w:cstheme="minorBidi"/>
              </w:rPr>
              <w:t>Personal Computer</w:t>
            </w:r>
            <w:r>
              <w:br/>
            </w:r>
            <w:r w:rsidR="5E3CF6D0" w:rsidRPr="4424F833">
              <w:rPr>
                <w:rFonts w:asciiTheme="minorHAnsi" w:hAnsiTheme="minorHAnsi" w:cstheme="minorBidi"/>
              </w:rPr>
              <w:t>Prior Permission Required</w:t>
            </w:r>
            <w:r>
              <w:br/>
            </w:r>
            <w:r w:rsidR="6E051310" w:rsidRPr="4424F833">
              <w:rPr>
                <w:rFonts w:asciiTheme="minorHAnsi" w:hAnsiTheme="minorHAnsi" w:cstheme="minorBidi"/>
              </w:rPr>
              <w:t>Security Check</w:t>
            </w:r>
          </w:p>
        </w:tc>
      </w:tr>
      <w:tr w:rsidR="001F4D5A" w:rsidRPr="00E528C3" w14:paraId="1ED9134C" w14:textId="77777777" w:rsidTr="4424F833">
        <w:trPr>
          <w:cantSplit/>
        </w:trPr>
        <w:tc>
          <w:tcPr>
            <w:tcW w:w="1000" w:type="dxa"/>
          </w:tcPr>
          <w:p w14:paraId="356ABCE2" w14:textId="77777777" w:rsidR="001F4D5A" w:rsidRPr="00E528C3" w:rsidRDefault="001F4D5A" w:rsidP="00BB7B97">
            <w:pPr>
              <w:rPr>
                <w:rFonts w:ascii="Arial" w:hAnsi="Arial" w:cs="Arial"/>
              </w:rPr>
            </w:pPr>
          </w:p>
        </w:tc>
        <w:tc>
          <w:tcPr>
            <w:tcW w:w="2743" w:type="dxa"/>
            <w:shd w:val="clear" w:color="auto" w:fill="auto"/>
          </w:tcPr>
          <w:p w14:paraId="5ADCF986" w14:textId="4DCF6B44" w:rsidR="001F4D5A" w:rsidRPr="00E528C3" w:rsidRDefault="001F4D5A" w:rsidP="009E1CF5">
            <w:pPr>
              <w:rPr>
                <w:rFonts w:ascii="Arial" w:hAnsi="Arial" w:cs="Arial"/>
              </w:rPr>
            </w:pPr>
          </w:p>
        </w:tc>
        <w:tc>
          <w:tcPr>
            <w:tcW w:w="10215" w:type="dxa"/>
            <w:gridSpan w:val="3"/>
            <w:shd w:val="clear" w:color="auto" w:fill="auto"/>
          </w:tcPr>
          <w:p w14:paraId="6A5D7832" w14:textId="6614FA33" w:rsidR="001F4D5A" w:rsidRPr="00E528C3" w:rsidRDefault="001F4D5A" w:rsidP="009E1CF5">
            <w:pPr>
              <w:rPr>
                <w:rFonts w:ascii="Arial" w:hAnsi="Arial" w:cs="Arial"/>
              </w:rPr>
            </w:pPr>
          </w:p>
        </w:tc>
      </w:tr>
      <w:tr w:rsidR="001F4D5A" w:rsidRPr="00E528C3" w14:paraId="628CE54F" w14:textId="77777777" w:rsidTr="4424F833">
        <w:trPr>
          <w:cantSplit/>
        </w:trPr>
        <w:tc>
          <w:tcPr>
            <w:tcW w:w="1000" w:type="dxa"/>
          </w:tcPr>
          <w:p w14:paraId="08C60B20" w14:textId="77777777" w:rsidR="001F4D5A" w:rsidRPr="00E528C3" w:rsidRDefault="001F4D5A" w:rsidP="00BB7B97">
            <w:pPr>
              <w:rPr>
                <w:rFonts w:ascii="Arial" w:hAnsi="Arial" w:cs="Arial"/>
              </w:rPr>
            </w:pPr>
          </w:p>
        </w:tc>
        <w:tc>
          <w:tcPr>
            <w:tcW w:w="2743" w:type="dxa"/>
            <w:shd w:val="clear" w:color="auto" w:fill="auto"/>
          </w:tcPr>
          <w:p w14:paraId="30A58D2A" w14:textId="6CD08B6D" w:rsidR="001F4D5A" w:rsidRPr="00E528C3" w:rsidRDefault="001F4D5A" w:rsidP="009E1CF5">
            <w:pPr>
              <w:rPr>
                <w:rFonts w:ascii="Arial" w:hAnsi="Arial" w:cs="Arial"/>
              </w:rPr>
            </w:pPr>
          </w:p>
        </w:tc>
        <w:tc>
          <w:tcPr>
            <w:tcW w:w="10215" w:type="dxa"/>
            <w:gridSpan w:val="3"/>
            <w:shd w:val="clear" w:color="auto" w:fill="auto"/>
          </w:tcPr>
          <w:p w14:paraId="5A25431F" w14:textId="2952E965" w:rsidR="001F4D5A" w:rsidRPr="00E528C3" w:rsidRDefault="001F4D5A" w:rsidP="009E1CF5">
            <w:pPr>
              <w:rPr>
                <w:rFonts w:ascii="Arial" w:hAnsi="Arial" w:cs="Arial"/>
              </w:rPr>
            </w:pPr>
          </w:p>
        </w:tc>
      </w:tr>
      <w:tr w:rsidR="001F4D5A" w:rsidRPr="00E528C3" w14:paraId="17235346" w14:textId="77777777" w:rsidTr="4424F833">
        <w:trPr>
          <w:cantSplit/>
        </w:trPr>
        <w:tc>
          <w:tcPr>
            <w:tcW w:w="1000" w:type="dxa"/>
          </w:tcPr>
          <w:p w14:paraId="5245FADD" w14:textId="77777777" w:rsidR="001F4D5A" w:rsidRPr="00E528C3" w:rsidRDefault="001F4D5A" w:rsidP="00BB7B97">
            <w:pPr>
              <w:rPr>
                <w:rFonts w:ascii="Arial" w:hAnsi="Arial" w:cs="Arial"/>
              </w:rPr>
            </w:pPr>
          </w:p>
        </w:tc>
        <w:tc>
          <w:tcPr>
            <w:tcW w:w="12958" w:type="dxa"/>
            <w:gridSpan w:val="4"/>
          </w:tcPr>
          <w:p w14:paraId="61B5D117" w14:textId="77777777" w:rsidR="001F4D5A" w:rsidRPr="00E528C3" w:rsidRDefault="001F4D5A" w:rsidP="009E1CF5">
            <w:pPr>
              <w:rPr>
                <w:rFonts w:ascii="Arial" w:hAnsi="Arial" w:cs="Arial"/>
              </w:rPr>
            </w:pPr>
          </w:p>
        </w:tc>
      </w:tr>
      <w:tr w:rsidR="001F4D5A" w:rsidRPr="00E528C3" w14:paraId="467F7024" w14:textId="77777777" w:rsidTr="4424F833">
        <w:trPr>
          <w:cantSplit/>
        </w:trPr>
        <w:tc>
          <w:tcPr>
            <w:tcW w:w="1000" w:type="dxa"/>
          </w:tcPr>
          <w:p w14:paraId="413E57D5" w14:textId="77777777" w:rsidR="001F4D5A" w:rsidRPr="00E528C3" w:rsidRDefault="001F4D5A" w:rsidP="00BB7B97">
            <w:pPr>
              <w:rPr>
                <w:rFonts w:ascii="Arial" w:hAnsi="Arial" w:cs="Arial"/>
                <w:b/>
              </w:rPr>
            </w:pPr>
            <w:r w:rsidRPr="00E528C3">
              <w:rPr>
                <w:rFonts w:ascii="Arial" w:hAnsi="Arial" w:cs="Arial"/>
                <w:b/>
              </w:rPr>
              <w:t>A.4</w:t>
            </w:r>
          </w:p>
        </w:tc>
        <w:tc>
          <w:tcPr>
            <w:tcW w:w="12958" w:type="dxa"/>
            <w:gridSpan w:val="4"/>
          </w:tcPr>
          <w:p w14:paraId="0FBC5116" w14:textId="77777777" w:rsidR="001F4D5A" w:rsidRPr="00E528C3" w:rsidRDefault="001F4D5A" w:rsidP="009E1CF5">
            <w:pPr>
              <w:rPr>
                <w:rFonts w:ascii="Arial" w:hAnsi="Arial" w:cs="Arial"/>
                <w:b/>
              </w:rPr>
            </w:pPr>
            <w:r w:rsidRPr="00E528C3">
              <w:rPr>
                <w:rFonts w:ascii="Arial" w:hAnsi="Arial" w:cs="Arial"/>
                <w:b/>
              </w:rPr>
              <w:t>References</w:t>
            </w:r>
          </w:p>
        </w:tc>
      </w:tr>
      <w:tr w:rsidR="001F4D5A" w:rsidRPr="00E528C3" w14:paraId="6BEB73E1" w14:textId="77777777" w:rsidTr="4424F833">
        <w:trPr>
          <w:cantSplit/>
        </w:trPr>
        <w:tc>
          <w:tcPr>
            <w:tcW w:w="1000" w:type="dxa"/>
          </w:tcPr>
          <w:p w14:paraId="21FDE2EE" w14:textId="77777777" w:rsidR="001F4D5A" w:rsidRPr="00E528C3" w:rsidRDefault="001F4D5A" w:rsidP="00BB7B97">
            <w:pPr>
              <w:rPr>
                <w:rFonts w:ascii="Arial" w:hAnsi="Arial" w:cs="Arial"/>
              </w:rPr>
            </w:pPr>
            <w:r w:rsidRPr="00E528C3">
              <w:rPr>
                <w:rFonts w:ascii="Arial" w:hAnsi="Arial" w:cs="Arial"/>
              </w:rPr>
              <w:t>A.4.a</w:t>
            </w:r>
          </w:p>
        </w:tc>
        <w:tc>
          <w:tcPr>
            <w:tcW w:w="12958" w:type="dxa"/>
            <w:gridSpan w:val="4"/>
          </w:tcPr>
          <w:p w14:paraId="23F793BD" w14:textId="77777777" w:rsidR="001F4D5A" w:rsidRPr="00E528C3" w:rsidRDefault="001F4D5A" w:rsidP="009E1CF5">
            <w:pPr>
              <w:rPr>
                <w:rFonts w:ascii="Arial" w:hAnsi="Arial" w:cs="Arial"/>
              </w:rPr>
            </w:pPr>
            <w:r w:rsidRPr="00E528C3">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tc>
      </w:tr>
      <w:tr w:rsidR="00A01069" w:rsidRPr="00E528C3" w14:paraId="2F3337FD" w14:textId="77777777" w:rsidTr="4424F833">
        <w:trPr>
          <w:cantSplit/>
        </w:trPr>
        <w:tc>
          <w:tcPr>
            <w:tcW w:w="1000" w:type="dxa"/>
          </w:tcPr>
          <w:p w14:paraId="42C95DBF" w14:textId="77777777" w:rsidR="00A01069" w:rsidRPr="00E528C3" w:rsidRDefault="00A01069" w:rsidP="00BB7B97">
            <w:pPr>
              <w:rPr>
                <w:rFonts w:ascii="Arial" w:hAnsi="Arial" w:cs="Arial"/>
              </w:rPr>
            </w:pPr>
          </w:p>
        </w:tc>
        <w:tc>
          <w:tcPr>
            <w:tcW w:w="12958" w:type="dxa"/>
            <w:gridSpan w:val="4"/>
            <w:vMerge w:val="restart"/>
            <w:shd w:val="clear" w:color="auto" w:fill="auto"/>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9"/>
              <w:gridCol w:w="1217"/>
              <w:gridCol w:w="5424"/>
            </w:tblGrid>
            <w:tr w:rsidR="00A01069" w:rsidRPr="005C1924" w14:paraId="4AFFADE8" w14:textId="77777777" w:rsidTr="3CE6D93C">
              <w:tc>
                <w:tcPr>
                  <w:tcW w:w="5969" w:type="dxa"/>
                </w:tcPr>
                <w:p w14:paraId="4CEB006D" w14:textId="77777777" w:rsidR="00A01069" w:rsidRPr="005C1924" w:rsidRDefault="00A01069" w:rsidP="00A01069">
                  <w:pPr>
                    <w:pStyle w:val="NormalWeb"/>
                    <w:rPr>
                      <w:rFonts w:asciiTheme="majorHAnsi" w:hAnsiTheme="majorHAnsi" w:cstheme="majorHAnsi"/>
                      <w:szCs w:val="20"/>
                    </w:rPr>
                  </w:pPr>
                  <w:r w:rsidRPr="005C1924">
                    <w:rPr>
                      <w:rFonts w:asciiTheme="majorHAnsi" w:hAnsiTheme="majorHAnsi" w:cstheme="majorHAnsi"/>
                      <w:szCs w:val="20"/>
                    </w:rPr>
                    <w:t>Reference</w:t>
                  </w:r>
                </w:p>
              </w:tc>
              <w:tc>
                <w:tcPr>
                  <w:tcW w:w="992" w:type="dxa"/>
                </w:tcPr>
                <w:p w14:paraId="6E7C34E7" w14:textId="77777777" w:rsidR="00A01069" w:rsidRPr="005C1924" w:rsidRDefault="00A01069" w:rsidP="00A01069">
                  <w:pPr>
                    <w:pStyle w:val="NormalWeb"/>
                    <w:rPr>
                      <w:rFonts w:asciiTheme="majorHAnsi" w:hAnsiTheme="majorHAnsi" w:cstheme="majorHAnsi"/>
                      <w:szCs w:val="20"/>
                    </w:rPr>
                  </w:pPr>
                  <w:r w:rsidRPr="005C1924">
                    <w:rPr>
                      <w:rFonts w:asciiTheme="majorHAnsi" w:hAnsiTheme="majorHAnsi" w:cstheme="majorHAnsi"/>
                      <w:szCs w:val="20"/>
                    </w:rPr>
                    <w:t>Version</w:t>
                  </w:r>
                </w:p>
              </w:tc>
              <w:tc>
                <w:tcPr>
                  <w:tcW w:w="5245" w:type="dxa"/>
                </w:tcPr>
                <w:p w14:paraId="2E0683EC" w14:textId="77777777" w:rsidR="00A01069" w:rsidRPr="005C1924" w:rsidRDefault="00A01069" w:rsidP="00A01069">
                  <w:pPr>
                    <w:pStyle w:val="NormalWeb"/>
                    <w:rPr>
                      <w:rFonts w:asciiTheme="majorHAnsi" w:hAnsiTheme="majorHAnsi" w:cstheme="majorHAnsi"/>
                      <w:szCs w:val="20"/>
                    </w:rPr>
                  </w:pPr>
                  <w:r w:rsidRPr="005C1924">
                    <w:rPr>
                      <w:rFonts w:asciiTheme="majorHAnsi" w:hAnsiTheme="majorHAnsi" w:cstheme="majorHAnsi"/>
                      <w:szCs w:val="20"/>
                    </w:rPr>
                    <w:t>Source</w:t>
                  </w:r>
                </w:p>
              </w:tc>
            </w:tr>
            <w:tr w:rsidR="00A01069" w:rsidRPr="005C1924" w14:paraId="6F78F9FD" w14:textId="77777777" w:rsidTr="3CE6D93C">
              <w:tc>
                <w:tcPr>
                  <w:tcW w:w="5969" w:type="dxa"/>
                </w:tcPr>
                <w:p w14:paraId="4DBF6776" w14:textId="28ECA5C7" w:rsidR="00A01069" w:rsidRPr="005C1924" w:rsidRDefault="00A01069" w:rsidP="3CE6D93C">
                  <w:pPr>
                    <w:pStyle w:val="NormalWeb"/>
                    <w:rPr>
                      <w:rFonts w:asciiTheme="majorHAnsi" w:hAnsiTheme="majorHAnsi" w:cstheme="majorBidi"/>
                    </w:rPr>
                  </w:pPr>
                  <w:r w:rsidRPr="3CE6D93C">
                    <w:rPr>
                      <w:rFonts w:asciiTheme="majorHAnsi" w:hAnsiTheme="majorHAnsi" w:cstheme="majorBidi"/>
                    </w:rPr>
                    <w:lastRenderedPageBreak/>
                    <w:t xml:space="preserve">Data Protection Act </w:t>
                  </w:r>
                  <w:r w:rsidR="004A4D03" w:rsidRPr="3CE6D93C">
                    <w:rPr>
                      <w:rFonts w:asciiTheme="majorHAnsi" w:hAnsiTheme="majorHAnsi" w:cstheme="majorBidi"/>
                    </w:rPr>
                    <w:t>2018</w:t>
                  </w:r>
                </w:p>
                <w:p w14:paraId="42F0ECF6" w14:textId="77777777" w:rsidR="00A01069" w:rsidRPr="005C1924" w:rsidRDefault="00A01069" w:rsidP="00A01069">
                  <w:pPr>
                    <w:rPr>
                      <w:rFonts w:asciiTheme="majorHAnsi" w:hAnsiTheme="majorHAnsi" w:cstheme="majorHAnsi"/>
                    </w:rPr>
                  </w:pPr>
                </w:p>
              </w:tc>
              <w:tc>
                <w:tcPr>
                  <w:tcW w:w="992" w:type="dxa"/>
                </w:tcPr>
                <w:p w14:paraId="613A4CD3" w14:textId="2A76CCA9" w:rsidR="00A01069" w:rsidRPr="005C1924" w:rsidRDefault="43D6D6D3" w:rsidP="3CE6D93C">
                  <w:pPr>
                    <w:pStyle w:val="NormalWeb"/>
                    <w:rPr>
                      <w:rFonts w:asciiTheme="majorHAnsi" w:hAnsiTheme="majorHAnsi" w:cstheme="majorBidi"/>
                    </w:rPr>
                  </w:pPr>
                  <w:r w:rsidRPr="3CE6D93C">
                    <w:rPr>
                      <w:rFonts w:ascii="Arial" w:eastAsia="Arial" w:hAnsi="Arial" w:cs="Arial"/>
                      <w:bCs w:val="0"/>
                      <w:color w:val="201F1E"/>
                      <w:sz w:val="19"/>
                      <w:szCs w:val="19"/>
                    </w:rPr>
                    <w:t xml:space="preserve">2018 c. 12 </w:t>
                  </w:r>
                  <w:r w:rsidRPr="3CE6D93C">
                    <w:t xml:space="preserve"> </w:t>
                  </w:r>
                </w:p>
              </w:tc>
              <w:tc>
                <w:tcPr>
                  <w:tcW w:w="5245" w:type="dxa"/>
                </w:tcPr>
                <w:p w14:paraId="2DAD6142" w14:textId="1B4287D8" w:rsidR="00A01069" w:rsidRPr="005C1924" w:rsidRDefault="6D0EC4FF" w:rsidP="3CE6D93C">
                  <w:pPr>
                    <w:pStyle w:val="NormalWeb"/>
                    <w:rPr>
                      <w:rFonts w:asciiTheme="majorHAnsi" w:hAnsiTheme="majorHAnsi" w:cstheme="majorBidi"/>
                    </w:rPr>
                  </w:pPr>
                  <w:r w:rsidRPr="3CE6D93C">
                    <w:rPr>
                      <w:rFonts w:ascii="Arial" w:eastAsia="Arial" w:hAnsi="Arial" w:cs="Arial"/>
                      <w:bCs w:val="0"/>
                      <w:color w:val="201F1E"/>
                      <w:sz w:val="19"/>
                      <w:szCs w:val="19"/>
                    </w:rPr>
                    <w:t xml:space="preserve">http://www.legislation.gov.uk/ukpga/2018/12/contents/enacted </w:t>
                  </w:r>
                  <w:r w:rsidRPr="3CE6D93C">
                    <w:t xml:space="preserve"> </w:t>
                  </w:r>
                </w:p>
              </w:tc>
            </w:tr>
            <w:tr w:rsidR="00A01069" w:rsidRPr="005C1924" w14:paraId="447D144E" w14:textId="77777777" w:rsidTr="3CE6D93C">
              <w:tc>
                <w:tcPr>
                  <w:tcW w:w="5969" w:type="dxa"/>
                </w:tcPr>
                <w:p w14:paraId="0F1B5706" w14:textId="77777777" w:rsidR="00A01069" w:rsidRPr="005C1924" w:rsidRDefault="00A01069" w:rsidP="00A01069">
                  <w:pPr>
                    <w:pStyle w:val="NormalWeb"/>
                    <w:rPr>
                      <w:rFonts w:asciiTheme="majorHAnsi" w:hAnsiTheme="majorHAnsi" w:cstheme="majorHAnsi"/>
                      <w:szCs w:val="20"/>
                    </w:rPr>
                  </w:pPr>
                  <w:proofErr w:type="spellStart"/>
                  <w:r w:rsidRPr="005C1924">
                    <w:rPr>
                      <w:rFonts w:asciiTheme="majorHAnsi" w:hAnsiTheme="majorHAnsi" w:cstheme="majorHAnsi"/>
                      <w:szCs w:val="20"/>
                    </w:rPr>
                    <w:t>DefStan</w:t>
                  </w:r>
                  <w:proofErr w:type="spellEnd"/>
                  <w:r w:rsidRPr="005C1924">
                    <w:rPr>
                      <w:rFonts w:asciiTheme="majorHAnsi" w:hAnsiTheme="majorHAnsi" w:cstheme="majorHAnsi"/>
                      <w:szCs w:val="20"/>
                    </w:rPr>
                    <w:t xml:space="preserve"> 00-250 Part 3 Section 11 (Human Factors for designers of systems - Training)</w:t>
                  </w:r>
                </w:p>
                <w:p w14:paraId="26E63B40" w14:textId="77777777" w:rsidR="00A01069" w:rsidRPr="005C1924" w:rsidRDefault="00A01069" w:rsidP="00A01069">
                  <w:pPr>
                    <w:rPr>
                      <w:rFonts w:asciiTheme="majorHAnsi" w:hAnsiTheme="majorHAnsi" w:cstheme="majorHAnsi"/>
                    </w:rPr>
                  </w:pPr>
                </w:p>
              </w:tc>
              <w:tc>
                <w:tcPr>
                  <w:tcW w:w="992" w:type="dxa"/>
                </w:tcPr>
                <w:p w14:paraId="697BD752" w14:textId="77777777" w:rsidR="00A01069" w:rsidRPr="005C1924" w:rsidRDefault="00A01069" w:rsidP="00A01069">
                  <w:pPr>
                    <w:pStyle w:val="NormalWeb"/>
                    <w:rPr>
                      <w:rFonts w:asciiTheme="majorHAnsi" w:hAnsiTheme="majorHAnsi" w:cstheme="majorHAnsi"/>
                      <w:szCs w:val="20"/>
                    </w:rPr>
                  </w:pPr>
                  <w:r w:rsidRPr="005C1924">
                    <w:rPr>
                      <w:rFonts w:asciiTheme="majorHAnsi" w:hAnsiTheme="majorHAnsi" w:cstheme="majorHAnsi"/>
                      <w:szCs w:val="20"/>
                    </w:rPr>
                    <w:t>1 dated 23/05/2008</w:t>
                  </w:r>
                </w:p>
                <w:p w14:paraId="4F005328" w14:textId="77777777" w:rsidR="00A01069" w:rsidRPr="005C1924" w:rsidRDefault="00A01069" w:rsidP="00A01069">
                  <w:pPr>
                    <w:rPr>
                      <w:rFonts w:asciiTheme="majorHAnsi" w:hAnsiTheme="majorHAnsi" w:cstheme="majorHAnsi"/>
                    </w:rPr>
                  </w:pPr>
                </w:p>
              </w:tc>
              <w:tc>
                <w:tcPr>
                  <w:tcW w:w="5245" w:type="dxa"/>
                </w:tcPr>
                <w:p w14:paraId="5A8314B9" w14:textId="77777777" w:rsidR="00A01069" w:rsidRPr="005C1924" w:rsidRDefault="00A01069" w:rsidP="00A01069">
                  <w:pPr>
                    <w:pStyle w:val="NormalWeb"/>
                    <w:rPr>
                      <w:rFonts w:asciiTheme="majorHAnsi" w:hAnsiTheme="majorHAnsi" w:cstheme="majorHAnsi"/>
                      <w:szCs w:val="20"/>
                    </w:rPr>
                  </w:pPr>
                  <w:r w:rsidRPr="005C1924">
                    <w:rPr>
                      <w:rFonts w:asciiTheme="majorHAnsi" w:hAnsiTheme="majorHAnsi" w:cstheme="majorHAnsi"/>
                      <w:szCs w:val="20"/>
                    </w:rPr>
                    <w:t xml:space="preserve">https://www.gov.uk/uk-defence-standardization </w:t>
                  </w:r>
                </w:p>
                <w:p w14:paraId="71BEEC53" w14:textId="77777777" w:rsidR="00A01069" w:rsidRPr="005C1924" w:rsidRDefault="00A01069" w:rsidP="00A01069">
                  <w:pPr>
                    <w:rPr>
                      <w:rFonts w:asciiTheme="majorHAnsi" w:hAnsiTheme="majorHAnsi" w:cstheme="majorHAnsi"/>
                    </w:rPr>
                  </w:pPr>
                </w:p>
              </w:tc>
            </w:tr>
            <w:tr w:rsidR="00A01069" w:rsidRPr="005C1924" w14:paraId="30E691DD" w14:textId="77777777" w:rsidTr="3CE6D93C">
              <w:tc>
                <w:tcPr>
                  <w:tcW w:w="5969" w:type="dxa"/>
                </w:tcPr>
                <w:p w14:paraId="0D80BA66" w14:textId="77777777" w:rsidR="00A01069" w:rsidRPr="005C1924" w:rsidRDefault="00A01069" w:rsidP="00A01069">
                  <w:pPr>
                    <w:pStyle w:val="NormalWeb"/>
                    <w:rPr>
                      <w:rFonts w:asciiTheme="majorHAnsi" w:hAnsiTheme="majorHAnsi" w:cstheme="majorHAnsi"/>
                      <w:szCs w:val="20"/>
                    </w:rPr>
                  </w:pPr>
                  <w:proofErr w:type="spellStart"/>
                  <w:r w:rsidRPr="005C1924">
                    <w:rPr>
                      <w:rFonts w:asciiTheme="majorHAnsi" w:hAnsiTheme="majorHAnsi" w:cstheme="majorHAnsi"/>
                      <w:szCs w:val="20"/>
                    </w:rPr>
                    <w:t>DefStan</w:t>
                  </w:r>
                  <w:proofErr w:type="spellEnd"/>
                  <w:r w:rsidRPr="005C1924">
                    <w:rPr>
                      <w:rFonts w:asciiTheme="majorHAnsi" w:hAnsiTheme="majorHAnsi" w:cstheme="majorHAnsi"/>
                      <w:szCs w:val="20"/>
                    </w:rPr>
                    <w:t xml:space="preserve"> 05-130 Part 3 (Aircraft Maintenance Training Organisations)</w:t>
                  </w:r>
                </w:p>
                <w:p w14:paraId="1E7B882A" w14:textId="77777777" w:rsidR="00A01069" w:rsidRPr="005C1924" w:rsidRDefault="00A01069" w:rsidP="00A01069">
                  <w:pPr>
                    <w:rPr>
                      <w:rFonts w:asciiTheme="majorHAnsi" w:hAnsiTheme="majorHAnsi" w:cstheme="majorHAnsi"/>
                    </w:rPr>
                  </w:pPr>
                </w:p>
              </w:tc>
              <w:tc>
                <w:tcPr>
                  <w:tcW w:w="992" w:type="dxa"/>
                </w:tcPr>
                <w:p w14:paraId="04237413" w14:textId="77777777" w:rsidR="00A01069" w:rsidRPr="005C1924" w:rsidRDefault="00A01069" w:rsidP="00A01069">
                  <w:pPr>
                    <w:pStyle w:val="NormalWeb"/>
                    <w:rPr>
                      <w:rFonts w:asciiTheme="majorHAnsi" w:hAnsiTheme="majorHAnsi" w:cstheme="majorHAnsi"/>
                      <w:szCs w:val="20"/>
                    </w:rPr>
                  </w:pPr>
                  <w:r w:rsidRPr="005C1924">
                    <w:rPr>
                      <w:rFonts w:asciiTheme="majorHAnsi" w:hAnsiTheme="majorHAnsi" w:cstheme="majorHAnsi"/>
                      <w:szCs w:val="20"/>
                    </w:rPr>
                    <w:t>1 dated 01/04/2009</w:t>
                  </w:r>
                </w:p>
                <w:p w14:paraId="5F28B4F2" w14:textId="77777777" w:rsidR="00A01069" w:rsidRPr="005C1924" w:rsidRDefault="00A01069" w:rsidP="00A01069">
                  <w:pPr>
                    <w:rPr>
                      <w:rFonts w:asciiTheme="majorHAnsi" w:hAnsiTheme="majorHAnsi" w:cstheme="majorHAnsi"/>
                    </w:rPr>
                  </w:pPr>
                </w:p>
              </w:tc>
              <w:tc>
                <w:tcPr>
                  <w:tcW w:w="5245" w:type="dxa"/>
                </w:tcPr>
                <w:p w14:paraId="37B2A306" w14:textId="77777777" w:rsidR="00A01069" w:rsidRPr="005C1924" w:rsidRDefault="00A01069" w:rsidP="00A01069">
                  <w:pPr>
                    <w:pStyle w:val="NormalWeb"/>
                    <w:rPr>
                      <w:rFonts w:asciiTheme="majorHAnsi" w:hAnsiTheme="majorHAnsi" w:cstheme="majorHAnsi"/>
                      <w:szCs w:val="20"/>
                    </w:rPr>
                  </w:pPr>
                  <w:r w:rsidRPr="005C1924">
                    <w:rPr>
                      <w:rFonts w:asciiTheme="majorHAnsi" w:hAnsiTheme="majorHAnsi" w:cstheme="majorHAnsi"/>
                      <w:szCs w:val="20"/>
                    </w:rPr>
                    <w:t xml:space="preserve">https://www.gov.uk/uk-defence-standardization </w:t>
                  </w:r>
                </w:p>
                <w:p w14:paraId="5B24E15D" w14:textId="77777777" w:rsidR="00A01069" w:rsidRPr="005C1924" w:rsidRDefault="00A01069" w:rsidP="00A01069">
                  <w:pPr>
                    <w:rPr>
                      <w:rFonts w:asciiTheme="majorHAnsi" w:hAnsiTheme="majorHAnsi" w:cstheme="majorHAnsi"/>
                    </w:rPr>
                  </w:pPr>
                </w:p>
              </w:tc>
            </w:tr>
            <w:tr w:rsidR="00A01069" w:rsidRPr="005C1924" w14:paraId="24ADF499" w14:textId="77777777" w:rsidTr="3CE6D93C">
              <w:tc>
                <w:tcPr>
                  <w:tcW w:w="5969" w:type="dxa"/>
                </w:tcPr>
                <w:p w14:paraId="1876A667" w14:textId="77777777" w:rsidR="00A01069" w:rsidRPr="005C1924" w:rsidRDefault="00A01069" w:rsidP="00A01069">
                  <w:pPr>
                    <w:pStyle w:val="NormalWeb"/>
                    <w:rPr>
                      <w:rFonts w:asciiTheme="majorHAnsi" w:hAnsiTheme="majorHAnsi" w:cstheme="majorHAnsi"/>
                      <w:szCs w:val="20"/>
                    </w:rPr>
                  </w:pPr>
                  <w:r w:rsidRPr="005C1924">
                    <w:rPr>
                      <w:rFonts w:asciiTheme="majorHAnsi" w:hAnsiTheme="majorHAnsi" w:cstheme="majorHAnsi"/>
                      <w:szCs w:val="20"/>
                    </w:rPr>
                    <w:t>Government Security Classifications</w:t>
                  </w:r>
                </w:p>
                <w:p w14:paraId="1ADA6C1A" w14:textId="77777777" w:rsidR="00A01069" w:rsidRPr="005C1924" w:rsidRDefault="00A01069" w:rsidP="00A01069">
                  <w:pPr>
                    <w:rPr>
                      <w:rFonts w:asciiTheme="majorHAnsi" w:hAnsiTheme="majorHAnsi" w:cstheme="majorHAnsi"/>
                    </w:rPr>
                  </w:pPr>
                </w:p>
              </w:tc>
              <w:tc>
                <w:tcPr>
                  <w:tcW w:w="992" w:type="dxa"/>
                </w:tcPr>
                <w:p w14:paraId="4871DB24" w14:textId="340874A1" w:rsidR="00A01069" w:rsidRPr="005C1924" w:rsidRDefault="2A247D8D" w:rsidP="0598BCE4">
                  <w:pPr>
                    <w:pStyle w:val="NormalWeb"/>
                    <w:rPr>
                      <w:rFonts w:asciiTheme="majorHAnsi" w:hAnsiTheme="majorHAnsi" w:cstheme="majorBidi"/>
                    </w:rPr>
                  </w:pPr>
                  <w:r w:rsidRPr="3CE6D93C">
                    <w:rPr>
                      <w:rFonts w:asciiTheme="majorHAnsi" w:hAnsiTheme="majorHAnsi" w:cstheme="majorBidi"/>
                    </w:rPr>
                    <w:t>1.</w:t>
                  </w:r>
                  <w:r w:rsidR="26448DD7" w:rsidRPr="3CE6D93C">
                    <w:rPr>
                      <w:rFonts w:asciiTheme="majorHAnsi" w:hAnsiTheme="majorHAnsi" w:cstheme="majorBidi"/>
                    </w:rPr>
                    <w:t>1</w:t>
                  </w:r>
                  <w:r w:rsidRPr="3CE6D93C">
                    <w:rPr>
                      <w:rFonts w:asciiTheme="majorHAnsi" w:hAnsiTheme="majorHAnsi" w:cstheme="majorBidi"/>
                    </w:rPr>
                    <w:t xml:space="preserve"> </w:t>
                  </w:r>
                </w:p>
                <w:p w14:paraId="52F0C8AC" w14:textId="77777777" w:rsidR="00A01069" w:rsidRPr="005C1924" w:rsidRDefault="00A01069" w:rsidP="00A01069">
                  <w:pPr>
                    <w:rPr>
                      <w:rFonts w:asciiTheme="majorHAnsi" w:hAnsiTheme="majorHAnsi" w:cstheme="majorHAnsi"/>
                    </w:rPr>
                  </w:pPr>
                </w:p>
                <w:p w14:paraId="7A4F4B18" w14:textId="77777777" w:rsidR="00A01069" w:rsidRPr="005C1924" w:rsidRDefault="00A01069" w:rsidP="00A01069">
                  <w:pPr>
                    <w:jc w:val="center"/>
                    <w:rPr>
                      <w:rFonts w:asciiTheme="majorHAnsi" w:hAnsiTheme="majorHAnsi" w:cstheme="majorHAnsi"/>
                    </w:rPr>
                  </w:pPr>
                </w:p>
              </w:tc>
              <w:tc>
                <w:tcPr>
                  <w:tcW w:w="5245" w:type="dxa"/>
                </w:tcPr>
                <w:p w14:paraId="4F00C50A" w14:textId="77777777" w:rsidR="00A01069" w:rsidRPr="005C1924" w:rsidRDefault="00A01069" w:rsidP="00A01069">
                  <w:pPr>
                    <w:pStyle w:val="NormalWeb"/>
                    <w:rPr>
                      <w:rFonts w:asciiTheme="majorHAnsi" w:hAnsiTheme="majorHAnsi" w:cstheme="majorHAnsi"/>
                      <w:szCs w:val="20"/>
                    </w:rPr>
                  </w:pPr>
                  <w:r w:rsidRPr="005C1924">
                    <w:rPr>
                      <w:rFonts w:asciiTheme="majorHAnsi" w:hAnsiTheme="majorHAnsi" w:cstheme="majorHAnsi"/>
                      <w:szCs w:val="20"/>
                    </w:rPr>
                    <w:t xml:space="preserve">https://www.gov.uk/government/publications/government-security-classifications </w:t>
                  </w:r>
                </w:p>
                <w:p w14:paraId="6B93EB12" w14:textId="77777777" w:rsidR="00A01069" w:rsidRPr="005C1924" w:rsidRDefault="00A01069" w:rsidP="00A01069">
                  <w:pPr>
                    <w:rPr>
                      <w:rFonts w:asciiTheme="majorHAnsi" w:hAnsiTheme="majorHAnsi" w:cstheme="majorHAnsi"/>
                    </w:rPr>
                  </w:pPr>
                </w:p>
              </w:tc>
            </w:tr>
            <w:tr w:rsidR="00A01069" w:rsidRPr="005C1924" w14:paraId="480BE129" w14:textId="77777777" w:rsidTr="3CE6D93C">
              <w:tc>
                <w:tcPr>
                  <w:tcW w:w="5969" w:type="dxa"/>
                </w:tcPr>
                <w:p w14:paraId="408D4A27" w14:textId="48AD220C" w:rsidR="00A01069" w:rsidRPr="005C1924" w:rsidRDefault="00A01069" w:rsidP="00A01069">
                  <w:pPr>
                    <w:pStyle w:val="NormalWeb"/>
                    <w:rPr>
                      <w:rFonts w:asciiTheme="majorHAnsi" w:hAnsiTheme="majorHAnsi" w:cstheme="majorHAnsi"/>
                      <w:szCs w:val="20"/>
                    </w:rPr>
                  </w:pPr>
                  <w:r w:rsidRPr="005C1924">
                    <w:rPr>
                      <w:rFonts w:asciiTheme="majorHAnsi" w:hAnsiTheme="majorHAnsi" w:cstheme="majorHAnsi"/>
                      <w:szCs w:val="20"/>
                    </w:rPr>
                    <w:t>JSP 822 - Governance and Management of Defence Individual Training, Education and Skills</w:t>
                  </w:r>
                </w:p>
                <w:p w14:paraId="07629955" w14:textId="77777777" w:rsidR="00A01069" w:rsidRPr="005C1924" w:rsidRDefault="00A01069" w:rsidP="00A01069">
                  <w:pPr>
                    <w:jc w:val="center"/>
                    <w:rPr>
                      <w:rFonts w:asciiTheme="majorHAnsi" w:hAnsiTheme="majorHAnsi" w:cstheme="majorHAnsi"/>
                    </w:rPr>
                  </w:pPr>
                </w:p>
              </w:tc>
              <w:tc>
                <w:tcPr>
                  <w:tcW w:w="992" w:type="dxa"/>
                </w:tcPr>
                <w:p w14:paraId="6CA0F937" w14:textId="4916527E" w:rsidR="00A01069" w:rsidRPr="005C1924" w:rsidRDefault="00364037" w:rsidP="00A01069">
                  <w:pPr>
                    <w:pStyle w:val="NormalWeb"/>
                    <w:rPr>
                      <w:rFonts w:asciiTheme="majorHAnsi" w:hAnsiTheme="majorHAnsi" w:cstheme="majorHAnsi"/>
                      <w:szCs w:val="20"/>
                    </w:rPr>
                  </w:pPr>
                  <w:r>
                    <w:rPr>
                      <w:rFonts w:asciiTheme="majorHAnsi" w:hAnsiTheme="majorHAnsi" w:cstheme="majorHAnsi"/>
                      <w:szCs w:val="20"/>
                    </w:rPr>
                    <w:t>5.0</w:t>
                  </w:r>
                </w:p>
                <w:p w14:paraId="76859AAE" w14:textId="77777777" w:rsidR="00A01069" w:rsidRPr="005C1924" w:rsidRDefault="00A01069" w:rsidP="00A01069">
                  <w:pPr>
                    <w:rPr>
                      <w:rFonts w:asciiTheme="majorHAnsi" w:hAnsiTheme="majorHAnsi" w:cstheme="majorHAnsi"/>
                    </w:rPr>
                  </w:pPr>
                </w:p>
              </w:tc>
              <w:tc>
                <w:tcPr>
                  <w:tcW w:w="5245" w:type="dxa"/>
                </w:tcPr>
                <w:p w14:paraId="7E8BEE08" w14:textId="77777777" w:rsidR="00A01069" w:rsidRPr="005C1924" w:rsidRDefault="00A01069" w:rsidP="00A01069">
                  <w:pPr>
                    <w:pStyle w:val="NormalWeb"/>
                    <w:rPr>
                      <w:rFonts w:asciiTheme="majorHAnsi" w:hAnsiTheme="majorHAnsi" w:cstheme="majorHAnsi"/>
                      <w:szCs w:val="20"/>
                    </w:rPr>
                  </w:pPr>
                  <w:r w:rsidRPr="005C1924">
                    <w:rPr>
                      <w:rFonts w:asciiTheme="majorHAnsi" w:hAnsiTheme="majorHAnsi" w:cstheme="majorHAnsi"/>
                      <w:szCs w:val="20"/>
                    </w:rPr>
                    <w:t>https://www.gov.uk/government/publications/jsp-822-governance-and-management-of-defence-individual-training-education-and-skills</w:t>
                  </w:r>
                </w:p>
                <w:p w14:paraId="5937AD9A" w14:textId="77777777" w:rsidR="00A01069" w:rsidRPr="005C1924" w:rsidRDefault="00A01069" w:rsidP="00A01069">
                  <w:pPr>
                    <w:rPr>
                      <w:rFonts w:asciiTheme="majorHAnsi" w:hAnsiTheme="majorHAnsi" w:cstheme="majorHAnsi"/>
                    </w:rPr>
                  </w:pPr>
                </w:p>
              </w:tc>
            </w:tr>
            <w:tr w:rsidR="00A01069" w:rsidRPr="005C1924" w14:paraId="304D47D4" w14:textId="77777777" w:rsidTr="3CE6D93C">
              <w:tc>
                <w:tcPr>
                  <w:tcW w:w="5969" w:type="dxa"/>
                </w:tcPr>
                <w:p w14:paraId="769E9F33" w14:textId="1B2E5EB5" w:rsidR="00A01069" w:rsidRPr="005C1924" w:rsidRDefault="00364037" w:rsidP="00186F2C">
                  <w:pPr>
                    <w:rPr>
                      <w:rFonts w:asciiTheme="majorHAnsi" w:hAnsiTheme="majorHAnsi" w:cstheme="majorHAnsi"/>
                    </w:rPr>
                  </w:pPr>
                  <w:r w:rsidRPr="00364037">
                    <w:rPr>
                      <w:rFonts w:asciiTheme="majorHAnsi" w:hAnsiTheme="majorHAnsi" w:cstheme="majorHAnsi"/>
                    </w:rPr>
                    <w:t>Defence Logistics Framework</w:t>
                  </w:r>
                </w:p>
              </w:tc>
              <w:tc>
                <w:tcPr>
                  <w:tcW w:w="992" w:type="dxa"/>
                </w:tcPr>
                <w:p w14:paraId="3E4E6CE6" w14:textId="326804D3" w:rsidR="00A01069" w:rsidRPr="005C1924" w:rsidRDefault="00A01069" w:rsidP="00A01069">
                  <w:pPr>
                    <w:pStyle w:val="NormalWeb"/>
                    <w:rPr>
                      <w:rFonts w:asciiTheme="majorHAnsi" w:hAnsiTheme="majorHAnsi" w:cstheme="majorHAnsi"/>
                      <w:szCs w:val="20"/>
                    </w:rPr>
                  </w:pPr>
                </w:p>
                <w:p w14:paraId="61B499AE" w14:textId="77777777" w:rsidR="00A01069" w:rsidRPr="005C1924" w:rsidRDefault="00A01069" w:rsidP="00A01069">
                  <w:pPr>
                    <w:rPr>
                      <w:rFonts w:asciiTheme="majorHAnsi" w:hAnsiTheme="majorHAnsi" w:cstheme="majorHAnsi"/>
                    </w:rPr>
                  </w:pPr>
                </w:p>
              </w:tc>
              <w:tc>
                <w:tcPr>
                  <w:tcW w:w="5245" w:type="dxa"/>
                </w:tcPr>
                <w:p w14:paraId="68789827" w14:textId="69823B5D" w:rsidR="00A01069" w:rsidRPr="005C1924" w:rsidRDefault="00364037" w:rsidP="00A01069">
                  <w:pPr>
                    <w:pStyle w:val="NormalWeb"/>
                    <w:rPr>
                      <w:rFonts w:asciiTheme="majorHAnsi" w:hAnsiTheme="majorHAnsi" w:cstheme="majorHAnsi"/>
                      <w:szCs w:val="20"/>
                    </w:rPr>
                  </w:pPr>
                  <w:r>
                    <w:rPr>
                      <w:rFonts w:asciiTheme="majorHAnsi" w:hAnsiTheme="majorHAnsi" w:cstheme="majorHAnsi"/>
                      <w:szCs w:val="20"/>
                    </w:rPr>
                    <w:t>Available on request via the Defence Gateway</w:t>
                  </w:r>
                </w:p>
                <w:p w14:paraId="7571F83E" w14:textId="77777777" w:rsidR="00A01069" w:rsidRPr="005C1924" w:rsidRDefault="00A01069" w:rsidP="00A01069">
                  <w:pPr>
                    <w:rPr>
                      <w:rFonts w:asciiTheme="majorHAnsi" w:hAnsiTheme="majorHAnsi" w:cstheme="majorHAnsi"/>
                    </w:rPr>
                  </w:pPr>
                </w:p>
              </w:tc>
            </w:tr>
            <w:tr w:rsidR="00A01069" w:rsidRPr="005C1924" w14:paraId="15C52D46" w14:textId="77777777" w:rsidTr="3CE6D93C">
              <w:tc>
                <w:tcPr>
                  <w:tcW w:w="5969" w:type="dxa"/>
                </w:tcPr>
                <w:p w14:paraId="1FC959AC" w14:textId="77777777" w:rsidR="00A01069" w:rsidRPr="005C1924" w:rsidRDefault="00A01069" w:rsidP="00A01069">
                  <w:pPr>
                    <w:pStyle w:val="NormalWeb"/>
                    <w:rPr>
                      <w:rFonts w:asciiTheme="majorHAnsi" w:hAnsiTheme="majorHAnsi" w:cstheme="majorHAnsi"/>
                      <w:szCs w:val="20"/>
                    </w:rPr>
                  </w:pPr>
                  <w:r w:rsidRPr="005C1924">
                    <w:rPr>
                      <w:rFonts w:asciiTheme="majorHAnsi" w:hAnsiTheme="majorHAnsi" w:cstheme="majorHAnsi"/>
                      <w:szCs w:val="20"/>
                    </w:rPr>
                    <w:t>HQ 1 Gp GASOs</w:t>
                  </w:r>
                </w:p>
                <w:p w14:paraId="0A81E42B" w14:textId="77777777" w:rsidR="00A01069" w:rsidRPr="005C1924" w:rsidRDefault="00A01069" w:rsidP="00A01069">
                  <w:pPr>
                    <w:rPr>
                      <w:rFonts w:asciiTheme="majorHAnsi" w:hAnsiTheme="majorHAnsi" w:cstheme="majorHAnsi"/>
                    </w:rPr>
                  </w:pPr>
                </w:p>
              </w:tc>
              <w:tc>
                <w:tcPr>
                  <w:tcW w:w="992" w:type="dxa"/>
                </w:tcPr>
                <w:p w14:paraId="0AECB915" w14:textId="77777777" w:rsidR="00A01069" w:rsidRPr="005C1924" w:rsidRDefault="00A01069" w:rsidP="00186F2C">
                  <w:pPr>
                    <w:pStyle w:val="NormalWeb"/>
                    <w:rPr>
                      <w:rFonts w:asciiTheme="majorHAnsi" w:hAnsiTheme="majorHAnsi" w:cstheme="majorHAnsi"/>
                    </w:rPr>
                  </w:pPr>
                </w:p>
              </w:tc>
              <w:tc>
                <w:tcPr>
                  <w:tcW w:w="5245" w:type="dxa"/>
                </w:tcPr>
                <w:p w14:paraId="36851FCA" w14:textId="77777777" w:rsidR="00A01069" w:rsidRPr="005C1924" w:rsidRDefault="00A01069" w:rsidP="00A01069">
                  <w:pPr>
                    <w:pStyle w:val="NormalWeb"/>
                    <w:rPr>
                      <w:rFonts w:asciiTheme="majorHAnsi" w:hAnsiTheme="majorHAnsi" w:cstheme="majorHAnsi"/>
                      <w:szCs w:val="20"/>
                    </w:rPr>
                  </w:pPr>
                  <w:r w:rsidRPr="005C1924">
                    <w:rPr>
                      <w:rFonts w:asciiTheme="majorHAnsi" w:hAnsiTheme="majorHAnsi" w:cstheme="majorHAnsi"/>
                      <w:szCs w:val="20"/>
                    </w:rPr>
                    <w:t xml:space="preserve">Available on request from Air Cmd. </w:t>
                  </w:r>
                </w:p>
                <w:p w14:paraId="2C2154F6" w14:textId="77777777" w:rsidR="00A01069" w:rsidRPr="005C1924" w:rsidRDefault="00A01069" w:rsidP="00A01069">
                  <w:pPr>
                    <w:rPr>
                      <w:rFonts w:asciiTheme="majorHAnsi" w:hAnsiTheme="majorHAnsi" w:cstheme="majorHAnsi"/>
                    </w:rPr>
                  </w:pPr>
                </w:p>
              </w:tc>
            </w:tr>
            <w:tr w:rsidR="00A01069" w:rsidRPr="005C1924" w14:paraId="55FAA23B" w14:textId="77777777" w:rsidTr="3CE6D93C">
              <w:tc>
                <w:tcPr>
                  <w:tcW w:w="5969" w:type="dxa"/>
                </w:tcPr>
                <w:p w14:paraId="486689FB" w14:textId="77777777" w:rsidR="00A01069" w:rsidRPr="005C1924" w:rsidRDefault="00A01069" w:rsidP="00A01069">
                  <w:pPr>
                    <w:pStyle w:val="NormalWeb"/>
                    <w:rPr>
                      <w:rFonts w:asciiTheme="majorHAnsi" w:hAnsiTheme="majorHAnsi" w:cstheme="majorHAnsi"/>
                      <w:szCs w:val="20"/>
                    </w:rPr>
                  </w:pPr>
                  <w:r w:rsidRPr="005C1924">
                    <w:rPr>
                      <w:rFonts w:asciiTheme="majorHAnsi" w:hAnsiTheme="majorHAnsi" w:cstheme="majorHAnsi"/>
                      <w:szCs w:val="20"/>
                    </w:rPr>
                    <w:t xml:space="preserve">HQ 2 Gp GASOs </w:t>
                  </w:r>
                </w:p>
                <w:p w14:paraId="20C83AD3" w14:textId="77777777" w:rsidR="00A01069" w:rsidRPr="005C1924" w:rsidRDefault="00A01069" w:rsidP="00A01069">
                  <w:pPr>
                    <w:rPr>
                      <w:rFonts w:asciiTheme="majorHAnsi" w:hAnsiTheme="majorHAnsi" w:cstheme="majorHAnsi"/>
                    </w:rPr>
                  </w:pPr>
                </w:p>
              </w:tc>
              <w:tc>
                <w:tcPr>
                  <w:tcW w:w="992" w:type="dxa"/>
                </w:tcPr>
                <w:p w14:paraId="696F7D55" w14:textId="77777777" w:rsidR="00A01069" w:rsidRPr="005C1924" w:rsidRDefault="00A01069" w:rsidP="00A01069">
                  <w:pPr>
                    <w:rPr>
                      <w:rFonts w:asciiTheme="majorHAnsi" w:hAnsiTheme="majorHAnsi" w:cstheme="majorHAnsi"/>
                    </w:rPr>
                  </w:pPr>
                </w:p>
                <w:p w14:paraId="75281478" w14:textId="77777777" w:rsidR="00A01069" w:rsidRPr="005C1924" w:rsidRDefault="00A01069" w:rsidP="00A01069">
                  <w:pPr>
                    <w:jc w:val="right"/>
                    <w:rPr>
                      <w:rFonts w:asciiTheme="majorHAnsi" w:hAnsiTheme="majorHAnsi" w:cstheme="majorHAnsi"/>
                    </w:rPr>
                  </w:pPr>
                </w:p>
              </w:tc>
              <w:tc>
                <w:tcPr>
                  <w:tcW w:w="5245" w:type="dxa"/>
                </w:tcPr>
                <w:p w14:paraId="1DA643B2" w14:textId="77777777" w:rsidR="00A01069" w:rsidRPr="005C1924" w:rsidRDefault="00A01069" w:rsidP="00A01069">
                  <w:pPr>
                    <w:pStyle w:val="NormalWeb"/>
                    <w:rPr>
                      <w:rFonts w:asciiTheme="majorHAnsi" w:hAnsiTheme="majorHAnsi" w:cstheme="majorHAnsi"/>
                      <w:szCs w:val="20"/>
                    </w:rPr>
                  </w:pPr>
                  <w:r w:rsidRPr="005C1924">
                    <w:rPr>
                      <w:rFonts w:asciiTheme="majorHAnsi" w:hAnsiTheme="majorHAnsi" w:cstheme="majorHAnsi"/>
                      <w:szCs w:val="20"/>
                    </w:rPr>
                    <w:t xml:space="preserve">Available on request from Air Cmd. </w:t>
                  </w:r>
                </w:p>
                <w:p w14:paraId="0E7FC022" w14:textId="77777777" w:rsidR="00A01069" w:rsidRPr="005C1924" w:rsidRDefault="00A01069" w:rsidP="00A01069">
                  <w:pPr>
                    <w:rPr>
                      <w:rFonts w:asciiTheme="majorHAnsi" w:hAnsiTheme="majorHAnsi" w:cstheme="majorHAnsi"/>
                    </w:rPr>
                  </w:pPr>
                </w:p>
              </w:tc>
            </w:tr>
            <w:tr w:rsidR="00A01069" w:rsidRPr="005C1924" w14:paraId="41F309CE" w14:textId="77777777" w:rsidTr="3CE6D93C">
              <w:tc>
                <w:tcPr>
                  <w:tcW w:w="5969" w:type="dxa"/>
                </w:tcPr>
                <w:p w14:paraId="0B2E8F06" w14:textId="77777777" w:rsidR="00A01069" w:rsidRPr="005C1924" w:rsidRDefault="00A01069" w:rsidP="00A01069">
                  <w:pPr>
                    <w:pStyle w:val="NormalWeb"/>
                    <w:rPr>
                      <w:rFonts w:asciiTheme="majorHAnsi" w:hAnsiTheme="majorHAnsi" w:cstheme="majorHAnsi"/>
                      <w:szCs w:val="20"/>
                    </w:rPr>
                  </w:pPr>
                  <w:r w:rsidRPr="005C1924">
                    <w:rPr>
                      <w:rFonts w:asciiTheme="majorHAnsi" w:hAnsiTheme="majorHAnsi" w:cstheme="majorHAnsi"/>
                      <w:szCs w:val="20"/>
                    </w:rPr>
                    <w:t>JHC Flying Order Book</w:t>
                  </w:r>
                </w:p>
                <w:p w14:paraId="143187A3" w14:textId="77777777" w:rsidR="00A01069" w:rsidRPr="005C1924" w:rsidRDefault="00A01069" w:rsidP="00A01069">
                  <w:pPr>
                    <w:pStyle w:val="NormalWeb"/>
                    <w:rPr>
                      <w:rFonts w:asciiTheme="majorHAnsi" w:hAnsiTheme="majorHAnsi" w:cstheme="majorHAnsi"/>
                      <w:szCs w:val="20"/>
                    </w:rPr>
                  </w:pPr>
                </w:p>
              </w:tc>
              <w:tc>
                <w:tcPr>
                  <w:tcW w:w="992" w:type="dxa"/>
                </w:tcPr>
                <w:p w14:paraId="4B2D435E" w14:textId="77777777" w:rsidR="00A01069" w:rsidRPr="005C1924" w:rsidRDefault="00A01069" w:rsidP="00A01069">
                  <w:pPr>
                    <w:rPr>
                      <w:rFonts w:asciiTheme="majorHAnsi" w:hAnsiTheme="majorHAnsi" w:cstheme="majorHAnsi"/>
                    </w:rPr>
                  </w:pPr>
                </w:p>
                <w:p w14:paraId="227E4E1C" w14:textId="77777777" w:rsidR="00A01069" w:rsidRPr="005C1924" w:rsidRDefault="00A01069" w:rsidP="00A01069">
                  <w:pPr>
                    <w:jc w:val="center"/>
                    <w:rPr>
                      <w:rFonts w:asciiTheme="majorHAnsi" w:hAnsiTheme="majorHAnsi" w:cstheme="majorHAnsi"/>
                    </w:rPr>
                  </w:pPr>
                </w:p>
              </w:tc>
              <w:tc>
                <w:tcPr>
                  <w:tcW w:w="5245" w:type="dxa"/>
                </w:tcPr>
                <w:p w14:paraId="62873D4B" w14:textId="77777777" w:rsidR="00A01069" w:rsidRPr="005C1924" w:rsidRDefault="00A01069" w:rsidP="00A01069">
                  <w:pPr>
                    <w:pStyle w:val="NormalWeb"/>
                    <w:rPr>
                      <w:rFonts w:asciiTheme="majorHAnsi" w:hAnsiTheme="majorHAnsi" w:cstheme="majorHAnsi"/>
                      <w:szCs w:val="20"/>
                    </w:rPr>
                  </w:pPr>
                  <w:r w:rsidRPr="005C1924">
                    <w:rPr>
                      <w:rFonts w:asciiTheme="majorHAnsi" w:hAnsiTheme="majorHAnsi" w:cstheme="majorHAnsi"/>
                      <w:szCs w:val="20"/>
                    </w:rPr>
                    <w:t>Available on request from JHC.</w:t>
                  </w:r>
                </w:p>
                <w:p w14:paraId="79475E21" w14:textId="77777777" w:rsidR="00A01069" w:rsidRPr="005C1924" w:rsidRDefault="00A01069" w:rsidP="00A01069">
                  <w:pPr>
                    <w:rPr>
                      <w:rFonts w:asciiTheme="majorHAnsi" w:hAnsiTheme="majorHAnsi" w:cstheme="majorHAnsi"/>
                    </w:rPr>
                  </w:pPr>
                </w:p>
              </w:tc>
            </w:tr>
            <w:tr w:rsidR="00A01069" w:rsidRPr="005C1924" w14:paraId="61C2A6FB" w14:textId="77777777" w:rsidTr="3CE6D93C">
              <w:tc>
                <w:tcPr>
                  <w:tcW w:w="5969" w:type="dxa"/>
                </w:tcPr>
                <w:p w14:paraId="23CBFA61" w14:textId="77777777" w:rsidR="00A01069" w:rsidRPr="005C1924" w:rsidRDefault="00A01069" w:rsidP="00A01069">
                  <w:pPr>
                    <w:pStyle w:val="NormalWeb"/>
                    <w:rPr>
                      <w:rFonts w:asciiTheme="majorHAnsi" w:hAnsiTheme="majorHAnsi" w:cstheme="majorHAnsi"/>
                      <w:szCs w:val="20"/>
                    </w:rPr>
                  </w:pPr>
                  <w:r w:rsidRPr="005C1924">
                    <w:rPr>
                      <w:rFonts w:asciiTheme="majorHAnsi" w:hAnsiTheme="majorHAnsi" w:cstheme="majorHAnsi"/>
                      <w:szCs w:val="20"/>
                    </w:rPr>
                    <w:t xml:space="preserve">Maintenance Airworthiness Processes </w:t>
                  </w:r>
                </w:p>
                <w:p w14:paraId="63512D35" w14:textId="77777777" w:rsidR="00A01069" w:rsidRPr="005C1924" w:rsidRDefault="00A01069" w:rsidP="00A01069">
                  <w:pPr>
                    <w:pStyle w:val="NormalWeb"/>
                    <w:rPr>
                      <w:rFonts w:asciiTheme="majorHAnsi" w:hAnsiTheme="majorHAnsi" w:cstheme="majorHAnsi"/>
                      <w:szCs w:val="20"/>
                    </w:rPr>
                  </w:pPr>
                </w:p>
              </w:tc>
              <w:tc>
                <w:tcPr>
                  <w:tcW w:w="992" w:type="dxa"/>
                </w:tcPr>
                <w:p w14:paraId="07D18F10" w14:textId="77777777" w:rsidR="00A01069" w:rsidRPr="005C1924" w:rsidRDefault="00A01069" w:rsidP="00A01069">
                  <w:pPr>
                    <w:rPr>
                      <w:rFonts w:asciiTheme="majorHAnsi" w:hAnsiTheme="majorHAnsi" w:cstheme="majorHAnsi"/>
                    </w:rPr>
                  </w:pPr>
                </w:p>
              </w:tc>
              <w:tc>
                <w:tcPr>
                  <w:tcW w:w="5245" w:type="dxa"/>
                </w:tcPr>
                <w:p w14:paraId="0D69FFB4" w14:textId="77777777" w:rsidR="00A01069" w:rsidRPr="005C1924" w:rsidRDefault="00A01069" w:rsidP="00A01069">
                  <w:pPr>
                    <w:pStyle w:val="NormalWeb"/>
                    <w:rPr>
                      <w:rFonts w:asciiTheme="majorHAnsi" w:hAnsiTheme="majorHAnsi" w:cstheme="majorHAnsi"/>
                      <w:szCs w:val="20"/>
                    </w:rPr>
                  </w:pPr>
                  <w:r w:rsidRPr="005C1924">
                    <w:rPr>
                      <w:rFonts w:asciiTheme="majorHAnsi" w:hAnsiTheme="majorHAnsi" w:cstheme="majorHAnsi"/>
                      <w:szCs w:val="20"/>
                    </w:rPr>
                    <w:t>Available on request from Air Cmd.</w:t>
                  </w:r>
                </w:p>
                <w:p w14:paraId="36835A48" w14:textId="77777777" w:rsidR="00A01069" w:rsidRPr="005C1924" w:rsidRDefault="00A01069" w:rsidP="00A01069">
                  <w:pPr>
                    <w:rPr>
                      <w:rFonts w:asciiTheme="majorHAnsi" w:hAnsiTheme="majorHAnsi" w:cstheme="majorHAnsi"/>
                    </w:rPr>
                  </w:pPr>
                </w:p>
                <w:p w14:paraId="682B5758" w14:textId="77777777" w:rsidR="00A01069" w:rsidRPr="005C1924" w:rsidRDefault="00A01069" w:rsidP="00A01069">
                  <w:pPr>
                    <w:ind w:firstLine="720"/>
                    <w:rPr>
                      <w:rFonts w:asciiTheme="majorHAnsi" w:hAnsiTheme="majorHAnsi" w:cstheme="majorHAnsi"/>
                    </w:rPr>
                  </w:pPr>
                </w:p>
              </w:tc>
            </w:tr>
          </w:tbl>
          <w:p w14:paraId="46DD347B" w14:textId="1040B50E" w:rsidR="00A01069" w:rsidRPr="00E528C3" w:rsidRDefault="00A01069" w:rsidP="00BB7B97">
            <w:pPr>
              <w:rPr>
                <w:rFonts w:ascii="Arial" w:hAnsi="Arial" w:cs="Arial"/>
                <w:u w:val="single"/>
              </w:rPr>
            </w:pPr>
          </w:p>
        </w:tc>
      </w:tr>
      <w:tr w:rsidR="00A01069" w:rsidRPr="00E528C3" w14:paraId="32A3719E" w14:textId="77777777" w:rsidTr="4424F833">
        <w:trPr>
          <w:cantSplit/>
        </w:trPr>
        <w:tc>
          <w:tcPr>
            <w:tcW w:w="1000" w:type="dxa"/>
          </w:tcPr>
          <w:p w14:paraId="5AF7AE90" w14:textId="77777777" w:rsidR="00A01069" w:rsidRPr="00E528C3" w:rsidRDefault="00A01069" w:rsidP="00BB7B97">
            <w:pPr>
              <w:rPr>
                <w:rFonts w:ascii="Arial" w:hAnsi="Arial" w:cs="Arial"/>
              </w:rPr>
            </w:pPr>
          </w:p>
        </w:tc>
        <w:tc>
          <w:tcPr>
            <w:tcW w:w="12958" w:type="dxa"/>
            <w:gridSpan w:val="4"/>
            <w:vMerge/>
          </w:tcPr>
          <w:p w14:paraId="19E649A1" w14:textId="0833204C" w:rsidR="00A01069" w:rsidRPr="00297BF6" w:rsidRDefault="00A01069" w:rsidP="00297BF6">
            <w:pPr>
              <w:pStyle w:val="NormalWeb"/>
              <w:spacing w:before="0" w:beforeAutospacing="0" w:after="0" w:afterAutospacing="0"/>
            </w:pPr>
          </w:p>
        </w:tc>
      </w:tr>
      <w:tr w:rsidR="001F4D5A" w:rsidRPr="00E528C3" w14:paraId="4FB05F25" w14:textId="77777777" w:rsidTr="4424F833">
        <w:trPr>
          <w:cantSplit/>
        </w:trPr>
        <w:tc>
          <w:tcPr>
            <w:tcW w:w="1000" w:type="dxa"/>
          </w:tcPr>
          <w:p w14:paraId="053343A4" w14:textId="77777777" w:rsidR="001F4D5A" w:rsidRPr="00E528C3" w:rsidRDefault="001F4D5A" w:rsidP="00BB7B97">
            <w:pPr>
              <w:rPr>
                <w:rFonts w:ascii="Arial" w:hAnsi="Arial" w:cs="Arial"/>
              </w:rPr>
            </w:pPr>
          </w:p>
        </w:tc>
        <w:tc>
          <w:tcPr>
            <w:tcW w:w="4648" w:type="dxa"/>
            <w:gridSpan w:val="2"/>
            <w:shd w:val="clear" w:color="auto" w:fill="auto"/>
          </w:tcPr>
          <w:p w14:paraId="1AB6A8D9" w14:textId="64921A9D" w:rsidR="00F62BC0" w:rsidRPr="00E528C3" w:rsidRDefault="00F62BC0" w:rsidP="00297BF6">
            <w:pPr>
              <w:rPr>
                <w:rFonts w:ascii="Arial" w:hAnsi="Arial" w:cs="Arial"/>
              </w:rPr>
            </w:pPr>
          </w:p>
        </w:tc>
        <w:tc>
          <w:tcPr>
            <w:tcW w:w="1535" w:type="dxa"/>
            <w:shd w:val="clear" w:color="auto" w:fill="auto"/>
          </w:tcPr>
          <w:p w14:paraId="6C783E22" w14:textId="2FB4D4BD" w:rsidR="000E3248" w:rsidRPr="00297BF6" w:rsidRDefault="000E3248" w:rsidP="00297BF6">
            <w:pPr>
              <w:rPr>
                <w:rFonts w:ascii="Arial" w:hAnsi="Arial" w:cs="Arial"/>
              </w:rPr>
            </w:pPr>
          </w:p>
        </w:tc>
        <w:tc>
          <w:tcPr>
            <w:tcW w:w="6775" w:type="dxa"/>
            <w:shd w:val="clear" w:color="auto" w:fill="auto"/>
          </w:tcPr>
          <w:p w14:paraId="5BF48C1F" w14:textId="6F4C0FFE" w:rsidR="00F62BC0" w:rsidRPr="00F62BC0" w:rsidRDefault="00F62BC0" w:rsidP="00297BF6">
            <w:pPr>
              <w:rPr>
                <w:rFonts w:ascii="Arial" w:hAnsi="Arial" w:cs="Arial"/>
                <w:sz w:val="18"/>
              </w:rPr>
            </w:pPr>
          </w:p>
        </w:tc>
      </w:tr>
      <w:tr w:rsidR="001F4D5A" w:rsidRPr="006F4FFE" w14:paraId="2C53350C" w14:textId="77777777" w:rsidTr="4424F833">
        <w:trPr>
          <w:cantSplit/>
        </w:trPr>
        <w:tc>
          <w:tcPr>
            <w:tcW w:w="1000" w:type="dxa"/>
          </w:tcPr>
          <w:p w14:paraId="667ACA9C" w14:textId="77777777" w:rsidR="001F4D5A" w:rsidRPr="006F4FFE" w:rsidRDefault="001F4D5A" w:rsidP="00BB7B97">
            <w:pPr>
              <w:rPr>
                <w:rFonts w:ascii="Arial" w:hAnsi="Arial" w:cs="Arial"/>
              </w:rPr>
            </w:pPr>
          </w:p>
        </w:tc>
        <w:tc>
          <w:tcPr>
            <w:tcW w:w="12958" w:type="dxa"/>
            <w:gridSpan w:val="4"/>
          </w:tcPr>
          <w:p w14:paraId="0FBBA26F" w14:textId="77777777" w:rsidR="001F4D5A" w:rsidRPr="006F4FFE" w:rsidRDefault="001F4D5A" w:rsidP="00BB7B97">
            <w:pPr>
              <w:rPr>
                <w:rFonts w:ascii="Arial" w:hAnsi="Arial" w:cs="Arial"/>
              </w:rPr>
            </w:pPr>
          </w:p>
        </w:tc>
      </w:tr>
      <w:tr w:rsidR="001F4D5A" w:rsidRPr="00E528C3" w14:paraId="19FA40CD" w14:textId="77777777" w:rsidTr="4424F833">
        <w:trPr>
          <w:cantSplit/>
        </w:trPr>
        <w:tc>
          <w:tcPr>
            <w:tcW w:w="1000" w:type="dxa"/>
          </w:tcPr>
          <w:p w14:paraId="0F26D418" w14:textId="77777777" w:rsidR="001F4D5A" w:rsidRPr="00E528C3" w:rsidRDefault="001F4D5A" w:rsidP="00BB7B97">
            <w:pPr>
              <w:rPr>
                <w:rFonts w:ascii="Arial" w:hAnsi="Arial" w:cs="Arial"/>
                <w:b/>
              </w:rPr>
            </w:pPr>
            <w:r w:rsidRPr="00E528C3">
              <w:rPr>
                <w:rFonts w:ascii="Arial" w:hAnsi="Arial" w:cs="Arial"/>
                <w:b/>
              </w:rPr>
              <w:t>A.5</w:t>
            </w:r>
          </w:p>
        </w:tc>
        <w:tc>
          <w:tcPr>
            <w:tcW w:w="12958" w:type="dxa"/>
            <w:gridSpan w:val="4"/>
          </w:tcPr>
          <w:p w14:paraId="5FA3622D" w14:textId="77777777" w:rsidR="001F4D5A" w:rsidRPr="00E528C3" w:rsidRDefault="001F4D5A" w:rsidP="00BB7B97">
            <w:pPr>
              <w:rPr>
                <w:rFonts w:ascii="Arial" w:hAnsi="Arial" w:cs="Arial"/>
                <w:b/>
              </w:rPr>
            </w:pPr>
            <w:r w:rsidRPr="00E528C3">
              <w:rPr>
                <w:rFonts w:ascii="Arial" w:hAnsi="Arial" w:cs="Arial"/>
                <w:b/>
              </w:rPr>
              <w:t>Processes and Related Taskings</w:t>
            </w:r>
          </w:p>
        </w:tc>
      </w:tr>
      <w:tr w:rsidR="001F4D5A" w:rsidRPr="00E528C3" w14:paraId="6FF6CE13" w14:textId="77777777" w:rsidTr="4424F833">
        <w:trPr>
          <w:cantSplit/>
        </w:trPr>
        <w:tc>
          <w:tcPr>
            <w:tcW w:w="1000" w:type="dxa"/>
          </w:tcPr>
          <w:p w14:paraId="09D98FC1" w14:textId="4D734C5E" w:rsidR="001F4D5A" w:rsidRPr="00E528C3" w:rsidRDefault="001F4D5A" w:rsidP="4424F833">
            <w:pPr>
              <w:rPr>
                <w:rFonts w:ascii="Arial" w:hAnsi="Arial" w:cs="Arial"/>
              </w:rPr>
            </w:pPr>
            <w:r w:rsidRPr="4424F833">
              <w:rPr>
                <w:rFonts w:ascii="Arial" w:hAnsi="Arial" w:cs="Arial"/>
              </w:rPr>
              <w:t>A.5.a</w:t>
            </w:r>
          </w:p>
          <w:p w14:paraId="65A431DC" w14:textId="04D235CB" w:rsidR="001F4D5A" w:rsidRPr="00E528C3" w:rsidRDefault="001F4D5A" w:rsidP="4424F833">
            <w:pPr>
              <w:rPr>
                <w:rFonts w:ascii="Arial" w:hAnsi="Arial" w:cs="Arial"/>
              </w:rPr>
            </w:pPr>
          </w:p>
          <w:p w14:paraId="6DD43FDB" w14:textId="4E9027B6" w:rsidR="001F4D5A" w:rsidRPr="00E528C3" w:rsidRDefault="001F4D5A" w:rsidP="4424F833">
            <w:pPr>
              <w:rPr>
                <w:rFonts w:ascii="Arial" w:hAnsi="Arial" w:cs="Arial"/>
              </w:rPr>
            </w:pPr>
          </w:p>
          <w:p w14:paraId="6319E8B8" w14:textId="0D45D0C1" w:rsidR="001F4D5A" w:rsidRPr="00E528C3" w:rsidRDefault="001F4D5A" w:rsidP="4424F833">
            <w:pPr>
              <w:rPr>
                <w:rFonts w:ascii="Arial" w:hAnsi="Arial" w:cs="Arial"/>
              </w:rPr>
            </w:pPr>
          </w:p>
          <w:p w14:paraId="3094B3E4" w14:textId="240EB5F7" w:rsidR="001F4D5A" w:rsidRPr="00E528C3" w:rsidRDefault="6FA2EFB4" w:rsidP="4424F833">
            <w:pPr>
              <w:rPr>
                <w:rFonts w:ascii="Arial" w:hAnsi="Arial" w:cs="Arial"/>
              </w:rPr>
            </w:pPr>
            <w:r w:rsidRPr="4424F833">
              <w:rPr>
                <w:rFonts w:ascii="Arial" w:hAnsi="Arial" w:cs="Arial"/>
              </w:rPr>
              <w:t>A.5.b</w:t>
            </w:r>
          </w:p>
        </w:tc>
        <w:tc>
          <w:tcPr>
            <w:tcW w:w="12958" w:type="dxa"/>
            <w:gridSpan w:val="4"/>
          </w:tcPr>
          <w:p w14:paraId="53C60D3D" w14:textId="747B50EF" w:rsidR="001F4D5A" w:rsidRPr="002E5051" w:rsidRDefault="003F50C5" w:rsidP="4424F833">
            <w:pPr>
              <w:pStyle w:val="NormalWeb"/>
              <w:spacing w:before="0" w:beforeAutospacing="0" w:after="0" w:afterAutospacing="0"/>
              <w:rPr>
                <w:rFonts w:asciiTheme="minorHAnsi" w:hAnsiTheme="minorHAnsi" w:cstheme="minorBidi"/>
              </w:rPr>
            </w:pPr>
            <w:r w:rsidRPr="002E5051">
              <w:rPr>
                <w:rFonts w:asciiTheme="minorHAnsi" w:hAnsiTheme="minorHAnsi" w:cstheme="minorBidi"/>
              </w:rPr>
              <w:t xml:space="preserve">The programme will implement the enabling changes necessary to create interconnected data, </w:t>
            </w:r>
            <w:r w:rsidR="0051225D" w:rsidRPr="002E5051">
              <w:rPr>
                <w:rFonts w:asciiTheme="minorHAnsi" w:hAnsiTheme="minorHAnsi" w:cstheme="minorBidi"/>
              </w:rPr>
              <w:t xml:space="preserve">autonomously </w:t>
            </w:r>
            <w:r w:rsidR="00A21C8D" w:rsidRPr="002E5051">
              <w:rPr>
                <w:rFonts w:asciiTheme="minorHAnsi" w:hAnsiTheme="minorHAnsi" w:cstheme="minorBidi"/>
              </w:rPr>
              <w:t>bringing together data from multiple sources</w:t>
            </w:r>
            <w:r w:rsidR="004751FF" w:rsidRPr="002E5051">
              <w:rPr>
                <w:rFonts w:asciiTheme="minorHAnsi" w:hAnsiTheme="minorHAnsi" w:cstheme="minorBidi"/>
              </w:rPr>
              <w:t xml:space="preserve">, </w:t>
            </w:r>
            <w:r w:rsidR="005715F3" w:rsidRPr="002E5051">
              <w:rPr>
                <w:rFonts w:asciiTheme="minorHAnsi" w:hAnsiTheme="minorHAnsi" w:cstheme="minorBidi"/>
              </w:rPr>
              <w:t>reducing manual user input and contributing to a more digitally optimised Air Force</w:t>
            </w:r>
            <w:r w:rsidRPr="002E5051">
              <w:rPr>
                <w:rFonts w:asciiTheme="minorHAnsi" w:hAnsiTheme="minorHAnsi" w:cstheme="minorBidi"/>
              </w:rPr>
              <w:t>. </w:t>
            </w:r>
            <w:r w:rsidR="7713A5F7" w:rsidRPr="002E5051">
              <w:rPr>
                <w:rFonts w:asciiTheme="minorHAnsi" w:hAnsiTheme="minorHAnsi" w:cstheme="minorBidi"/>
              </w:rPr>
              <w:t xml:space="preserve">The STARS software must live feed into </w:t>
            </w:r>
            <w:proofErr w:type="spellStart"/>
            <w:r w:rsidR="7713A5F7" w:rsidRPr="002E5051">
              <w:rPr>
                <w:rFonts w:asciiTheme="minorHAnsi" w:hAnsiTheme="minorHAnsi" w:cstheme="minorBidi"/>
              </w:rPr>
              <w:t>Eurocontrol</w:t>
            </w:r>
            <w:proofErr w:type="spellEnd"/>
            <w:r w:rsidR="7713A5F7" w:rsidRPr="002E5051">
              <w:rPr>
                <w:rFonts w:asciiTheme="minorHAnsi" w:hAnsiTheme="minorHAnsi" w:cstheme="minorBidi"/>
              </w:rPr>
              <w:t xml:space="preserve"> Network Manager Operations Centre (NMOC) to monitor flight plans and schedules.</w:t>
            </w:r>
          </w:p>
        </w:tc>
      </w:tr>
      <w:tr w:rsidR="001F4D5A" w:rsidRPr="00E528C3" w14:paraId="11CD0CCC" w14:textId="77777777" w:rsidTr="4424F833">
        <w:trPr>
          <w:cantSplit/>
        </w:trPr>
        <w:tc>
          <w:tcPr>
            <w:tcW w:w="1000" w:type="dxa"/>
          </w:tcPr>
          <w:p w14:paraId="6A4CA4D6" w14:textId="77777777" w:rsidR="001F4D5A" w:rsidRPr="00E528C3" w:rsidRDefault="001F4D5A" w:rsidP="00BB7B97">
            <w:pPr>
              <w:rPr>
                <w:rFonts w:ascii="Arial" w:hAnsi="Arial" w:cs="Arial"/>
              </w:rPr>
            </w:pPr>
          </w:p>
        </w:tc>
        <w:tc>
          <w:tcPr>
            <w:tcW w:w="12958" w:type="dxa"/>
            <w:gridSpan w:val="4"/>
          </w:tcPr>
          <w:p w14:paraId="195CA25A" w14:textId="77777777" w:rsidR="001F4D5A" w:rsidRPr="002E5051" w:rsidRDefault="001F4D5A" w:rsidP="00BB7B97">
            <w:pPr>
              <w:rPr>
                <w:rFonts w:ascii="Arial" w:hAnsi="Arial" w:cs="Arial"/>
                <w:color w:val="FF0000"/>
              </w:rPr>
            </w:pPr>
          </w:p>
        </w:tc>
      </w:tr>
      <w:tr w:rsidR="001F4D5A" w:rsidRPr="00E528C3" w14:paraId="44D3C58F" w14:textId="77777777" w:rsidTr="4424F833">
        <w:trPr>
          <w:cantSplit/>
        </w:trPr>
        <w:tc>
          <w:tcPr>
            <w:tcW w:w="1000" w:type="dxa"/>
          </w:tcPr>
          <w:p w14:paraId="0270A722" w14:textId="77777777" w:rsidR="001F4D5A" w:rsidRPr="00E528C3" w:rsidRDefault="001F4D5A" w:rsidP="00BB7B97">
            <w:pPr>
              <w:rPr>
                <w:rFonts w:ascii="Arial" w:hAnsi="Arial" w:cs="Arial"/>
                <w:b/>
              </w:rPr>
            </w:pPr>
            <w:r w:rsidRPr="00E528C3">
              <w:rPr>
                <w:rFonts w:ascii="Arial" w:hAnsi="Arial" w:cs="Arial"/>
                <w:b/>
              </w:rPr>
              <w:t>A.6</w:t>
            </w:r>
          </w:p>
        </w:tc>
        <w:tc>
          <w:tcPr>
            <w:tcW w:w="12958" w:type="dxa"/>
            <w:gridSpan w:val="4"/>
          </w:tcPr>
          <w:p w14:paraId="36C87F98" w14:textId="77777777" w:rsidR="001F4D5A" w:rsidRPr="002E5051" w:rsidRDefault="001F4D5A" w:rsidP="00BB7B97">
            <w:pPr>
              <w:rPr>
                <w:rFonts w:ascii="Arial" w:hAnsi="Arial" w:cs="Arial"/>
                <w:b/>
              </w:rPr>
            </w:pPr>
            <w:r w:rsidRPr="002E5051">
              <w:rPr>
                <w:rFonts w:ascii="Arial" w:hAnsi="Arial" w:cs="Arial"/>
                <w:b/>
              </w:rPr>
              <w:t>Site</w:t>
            </w:r>
          </w:p>
        </w:tc>
      </w:tr>
      <w:tr w:rsidR="003F50C5" w:rsidRPr="00E528C3" w14:paraId="6C400861" w14:textId="77777777" w:rsidTr="4424F833">
        <w:trPr>
          <w:cantSplit/>
        </w:trPr>
        <w:tc>
          <w:tcPr>
            <w:tcW w:w="1000" w:type="dxa"/>
          </w:tcPr>
          <w:p w14:paraId="2BDFFCC8" w14:textId="2740654C" w:rsidR="003F50C5" w:rsidRPr="00E528C3" w:rsidRDefault="003F50C5" w:rsidP="4424F833">
            <w:pPr>
              <w:rPr>
                <w:rFonts w:ascii="Arial" w:hAnsi="Arial" w:cs="Arial"/>
              </w:rPr>
            </w:pPr>
            <w:r w:rsidRPr="4424F833">
              <w:rPr>
                <w:rFonts w:ascii="Arial" w:hAnsi="Arial" w:cs="Arial"/>
              </w:rPr>
              <w:t>A.6.a</w:t>
            </w:r>
          </w:p>
          <w:p w14:paraId="18650C3E" w14:textId="3F663943" w:rsidR="003F50C5" w:rsidRPr="00E528C3" w:rsidRDefault="003F50C5" w:rsidP="4424F833">
            <w:pPr>
              <w:rPr>
                <w:rFonts w:ascii="Arial" w:hAnsi="Arial" w:cs="Arial"/>
              </w:rPr>
            </w:pPr>
          </w:p>
          <w:p w14:paraId="1BF6B483" w14:textId="32D6BA44" w:rsidR="003F50C5" w:rsidRPr="00E528C3" w:rsidRDefault="003F50C5" w:rsidP="4424F833">
            <w:pPr>
              <w:rPr>
                <w:rFonts w:ascii="Arial" w:hAnsi="Arial" w:cs="Arial"/>
              </w:rPr>
            </w:pPr>
          </w:p>
          <w:p w14:paraId="5B33FD97" w14:textId="1BBD04DD" w:rsidR="003F50C5" w:rsidRPr="00E528C3" w:rsidRDefault="003F50C5" w:rsidP="4424F833">
            <w:pPr>
              <w:rPr>
                <w:rFonts w:ascii="Arial" w:hAnsi="Arial" w:cs="Arial"/>
              </w:rPr>
            </w:pPr>
          </w:p>
          <w:p w14:paraId="3211B6A1" w14:textId="4C759091" w:rsidR="003F50C5" w:rsidRPr="00E528C3" w:rsidRDefault="003F50C5" w:rsidP="4424F833">
            <w:pPr>
              <w:rPr>
                <w:rFonts w:ascii="Arial" w:hAnsi="Arial" w:cs="Arial"/>
              </w:rPr>
            </w:pPr>
          </w:p>
          <w:p w14:paraId="12F4C6D9" w14:textId="6549E728" w:rsidR="003F50C5" w:rsidRPr="00E528C3" w:rsidRDefault="003F50C5" w:rsidP="4424F833">
            <w:pPr>
              <w:rPr>
                <w:rFonts w:ascii="Arial" w:hAnsi="Arial" w:cs="Arial"/>
              </w:rPr>
            </w:pPr>
          </w:p>
          <w:p w14:paraId="0B4ED98B" w14:textId="1F50BD38" w:rsidR="003F50C5" w:rsidRPr="00E528C3" w:rsidRDefault="003F50C5" w:rsidP="4424F833">
            <w:pPr>
              <w:rPr>
                <w:rFonts w:ascii="Arial" w:hAnsi="Arial" w:cs="Arial"/>
              </w:rPr>
            </w:pPr>
          </w:p>
        </w:tc>
        <w:tc>
          <w:tcPr>
            <w:tcW w:w="12958" w:type="dxa"/>
            <w:gridSpan w:val="4"/>
          </w:tcPr>
          <w:p w14:paraId="1D6DA233" w14:textId="32145DCD" w:rsidR="003F50C5" w:rsidRPr="002E5051" w:rsidRDefault="003F50C5" w:rsidP="4424F833">
            <w:pPr>
              <w:rPr>
                <w:rFonts w:asciiTheme="minorHAnsi" w:hAnsiTheme="minorHAnsi" w:cstheme="minorBidi"/>
                <w:i/>
                <w:iCs/>
              </w:rPr>
            </w:pPr>
            <w:r w:rsidRPr="002E5051">
              <w:rPr>
                <w:rFonts w:asciiTheme="minorHAnsi" w:hAnsiTheme="minorHAnsi" w:cstheme="minorBidi"/>
              </w:rPr>
              <w:t xml:space="preserve">The supplier will work to the direction of the RAF Product Owner to inform the policy and programme plan for the development of the product. The supplier is to deliver a solution which is compatible with MOD delivered equipment (MODNET) and complies with all appropriate security and policy requirements. The supplier shall use its own equipment, where security requirements permit, and is expected to provide the services on such hours/days as required to meet any </w:t>
            </w:r>
            <w:proofErr w:type="gramStart"/>
            <w:r w:rsidRPr="002E5051">
              <w:rPr>
                <w:rFonts w:asciiTheme="minorHAnsi" w:hAnsiTheme="minorHAnsi" w:cstheme="minorBidi"/>
              </w:rPr>
              <w:t>deadlines;</w:t>
            </w:r>
            <w:proofErr w:type="gramEnd"/>
            <w:r w:rsidRPr="002E5051">
              <w:rPr>
                <w:rFonts w:asciiTheme="minorHAnsi" w:hAnsiTheme="minorHAnsi" w:cstheme="minorBidi"/>
              </w:rPr>
              <w:t xml:space="preserve"> as agreed between the supplier and the authority. The supplier shall provide the necessary resources to support the development of the service, including one or more specialists in the delivery of digital outcomes. The supplier must have the necessary office facilities to support their own off-site working. </w:t>
            </w:r>
          </w:p>
          <w:p w14:paraId="6AFC4DC2" w14:textId="3CB51C2D" w:rsidR="003F50C5" w:rsidRPr="002E5051" w:rsidRDefault="003F50C5" w:rsidP="4424F833">
            <w:pPr>
              <w:rPr>
                <w:rFonts w:asciiTheme="minorHAnsi" w:hAnsiTheme="minorHAnsi" w:cstheme="minorBidi"/>
              </w:rPr>
            </w:pPr>
          </w:p>
        </w:tc>
      </w:tr>
      <w:tr w:rsidR="001F4D5A" w:rsidRPr="00E528C3" w14:paraId="2BB9EFEC" w14:textId="77777777" w:rsidTr="4424F833">
        <w:trPr>
          <w:cantSplit/>
        </w:trPr>
        <w:tc>
          <w:tcPr>
            <w:tcW w:w="1000" w:type="dxa"/>
          </w:tcPr>
          <w:p w14:paraId="30016F7B" w14:textId="77777777" w:rsidR="001F4D5A" w:rsidRPr="00E528C3" w:rsidRDefault="001F4D5A" w:rsidP="00BB7B97">
            <w:pPr>
              <w:rPr>
                <w:rFonts w:ascii="Arial" w:hAnsi="Arial" w:cs="Arial"/>
              </w:rPr>
            </w:pPr>
          </w:p>
        </w:tc>
        <w:tc>
          <w:tcPr>
            <w:tcW w:w="12958" w:type="dxa"/>
            <w:gridSpan w:val="4"/>
          </w:tcPr>
          <w:p w14:paraId="421E9EAB" w14:textId="77777777" w:rsidR="001F4D5A" w:rsidRPr="007255B1" w:rsidRDefault="001F4D5A" w:rsidP="00BB7B97">
            <w:pPr>
              <w:rPr>
                <w:rFonts w:ascii="Arial" w:hAnsi="Arial" w:cs="Arial"/>
                <w:color w:val="FF0000"/>
              </w:rPr>
            </w:pPr>
          </w:p>
        </w:tc>
      </w:tr>
      <w:tr w:rsidR="001F4D5A" w:rsidRPr="00E528C3" w14:paraId="46078698" w14:textId="77777777" w:rsidTr="4424F833">
        <w:trPr>
          <w:cantSplit/>
        </w:trPr>
        <w:tc>
          <w:tcPr>
            <w:tcW w:w="1000" w:type="dxa"/>
          </w:tcPr>
          <w:p w14:paraId="1735F67F" w14:textId="77777777" w:rsidR="001F4D5A" w:rsidRPr="00E528C3" w:rsidRDefault="001F4D5A" w:rsidP="00BB7B97">
            <w:pPr>
              <w:rPr>
                <w:rFonts w:ascii="Arial" w:hAnsi="Arial" w:cs="Arial"/>
                <w:b/>
              </w:rPr>
            </w:pPr>
            <w:r w:rsidRPr="00E528C3">
              <w:rPr>
                <w:rFonts w:ascii="Arial" w:hAnsi="Arial" w:cs="Arial"/>
                <w:b/>
              </w:rPr>
              <w:t>A.7</w:t>
            </w:r>
          </w:p>
        </w:tc>
        <w:tc>
          <w:tcPr>
            <w:tcW w:w="12958" w:type="dxa"/>
            <w:gridSpan w:val="4"/>
          </w:tcPr>
          <w:p w14:paraId="0C3E1DBD" w14:textId="77777777" w:rsidR="001F4D5A" w:rsidRPr="008D0B6E" w:rsidRDefault="001F4D5A" w:rsidP="00BB7B97">
            <w:pPr>
              <w:rPr>
                <w:rFonts w:ascii="Arial" w:hAnsi="Arial" w:cs="Arial"/>
                <w:b/>
              </w:rPr>
            </w:pPr>
            <w:r w:rsidRPr="008D0B6E">
              <w:rPr>
                <w:rFonts w:ascii="Arial" w:hAnsi="Arial" w:cs="Arial"/>
                <w:b/>
              </w:rPr>
              <w:t>Security</w:t>
            </w:r>
          </w:p>
        </w:tc>
      </w:tr>
      <w:tr w:rsidR="001F4D5A" w:rsidRPr="00E528C3" w14:paraId="4203A82B" w14:textId="77777777" w:rsidTr="4424F833">
        <w:trPr>
          <w:cantSplit/>
        </w:trPr>
        <w:tc>
          <w:tcPr>
            <w:tcW w:w="1000" w:type="dxa"/>
          </w:tcPr>
          <w:p w14:paraId="29C35222" w14:textId="77777777" w:rsidR="001F4D5A" w:rsidRPr="00E528C3" w:rsidRDefault="001F4D5A" w:rsidP="00BB7B97">
            <w:pPr>
              <w:rPr>
                <w:rFonts w:ascii="Arial" w:hAnsi="Arial" w:cs="Arial"/>
              </w:rPr>
            </w:pPr>
            <w:r w:rsidRPr="00E528C3">
              <w:rPr>
                <w:rFonts w:ascii="Arial" w:hAnsi="Arial" w:cs="Arial"/>
              </w:rPr>
              <w:t>A.7.a</w:t>
            </w:r>
          </w:p>
        </w:tc>
        <w:tc>
          <w:tcPr>
            <w:tcW w:w="12958" w:type="dxa"/>
            <w:gridSpan w:val="4"/>
          </w:tcPr>
          <w:p w14:paraId="45329ED2" w14:textId="6BF4AEEF" w:rsidR="001F4D5A" w:rsidRPr="008D0B6E" w:rsidRDefault="001F4D5A" w:rsidP="00BB7B97">
            <w:pPr>
              <w:rPr>
                <w:rFonts w:ascii="Arial" w:hAnsi="Arial" w:cs="Arial"/>
              </w:rPr>
            </w:pPr>
            <w:r w:rsidRPr="008D0B6E">
              <w:rPr>
                <w:rFonts w:ascii="Arial" w:hAnsi="Arial" w:cs="Arial"/>
              </w:rPr>
              <w:t>The Contractor is t</w:t>
            </w:r>
            <w:r w:rsidR="002661B3" w:rsidRPr="008D0B6E">
              <w:rPr>
                <w:rFonts w:ascii="Arial" w:hAnsi="Arial" w:cs="Arial"/>
              </w:rPr>
              <w:t>o ensure that all</w:t>
            </w:r>
            <w:r w:rsidRPr="008D0B6E">
              <w:rPr>
                <w:rFonts w:ascii="Arial" w:hAnsi="Arial" w:cs="Arial"/>
              </w:rPr>
              <w:t xml:space="preserve"> the</w:t>
            </w:r>
            <w:r w:rsidR="002661B3" w:rsidRPr="008D0B6E">
              <w:rPr>
                <w:rFonts w:ascii="Arial" w:hAnsi="Arial" w:cs="Arial"/>
              </w:rPr>
              <w:t>ir</w:t>
            </w:r>
            <w:r w:rsidRPr="008D0B6E">
              <w:rPr>
                <w:rFonts w:ascii="Arial" w:hAnsi="Arial" w:cs="Arial"/>
              </w:rPr>
              <w:t xml:space="preserve"> </w:t>
            </w:r>
            <w:r w:rsidR="002661B3" w:rsidRPr="008D0B6E">
              <w:rPr>
                <w:rFonts w:ascii="Arial" w:hAnsi="Arial" w:cs="Arial"/>
              </w:rPr>
              <w:t>p</w:t>
            </w:r>
            <w:r w:rsidRPr="008D0B6E">
              <w:rPr>
                <w:rFonts w:ascii="Arial" w:hAnsi="Arial" w:cs="Arial"/>
              </w:rPr>
              <w:t xml:space="preserve">ersonnel have Security Check (SC) clearance. Where the Contractor’s Personnel does not have SC clearance that individual will not be allowed access to </w:t>
            </w:r>
            <w:r w:rsidR="005352ED" w:rsidRPr="008D0B6E">
              <w:rPr>
                <w:rFonts w:ascii="Arial" w:hAnsi="Arial" w:cs="Arial"/>
              </w:rPr>
              <w:t>MOD</w:t>
            </w:r>
            <w:r w:rsidRPr="008D0B6E">
              <w:rPr>
                <w:rFonts w:ascii="Arial" w:hAnsi="Arial" w:cs="Arial"/>
              </w:rPr>
              <w:t xml:space="preserve"> facilities.</w:t>
            </w:r>
          </w:p>
        </w:tc>
      </w:tr>
      <w:tr w:rsidR="001F4D5A" w:rsidRPr="00E528C3" w14:paraId="18CDE10F" w14:textId="77777777" w:rsidTr="4424F833">
        <w:trPr>
          <w:cantSplit/>
        </w:trPr>
        <w:tc>
          <w:tcPr>
            <w:tcW w:w="1000" w:type="dxa"/>
          </w:tcPr>
          <w:p w14:paraId="21575735" w14:textId="77777777" w:rsidR="001F4D5A" w:rsidRPr="00E528C3" w:rsidRDefault="001F4D5A" w:rsidP="00BB7B97">
            <w:pPr>
              <w:rPr>
                <w:rFonts w:ascii="Arial" w:hAnsi="Arial" w:cs="Arial"/>
              </w:rPr>
            </w:pPr>
            <w:r w:rsidRPr="00E528C3">
              <w:rPr>
                <w:rFonts w:ascii="Arial" w:hAnsi="Arial" w:cs="Arial"/>
              </w:rPr>
              <w:t>A.7.b</w:t>
            </w:r>
          </w:p>
        </w:tc>
        <w:tc>
          <w:tcPr>
            <w:tcW w:w="12958" w:type="dxa"/>
            <w:gridSpan w:val="4"/>
          </w:tcPr>
          <w:p w14:paraId="2EB96113" w14:textId="3C5DB329" w:rsidR="001F4D5A" w:rsidRPr="00795079" w:rsidRDefault="001F4D5A" w:rsidP="004C4514">
            <w:pPr>
              <w:rPr>
                <w:rFonts w:ascii="Arial" w:hAnsi="Arial" w:cs="Arial"/>
              </w:rPr>
            </w:pPr>
            <w:r w:rsidRPr="00795079">
              <w:rPr>
                <w:rFonts w:ascii="Arial" w:hAnsi="Arial" w:cs="Arial"/>
              </w:rPr>
              <w:t>All information related to or generated by this Contract is to be treated in the appropriate manner in accordance with Government Security Classifications.</w:t>
            </w:r>
            <w:r w:rsidR="004C4514" w:rsidRPr="00795079">
              <w:rPr>
                <w:rFonts w:ascii="Arial" w:hAnsi="Arial" w:cs="Arial"/>
              </w:rPr>
              <w:t xml:space="preserve"> The classification of the material to be handled shall not exceed OFFICIAL-SENSITIVE in nature.</w:t>
            </w:r>
          </w:p>
        </w:tc>
      </w:tr>
      <w:tr w:rsidR="001F4D5A" w:rsidRPr="00E528C3" w14:paraId="30ABF292" w14:textId="77777777" w:rsidTr="4424F833">
        <w:trPr>
          <w:cantSplit/>
        </w:trPr>
        <w:tc>
          <w:tcPr>
            <w:tcW w:w="1000" w:type="dxa"/>
          </w:tcPr>
          <w:p w14:paraId="2D3FB70B" w14:textId="77777777" w:rsidR="001F4D5A" w:rsidRPr="00E528C3" w:rsidRDefault="001F4D5A" w:rsidP="00BB7B97">
            <w:pPr>
              <w:rPr>
                <w:rFonts w:ascii="Arial" w:hAnsi="Arial" w:cs="Arial"/>
              </w:rPr>
            </w:pPr>
            <w:r w:rsidRPr="00E528C3">
              <w:rPr>
                <w:rFonts w:ascii="Arial" w:hAnsi="Arial" w:cs="Arial"/>
              </w:rPr>
              <w:t>A.7.c</w:t>
            </w:r>
          </w:p>
        </w:tc>
        <w:tc>
          <w:tcPr>
            <w:tcW w:w="12958" w:type="dxa"/>
            <w:gridSpan w:val="4"/>
          </w:tcPr>
          <w:p w14:paraId="005DFC7D" w14:textId="3BA9D6F3" w:rsidR="001F4D5A" w:rsidRPr="00795079" w:rsidRDefault="001F4D5A" w:rsidP="00BB7B97">
            <w:pPr>
              <w:rPr>
                <w:rFonts w:ascii="Arial" w:hAnsi="Arial" w:cs="Arial"/>
              </w:rPr>
            </w:pPr>
            <w:r w:rsidRPr="3CE6D93C">
              <w:rPr>
                <w:rFonts w:ascii="Arial" w:hAnsi="Arial" w:cs="Arial"/>
              </w:rPr>
              <w:t xml:space="preserve">All personal data processed under this Contract is to be treated in accordance with the Data Protection Act </w:t>
            </w:r>
            <w:r w:rsidR="004A4D03" w:rsidRPr="3CE6D93C">
              <w:rPr>
                <w:rFonts w:ascii="Arial" w:hAnsi="Arial" w:cs="Arial"/>
              </w:rPr>
              <w:t>2018</w:t>
            </w:r>
            <w:r w:rsidRPr="3CE6D93C">
              <w:rPr>
                <w:rFonts w:ascii="Arial" w:hAnsi="Arial" w:cs="Arial"/>
              </w:rPr>
              <w:t>.</w:t>
            </w:r>
          </w:p>
        </w:tc>
      </w:tr>
      <w:tr w:rsidR="001F4D5A" w:rsidRPr="00E528C3" w14:paraId="7F082E30" w14:textId="77777777" w:rsidTr="4424F833">
        <w:trPr>
          <w:cantSplit/>
        </w:trPr>
        <w:tc>
          <w:tcPr>
            <w:tcW w:w="1000" w:type="dxa"/>
          </w:tcPr>
          <w:p w14:paraId="799F8011" w14:textId="77777777" w:rsidR="001F4D5A" w:rsidRPr="00E528C3" w:rsidRDefault="001F4D5A" w:rsidP="00BB7B97">
            <w:pPr>
              <w:rPr>
                <w:rFonts w:ascii="Arial" w:hAnsi="Arial" w:cs="Arial"/>
              </w:rPr>
            </w:pPr>
          </w:p>
        </w:tc>
        <w:tc>
          <w:tcPr>
            <w:tcW w:w="12958" w:type="dxa"/>
            <w:gridSpan w:val="4"/>
          </w:tcPr>
          <w:p w14:paraId="77011178" w14:textId="77777777" w:rsidR="001F4D5A" w:rsidRPr="007255B1" w:rsidRDefault="001F4D5A" w:rsidP="00BB7B97">
            <w:pPr>
              <w:rPr>
                <w:rFonts w:ascii="Arial" w:hAnsi="Arial" w:cs="Arial"/>
                <w:color w:val="FF0000"/>
              </w:rPr>
            </w:pPr>
          </w:p>
        </w:tc>
      </w:tr>
      <w:tr w:rsidR="001F4D5A" w:rsidRPr="00E528C3" w14:paraId="3D194005" w14:textId="77777777" w:rsidTr="4424F833">
        <w:trPr>
          <w:cantSplit/>
        </w:trPr>
        <w:tc>
          <w:tcPr>
            <w:tcW w:w="1000" w:type="dxa"/>
          </w:tcPr>
          <w:p w14:paraId="77E0E28B" w14:textId="77777777" w:rsidR="001F4D5A" w:rsidRPr="00E528C3" w:rsidRDefault="001F4D5A" w:rsidP="00BB7B97">
            <w:pPr>
              <w:rPr>
                <w:rFonts w:ascii="Arial" w:hAnsi="Arial" w:cs="Arial"/>
                <w:b/>
              </w:rPr>
            </w:pPr>
            <w:r w:rsidRPr="00E528C3">
              <w:rPr>
                <w:rFonts w:ascii="Arial" w:hAnsi="Arial" w:cs="Arial"/>
                <w:b/>
              </w:rPr>
              <w:t>A.8</w:t>
            </w:r>
          </w:p>
        </w:tc>
        <w:tc>
          <w:tcPr>
            <w:tcW w:w="12958" w:type="dxa"/>
            <w:gridSpan w:val="4"/>
          </w:tcPr>
          <w:p w14:paraId="095FD91F" w14:textId="77777777" w:rsidR="001F4D5A" w:rsidRPr="008D0B6E" w:rsidRDefault="001F4D5A" w:rsidP="00BB7B97">
            <w:pPr>
              <w:rPr>
                <w:rFonts w:ascii="Arial" w:hAnsi="Arial" w:cs="Arial"/>
                <w:b/>
              </w:rPr>
            </w:pPr>
            <w:r w:rsidRPr="008D0B6E">
              <w:rPr>
                <w:rFonts w:ascii="Arial" w:hAnsi="Arial" w:cs="Arial"/>
                <w:b/>
              </w:rPr>
              <w:t>Site Access</w:t>
            </w:r>
          </w:p>
        </w:tc>
      </w:tr>
      <w:tr w:rsidR="001F4D5A" w:rsidRPr="00E528C3" w14:paraId="66EA39C4" w14:textId="77777777" w:rsidTr="4424F833">
        <w:trPr>
          <w:cantSplit/>
        </w:trPr>
        <w:tc>
          <w:tcPr>
            <w:tcW w:w="1000" w:type="dxa"/>
          </w:tcPr>
          <w:p w14:paraId="1ABA0742" w14:textId="77777777" w:rsidR="001F4D5A" w:rsidRDefault="001F4D5A" w:rsidP="00BB7B97">
            <w:pPr>
              <w:rPr>
                <w:rFonts w:ascii="Arial" w:hAnsi="Arial" w:cs="Arial"/>
              </w:rPr>
            </w:pPr>
            <w:r w:rsidRPr="00E528C3">
              <w:rPr>
                <w:rFonts w:ascii="Arial" w:hAnsi="Arial" w:cs="Arial"/>
              </w:rPr>
              <w:t>A.8.a</w:t>
            </w:r>
          </w:p>
          <w:p w14:paraId="309558AB" w14:textId="77777777" w:rsidR="00EB23AE" w:rsidRDefault="00EB23AE" w:rsidP="00BB7B97">
            <w:pPr>
              <w:rPr>
                <w:rFonts w:ascii="Arial" w:hAnsi="Arial" w:cs="Arial"/>
              </w:rPr>
            </w:pPr>
          </w:p>
          <w:p w14:paraId="0CB9DDC8" w14:textId="073330DE" w:rsidR="00EB23AE" w:rsidRPr="00E528C3" w:rsidRDefault="00EB23AE" w:rsidP="00BB7B97">
            <w:pPr>
              <w:rPr>
                <w:rFonts w:ascii="Arial" w:hAnsi="Arial" w:cs="Arial"/>
              </w:rPr>
            </w:pPr>
            <w:r>
              <w:rPr>
                <w:rFonts w:ascii="Arial" w:hAnsi="Arial" w:cs="Arial"/>
              </w:rPr>
              <w:t>A.8.b</w:t>
            </w:r>
          </w:p>
        </w:tc>
        <w:tc>
          <w:tcPr>
            <w:tcW w:w="12958" w:type="dxa"/>
            <w:gridSpan w:val="4"/>
          </w:tcPr>
          <w:p w14:paraId="7ABB8192" w14:textId="78ADF3E4" w:rsidR="00EB23AE" w:rsidRPr="008D0B6E" w:rsidRDefault="00467072" w:rsidP="00BB7B97">
            <w:pPr>
              <w:rPr>
                <w:rFonts w:ascii="Arial" w:hAnsi="Arial" w:cs="Arial"/>
              </w:rPr>
            </w:pPr>
            <w:r w:rsidRPr="008D0B6E">
              <w:rPr>
                <w:rFonts w:ascii="Arial" w:hAnsi="Arial" w:cs="Arial"/>
              </w:rPr>
              <w:t xml:space="preserve">The Contractor is to ensure that </w:t>
            </w:r>
            <w:r w:rsidR="002661B3" w:rsidRPr="008D0B6E">
              <w:rPr>
                <w:rFonts w:ascii="Arial" w:hAnsi="Arial" w:cs="Arial"/>
              </w:rPr>
              <w:t>all their</w:t>
            </w:r>
            <w:r w:rsidR="00EB23AE" w:rsidRPr="008D0B6E">
              <w:rPr>
                <w:rFonts w:ascii="Arial" w:hAnsi="Arial" w:cs="Arial"/>
              </w:rPr>
              <w:t xml:space="preserve"> personnel cleared to enter MOD establishments (minimum of SC) give at least 72 hours’ notice prior to entry.</w:t>
            </w:r>
          </w:p>
          <w:p w14:paraId="517DEC97" w14:textId="65EE1C2B" w:rsidR="001F4D5A" w:rsidRPr="008D0B6E" w:rsidRDefault="00EB23AE" w:rsidP="00BB7B97">
            <w:pPr>
              <w:rPr>
                <w:rFonts w:ascii="Arial" w:hAnsi="Arial" w:cs="Arial"/>
              </w:rPr>
            </w:pPr>
            <w:r w:rsidRPr="008D0B6E">
              <w:rPr>
                <w:rFonts w:ascii="Arial" w:hAnsi="Arial" w:cs="Arial"/>
              </w:rPr>
              <w:t>All visitors are to have read and understood Station Standing Order No. 26 – Security Orders.</w:t>
            </w:r>
          </w:p>
        </w:tc>
      </w:tr>
      <w:tr w:rsidR="001F4D5A" w:rsidRPr="00E528C3" w14:paraId="476A3564" w14:textId="77777777" w:rsidTr="4424F833">
        <w:trPr>
          <w:cantSplit/>
        </w:trPr>
        <w:tc>
          <w:tcPr>
            <w:tcW w:w="1000" w:type="dxa"/>
          </w:tcPr>
          <w:p w14:paraId="42B6F709" w14:textId="77777777" w:rsidR="001F4D5A" w:rsidRPr="00E528C3" w:rsidRDefault="001F4D5A" w:rsidP="00BB7B97">
            <w:pPr>
              <w:rPr>
                <w:rFonts w:ascii="Arial" w:hAnsi="Arial" w:cs="Arial"/>
              </w:rPr>
            </w:pPr>
          </w:p>
        </w:tc>
        <w:tc>
          <w:tcPr>
            <w:tcW w:w="12958" w:type="dxa"/>
            <w:gridSpan w:val="4"/>
          </w:tcPr>
          <w:p w14:paraId="002FDE27" w14:textId="77777777" w:rsidR="001F4D5A" w:rsidRPr="007255B1" w:rsidRDefault="001F4D5A" w:rsidP="00BB7B97">
            <w:pPr>
              <w:rPr>
                <w:rFonts w:ascii="Arial" w:hAnsi="Arial" w:cs="Arial"/>
                <w:color w:val="FF0000"/>
              </w:rPr>
            </w:pPr>
          </w:p>
        </w:tc>
      </w:tr>
      <w:tr w:rsidR="001F4D5A" w:rsidRPr="00E528C3" w14:paraId="0017AD23" w14:textId="77777777" w:rsidTr="4424F833">
        <w:trPr>
          <w:cantSplit/>
        </w:trPr>
        <w:tc>
          <w:tcPr>
            <w:tcW w:w="1000" w:type="dxa"/>
          </w:tcPr>
          <w:p w14:paraId="508F1226" w14:textId="77777777" w:rsidR="001F4D5A" w:rsidRPr="00E528C3" w:rsidRDefault="001F4D5A" w:rsidP="00BB7B97">
            <w:pPr>
              <w:rPr>
                <w:rFonts w:ascii="Arial" w:hAnsi="Arial" w:cs="Arial"/>
                <w:b/>
              </w:rPr>
            </w:pPr>
            <w:r w:rsidRPr="00E528C3">
              <w:rPr>
                <w:rFonts w:ascii="Arial" w:hAnsi="Arial" w:cs="Arial"/>
                <w:b/>
              </w:rPr>
              <w:t>A.9</w:t>
            </w:r>
          </w:p>
        </w:tc>
        <w:tc>
          <w:tcPr>
            <w:tcW w:w="12958" w:type="dxa"/>
            <w:gridSpan w:val="4"/>
          </w:tcPr>
          <w:p w14:paraId="1BB81559" w14:textId="77777777" w:rsidR="001F4D5A" w:rsidRPr="00AB6510" w:rsidRDefault="001F4D5A" w:rsidP="00BB7B97">
            <w:pPr>
              <w:rPr>
                <w:rFonts w:ascii="Arial" w:hAnsi="Arial" w:cs="Arial"/>
                <w:b/>
              </w:rPr>
            </w:pPr>
            <w:r w:rsidRPr="00AB6510">
              <w:rPr>
                <w:rFonts w:ascii="Arial" w:hAnsi="Arial" w:cs="Arial"/>
                <w:b/>
              </w:rPr>
              <w:t>Safety and Environmental Provisions</w:t>
            </w:r>
          </w:p>
        </w:tc>
      </w:tr>
      <w:tr w:rsidR="001F4D5A" w:rsidRPr="00E528C3" w14:paraId="36F00D91" w14:textId="77777777" w:rsidTr="4424F833">
        <w:trPr>
          <w:cantSplit/>
        </w:trPr>
        <w:tc>
          <w:tcPr>
            <w:tcW w:w="1000" w:type="dxa"/>
          </w:tcPr>
          <w:p w14:paraId="2759B4DD" w14:textId="77777777" w:rsidR="001F4D5A" w:rsidRPr="00E528C3" w:rsidRDefault="001F4D5A" w:rsidP="00BB7B97">
            <w:pPr>
              <w:rPr>
                <w:rFonts w:ascii="Arial" w:hAnsi="Arial" w:cs="Arial"/>
              </w:rPr>
            </w:pPr>
            <w:r w:rsidRPr="00E528C3">
              <w:rPr>
                <w:rFonts w:ascii="Arial" w:hAnsi="Arial" w:cs="Arial"/>
              </w:rPr>
              <w:t>A.9.a</w:t>
            </w:r>
          </w:p>
        </w:tc>
        <w:tc>
          <w:tcPr>
            <w:tcW w:w="12958" w:type="dxa"/>
            <w:gridSpan w:val="4"/>
          </w:tcPr>
          <w:p w14:paraId="377C4F04" w14:textId="44E3A761" w:rsidR="001F4D5A" w:rsidRPr="00AB6510" w:rsidRDefault="001F4D5A" w:rsidP="00BB7B97">
            <w:pPr>
              <w:rPr>
                <w:rFonts w:ascii="Arial" w:hAnsi="Arial" w:cs="Arial"/>
              </w:rPr>
            </w:pPr>
            <w:r w:rsidRPr="00AB6510">
              <w:rPr>
                <w:rFonts w:ascii="Arial" w:hAnsi="Arial" w:cs="Arial"/>
              </w:rPr>
              <w:t xml:space="preserve">When on the Site the Contractor is to comply with all </w:t>
            </w:r>
            <w:r w:rsidR="005352ED" w:rsidRPr="00AB6510">
              <w:rPr>
                <w:rFonts w:ascii="Arial" w:hAnsi="Arial" w:cs="Arial"/>
              </w:rPr>
              <w:t>MOD</w:t>
            </w:r>
            <w:r w:rsidRPr="00AB6510">
              <w:rPr>
                <w:rFonts w:ascii="Arial" w:hAnsi="Arial" w:cs="Arial"/>
              </w:rPr>
              <w:t xml:space="preserve"> Safety, Health and Environmental Protection regulations and policy.</w:t>
            </w:r>
          </w:p>
        </w:tc>
      </w:tr>
      <w:tr w:rsidR="001F4D5A" w:rsidRPr="00E528C3" w14:paraId="289B029A" w14:textId="77777777" w:rsidTr="4424F833">
        <w:trPr>
          <w:cantSplit/>
        </w:trPr>
        <w:tc>
          <w:tcPr>
            <w:tcW w:w="1000" w:type="dxa"/>
          </w:tcPr>
          <w:p w14:paraId="05561F2A" w14:textId="77777777" w:rsidR="001F4D5A" w:rsidRPr="00E528C3" w:rsidRDefault="001F4D5A" w:rsidP="00BB7B97">
            <w:pPr>
              <w:rPr>
                <w:rFonts w:ascii="Arial" w:hAnsi="Arial" w:cs="Arial"/>
              </w:rPr>
            </w:pPr>
          </w:p>
        </w:tc>
        <w:tc>
          <w:tcPr>
            <w:tcW w:w="12958" w:type="dxa"/>
            <w:gridSpan w:val="4"/>
          </w:tcPr>
          <w:p w14:paraId="53F63D50" w14:textId="77777777" w:rsidR="001F4D5A" w:rsidRPr="00AB6510" w:rsidRDefault="001F4D5A" w:rsidP="00BB7B97">
            <w:pPr>
              <w:rPr>
                <w:rFonts w:ascii="Arial" w:hAnsi="Arial" w:cs="Arial"/>
              </w:rPr>
            </w:pPr>
          </w:p>
        </w:tc>
      </w:tr>
      <w:tr w:rsidR="001F4D5A" w:rsidRPr="00E528C3" w14:paraId="6F40FA69" w14:textId="77777777" w:rsidTr="4424F833">
        <w:trPr>
          <w:cantSplit/>
        </w:trPr>
        <w:tc>
          <w:tcPr>
            <w:tcW w:w="1000" w:type="dxa"/>
          </w:tcPr>
          <w:p w14:paraId="5DBF8DEF" w14:textId="77777777" w:rsidR="001F4D5A" w:rsidRPr="00E528C3" w:rsidRDefault="001F4D5A" w:rsidP="00BB7B97">
            <w:pPr>
              <w:rPr>
                <w:rFonts w:ascii="Arial" w:hAnsi="Arial" w:cs="Arial"/>
                <w:b/>
              </w:rPr>
            </w:pPr>
            <w:r w:rsidRPr="00E528C3">
              <w:rPr>
                <w:rFonts w:ascii="Arial" w:hAnsi="Arial" w:cs="Arial"/>
                <w:b/>
              </w:rPr>
              <w:t>A.10</w:t>
            </w:r>
          </w:p>
        </w:tc>
        <w:tc>
          <w:tcPr>
            <w:tcW w:w="12958" w:type="dxa"/>
            <w:gridSpan w:val="4"/>
          </w:tcPr>
          <w:p w14:paraId="18B4E850" w14:textId="77777777" w:rsidR="001F4D5A" w:rsidRPr="007255B1" w:rsidRDefault="001F4D5A" w:rsidP="00BB7B97">
            <w:pPr>
              <w:rPr>
                <w:rFonts w:ascii="Arial" w:hAnsi="Arial" w:cs="Arial"/>
                <w:b/>
                <w:color w:val="FF0000"/>
              </w:rPr>
            </w:pPr>
            <w:r w:rsidRPr="008D0B6E">
              <w:rPr>
                <w:rFonts w:ascii="Arial" w:hAnsi="Arial" w:cs="Arial"/>
                <w:b/>
              </w:rPr>
              <w:t>Hours of Operation and Times of Delivery</w:t>
            </w:r>
          </w:p>
        </w:tc>
      </w:tr>
      <w:tr w:rsidR="001F4D5A" w:rsidRPr="00E528C3" w14:paraId="68D29B3C" w14:textId="77777777" w:rsidTr="4424F833">
        <w:trPr>
          <w:cantSplit/>
        </w:trPr>
        <w:tc>
          <w:tcPr>
            <w:tcW w:w="1000" w:type="dxa"/>
          </w:tcPr>
          <w:p w14:paraId="2AD37493" w14:textId="77777777" w:rsidR="001F4D5A" w:rsidRPr="00E528C3" w:rsidRDefault="001F4D5A" w:rsidP="00BB7B97">
            <w:pPr>
              <w:rPr>
                <w:rFonts w:ascii="Arial" w:hAnsi="Arial" w:cs="Arial"/>
              </w:rPr>
            </w:pPr>
            <w:r w:rsidRPr="00E528C3">
              <w:rPr>
                <w:rFonts w:ascii="Arial" w:hAnsi="Arial" w:cs="Arial"/>
              </w:rPr>
              <w:t>A.10.a</w:t>
            </w:r>
          </w:p>
        </w:tc>
        <w:tc>
          <w:tcPr>
            <w:tcW w:w="12958" w:type="dxa"/>
            <w:gridSpan w:val="4"/>
          </w:tcPr>
          <w:p w14:paraId="0D2BEA92" w14:textId="744C84F5" w:rsidR="001F4D5A" w:rsidRPr="007255B1" w:rsidRDefault="001F4D5A" w:rsidP="3CE6D93C">
            <w:pPr>
              <w:rPr>
                <w:rFonts w:ascii="Arial" w:hAnsi="Arial" w:cs="Arial"/>
                <w:i/>
                <w:iCs/>
                <w:color w:val="FF0000"/>
              </w:rPr>
            </w:pPr>
            <w:r w:rsidRPr="3CE6D93C">
              <w:rPr>
                <w:rFonts w:ascii="Arial" w:hAnsi="Arial" w:cs="Arial"/>
                <w:i/>
                <w:iCs/>
              </w:rPr>
              <w:t xml:space="preserve">All </w:t>
            </w:r>
            <w:r w:rsidR="26449B91" w:rsidRPr="3CE6D93C">
              <w:rPr>
                <w:rFonts w:ascii="Arial" w:hAnsi="Arial" w:cs="Arial"/>
                <w:i/>
                <w:iCs/>
              </w:rPr>
              <w:t xml:space="preserve">support </w:t>
            </w:r>
            <w:r w:rsidRPr="3CE6D93C">
              <w:rPr>
                <w:rFonts w:ascii="Arial" w:hAnsi="Arial" w:cs="Arial"/>
                <w:i/>
                <w:iCs/>
              </w:rPr>
              <w:t>services to the Site shall be delivered between the hours of 07:00 - 17:00 on weekdays with exception of recognised UK Bank Holidays and Public Holidays</w:t>
            </w:r>
            <w:r w:rsidRPr="3CE6D93C">
              <w:rPr>
                <w:rFonts w:ascii="Arial" w:hAnsi="Arial" w:cs="Arial"/>
                <w:i/>
                <w:iCs/>
                <w:color w:val="FF0000"/>
              </w:rPr>
              <w:t>.</w:t>
            </w:r>
          </w:p>
        </w:tc>
      </w:tr>
      <w:tr w:rsidR="001F4D5A" w:rsidRPr="00E528C3" w14:paraId="2F64049D" w14:textId="77777777" w:rsidTr="4424F833">
        <w:trPr>
          <w:cantSplit/>
        </w:trPr>
        <w:tc>
          <w:tcPr>
            <w:tcW w:w="1000" w:type="dxa"/>
          </w:tcPr>
          <w:p w14:paraId="02E54CB7" w14:textId="77777777" w:rsidR="001F4D5A" w:rsidRPr="00E528C3" w:rsidRDefault="001F4D5A" w:rsidP="00BB7B97">
            <w:pPr>
              <w:rPr>
                <w:rFonts w:ascii="Arial" w:hAnsi="Arial" w:cs="Arial"/>
              </w:rPr>
            </w:pPr>
          </w:p>
        </w:tc>
        <w:tc>
          <w:tcPr>
            <w:tcW w:w="12958" w:type="dxa"/>
            <w:gridSpan w:val="4"/>
          </w:tcPr>
          <w:p w14:paraId="31BCB477" w14:textId="77777777" w:rsidR="001F4D5A" w:rsidRPr="007255B1" w:rsidRDefault="001F4D5A" w:rsidP="00BB7B97">
            <w:pPr>
              <w:rPr>
                <w:rFonts w:ascii="Arial" w:hAnsi="Arial" w:cs="Arial"/>
                <w:color w:val="FF0000"/>
              </w:rPr>
            </w:pPr>
          </w:p>
        </w:tc>
      </w:tr>
      <w:tr w:rsidR="001F4D5A" w:rsidRPr="00E528C3" w14:paraId="43C63040" w14:textId="77777777" w:rsidTr="4424F833">
        <w:trPr>
          <w:cantSplit/>
        </w:trPr>
        <w:tc>
          <w:tcPr>
            <w:tcW w:w="1000" w:type="dxa"/>
          </w:tcPr>
          <w:p w14:paraId="2B11BB2D" w14:textId="77777777" w:rsidR="001F4D5A" w:rsidRPr="00ED0CEB" w:rsidRDefault="001F4D5A" w:rsidP="00BB7B97">
            <w:pPr>
              <w:rPr>
                <w:rFonts w:ascii="Arial" w:hAnsi="Arial" w:cs="Arial"/>
                <w:b/>
              </w:rPr>
            </w:pPr>
            <w:r w:rsidRPr="00ED0CEB">
              <w:rPr>
                <w:rFonts w:ascii="Arial" w:hAnsi="Arial" w:cs="Arial"/>
                <w:b/>
              </w:rPr>
              <w:t>A.11</w:t>
            </w:r>
          </w:p>
        </w:tc>
        <w:tc>
          <w:tcPr>
            <w:tcW w:w="12958" w:type="dxa"/>
            <w:gridSpan w:val="4"/>
          </w:tcPr>
          <w:p w14:paraId="62467367" w14:textId="77777777" w:rsidR="001F4D5A" w:rsidRPr="00ED0CEB" w:rsidRDefault="001F4D5A" w:rsidP="0598BCE4">
            <w:pPr>
              <w:rPr>
                <w:rFonts w:ascii="Arial" w:hAnsi="Arial" w:cs="Arial"/>
                <w:b/>
                <w:bCs/>
              </w:rPr>
            </w:pPr>
            <w:r w:rsidRPr="0598BCE4">
              <w:rPr>
                <w:rFonts w:ascii="Arial" w:hAnsi="Arial" w:cs="Arial"/>
                <w:b/>
                <w:bCs/>
              </w:rPr>
              <w:t>Quality Assurance</w:t>
            </w:r>
          </w:p>
        </w:tc>
      </w:tr>
      <w:tr w:rsidR="001F4D5A" w:rsidRPr="00E528C3" w14:paraId="646EE378" w14:textId="77777777" w:rsidTr="4424F833">
        <w:trPr>
          <w:cantSplit/>
        </w:trPr>
        <w:tc>
          <w:tcPr>
            <w:tcW w:w="1000" w:type="dxa"/>
          </w:tcPr>
          <w:p w14:paraId="1F087C65" w14:textId="77777777" w:rsidR="001F4D5A" w:rsidRDefault="001F4D5A" w:rsidP="00BB7B97">
            <w:pPr>
              <w:rPr>
                <w:rFonts w:ascii="Arial" w:hAnsi="Arial" w:cs="Arial"/>
              </w:rPr>
            </w:pPr>
            <w:r w:rsidRPr="00E528C3">
              <w:rPr>
                <w:rFonts w:ascii="Arial" w:hAnsi="Arial" w:cs="Arial"/>
              </w:rPr>
              <w:lastRenderedPageBreak/>
              <w:t>A.11.a</w:t>
            </w:r>
          </w:p>
          <w:p w14:paraId="578626FA" w14:textId="77777777" w:rsidR="00467072" w:rsidRDefault="00467072" w:rsidP="00BB7B97">
            <w:pPr>
              <w:rPr>
                <w:rFonts w:ascii="Arial" w:hAnsi="Arial" w:cs="Arial"/>
              </w:rPr>
            </w:pPr>
          </w:p>
          <w:p w14:paraId="2535EE6E" w14:textId="3FB028E1" w:rsidR="00467072" w:rsidRPr="00E528C3" w:rsidRDefault="00467072" w:rsidP="00BB7B97">
            <w:pPr>
              <w:rPr>
                <w:rFonts w:ascii="Arial" w:hAnsi="Arial" w:cs="Arial"/>
              </w:rPr>
            </w:pPr>
            <w:r>
              <w:rPr>
                <w:rFonts w:ascii="Arial" w:hAnsi="Arial" w:cs="Arial"/>
              </w:rPr>
              <w:t>A.11.b</w:t>
            </w:r>
          </w:p>
        </w:tc>
        <w:tc>
          <w:tcPr>
            <w:tcW w:w="12958" w:type="dxa"/>
            <w:gridSpan w:val="4"/>
          </w:tcPr>
          <w:p w14:paraId="2A1365CC" w14:textId="7AD8E5CB" w:rsidR="00467072" w:rsidRPr="00AE066C" w:rsidRDefault="00467072" w:rsidP="00BB7B97">
            <w:pPr>
              <w:rPr>
                <w:rFonts w:ascii="Arial" w:hAnsi="Arial" w:cs="Arial"/>
                <w:i/>
              </w:rPr>
            </w:pPr>
            <w:r w:rsidRPr="00AE066C">
              <w:rPr>
                <w:rFonts w:ascii="Arial" w:hAnsi="Arial" w:cs="Arial"/>
                <w:szCs w:val="23"/>
              </w:rPr>
              <w:t xml:space="preserve">The team leader is responsible for carrying out the mandated requirements for Quality as detailed within </w:t>
            </w:r>
            <w:hyperlink r:id="rId11" w:tooltip="MOD Internal Network (RLI) Link" w:history="1">
              <w:r w:rsidRPr="00AE066C">
                <w:rPr>
                  <w:rStyle w:val="Hyperlink"/>
                  <w:rFonts w:ascii="Arial" w:eastAsiaTheme="majorEastAsia" w:hAnsi="Arial" w:cs="Arial"/>
                  <w:color w:val="auto"/>
                  <w:szCs w:val="23"/>
                </w:rPr>
                <w:t>Joint Service Publication (JSP) 940 - MOD Policy for Quality</w:t>
              </w:r>
            </w:hyperlink>
            <w:r w:rsidRPr="00AE066C">
              <w:rPr>
                <w:rFonts w:ascii="Arial" w:hAnsi="Arial" w:cs="Arial"/>
                <w:szCs w:val="23"/>
              </w:rPr>
              <w:t xml:space="preserve"> Part 1: Directive.</w:t>
            </w:r>
            <w:r w:rsidRPr="00AE066C">
              <w:rPr>
                <w:rFonts w:ascii="Verdana" w:hAnsi="Verdana"/>
                <w:szCs w:val="23"/>
              </w:rPr>
              <w:t xml:space="preserve"> </w:t>
            </w:r>
          </w:p>
          <w:p w14:paraId="2108AA02" w14:textId="76074099" w:rsidR="001F4D5A" w:rsidRPr="00AE066C" w:rsidRDefault="00467072" w:rsidP="00BB7B97">
            <w:pPr>
              <w:rPr>
                <w:rFonts w:ascii="Arial" w:hAnsi="Arial" w:cs="Arial"/>
                <w:i/>
              </w:rPr>
            </w:pPr>
            <w:r w:rsidRPr="00AE066C">
              <w:rPr>
                <w:rFonts w:asciiTheme="minorHAnsi" w:hAnsiTheme="minorHAnsi" w:cstheme="minorHAnsi"/>
                <w:szCs w:val="23"/>
              </w:rPr>
              <w:t xml:space="preserve">The </w:t>
            </w:r>
            <w:hyperlink r:id="rId12" w:tgtFrame="_blank" w:history="1">
              <w:r w:rsidRPr="00AE066C">
                <w:rPr>
                  <w:rStyle w:val="Hyperlink"/>
                  <w:rFonts w:asciiTheme="minorHAnsi" w:eastAsiaTheme="majorEastAsia" w:hAnsiTheme="minorHAnsi" w:cstheme="minorHAnsi"/>
                  <w:color w:val="auto"/>
                  <w:szCs w:val="23"/>
                </w:rPr>
                <w:t>Software Quality Management (SQM) guidance [132KB PDF]</w:t>
              </w:r>
            </w:hyperlink>
            <w:r w:rsidRPr="00AE066C">
              <w:rPr>
                <w:rFonts w:asciiTheme="minorHAnsi" w:hAnsiTheme="minorHAnsi" w:cstheme="minorHAnsi"/>
                <w:szCs w:val="23"/>
              </w:rPr>
              <w:t xml:space="preserve"> is intended to provide supplementary quality management guidance and information to help address the differing needs or risks related to software acquisition and support.</w:t>
            </w:r>
          </w:p>
        </w:tc>
      </w:tr>
      <w:tr w:rsidR="001F4D5A" w:rsidRPr="00E528C3" w14:paraId="0D46C0A6" w14:textId="77777777" w:rsidTr="4424F833">
        <w:trPr>
          <w:cantSplit/>
        </w:trPr>
        <w:tc>
          <w:tcPr>
            <w:tcW w:w="1000" w:type="dxa"/>
          </w:tcPr>
          <w:p w14:paraId="0D195D25" w14:textId="77777777" w:rsidR="001F4D5A" w:rsidRPr="00E528C3" w:rsidRDefault="001F4D5A" w:rsidP="00BB7B97">
            <w:pPr>
              <w:rPr>
                <w:rFonts w:ascii="Arial" w:hAnsi="Arial" w:cs="Arial"/>
              </w:rPr>
            </w:pPr>
          </w:p>
        </w:tc>
        <w:tc>
          <w:tcPr>
            <w:tcW w:w="12958" w:type="dxa"/>
            <w:gridSpan w:val="4"/>
          </w:tcPr>
          <w:p w14:paraId="21171329" w14:textId="77777777" w:rsidR="001F4D5A" w:rsidRPr="00AE066C" w:rsidRDefault="001F4D5A" w:rsidP="00BB7B97">
            <w:pPr>
              <w:rPr>
                <w:rFonts w:ascii="Arial" w:hAnsi="Arial" w:cs="Arial"/>
              </w:rPr>
            </w:pPr>
          </w:p>
        </w:tc>
      </w:tr>
      <w:tr w:rsidR="001F4D5A" w:rsidRPr="00E528C3" w14:paraId="456F840D" w14:textId="77777777" w:rsidTr="4424F833">
        <w:trPr>
          <w:cantSplit/>
        </w:trPr>
        <w:tc>
          <w:tcPr>
            <w:tcW w:w="1000" w:type="dxa"/>
          </w:tcPr>
          <w:p w14:paraId="6E594EFC" w14:textId="77777777" w:rsidR="001F4D5A" w:rsidRPr="00E528C3" w:rsidRDefault="001F4D5A" w:rsidP="00BB7B97">
            <w:pPr>
              <w:rPr>
                <w:rFonts w:ascii="Arial" w:hAnsi="Arial" w:cs="Arial"/>
                <w:b/>
              </w:rPr>
            </w:pPr>
            <w:r w:rsidRPr="00E528C3">
              <w:rPr>
                <w:rFonts w:ascii="Arial" w:hAnsi="Arial" w:cs="Arial"/>
                <w:b/>
              </w:rPr>
              <w:t>A.12</w:t>
            </w:r>
          </w:p>
        </w:tc>
        <w:tc>
          <w:tcPr>
            <w:tcW w:w="12958" w:type="dxa"/>
            <w:gridSpan w:val="4"/>
          </w:tcPr>
          <w:p w14:paraId="7337F99A" w14:textId="77777777" w:rsidR="001F4D5A" w:rsidRPr="00AE066C" w:rsidRDefault="001F4D5A" w:rsidP="00BB7B97">
            <w:pPr>
              <w:rPr>
                <w:rFonts w:ascii="Arial" w:hAnsi="Arial" w:cs="Arial"/>
                <w:b/>
              </w:rPr>
            </w:pPr>
            <w:r w:rsidRPr="00AE066C">
              <w:rPr>
                <w:rFonts w:ascii="Arial" w:hAnsi="Arial" w:cs="Arial"/>
                <w:b/>
              </w:rPr>
              <w:t>Contract Monitoring</w:t>
            </w:r>
          </w:p>
        </w:tc>
      </w:tr>
      <w:tr w:rsidR="001F4D5A" w:rsidRPr="00E528C3" w14:paraId="34D3B572" w14:textId="77777777" w:rsidTr="4424F833">
        <w:trPr>
          <w:cantSplit/>
        </w:trPr>
        <w:tc>
          <w:tcPr>
            <w:tcW w:w="1000" w:type="dxa"/>
          </w:tcPr>
          <w:p w14:paraId="6229D158" w14:textId="77777777" w:rsidR="001F4D5A" w:rsidRPr="00E528C3" w:rsidRDefault="001F4D5A" w:rsidP="00BB7B97">
            <w:pPr>
              <w:rPr>
                <w:rFonts w:ascii="Arial" w:hAnsi="Arial" w:cs="Arial"/>
              </w:rPr>
            </w:pPr>
            <w:r w:rsidRPr="00E528C3">
              <w:rPr>
                <w:rFonts w:ascii="Arial" w:hAnsi="Arial" w:cs="Arial"/>
              </w:rPr>
              <w:t>A.12.a</w:t>
            </w:r>
          </w:p>
        </w:tc>
        <w:tc>
          <w:tcPr>
            <w:tcW w:w="12958" w:type="dxa"/>
            <w:gridSpan w:val="4"/>
          </w:tcPr>
          <w:p w14:paraId="79510903" w14:textId="77777777" w:rsidR="001F4D5A" w:rsidRPr="00AE066C" w:rsidRDefault="001F4D5A" w:rsidP="00BB7B97">
            <w:pPr>
              <w:rPr>
                <w:rFonts w:ascii="Arial" w:hAnsi="Arial" w:cs="Arial"/>
              </w:rPr>
            </w:pPr>
            <w:r w:rsidRPr="00AE066C">
              <w:rPr>
                <w:rFonts w:ascii="Arial" w:hAnsi="Arial" w:cs="Arial"/>
              </w:rPr>
              <w:t>For the purposes of contract monitoring, representatives of the Contractor will routinely report to the Designated Officer on the performance of the Contract.</w:t>
            </w:r>
          </w:p>
        </w:tc>
      </w:tr>
      <w:tr w:rsidR="001F4D5A" w:rsidRPr="00E528C3" w14:paraId="210DEF41" w14:textId="77777777" w:rsidTr="4424F833">
        <w:trPr>
          <w:cantSplit/>
        </w:trPr>
        <w:tc>
          <w:tcPr>
            <w:tcW w:w="1000" w:type="dxa"/>
          </w:tcPr>
          <w:p w14:paraId="38E4ABE8" w14:textId="77777777" w:rsidR="001F4D5A" w:rsidRPr="00E528C3" w:rsidRDefault="001F4D5A" w:rsidP="00BB7B97">
            <w:pPr>
              <w:rPr>
                <w:rFonts w:ascii="Arial" w:hAnsi="Arial" w:cs="Arial"/>
              </w:rPr>
            </w:pPr>
            <w:r w:rsidRPr="00E528C3">
              <w:rPr>
                <w:rFonts w:ascii="Arial" w:hAnsi="Arial" w:cs="Arial"/>
              </w:rPr>
              <w:t>A.12.b</w:t>
            </w:r>
          </w:p>
        </w:tc>
        <w:tc>
          <w:tcPr>
            <w:tcW w:w="12958" w:type="dxa"/>
            <w:gridSpan w:val="4"/>
          </w:tcPr>
          <w:p w14:paraId="37A3C6C9" w14:textId="77777777" w:rsidR="001F4D5A" w:rsidRPr="00AE066C" w:rsidRDefault="001F4D5A" w:rsidP="00BB7B97">
            <w:pPr>
              <w:rPr>
                <w:rFonts w:ascii="Arial" w:hAnsi="Arial" w:cs="Arial"/>
              </w:rPr>
            </w:pPr>
            <w:r w:rsidRPr="00AE066C">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1F4D5A" w:rsidRPr="00E528C3" w14:paraId="6085B49B" w14:textId="77777777" w:rsidTr="4424F833">
        <w:trPr>
          <w:cantSplit/>
        </w:trPr>
        <w:tc>
          <w:tcPr>
            <w:tcW w:w="1000" w:type="dxa"/>
          </w:tcPr>
          <w:p w14:paraId="2EA0491C" w14:textId="77777777" w:rsidR="001F4D5A" w:rsidRPr="00E528C3" w:rsidRDefault="001F4D5A" w:rsidP="00BB7B97">
            <w:pPr>
              <w:rPr>
                <w:rFonts w:ascii="Arial" w:hAnsi="Arial" w:cs="Arial"/>
              </w:rPr>
            </w:pPr>
            <w:r w:rsidRPr="00E528C3">
              <w:rPr>
                <w:rFonts w:ascii="Arial" w:hAnsi="Arial" w:cs="Arial"/>
              </w:rPr>
              <w:t>A.12.c</w:t>
            </w:r>
          </w:p>
        </w:tc>
        <w:tc>
          <w:tcPr>
            <w:tcW w:w="12958" w:type="dxa"/>
            <w:gridSpan w:val="4"/>
          </w:tcPr>
          <w:p w14:paraId="56218F5D" w14:textId="15E67078" w:rsidR="001F4D5A" w:rsidRPr="00AE066C" w:rsidRDefault="001F4D5A" w:rsidP="00BB7B97">
            <w:pPr>
              <w:rPr>
                <w:rFonts w:ascii="Arial" w:hAnsi="Arial" w:cs="Arial"/>
              </w:rPr>
            </w:pPr>
            <w:r w:rsidRPr="28B3A3DE">
              <w:rPr>
                <w:rFonts w:ascii="Arial" w:hAnsi="Arial" w:cs="Arial"/>
              </w:rPr>
              <w:t>If any sub-contractors or other agents working on behalf of the Contractor are found unsuitable, for whatever reason, the Contractor is to engage with the relevant sub-contractors or other agents to broker a resolution.</w:t>
            </w:r>
          </w:p>
        </w:tc>
      </w:tr>
      <w:tr w:rsidR="001F4D5A" w:rsidRPr="00E528C3" w14:paraId="4B216507" w14:textId="77777777" w:rsidTr="4424F833">
        <w:trPr>
          <w:cantSplit/>
        </w:trPr>
        <w:tc>
          <w:tcPr>
            <w:tcW w:w="1000" w:type="dxa"/>
          </w:tcPr>
          <w:p w14:paraId="046E85A3" w14:textId="77777777" w:rsidR="001F4D5A" w:rsidRPr="00E528C3" w:rsidRDefault="001F4D5A" w:rsidP="00BB7B97">
            <w:pPr>
              <w:rPr>
                <w:rFonts w:ascii="Arial" w:hAnsi="Arial" w:cs="Arial"/>
              </w:rPr>
            </w:pPr>
          </w:p>
        </w:tc>
        <w:tc>
          <w:tcPr>
            <w:tcW w:w="12958" w:type="dxa"/>
            <w:gridSpan w:val="4"/>
          </w:tcPr>
          <w:p w14:paraId="1F098433" w14:textId="77777777" w:rsidR="001F4D5A" w:rsidRPr="007255B1" w:rsidRDefault="001F4D5A" w:rsidP="00BB7B97">
            <w:pPr>
              <w:rPr>
                <w:rFonts w:ascii="Arial" w:hAnsi="Arial" w:cs="Arial"/>
                <w:color w:val="FF0000"/>
              </w:rPr>
            </w:pPr>
          </w:p>
        </w:tc>
      </w:tr>
      <w:tr w:rsidR="001F4D5A" w:rsidRPr="00E528C3" w14:paraId="0D93CD91" w14:textId="77777777" w:rsidTr="4424F833">
        <w:trPr>
          <w:cantSplit/>
        </w:trPr>
        <w:tc>
          <w:tcPr>
            <w:tcW w:w="1000" w:type="dxa"/>
          </w:tcPr>
          <w:p w14:paraId="0584014C" w14:textId="77777777" w:rsidR="001F4D5A" w:rsidRPr="00E528C3" w:rsidRDefault="001F4D5A" w:rsidP="00BB7B97">
            <w:pPr>
              <w:rPr>
                <w:rFonts w:ascii="Arial" w:hAnsi="Arial" w:cs="Arial"/>
              </w:rPr>
            </w:pPr>
          </w:p>
        </w:tc>
        <w:tc>
          <w:tcPr>
            <w:tcW w:w="12958" w:type="dxa"/>
            <w:gridSpan w:val="4"/>
          </w:tcPr>
          <w:p w14:paraId="34326D31" w14:textId="77777777" w:rsidR="001F4D5A" w:rsidRPr="007255B1" w:rsidRDefault="001F4D5A" w:rsidP="00BB7B97">
            <w:pPr>
              <w:rPr>
                <w:rFonts w:ascii="Arial" w:hAnsi="Arial" w:cs="Arial"/>
                <w:color w:val="FF0000"/>
              </w:rPr>
            </w:pPr>
          </w:p>
        </w:tc>
      </w:tr>
      <w:tr w:rsidR="00C768CB" w:rsidRPr="00C768CB" w14:paraId="462C88B6" w14:textId="77777777" w:rsidTr="4424F833">
        <w:trPr>
          <w:cantSplit/>
        </w:trPr>
        <w:tc>
          <w:tcPr>
            <w:tcW w:w="1000" w:type="dxa"/>
          </w:tcPr>
          <w:p w14:paraId="7A41E234" w14:textId="142536FE" w:rsidR="001F4D5A" w:rsidRPr="00C768CB" w:rsidRDefault="001F4D5A" w:rsidP="28B3A3DE">
            <w:pPr>
              <w:rPr>
                <w:rFonts w:ascii="Arial" w:hAnsi="Arial" w:cs="Arial"/>
                <w:b/>
                <w:bCs/>
              </w:rPr>
            </w:pPr>
            <w:r w:rsidRPr="28B3A3DE">
              <w:rPr>
                <w:rFonts w:ascii="Arial" w:hAnsi="Arial" w:cs="Arial"/>
                <w:b/>
                <w:bCs/>
              </w:rPr>
              <w:t>A.1</w:t>
            </w:r>
            <w:r w:rsidR="5D2349E6" w:rsidRPr="28B3A3DE">
              <w:rPr>
                <w:rFonts w:ascii="Arial" w:hAnsi="Arial" w:cs="Arial"/>
                <w:b/>
                <w:bCs/>
              </w:rPr>
              <w:t>3</w:t>
            </w:r>
          </w:p>
        </w:tc>
        <w:tc>
          <w:tcPr>
            <w:tcW w:w="12958" w:type="dxa"/>
            <w:gridSpan w:val="4"/>
          </w:tcPr>
          <w:p w14:paraId="4C8FDD60" w14:textId="77777777" w:rsidR="001F4D5A" w:rsidRPr="00C768CB" w:rsidRDefault="001F4D5A" w:rsidP="00BB7B97">
            <w:pPr>
              <w:rPr>
                <w:rFonts w:ascii="Arial" w:hAnsi="Arial" w:cs="Arial"/>
                <w:b/>
              </w:rPr>
            </w:pPr>
            <w:r w:rsidRPr="00C768CB">
              <w:rPr>
                <w:rFonts w:ascii="Arial" w:hAnsi="Arial" w:cs="Arial"/>
                <w:b/>
              </w:rPr>
              <w:t>Certification and Accreditation</w:t>
            </w:r>
          </w:p>
        </w:tc>
      </w:tr>
      <w:tr w:rsidR="001F4D5A" w:rsidRPr="00C768CB" w14:paraId="3A21CD4C" w14:textId="77777777" w:rsidTr="4424F833">
        <w:trPr>
          <w:cantSplit/>
        </w:trPr>
        <w:tc>
          <w:tcPr>
            <w:tcW w:w="1000" w:type="dxa"/>
          </w:tcPr>
          <w:p w14:paraId="17FBC0DD" w14:textId="5CF7E71B" w:rsidR="001F4D5A" w:rsidRPr="00C768CB" w:rsidRDefault="001F4D5A" w:rsidP="00BB7B97">
            <w:pPr>
              <w:rPr>
                <w:rFonts w:ascii="Arial" w:hAnsi="Arial" w:cs="Arial"/>
              </w:rPr>
            </w:pPr>
            <w:r w:rsidRPr="28B3A3DE">
              <w:rPr>
                <w:rFonts w:ascii="Arial" w:hAnsi="Arial" w:cs="Arial"/>
              </w:rPr>
              <w:t>A.1</w:t>
            </w:r>
            <w:r w:rsidR="755F71A8" w:rsidRPr="28B3A3DE">
              <w:rPr>
                <w:rFonts w:ascii="Arial" w:hAnsi="Arial" w:cs="Arial"/>
              </w:rPr>
              <w:t>3</w:t>
            </w:r>
            <w:r w:rsidRPr="28B3A3DE">
              <w:rPr>
                <w:rFonts w:ascii="Arial" w:hAnsi="Arial" w:cs="Arial"/>
              </w:rPr>
              <w:t>.a</w:t>
            </w:r>
          </w:p>
        </w:tc>
        <w:tc>
          <w:tcPr>
            <w:tcW w:w="12958" w:type="dxa"/>
            <w:gridSpan w:val="4"/>
          </w:tcPr>
          <w:p w14:paraId="302297AE" w14:textId="6851ADE6" w:rsidR="001F4D5A" w:rsidRPr="00C768CB" w:rsidRDefault="007A065E" w:rsidP="00BB7B97">
            <w:pPr>
              <w:rPr>
                <w:rFonts w:ascii="Arial" w:hAnsi="Arial" w:cs="Arial"/>
              </w:rPr>
            </w:pPr>
            <w:r w:rsidRPr="00C768CB">
              <w:rPr>
                <w:rFonts w:ascii="Arial" w:hAnsi="Arial" w:cs="Arial"/>
              </w:rPr>
              <w:t>The Contractor will assure the application through the ISS Application Development Guide V1.13, at time of writing.</w:t>
            </w:r>
          </w:p>
        </w:tc>
      </w:tr>
    </w:tbl>
    <w:p w14:paraId="3DCDA358" w14:textId="7820CE2B" w:rsidR="001F4D5A" w:rsidRDefault="001F4D5A" w:rsidP="001F4D5A">
      <w:pPr>
        <w:rPr>
          <w:rFonts w:cs="Arial"/>
        </w:rPr>
      </w:pPr>
    </w:p>
    <w:p w14:paraId="0CE3CA30" w14:textId="5E2F8300" w:rsidR="28B3A3DE" w:rsidRDefault="28B3A3DE" w:rsidP="28B3A3DE">
      <w:pPr>
        <w:rPr>
          <w:rFonts w:cs="Arial"/>
        </w:rPr>
      </w:pPr>
    </w:p>
    <w:p w14:paraId="5FC18C43" w14:textId="1F2ECA72" w:rsidR="007F61B5" w:rsidRDefault="007F61B5" w:rsidP="28B3A3DE">
      <w:pPr>
        <w:rPr>
          <w:rFonts w:cs="Arial"/>
        </w:rPr>
      </w:pPr>
    </w:p>
    <w:p w14:paraId="611944AA" w14:textId="216C1204" w:rsidR="007F61B5" w:rsidRDefault="007F61B5" w:rsidP="28B3A3DE">
      <w:pPr>
        <w:rPr>
          <w:rFonts w:cs="Arial"/>
        </w:rPr>
      </w:pPr>
    </w:p>
    <w:p w14:paraId="49FBD847" w14:textId="5DA4F7CE" w:rsidR="007F61B5" w:rsidRDefault="007F61B5" w:rsidP="28B3A3DE">
      <w:pPr>
        <w:rPr>
          <w:rFonts w:cs="Arial"/>
        </w:rPr>
      </w:pPr>
    </w:p>
    <w:p w14:paraId="1CC375C7" w14:textId="118A01E7" w:rsidR="007F61B5" w:rsidRDefault="007F61B5" w:rsidP="28B3A3DE">
      <w:pPr>
        <w:rPr>
          <w:rFonts w:cs="Arial"/>
        </w:rPr>
      </w:pPr>
    </w:p>
    <w:p w14:paraId="7677ADA4" w14:textId="684D6BA8" w:rsidR="007F61B5" w:rsidRDefault="007F61B5" w:rsidP="28B3A3DE">
      <w:pPr>
        <w:rPr>
          <w:rFonts w:cs="Arial"/>
        </w:rPr>
      </w:pPr>
    </w:p>
    <w:p w14:paraId="7D27E844" w14:textId="7F06698B" w:rsidR="007F61B5" w:rsidRDefault="007F61B5" w:rsidP="28B3A3DE">
      <w:pPr>
        <w:rPr>
          <w:rFonts w:cs="Arial"/>
        </w:rPr>
      </w:pPr>
    </w:p>
    <w:p w14:paraId="340BE89E" w14:textId="47E7B743" w:rsidR="007F61B5" w:rsidRDefault="007F61B5" w:rsidP="28B3A3DE">
      <w:pPr>
        <w:rPr>
          <w:rFonts w:cs="Arial"/>
        </w:rPr>
      </w:pPr>
    </w:p>
    <w:p w14:paraId="1F6E5238" w14:textId="6654EFC1" w:rsidR="007F61B5" w:rsidRDefault="007F61B5" w:rsidP="28B3A3DE">
      <w:pPr>
        <w:rPr>
          <w:rFonts w:cs="Arial"/>
        </w:rPr>
      </w:pPr>
    </w:p>
    <w:p w14:paraId="637EAEE8" w14:textId="0E08D46C" w:rsidR="007F61B5" w:rsidRDefault="007F61B5" w:rsidP="28B3A3DE">
      <w:pPr>
        <w:rPr>
          <w:rFonts w:cs="Arial"/>
        </w:rPr>
      </w:pPr>
    </w:p>
    <w:p w14:paraId="04FA2555" w14:textId="77777777" w:rsidR="007F61B5" w:rsidRDefault="007F61B5" w:rsidP="28B3A3DE">
      <w:pPr>
        <w:rPr>
          <w:rFonts w:cs="Arial"/>
        </w:rPr>
      </w:pPr>
    </w:p>
    <w:p w14:paraId="5ED63D5B" w14:textId="1124C6B7" w:rsidR="28B3A3DE" w:rsidRDefault="28B3A3DE" w:rsidP="28B3A3DE">
      <w:pPr>
        <w:rPr>
          <w:rFonts w:cs="Arial"/>
        </w:rPr>
      </w:pPr>
    </w:p>
    <w:p w14:paraId="542C085F" w14:textId="4FB3D502" w:rsidR="28B3A3DE" w:rsidRDefault="28B3A3DE" w:rsidP="28B3A3DE">
      <w:pPr>
        <w:rPr>
          <w:rFonts w:cs="Arial"/>
        </w:rPr>
      </w:pPr>
    </w:p>
    <w:tbl>
      <w:tblPr>
        <w:tblStyle w:val="TableGrid"/>
        <w:tblW w:w="14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5"/>
        <w:gridCol w:w="12356"/>
        <w:gridCol w:w="2088"/>
        <w:gridCol w:w="212"/>
        <w:gridCol w:w="24"/>
      </w:tblGrid>
      <w:tr w:rsidR="004D6488" w:rsidRPr="00E528C3" w14:paraId="29C032D2" w14:textId="77777777" w:rsidTr="004D6488">
        <w:trPr>
          <w:gridBefore w:val="1"/>
          <w:wBefore w:w="15" w:type="dxa"/>
          <w:cantSplit/>
          <w:jc w:val="center"/>
        </w:trPr>
        <w:tc>
          <w:tcPr>
            <w:tcW w:w="14444" w:type="dxa"/>
            <w:gridSpan w:val="2"/>
          </w:tcPr>
          <w:p w14:paraId="57242B59" w14:textId="5BB036E6" w:rsidR="004D6488" w:rsidRPr="00E528C3" w:rsidRDefault="004D6488" w:rsidP="004D6488">
            <w:pPr>
              <w:rPr>
                <w:rFonts w:ascii="Arial" w:hAnsi="Arial" w:cs="Arial"/>
                <w:b/>
                <w:u w:val="single"/>
              </w:rPr>
            </w:pPr>
            <w:r w:rsidRPr="00E528C3">
              <w:rPr>
                <w:rFonts w:ascii="Arial" w:hAnsi="Arial" w:cs="Arial"/>
                <w:b/>
                <w:u w:val="single"/>
              </w:rPr>
              <w:t>Deliverable Requirements</w:t>
            </w:r>
          </w:p>
        </w:tc>
        <w:tc>
          <w:tcPr>
            <w:tcW w:w="236" w:type="dxa"/>
            <w:gridSpan w:val="2"/>
          </w:tcPr>
          <w:p w14:paraId="219FE281" w14:textId="50610000" w:rsidR="004D6488" w:rsidRPr="00E528C3" w:rsidRDefault="004D6488" w:rsidP="004D6488">
            <w:pPr>
              <w:rPr>
                <w:rFonts w:ascii="Arial" w:hAnsi="Arial" w:cs="Arial"/>
                <w:b/>
                <w:u w:val="single"/>
              </w:rPr>
            </w:pPr>
          </w:p>
        </w:tc>
      </w:tr>
      <w:tr w:rsidR="004D6488" w:rsidRPr="00E528C3" w14:paraId="191BFE61" w14:textId="77777777" w:rsidTr="004D6488">
        <w:trPr>
          <w:gridBefore w:val="1"/>
          <w:wBefore w:w="15" w:type="dxa"/>
          <w:cantSplit/>
          <w:jc w:val="center"/>
        </w:trPr>
        <w:tc>
          <w:tcPr>
            <w:tcW w:w="14444" w:type="dxa"/>
            <w:gridSpan w:val="2"/>
          </w:tcPr>
          <w:p w14:paraId="4D6A7EAD" w14:textId="77777777" w:rsidR="004D6488" w:rsidRPr="00E528C3" w:rsidRDefault="004D6488" w:rsidP="004D6488">
            <w:pPr>
              <w:rPr>
                <w:rFonts w:ascii="Arial" w:hAnsi="Arial" w:cs="Arial"/>
              </w:rPr>
            </w:pPr>
          </w:p>
        </w:tc>
        <w:tc>
          <w:tcPr>
            <w:tcW w:w="236" w:type="dxa"/>
            <w:gridSpan w:val="2"/>
          </w:tcPr>
          <w:p w14:paraId="098A8B44" w14:textId="77777777" w:rsidR="004D6488" w:rsidRPr="00E528C3" w:rsidRDefault="004D6488" w:rsidP="004D6488">
            <w:pPr>
              <w:rPr>
                <w:rFonts w:ascii="Arial" w:hAnsi="Arial" w:cs="Arial"/>
              </w:rPr>
            </w:pPr>
          </w:p>
        </w:tc>
      </w:tr>
      <w:tr w:rsidR="004D6488" w:rsidRPr="00E145D6" w14:paraId="0E156FC3" w14:textId="77777777" w:rsidTr="004D6488">
        <w:trPr>
          <w:gridBefore w:val="1"/>
          <w:wBefore w:w="15" w:type="dxa"/>
          <w:cantSplit/>
          <w:trHeight w:val="3510"/>
          <w:jc w:val="center"/>
        </w:trPr>
        <w:tc>
          <w:tcPr>
            <w:tcW w:w="14444" w:type="dxa"/>
            <w:gridSpan w:val="2"/>
          </w:tcPr>
          <w:tbl>
            <w:tblPr>
              <w:tblW w:w="14104" w:type="dxa"/>
              <w:tblLayout w:type="fixed"/>
              <w:tblLook w:val="06A0" w:firstRow="1" w:lastRow="0" w:firstColumn="1" w:lastColumn="0" w:noHBand="1" w:noVBand="1"/>
            </w:tblPr>
            <w:tblGrid>
              <w:gridCol w:w="960"/>
              <w:gridCol w:w="2596"/>
              <w:gridCol w:w="2977"/>
              <w:gridCol w:w="2693"/>
              <w:gridCol w:w="4878"/>
            </w:tblGrid>
            <w:tr w:rsidR="004D6488" w:rsidRPr="002E5051" w14:paraId="46F104C7" w14:textId="77777777" w:rsidTr="004D6488">
              <w:tc>
                <w:tcPr>
                  <w:tcW w:w="960" w:type="dxa"/>
                  <w:tcBorders>
                    <w:top w:val="single" w:sz="8" w:space="0" w:color="auto"/>
                    <w:left w:val="single" w:sz="8" w:space="0" w:color="auto"/>
                    <w:bottom w:val="single" w:sz="8" w:space="0" w:color="auto"/>
                    <w:right w:val="single" w:sz="8" w:space="0" w:color="auto"/>
                  </w:tcBorders>
                </w:tcPr>
                <w:p w14:paraId="70ADE8F6" w14:textId="417F9D23" w:rsidR="004D6488" w:rsidRPr="002E5051" w:rsidRDefault="004D6488" w:rsidP="004D6488">
                  <w:pPr>
                    <w:jc w:val="center"/>
                  </w:pPr>
                  <w:r w:rsidRPr="002E5051">
                    <w:rPr>
                      <w:rFonts w:eastAsia="Arial" w:cs="Arial"/>
                      <w:b/>
                      <w:sz w:val="20"/>
                    </w:rPr>
                    <w:lastRenderedPageBreak/>
                    <w:t>Ref</w:t>
                  </w:r>
                </w:p>
              </w:tc>
              <w:tc>
                <w:tcPr>
                  <w:tcW w:w="2596" w:type="dxa"/>
                  <w:tcBorders>
                    <w:top w:val="single" w:sz="8" w:space="0" w:color="auto"/>
                    <w:left w:val="single" w:sz="8" w:space="0" w:color="auto"/>
                    <w:bottom w:val="single" w:sz="8" w:space="0" w:color="auto"/>
                    <w:right w:val="single" w:sz="8" w:space="0" w:color="auto"/>
                  </w:tcBorders>
                </w:tcPr>
                <w:p w14:paraId="3B3CA183" w14:textId="04483CA8" w:rsidR="004D6488" w:rsidRPr="002E5051" w:rsidRDefault="004D6488" w:rsidP="004D6488">
                  <w:r w:rsidRPr="002E5051">
                    <w:rPr>
                      <w:rFonts w:eastAsia="Arial" w:cs="Arial"/>
                      <w:b/>
                      <w:sz w:val="20"/>
                    </w:rPr>
                    <w:t>Requirement</w:t>
                  </w:r>
                </w:p>
              </w:tc>
              <w:tc>
                <w:tcPr>
                  <w:tcW w:w="2977" w:type="dxa"/>
                  <w:tcBorders>
                    <w:top w:val="single" w:sz="8" w:space="0" w:color="auto"/>
                    <w:left w:val="single" w:sz="8" w:space="0" w:color="auto"/>
                    <w:bottom w:val="single" w:sz="8" w:space="0" w:color="auto"/>
                    <w:right w:val="single" w:sz="8" w:space="0" w:color="auto"/>
                  </w:tcBorders>
                </w:tcPr>
                <w:p w14:paraId="6C57E153" w14:textId="166B75CA" w:rsidR="004D6488" w:rsidRPr="002E5051" w:rsidRDefault="004D6488" w:rsidP="004D6488">
                  <w:pPr>
                    <w:jc w:val="center"/>
                  </w:pPr>
                  <w:r w:rsidRPr="002E5051">
                    <w:rPr>
                      <w:rFonts w:eastAsia="Arial" w:cs="Arial"/>
                      <w:b/>
                      <w:sz w:val="20"/>
                    </w:rPr>
                    <w:t xml:space="preserve">Additional Information </w:t>
                  </w:r>
                </w:p>
              </w:tc>
              <w:tc>
                <w:tcPr>
                  <w:tcW w:w="2693" w:type="dxa"/>
                  <w:tcBorders>
                    <w:top w:val="single" w:sz="8" w:space="0" w:color="auto"/>
                    <w:left w:val="single" w:sz="8" w:space="0" w:color="auto"/>
                    <w:bottom w:val="single" w:sz="8" w:space="0" w:color="auto"/>
                    <w:right w:val="single" w:sz="8" w:space="0" w:color="auto"/>
                  </w:tcBorders>
                </w:tcPr>
                <w:p w14:paraId="38A03910" w14:textId="3C165167" w:rsidR="004D6488" w:rsidRPr="002E5051" w:rsidRDefault="004D6488" w:rsidP="004D6488">
                  <w:pPr>
                    <w:jc w:val="center"/>
                  </w:pPr>
                  <w:r w:rsidRPr="002E5051">
                    <w:rPr>
                      <w:rFonts w:eastAsia="Arial" w:cs="Arial"/>
                      <w:b/>
                      <w:sz w:val="20"/>
                    </w:rPr>
                    <w:t>Additional Clarification</w:t>
                  </w:r>
                </w:p>
              </w:tc>
              <w:tc>
                <w:tcPr>
                  <w:tcW w:w="4878" w:type="dxa"/>
                  <w:tcBorders>
                    <w:top w:val="single" w:sz="8" w:space="0" w:color="auto"/>
                    <w:left w:val="single" w:sz="8" w:space="0" w:color="auto"/>
                    <w:bottom w:val="single" w:sz="8" w:space="0" w:color="auto"/>
                    <w:right w:val="single" w:sz="8" w:space="0" w:color="auto"/>
                  </w:tcBorders>
                </w:tcPr>
                <w:p w14:paraId="2F0D530C" w14:textId="41EE0FC3" w:rsidR="004D6488" w:rsidRPr="002E5051" w:rsidRDefault="004D6488" w:rsidP="004D6488">
                  <w:pPr>
                    <w:jc w:val="center"/>
                  </w:pPr>
                  <w:r w:rsidRPr="002E5051">
                    <w:rPr>
                      <w:rFonts w:eastAsia="Arial" w:cs="Arial"/>
                      <w:b/>
                      <w:sz w:val="20"/>
                    </w:rPr>
                    <w:t>Standard of Performance</w:t>
                  </w:r>
                </w:p>
              </w:tc>
            </w:tr>
            <w:tr w:rsidR="004D6488" w:rsidRPr="002E5051" w14:paraId="4ABA3D81" w14:textId="77777777" w:rsidTr="004D6488">
              <w:trPr>
                <w:trHeight w:val="300"/>
              </w:trPr>
              <w:tc>
                <w:tcPr>
                  <w:tcW w:w="960" w:type="dxa"/>
                  <w:tcBorders>
                    <w:top w:val="single" w:sz="8" w:space="0" w:color="auto"/>
                    <w:left w:val="single" w:sz="8" w:space="0" w:color="auto"/>
                    <w:bottom w:val="single" w:sz="8" w:space="0" w:color="auto"/>
                    <w:right w:val="single" w:sz="8" w:space="0" w:color="auto"/>
                  </w:tcBorders>
                </w:tcPr>
                <w:p w14:paraId="0AF07C09" w14:textId="4E494DCD" w:rsidR="004D6488" w:rsidRPr="002E5051" w:rsidRDefault="004D6488" w:rsidP="004D6488">
                  <w:r w:rsidRPr="002E5051">
                    <w:rPr>
                      <w:rFonts w:eastAsia="Arial" w:cs="Arial"/>
                      <w:sz w:val="20"/>
                    </w:rPr>
                    <w:t>B.1</w:t>
                  </w:r>
                </w:p>
              </w:tc>
              <w:tc>
                <w:tcPr>
                  <w:tcW w:w="2596" w:type="dxa"/>
                  <w:tcBorders>
                    <w:top w:val="single" w:sz="8" w:space="0" w:color="auto"/>
                    <w:left w:val="single" w:sz="8" w:space="0" w:color="auto"/>
                    <w:bottom w:val="single" w:sz="8" w:space="0" w:color="auto"/>
                    <w:right w:val="single" w:sz="8" w:space="0" w:color="auto"/>
                  </w:tcBorders>
                </w:tcPr>
                <w:p w14:paraId="4ADD0DC4" w14:textId="5BE87375" w:rsidR="004D6488" w:rsidRPr="002E5051" w:rsidRDefault="004D6488" w:rsidP="004D6488">
                  <w:pPr>
                    <w:pStyle w:val="Heading1"/>
                    <w:numPr>
                      <w:ilvl w:val="0"/>
                      <w:numId w:val="0"/>
                    </w:numPr>
                  </w:pPr>
                  <w:r w:rsidRPr="002E5051">
                    <w:rPr>
                      <w:rFonts w:eastAsia="Arial" w:cs="Arial"/>
                      <w:b w:val="0"/>
                      <w:sz w:val="20"/>
                      <w:szCs w:val="20"/>
                    </w:rPr>
                    <w:t>IT Support - General</w:t>
                  </w:r>
                </w:p>
              </w:tc>
              <w:tc>
                <w:tcPr>
                  <w:tcW w:w="2977" w:type="dxa"/>
                  <w:tcBorders>
                    <w:top w:val="single" w:sz="8" w:space="0" w:color="auto"/>
                    <w:left w:val="single" w:sz="8" w:space="0" w:color="auto"/>
                    <w:bottom w:val="single" w:sz="8" w:space="0" w:color="auto"/>
                    <w:right w:val="single" w:sz="8" w:space="0" w:color="auto"/>
                  </w:tcBorders>
                  <w:shd w:val="clear" w:color="auto" w:fill="C0C0C0"/>
                </w:tcPr>
                <w:p w14:paraId="0D66D0CF" w14:textId="10AD5AC9" w:rsidR="004D6488" w:rsidRPr="002E5051" w:rsidRDefault="004D6488" w:rsidP="004D6488">
                  <w:r w:rsidRPr="002E5051">
                    <w:rPr>
                      <w:rFonts w:eastAsia="Arial" w:cs="Arial"/>
                      <w:sz w:val="20"/>
                    </w:rPr>
                    <w:t xml:space="preserve"> </w:t>
                  </w:r>
                </w:p>
              </w:tc>
              <w:tc>
                <w:tcPr>
                  <w:tcW w:w="2693" w:type="dxa"/>
                  <w:tcBorders>
                    <w:top w:val="single" w:sz="8" w:space="0" w:color="auto"/>
                    <w:left w:val="single" w:sz="8" w:space="0" w:color="auto"/>
                    <w:bottom w:val="single" w:sz="8" w:space="0" w:color="auto"/>
                    <w:right w:val="single" w:sz="8" w:space="0" w:color="auto"/>
                  </w:tcBorders>
                  <w:shd w:val="clear" w:color="auto" w:fill="C0C0C0"/>
                </w:tcPr>
                <w:p w14:paraId="2E38B3E4" w14:textId="3BB69EFD"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shd w:val="clear" w:color="auto" w:fill="C0C0C0"/>
                </w:tcPr>
                <w:p w14:paraId="351AD2C6" w14:textId="613BF1AB" w:rsidR="004D6488" w:rsidRPr="002E5051" w:rsidRDefault="004D6488" w:rsidP="004D6488">
                  <w:r w:rsidRPr="002E5051">
                    <w:rPr>
                      <w:rFonts w:eastAsia="Arial" w:cs="Arial"/>
                      <w:sz w:val="20"/>
                    </w:rPr>
                    <w:t xml:space="preserve"> </w:t>
                  </w:r>
                </w:p>
              </w:tc>
            </w:tr>
            <w:tr w:rsidR="004D6488" w:rsidRPr="002E5051" w14:paraId="0D97CA04" w14:textId="77777777" w:rsidTr="004D6488">
              <w:trPr>
                <w:trHeight w:val="2760"/>
              </w:trPr>
              <w:tc>
                <w:tcPr>
                  <w:tcW w:w="960" w:type="dxa"/>
                  <w:tcBorders>
                    <w:top w:val="single" w:sz="8" w:space="0" w:color="auto"/>
                    <w:left w:val="single" w:sz="8" w:space="0" w:color="auto"/>
                    <w:bottom w:val="single" w:sz="8" w:space="0" w:color="auto"/>
                    <w:right w:val="single" w:sz="8" w:space="0" w:color="auto"/>
                  </w:tcBorders>
                </w:tcPr>
                <w:p w14:paraId="05DB5EF8" w14:textId="31E3D269" w:rsidR="004D6488" w:rsidRPr="002E5051" w:rsidRDefault="004D6488" w:rsidP="004D6488">
                  <w:r w:rsidRPr="002E5051">
                    <w:rPr>
                      <w:rFonts w:eastAsia="Arial" w:cs="Arial"/>
                      <w:sz w:val="20"/>
                    </w:rPr>
                    <w:t>B.1.1</w:t>
                  </w:r>
                </w:p>
              </w:tc>
              <w:tc>
                <w:tcPr>
                  <w:tcW w:w="2596" w:type="dxa"/>
                  <w:tcBorders>
                    <w:top w:val="single" w:sz="8" w:space="0" w:color="auto"/>
                    <w:left w:val="single" w:sz="8" w:space="0" w:color="auto"/>
                    <w:bottom w:val="single" w:sz="8" w:space="0" w:color="auto"/>
                    <w:right w:val="single" w:sz="8" w:space="0" w:color="auto"/>
                  </w:tcBorders>
                </w:tcPr>
                <w:p w14:paraId="2CE3A397" w14:textId="5B89C9DB" w:rsidR="004D6488" w:rsidRPr="002E5051" w:rsidRDefault="004D6488" w:rsidP="004D6488">
                  <w:r w:rsidRPr="002E5051">
                    <w:rPr>
                      <w:rFonts w:eastAsia="Arial" w:cs="Arial"/>
                      <w:sz w:val="20"/>
                    </w:rPr>
                    <w:t>Application must be capable of being hosted on the Foundation Quarantine Hosting Environment (FAHE).</w:t>
                  </w:r>
                </w:p>
              </w:tc>
              <w:tc>
                <w:tcPr>
                  <w:tcW w:w="2977" w:type="dxa"/>
                  <w:tcBorders>
                    <w:top w:val="single" w:sz="8" w:space="0" w:color="auto"/>
                    <w:left w:val="single" w:sz="8" w:space="0" w:color="auto"/>
                    <w:bottom w:val="single" w:sz="8" w:space="0" w:color="auto"/>
                    <w:right w:val="single" w:sz="8" w:space="0" w:color="auto"/>
                  </w:tcBorders>
                </w:tcPr>
                <w:p w14:paraId="173A256A" w14:textId="5440EFBD" w:rsidR="004D6488" w:rsidRPr="002E5051" w:rsidRDefault="004D6488" w:rsidP="004D6488">
                  <w:r w:rsidRPr="002E5051">
                    <w:rPr>
                      <w:rFonts w:eastAsia="Arial" w:cs="Arial"/>
                      <w:sz w:val="20"/>
                    </w:rPr>
                    <w:t>This is the hosting environment within which users will access the application from</w:t>
                  </w:r>
                  <w:r w:rsidR="00186F2C">
                    <w:rPr>
                      <w:rFonts w:eastAsia="Arial" w:cs="Arial"/>
                      <w:sz w:val="20"/>
                    </w:rPr>
                    <w:t xml:space="preserve"> </w:t>
                  </w:r>
                  <w:proofErr w:type="spellStart"/>
                  <w:r w:rsidR="00D02E0C">
                    <w:rPr>
                      <w:rFonts w:eastAsia="Arial" w:cs="Arial"/>
                      <w:sz w:val="20"/>
                    </w:rPr>
                    <w:t>MODnet</w:t>
                  </w:r>
                  <w:proofErr w:type="spellEnd"/>
                  <w:r w:rsidRPr="002E5051">
                    <w:rPr>
                      <w:rFonts w:eastAsia="Arial" w:cs="Arial"/>
                      <w:sz w:val="20"/>
                    </w:rPr>
                    <w:t>.</w:t>
                  </w:r>
                </w:p>
              </w:tc>
              <w:tc>
                <w:tcPr>
                  <w:tcW w:w="2693" w:type="dxa"/>
                  <w:tcBorders>
                    <w:top w:val="single" w:sz="8" w:space="0" w:color="auto"/>
                    <w:left w:val="single" w:sz="8" w:space="0" w:color="auto"/>
                    <w:bottom w:val="single" w:sz="8" w:space="0" w:color="auto"/>
                    <w:right w:val="single" w:sz="8" w:space="0" w:color="auto"/>
                  </w:tcBorders>
                </w:tcPr>
                <w:p w14:paraId="09285C7A" w14:textId="0E9B13DF" w:rsidR="004D6488" w:rsidRPr="002E5051" w:rsidRDefault="004D6488" w:rsidP="004D6488">
                  <w:r w:rsidRPr="002E5051">
                    <w:rPr>
                      <w:rFonts w:eastAsia="Arial" w:cs="Arial"/>
                      <w:sz w:val="20"/>
                    </w:rPr>
                    <w:t>At time of production of the URD, the structure of the FAHE is still to be fully defined.</w:t>
                  </w:r>
                </w:p>
                <w:p w14:paraId="507A9A25" w14:textId="6A02BBDD" w:rsidR="004D6488" w:rsidRPr="002E5051" w:rsidRDefault="004D6488" w:rsidP="004D6488">
                  <w:r w:rsidRPr="002E5051">
                    <w:rPr>
                      <w:rFonts w:eastAsia="Arial" w:cs="Arial"/>
                      <w:sz w:val="20"/>
                    </w:rPr>
                    <w:t>Proposed:</w:t>
                  </w:r>
                </w:p>
                <w:p w14:paraId="1EF43255" w14:textId="17B4DEFD" w:rsidR="004D6488" w:rsidRPr="002E5051" w:rsidRDefault="004D6488" w:rsidP="004D6488">
                  <w:r w:rsidRPr="002E5051">
                    <w:rPr>
                      <w:rFonts w:eastAsia="Arial" w:cs="Arial"/>
                      <w:sz w:val="20"/>
                    </w:rPr>
                    <w:t>Windows Server 2012 Standard Edition (inc .Net Framework 4.5)</w:t>
                  </w:r>
                </w:p>
                <w:p w14:paraId="20CD17F9" w14:textId="6FF2AEBC" w:rsidR="004D6488" w:rsidRPr="002E5051" w:rsidRDefault="004D6488" w:rsidP="004D6488">
                  <w:r w:rsidRPr="002E5051">
                    <w:rPr>
                      <w:rFonts w:eastAsia="Arial" w:cs="Arial"/>
                      <w:sz w:val="20"/>
                    </w:rPr>
                    <w:t>Oracle 11g R2 Database</w:t>
                  </w:r>
                </w:p>
                <w:p w14:paraId="483BBBC3" w14:textId="2E3CB73C" w:rsidR="004D6488" w:rsidRPr="002E5051" w:rsidRDefault="004D6488" w:rsidP="004D6488">
                  <w:r w:rsidRPr="002E5051">
                    <w:rPr>
                      <w:rFonts w:eastAsia="Arial" w:cs="Arial"/>
                      <w:sz w:val="20"/>
                    </w:rPr>
                    <w:t>Accessed through Citrix Xen App</w:t>
                  </w:r>
                </w:p>
                <w:p w14:paraId="15E11EA1" w14:textId="42178536" w:rsidR="004D6488" w:rsidRPr="002E5051" w:rsidRDefault="004D6488" w:rsidP="004D6488">
                  <w:r w:rsidRPr="002E5051">
                    <w:rPr>
                      <w:rFonts w:eastAsia="Arial" w:cs="Arial"/>
                      <w:sz w:val="20"/>
                    </w:rPr>
                    <w:t>(Application may not be Oracle DB)</w:t>
                  </w:r>
                </w:p>
                <w:p w14:paraId="308FE6CF" w14:textId="3FF3F1D9"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668F59EB" w14:textId="4CD63B42" w:rsidR="004D6488" w:rsidRPr="002E5051" w:rsidRDefault="004D6488" w:rsidP="004D6488">
                  <w:r w:rsidRPr="002E5051">
                    <w:rPr>
                      <w:rFonts w:eastAsia="Arial" w:cs="Arial"/>
                      <w:sz w:val="20"/>
                    </w:rPr>
                    <w:t xml:space="preserve">Application must have all components installed on the FAHE and accessible through </w:t>
                  </w:r>
                  <w:proofErr w:type="spellStart"/>
                  <w:r w:rsidR="00D02E0C">
                    <w:rPr>
                      <w:rFonts w:eastAsia="Arial" w:cs="Arial"/>
                      <w:sz w:val="20"/>
                    </w:rPr>
                    <w:t>MODnet</w:t>
                  </w:r>
                  <w:proofErr w:type="spellEnd"/>
                </w:p>
                <w:p w14:paraId="5CA9F62F" w14:textId="1B5C5177" w:rsidR="004D6488" w:rsidRPr="002E5051" w:rsidRDefault="004D6488" w:rsidP="004D6488">
                  <w:r w:rsidRPr="002E5051">
                    <w:rPr>
                      <w:rFonts w:eastAsia="Arial" w:cs="Arial"/>
                      <w:sz w:val="20"/>
                    </w:rPr>
                    <w:t xml:space="preserve"> </w:t>
                  </w:r>
                </w:p>
              </w:tc>
            </w:tr>
            <w:tr w:rsidR="004D6488" w:rsidRPr="002E5051" w14:paraId="22B331CB" w14:textId="77777777" w:rsidTr="00324DCC">
              <w:trPr>
                <w:trHeight w:val="616"/>
              </w:trPr>
              <w:tc>
                <w:tcPr>
                  <w:tcW w:w="960" w:type="dxa"/>
                  <w:tcBorders>
                    <w:top w:val="single" w:sz="8" w:space="0" w:color="auto"/>
                    <w:left w:val="single" w:sz="8" w:space="0" w:color="auto"/>
                    <w:bottom w:val="single" w:sz="8" w:space="0" w:color="auto"/>
                    <w:right w:val="single" w:sz="8" w:space="0" w:color="auto"/>
                  </w:tcBorders>
                </w:tcPr>
                <w:p w14:paraId="67070679" w14:textId="20656807" w:rsidR="004D6488" w:rsidRPr="00324DCC" w:rsidRDefault="004D6488" w:rsidP="004D6488">
                  <w:r w:rsidRPr="00324DCC">
                    <w:rPr>
                      <w:rFonts w:eastAsia="Arial" w:cs="Arial"/>
                      <w:sz w:val="20"/>
                    </w:rPr>
                    <w:t>B.1.2</w:t>
                  </w:r>
                </w:p>
              </w:tc>
              <w:tc>
                <w:tcPr>
                  <w:tcW w:w="2596" w:type="dxa"/>
                  <w:tcBorders>
                    <w:top w:val="single" w:sz="8" w:space="0" w:color="auto"/>
                    <w:left w:val="single" w:sz="8" w:space="0" w:color="auto"/>
                    <w:bottom w:val="single" w:sz="8" w:space="0" w:color="auto"/>
                    <w:right w:val="single" w:sz="8" w:space="0" w:color="auto"/>
                  </w:tcBorders>
                </w:tcPr>
                <w:p w14:paraId="74B92C67" w14:textId="472C3BE8" w:rsidR="004D6488" w:rsidRPr="00324DCC" w:rsidRDefault="00324DCC" w:rsidP="004D6488">
                  <w:pPr>
                    <w:rPr>
                      <w:sz w:val="18"/>
                      <w:szCs w:val="18"/>
                    </w:rPr>
                  </w:pPr>
                  <w:r w:rsidRPr="00324DCC">
                    <w:rPr>
                      <w:sz w:val="18"/>
                      <w:szCs w:val="18"/>
                    </w:rPr>
                    <w:t>N/A</w:t>
                  </w:r>
                </w:p>
              </w:tc>
              <w:tc>
                <w:tcPr>
                  <w:tcW w:w="2977" w:type="dxa"/>
                  <w:tcBorders>
                    <w:top w:val="single" w:sz="8" w:space="0" w:color="auto"/>
                    <w:left w:val="single" w:sz="8" w:space="0" w:color="auto"/>
                    <w:bottom w:val="single" w:sz="8" w:space="0" w:color="auto"/>
                    <w:right w:val="single" w:sz="8" w:space="0" w:color="auto"/>
                  </w:tcBorders>
                </w:tcPr>
                <w:p w14:paraId="3B45EB03" w14:textId="7D3C1DFE" w:rsidR="004D6488" w:rsidRPr="001E6B3D" w:rsidRDefault="004D6488" w:rsidP="004D6488">
                  <w:pPr>
                    <w:rPr>
                      <w:strike/>
                    </w:rPr>
                  </w:pPr>
                </w:p>
              </w:tc>
              <w:tc>
                <w:tcPr>
                  <w:tcW w:w="2693" w:type="dxa"/>
                  <w:tcBorders>
                    <w:top w:val="single" w:sz="8" w:space="0" w:color="auto"/>
                    <w:left w:val="single" w:sz="8" w:space="0" w:color="auto"/>
                    <w:bottom w:val="single" w:sz="8" w:space="0" w:color="auto"/>
                    <w:right w:val="single" w:sz="8" w:space="0" w:color="auto"/>
                  </w:tcBorders>
                </w:tcPr>
                <w:p w14:paraId="79E1AA42" w14:textId="56D9D137" w:rsidR="004D6488" w:rsidRPr="001E6B3D" w:rsidRDefault="004D6488" w:rsidP="004D6488">
                  <w:pPr>
                    <w:rPr>
                      <w:strike/>
                    </w:rPr>
                  </w:pPr>
                </w:p>
              </w:tc>
              <w:tc>
                <w:tcPr>
                  <w:tcW w:w="4878" w:type="dxa"/>
                  <w:tcBorders>
                    <w:top w:val="single" w:sz="8" w:space="0" w:color="auto"/>
                    <w:left w:val="single" w:sz="8" w:space="0" w:color="auto"/>
                    <w:bottom w:val="single" w:sz="8" w:space="0" w:color="auto"/>
                    <w:right w:val="single" w:sz="8" w:space="0" w:color="auto"/>
                  </w:tcBorders>
                </w:tcPr>
                <w:p w14:paraId="15321AAB" w14:textId="57FE6E49" w:rsidR="004D6488" w:rsidRPr="001E6B3D" w:rsidRDefault="004D6488" w:rsidP="004D6488">
                  <w:pPr>
                    <w:rPr>
                      <w:b/>
                      <w:bCs w:val="0"/>
                      <w:strike/>
                      <w:u w:val="single"/>
                    </w:rPr>
                  </w:pPr>
                </w:p>
              </w:tc>
            </w:tr>
            <w:tr w:rsidR="004D6488" w:rsidRPr="002E5051" w14:paraId="061B2E53" w14:textId="77777777" w:rsidTr="004D6488">
              <w:tc>
                <w:tcPr>
                  <w:tcW w:w="960" w:type="dxa"/>
                  <w:tcBorders>
                    <w:top w:val="single" w:sz="8" w:space="0" w:color="auto"/>
                    <w:left w:val="single" w:sz="8" w:space="0" w:color="auto"/>
                    <w:bottom w:val="single" w:sz="8" w:space="0" w:color="auto"/>
                    <w:right w:val="single" w:sz="8" w:space="0" w:color="auto"/>
                  </w:tcBorders>
                </w:tcPr>
                <w:p w14:paraId="0D3CC241" w14:textId="616C621E" w:rsidR="004D6488" w:rsidRPr="002E5051" w:rsidRDefault="004D6488" w:rsidP="004D6488">
                  <w:r w:rsidRPr="002E5051">
                    <w:rPr>
                      <w:rFonts w:eastAsia="Arial" w:cs="Arial"/>
                      <w:sz w:val="20"/>
                    </w:rPr>
                    <w:t>B.1.3</w:t>
                  </w:r>
                </w:p>
              </w:tc>
              <w:tc>
                <w:tcPr>
                  <w:tcW w:w="2596" w:type="dxa"/>
                  <w:tcBorders>
                    <w:top w:val="single" w:sz="8" w:space="0" w:color="auto"/>
                    <w:left w:val="single" w:sz="8" w:space="0" w:color="auto"/>
                    <w:bottom w:val="single" w:sz="8" w:space="0" w:color="auto"/>
                    <w:right w:val="single" w:sz="8" w:space="0" w:color="auto"/>
                  </w:tcBorders>
                </w:tcPr>
                <w:p w14:paraId="22EDD3AF" w14:textId="4CD1EB07" w:rsidR="004D6488" w:rsidRPr="002E5051" w:rsidRDefault="004D6488" w:rsidP="004D6488">
                  <w:r w:rsidRPr="002E5051">
                    <w:rPr>
                      <w:rFonts w:eastAsia="Arial" w:cs="Arial"/>
                      <w:sz w:val="20"/>
                    </w:rPr>
                    <w:t>Needs to be an agile application that meets the changing requirements of the Defence Community</w:t>
                  </w:r>
                </w:p>
              </w:tc>
              <w:tc>
                <w:tcPr>
                  <w:tcW w:w="2977" w:type="dxa"/>
                  <w:tcBorders>
                    <w:top w:val="single" w:sz="8" w:space="0" w:color="auto"/>
                    <w:left w:val="single" w:sz="8" w:space="0" w:color="auto"/>
                    <w:bottom w:val="single" w:sz="8" w:space="0" w:color="auto"/>
                    <w:right w:val="single" w:sz="8" w:space="0" w:color="auto"/>
                  </w:tcBorders>
                </w:tcPr>
                <w:p w14:paraId="34C929AB" w14:textId="54CC8248" w:rsidR="004D6488" w:rsidRPr="002E5051" w:rsidRDefault="004D6488" w:rsidP="004D6488">
                  <w:r w:rsidRPr="002E5051">
                    <w:rPr>
                      <w:rFonts w:eastAsia="Arial" w:cs="Arial"/>
                      <w:sz w:val="20"/>
                    </w:rPr>
                    <w:t xml:space="preserve">Defence </w:t>
                  </w:r>
                  <w:proofErr w:type="gramStart"/>
                  <w:r w:rsidRPr="002E5051">
                    <w:rPr>
                      <w:rFonts w:eastAsia="Arial" w:cs="Arial"/>
                      <w:sz w:val="20"/>
                    </w:rPr>
                    <w:t>has to</w:t>
                  </w:r>
                  <w:proofErr w:type="gramEnd"/>
                  <w:r w:rsidRPr="002E5051">
                    <w:rPr>
                      <w:rFonts w:eastAsia="Arial" w:cs="Arial"/>
                      <w:sz w:val="20"/>
                    </w:rPr>
                    <w:t xml:space="preserve"> be reactive and respond to changing demands; the application supporting the outputs must support this. </w:t>
                  </w:r>
                </w:p>
              </w:tc>
              <w:tc>
                <w:tcPr>
                  <w:tcW w:w="2693" w:type="dxa"/>
                  <w:tcBorders>
                    <w:top w:val="single" w:sz="8" w:space="0" w:color="auto"/>
                    <w:left w:val="single" w:sz="8" w:space="0" w:color="auto"/>
                    <w:bottom w:val="single" w:sz="8" w:space="0" w:color="auto"/>
                    <w:right w:val="single" w:sz="8" w:space="0" w:color="auto"/>
                  </w:tcBorders>
                </w:tcPr>
                <w:p w14:paraId="1F436EB1" w14:textId="78707E35"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3EBD296C" w14:textId="61B2F37A" w:rsidR="004D6488" w:rsidRPr="002E5051" w:rsidRDefault="004D6488" w:rsidP="004D6488">
                  <w:r w:rsidRPr="002E5051">
                    <w:rPr>
                      <w:rFonts w:eastAsia="Arial" w:cs="Arial"/>
                      <w:sz w:val="20"/>
                    </w:rPr>
                    <w:t>Software updates and delivery to be negotiated as each need arises, contractor to meet the agreed timeline.</w:t>
                  </w:r>
                </w:p>
              </w:tc>
            </w:tr>
            <w:tr w:rsidR="004D6488" w:rsidRPr="002E5051" w14:paraId="514CBCEC" w14:textId="77777777" w:rsidTr="004D6488">
              <w:tc>
                <w:tcPr>
                  <w:tcW w:w="960" w:type="dxa"/>
                  <w:tcBorders>
                    <w:top w:val="single" w:sz="8" w:space="0" w:color="auto"/>
                    <w:left w:val="single" w:sz="8" w:space="0" w:color="auto"/>
                    <w:bottom w:val="single" w:sz="8" w:space="0" w:color="auto"/>
                    <w:right w:val="single" w:sz="8" w:space="0" w:color="auto"/>
                  </w:tcBorders>
                </w:tcPr>
                <w:p w14:paraId="144FB83D" w14:textId="1FEABB85" w:rsidR="004D6488" w:rsidRPr="002E5051" w:rsidRDefault="004D6488" w:rsidP="004D6488">
                  <w:r w:rsidRPr="002E5051">
                    <w:rPr>
                      <w:rFonts w:eastAsia="Arial" w:cs="Arial"/>
                      <w:sz w:val="20"/>
                    </w:rPr>
                    <w:t>B.1.4</w:t>
                  </w:r>
                </w:p>
              </w:tc>
              <w:tc>
                <w:tcPr>
                  <w:tcW w:w="2596" w:type="dxa"/>
                  <w:tcBorders>
                    <w:top w:val="single" w:sz="8" w:space="0" w:color="auto"/>
                    <w:left w:val="single" w:sz="8" w:space="0" w:color="auto"/>
                    <w:bottom w:val="single" w:sz="8" w:space="0" w:color="auto"/>
                    <w:right w:val="single" w:sz="8" w:space="0" w:color="auto"/>
                  </w:tcBorders>
                </w:tcPr>
                <w:p w14:paraId="0BA50E0C" w14:textId="06D44D1F" w:rsidR="004D6488" w:rsidRPr="002E5051" w:rsidRDefault="004D6488" w:rsidP="004D6488">
                  <w:r w:rsidRPr="002E5051">
                    <w:rPr>
                      <w:rFonts w:eastAsia="Arial" w:cs="Arial"/>
                      <w:sz w:val="20"/>
                    </w:rPr>
                    <w:t>Provide configurable permissions and editing scope to award and limit access to elements of the application.</w:t>
                  </w:r>
                </w:p>
              </w:tc>
              <w:tc>
                <w:tcPr>
                  <w:tcW w:w="2977" w:type="dxa"/>
                  <w:tcBorders>
                    <w:top w:val="single" w:sz="8" w:space="0" w:color="auto"/>
                    <w:left w:val="single" w:sz="8" w:space="0" w:color="auto"/>
                    <w:bottom w:val="single" w:sz="8" w:space="0" w:color="auto"/>
                    <w:right w:val="single" w:sz="8" w:space="0" w:color="auto"/>
                  </w:tcBorders>
                </w:tcPr>
                <w:p w14:paraId="536039EB" w14:textId="53F754D3" w:rsidR="004D6488" w:rsidRPr="002E5051" w:rsidRDefault="004D6488" w:rsidP="004D6488">
                  <w:r w:rsidRPr="002E5051">
                    <w:rPr>
                      <w:rFonts w:eastAsia="Arial" w:cs="Arial"/>
                      <w:sz w:val="20"/>
                    </w:rPr>
                    <w:t>This is a vital component and allows the STARS Administrators to control access to the application.</w:t>
                  </w:r>
                </w:p>
              </w:tc>
              <w:tc>
                <w:tcPr>
                  <w:tcW w:w="2693" w:type="dxa"/>
                  <w:tcBorders>
                    <w:top w:val="single" w:sz="8" w:space="0" w:color="auto"/>
                    <w:left w:val="single" w:sz="8" w:space="0" w:color="auto"/>
                    <w:bottom w:val="single" w:sz="8" w:space="0" w:color="auto"/>
                    <w:right w:val="single" w:sz="8" w:space="0" w:color="auto"/>
                  </w:tcBorders>
                </w:tcPr>
                <w:p w14:paraId="00408F82" w14:textId="2FA97682"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4B5B7B81" w14:textId="7E42C446" w:rsidR="004D6488" w:rsidRPr="002E5051" w:rsidRDefault="004D6488" w:rsidP="004D6488">
                  <w:r w:rsidRPr="002E5051">
                    <w:rPr>
                      <w:rFonts w:eastAsia="Arial" w:cs="Arial"/>
                      <w:sz w:val="20"/>
                    </w:rPr>
                    <w:t xml:space="preserve">All user access to be restricted to the relevant permission group. </w:t>
                  </w:r>
                </w:p>
              </w:tc>
            </w:tr>
            <w:tr w:rsidR="004D6488" w:rsidRPr="002E5051" w14:paraId="4E4BFC32" w14:textId="77777777" w:rsidTr="004D6488">
              <w:tc>
                <w:tcPr>
                  <w:tcW w:w="960" w:type="dxa"/>
                  <w:tcBorders>
                    <w:top w:val="single" w:sz="8" w:space="0" w:color="auto"/>
                    <w:left w:val="single" w:sz="8" w:space="0" w:color="auto"/>
                    <w:bottom w:val="single" w:sz="8" w:space="0" w:color="auto"/>
                    <w:right w:val="single" w:sz="8" w:space="0" w:color="auto"/>
                  </w:tcBorders>
                </w:tcPr>
                <w:p w14:paraId="2D36B1F9" w14:textId="0A04D63A" w:rsidR="004D6488" w:rsidRPr="002E5051" w:rsidRDefault="004D6488" w:rsidP="004D6488">
                  <w:r w:rsidRPr="002E5051">
                    <w:rPr>
                      <w:rFonts w:eastAsia="Arial" w:cs="Arial"/>
                      <w:sz w:val="20"/>
                    </w:rPr>
                    <w:t>B.2</w:t>
                  </w:r>
                </w:p>
              </w:tc>
              <w:tc>
                <w:tcPr>
                  <w:tcW w:w="2596" w:type="dxa"/>
                  <w:tcBorders>
                    <w:top w:val="single" w:sz="8" w:space="0" w:color="auto"/>
                    <w:left w:val="single" w:sz="8" w:space="0" w:color="auto"/>
                    <w:bottom w:val="single" w:sz="8" w:space="0" w:color="auto"/>
                    <w:right w:val="single" w:sz="8" w:space="0" w:color="auto"/>
                  </w:tcBorders>
                </w:tcPr>
                <w:p w14:paraId="11250604" w14:textId="262E4BB2" w:rsidR="004D6488" w:rsidRPr="002E5051" w:rsidRDefault="004D6488" w:rsidP="004D6488">
                  <w:pPr>
                    <w:pStyle w:val="Heading1"/>
                    <w:numPr>
                      <w:ilvl w:val="0"/>
                      <w:numId w:val="0"/>
                    </w:numPr>
                  </w:pPr>
                  <w:r w:rsidRPr="002E5051">
                    <w:rPr>
                      <w:rFonts w:eastAsia="Arial" w:cs="Arial"/>
                      <w:b w:val="0"/>
                      <w:sz w:val="20"/>
                      <w:szCs w:val="20"/>
                    </w:rPr>
                    <w:t>Scheduling</w:t>
                  </w:r>
                </w:p>
              </w:tc>
              <w:tc>
                <w:tcPr>
                  <w:tcW w:w="2977" w:type="dxa"/>
                  <w:tcBorders>
                    <w:top w:val="single" w:sz="8" w:space="0" w:color="auto"/>
                    <w:left w:val="single" w:sz="8" w:space="0" w:color="auto"/>
                    <w:bottom w:val="single" w:sz="8" w:space="0" w:color="auto"/>
                    <w:right w:val="single" w:sz="8" w:space="0" w:color="auto"/>
                  </w:tcBorders>
                  <w:shd w:val="clear" w:color="auto" w:fill="C0C0C0"/>
                </w:tcPr>
                <w:p w14:paraId="31F9998A" w14:textId="1732E9FA" w:rsidR="004D6488" w:rsidRPr="002E5051" w:rsidRDefault="004D6488" w:rsidP="004D6488">
                  <w:r w:rsidRPr="002E5051">
                    <w:rPr>
                      <w:rFonts w:eastAsia="Arial" w:cs="Arial"/>
                      <w:sz w:val="20"/>
                    </w:rPr>
                    <w:t xml:space="preserve"> </w:t>
                  </w:r>
                </w:p>
              </w:tc>
              <w:tc>
                <w:tcPr>
                  <w:tcW w:w="2693" w:type="dxa"/>
                  <w:tcBorders>
                    <w:top w:val="single" w:sz="8" w:space="0" w:color="auto"/>
                    <w:left w:val="single" w:sz="8" w:space="0" w:color="auto"/>
                    <w:bottom w:val="single" w:sz="8" w:space="0" w:color="auto"/>
                    <w:right w:val="single" w:sz="8" w:space="0" w:color="auto"/>
                  </w:tcBorders>
                  <w:shd w:val="clear" w:color="auto" w:fill="C0C0C0"/>
                </w:tcPr>
                <w:p w14:paraId="5153C56C" w14:textId="3A8F9558"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shd w:val="clear" w:color="auto" w:fill="C0C0C0"/>
                </w:tcPr>
                <w:p w14:paraId="17BBF18F" w14:textId="2919090F" w:rsidR="004D6488" w:rsidRPr="002E5051" w:rsidRDefault="004D6488" w:rsidP="004D6488">
                  <w:r w:rsidRPr="002E5051">
                    <w:rPr>
                      <w:rFonts w:eastAsia="Arial" w:cs="Arial"/>
                      <w:sz w:val="20"/>
                    </w:rPr>
                    <w:t xml:space="preserve"> </w:t>
                  </w:r>
                </w:p>
              </w:tc>
            </w:tr>
            <w:tr w:rsidR="004D6488" w:rsidRPr="002E5051" w14:paraId="49D596AE" w14:textId="77777777" w:rsidTr="004D6488">
              <w:tc>
                <w:tcPr>
                  <w:tcW w:w="960" w:type="dxa"/>
                  <w:tcBorders>
                    <w:top w:val="single" w:sz="8" w:space="0" w:color="auto"/>
                    <w:left w:val="single" w:sz="8" w:space="0" w:color="auto"/>
                    <w:bottom w:val="single" w:sz="8" w:space="0" w:color="auto"/>
                    <w:right w:val="single" w:sz="8" w:space="0" w:color="auto"/>
                  </w:tcBorders>
                </w:tcPr>
                <w:p w14:paraId="52C45609" w14:textId="4C253B43" w:rsidR="004D6488" w:rsidRPr="002E5051" w:rsidRDefault="004D6488" w:rsidP="004D6488">
                  <w:r w:rsidRPr="002E5051">
                    <w:rPr>
                      <w:rFonts w:eastAsia="Arial" w:cs="Arial"/>
                      <w:sz w:val="20"/>
                    </w:rPr>
                    <w:t>B.2.1</w:t>
                  </w:r>
                </w:p>
              </w:tc>
              <w:tc>
                <w:tcPr>
                  <w:tcW w:w="2596" w:type="dxa"/>
                  <w:tcBorders>
                    <w:top w:val="single" w:sz="8" w:space="0" w:color="auto"/>
                    <w:left w:val="single" w:sz="8" w:space="0" w:color="auto"/>
                    <w:bottom w:val="single" w:sz="8" w:space="0" w:color="auto"/>
                    <w:right w:val="single" w:sz="8" w:space="0" w:color="auto"/>
                  </w:tcBorders>
                </w:tcPr>
                <w:p w14:paraId="7F1D60FC" w14:textId="5939932B" w:rsidR="004D6488" w:rsidRPr="002E5051" w:rsidRDefault="004D6488" w:rsidP="004D6488">
                  <w:r w:rsidRPr="002E5051">
                    <w:rPr>
                      <w:rFonts w:eastAsia="Arial" w:cs="Arial"/>
                      <w:sz w:val="20"/>
                    </w:rPr>
                    <w:t>Provide a configurable graphical display to manage resources and events.</w:t>
                  </w:r>
                </w:p>
              </w:tc>
              <w:tc>
                <w:tcPr>
                  <w:tcW w:w="2977" w:type="dxa"/>
                  <w:tcBorders>
                    <w:top w:val="single" w:sz="8" w:space="0" w:color="auto"/>
                    <w:left w:val="single" w:sz="8" w:space="0" w:color="auto"/>
                    <w:bottom w:val="single" w:sz="8" w:space="0" w:color="auto"/>
                    <w:right w:val="single" w:sz="8" w:space="0" w:color="auto"/>
                  </w:tcBorders>
                </w:tcPr>
                <w:p w14:paraId="2E1BEB1D" w14:textId="09B6D253" w:rsidR="004D6488" w:rsidRPr="002E5051" w:rsidRDefault="004D6488" w:rsidP="004D6488">
                  <w:r w:rsidRPr="002E5051">
                    <w:rPr>
                      <w:rFonts w:eastAsia="Arial" w:cs="Arial"/>
                      <w:sz w:val="20"/>
                    </w:rPr>
                    <w:t>The graphical schedule is the key component for managing resources</w:t>
                  </w:r>
                </w:p>
              </w:tc>
              <w:tc>
                <w:tcPr>
                  <w:tcW w:w="2693" w:type="dxa"/>
                  <w:tcBorders>
                    <w:top w:val="single" w:sz="8" w:space="0" w:color="auto"/>
                    <w:left w:val="single" w:sz="8" w:space="0" w:color="auto"/>
                    <w:bottom w:val="single" w:sz="8" w:space="0" w:color="auto"/>
                    <w:right w:val="single" w:sz="8" w:space="0" w:color="auto"/>
                  </w:tcBorders>
                </w:tcPr>
                <w:p w14:paraId="0BDBC946" w14:textId="0A06E762"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60411828" w14:textId="1A5E4D56" w:rsidR="004D6488" w:rsidRPr="002E5051" w:rsidRDefault="004D6488" w:rsidP="004D6488">
                  <w:r w:rsidRPr="002E5051">
                    <w:rPr>
                      <w:rFonts w:eastAsia="Arial" w:cs="Arial"/>
                      <w:sz w:val="20"/>
                    </w:rPr>
                    <w:t>All tasks visible and configurable by the user community, dependant on permission group.</w:t>
                  </w:r>
                </w:p>
              </w:tc>
            </w:tr>
            <w:tr w:rsidR="004D6488" w:rsidRPr="002E5051" w14:paraId="7F8597F0" w14:textId="77777777" w:rsidTr="004D6488">
              <w:tc>
                <w:tcPr>
                  <w:tcW w:w="960" w:type="dxa"/>
                  <w:tcBorders>
                    <w:top w:val="single" w:sz="8" w:space="0" w:color="auto"/>
                    <w:left w:val="single" w:sz="8" w:space="0" w:color="auto"/>
                    <w:bottom w:val="single" w:sz="8" w:space="0" w:color="auto"/>
                    <w:right w:val="single" w:sz="8" w:space="0" w:color="auto"/>
                  </w:tcBorders>
                </w:tcPr>
                <w:p w14:paraId="25538AD7" w14:textId="1D1A23EE" w:rsidR="004D6488" w:rsidRPr="002E5051" w:rsidRDefault="004D6488" w:rsidP="004D6488">
                  <w:r w:rsidRPr="002E5051">
                    <w:rPr>
                      <w:rFonts w:eastAsia="Arial" w:cs="Arial"/>
                      <w:sz w:val="20"/>
                    </w:rPr>
                    <w:t>B.2.2</w:t>
                  </w:r>
                </w:p>
              </w:tc>
              <w:tc>
                <w:tcPr>
                  <w:tcW w:w="2596" w:type="dxa"/>
                  <w:tcBorders>
                    <w:top w:val="single" w:sz="8" w:space="0" w:color="auto"/>
                    <w:left w:val="single" w:sz="8" w:space="0" w:color="auto"/>
                    <w:bottom w:val="single" w:sz="8" w:space="0" w:color="auto"/>
                    <w:right w:val="single" w:sz="8" w:space="0" w:color="auto"/>
                  </w:tcBorders>
                </w:tcPr>
                <w:p w14:paraId="0ABDFD61" w14:textId="74703DF2" w:rsidR="004D6488" w:rsidRPr="002E5051" w:rsidRDefault="004D6488" w:rsidP="004D6488">
                  <w:r w:rsidRPr="002E5051">
                    <w:rPr>
                      <w:rFonts w:eastAsia="Arial" w:cs="Arial"/>
                      <w:sz w:val="20"/>
                    </w:rPr>
                    <w:t>Provide templates to aid the configuration of the graphical display.</w:t>
                  </w:r>
                </w:p>
              </w:tc>
              <w:tc>
                <w:tcPr>
                  <w:tcW w:w="2977" w:type="dxa"/>
                  <w:tcBorders>
                    <w:top w:val="single" w:sz="8" w:space="0" w:color="auto"/>
                    <w:left w:val="single" w:sz="8" w:space="0" w:color="auto"/>
                    <w:bottom w:val="single" w:sz="8" w:space="0" w:color="auto"/>
                    <w:right w:val="single" w:sz="8" w:space="0" w:color="auto"/>
                  </w:tcBorders>
                </w:tcPr>
                <w:p w14:paraId="69317CF6" w14:textId="2E132F67" w:rsidR="004D6488" w:rsidRPr="002E5051" w:rsidRDefault="004D6488" w:rsidP="004D6488">
                  <w:r w:rsidRPr="002E5051">
                    <w:rPr>
                      <w:rFonts w:eastAsia="Arial" w:cs="Arial"/>
                      <w:sz w:val="20"/>
                    </w:rPr>
                    <w:t>Eases the burden on the user community in configuring the application.</w:t>
                  </w:r>
                </w:p>
              </w:tc>
              <w:tc>
                <w:tcPr>
                  <w:tcW w:w="2693" w:type="dxa"/>
                  <w:tcBorders>
                    <w:top w:val="single" w:sz="8" w:space="0" w:color="auto"/>
                    <w:left w:val="single" w:sz="8" w:space="0" w:color="auto"/>
                    <w:bottom w:val="single" w:sz="8" w:space="0" w:color="auto"/>
                    <w:right w:val="single" w:sz="8" w:space="0" w:color="auto"/>
                  </w:tcBorders>
                </w:tcPr>
                <w:p w14:paraId="0F28C870" w14:textId="64E01F60"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3ADA1C90" w14:textId="4272902C" w:rsidR="004D6488" w:rsidRPr="002E5051" w:rsidRDefault="004D6488" w:rsidP="004D6488">
                  <w:r w:rsidRPr="002E5051">
                    <w:rPr>
                      <w:rFonts w:eastAsia="Arial" w:cs="Arial"/>
                      <w:sz w:val="20"/>
                    </w:rPr>
                    <w:t>User templates to be type specific and dependant on permission group.</w:t>
                  </w:r>
                </w:p>
              </w:tc>
            </w:tr>
            <w:tr w:rsidR="004D6488" w:rsidRPr="002E5051" w14:paraId="18EAB55E" w14:textId="77777777" w:rsidTr="004D6488">
              <w:tc>
                <w:tcPr>
                  <w:tcW w:w="960" w:type="dxa"/>
                  <w:tcBorders>
                    <w:top w:val="single" w:sz="8" w:space="0" w:color="auto"/>
                    <w:left w:val="single" w:sz="8" w:space="0" w:color="auto"/>
                    <w:bottom w:val="single" w:sz="8" w:space="0" w:color="auto"/>
                    <w:right w:val="single" w:sz="8" w:space="0" w:color="auto"/>
                  </w:tcBorders>
                </w:tcPr>
                <w:p w14:paraId="11A74665" w14:textId="6603B179" w:rsidR="004D6488" w:rsidRPr="002E5051" w:rsidRDefault="004D6488" w:rsidP="004D6488">
                  <w:r w:rsidRPr="002E5051">
                    <w:rPr>
                      <w:rFonts w:eastAsia="Arial" w:cs="Arial"/>
                      <w:sz w:val="20"/>
                    </w:rPr>
                    <w:lastRenderedPageBreak/>
                    <w:t>B.2.3</w:t>
                  </w:r>
                </w:p>
              </w:tc>
              <w:tc>
                <w:tcPr>
                  <w:tcW w:w="2596" w:type="dxa"/>
                  <w:tcBorders>
                    <w:top w:val="single" w:sz="8" w:space="0" w:color="auto"/>
                    <w:left w:val="single" w:sz="8" w:space="0" w:color="auto"/>
                    <w:bottom w:val="single" w:sz="8" w:space="0" w:color="auto"/>
                    <w:right w:val="single" w:sz="8" w:space="0" w:color="auto"/>
                  </w:tcBorders>
                </w:tcPr>
                <w:p w14:paraId="52EA1C16" w14:textId="378A430D" w:rsidR="004D6488" w:rsidRPr="002E5051" w:rsidRDefault="004D6488" w:rsidP="004D6488">
                  <w:r w:rsidRPr="002E5051">
                    <w:rPr>
                      <w:rFonts w:eastAsia="Arial" w:cs="Arial"/>
                      <w:sz w:val="20"/>
                    </w:rPr>
                    <w:t>The ability to create user defined views in the schedule.  User should be able to set up multiple views.</w:t>
                  </w:r>
                </w:p>
              </w:tc>
              <w:tc>
                <w:tcPr>
                  <w:tcW w:w="2977" w:type="dxa"/>
                  <w:tcBorders>
                    <w:top w:val="single" w:sz="8" w:space="0" w:color="auto"/>
                    <w:left w:val="single" w:sz="8" w:space="0" w:color="auto"/>
                    <w:bottom w:val="single" w:sz="8" w:space="0" w:color="auto"/>
                    <w:right w:val="single" w:sz="8" w:space="0" w:color="auto"/>
                  </w:tcBorders>
                </w:tcPr>
                <w:p w14:paraId="257AC216" w14:textId="22BA2923" w:rsidR="004D6488" w:rsidRPr="002E5051" w:rsidRDefault="004D6488" w:rsidP="004D6488">
                  <w:r w:rsidRPr="002E5051">
                    <w:rPr>
                      <w:rFonts w:eastAsia="Arial" w:cs="Arial"/>
                      <w:sz w:val="20"/>
                    </w:rPr>
                    <w:t>Allows users to manage multiple resource types.</w:t>
                  </w:r>
                </w:p>
              </w:tc>
              <w:tc>
                <w:tcPr>
                  <w:tcW w:w="2693" w:type="dxa"/>
                  <w:tcBorders>
                    <w:top w:val="single" w:sz="8" w:space="0" w:color="auto"/>
                    <w:left w:val="single" w:sz="8" w:space="0" w:color="auto"/>
                    <w:bottom w:val="single" w:sz="8" w:space="0" w:color="auto"/>
                    <w:right w:val="single" w:sz="8" w:space="0" w:color="auto"/>
                  </w:tcBorders>
                </w:tcPr>
                <w:p w14:paraId="65FE9120" w14:textId="111F213F"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10EAFDB4" w14:textId="72FA96CA" w:rsidR="004D6488" w:rsidRPr="002E5051" w:rsidRDefault="004D6488" w:rsidP="004D6488">
                  <w:r w:rsidRPr="002E5051">
                    <w:rPr>
                      <w:rFonts w:eastAsia="Arial" w:cs="Arial"/>
                      <w:sz w:val="20"/>
                    </w:rPr>
                    <w:t>Tailorable display to be available for all user groups.</w:t>
                  </w:r>
                </w:p>
              </w:tc>
            </w:tr>
            <w:tr w:rsidR="004D6488" w:rsidRPr="002E5051" w14:paraId="6020310E" w14:textId="77777777" w:rsidTr="004D6488">
              <w:tc>
                <w:tcPr>
                  <w:tcW w:w="960" w:type="dxa"/>
                  <w:tcBorders>
                    <w:top w:val="single" w:sz="8" w:space="0" w:color="auto"/>
                    <w:left w:val="single" w:sz="8" w:space="0" w:color="auto"/>
                    <w:bottom w:val="single" w:sz="8" w:space="0" w:color="auto"/>
                    <w:right w:val="single" w:sz="8" w:space="0" w:color="auto"/>
                  </w:tcBorders>
                </w:tcPr>
                <w:p w14:paraId="09CEA0D4" w14:textId="0C882311" w:rsidR="004D6488" w:rsidRPr="002E5051" w:rsidRDefault="004D6488" w:rsidP="004D6488">
                  <w:r w:rsidRPr="002E5051">
                    <w:rPr>
                      <w:rFonts w:eastAsia="Arial" w:cs="Arial"/>
                      <w:sz w:val="20"/>
                    </w:rPr>
                    <w:t>B.2.4</w:t>
                  </w:r>
                </w:p>
              </w:tc>
              <w:tc>
                <w:tcPr>
                  <w:tcW w:w="2596" w:type="dxa"/>
                  <w:tcBorders>
                    <w:top w:val="single" w:sz="8" w:space="0" w:color="auto"/>
                    <w:left w:val="single" w:sz="8" w:space="0" w:color="auto"/>
                    <w:bottom w:val="single" w:sz="8" w:space="0" w:color="auto"/>
                    <w:right w:val="single" w:sz="8" w:space="0" w:color="auto"/>
                  </w:tcBorders>
                </w:tcPr>
                <w:p w14:paraId="602801F8" w14:textId="4F65584F" w:rsidR="004D6488" w:rsidRPr="002E5051" w:rsidRDefault="004D6488" w:rsidP="004D6488">
                  <w:r w:rsidRPr="002E5051">
                    <w:rPr>
                      <w:rFonts w:eastAsia="Arial" w:cs="Arial"/>
                      <w:sz w:val="20"/>
                    </w:rPr>
                    <w:t xml:space="preserve">The schedule must refresh automatically at a prescribed timescale.  In </w:t>
                  </w:r>
                  <w:proofErr w:type="gramStart"/>
                  <w:r w:rsidRPr="002E5051">
                    <w:rPr>
                      <w:rFonts w:eastAsia="Arial" w:cs="Arial"/>
                      <w:sz w:val="20"/>
                    </w:rPr>
                    <w:t>addition</w:t>
                  </w:r>
                  <w:proofErr w:type="gramEnd"/>
                  <w:r w:rsidRPr="002E5051">
                    <w:rPr>
                      <w:rFonts w:eastAsia="Arial" w:cs="Arial"/>
                      <w:sz w:val="20"/>
                    </w:rPr>
                    <w:t xml:space="preserve"> the user must have the ability for the user to refresh the schedule manually.</w:t>
                  </w:r>
                </w:p>
              </w:tc>
              <w:tc>
                <w:tcPr>
                  <w:tcW w:w="2977" w:type="dxa"/>
                  <w:tcBorders>
                    <w:top w:val="single" w:sz="8" w:space="0" w:color="auto"/>
                    <w:left w:val="single" w:sz="8" w:space="0" w:color="auto"/>
                    <w:bottom w:val="single" w:sz="8" w:space="0" w:color="auto"/>
                    <w:right w:val="single" w:sz="8" w:space="0" w:color="auto"/>
                  </w:tcBorders>
                </w:tcPr>
                <w:p w14:paraId="38F89278" w14:textId="62F06F9E" w:rsidR="004D6488" w:rsidRPr="002E5051" w:rsidRDefault="004D6488" w:rsidP="004D6488">
                  <w:r w:rsidRPr="002E5051">
                    <w:rPr>
                      <w:rFonts w:eastAsia="Arial" w:cs="Arial"/>
                      <w:sz w:val="20"/>
                    </w:rPr>
                    <w:t>Ensures that the latest information is available to the user.</w:t>
                  </w:r>
                </w:p>
              </w:tc>
              <w:tc>
                <w:tcPr>
                  <w:tcW w:w="2693" w:type="dxa"/>
                  <w:tcBorders>
                    <w:top w:val="single" w:sz="8" w:space="0" w:color="auto"/>
                    <w:left w:val="single" w:sz="8" w:space="0" w:color="auto"/>
                    <w:bottom w:val="single" w:sz="8" w:space="0" w:color="auto"/>
                    <w:right w:val="single" w:sz="8" w:space="0" w:color="auto"/>
                  </w:tcBorders>
                </w:tcPr>
                <w:p w14:paraId="3C56BE89" w14:textId="1AC23892"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05B223E2" w14:textId="74607513" w:rsidR="004D6488" w:rsidRPr="002E5051" w:rsidRDefault="004D6488" w:rsidP="004D6488">
                  <w:r w:rsidRPr="002E5051">
                    <w:rPr>
                      <w:rFonts w:eastAsia="Arial" w:cs="Arial"/>
                      <w:sz w:val="20"/>
                    </w:rPr>
                    <w:t>Information should be refreshed automatically at a minimum of 1 min intervals.</w:t>
                  </w:r>
                </w:p>
              </w:tc>
            </w:tr>
            <w:tr w:rsidR="004D6488" w:rsidRPr="002E5051" w14:paraId="3A2EBA86" w14:textId="77777777" w:rsidTr="004D6488">
              <w:tc>
                <w:tcPr>
                  <w:tcW w:w="960" w:type="dxa"/>
                  <w:tcBorders>
                    <w:top w:val="single" w:sz="8" w:space="0" w:color="auto"/>
                    <w:left w:val="single" w:sz="8" w:space="0" w:color="auto"/>
                    <w:bottom w:val="single" w:sz="8" w:space="0" w:color="auto"/>
                    <w:right w:val="single" w:sz="8" w:space="0" w:color="auto"/>
                  </w:tcBorders>
                </w:tcPr>
                <w:p w14:paraId="102D9F63" w14:textId="03E32428" w:rsidR="004D6488" w:rsidRPr="002E5051" w:rsidRDefault="004D6488" w:rsidP="004D6488">
                  <w:r w:rsidRPr="002E5051">
                    <w:rPr>
                      <w:rFonts w:eastAsia="Arial" w:cs="Arial"/>
                      <w:sz w:val="20"/>
                    </w:rPr>
                    <w:t>B.2.5</w:t>
                  </w:r>
                </w:p>
              </w:tc>
              <w:tc>
                <w:tcPr>
                  <w:tcW w:w="2596" w:type="dxa"/>
                  <w:tcBorders>
                    <w:top w:val="single" w:sz="8" w:space="0" w:color="auto"/>
                    <w:left w:val="single" w:sz="8" w:space="0" w:color="auto"/>
                    <w:bottom w:val="single" w:sz="8" w:space="0" w:color="auto"/>
                    <w:right w:val="single" w:sz="8" w:space="0" w:color="auto"/>
                  </w:tcBorders>
                </w:tcPr>
                <w:p w14:paraId="6362510D" w14:textId="751FB2F0" w:rsidR="004D6488" w:rsidRPr="002E5051" w:rsidRDefault="004D6488" w:rsidP="004D6488">
                  <w:r w:rsidRPr="002E5051">
                    <w:rPr>
                      <w:rFonts w:eastAsia="Arial" w:cs="Arial"/>
                      <w:sz w:val="20"/>
                    </w:rPr>
                    <w:t>The ability to highlight and track changes to the schedule.  This should be a user selected option.</w:t>
                  </w:r>
                </w:p>
              </w:tc>
              <w:tc>
                <w:tcPr>
                  <w:tcW w:w="2977" w:type="dxa"/>
                  <w:tcBorders>
                    <w:top w:val="single" w:sz="8" w:space="0" w:color="auto"/>
                    <w:left w:val="single" w:sz="8" w:space="0" w:color="auto"/>
                    <w:bottom w:val="single" w:sz="8" w:space="0" w:color="auto"/>
                    <w:right w:val="single" w:sz="8" w:space="0" w:color="auto"/>
                  </w:tcBorders>
                </w:tcPr>
                <w:p w14:paraId="66215629" w14:textId="7623D72E" w:rsidR="004D6488" w:rsidRPr="002E5051" w:rsidRDefault="004D6488" w:rsidP="004D6488">
                  <w:r w:rsidRPr="002E5051">
                    <w:rPr>
                      <w:rFonts w:eastAsia="Arial" w:cs="Arial"/>
                      <w:sz w:val="20"/>
                    </w:rPr>
                    <w:t>Allows users to identify changes to the schedule affecting their resources.</w:t>
                  </w:r>
                </w:p>
              </w:tc>
              <w:tc>
                <w:tcPr>
                  <w:tcW w:w="2693" w:type="dxa"/>
                  <w:tcBorders>
                    <w:top w:val="single" w:sz="8" w:space="0" w:color="auto"/>
                    <w:left w:val="single" w:sz="8" w:space="0" w:color="auto"/>
                    <w:bottom w:val="single" w:sz="8" w:space="0" w:color="auto"/>
                    <w:right w:val="single" w:sz="8" w:space="0" w:color="auto"/>
                  </w:tcBorders>
                </w:tcPr>
                <w:p w14:paraId="31CC3227" w14:textId="38842ABD" w:rsidR="004D6488" w:rsidRPr="002E5051" w:rsidRDefault="004D6488" w:rsidP="004D6488">
                  <w:r w:rsidRPr="002E5051">
                    <w:rPr>
                      <w:rFonts w:eastAsia="Arial" w:cs="Arial"/>
                      <w:sz w:val="20"/>
                    </w:rPr>
                    <w:t>This must be a user selection and can be turned on or off.</w:t>
                  </w:r>
                </w:p>
              </w:tc>
              <w:tc>
                <w:tcPr>
                  <w:tcW w:w="4878" w:type="dxa"/>
                  <w:tcBorders>
                    <w:top w:val="single" w:sz="8" w:space="0" w:color="auto"/>
                    <w:left w:val="single" w:sz="8" w:space="0" w:color="auto"/>
                    <w:bottom w:val="single" w:sz="8" w:space="0" w:color="auto"/>
                    <w:right w:val="single" w:sz="8" w:space="0" w:color="auto"/>
                  </w:tcBorders>
                </w:tcPr>
                <w:p w14:paraId="051A6F00" w14:textId="7207E880" w:rsidR="004D6488" w:rsidRPr="002E5051" w:rsidRDefault="004D6488" w:rsidP="004D6488">
                  <w:r w:rsidRPr="002E5051">
                    <w:rPr>
                      <w:rFonts w:eastAsia="Arial" w:cs="Arial"/>
                      <w:sz w:val="20"/>
                    </w:rPr>
                    <w:t xml:space="preserve">Items with any changes made should be visible to the user community until acknowledged. </w:t>
                  </w:r>
                </w:p>
              </w:tc>
            </w:tr>
            <w:tr w:rsidR="004D6488" w:rsidRPr="002E5051" w14:paraId="3E4CD3C9" w14:textId="77777777" w:rsidTr="004D6488">
              <w:tc>
                <w:tcPr>
                  <w:tcW w:w="960" w:type="dxa"/>
                  <w:tcBorders>
                    <w:top w:val="single" w:sz="8" w:space="0" w:color="auto"/>
                    <w:left w:val="single" w:sz="8" w:space="0" w:color="auto"/>
                    <w:bottom w:val="single" w:sz="8" w:space="0" w:color="auto"/>
                    <w:right w:val="single" w:sz="8" w:space="0" w:color="auto"/>
                  </w:tcBorders>
                </w:tcPr>
                <w:p w14:paraId="2F495685" w14:textId="18772BFB" w:rsidR="004D6488" w:rsidRPr="002E5051" w:rsidRDefault="004D6488" w:rsidP="004D6488">
                  <w:r w:rsidRPr="002E5051">
                    <w:rPr>
                      <w:rFonts w:eastAsia="Arial" w:cs="Arial"/>
                      <w:sz w:val="20"/>
                    </w:rPr>
                    <w:t>B.2.6</w:t>
                  </w:r>
                </w:p>
              </w:tc>
              <w:tc>
                <w:tcPr>
                  <w:tcW w:w="2596" w:type="dxa"/>
                  <w:tcBorders>
                    <w:top w:val="single" w:sz="8" w:space="0" w:color="auto"/>
                    <w:left w:val="single" w:sz="8" w:space="0" w:color="auto"/>
                    <w:bottom w:val="single" w:sz="8" w:space="0" w:color="auto"/>
                    <w:right w:val="single" w:sz="8" w:space="0" w:color="auto"/>
                  </w:tcBorders>
                </w:tcPr>
                <w:p w14:paraId="196CA1DD" w14:textId="03A17966" w:rsidR="004D6488" w:rsidRPr="002E5051" w:rsidRDefault="004D6488" w:rsidP="004D6488">
                  <w:r w:rsidRPr="002E5051">
                    <w:rPr>
                      <w:rFonts w:eastAsia="Arial" w:cs="Arial"/>
                      <w:sz w:val="20"/>
                    </w:rPr>
                    <w:t>The ability to tailor the schedule to show only active tasks or events.</w:t>
                  </w:r>
                </w:p>
              </w:tc>
              <w:tc>
                <w:tcPr>
                  <w:tcW w:w="2977" w:type="dxa"/>
                  <w:tcBorders>
                    <w:top w:val="single" w:sz="8" w:space="0" w:color="auto"/>
                    <w:left w:val="single" w:sz="8" w:space="0" w:color="auto"/>
                    <w:bottom w:val="single" w:sz="8" w:space="0" w:color="auto"/>
                    <w:right w:val="single" w:sz="8" w:space="0" w:color="auto"/>
                  </w:tcBorders>
                </w:tcPr>
                <w:p w14:paraId="0B7C8873" w14:textId="2CB3B780" w:rsidR="004D6488" w:rsidRPr="002E5051" w:rsidRDefault="004D6488" w:rsidP="004D6488">
                  <w:r w:rsidRPr="002E5051">
                    <w:rPr>
                      <w:rFonts w:eastAsia="Arial" w:cs="Arial"/>
                      <w:sz w:val="20"/>
                    </w:rPr>
                    <w:t>Allows users to filter out resources not tasked.</w:t>
                  </w:r>
                </w:p>
              </w:tc>
              <w:tc>
                <w:tcPr>
                  <w:tcW w:w="2693" w:type="dxa"/>
                  <w:tcBorders>
                    <w:top w:val="single" w:sz="8" w:space="0" w:color="auto"/>
                    <w:left w:val="single" w:sz="8" w:space="0" w:color="auto"/>
                    <w:bottom w:val="single" w:sz="8" w:space="0" w:color="auto"/>
                    <w:right w:val="single" w:sz="8" w:space="0" w:color="auto"/>
                  </w:tcBorders>
                </w:tcPr>
                <w:p w14:paraId="6EAAF4DC" w14:textId="5240056A"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7DC20440" w14:textId="7F67E612" w:rsidR="004D6488" w:rsidRPr="002E5051" w:rsidRDefault="004D6488" w:rsidP="004D6488">
                  <w:r w:rsidRPr="002E5051">
                    <w:rPr>
                      <w:rFonts w:eastAsia="Arial" w:cs="Arial"/>
                      <w:sz w:val="20"/>
                    </w:rPr>
                    <w:t>Users should only be presented with resources which have active tasks against them.</w:t>
                  </w:r>
                </w:p>
              </w:tc>
            </w:tr>
            <w:tr w:rsidR="004D6488" w:rsidRPr="002E5051" w14:paraId="0CEDFA12" w14:textId="77777777" w:rsidTr="004D6488">
              <w:tc>
                <w:tcPr>
                  <w:tcW w:w="960" w:type="dxa"/>
                  <w:tcBorders>
                    <w:top w:val="single" w:sz="8" w:space="0" w:color="auto"/>
                    <w:left w:val="single" w:sz="8" w:space="0" w:color="auto"/>
                    <w:bottom w:val="single" w:sz="8" w:space="0" w:color="auto"/>
                    <w:right w:val="single" w:sz="8" w:space="0" w:color="auto"/>
                  </w:tcBorders>
                </w:tcPr>
                <w:p w14:paraId="573C72C3" w14:textId="005C5762" w:rsidR="004D6488" w:rsidRPr="002E5051" w:rsidRDefault="004D6488" w:rsidP="004D6488">
                  <w:r w:rsidRPr="002E5051">
                    <w:rPr>
                      <w:rFonts w:eastAsia="Arial" w:cs="Arial"/>
                      <w:sz w:val="20"/>
                    </w:rPr>
                    <w:t>B.2.7</w:t>
                  </w:r>
                </w:p>
              </w:tc>
              <w:tc>
                <w:tcPr>
                  <w:tcW w:w="2596" w:type="dxa"/>
                  <w:tcBorders>
                    <w:top w:val="single" w:sz="8" w:space="0" w:color="auto"/>
                    <w:left w:val="single" w:sz="8" w:space="0" w:color="auto"/>
                    <w:bottom w:val="single" w:sz="8" w:space="0" w:color="auto"/>
                    <w:right w:val="single" w:sz="8" w:space="0" w:color="auto"/>
                  </w:tcBorders>
                </w:tcPr>
                <w:p w14:paraId="5C7447F9" w14:textId="09C158D9" w:rsidR="004D6488" w:rsidRPr="002E5051" w:rsidRDefault="004D6488" w:rsidP="004D6488">
                  <w:r w:rsidRPr="002E5051">
                    <w:rPr>
                      <w:rFonts w:eastAsia="Arial" w:cs="Arial"/>
                      <w:sz w:val="20"/>
                    </w:rPr>
                    <w:t xml:space="preserve">The ability to modify the schedule view to display a desired </w:t>
                  </w:r>
                  <w:proofErr w:type="gramStart"/>
                  <w:r w:rsidRPr="002E5051">
                    <w:rPr>
                      <w:rFonts w:eastAsia="Arial" w:cs="Arial"/>
                      <w:sz w:val="20"/>
                    </w:rPr>
                    <w:t>time period</w:t>
                  </w:r>
                  <w:proofErr w:type="gramEnd"/>
                  <w:r w:rsidRPr="002E5051">
                    <w:rPr>
                      <w:rFonts w:eastAsia="Arial" w:cs="Arial"/>
                      <w:sz w:val="20"/>
                    </w:rPr>
                    <w:t>.</w:t>
                  </w:r>
                </w:p>
                <w:p w14:paraId="4A31C5C6" w14:textId="101A3FAC" w:rsidR="004D6488" w:rsidRPr="002E5051" w:rsidRDefault="004D6488" w:rsidP="004D6488">
                  <w:r w:rsidRPr="002E5051">
                    <w:rPr>
                      <w:rFonts w:eastAsia="Arial" w:cs="Arial"/>
                      <w:sz w:val="20"/>
                    </w:rPr>
                    <w:t xml:space="preserve"> </w:t>
                  </w:r>
                </w:p>
              </w:tc>
              <w:tc>
                <w:tcPr>
                  <w:tcW w:w="2977" w:type="dxa"/>
                  <w:tcBorders>
                    <w:top w:val="single" w:sz="8" w:space="0" w:color="auto"/>
                    <w:left w:val="single" w:sz="8" w:space="0" w:color="auto"/>
                    <w:bottom w:val="single" w:sz="8" w:space="0" w:color="auto"/>
                    <w:right w:val="single" w:sz="8" w:space="0" w:color="auto"/>
                  </w:tcBorders>
                </w:tcPr>
                <w:p w14:paraId="2469ED9A" w14:textId="05AA4067" w:rsidR="004D6488" w:rsidRPr="002E5051" w:rsidRDefault="004D6488" w:rsidP="004D6488">
                  <w:r w:rsidRPr="002E5051">
                    <w:rPr>
                      <w:rFonts w:eastAsia="Arial" w:cs="Arial"/>
                      <w:sz w:val="20"/>
                    </w:rPr>
                    <w:t>Allows for planning and resource allocation over varying time periods.</w:t>
                  </w:r>
                </w:p>
              </w:tc>
              <w:tc>
                <w:tcPr>
                  <w:tcW w:w="2693" w:type="dxa"/>
                  <w:tcBorders>
                    <w:top w:val="single" w:sz="8" w:space="0" w:color="auto"/>
                    <w:left w:val="single" w:sz="8" w:space="0" w:color="auto"/>
                    <w:bottom w:val="single" w:sz="8" w:space="0" w:color="auto"/>
                    <w:right w:val="single" w:sz="8" w:space="0" w:color="auto"/>
                  </w:tcBorders>
                </w:tcPr>
                <w:p w14:paraId="3EE623BB" w14:textId="456A9446"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44728A16" w14:textId="38E529D6" w:rsidR="004D6488" w:rsidRPr="002E5051" w:rsidRDefault="004D6488" w:rsidP="004D6488">
                  <w:r w:rsidRPr="002E5051">
                    <w:rPr>
                      <w:rFonts w:eastAsia="Arial" w:cs="Arial"/>
                      <w:sz w:val="20"/>
                    </w:rPr>
                    <w:t>Users should be presented with a timescale which is relevant to the selection made.</w:t>
                  </w:r>
                </w:p>
              </w:tc>
            </w:tr>
            <w:tr w:rsidR="004D6488" w:rsidRPr="002E5051" w14:paraId="05CD496F" w14:textId="77777777" w:rsidTr="004D6488">
              <w:tc>
                <w:tcPr>
                  <w:tcW w:w="960" w:type="dxa"/>
                  <w:tcBorders>
                    <w:top w:val="single" w:sz="8" w:space="0" w:color="auto"/>
                    <w:left w:val="single" w:sz="8" w:space="0" w:color="auto"/>
                    <w:bottom w:val="single" w:sz="8" w:space="0" w:color="auto"/>
                    <w:right w:val="single" w:sz="8" w:space="0" w:color="auto"/>
                  </w:tcBorders>
                </w:tcPr>
                <w:p w14:paraId="1B30D40E" w14:textId="6CF98BA6" w:rsidR="004D6488" w:rsidRPr="002E5051" w:rsidRDefault="004D6488" w:rsidP="004D6488">
                  <w:r w:rsidRPr="002E5051">
                    <w:rPr>
                      <w:rFonts w:eastAsia="Arial" w:cs="Arial"/>
                      <w:sz w:val="20"/>
                    </w:rPr>
                    <w:t>B.2.8</w:t>
                  </w:r>
                </w:p>
              </w:tc>
              <w:tc>
                <w:tcPr>
                  <w:tcW w:w="2596" w:type="dxa"/>
                  <w:tcBorders>
                    <w:top w:val="single" w:sz="8" w:space="0" w:color="auto"/>
                    <w:left w:val="single" w:sz="8" w:space="0" w:color="auto"/>
                    <w:bottom w:val="single" w:sz="8" w:space="0" w:color="auto"/>
                    <w:right w:val="single" w:sz="8" w:space="0" w:color="auto"/>
                  </w:tcBorders>
                </w:tcPr>
                <w:p w14:paraId="31FB8936" w14:textId="58D60A73" w:rsidR="004D6488" w:rsidRPr="002E5051" w:rsidRDefault="004D6488" w:rsidP="004D6488">
                  <w:r w:rsidRPr="002E5051">
                    <w:rPr>
                      <w:rFonts w:eastAsia="Arial" w:cs="Arial"/>
                      <w:sz w:val="20"/>
                    </w:rPr>
                    <w:t>The ability to modify the height of resource lines displayed in the schedule.</w:t>
                  </w:r>
                </w:p>
              </w:tc>
              <w:tc>
                <w:tcPr>
                  <w:tcW w:w="2977" w:type="dxa"/>
                  <w:tcBorders>
                    <w:top w:val="single" w:sz="8" w:space="0" w:color="auto"/>
                    <w:left w:val="single" w:sz="8" w:space="0" w:color="auto"/>
                    <w:bottom w:val="single" w:sz="8" w:space="0" w:color="auto"/>
                    <w:right w:val="single" w:sz="8" w:space="0" w:color="auto"/>
                  </w:tcBorders>
                </w:tcPr>
                <w:p w14:paraId="0DFB83BA" w14:textId="15552CCE" w:rsidR="004D6488" w:rsidRPr="002E5051" w:rsidRDefault="004D6488" w:rsidP="004D6488">
                  <w:r w:rsidRPr="002E5051">
                    <w:rPr>
                      <w:rFonts w:eastAsia="Arial" w:cs="Arial"/>
                      <w:sz w:val="20"/>
                    </w:rPr>
                    <w:t>Allow for greater information to be displayed on an event bar.</w:t>
                  </w:r>
                </w:p>
              </w:tc>
              <w:tc>
                <w:tcPr>
                  <w:tcW w:w="2693" w:type="dxa"/>
                  <w:tcBorders>
                    <w:top w:val="single" w:sz="8" w:space="0" w:color="auto"/>
                    <w:left w:val="single" w:sz="8" w:space="0" w:color="auto"/>
                    <w:bottom w:val="single" w:sz="8" w:space="0" w:color="auto"/>
                    <w:right w:val="single" w:sz="8" w:space="0" w:color="auto"/>
                  </w:tcBorders>
                </w:tcPr>
                <w:p w14:paraId="7E68C28B" w14:textId="3713061B"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3112BC70" w14:textId="65615E73" w:rsidR="004D6488" w:rsidRPr="002E5051" w:rsidRDefault="004D6488" w:rsidP="004D6488">
                  <w:r w:rsidRPr="002E5051">
                    <w:rPr>
                      <w:rFonts w:eastAsia="Arial" w:cs="Arial"/>
                      <w:sz w:val="20"/>
                    </w:rPr>
                    <w:t>Users should be presented with a row height which is relevant to the selection made.</w:t>
                  </w:r>
                </w:p>
              </w:tc>
            </w:tr>
            <w:tr w:rsidR="004D6488" w:rsidRPr="002E5051" w14:paraId="765EADFF" w14:textId="77777777" w:rsidTr="004D6488">
              <w:tc>
                <w:tcPr>
                  <w:tcW w:w="960" w:type="dxa"/>
                  <w:tcBorders>
                    <w:top w:val="single" w:sz="8" w:space="0" w:color="auto"/>
                    <w:left w:val="single" w:sz="8" w:space="0" w:color="auto"/>
                    <w:bottom w:val="single" w:sz="8" w:space="0" w:color="auto"/>
                    <w:right w:val="single" w:sz="8" w:space="0" w:color="auto"/>
                  </w:tcBorders>
                </w:tcPr>
                <w:p w14:paraId="3FA4197E" w14:textId="4B737AB4" w:rsidR="004D6488" w:rsidRPr="002E5051" w:rsidRDefault="004D6488" w:rsidP="004D6488">
                  <w:r w:rsidRPr="002E5051">
                    <w:rPr>
                      <w:rFonts w:eastAsia="Arial" w:cs="Arial"/>
                      <w:sz w:val="20"/>
                    </w:rPr>
                    <w:t>B.2.9</w:t>
                  </w:r>
                </w:p>
              </w:tc>
              <w:tc>
                <w:tcPr>
                  <w:tcW w:w="2596" w:type="dxa"/>
                  <w:tcBorders>
                    <w:top w:val="single" w:sz="8" w:space="0" w:color="auto"/>
                    <w:left w:val="single" w:sz="8" w:space="0" w:color="auto"/>
                    <w:bottom w:val="single" w:sz="8" w:space="0" w:color="auto"/>
                    <w:right w:val="single" w:sz="8" w:space="0" w:color="auto"/>
                  </w:tcBorders>
                </w:tcPr>
                <w:p w14:paraId="4E01A38D" w14:textId="5CAF4EC2" w:rsidR="004D6488" w:rsidRPr="002E5051" w:rsidRDefault="004D6488" w:rsidP="004D6488">
                  <w:r w:rsidRPr="002E5051">
                    <w:rPr>
                      <w:rFonts w:eastAsia="Arial" w:cs="Arial"/>
                      <w:sz w:val="20"/>
                    </w:rPr>
                    <w:t>The ability to change the sort order of resources displayed in the schedule.</w:t>
                  </w:r>
                </w:p>
              </w:tc>
              <w:tc>
                <w:tcPr>
                  <w:tcW w:w="2977" w:type="dxa"/>
                  <w:tcBorders>
                    <w:top w:val="single" w:sz="8" w:space="0" w:color="auto"/>
                    <w:left w:val="single" w:sz="8" w:space="0" w:color="auto"/>
                    <w:bottom w:val="single" w:sz="8" w:space="0" w:color="auto"/>
                    <w:right w:val="single" w:sz="8" w:space="0" w:color="auto"/>
                  </w:tcBorders>
                </w:tcPr>
                <w:p w14:paraId="4E5A0B47" w14:textId="33A45C79" w:rsidR="004D6488" w:rsidRPr="002E5051" w:rsidRDefault="004D6488" w:rsidP="004D6488">
                  <w:r w:rsidRPr="002E5051">
                    <w:rPr>
                      <w:rFonts w:eastAsia="Arial" w:cs="Arial"/>
                      <w:sz w:val="20"/>
                    </w:rPr>
                    <w:t>Allows the user to configure resources for better management and allocation.</w:t>
                  </w:r>
                </w:p>
                <w:p w14:paraId="05EE63AB" w14:textId="6A3E5802" w:rsidR="004D6488" w:rsidRPr="002E5051" w:rsidRDefault="004D6488" w:rsidP="004D6488">
                  <w:r w:rsidRPr="002E5051">
                    <w:rPr>
                      <w:rFonts w:eastAsia="Arial" w:cs="Arial"/>
                      <w:sz w:val="20"/>
                    </w:rPr>
                    <w:t xml:space="preserve"> </w:t>
                  </w:r>
                </w:p>
              </w:tc>
              <w:tc>
                <w:tcPr>
                  <w:tcW w:w="2693" w:type="dxa"/>
                  <w:tcBorders>
                    <w:top w:val="single" w:sz="8" w:space="0" w:color="auto"/>
                    <w:left w:val="single" w:sz="8" w:space="0" w:color="auto"/>
                    <w:bottom w:val="single" w:sz="8" w:space="0" w:color="auto"/>
                    <w:right w:val="single" w:sz="8" w:space="0" w:color="auto"/>
                  </w:tcBorders>
                </w:tcPr>
                <w:p w14:paraId="13BE25B8" w14:textId="158AC52D" w:rsidR="004D6488" w:rsidRPr="002E5051" w:rsidRDefault="004D6488" w:rsidP="004D6488">
                  <w:r w:rsidRPr="002E5051">
                    <w:rPr>
                      <w:rFonts w:eastAsia="Arial" w:cs="Arial"/>
                      <w:sz w:val="20"/>
                    </w:rPr>
                    <w:t>The application should provide defined sort fields.</w:t>
                  </w:r>
                </w:p>
              </w:tc>
              <w:tc>
                <w:tcPr>
                  <w:tcW w:w="4878" w:type="dxa"/>
                  <w:tcBorders>
                    <w:top w:val="single" w:sz="8" w:space="0" w:color="auto"/>
                    <w:left w:val="single" w:sz="8" w:space="0" w:color="auto"/>
                    <w:bottom w:val="single" w:sz="8" w:space="0" w:color="auto"/>
                    <w:right w:val="single" w:sz="8" w:space="0" w:color="auto"/>
                  </w:tcBorders>
                </w:tcPr>
                <w:p w14:paraId="5C335409" w14:textId="4F132877" w:rsidR="004D6488" w:rsidRPr="002E5051" w:rsidRDefault="004D6488" w:rsidP="004D6488">
                  <w:r w:rsidRPr="002E5051">
                    <w:rPr>
                      <w:rFonts w:eastAsia="Arial" w:cs="Arial"/>
                      <w:sz w:val="20"/>
                    </w:rPr>
                    <w:t>User should be able to sort resources based on defined criteria.</w:t>
                  </w:r>
                </w:p>
              </w:tc>
            </w:tr>
            <w:tr w:rsidR="004D6488" w:rsidRPr="002E5051" w14:paraId="7F929A18" w14:textId="77777777" w:rsidTr="004D6488">
              <w:tc>
                <w:tcPr>
                  <w:tcW w:w="960" w:type="dxa"/>
                  <w:tcBorders>
                    <w:top w:val="single" w:sz="8" w:space="0" w:color="auto"/>
                    <w:left w:val="single" w:sz="8" w:space="0" w:color="auto"/>
                    <w:bottom w:val="single" w:sz="8" w:space="0" w:color="auto"/>
                    <w:right w:val="single" w:sz="8" w:space="0" w:color="auto"/>
                  </w:tcBorders>
                </w:tcPr>
                <w:p w14:paraId="539B2976" w14:textId="420D2F97" w:rsidR="004D6488" w:rsidRPr="002E5051" w:rsidRDefault="004D6488" w:rsidP="004D6488">
                  <w:r w:rsidRPr="002E5051">
                    <w:rPr>
                      <w:rFonts w:eastAsia="Arial" w:cs="Arial"/>
                      <w:sz w:val="20"/>
                    </w:rPr>
                    <w:t>B.2.10</w:t>
                  </w:r>
                </w:p>
              </w:tc>
              <w:tc>
                <w:tcPr>
                  <w:tcW w:w="2596" w:type="dxa"/>
                  <w:tcBorders>
                    <w:top w:val="single" w:sz="8" w:space="0" w:color="auto"/>
                    <w:left w:val="single" w:sz="8" w:space="0" w:color="auto"/>
                    <w:bottom w:val="single" w:sz="8" w:space="0" w:color="auto"/>
                    <w:right w:val="single" w:sz="8" w:space="0" w:color="auto"/>
                  </w:tcBorders>
                </w:tcPr>
                <w:p w14:paraId="137927D2" w14:textId="65555DF1" w:rsidR="004D6488" w:rsidRPr="002E5051" w:rsidRDefault="004D6488" w:rsidP="004D6488">
                  <w:r w:rsidRPr="002E5051">
                    <w:rPr>
                      <w:rFonts w:eastAsia="Arial" w:cs="Arial"/>
                      <w:sz w:val="20"/>
                    </w:rPr>
                    <w:t>The ability to search the schedule for a specific event.</w:t>
                  </w:r>
                </w:p>
              </w:tc>
              <w:tc>
                <w:tcPr>
                  <w:tcW w:w="2977" w:type="dxa"/>
                  <w:tcBorders>
                    <w:top w:val="single" w:sz="8" w:space="0" w:color="auto"/>
                    <w:left w:val="single" w:sz="8" w:space="0" w:color="auto"/>
                    <w:bottom w:val="single" w:sz="8" w:space="0" w:color="auto"/>
                    <w:right w:val="single" w:sz="8" w:space="0" w:color="auto"/>
                  </w:tcBorders>
                </w:tcPr>
                <w:p w14:paraId="27219E81" w14:textId="3762A227" w:rsidR="004D6488" w:rsidRPr="002E5051" w:rsidRDefault="004D6488" w:rsidP="004D6488">
                  <w:r w:rsidRPr="002E5051">
                    <w:rPr>
                      <w:rFonts w:eastAsia="Arial" w:cs="Arial"/>
                      <w:sz w:val="20"/>
                    </w:rPr>
                    <w:t>Allows user to easily locate information.</w:t>
                  </w:r>
                </w:p>
              </w:tc>
              <w:tc>
                <w:tcPr>
                  <w:tcW w:w="2693" w:type="dxa"/>
                  <w:tcBorders>
                    <w:top w:val="single" w:sz="8" w:space="0" w:color="auto"/>
                    <w:left w:val="single" w:sz="8" w:space="0" w:color="auto"/>
                    <w:bottom w:val="single" w:sz="8" w:space="0" w:color="auto"/>
                    <w:right w:val="single" w:sz="8" w:space="0" w:color="auto"/>
                  </w:tcBorders>
                </w:tcPr>
                <w:p w14:paraId="2C7C4CB9" w14:textId="28B15748"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6425DB47" w14:textId="1E2BB247" w:rsidR="004D6488" w:rsidRPr="002E5051" w:rsidRDefault="004D6488" w:rsidP="004D6488">
                  <w:r w:rsidRPr="002E5051">
                    <w:rPr>
                      <w:rFonts w:eastAsia="Arial" w:cs="Arial"/>
                      <w:sz w:val="20"/>
                    </w:rPr>
                    <w:t>The event returned must correspond to the event that the user searched for.</w:t>
                  </w:r>
                </w:p>
              </w:tc>
            </w:tr>
            <w:tr w:rsidR="004D6488" w:rsidRPr="002E5051" w14:paraId="6199BAD0" w14:textId="77777777" w:rsidTr="004D6488">
              <w:tc>
                <w:tcPr>
                  <w:tcW w:w="960" w:type="dxa"/>
                  <w:tcBorders>
                    <w:top w:val="single" w:sz="8" w:space="0" w:color="auto"/>
                    <w:left w:val="single" w:sz="8" w:space="0" w:color="auto"/>
                    <w:bottom w:val="single" w:sz="8" w:space="0" w:color="auto"/>
                    <w:right w:val="single" w:sz="8" w:space="0" w:color="auto"/>
                  </w:tcBorders>
                </w:tcPr>
                <w:p w14:paraId="56EBEC7C" w14:textId="711504F9" w:rsidR="004D6488" w:rsidRPr="002E5051" w:rsidRDefault="004D6488" w:rsidP="004D6488">
                  <w:r w:rsidRPr="002E5051">
                    <w:rPr>
                      <w:rFonts w:eastAsia="Arial" w:cs="Arial"/>
                      <w:sz w:val="20"/>
                    </w:rPr>
                    <w:t>B.2.11</w:t>
                  </w:r>
                </w:p>
              </w:tc>
              <w:tc>
                <w:tcPr>
                  <w:tcW w:w="2596" w:type="dxa"/>
                  <w:tcBorders>
                    <w:top w:val="single" w:sz="8" w:space="0" w:color="auto"/>
                    <w:left w:val="single" w:sz="8" w:space="0" w:color="auto"/>
                    <w:bottom w:val="single" w:sz="8" w:space="0" w:color="auto"/>
                    <w:right w:val="single" w:sz="8" w:space="0" w:color="auto"/>
                  </w:tcBorders>
                </w:tcPr>
                <w:p w14:paraId="6A57BC16" w14:textId="6CBAB81D" w:rsidR="004D6488" w:rsidRPr="002E5051" w:rsidRDefault="004D6488" w:rsidP="004D6488">
                  <w:r w:rsidRPr="002E5051">
                    <w:rPr>
                      <w:rFonts w:eastAsia="Arial" w:cs="Arial"/>
                      <w:sz w:val="20"/>
                    </w:rPr>
                    <w:t xml:space="preserve">The ability to manage the allocation of resources to events through the </w:t>
                  </w:r>
                  <w:r w:rsidRPr="002E5051">
                    <w:rPr>
                      <w:rFonts w:eastAsia="Arial" w:cs="Arial"/>
                      <w:sz w:val="20"/>
                    </w:rPr>
                    <w:lastRenderedPageBreak/>
                    <w:t>schedule, through different view types.</w:t>
                  </w:r>
                </w:p>
                <w:p w14:paraId="689565D9" w14:textId="1246268F" w:rsidR="004D6488" w:rsidRPr="002E5051" w:rsidRDefault="004D6488" w:rsidP="004D6488">
                  <w:r w:rsidRPr="002E5051">
                    <w:rPr>
                      <w:rFonts w:eastAsia="Arial" w:cs="Arial"/>
                      <w:sz w:val="20"/>
                    </w:rPr>
                    <w:t xml:space="preserve"> </w:t>
                  </w:r>
                </w:p>
              </w:tc>
              <w:tc>
                <w:tcPr>
                  <w:tcW w:w="2977" w:type="dxa"/>
                  <w:tcBorders>
                    <w:top w:val="single" w:sz="8" w:space="0" w:color="auto"/>
                    <w:left w:val="single" w:sz="8" w:space="0" w:color="auto"/>
                    <w:bottom w:val="single" w:sz="8" w:space="0" w:color="auto"/>
                    <w:right w:val="single" w:sz="8" w:space="0" w:color="auto"/>
                  </w:tcBorders>
                </w:tcPr>
                <w:p w14:paraId="3FED0116" w14:textId="6ACAF9F0" w:rsidR="004D6488" w:rsidRPr="002E5051" w:rsidRDefault="004D6488" w:rsidP="004D6488">
                  <w:r w:rsidRPr="002E5051">
                    <w:rPr>
                      <w:rFonts w:eastAsia="Arial" w:cs="Arial"/>
                      <w:sz w:val="20"/>
                    </w:rPr>
                    <w:lastRenderedPageBreak/>
                    <w:t xml:space="preserve">Different view types will be tailored to suit specific needs. </w:t>
                  </w:r>
                </w:p>
              </w:tc>
              <w:tc>
                <w:tcPr>
                  <w:tcW w:w="2693" w:type="dxa"/>
                  <w:tcBorders>
                    <w:top w:val="single" w:sz="8" w:space="0" w:color="auto"/>
                    <w:left w:val="single" w:sz="8" w:space="0" w:color="auto"/>
                    <w:bottom w:val="single" w:sz="8" w:space="0" w:color="auto"/>
                    <w:right w:val="single" w:sz="8" w:space="0" w:color="auto"/>
                  </w:tcBorders>
                </w:tcPr>
                <w:p w14:paraId="5AAABAC5" w14:textId="7DFAB56F"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68EC1E15" w14:textId="29FFB43E" w:rsidR="004D6488" w:rsidRPr="002E5051" w:rsidRDefault="004D6488" w:rsidP="004D6488">
                  <w:r w:rsidRPr="002E5051">
                    <w:rPr>
                      <w:rFonts w:eastAsia="Arial" w:cs="Arial"/>
                      <w:sz w:val="20"/>
                    </w:rPr>
                    <w:t xml:space="preserve">Users </w:t>
                  </w:r>
                  <w:proofErr w:type="gramStart"/>
                  <w:r w:rsidRPr="002E5051">
                    <w:rPr>
                      <w:rFonts w:eastAsia="Arial" w:cs="Arial"/>
                      <w:sz w:val="20"/>
                    </w:rPr>
                    <w:t>are able to</w:t>
                  </w:r>
                  <w:proofErr w:type="gramEnd"/>
                  <w:r w:rsidRPr="002E5051">
                    <w:rPr>
                      <w:rFonts w:eastAsia="Arial" w:cs="Arial"/>
                      <w:sz w:val="20"/>
                    </w:rPr>
                    <w:t xml:space="preserve"> view unpopulated tasks and add relevant resources to them.</w:t>
                  </w:r>
                </w:p>
              </w:tc>
            </w:tr>
            <w:tr w:rsidR="004D6488" w:rsidRPr="002E5051" w14:paraId="3B55434B" w14:textId="77777777" w:rsidTr="004D6488">
              <w:tc>
                <w:tcPr>
                  <w:tcW w:w="960" w:type="dxa"/>
                  <w:tcBorders>
                    <w:top w:val="single" w:sz="8" w:space="0" w:color="auto"/>
                    <w:left w:val="single" w:sz="8" w:space="0" w:color="auto"/>
                    <w:bottom w:val="single" w:sz="8" w:space="0" w:color="auto"/>
                    <w:right w:val="single" w:sz="8" w:space="0" w:color="auto"/>
                  </w:tcBorders>
                </w:tcPr>
                <w:p w14:paraId="2D433F4F" w14:textId="02E8DA6C" w:rsidR="004D6488" w:rsidRPr="002E5051" w:rsidRDefault="004D6488" w:rsidP="004D6488">
                  <w:r w:rsidRPr="002E5051">
                    <w:rPr>
                      <w:rFonts w:eastAsia="Arial" w:cs="Arial"/>
                      <w:sz w:val="20"/>
                    </w:rPr>
                    <w:t>B.3</w:t>
                  </w:r>
                </w:p>
              </w:tc>
              <w:tc>
                <w:tcPr>
                  <w:tcW w:w="2596" w:type="dxa"/>
                  <w:tcBorders>
                    <w:top w:val="single" w:sz="8" w:space="0" w:color="auto"/>
                    <w:left w:val="single" w:sz="8" w:space="0" w:color="auto"/>
                    <w:bottom w:val="single" w:sz="8" w:space="0" w:color="auto"/>
                    <w:right w:val="single" w:sz="8" w:space="0" w:color="auto"/>
                  </w:tcBorders>
                </w:tcPr>
                <w:p w14:paraId="2E1CE3FB" w14:textId="72399833" w:rsidR="004D6488" w:rsidRPr="002E5051" w:rsidRDefault="004D6488" w:rsidP="004D6488">
                  <w:pPr>
                    <w:pStyle w:val="Heading2"/>
                    <w:numPr>
                      <w:ilvl w:val="1"/>
                      <w:numId w:val="0"/>
                    </w:numPr>
                  </w:pPr>
                  <w:r w:rsidRPr="002E5051">
                    <w:rPr>
                      <w:rFonts w:eastAsia="Arial" w:cs="Arial"/>
                      <w:sz w:val="20"/>
                      <w:szCs w:val="20"/>
                    </w:rPr>
                    <w:t>Events</w:t>
                  </w:r>
                </w:p>
              </w:tc>
              <w:tc>
                <w:tcPr>
                  <w:tcW w:w="2977" w:type="dxa"/>
                  <w:tcBorders>
                    <w:top w:val="single" w:sz="8" w:space="0" w:color="auto"/>
                    <w:left w:val="single" w:sz="8" w:space="0" w:color="auto"/>
                    <w:bottom w:val="single" w:sz="8" w:space="0" w:color="auto"/>
                    <w:right w:val="single" w:sz="8" w:space="0" w:color="auto"/>
                  </w:tcBorders>
                  <w:shd w:val="clear" w:color="auto" w:fill="C0C0C0"/>
                </w:tcPr>
                <w:p w14:paraId="6B424417" w14:textId="5CC5BC06" w:rsidR="004D6488" w:rsidRPr="002E5051" w:rsidRDefault="004D6488" w:rsidP="004D6488">
                  <w:r w:rsidRPr="002E5051">
                    <w:rPr>
                      <w:rFonts w:eastAsia="Arial" w:cs="Arial"/>
                      <w:sz w:val="20"/>
                    </w:rPr>
                    <w:t xml:space="preserve"> </w:t>
                  </w:r>
                </w:p>
              </w:tc>
              <w:tc>
                <w:tcPr>
                  <w:tcW w:w="2693" w:type="dxa"/>
                  <w:tcBorders>
                    <w:top w:val="single" w:sz="8" w:space="0" w:color="auto"/>
                    <w:left w:val="single" w:sz="8" w:space="0" w:color="auto"/>
                    <w:bottom w:val="single" w:sz="8" w:space="0" w:color="auto"/>
                    <w:right w:val="single" w:sz="8" w:space="0" w:color="auto"/>
                  </w:tcBorders>
                  <w:shd w:val="clear" w:color="auto" w:fill="C0C0C0"/>
                </w:tcPr>
                <w:p w14:paraId="336EE485" w14:textId="19BB6C4B"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shd w:val="clear" w:color="auto" w:fill="C0C0C0"/>
                </w:tcPr>
                <w:p w14:paraId="3A3BD0EA" w14:textId="220B06D0" w:rsidR="004D6488" w:rsidRPr="002E5051" w:rsidRDefault="004D6488" w:rsidP="004D6488">
                  <w:r w:rsidRPr="002E5051">
                    <w:rPr>
                      <w:rFonts w:eastAsia="Arial" w:cs="Arial"/>
                      <w:sz w:val="20"/>
                    </w:rPr>
                    <w:t xml:space="preserve"> </w:t>
                  </w:r>
                </w:p>
              </w:tc>
            </w:tr>
            <w:tr w:rsidR="004D6488" w:rsidRPr="002E5051" w14:paraId="6A092561" w14:textId="77777777" w:rsidTr="004D6488">
              <w:tc>
                <w:tcPr>
                  <w:tcW w:w="960" w:type="dxa"/>
                  <w:tcBorders>
                    <w:top w:val="single" w:sz="8" w:space="0" w:color="auto"/>
                    <w:left w:val="single" w:sz="8" w:space="0" w:color="auto"/>
                    <w:bottom w:val="single" w:sz="8" w:space="0" w:color="auto"/>
                    <w:right w:val="single" w:sz="8" w:space="0" w:color="auto"/>
                  </w:tcBorders>
                </w:tcPr>
                <w:p w14:paraId="5B5ED0C9" w14:textId="158043B6" w:rsidR="004D6488" w:rsidRPr="002E5051" w:rsidRDefault="004D6488" w:rsidP="004D6488">
                  <w:r w:rsidRPr="002E5051">
                    <w:rPr>
                      <w:rFonts w:eastAsia="Arial" w:cs="Arial"/>
                      <w:sz w:val="20"/>
                    </w:rPr>
                    <w:t>B.3.1</w:t>
                  </w:r>
                </w:p>
              </w:tc>
              <w:tc>
                <w:tcPr>
                  <w:tcW w:w="2596" w:type="dxa"/>
                  <w:tcBorders>
                    <w:top w:val="single" w:sz="8" w:space="0" w:color="auto"/>
                    <w:left w:val="single" w:sz="8" w:space="0" w:color="auto"/>
                    <w:bottom w:val="single" w:sz="8" w:space="0" w:color="auto"/>
                    <w:right w:val="single" w:sz="8" w:space="0" w:color="auto"/>
                  </w:tcBorders>
                </w:tcPr>
                <w:p w14:paraId="2F24B82A" w14:textId="3A06FC00" w:rsidR="004D6488" w:rsidRPr="002E5051" w:rsidRDefault="004D6488" w:rsidP="004D6488">
                  <w:r w:rsidRPr="002E5051">
                    <w:rPr>
                      <w:rFonts w:eastAsia="Arial" w:cs="Arial"/>
                      <w:sz w:val="20"/>
                    </w:rPr>
                    <w:t>The application must have the ability to manage multiple event types and multiple resource types related to these events.</w:t>
                  </w:r>
                </w:p>
                <w:p w14:paraId="212E69DD" w14:textId="184D16DD" w:rsidR="004D6488" w:rsidRPr="002E5051" w:rsidRDefault="004D6488" w:rsidP="004D6488">
                  <w:r w:rsidRPr="002E5051">
                    <w:rPr>
                      <w:rFonts w:eastAsia="Arial" w:cs="Arial"/>
                      <w:sz w:val="20"/>
                    </w:rPr>
                    <w:t xml:space="preserve"> </w:t>
                  </w:r>
                </w:p>
              </w:tc>
              <w:tc>
                <w:tcPr>
                  <w:tcW w:w="2977" w:type="dxa"/>
                  <w:tcBorders>
                    <w:top w:val="single" w:sz="8" w:space="0" w:color="auto"/>
                    <w:left w:val="single" w:sz="8" w:space="0" w:color="auto"/>
                    <w:bottom w:val="single" w:sz="8" w:space="0" w:color="auto"/>
                    <w:right w:val="single" w:sz="8" w:space="0" w:color="auto"/>
                  </w:tcBorders>
                </w:tcPr>
                <w:p w14:paraId="6B3B5DF6" w14:textId="17F51020" w:rsidR="004D6488" w:rsidRPr="002E5051" w:rsidRDefault="004D6488" w:rsidP="004D6488">
                  <w:r w:rsidRPr="002E5051">
                    <w:rPr>
                      <w:rFonts w:eastAsia="Arial" w:cs="Arial"/>
                      <w:sz w:val="20"/>
                    </w:rPr>
                    <w:t xml:space="preserve"> </w:t>
                  </w:r>
                </w:p>
              </w:tc>
              <w:tc>
                <w:tcPr>
                  <w:tcW w:w="2693" w:type="dxa"/>
                  <w:tcBorders>
                    <w:top w:val="single" w:sz="8" w:space="0" w:color="auto"/>
                    <w:left w:val="single" w:sz="8" w:space="0" w:color="auto"/>
                    <w:bottom w:val="single" w:sz="8" w:space="0" w:color="auto"/>
                    <w:right w:val="single" w:sz="8" w:space="0" w:color="auto"/>
                  </w:tcBorders>
                </w:tcPr>
                <w:p w14:paraId="334B3B55" w14:textId="39638159"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40F41BD7" w14:textId="504CB65A" w:rsidR="004D6488" w:rsidRPr="002E5051" w:rsidRDefault="004D6488" w:rsidP="004D6488">
                  <w:r w:rsidRPr="002E5051">
                    <w:rPr>
                      <w:rFonts w:eastAsia="Arial" w:cs="Arial"/>
                      <w:sz w:val="20"/>
                    </w:rPr>
                    <w:t>Users should have access to and tailorable list of events and resources.</w:t>
                  </w:r>
                </w:p>
              </w:tc>
            </w:tr>
            <w:tr w:rsidR="004D6488" w:rsidRPr="002E5051" w14:paraId="3CA990DC" w14:textId="77777777" w:rsidTr="004D6488">
              <w:tc>
                <w:tcPr>
                  <w:tcW w:w="960" w:type="dxa"/>
                  <w:tcBorders>
                    <w:top w:val="single" w:sz="8" w:space="0" w:color="auto"/>
                    <w:left w:val="single" w:sz="8" w:space="0" w:color="auto"/>
                    <w:bottom w:val="single" w:sz="8" w:space="0" w:color="auto"/>
                    <w:right w:val="single" w:sz="8" w:space="0" w:color="auto"/>
                  </w:tcBorders>
                </w:tcPr>
                <w:p w14:paraId="505EE98E" w14:textId="54E34FC0" w:rsidR="004D6488" w:rsidRPr="002E5051" w:rsidRDefault="004D6488" w:rsidP="004D6488">
                  <w:r w:rsidRPr="002E5051">
                    <w:rPr>
                      <w:rFonts w:eastAsia="Arial" w:cs="Arial"/>
                      <w:sz w:val="20"/>
                    </w:rPr>
                    <w:t>B.3.2</w:t>
                  </w:r>
                </w:p>
              </w:tc>
              <w:tc>
                <w:tcPr>
                  <w:tcW w:w="2596" w:type="dxa"/>
                  <w:tcBorders>
                    <w:top w:val="single" w:sz="8" w:space="0" w:color="auto"/>
                    <w:left w:val="single" w:sz="8" w:space="0" w:color="auto"/>
                    <w:bottom w:val="single" w:sz="8" w:space="0" w:color="auto"/>
                    <w:right w:val="single" w:sz="8" w:space="0" w:color="auto"/>
                  </w:tcBorders>
                </w:tcPr>
                <w:p w14:paraId="6B3111A6" w14:textId="41869E57" w:rsidR="004D6488" w:rsidRPr="002E5051" w:rsidRDefault="004D6488" w:rsidP="004D6488">
                  <w:r w:rsidRPr="002E5051">
                    <w:rPr>
                      <w:rFonts w:eastAsia="Arial" w:cs="Arial"/>
                      <w:sz w:val="20"/>
                    </w:rPr>
                    <w:t>The ability to add resources to events through an event template.</w:t>
                  </w:r>
                </w:p>
              </w:tc>
              <w:tc>
                <w:tcPr>
                  <w:tcW w:w="2977" w:type="dxa"/>
                  <w:tcBorders>
                    <w:top w:val="single" w:sz="8" w:space="0" w:color="auto"/>
                    <w:left w:val="single" w:sz="8" w:space="0" w:color="auto"/>
                    <w:bottom w:val="single" w:sz="8" w:space="0" w:color="auto"/>
                    <w:right w:val="single" w:sz="8" w:space="0" w:color="auto"/>
                  </w:tcBorders>
                </w:tcPr>
                <w:p w14:paraId="1850E0B3" w14:textId="517059AD" w:rsidR="004D6488" w:rsidRPr="002E5051" w:rsidRDefault="004D6488" w:rsidP="004D6488">
                  <w:r w:rsidRPr="002E5051">
                    <w:rPr>
                      <w:rFonts w:eastAsia="Arial" w:cs="Arial"/>
                      <w:sz w:val="20"/>
                    </w:rPr>
                    <w:t>Allows for easier and tailored allocation of resources.</w:t>
                  </w:r>
                </w:p>
              </w:tc>
              <w:tc>
                <w:tcPr>
                  <w:tcW w:w="2693" w:type="dxa"/>
                  <w:tcBorders>
                    <w:top w:val="single" w:sz="8" w:space="0" w:color="auto"/>
                    <w:left w:val="single" w:sz="8" w:space="0" w:color="auto"/>
                    <w:bottom w:val="single" w:sz="8" w:space="0" w:color="auto"/>
                    <w:right w:val="single" w:sz="8" w:space="0" w:color="auto"/>
                  </w:tcBorders>
                </w:tcPr>
                <w:p w14:paraId="787FD35D" w14:textId="48F321A3" w:rsidR="004D6488" w:rsidRPr="002E5051" w:rsidRDefault="004D6488" w:rsidP="004D6488">
                  <w:r w:rsidRPr="002E5051">
                    <w:rPr>
                      <w:rFonts w:eastAsia="Arial" w:cs="Arial"/>
                      <w:sz w:val="20"/>
                    </w:rPr>
                    <w:t>Access to templates should be controlled and managed by system administrators.</w:t>
                  </w:r>
                </w:p>
              </w:tc>
              <w:tc>
                <w:tcPr>
                  <w:tcW w:w="4878" w:type="dxa"/>
                  <w:tcBorders>
                    <w:top w:val="single" w:sz="8" w:space="0" w:color="auto"/>
                    <w:left w:val="single" w:sz="8" w:space="0" w:color="auto"/>
                    <w:bottom w:val="single" w:sz="8" w:space="0" w:color="auto"/>
                    <w:right w:val="single" w:sz="8" w:space="0" w:color="auto"/>
                  </w:tcBorders>
                </w:tcPr>
                <w:p w14:paraId="243D9AB3" w14:textId="60C7F413" w:rsidR="004D6488" w:rsidRPr="002E5051" w:rsidRDefault="004D6488" w:rsidP="004D6488">
                  <w:r w:rsidRPr="002E5051">
                    <w:rPr>
                      <w:rFonts w:eastAsia="Arial" w:cs="Arial"/>
                      <w:sz w:val="20"/>
                    </w:rPr>
                    <w:t>User templates should present the User with the relevant resource types linked to the task.</w:t>
                  </w:r>
                </w:p>
              </w:tc>
            </w:tr>
            <w:tr w:rsidR="004D6488" w:rsidRPr="002E5051" w14:paraId="6298FA68" w14:textId="77777777" w:rsidTr="004D6488">
              <w:tc>
                <w:tcPr>
                  <w:tcW w:w="960" w:type="dxa"/>
                  <w:tcBorders>
                    <w:top w:val="single" w:sz="8" w:space="0" w:color="auto"/>
                    <w:left w:val="single" w:sz="8" w:space="0" w:color="auto"/>
                    <w:bottom w:val="single" w:sz="8" w:space="0" w:color="auto"/>
                    <w:right w:val="single" w:sz="8" w:space="0" w:color="auto"/>
                  </w:tcBorders>
                </w:tcPr>
                <w:p w14:paraId="51FDD30B" w14:textId="198683D8" w:rsidR="004D6488" w:rsidRPr="002E5051" w:rsidRDefault="004D6488" w:rsidP="004D6488">
                  <w:r w:rsidRPr="002E5051">
                    <w:rPr>
                      <w:rFonts w:eastAsia="Arial" w:cs="Arial"/>
                      <w:sz w:val="20"/>
                    </w:rPr>
                    <w:t>B.3.3</w:t>
                  </w:r>
                </w:p>
              </w:tc>
              <w:tc>
                <w:tcPr>
                  <w:tcW w:w="2596" w:type="dxa"/>
                  <w:tcBorders>
                    <w:top w:val="single" w:sz="8" w:space="0" w:color="auto"/>
                    <w:left w:val="single" w:sz="8" w:space="0" w:color="auto"/>
                    <w:bottom w:val="single" w:sz="8" w:space="0" w:color="auto"/>
                    <w:right w:val="single" w:sz="8" w:space="0" w:color="auto"/>
                  </w:tcBorders>
                </w:tcPr>
                <w:p w14:paraId="3F551C7E" w14:textId="19ABCCB1" w:rsidR="004D6488" w:rsidRPr="002E5051" w:rsidRDefault="004D6488" w:rsidP="004D6488">
                  <w:r w:rsidRPr="002E5051">
                    <w:rPr>
                      <w:rFonts w:eastAsia="Arial" w:cs="Arial"/>
                      <w:sz w:val="20"/>
                    </w:rPr>
                    <w:t>The ability to capture mandatory flying currencies through a flying task or simulator event task.</w:t>
                  </w:r>
                </w:p>
              </w:tc>
              <w:tc>
                <w:tcPr>
                  <w:tcW w:w="2977" w:type="dxa"/>
                  <w:tcBorders>
                    <w:top w:val="single" w:sz="8" w:space="0" w:color="auto"/>
                    <w:left w:val="single" w:sz="8" w:space="0" w:color="auto"/>
                    <w:bottom w:val="single" w:sz="8" w:space="0" w:color="auto"/>
                    <w:right w:val="single" w:sz="8" w:space="0" w:color="auto"/>
                  </w:tcBorders>
                </w:tcPr>
                <w:p w14:paraId="162508B6" w14:textId="00715818" w:rsidR="004D6488" w:rsidRPr="002E5051" w:rsidRDefault="004D6488" w:rsidP="004D6488">
                  <w:r w:rsidRPr="002E5051">
                    <w:rPr>
                      <w:rFonts w:eastAsia="Arial" w:cs="Arial"/>
                      <w:sz w:val="20"/>
                    </w:rPr>
                    <w:t>Management of the flying task event is a key component of the software, capturing flying requirements is a key element within this.</w:t>
                  </w:r>
                </w:p>
              </w:tc>
              <w:tc>
                <w:tcPr>
                  <w:tcW w:w="2693" w:type="dxa"/>
                  <w:tcBorders>
                    <w:top w:val="single" w:sz="8" w:space="0" w:color="auto"/>
                    <w:left w:val="single" w:sz="8" w:space="0" w:color="auto"/>
                    <w:bottom w:val="single" w:sz="8" w:space="0" w:color="auto"/>
                    <w:right w:val="single" w:sz="8" w:space="0" w:color="auto"/>
                  </w:tcBorders>
                </w:tcPr>
                <w:p w14:paraId="62CF37A3" w14:textId="709A9363" w:rsidR="004D6488" w:rsidRPr="002E5051" w:rsidRDefault="004D6488" w:rsidP="004D6488">
                  <w:r w:rsidRPr="002E5051">
                    <w:rPr>
                      <w:rFonts w:eastAsia="Arial" w:cs="Arial"/>
                      <w:sz w:val="20"/>
                    </w:rPr>
                    <w:t>Must be configurable to the differing requirements of varied aircraft fleets.</w:t>
                  </w:r>
                </w:p>
              </w:tc>
              <w:tc>
                <w:tcPr>
                  <w:tcW w:w="4878" w:type="dxa"/>
                  <w:tcBorders>
                    <w:top w:val="single" w:sz="8" w:space="0" w:color="auto"/>
                    <w:left w:val="single" w:sz="8" w:space="0" w:color="auto"/>
                    <w:bottom w:val="single" w:sz="8" w:space="0" w:color="auto"/>
                    <w:right w:val="single" w:sz="8" w:space="0" w:color="auto"/>
                  </w:tcBorders>
                </w:tcPr>
                <w:p w14:paraId="620B8E1C" w14:textId="1E8386A2" w:rsidR="004D6488" w:rsidRPr="002E5051" w:rsidRDefault="004D6488" w:rsidP="004D6488">
                  <w:r w:rsidRPr="002E5051">
                    <w:rPr>
                      <w:rFonts w:eastAsia="Arial" w:cs="Arial"/>
                      <w:sz w:val="20"/>
                    </w:rPr>
                    <w:t>User’s currencies are captured and updated providing the User with a view of the relevant data.</w:t>
                  </w:r>
                </w:p>
              </w:tc>
            </w:tr>
            <w:tr w:rsidR="004D6488" w:rsidRPr="002E5051" w14:paraId="360DCCD1" w14:textId="77777777" w:rsidTr="004D6488">
              <w:tc>
                <w:tcPr>
                  <w:tcW w:w="960" w:type="dxa"/>
                  <w:tcBorders>
                    <w:top w:val="single" w:sz="8" w:space="0" w:color="auto"/>
                    <w:left w:val="single" w:sz="8" w:space="0" w:color="auto"/>
                    <w:bottom w:val="single" w:sz="8" w:space="0" w:color="auto"/>
                    <w:right w:val="single" w:sz="8" w:space="0" w:color="auto"/>
                  </w:tcBorders>
                </w:tcPr>
                <w:p w14:paraId="56BB0BF6" w14:textId="25347871" w:rsidR="004D6488" w:rsidRPr="002E5051" w:rsidRDefault="004D6488" w:rsidP="004D6488">
                  <w:r w:rsidRPr="002E5051">
                    <w:rPr>
                      <w:rFonts w:eastAsia="Arial" w:cs="Arial"/>
                      <w:sz w:val="20"/>
                    </w:rPr>
                    <w:t>B.3.4</w:t>
                  </w:r>
                </w:p>
              </w:tc>
              <w:tc>
                <w:tcPr>
                  <w:tcW w:w="2596" w:type="dxa"/>
                  <w:tcBorders>
                    <w:top w:val="single" w:sz="8" w:space="0" w:color="auto"/>
                    <w:left w:val="single" w:sz="8" w:space="0" w:color="auto"/>
                    <w:bottom w:val="single" w:sz="8" w:space="0" w:color="auto"/>
                    <w:right w:val="single" w:sz="8" w:space="0" w:color="auto"/>
                  </w:tcBorders>
                </w:tcPr>
                <w:p w14:paraId="242A73CA" w14:textId="3D52C888" w:rsidR="004D6488" w:rsidRPr="002E5051" w:rsidRDefault="004D6488" w:rsidP="004D6488">
                  <w:r w:rsidRPr="002E5051">
                    <w:rPr>
                      <w:rFonts w:eastAsia="Arial" w:cs="Arial"/>
                      <w:sz w:val="20"/>
                    </w:rPr>
                    <w:t>The ability to update qualifications through a flying or simulator event.</w:t>
                  </w:r>
                </w:p>
              </w:tc>
              <w:tc>
                <w:tcPr>
                  <w:tcW w:w="2977" w:type="dxa"/>
                  <w:tcBorders>
                    <w:top w:val="single" w:sz="8" w:space="0" w:color="auto"/>
                    <w:left w:val="single" w:sz="8" w:space="0" w:color="auto"/>
                    <w:bottom w:val="single" w:sz="8" w:space="0" w:color="auto"/>
                    <w:right w:val="single" w:sz="8" w:space="0" w:color="auto"/>
                  </w:tcBorders>
                </w:tcPr>
                <w:p w14:paraId="3788AD19" w14:textId="0436EF9F" w:rsidR="004D6488" w:rsidRPr="002E5051" w:rsidRDefault="004D6488" w:rsidP="004D6488">
                  <w:r w:rsidRPr="002E5051">
                    <w:rPr>
                      <w:rFonts w:eastAsia="Arial" w:cs="Arial"/>
                      <w:sz w:val="20"/>
                    </w:rPr>
                    <w:t>Allows for easier and better management of qualifications.</w:t>
                  </w:r>
                </w:p>
              </w:tc>
              <w:tc>
                <w:tcPr>
                  <w:tcW w:w="2693" w:type="dxa"/>
                  <w:tcBorders>
                    <w:top w:val="single" w:sz="8" w:space="0" w:color="auto"/>
                    <w:left w:val="single" w:sz="8" w:space="0" w:color="auto"/>
                    <w:bottom w:val="single" w:sz="8" w:space="0" w:color="auto"/>
                    <w:right w:val="single" w:sz="8" w:space="0" w:color="auto"/>
                  </w:tcBorders>
                </w:tcPr>
                <w:p w14:paraId="5FA551D5" w14:textId="57FC56C9" w:rsidR="004D6488" w:rsidRPr="002E5051" w:rsidRDefault="004D6488" w:rsidP="004D6488">
                  <w:r w:rsidRPr="002E5051">
                    <w:rPr>
                      <w:rFonts w:eastAsia="Arial" w:cs="Arial"/>
                      <w:sz w:val="20"/>
                    </w:rPr>
                    <w:t>Linking qualifications to an event must be available through the role template.</w:t>
                  </w:r>
                </w:p>
              </w:tc>
              <w:tc>
                <w:tcPr>
                  <w:tcW w:w="4878" w:type="dxa"/>
                  <w:tcBorders>
                    <w:top w:val="single" w:sz="8" w:space="0" w:color="auto"/>
                    <w:left w:val="single" w:sz="8" w:space="0" w:color="auto"/>
                    <w:bottom w:val="single" w:sz="8" w:space="0" w:color="auto"/>
                    <w:right w:val="single" w:sz="8" w:space="0" w:color="auto"/>
                  </w:tcBorders>
                </w:tcPr>
                <w:p w14:paraId="2DE19BF3" w14:textId="20B998B2" w:rsidR="004D6488" w:rsidRPr="002E5051" w:rsidRDefault="004D6488" w:rsidP="004D6488">
                  <w:r w:rsidRPr="002E5051">
                    <w:rPr>
                      <w:rFonts w:eastAsia="Arial" w:cs="Arial"/>
                      <w:sz w:val="20"/>
                    </w:rPr>
                    <w:t>The User must be able to add a date to a qualification on completion of a flying or simulator task.</w:t>
                  </w:r>
                </w:p>
              </w:tc>
            </w:tr>
            <w:tr w:rsidR="004D6488" w:rsidRPr="002E5051" w14:paraId="71C3974A" w14:textId="77777777" w:rsidTr="004D6488">
              <w:tc>
                <w:tcPr>
                  <w:tcW w:w="960" w:type="dxa"/>
                  <w:tcBorders>
                    <w:top w:val="single" w:sz="8" w:space="0" w:color="auto"/>
                    <w:left w:val="single" w:sz="8" w:space="0" w:color="auto"/>
                    <w:bottom w:val="single" w:sz="8" w:space="0" w:color="auto"/>
                    <w:right w:val="single" w:sz="8" w:space="0" w:color="auto"/>
                  </w:tcBorders>
                </w:tcPr>
                <w:p w14:paraId="37224F35" w14:textId="1E89B3B5" w:rsidR="004D6488" w:rsidRPr="002E5051" w:rsidRDefault="004D6488" w:rsidP="004D6488">
                  <w:r w:rsidRPr="002E5051">
                    <w:rPr>
                      <w:rFonts w:eastAsia="Arial" w:cs="Arial"/>
                      <w:sz w:val="20"/>
                    </w:rPr>
                    <w:t>B.3.5</w:t>
                  </w:r>
                </w:p>
              </w:tc>
              <w:tc>
                <w:tcPr>
                  <w:tcW w:w="2596" w:type="dxa"/>
                  <w:tcBorders>
                    <w:top w:val="single" w:sz="8" w:space="0" w:color="auto"/>
                    <w:left w:val="single" w:sz="8" w:space="0" w:color="auto"/>
                    <w:bottom w:val="single" w:sz="8" w:space="0" w:color="auto"/>
                    <w:right w:val="single" w:sz="8" w:space="0" w:color="auto"/>
                  </w:tcBorders>
                </w:tcPr>
                <w:p w14:paraId="605D4C1C" w14:textId="1C85CF18" w:rsidR="004D6488" w:rsidRPr="002E5051" w:rsidRDefault="004D6488" w:rsidP="004D6488">
                  <w:r w:rsidRPr="002E5051">
                    <w:rPr>
                      <w:rFonts w:eastAsia="Arial" w:cs="Arial"/>
                      <w:sz w:val="20"/>
                    </w:rPr>
                    <w:t>The production of an authorisation sheet for a flying event, which must also be printable.</w:t>
                  </w:r>
                </w:p>
                <w:p w14:paraId="31E05967" w14:textId="61C9714B" w:rsidR="004D6488" w:rsidRPr="002E5051" w:rsidRDefault="004D6488" w:rsidP="004D6488">
                  <w:r w:rsidRPr="002E5051">
                    <w:rPr>
                      <w:rFonts w:eastAsia="Arial" w:cs="Arial"/>
                      <w:sz w:val="20"/>
                    </w:rPr>
                    <w:t xml:space="preserve"> </w:t>
                  </w:r>
                </w:p>
              </w:tc>
              <w:tc>
                <w:tcPr>
                  <w:tcW w:w="2977" w:type="dxa"/>
                  <w:tcBorders>
                    <w:top w:val="single" w:sz="8" w:space="0" w:color="auto"/>
                    <w:left w:val="single" w:sz="8" w:space="0" w:color="auto"/>
                    <w:bottom w:val="single" w:sz="8" w:space="0" w:color="auto"/>
                    <w:right w:val="single" w:sz="8" w:space="0" w:color="auto"/>
                  </w:tcBorders>
                </w:tcPr>
                <w:p w14:paraId="0C3EE57F" w14:textId="360F8779" w:rsidR="004D6488" w:rsidRPr="002E5051" w:rsidRDefault="004D6488" w:rsidP="004D6488">
                  <w:r w:rsidRPr="002E5051">
                    <w:rPr>
                      <w:rFonts w:eastAsia="Arial" w:cs="Arial"/>
                      <w:sz w:val="20"/>
                    </w:rPr>
                    <w:t>Allows for electronic and more efficient authorisation.</w:t>
                  </w:r>
                </w:p>
              </w:tc>
              <w:tc>
                <w:tcPr>
                  <w:tcW w:w="2693" w:type="dxa"/>
                  <w:tcBorders>
                    <w:top w:val="single" w:sz="8" w:space="0" w:color="auto"/>
                    <w:left w:val="single" w:sz="8" w:space="0" w:color="auto"/>
                    <w:bottom w:val="single" w:sz="8" w:space="0" w:color="auto"/>
                    <w:right w:val="single" w:sz="8" w:space="0" w:color="auto"/>
                  </w:tcBorders>
                </w:tcPr>
                <w:p w14:paraId="68F320D9" w14:textId="6919DA6E"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537986B8" w14:textId="27CE3974" w:rsidR="004D6488" w:rsidRPr="002E5051" w:rsidRDefault="004D6488" w:rsidP="004D6488">
                  <w:r w:rsidRPr="002E5051">
                    <w:rPr>
                      <w:rFonts w:eastAsia="Arial" w:cs="Arial"/>
                      <w:sz w:val="20"/>
                    </w:rPr>
                    <w:t xml:space="preserve">A printable authorisation sheet with all relevant flying information must be produced. </w:t>
                  </w:r>
                </w:p>
              </w:tc>
            </w:tr>
            <w:tr w:rsidR="004D6488" w:rsidRPr="002E5051" w14:paraId="5B957038" w14:textId="77777777" w:rsidTr="004D6488">
              <w:tc>
                <w:tcPr>
                  <w:tcW w:w="960" w:type="dxa"/>
                  <w:tcBorders>
                    <w:top w:val="single" w:sz="8" w:space="0" w:color="auto"/>
                    <w:left w:val="single" w:sz="8" w:space="0" w:color="auto"/>
                    <w:bottom w:val="single" w:sz="8" w:space="0" w:color="auto"/>
                    <w:right w:val="single" w:sz="8" w:space="0" w:color="auto"/>
                  </w:tcBorders>
                </w:tcPr>
                <w:p w14:paraId="7ADADFE6" w14:textId="5E41EDBE" w:rsidR="004D6488" w:rsidRPr="002E5051" w:rsidRDefault="004D6488" w:rsidP="004D6488">
                  <w:r w:rsidRPr="002E5051">
                    <w:rPr>
                      <w:rFonts w:eastAsia="Arial" w:cs="Arial"/>
                      <w:sz w:val="20"/>
                    </w:rPr>
                    <w:t>B.3.6</w:t>
                  </w:r>
                </w:p>
              </w:tc>
              <w:tc>
                <w:tcPr>
                  <w:tcW w:w="2596" w:type="dxa"/>
                  <w:tcBorders>
                    <w:top w:val="single" w:sz="8" w:space="0" w:color="auto"/>
                    <w:left w:val="single" w:sz="8" w:space="0" w:color="auto"/>
                    <w:bottom w:val="single" w:sz="8" w:space="0" w:color="auto"/>
                    <w:right w:val="single" w:sz="8" w:space="0" w:color="auto"/>
                  </w:tcBorders>
                </w:tcPr>
                <w:p w14:paraId="629E871D" w14:textId="53EAE459" w:rsidR="004D6488" w:rsidRPr="002E5051" w:rsidRDefault="004D6488" w:rsidP="004D6488">
                  <w:r w:rsidRPr="002E5051">
                    <w:rPr>
                      <w:rFonts w:eastAsia="Arial" w:cs="Arial"/>
                      <w:sz w:val="20"/>
                    </w:rPr>
                    <w:t xml:space="preserve">The ability to link external documents to an event type. </w:t>
                  </w:r>
                </w:p>
              </w:tc>
              <w:tc>
                <w:tcPr>
                  <w:tcW w:w="2977" w:type="dxa"/>
                  <w:tcBorders>
                    <w:top w:val="single" w:sz="8" w:space="0" w:color="auto"/>
                    <w:left w:val="single" w:sz="8" w:space="0" w:color="auto"/>
                    <w:bottom w:val="single" w:sz="8" w:space="0" w:color="auto"/>
                    <w:right w:val="single" w:sz="8" w:space="0" w:color="auto"/>
                  </w:tcBorders>
                </w:tcPr>
                <w:p w14:paraId="6A8F5CB0" w14:textId="70613D2F" w:rsidR="004D6488" w:rsidRPr="002E5051" w:rsidRDefault="004D6488" w:rsidP="004D6488">
                  <w:r w:rsidRPr="002E5051">
                    <w:rPr>
                      <w:rFonts w:eastAsia="Arial" w:cs="Arial"/>
                      <w:sz w:val="20"/>
                    </w:rPr>
                    <w:t>Allows user to view additional information related to an event or task.</w:t>
                  </w:r>
                </w:p>
              </w:tc>
              <w:tc>
                <w:tcPr>
                  <w:tcW w:w="2693" w:type="dxa"/>
                  <w:tcBorders>
                    <w:top w:val="single" w:sz="8" w:space="0" w:color="auto"/>
                    <w:left w:val="single" w:sz="8" w:space="0" w:color="auto"/>
                    <w:bottom w:val="single" w:sz="8" w:space="0" w:color="auto"/>
                    <w:right w:val="single" w:sz="8" w:space="0" w:color="auto"/>
                  </w:tcBorders>
                </w:tcPr>
                <w:p w14:paraId="3323B6BC" w14:textId="722CB11B"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069E2C99" w14:textId="00CA51E3" w:rsidR="004D6488" w:rsidRPr="002E5051" w:rsidRDefault="004D6488" w:rsidP="004D6488">
                  <w:r w:rsidRPr="002E5051">
                    <w:rPr>
                      <w:rFonts w:eastAsia="Arial" w:cs="Arial"/>
                      <w:sz w:val="20"/>
                    </w:rPr>
                    <w:t xml:space="preserve">Users </w:t>
                  </w:r>
                  <w:proofErr w:type="gramStart"/>
                  <w:r w:rsidRPr="002E5051">
                    <w:rPr>
                      <w:rFonts w:eastAsia="Arial" w:cs="Arial"/>
                      <w:sz w:val="20"/>
                    </w:rPr>
                    <w:t>are able to</w:t>
                  </w:r>
                  <w:proofErr w:type="gramEnd"/>
                  <w:r w:rsidRPr="002E5051">
                    <w:rPr>
                      <w:rFonts w:eastAsia="Arial" w:cs="Arial"/>
                      <w:sz w:val="20"/>
                    </w:rPr>
                    <w:t xml:space="preserve"> add reference documents from their file structure to events in the system.</w:t>
                  </w:r>
                </w:p>
              </w:tc>
            </w:tr>
            <w:tr w:rsidR="004D6488" w:rsidRPr="002E5051" w14:paraId="08B22C46" w14:textId="77777777" w:rsidTr="004D6488">
              <w:tc>
                <w:tcPr>
                  <w:tcW w:w="960" w:type="dxa"/>
                  <w:tcBorders>
                    <w:top w:val="single" w:sz="8" w:space="0" w:color="auto"/>
                    <w:left w:val="single" w:sz="8" w:space="0" w:color="auto"/>
                    <w:bottom w:val="single" w:sz="8" w:space="0" w:color="auto"/>
                    <w:right w:val="single" w:sz="8" w:space="0" w:color="auto"/>
                  </w:tcBorders>
                </w:tcPr>
                <w:p w14:paraId="38C7D3D5" w14:textId="5B3AF4F9" w:rsidR="004D6488" w:rsidRPr="002E5051" w:rsidRDefault="004D6488" w:rsidP="004D6488">
                  <w:r w:rsidRPr="002E5051">
                    <w:rPr>
                      <w:rFonts w:eastAsia="Arial" w:cs="Arial"/>
                      <w:sz w:val="20"/>
                    </w:rPr>
                    <w:t>B.3.7</w:t>
                  </w:r>
                </w:p>
              </w:tc>
              <w:tc>
                <w:tcPr>
                  <w:tcW w:w="2596" w:type="dxa"/>
                  <w:tcBorders>
                    <w:top w:val="single" w:sz="8" w:space="0" w:color="auto"/>
                    <w:left w:val="single" w:sz="8" w:space="0" w:color="auto"/>
                    <w:bottom w:val="single" w:sz="8" w:space="0" w:color="auto"/>
                    <w:right w:val="single" w:sz="8" w:space="0" w:color="auto"/>
                  </w:tcBorders>
                </w:tcPr>
                <w:p w14:paraId="4BC4BE0D" w14:textId="5E3815D3" w:rsidR="004D6488" w:rsidRPr="002E5051" w:rsidRDefault="004D6488" w:rsidP="004D6488">
                  <w:r w:rsidRPr="002E5051">
                    <w:rPr>
                      <w:rFonts w:eastAsia="Arial" w:cs="Arial"/>
                      <w:sz w:val="20"/>
                    </w:rPr>
                    <w:t>The ability to link events together.</w:t>
                  </w:r>
                </w:p>
              </w:tc>
              <w:tc>
                <w:tcPr>
                  <w:tcW w:w="2977" w:type="dxa"/>
                  <w:tcBorders>
                    <w:top w:val="single" w:sz="8" w:space="0" w:color="auto"/>
                    <w:left w:val="single" w:sz="8" w:space="0" w:color="auto"/>
                    <w:bottom w:val="single" w:sz="8" w:space="0" w:color="auto"/>
                    <w:right w:val="single" w:sz="8" w:space="0" w:color="auto"/>
                  </w:tcBorders>
                </w:tcPr>
                <w:p w14:paraId="446E9B24" w14:textId="1AA7A5EB" w:rsidR="004D6488" w:rsidRPr="002E5051" w:rsidRDefault="004D6488" w:rsidP="004D6488">
                  <w:r w:rsidRPr="002E5051">
                    <w:rPr>
                      <w:rFonts w:eastAsia="Arial" w:cs="Arial"/>
                      <w:sz w:val="20"/>
                    </w:rPr>
                    <w:t>Allows for better management of events.</w:t>
                  </w:r>
                </w:p>
              </w:tc>
              <w:tc>
                <w:tcPr>
                  <w:tcW w:w="2693" w:type="dxa"/>
                  <w:tcBorders>
                    <w:top w:val="single" w:sz="8" w:space="0" w:color="auto"/>
                    <w:left w:val="single" w:sz="8" w:space="0" w:color="auto"/>
                    <w:bottom w:val="single" w:sz="8" w:space="0" w:color="auto"/>
                    <w:right w:val="single" w:sz="8" w:space="0" w:color="auto"/>
                  </w:tcBorders>
                </w:tcPr>
                <w:p w14:paraId="744F9C4D" w14:textId="10ED2374"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75CF4F11" w14:textId="5FC1D863" w:rsidR="004D6488" w:rsidRPr="002E5051" w:rsidRDefault="004D6488" w:rsidP="004D6488">
                  <w:r w:rsidRPr="002E5051">
                    <w:rPr>
                      <w:rFonts w:eastAsia="Arial" w:cs="Arial"/>
                      <w:sz w:val="20"/>
                    </w:rPr>
                    <w:t>Users must be able to select multiple events and be provided with a visible indicator linking these events.</w:t>
                  </w:r>
                </w:p>
              </w:tc>
            </w:tr>
            <w:tr w:rsidR="004D6488" w:rsidRPr="002E5051" w14:paraId="55853D0D" w14:textId="77777777" w:rsidTr="004D6488">
              <w:tc>
                <w:tcPr>
                  <w:tcW w:w="960" w:type="dxa"/>
                  <w:tcBorders>
                    <w:top w:val="single" w:sz="8" w:space="0" w:color="auto"/>
                    <w:left w:val="single" w:sz="8" w:space="0" w:color="auto"/>
                    <w:bottom w:val="single" w:sz="8" w:space="0" w:color="auto"/>
                    <w:right w:val="single" w:sz="8" w:space="0" w:color="auto"/>
                  </w:tcBorders>
                </w:tcPr>
                <w:p w14:paraId="6749C6B7" w14:textId="287B3507" w:rsidR="004D6488" w:rsidRPr="002E5051" w:rsidRDefault="004D6488" w:rsidP="004D6488">
                  <w:r w:rsidRPr="002E5051">
                    <w:rPr>
                      <w:rFonts w:eastAsia="Arial" w:cs="Arial"/>
                      <w:sz w:val="20"/>
                    </w:rPr>
                    <w:t>B.3.8</w:t>
                  </w:r>
                </w:p>
              </w:tc>
              <w:tc>
                <w:tcPr>
                  <w:tcW w:w="2596" w:type="dxa"/>
                  <w:tcBorders>
                    <w:top w:val="single" w:sz="8" w:space="0" w:color="auto"/>
                    <w:left w:val="single" w:sz="8" w:space="0" w:color="auto"/>
                    <w:bottom w:val="single" w:sz="8" w:space="0" w:color="auto"/>
                    <w:right w:val="single" w:sz="8" w:space="0" w:color="auto"/>
                  </w:tcBorders>
                </w:tcPr>
                <w:p w14:paraId="65A41BBB" w14:textId="0C190B75" w:rsidR="004D6488" w:rsidRPr="002E5051" w:rsidRDefault="004D6488" w:rsidP="004D6488">
                  <w:r w:rsidRPr="002E5051">
                    <w:rPr>
                      <w:rFonts w:eastAsia="Arial" w:cs="Arial"/>
                      <w:sz w:val="20"/>
                    </w:rPr>
                    <w:t>The ability to audit the changes made to an event.</w:t>
                  </w:r>
                </w:p>
              </w:tc>
              <w:tc>
                <w:tcPr>
                  <w:tcW w:w="2977" w:type="dxa"/>
                  <w:tcBorders>
                    <w:top w:val="single" w:sz="8" w:space="0" w:color="auto"/>
                    <w:left w:val="single" w:sz="8" w:space="0" w:color="auto"/>
                    <w:bottom w:val="single" w:sz="8" w:space="0" w:color="auto"/>
                    <w:right w:val="single" w:sz="8" w:space="0" w:color="auto"/>
                  </w:tcBorders>
                </w:tcPr>
                <w:p w14:paraId="5051EB96" w14:textId="39DA93C5" w:rsidR="004D6488" w:rsidRPr="002E5051" w:rsidRDefault="004D6488" w:rsidP="004D6488">
                  <w:r w:rsidRPr="002E5051">
                    <w:rPr>
                      <w:rFonts w:eastAsia="Arial" w:cs="Arial"/>
                      <w:sz w:val="20"/>
                    </w:rPr>
                    <w:t>Allows the user to understand the history of changes linked to an event.</w:t>
                  </w:r>
                </w:p>
              </w:tc>
              <w:tc>
                <w:tcPr>
                  <w:tcW w:w="2693" w:type="dxa"/>
                  <w:tcBorders>
                    <w:top w:val="single" w:sz="8" w:space="0" w:color="auto"/>
                    <w:left w:val="single" w:sz="8" w:space="0" w:color="auto"/>
                    <w:bottom w:val="single" w:sz="8" w:space="0" w:color="auto"/>
                    <w:right w:val="single" w:sz="8" w:space="0" w:color="auto"/>
                  </w:tcBorders>
                </w:tcPr>
                <w:p w14:paraId="232ED8E8" w14:textId="62FD5444" w:rsidR="004D6488" w:rsidRPr="002E5051" w:rsidRDefault="004D6488" w:rsidP="004D6488">
                  <w:r w:rsidRPr="002E5051">
                    <w:rPr>
                      <w:rFonts w:eastAsia="Arial" w:cs="Arial"/>
                      <w:sz w:val="20"/>
                    </w:rPr>
                    <w:t>Must be able to de-link.</w:t>
                  </w:r>
                </w:p>
              </w:tc>
              <w:tc>
                <w:tcPr>
                  <w:tcW w:w="4878" w:type="dxa"/>
                  <w:tcBorders>
                    <w:top w:val="single" w:sz="8" w:space="0" w:color="auto"/>
                    <w:left w:val="single" w:sz="8" w:space="0" w:color="auto"/>
                    <w:bottom w:val="single" w:sz="8" w:space="0" w:color="auto"/>
                    <w:right w:val="single" w:sz="8" w:space="0" w:color="auto"/>
                  </w:tcBorders>
                </w:tcPr>
                <w:p w14:paraId="46C4FE57" w14:textId="34CE7B1B" w:rsidR="004D6488" w:rsidRPr="002E5051" w:rsidRDefault="004D6488" w:rsidP="004D6488">
                  <w:r w:rsidRPr="002E5051">
                    <w:rPr>
                      <w:rFonts w:eastAsia="Arial" w:cs="Arial"/>
                      <w:sz w:val="20"/>
                    </w:rPr>
                    <w:t>Users must be able to view the key changes to an event.</w:t>
                  </w:r>
                </w:p>
              </w:tc>
            </w:tr>
            <w:tr w:rsidR="004D6488" w:rsidRPr="002E5051" w14:paraId="555B5F11" w14:textId="77777777" w:rsidTr="004D6488">
              <w:tc>
                <w:tcPr>
                  <w:tcW w:w="960" w:type="dxa"/>
                  <w:tcBorders>
                    <w:top w:val="single" w:sz="8" w:space="0" w:color="auto"/>
                    <w:left w:val="single" w:sz="8" w:space="0" w:color="auto"/>
                    <w:bottom w:val="single" w:sz="8" w:space="0" w:color="auto"/>
                    <w:right w:val="single" w:sz="8" w:space="0" w:color="auto"/>
                  </w:tcBorders>
                </w:tcPr>
                <w:p w14:paraId="27D7056A" w14:textId="2E62ACF2" w:rsidR="004D6488" w:rsidRPr="002E5051" w:rsidRDefault="004D6488" w:rsidP="004D6488">
                  <w:r w:rsidRPr="002E5051">
                    <w:rPr>
                      <w:rFonts w:eastAsia="Arial" w:cs="Arial"/>
                      <w:sz w:val="20"/>
                    </w:rPr>
                    <w:t>B.3.9</w:t>
                  </w:r>
                </w:p>
              </w:tc>
              <w:tc>
                <w:tcPr>
                  <w:tcW w:w="2596" w:type="dxa"/>
                  <w:tcBorders>
                    <w:top w:val="single" w:sz="8" w:space="0" w:color="auto"/>
                    <w:left w:val="single" w:sz="8" w:space="0" w:color="auto"/>
                    <w:bottom w:val="single" w:sz="8" w:space="0" w:color="auto"/>
                    <w:right w:val="single" w:sz="8" w:space="0" w:color="auto"/>
                  </w:tcBorders>
                </w:tcPr>
                <w:p w14:paraId="579AC9FF" w14:textId="744A3A11" w:rsidR="004D6488" w:rsidRPr="002E5051" w:rsidRDefault="004D6488" w:rsidP="004D6488">
                  <w:r w:rsidRPr="002E5051">
                    <w:rPr>
                      <w:rFonts w:eastAsia="Arial" w:cs="Arial"/>
                      <w:sz w:val="20"/>
                    </w:rPr>
                    <w:t xml:space="preserve">Events must be colour coded dependent upon </w:t>
                  </w:r>
                  <w:r w:rsidRPr="002E5051">
                    <w:rPr>
                      <w:rFonts w:eastAsia="Arial" w:cs="Arial"/>
                      <w:sz w:val="20"/>
                    </w:rPr>
                    <w:lastRenderedPageBreak/>
                    <w:t>type and the state of the event.</w:t>
                  </w:r>
                </w:p>
                <w:p w14:paraId="2188CCC1" w14:textId="0C880861" w:rsidR="004D6488" w:rsidRPr="002E5051" w:rsidRDefault="004D6488" w:rsidP="004D6488">
                  <w:r w:rsidRPr="002E5051">
                    <w:rPr>
                      <w:rFonts w:eastAsia="Arial" w:cs="Arial"/>
                      <w:sz w:val="20"/>
                    </w:rPr>
                    <w:t xml:space="preserve"> </w:t>
                  </w:r>
                </w:p>
              </w:tc>
              <w:tc>
                <w:tcPr>
                  <w:tcW w:w="2977" w:type="dxa"/>
                  <w:tcBorders>
                    <w:top w:val="single" w:sz="8" w:space="0" w:color="auto"/>
                    <w:left w:val="single" w:sz="8" w:space="0" w:color="auto"/>
                    <w:bottom w:val="single" w:sz="8" w:space="0" w:color="auto"/>
                    <w:right w:val="single" w:sz="8" w:space="0" w:color="auto"/>
                  </w:tcBorders>
                </w:tcPr>
                <w:p w14:paraId="3B8F160F" w14:textId="0E15AD9C" w:rsidR="004D6488" w:rsidRPr="002E5051" w:rsidRDefault="004D6488" w:rsidP="004D6488">
                  <w:r w:rsidRPr="002E5051">
                    <w:rPr>
                      <w:rFonts w:eastAsia="Arial" w:cs="Arial"/>
                      <w:sz w:val="20"/>
                    </w:rPr>
                    <w:lastRenderedPageBreak/>
                    <w:t>Allows the user to easily identify different types of events.</w:t>
                  </w:r>
                </w:p>
              </w:tc>
              <w:tc>
                <w:tcPr>
                  <w:tcW w:w="2693" w:type="dxa"/>
                  <w:tcBorders>
                    <w:top w:val="single" w:sz="8" w:space="0" w:color="auto"/>
                    <w:left w:val="single" w:sz="8" w:space="0" w:color="auto"/>
                    <w:bottom w:val="single" w:sz="8" w:space="0" w:color="auto"/>
                    <w:right w:val="single" w:sz="8" w:space="0" w:color="auto"/>
                  </w:tcBorders>
                </w:tcPr>
                <w:p w14:paraId="7EC94D43" w14:textId="75A9C266"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56B8FE2E" w14:textId="78C235F2" w:rsidR="004D6488" w:rsidRPr="002E5051" w:rsidRDefault="004D6488" w:rsidP="004D6488">
                  <w:r w:rsidRPr="002E5051">
                    <w:rPr>
                      <w:rFonts w:eastAsia="Arial" w:cs="Arial"/>
                      <w:sz w:val="20"/>
                    </w:rPr>
                    <w:t xml:space="preserve">Events colours must relate to the state of the task.  </w:t>
                  </w:r>
                </w:p>
              </w:tc>
            </w:tr>
            <w:tr w:rsidR="004D6488" w:rsidRPr="002E5051" w14:paraId="26DBB84C" w14:textId="77777777" w:rsidTr="004D6488">
              <w:tc>
                <w:tcPr>
                  <w:tcW w:w="960" w:type="dxa"/>
                  <w:tcBorders>
                    <w:top w:val="single" w:sz="8" w:space="0" w:color="auto"/>
                    <w:left w:val="single" w:sz="8" w:space="0" w:color="auto"/>
                    <w:bottom w:val="single" w:sz="8" w:space="0" w:color="auto"/>
                    <w:right w:val="single" w:sz="8" w:space="0" w:color="auto"/>
                  </w:tcBorders>
                </w:tcPr>
                <w:p w14:paraId="713A6ABB" w14:textId="727817D5" w:rsidR="004D6488" w:rsidRPr="002E5051" w:rsidRDefault="004D6488" w:rsidP="004D6488">
                  <w:r w:rsidRPr="002E5051">
                    <w:rPr>
                      <w:rFonts w:eastAsia="Arial" w:cs="Arial"/>
                      <w:sz w:val="20"/>
                    </w:rPr>
                    <w:t>B.4</w:t>
                  </w:r>
                </w:p>
              </w:tc>
              <w:tc>
                <w:tcPr>
                  <w:tcW w:w="2596" w:type="dxa"/>
                  <w:tcBorders>
                    <w:top w:val="single" w:sz="8" w:space="0" w:color="auto"/>
                    <w:left w:val="single" w:sz="8" w:space="0" w:color="auto"/>
                    <w:bottom w:val="single" w:sz="8" w:space="0" w:color="auto"/>
                    <w:right w:val="single" w:sz="8" w:space="0" w:color="auto"/>
                  </w:tcBorders>
                </w:tcPr>
                <w:p w14:paraId="0783E7CD" w14:textId="64D0B59E" w:rsidR="004D6488" w:rsidRPr="002E5051" w:rsidRDefault="004D6488" w:rsidP="004D6488">
                  <w:pPr>
                    <w:pStyle w:val="Heading2"/>
                    <w:numPr>
                      <w:ilvl w:val="1"/>
                      <w:numId w:val="0"/>
                    </w:numPr>
                  </w:pPr>
                  <w:r w:rsidRPr="002E5051">
                    <w:rPr>
                      <w:rFonts w:eastAsia="Arial" w:cs="Arial"/>
                      <w:sz w:val="20"/>
                      <w:szCs w:val="20"/>
                    </w:rPr>
                    <w:t>Booking System</w:t>
                  </w:r>
                </w:p>
              </w:tc>
              <w:tc>
                <w:tcPr>
                  <w:tcW w:w="2977" w:type="dxa"/>
                  <w:tcBorders>
                    <w:top w:val="single" w:sz="8" w:space="0" w:color="auto"/>
                    <w:left w:val="single" w:sz="8" w:space="0" w:color="auto"/>
                    <w:bottom w:val="single" w:sz="8" w:space="0" w:color="auto"/>
                    <w:right w:val="nil"/>
                  </w:tcBorders>
                  <w:shd w:val="clear" w:color="auto" w:fill="C0C0C0"/>
                </w:tcPr>
                <w:p w14:paraId="5A929DF2" w14:textId="2C34F2F8" w:rsidR="004D6488" w:rsidRPr="002E5051" w:rsidRDefault="004D6488" w:rsidP="004D6488">
                  <w:r w:rsidRPr="002E5051">
                    <w:rPr>
                      <w:rFonts w:eastAsia="Arial" w:cs="Arial"/>
                      <w:sz w:val="20"/>
                    </w:rPr>
                    <w:t xml:space="preserve"> </w:t>
                  </w:r>
                </w:p>
              </w:tc>
              <w:tc>
                <w:tcPr>
                  <w:tcW w:w="2693" w:type="dxa"/>
                  <w:tcBorders>
                    <w:top w:val="single" w:sz="8" w:space="0" w:color="auto"/>
                    <w:left w:val="nil"/>
                    <w:bottom w:val="single" w:sz="8" w:space="0" w:color="auto"/>
                    <w:right w:val="nil"/>
                  </w:tcBorders>
                  <w:shd w:val="clear" w:color="auto" w:fill="C0C0C0"/>
                </w:tcPr>
                <w:p w14:paraId="55E9DFC0" w14:textId="52DA7841" w:rsidR="004D6488" w:rsidRPr="002E5051" w:rsidRDefault="004D6488" w:rsidP="004D6488">
                  <w:r w:rsidRPr="002E5051">
                    <w:rPr>
                      <w:rFonts w:eastAsia="Arial" w:cs="Arial"/>
                      <w:sz w:val="20"/>
                    </w:rPr>
                    <w:t xml:space="preserve"> </w:t>
                  </w:r>
                </w:p>
              </w:tc>
              <w:tc>
                <w:tcPr>
                  <w:tcW w:w="4878" w:type="dxa"/>
                  <w:tcBorders>
                    <w:top w:val="single" w:sz="8" w:space="0" w:color="auto"/>
                    <w:left w:val="nil"/>
                    <w:bottom w:val="single" w:sz="8" w:space="0" w:color="auto"/>
                    <w:right w:val="nil"/>
                  </w:tcBorders>
                  <w:shd w:val="clear" w:color="auto" w:fill="C0C0C0"/>
                </w:tcPr>
                <w:p w14:paraId="6037847A" w14:textId="3ADB8C30" w:rsidR="004D6488" w:rsidRPr="002E5051" w:rsidRDefault="004D6488" w:rsidP="004D6488">
                  <w:r w:rsidRPr="002E5051">
                    <w:rPr>
                      <w:rFonts w:eastAsia="Arial" w:cs="Arial"/>
                      <w:sz w:val="20"/>
                    </w:rPr>
                    <w:t xml:space="preserve"> </w:t>
                  </w:r>
                </w:p>
              </w:tc>
            </w:tr>
            <w:tr w:rsidR="004D6488" w:rsidRPr="002E5051" w14:paraId="62329623" w14:textId="77777777" w:rsidTr="004D6488">
              <w:tc>
                <w:tcPr>
                  <w:tcW w:w="960" w:type="dxa"/>
                  <w:tcBorders>
                    <w:top w:val="single" w:sz="8" w:space="0" w:color="auto"/>
                    <w:left w:val="single" w:sz="8" w:space="0" w:color="auto"/>
                    <w:bottom w:val="single" w:sz="8" w:space="0" w:color="auto"/>
                    <w:right w:val="single" w:sz="8" w:space="0" w:color="auto"/>
                  </w:tcBorders>
                </w:tcPr>
                <w:p w14:paraId="46509EAD" w14:textId="360D68C4" w:rsidR="004D6488" w:rsidRPr="002E5051" w:rsidRDefault="004D6488" w:rsidP="004D6488">
                  <w:r w:rsidRPr="002E5051">
                    <w:rPr>
                      <w:rFonts w:eastAsia="Arial" w:cs="Arial"/>
                      <w:sz w:val="20"/>
                    </w:rPr>
                    <w:t>B.4.1</w:t>
                  </w:r>
                </w:p>
              </w:tc>
              <w:tc>
                <w:tcPr>
                  <w:tcW w:w="2596" w:type="dxa"/>
                  <w:tcBorders>
                    <w:top w:val="single" w:sz="8" w:space="0" w:color="auto"/>
                    <w:left w:val="single" w:sz="8" w:space="0" w:color="auto"/>
                    <w:bottom w:val="single" w:sz="8" w:space="0" w:color="auto"/>
                    <w:right w:val="single" w:sz="8" w:space="0" w:color="auto"/>
                  </w:tcBorders>
                </w:tcPr>
                <w:p w14:paraId="1A02D08C" w14:textId="6E76F098" w:rsidR="004D6488" w:rsidRPr="002E5051" w:rsidRDefault="004D6488" w:rsidP="004D6488">
                  <w:r w:rsidRPr="002E5051">
                    <w:rPr>
                      <w:rFonts w:eastAsia="Arial" w:cs="Arial"/>
                      <w:sz w:val="20"/>
                    </w:rPr>
                    <w:t>The ability to manage bookings against a resource type.</w:t>
                  </w:r>
                </w:p>
              </w:tc>
              <w:tc>
                <w:tcPr>
                  <w:tcW w:w="2977" w:type="dxa"/>
                  <w:tcBorders>
                    <w:top w:val="single" w:sz="8" w:space="0" w:color="auto"/>
                    <w:left w:val="single" w:sz="8" w:space="0" w:color="auto"/>
                    <w:bottom w:val="single" w:sz="8" w:space="0" w:color="auto"/>
                    <w:right w:val="single" w:sz="8" w:space="0" w:color="auto"/>
                  </w:tcBorders>
                </w:tcPr>
                <w:p w14:paraId="3C5299AC" w14:textId="436CC771" w:rsidR="004D6488" w:rsidRPr="002E5051" w:rsidRDefault="004D6488" w:rsidP="004D6488">
                  <w:r w:rsidRPr="002E5051">
                    <w:rPr>
                      <w:rFonts w:eastAsia="Arial" w:cs="Arial"/>
                      <w:sz w:val="20"/>
                    </w:rPr>
                    <w:t>Allows the user community to manage resources which require booking.</w:t>
                  </w:r>
                </w:p>
              </w:tc>
              <w:tc>
                <w:tcPr>
                  <w:tcW w:w="2693" w:type="dxa"/>
                  <w:tcBorders>
                    <w:top w:val="single" w:sz="8" w:space="0" w:color="auto"/>
                    <w:left w:val="single" w:sz="8" w:space="0" w:color="auto"/>
                    <w:bottom w:val="single" w:sz="8" w:space="0" w:color="auto"/>
                    <w:right w:val="single" w:sz="8" w:space="0" w:color="auto"/>
                  </w:tcBorders>
                </w:tcPr>
                <w:p w14:paraId="558257A0" w14:textId="36DC93CD" w:rsidR="004D6488" w:rsidRPr="002E5051" w:rsidRDefault="004D6488" w:rsidP="004D6488">
                  <w:r w:rsidRPr="002E5051">
                    <w:rPr>
                      <w:rFonts w:eastAsia="Arial" w:cs="Arial"/>
                      <w:sz w:val="20"/>
                    </w:rPr>
                    <w:t>Should allow the user community to make bids for allocation of resources managed through the booking system.</w:t>
                  </w:r>
                </w:p>
              </w:tc>
              <w:tc>
                <w:tcPr>
                  <w:tcW w:w="4878" w:type="dxa"/>
                  <w:tcBorders>
                    <w:top w:val="single" w:sz="8" w:space="0" w:color="auto"/>
                    <w:left w:val="single" w:sz="8" w:space="0" w:color="auto"/>
                    <w:bottom w:val="single" w:sz="8" w:space="0" w:color="auto"/>
                    <w:right w:val="single" w:sz="8" w:space="0" w:color="auto"/>
                  </w:tcBorders>
                </w:tcPr>
                <w:p w14:paraId="03EBEA1D" w14:textId="0D8332D6" w:rsidR="004D6488" w:rsidRPr="002E5051" w:rsidRDefault="004D6488" w:rsidP="004D6488">
                  <w:r w:rsidRPr="002E5051">
                    <w:rPr>
                      <w:rFonts w:eastAsia="Arial" w:cs="Arial"/>
                      <w:sz w:val="20"/>
                    </w:rPr>
                    <w:t>Users must be presented with a graphical ability to record resources booked against relevant events.</w:t>
                  </w:r>
                </w:p>
              </w:tc>
            </w:tr>
            <w:tr w:rsidR="004D6488" w:rsidRPr="002E5051" w14:paraId="05128C84" w14:textId="77777777" w:rsidTr="004D6488">
              <w:tc>
                <w:tcPr>
                  <w:tcW w:w="960" w:type="dxa"/>
                  <w:tcBorders>
                    <w:top w:val="single" w:sz="8" w:space="0" w:color="auto"/>
                    <w:left w:val="single" w:sz="8" w:space="0" w:color="auto"/>
                    <w:bottom w:val="single" w:sz="8" w:space="0" w:color="auto"/>
                    <w:right w:val="single" w:sz="8" w:space="0" w:color="auto"/>
                  </w:tcBorders>
                </w:tcPr>
                <w:p w14:paraId="1E645140" w14:textId="2F889721" w:rsidR="004D6488" w:rsidRPr="002E5051" w:rsidRDefault="004D6488" w:rsidP="004D6488">
                  <w:r w:rsidRPr="002E5051">
                    <w:rPr>
                      <w:rFonts w:eastAsia="Arial" w:cs="Arial"/>
                      <w:sz w:val="20"/>
                    </w:rPr>
                    <w:t>B.4.2</w:t>
                  </w:r>
                </w:p>
              </w:tc>
              <w:tc>
                <w:tcPr>
                  <w:tcW w:w="2596" w:type="dxa"/>
                  <w:tcBorders>
                    <w:top w:val="single" w:sz="8" w:space="0" w:color="auto"/>
                    <w:left w:val="single" w:sz="8" w:space="0" w:color="auto"/>
                    <w:bottom w:val="single" w:sz="8" w:space="0" w:color="auto"/>
                    <w:right w:val="single" w:sz="8" w:space="0" w:color="auto"/>
                  </w:tcBorders>
                </w:tcPr>
                <w:p w14:paraId="70CCCEEA" w14:textId="0608049E" w:rsidR="004D6488" w:rsidRPr="002E5051" w:rsidRDefault="004D6488" w:rsidP="004D6488">
                  <w:r w:rsidRPr="002E5051">
                    <w:rPr>
                      <w:rFonts w:eastAsia="Arial" w:cs="Arial"/>
                      <w:sz w:val="20"/>
                    </w:rPr>
                    <w:t>The ability to accept, reject and modify booking against a resource type</w:t>
                  </w:r>
                </w:p>
              </w:tc>
              <w:tc>
                <w:tcPr>
                  <w:tcW w:w="2977" w:type="dxa"/>
                  <w:tcBorders>
                    <w:top w:val="single" w:sz="8" w:space="0" w:color="auto"/>
                    <w:left w:val="single" w:sz="8" w:space="0" w:color="auto"/>
                    <w:bottom w:val="single" w:sz="8" w:space="0" w:color="auto"/>
                    <w:right w:val="single" w:sz="8" w:space="0" w:color="auto"/>
                  </w:tcBorders>
                </w:tcPr>
                <w:p w14:paraId="599E3867" w14:textId="26B7CF2D" w:rsidR="004D6488" w:rsidRPr="002E5051" w:rsidRDefault="004D6488" w:rsidP="004D6488">
                  <w:r w:rsidRPr="002E5051">
                    <w:rPr>
                      <w:rFonts w:eastAsia="Arial" w:cs="Arial"/>
                      <w:sz w:val="20"/>
                    </w:rPr>
                    <w:t>Allows the User community to manage resources which require booking.</w:t>
                  </w:r>
                </w:p>
              </w:tc>
              <w:tc>
                <w:tcPr>
                  <w:tcW w:w="2693" w:type="dxa"/>
                  <w:tcBorders>
                    <w:top w:val="single" w:sz="8" w:space="0" w:color="auto"/>
                    <w:left w:val="single" w:sz="8" w:space="0" w:color="auto"/>
                    <w:bottom w:val="single" w:sz="8" w:space="0" w:color="auto"/>
                    <w:right w:val="single" w:sz="8" w:space="0" w:color="auto"/>
                  </w:tcBorders>
                </w:tcPr>
                <w:p w14:paraId="363A35CF" w14:textId="74EF4E34"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4A2AC2E1" w14:textId="237E9270" w:rsidR="004D6488" w:rsidRPr="002E5051" w:rsidRDefault="004D6488" w:rsidP="004D6488">
                  <w:r w:rsidRPr="002E5051">
                    <w:rPr>
                      <w:rFonts w:eastAsia="Arial" w:cs="Arial"/>
                      <w:sz w:val="20"/>
                    </w:rPr>
                    <w:t>The system should reflect the state of the booked resource in all cases.</w:t>
                  </w:r>
                </w:p>
              </w:tc>
            </w:tr>
            <w:tr w:rsidR="004D6488" w:rsidRPr="002E5051" w14:paraId="14F59CE8" w14:textId="77777777" w:rsidTr="004D6488">
              <w:tc>
                <w:tcPr>
                  <w:tcW w:w="960" w:type="dxa"/>
                  <w:tcBorders>
                    <w:top w:val="single" w:sz="8" w:space="0" w:color="auto"/>
                    <w:left w:val="single" w:sz="8" w:space="0" w:color="auto"/>
                    <w:bottom w:val="single" w:sz="8" w:space="0" w:color="auto"/>
                    <w:right w:val="single" w:sz="8" w:space="0" w:color="auto"/>
                  </w:tcBorders>
                </w:tcPr>
                <w:p w14:paraId="5AA6EABE" w14:textId="59242692" w:rsidR="004D6488" w:rsidRPr="002E5051" w:rsidRDefault="004D6488" w:rsidP="004D6488">
                  <w:r w:rsidRPr="002E5051">
                    <w:rPr>
                      <w:rFonts w:eastAsia="Arial" w:cs="Arial"/>
                      <w:sz w:val="20"/>
                    </w:rPr>
                    <w:t>B.4.3</w:t>
                  </w:r>
                </w:p>
              </w:tc>
              <w:tc>
                <w:tcPr>
                  <w:tcW w:w="2596" w:type="dxa"/>
                  <w:tcBorders>
                    <w:top w:val="single" w:sz="8" w:space="0" w:color="auto"/>
                    <w:left w:val="single" w:sz="8" w:space="0" w:color="auto"/>
                    <w:bottom w:val="single" w:sz="8" w:space="0" w:color="auto"/>
                    <w:right w:val="single" w:sz="8" w:space="0" w:color="auto"/>
                  </w:tcBorders>
                </w:tcPr>
                <w:p w14:paraId="26769DBA" w14:textId="48172D2D" w:rsidR="004D6488" w:rsidRPr="002E5051" w:rsidRDefault="004D6488" w:rsidP="004D6488">
                  <w:r w:rsidRPr="002E5051">
                    <w:rPr>
                      <w:rFonts w:eastAsia="Arial" w:cs="Arial"/>
                      <w:sz w:val="20"/>
                    </w:rPr>
                    <w:t>The ability to store information related to the resource types used in the booking system.</w:t>
                  </w:r>
                </w:p>
              </w:tc>
              <w:tc>
                <w:tcPr>
                  <w:tcW w:w="2977" w:type="dxa"/>
                  <w:tcBorders>
                    <w:top w:val="single" w:sz="8" w:space="0" w:color="auto"/>
                    <w:left w:val="single" w:sz="8" w:space="0" w:color="auto"/>
                    <w:bottom w:val="single" w:sz="8" w:space="0" w:color="auto"/>
                    <w:right w:val="single" w:sz="8" w:space="0" w:color="auto"/>
                  </w:tcBorders>
                </w:tcPr>
                <w:p w14:paraId="165DD16D" w14:textId="6618F12C" w:rsidR="004D6488" w:rsidRPr="002E5051" w:rsidRDefault="004D6488" w:rsidP="004D6488">
                  <w:r w:rsidRPr="002E5051">
                    <w:rPr>
                      <w:rFonts w:eastAsia="Arial" w:cs="Arial"/>
                      <w:sz w:val="20"/>
                    </w:rPr>
                    <w:t>The booking system will manage various resource types which are pre-defined in the application.</w:t>
                  </w:r>
                </w:p>
              </w:tc>
              <w:tc>
                <w:tcPr>
                  <w:tcW w:w="2693" w:type="dxa"/>
                  <w:tcBorders>
                    <w:top w:val="single" w:sz="8" w:space="0" w:color="auto"/>
                    <w:left w:val="single" w:sz="8" w:space="0" w:color="auto"/>
                    <w:bottom w:val="single" w:sz="8" w:space="0" w:color="auto"/>
                    <w:right w:val="single" w:sz="8" w:space="0" w:color="auto"/>
                  </w:tcBorders>
                </w:tcPr>
                <w:p w14:paraId="231E3F78" w14:textId="79BE9FEC"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0ED8AAFB" w14:textId="7CCFB380" w:rsidR="004D6488" w:rsidRPr="002E5051" w:rsidRDefault="004D6488" w:rsidP="004D6488">
                  <w:r w:rsidRPr="002E5051">
                    <w:rPr>
                      <w:rFonts w:eastAsia="Arial" w:cs="Arial"/>
                      <w:sz w:val="20"/>
                    </w:rPr>
                    <w:t>All information relevant to the booked resource must be available for the user to view.</w:t>
                  </w:r>
                </w:p>
              </w:tc>
            </w:tr>
            <w:tr w:rsidR="004D6488" w:rsidRPr="002E5051" w14:paraId="603EBAE3" w14:textId="77777777" w:rsidTr="004D6488">
              <w:tc>
                <w:tcPr>
                  <w:tcW w:w="960" w:type="dxa"/>
                  <w:tcBorders>
                    <w:top w:val="single" w:sz="8" w:space="0" w:color="auto"/>
                    <w:left w:val="single" w:sz="8" w:space="0" w:color="auto"/>
                    <w:bottom w:val="single" w:sz="8" w:space="0" w:color="auto"/>
                    <w:right w:val="single" w:sz="8" w:space="0" w:color="auto"/>
                  </w:tcBorders>
                </w:tcPr>
                <w:p w14:paraId="5D54B2D5" w14:textId="693495CD" w:rsidR="004D6488" w:rsidRPr="002E5051" w:rsidRDefault="004D6488" w:rsidP="004D6488">
                  <w:r w:rsidRPr="002E5051">
                    <w:rPr>
                      <w:rFonts w:eastAsia="Arial" w:cs="Arial"/>
                      <w:sz w:val="20"/>
                    </w:rPr>
                    <w:t>B.4.4</w:t>
                  </w:r>
                </w:p>
              </w:tc>
              <w:tc>
                <w:tcPr>
                  <w:tcW w:w="2596" w:type="dxa"/>
                  <w:tcBorders>
                    <w:top w:val="single" w:sz="8" w:space="0" w:color="auto"/>
                    <w:left w:val="single" w:sz="8" w:space="0" w:color="auto"/>
                    <w:bottom w:val="single" w:sz="8" w:space="0" w:color="auto"/>
                    <w:right w:val="single" w:sz="8" w:space="0" w:color="auto"/>
                  </w:tcBorders>
                </w:tcPr>
                <w:p w14:paraId="661E5B34" w14:textId="72406CBF" w:rsidR="004D6488" w:rsidRPr="002E5051" w:rsidRDefault="004D6488" w:rsidP="004D6488">
                  <w:r w:rsidRPr="002E5051">
                    <w:rPr>
                      <w:rFonts w:eastAsia="Arial" w:cs="Arial"/>
                      <w:sz w:val="20"/>
                    </w:rPr>
                    <w:t>The ability to filter the information displayed in the booking system based on filters.</w:t>
                  </w:r>
                </w:p>
              </w:tc>
              <w:tc>
                <w:tcPr>
                  <w:tcW w:w="2977" w:type="dxa"/>
                  <w:tcBorders>
                    <w:top w:val="single" w:sz="8" w:space="0" w:color="auto"/>
                    <w:left w:val="single" w:sz="8" w:space="0" w:color="auto"/>
                    <w:bottom w:val="single" w:sz="8" w:space="0" w:color="auto"/>
                    <w:right w:val="single" w:sz="8" w:space="0" w:color="auto"/>
                  </w:tcBorders>
                </w:tcPr>
                <w:p w14:paraId="5499CDEB" w14:textId="628F7D56" w:rsidR="004D6488" w:rsidRPr="002E5051" w:rsidRDefault="004D6488" w:rsidP="004D6488">
                  <w:r w:rsidRPr="002E5051">
                    <w:rPr>
                      <w:rFonts w:eastAsia="Arial" w:cs="Arial"/>
                      <w:sz w:val="20"/>
                    </w:rPr>
                    <w:t>Provides the User with better, tailored view of their data.</w:t>
                  </w:r>
                </w:p>
              </w:tc>
              <w:tc>
                <w:tcPr>
                  <w:tcW w:w="2693" w:type="dxa"/>
                  <w:tcBorders>
                    <w:top w:val="single" w:sz="8" w:space="0" w:color="auto"/>
                    <w:left w:val="single" w:sz="8" w:space="0" w:color="auto"/>
                    <w:bottom w:val="single" w:sz="8" w:space="0" w:color="auto"/>
                    <w:right w:val="single" w:sz="8" w:space="0" w:color="auto"/>
                  </w:tcBorders>
                </w:tcPr>
                <w:p w14:paraId="31F04AFC" w14:textId="5A23DBAA"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366E0709" w14:textId="2E612A91" w:rsidR="004D6488" w:rsidRPr="002E5051" w:rsidRDefault="004D6488" w:rsidP="004D6488">
                  <w:r w:rsidRPr="002E5051">
                    <w:rPr>
                      <w:rFonts w:eastAsia="Arial" w:cs="Arial"/>
                      <w:sz w:val="20"/>
                    </w:rPr>
                    <w:t>The User must be presented with the ability to filter information related to resource bookings.</w:t>
                  </w:r>
                </w:p>
              </w:tc>
            </w:tr>
            <w:tr w:rsidR="004D6488" w:rsidRPr="002E5051" w14:paraId="069022E5" w14:textId="77777777" w:rsidTr="004D6488">
              <w:tc>
                <w:tcPr>
                  <w:tcW w:w="960" w:type="dxa"/>
                  <w:tcBorders>
                    <w:top w:val="single" w:sz="8" w:space="0" w:color="auto"/>
                    <w:left w:val="single" w:sz="8" w:space="0" w:color="auto"/>
                    <w:bottom w:val="single" w:sz="8" w:space="0" w:color="auto"/>
                    <w:right w:val="single" w:sz="8" w:space="0" w:color="auto"/>
                  </w:tcBorders>
                </w:tcPr>
                <w:p w14:paraId="46E5793D" w14:textId="6D894718" w:rsidR="004D6488" w:rsidRPr="002E5051" w:rsidRDefault="004D6488" w:rsidP="004D6488">
                  <w:r w:rsidRPr="002E5051">
                    <w:rPr>
                      <w:rFonts w:eastAsia="Arial" w:cs="Arial"/>
                      <w:sz w:val="20"/>
                    </w:rPr>
                    <w:t>B.4.5</w:t>
                  </w:r>
                </w:p>
              </w:tc>
              <w:tc>
                <w:tcPr>
                  <w:tcW w:w="2596" w:type="dxa"/>
                  <w:tcBorders>
                    <w:top w:val="single" w:sz="8" w:space="0" w:color="auto"/>
                    <w:left w:val="single" w:sz="8" w:space="0" w:color="auto"/>
                    <w:bottom w:val="single" w:sz="8" w:space="0" w:color="auto"/>
                    <w:right w:val="single" w:sz="8" w:space="0" w:color="auto"/>
                  </w:tcBorders>
                </w:tcPr>
                <w:p w14:paraId="675F9EB8" w14:textId="493B5348" w:rsidR="004D6488" w:rsidRPr="002E5051" w:rsidRDefault="004D6488" w:rsidP="004D6488">
                  <w:r w:rsidRPr="002E5051">
                    <w:rPr>
                      <w:rFonts w:eastAsia="Arial" w:cs="Arial"/>
                      <w:sz w:val="20"/>
                    </w:rPr>
                    <w:t xml:space="preserve">The ability to filter the booking system display to show a selected </w:t>
                  </w:r>
                  <w:proofErr w:type="gramStart"/>
                  <w:r w:rsidRPr="002E5051">
                    <w:rPr>
                      <w:rFonts w:eastAsia="Arial" w:cs="Arial"/>
                      <w:sz w:val="20"/>
                    </w:rPr>
                    <w:t>time period</w:t>
                  </w:r>
                  <w:proofErr w:type="gramEnd"/>
                  <w:r w:rsidRPr="002E5051">
                    <w:rPr>
                      <w:rFonts w:eastAsia="Arial" w:cs="Arial"/>
                      <w:sz w:val="20"/>
                    </w:rPr>
                    <w:t>.</w:t>
                  </w:r>
                </w:p>
              </w:tc>
              <w:tc>
                <w:tcPr>
                  <w:tcW w:w="2977" w:type="dxa"/>
                  <w:tcBorders>
                    <w:top w:val="single" w:sz="8" w:space="0" w:color="auto"/>
                    <w:left w:val="single" w:sz="8" w:space="0" w:color="auto"/>
                    <w:bottom w:val="single" w:sz="8" w:space="0" w:color="auto"/>
                    <w:right w:val="single" w:sz="8" w:space="0" w:color="auto"/>
                  </w:tcBorders>
                </w:tcPr>
                <w:p w14:paraId="0B469989" w14:textId="456BDB24" w:rsidR="004D6488" w:rsidRPr="002E5051" w:rsidRDefault="004D6488" w:rsidP="004D6488">
                  <w:r w:rsidRPr="002E5051">
                    <w:rPr>
                      <w:rFonts w:eastAsia="Arial" w:cs="Arial"/>
                      <w:sz w:val="20"/>
                    </w:rPr>
                    <w:t>Allows the User to better manage bookings and resources.</w:t>
                  </w:r>
                </w:p>
              </w:tc>
              <w:tc>
                <w:tcPr>
                  <w:tcW w:w="2693" w:type="dxa"/>
                  <w:tcBorders>
                    <w:top w:val="single" w:sz="8" w:space="0" w:color="auto"/>
                    <w:left w:val="single" w:sz="8" w:space="0" w:color="auto"/>
                    <w:bottom w:val="single" w:sz="8" w:space="0" w:color="auto"/>
                    <w:right w:val="single" w:sz="8" w:space="0" w:color="auto"/>
                  </w:tcBorders>
                </w:tcPr>
                <w:p w14:paraId="05AA8F8C" w14:textId="7AA965B5"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7598AE4F" w14:textId="40792339" w:rsidR="004D6488" w:rsidRPr="002E5051" w:rsidRDefault="004D6488" w:rsidP="004D6488">
                  <w:r w:rsidRPr="002E5051">
                    <w:rPr>
                      <w:rFonts w:eastAsia="Arial" w:cs="Arial"/>
                      <w:sz w:val="20"/>
                    </w:rPr>
                    <w:t xml:space="preserve">The User must be presented with the ability to select a defined </w:t>
                  </w:r>
                  <w:proofErr w:type="gramStart"/>
                  <w:r w:rsidRPr="002E5051">
                    <w:rPr>
                      <w:rFonts w:eastAsia="Arial" w:cs="Arial"/>
                      <w:sz w:val="20"/>
                    </w:rPr>
                    <w:t>time period</w:t>
                  </w:r>
                  <w:proofErr w:type="gramEnd"/>
                  <w:r w:rsidRPr="002E5051">
                    <w:rPr>
                      <w:rFonts w:eastAsia="Arial" w:cs="Arial"/>
                      <w:sz w:val="20"/>
                    </w:rPr>
                    <w:t xml:space="preserve">.  The display must reflect the selected </w:t>
                  </w:r>
                  <w:proofErr w:type="gramStart"/>
                  <w:r w:rsidRPr="002E5051">
                    <w:rPr>
                      <w:rFonts w:eastAsia="Arial" w:cs="Arial"/>
                      <w:sz w:val="20"/>
                    </w:rPr>
                    <w:t>time period</w:t>
                  </w:r>
                  <w:proofErr w:type="gramEnd"/>
                  <w:r w:rsidRPr="002E5051">
                    <w:rPr>
                      <w:rFonts w:eastAsia="Arial" w:cs="Arial"/>
                      <w:sz w:val="20"/>
                    </w:rPr>
                    <w:t>.</w:t>
                  </w:r>
                </w:p>
                <w:p w14:paraId="48E3CC9E" w14:textId="6E943E70" w:rsidR="004D6488" w:rsidRPr="002E5051" w:rsidRDefault="004D6488" w:rsidP="004D6488">
                  <w:r w:rsidRPr="002E5051">
                    <w:rPr>
                      <w:rFonts w:eastAsia="Arial" w:cs="Arial"/>
                      <w:sz w:val="20"/>
                    </w:rPr>
                    <w:t xml:space="preserve"> </w:t>
                  </w:r>
                </w:p>
              </w:tc>
            </w:tr>
            <w:tr w:rsidR="004D6488" w:rsidRPr="002E5051" w14:paraId="28B4479C" w14:textId="77777777" w:rsidTr="004D6488">
              <w:tc>
                <w:tcPr>
                  <w:tcW w:w="960" w:type="dxa"/>
                  <w:tcBorders>
                    <w:top w:val="single" w:sz="8" w:space="0" w:color="auto"/>
                    <w:left w:val="single" w:sz="8" w:space="0" w:color="auto"/>
                    <w:bottom w:val="single" w:sz="8" w:space="0" w:color="auto"/>
                    <w:right w:val="single" w:sz="8" w:space="0" w:color="auto"/>
                  </w:tcBorders>
                </w:tcPr>
                <w:p w14:paraId="16C2074A" w14:textId="387EECB4" w:rsidR="004D6488" w:rsidRPr="002E5051" w:rsidRDefault="004D6488" w:rsidP="004D6488">
                  <w:r w:rsidRPr="002E5051">
                    <w:rPr>
                      <w:rFonts w:eastAsia="Arial" w:cs="Arial"/>
                      <w:sz w:val="20"/>
                    </w:rPr>
                    <w:t>B.4.6</w:t>
                  </w:r>
                </w:p>
              </w:tc>
              <w:tc>
                <w:tcPr>
                  <w:tcW w:w="2596" w:type="dxa"/>
                  <w:tcBorders>
                    <w:top w:val="single" w:sz="8" w:space="0" w:color="auto"/>
                    <w:left w:val="single" w:sz="8" w:space="0" w:color="auto"/>
                    <w:bottom w:val="single" w:sz="8" w:space="0" w:color="auto"/>
                    <w:right w:val="single" w:sz="8" w:space="0" w:color="auto"/>
                  </w:tcBorders>
                </w:tcPr>
                <w:p w14:paraId="013D7B80" w14:textId="62F4B253" w:rsidR="004D6488" w:rsidRPr="002E5051" w:rsidRDefault="004D6488" w:rsidP="004D6488">
                  <w:r w:rsidRPr="002E5051">
                    <w:rPr>
                      <w:rFonts w:eastAsia="Arial" w:cs="Arial"/>
                      <w:sz w:val="20"/>
                    </w:rPr>
                    <w:t>The ability to filter information in the booking system related to an organisational unit.</w:t>
                  </w:r>
                </w:p>
              </w:tc>
              <w:tc>
                <w:tcPr>
                  <w:tcW w:w="2977" w:type="dxa"/>
                  <w:tcBorders>
                    <w:top w:val="single" w:sz="8" w:space="0" w:color="auto"/>
                    <w:left w:val="single" w:sz="8" w:space="0" w:color="auto"/>
                    <w:bottom w:val="single" w:sz="8" w:space="0" w:color="auto"/>
                    <w:right w:val="single" w:sz="8" w:space="0" w:color="auto"/>
                  </w:tcBorders>
                </w:tcPr>
                <w:p w14:paraId="33E488C9" w14:textId="2DED4D01" w:rsidR="004D6488" w:rsidRPr="002E5051" w:rsidRDefault="004D6488" w:rsidP="004D6488">
                  <w:r w:rsidRPr="002E5051">
                    <w:rPr>
                      <w:rFonts w:eastAsia="Arial" w:cs="Arial"/>
                      <w:sz w:val="20"/>
                    </w:rPr>
                    <w:t>Allows the User to better manage bookings and resources.</w:t>
                  </w:r>
                </w:p>
              </w:tc>
              <w:tc>
                <w:tcPr>
                  <w:tcW w:w="2693" w:type="dxa"/>
                  <w:tcBorders>
                    <w:top w:val="single" w:sz="8" w:space="0" w:color="auto"/>
                    <w:left w:val="single" w:sz="8" w:space="0" w:color="auto"/>
                    <w:bottom w:val="single" w:sz="8" w:space="0" w:color="auto"/>
                    <w:right w:val="single" w:sz="8" w:space="0" w:color="auto"/>
                  </w:tcBorders>
                </w:tcPr>
                <w:p w14:paraId="6C01A49B" w14:textId="29B57460"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308B1EBB" w14:textId="60CF42AB" w:rsidR="004D6488" w:rsidRPr="002E5051" w:rsidRDefault="004D6488" w:rsidP="004D6488">
                  <w:r w:rsidRPr="002E5051">
                    <w:rPr>
                      <w:rFonts w:eastAsia="Arial" w:cs="Arial"/>
                      <w:sz w:val="20"/>
                    </w:rPr>
                    <w:t>The User must be presented with the ability to select bookings related to their own unit.  The display must reflect only bookings related to the unit selected.</w:t>
                  </w:r>
                </w:p>
              </w:tc>
            </w:tr>
            <w:tr w:rsidR="004D6488" w:rsidRPr="002E5051" w14:paraId="5D2B10E6" w14:textId="77777777" w:rsidTr="004D6488">
              <w:tc>
                <w:tcPr>
                  <w:tcW w:w="960" w:type="dxa"/>
                  <w:tcBorders>
                    <w:top w:val="single" w:sz="8" w:space="0" w:color="auto"/>
                    <w:left w:val="single" w:sz="8" w:space="0" w:color="auto"/>
                    <w:bottom w:val="single" w:sz="8" w:space="0" w:color="auto"/>
                    <w:right w:val="single" w:sz="8" w:space="0" w:color="auto"/>
                  </w:tcBorders>
                </w:tcPr>
                <w:p w14:paraId="2C1D0F3D" w14:textId="53CE824F" w:rsidR="004D6488" w:rsidRPr="002E5051" w:rsidRDefault="004D6488" w:rsidP="004D6488">
                  <w:r w:rsidRPr="002E5051">
                    <w:rPr>
                      <w:rFonts w:eastAsia="Arial" w:cs="Arial"/>
                      <w:sz w:val="20"/>
                    </w:rPr>
                    <w:t>B.4.7</w:t>
                  </w:r>
                </w:p>
              </w:tc>
              <w:tc>
                <w:tcPr>
                  <w:tcW w:w="2596" w:type="dxa"/>
                  <w:tcBorders>
                    <w:top w:val="single" w:sz="8" w:space="0" w:color="auto"/>
                    <w:left w:val="single" w:sz="8" w:space="0" w:color="auto"/>
                    <w:bottom w:val="single" w:sz="8" w:space="0" w:color="auto"/>
                    <w:right w:val="single" w:sz="8" w:space="0" w:color="auto"/>
                  </w:tcBorders>
                </w:tcPr>
                <w:p w14:paraId="68363C47" w14:textId="22E4CBF1" w:rsidR="004D6488" w:rsidRPr="002E5051" w:rsidRDefault="004D6488" w:rsidP="004D6488">
                  <w:r w:rsidRPr="002E5051">
                    <w:rPr>
                      <w:rFonts w:eastAsia="Arial" w:cs="Arial"/>
                      <w:sz w:val="20"/>
                    </w:rPr>
                    <w:t>The ability to generate statistics and reports against the resources managed through the booking system.</w:t>
                  </w:r>
                </w:p>
              </w:tc>
              <w:tc>
                <w:tcPr>
                  <w:tcW w:w="2977" w:type="dxa"/>
                  <w:tcBorders>
                    <w:top w:val="single" w:sz="8" w:space="0" w:color="auto"/>
                    <w:left w:val="single" w:sz="8" w:space="0" w:color="auto"/>
                    <w:bottom w:val="single" w:sz="8" w:space="0" w:color="auto"/>
                    <w:right w:val="single" w:sz="8" w:space="0" w:color="auto"/>
                  </w:tcBorders>
                </w:tcPr>
                <w:p w14:paraId="6D3DD945" w14:textId="0D9A3852" w:rsidR="004D6488" w:rsidRPr="002E5051" w:rsidRDefault="004D6488" w:rsidP="004D6488">
                  <w:r w:rsidRPr="002E5051">
                    <w:rPr>
                      <w:rFonts w:eastAsia="Arial" w:cs="Arial"/>
                      <w:sz w:val="20"/>
                    </w:rPr>
                    <w:t>Provides feedback on how resources are utilised.</w:t>
                  </w:r>
                </w:p>
              </w:tc>
              <w:tc>
                <w:tcPr>
                  <w:tcW w:w="2693" w:type="dxa"/>
                  <w:tcBorders>
                    <w:top w:val="single" w:sz="8" w:space="0" w:color="auto"/>
                    <w:left w:val="single" w:sz="8" w:space="0" w:color="auto"/>
                    <w:bottom w:val="single" w:sz="8" w:space="0" w:color="auto"/>
                    <w:right w:val="single" w:sz="8" w:space="0" w:color="auto"/>
                  </w:tcBorders>
                </w:tcPr>
                <w:p w14:paraId="4F544A6D" w14:textId="6B2FD232" w:rsidR="004D6488" w:rsidRPr="002E5051" w:rsidRDefault="004D6488" w:rsidP="004D6488">
                  <w:r w:rsidRPr="002E5051">
                    <w:rPr>
                      <w:rFonts w:eastAsia="Arial" w:cs="Arial"/>
                      <w:sz w:val="20"/>
                    </w:rPr>
                    <w:t xml:space="preserve">Users should be able to configure reports for </w:t>
                  </w:r>
                  <w:proofErr w:type="gramStart"/>
                  <w:r w:rsidRPr="002E5051">
                    <w:rPr>
                      <w:rFonts w:eastAsia="Arial" w:cs="Arial"/>
                      <w:sz w:val="20"/>
                    </w:rPr>
                    <w:t>time period</w:t>
                  </w:r>
                  <w:proofErr w:type="gramEnd"/>
                  <w:r w:rsidRPr="002E5051">
                    <w:rPr>
                      <w:rFonts w:eastAsia="Arial" w:cs="Arial"/>
                      <w:sz w:val="20"/>
                    </w:rPr>
                    <w:t xml:space="preserve"> and resources as a minimum.</w:t>
                  </w:r>
                </w:p>
              </w:tc>
              <w:tc>
                <w:tcPr>
                  <w:tcW w:w="4878" w:type="dxa"/>
                  <w:tcBorders>
                    <w:top w:val="single" w:sz="8" w:space="0" w:color="auto"/>
                    <w:left w:val="single" w:sz="8" w:space="0" w:color="auto"/>
                    <w:bottom w:val="single" w:sz="8" w:space="0" w:color="auto"/>
                    <w:right w:val="single" w:sz="8" w:space="0" w:color="auto"/>
                  </w:tcBorders>
                </w:tcPr>
                <w:p w14:paraId="32D584C1" w14:textId="40788D0C" w:rsidR="004D6488" w:rsidRPr="002E5051" w:rsidRDefault="004D6488" w:rsidP="004D6488">
                  <w:r w:rsidRPr="002E5051">
                    <w:rPr>
                      <w:rFonts w:eastAsia="Arial" w:cs="Arial"/>
                      <w:sz w:val="20"/>
                    </w:rPr>
                    <w:t xml:space="preserve">The report must contain information relevant to the </w:t>
                  </w:r>
                  <w:proofErr w:type="gramStart"/>
                  <w:r w:rsidRPr="002E5051">
                    <w:rPr>
                      <w:rFonts w:eastAsia="Arial" w:cs="Arial"/>
                      <w:sz w:val="20"/>
                    </w:rPr>
                    <w:t>time period</w:t>
                  </w:r>
                  <w:proofErr w:type="gramEnd"/>
                  <w:r w:rsidRPr="002E5051">
                    <w:rPr>
                      <w:rFonts w:eastAsia="Arial" w:cs="Arial"/>
                      <w:sz w:val="20"/>
                    </w:rPr>
                    <w:t xml:space="preserve"> and unit selected.</w:t>
                  </w:r>
                </w:p>
              </w:tc>
            </w:tr>
            <w:tr w:rsidR="004D6488" w:rsidRPr="002E5051" w14:paraId="55D02940" w14:textId="77777777" w:rsidTr="004D6488">
              <w:tc>
                <w:tcPr>
                  <w:tcW w:w="960" w:type="dxa"/>
                  <w:tcBorders>
                    <w:top w:val="single" w:sz="8" w:space="0" w:color="auto"/>
                    <w:left w:val="single" w:sz="8" w:space="0" w:color="auto"/>
                    <w:bottom w:val="single" w:sz="8" w:space="0" w:color="auto"/>
                    <w:right w:val="single" w:sz="8" w:space="0" w:color="auto"/>
                  </w:tcBorders>
                </w:tcPr>
                <w:p w14:paraId="2B4875ED" w14:textId="01819788" w:rsidR="004D6488" w:rsidRPr="002E5051" w:rsidRDefault="004D6488" w:rsidP="004D6488">
                  <w:r w:rsidRPr="002E5051">
                    <w:rPr>
                      <w:rFonts w:eastAsia="Arial" w:cs="Arial"/>
                      <w:sz w:val="20"/>
                    </w:rPr>
                    <w:t>B.5</w:t>
                  </w:r>
                </w:p>
              </w:tc>
              <w:tc>
                <w:tcPr>
                  <w:tcW w:w="2596" w:type="dxa"/>
                  <w:tcBorders>
                    <w:top w:val="single" w:sz="8" w:space="0" w:color="auto"/>
                    <w:left w:val="single" w:sz="8" w:space="0" w:color="auto"/>
                    <w:bottom w:val="single" w:sz="8" w:space="0" w:color="auto"/>
                    <w:right w:val="single" w:sz="8" w:space="0" w:color="auto"/>
                  </w:tcBorders>
                </w:tcPr>
                <w:p w14:paraId="3F61C316" w14:textId="34F3DB45" w:rsidR="004D6488" w:rsidRPr="002E5051" w:rsidRDefault="004D6488" w:rsidP="004D6488">
                  <w:pPr>
                    <w:pStyle w:val="Heading2"/>
                    <w:numPr>
                      <w:ilvl w:val="1"/>
                      <w:numId w:val="0"/>
                    </w:numPr>
                  </w:pPr>
                  <w:r w:rsidRPr="002E5051">
                    <w:rPr>
                      <w:rFonts w:eastAsia="Arial" w:cs="Arial"/>
                      <w:sz w:val="20"/>
                      <w:szCs w:val="20"/>
                    </w:rPr>
                    <w:t>Qualifications, Currencies and Competencies (QCCs)</w:t>
                  </w:r>
                </w:p>
              </w:tc>
              <w:tc>
                <w:tcPr>
                  <w:tcW w:w="2977" w:type="dxa"/>
                  <w:tcBorders>
                    <w:top w:val="single" w:sz="8" w:space="0" w:color="auto"/>
                    <w:left w:val="single" w:sz="8" w:space="0" w:color="auto"/>
                    <w:bottom w:val="single" w:sz="8" w:space="0" w:color="auto"/>
                    <w:right w:val="nil"/>
                  </w:tcBorders>
                  <w:shd w:val="clear" w:color="auto" w:fill="C0C0C0"/>
                </w:tcPr>
                <w:p w14:paraId="173C4273" w14:textId="10274025" w:rsidR="004D6488" w:rsidRPr="002E5051" w:rsidRDefault="004D6488" w:rsidP="004D6488">
                  <w:r w:rsidRPr="002E5051">
                    <w:rPr>
                      <w:rFonts w:eastAsia="Arial" w:cs="Arial"/>
                      <w:sz w:val="20"/>
                    </w:rPr>
                    <w:t xml:space="preserve"> </w:t>
                  </w:r>
                </w:p>
              </w:tc>
              <w:tc>
                <w:tcPr>
                  <w:tcW w:w="2693" w:type="dxa"/>
                  <w:tcBorders>
                    <w:top w:val="single" w:sz="8" w:space="0" w:color="auto"/>
                    <w:left w:val="nil"/>
                    <w:bottom w:val="single" w:sz="8" w:space="0" w:color="auto"/>
                    <w:right w:val="nil"/>
                  </w:tcBorders>
                  <w:shd w:val="clear" w:color="auto" w:fill="C0C0C0"/>
                </w:tcPr>
                <w:p w14:paraId="6A239655" w14:textId="6AED5C06" w:rsidR="004D6488" w:rsidRPr="002E5051" w:rsidRDefault="004D6488" w:rsidP="004D6488">
                  <w:r w:rsidRPr="002E5051">
                    <w:rPr>
                      <w:rFonts w:eastAsia="Arial" w:cs="Arial"/>
                      <w:sz w:val="20"/>
                    </w:rPr>
                    <w:t xml:space="preserve"> </w:t>
                  </w:r>
                </w:p>
              </w:tc>
              <w:tc>
                <w:tcPr>
                  <w:tcW w:w="4878" w:type="dxa"/>
                  <w:tcBorders>
                    <w:top w:val="single" w:sz="8" w:space="0" w:color="auto"/>
                    <w:left w:val="nil"/>
                    <w:bottom w:val="single" w:sz="8" w:space="0" w:color="auto"/>
                    <w:right w:val="nil"/>
                  </w:tcBorders>
                  <w:shd w:val="clear" w:color="auto" w:fill="C0C0C0"/>
                </w:tcPr>
                <w:p w14:paraId="5BCF397D" w14:textId="15F28949" w:rsidR="004D6488" w:rsidRPr="002E5051" w:rsidRDefault="004D6488" w:rsidP="004D6488">
                  <w:r w:rsidRPr="002E5051">
                    <w:rPr>
                      <w:rFonts w:eastAsia="Arial" w:cs="Arial"/>
                      <w:sz w:val="20"/>
                    </w:rPr>
                    <w:t xml:space="preserve"> </w:t>
                  </w:r>
                </w:p>
              </w:tc>
            </w:tr>
            <w:tr w:rsidR="004D6488" w:rsidRPr="002E5051" w14:paraId="04F3CD19" w14:textId="77777777" w:rsidTr="004D6488">
              <w:tc>
                <w:tcPr>
                  <w:tcW w:w="960" w:type="dxa"/>
                  <w:tcBorders>
                    <w:top w:val="single" w:sz="8" w:space="0" w:color="auto"/>
                    <w:left w:val="single" w:sz="8" w:space="0" w:color="auto"/>
                    <w:bottom w:val="single" w:sz="8" w:space="0" w:color="auto"/>
                    <w:right w:val="single" w:sz="8" w:space="0" w:color="auto"/>
                  </w:tcBorders>
                </w:tcPr>
                <w:p w14:paraId="397BF1B5" w14:textId="3D33FF49" w:rsidR="004D6488" w:rsidRPr="002E5051" w:rsidRDefault="004D6488" w:rsidP="004D6488">
                  <w:r w:rsidRPr="002E5051">
                    <w:rPr>
                      <w:rFonts w:eastAsia="Arial" w:cs="Arial"/>
                      <w:sz w:val="20"/>
                    </w:rPr>
                    <w:lastRenderedPageBreak/>
                    <w:t>B.5.1</w:t>
                  </w:r>
                </w:p>
              </w:tc>
              <w:tc>
                <w:tcPr>
                  <w:tcW w:w="2596" w:type="dxa"/>
                  <w:tcBorders>
                    <w:top w:val="single" w:sz="8" w:space="0" w:color="auto"/>
                    <w:left w:val="single" w:sz="8" w:space="0" w:color="auto"/>
                    <w:bottom w:val="single" w:sz="8" w:space="0" w:color="auto"/>
                    <w:right w:val="single" w:sz="8" w:space="0" w:color="auto"/>
                  </w:tcBorders>
                </w:tcPr>
                <w:p w14:paraId="46AA89A3" w14:textId="1483790E" w:rsidR="004D6488" w:rsidRPr="002E5051" w:rsidRDefault="004D6488" w:rsidP="004D6488">
                  <w:r w:rsidRPr="002E5051">
                    <w:rPr>
                      <w:rFonts w:eastAsia="Arial" w:cs="Arial"/>
                      <w:sz w:val="20"/>
                    </w:rPr>
                    <w:t>The ability to create and manage qualifications for assignment to individuals.</w:t>
                  </w:r>
                </w:p>
              </w:tc>
              <w:tc>
                <w:tcPr>
                  <w:tcW w:w="2977" w:type="dxa"/>
                  <w:tcBorders>
                    <w:top w:val="single" w:sz="8" w:space="0" w:color="auto"/>
                    <w:left w:val="single" w:sz="8" w:space="0" w:color="auto"/>
                    <w:bottom w:val="single" w:sz="8" w:space="0" w:color="auto"/>
                    <w:right w:val="single" w:sz="8" w:space="0" w:color="auto"/>
                  </w:tcBorders>
                </w:tcPr>
                <w:p w14:paraId="7AC52B19" w14:textId="392EAFF6" w:rsidR="004D6488" w:rsidRPr="002E5051" w:rsidRDefault="004D6488" w:rsidP="004D6488">
                  <w:r w:rsidRPr="002E5051">
                    <w:rPr>
                      <w:rFonts w:eastAsia="Arial" w:cs="Arial"/>
                      <w:sz w:val="20"/>
                    </w:rPr>
                    <w:t>This is a key component of the application and allows for the management of personnel.</w:t>
                  </w:r>
                </w:p>
              </w:tc>
              <w:tc>
                <w:tcPr>
                  <w:tcW w:w="2693" w:type="dxa"/>
                  <w:tcBorders>
                    <w:top w:val="single" w:sz="8" w:space="0" w:color="auto"/>
                    <w:left w:val="single" w:sz="8" w:space="0" w:color="auto"/>
                    <w:bottom w:val="single" w:sz="8" w:space="0" w:color="auto"/>
                    <w:right w:val="single" w:sz="8" w:space="0" w:color="auto"/>
                  </w:tcBorders>
                </w:tcPr>
                <w:p w14:paraId="0EEDFD2D" w14:textId="5ED367AF"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04B0EA03" w14:textId="6F55D8F1" w:rsidR="004D6488" w:rsidRPr="002E5051" w:rsidRDefault="004D6488" w:rsidP="004D6488">
                  <w:r w:rsidRPr="002E5051">
                    <w:rPr>
                      <w:rFonts w:eastAsia="Arial" w:cs="Arial"/>
                      <w:sz w:val="20"/>
                    </w:rPr>
                    <w:t>Users must be able to assign qualifications based on the user permission group.</w:t>
                  </w:r>
                </w:p>
              </w:tc>
            </w:tr>
            <w:tr w:rsidR="004D6488" w:rsidRPr="002E5051" w14:paraId="712DDD0F" w14:textId="77777777" w:rsidTr="004D6488">
              <w:tc>
                <w:tcPr>
                  <w:tcW w:w="960" w:type="dxa"/>
                  <w:tcBorders>
                    <w:top w:val="single" w:sz="8" w:space="0" w:color="auto"/>
                    <w:left w:val="single" w:sz="8" w:space="0" w:color="auto"/>
                    <w:bottom w:val="single" w:sz="8" w:space="0" w:color="auto"/>
                    <w:right w:val="single" w:sz="8" w:space="0" w:color="auto"/>
                  </w:tcBorders>
                </w:tcPr>
                <w:p w14:paraId="5F8F7CE1" w14:textId="0C54E738" w:rsidR="004D6488" w:rsidRPr="002E5051" w:rsidRDefault="004D6488" w:rsidP="004D6488">
                  <w:r w:rsidRPr="002E5051">
                    <w:rPr>
                      <w:rFonts w:eastAsia="Arial" w:cs="Arial"/>
                      <w:sz w:val="20"/>
                    </w:rPr>
                    <w:t>B.5.2</w:t>
                  </w:r>
                </w:p>
              </w:tc>
              <w:tc>
                <w:tcPr>
                  <w:tcW w:w="2596" w:type="dxa"/>
                  <w:tcBorders>
                    <w:top w:val="single" w:sz="8" w:space="0" w:color="auto"/>
                    <w:left w:val="single" w:sz="8" w:space="0" w:color="auto"/>
                    <w:bottom w:val="single" w:sz="8" w:space="0" w:color="auto"/>
                    <w:right w:val="single" w:sz="8" w:space="0" w:color="auto"/>
                  </w:tcBorders>
                </w:tcPr>
                <w:p w14:paraId="0C7EEB8C" w14:textId="72E07FEC" w:rsidR="004D6488" w:rsidRPr="002E5051" w:rsidRDefault="004D6488" w:rsidP="004D6488">
                  <w:r w:rsidRPr="002E5051">
                    <w:rPr>
                      <w:rFonts w:eastAsia="Arial" w:cs="Arial"/>
                      <w:sz w:val="20"/>
                    </w:rPr>
                    <w:t>The ability to user-define the validity period of QCCs.</w:t>
                  </w:r>
                </w:p>
              </w:tc>
              <w:tc>
                <w:tcPr>
                  <w:tcW w:w="2977" w:type="dxa"/>
                  <w:tcBorders>
                    <w:top w:val="single" w:sz="8" w:space="0" w:color="auto"/>
                    <w:left w:val="single" w:sz="8" w:space="0" w:color="auto"/>
                    <w:bottom w:val="single" w:sz="8" w:space="0" w:color="auto"/>
                    <w:right w:val="single" w:sz="8" w:space="0" w:color="auto"/>
                  </w:tcBorders>
                </w:tcPr>
                <w:p w14:paraId="2A6E23AD" w14:textId="08AFC91A" w:rsidR="004D6488" w:rsidRPr="002E5051" w:rsidRDefault="004D6488" w:rsidP="004D6488">
                  <w:r w:rsidRPr="002E5051">
                    <w:rPr>
                      <w:rFonts w:eastAsia="Arial" w:cs="Arial"/>
                      <w:sz w:val="20"/>
                    </w:rPr>
                    <w:t>A validity period is the key to managing QCCs.</w:t>
                  </w:r>
                </w:p>
              </w:tc>
              <w:tc>
                <w:tcPr>
                  <w:tcW w:w="2693" w:type="dxa"/>
                  <w:tcBorders>
                    <w:top w:val="single" w:sz="8" w:space="0" w:color="auto"/>
                    <w:left w:val="single" w:sz="8" w:space="0" w:color="auto"/>
                    <w:bottom w:val="single" w:sz="8" w:space="0" w:color="auto"/>
                    <w:right w:val="single" w:sz="8" w:space="0" w:color="auto"/>
                  </w:tcBorders>
                </w:tcPr>
                <w:p w14:paraId="1D2DEB63" w14:textId="395DC671" w:rsidR="004D6488" w:rsidRPr="002E5051" w:rsidRDefault="004D6488" w:rsidP="004D6488">
                  <w:r w:rsidRPr="002E5051">
                    <w:rPr>
                      <w:rFonts w:eastAsia="Arial" w:cs="Arial"/>
                      <w:sz w:val="20"/>
                    </w:rPr>
                    <w:t xml:space="preserve">Change to the validity period should update the qualification for all.  Some QCCs will not have an expiry date or validity period. </w:t>
                  </w:r>
                </w:p>
              </w:tc>
              <w:tc>
                <w:tcPr>
                  <w:tcW w:w="4878" w:type="dxa"/>
                  <w:tcBorders>
                    <w:top w:val="single" w:sz="8" w:space="0" w:color="auto"/>
                    <w:left w:val="single" w:sz="8" w:space="0" w:color="auto"/>
                    <w:bottom w:val="single" w:sz="8" w:space="0" w:color="auto"/>
                    <w:right w:val="single" w:sz="8" w:space="0" w:color="auto"/>
                  </w:tcBorders>
                </w:tcPr>
                <w:p w14:paraId="4ADFB9FD" w14:textId="2F7FEF0B" w:rsidR="004D6488" w:rsidRPr="002E5051" w:rsidRDefault="004D6488" w:rsidP="004D6488">
                  <w:r w:rsidRPr="002E5051">
                    <w:rPr>
                      <w:rFonts w:eastAsia="Arial" w:cs="Arial"/>
                      <w:sz w:val="20"/>
                    </w:rPr>
                    <w:t>The validity period of any QCC must reflect the period defined under the QCC definition.  Any change to the validity must allow the user to update the validity against Users.</w:t>
                  </w:r>
                </w:p>
              </w:tc>
            </w:tr>
            <w:tr w:rsidR="004D6488" w:rsidRPr="002E5051" w14:paraId="01969F31" w14:textId="77777777" w:rsidTr="004D6488">
              <w:tc>
                <w:tcPr>
                  <w:tcW w:w="960" w:type="dxa"/>
                  <w:tcBorders>
                    <w:top w:val="single" w:sz="8" w:space="0" w:color="auto"/>
                    <w:left w:val="single" w:sz="8" w:space="0" w:color="auto"/>
                    <w:bottom w:val="single" w:sz="8" w:space="0" w:color="auto"/>
                    <w:right w:val="single" w:sz="8" w:space="0" w:color="auto"/>
                  </w:tcBorders>
                </w:tcPr>
                <w:p w14:paraId="794FE341" w14:textId="377455A5" w:rsidR="004D6488" w:rsidRPr="002E5051" w:rsidRDefault="004D6488" w:rsidP="004D6488">
                  <w:r w:rsidRPr="002E5051">
                    <w:rPr>
                      <w:rFonts w:eastAsia="Arial" w:cs="Arial"/>
                      <w:sz w:val="20"/>
                    </w:rPr>
                    <w:t>B.5.3</w:t>
                  </w:r>
                </w:p>
              </w:tc>
              <w:tc>
                <w:tcPr>
                  <w:tcW w:w="2596" w:type="dxa"/>
                  <w:tcBorders>
                    <w:top w:val="single" w:sz="8" w:space="0" w:color="auto"/>
                    <w:left w:val="single" w:sz="8" w:space="0" w:color="auto"/>
                    <w:bottom w:val="single" w:sz="8" w:space="0" w:color="auto"/>
                    <w:right w:val="single" w:sz="8" w:space="0" w:color="auto"/>
                  </w:tcBorders>
                </w:tcPr>
                <w:p w14:paraId="34D6807A" w14:textId="414241B3" w:rsidR="004D6488" w:rsidRPr="002E5051" w:rsidRDefault="004D6488" w:rsidP="004D6488">
                  <w:r w:rsidRPr="002E5051">
                    <w:rPr>
                      <w:rFonts w:eastAsia="Arial" w:cs="Arial"/>
                      <w:sz w:val="20"/>
                    </w:rPr>
                    <w:t>The ability to vary the validity period of a QCC for a particular resource type.</w:t>
                  </w:r>
                </w:p>
              </w:tc>
              <w:tc>
                <w:tcPr>
                  <w:tcW w:w="2977" w:type="dxa"/>
                  <w:tcBorders>
                    <w:top w:val="single" w:sz="8" w:space="0" w:color="auto"/>
                    <w:left w:val="single" w:sz="8" w:space="0" w:color="auto"/>
                    <w:bottom w:val="single" w:sz="8" w:space="0" w:color="auto"/>
                    <w:right w:val="single" w:sz="8" w:space="0" w:color="auto"/>
                  </w:tcBorders>
                </w:tcPr>
                <w:p w14:paraId="696DAD26" w14:textId="7759710C" w:rsidR="004D6488" w:rsidRPr="002E5051" w:rsidRDefault="004D6488" w:rsidP="004D6488">
                  <w:r w:rsidRPr="002E5051">
                    <w:rPr>
                      <w:rFonts w:eastAsia="Arial" w:cs="Arial"/>
                      <w:sz w:val="20"/>
                    </w:rPr>
                    <w:t>A qualification may have different validity period depending on the individual to whom it is allocated.</w:t>
                  </w:r>
                </w:p>
              </w:tc>
              <w:tc>
                <w:tcPr>
                  <w:tcW w:w="2693" w:type="dxa"/>
                  <w:tcBorders>
                    <w:top w:val="single" w:sz="8" w:space="0" w:color="auto"/>
                    <w:left w:val="single" w:sz="8" w:space="0" w:color="auto"/>
                    <w:bottom w:val="single" w:sz="8" w:space="0" w:color="auto"/>
                    <w:right w:val="single" w:sz="8" w:space="0" w:color="auto"/>
                  </w:tcBorders>
                </w:tcPr>
                <w:p w14:paraId="32708F02" w14:textId="1C005C89" w:rsidR="004D6488" w:rsidRPr="002E5051" w:rsidRDefault="004D6488" w:rsidP="004D6488">
                  <w:r w:rsidRPr="002E5051">
                    <w:rPr>
                      <w:rFonts w:eastAsia="Arial" w:cs="Arial"/>
                      <w:sz w:val="20"/>
                    </w:rPr>
                    <w:t xml:space="preserve">Must be </w:t>
                  </w:r>
                  <w:proofErr w:type="gramStart"/>
                  <w:r w:rsidRPr="002E5051">
                    <w:rPr>
                      <w:rFonts w:eastAsia="Arial" w:cs="Arial"/>
                      <w:sz w:val="20"/>
                    </w:rPr>
                    <w:t>user-definable</w:t>
                  </w:r>
                  <w:proofErr w:type="gramEnd"/>
                  <w:r w:rsidRPr="002E5051">
                    <w:rPr>
                      <w:rFonts w:eastAsia="Arial" w:cs="Arial"/>
                      <w:sz w:val="20"/>
                    </w:rPr>
                    <w:t>.</w:t>
                  </w:r>
                </w:p>
              </w:tc>
              <w:tc>
                <w:tcPr>
                  <w:tcW w:w="4878" w:type="dxa"/>
                  <w:tcBorders>
                    <w:top w:val="single" w:sz="8" w:space="0" w:color="auto"/>
                    <w:left w:val="single" w:sz="8" w:space="0" w:color="auto"/>
                    <w:bottom w:val="single" w:sz="8" w:space="0" w:color="auto"/>
                    <w:right w:val="single" w:sz="8" w:space="0" w:color="auto"/>
                  </w:tcBorders>
                </w:tcPr>
                <w:p w14:paraId="24DB5F82" w14:textId="3E193DE6" w:rsidR="004D6488" w:rsidRPr="002E5051" w:rsidRDefault="004D6488" w:rsidP="004D6488">
                  <w:r w:rsidRPr="002E5051">
                    <w:rPr>
                      <w:rFonts w:eastAsia="Arial" w:cs="Arial"/>
                      <w:sz w:val="20"/>
                    </w:rPr>
                    <w:t>The user’s validity must be relevant to a particular qualification or rating that the User holds.  User should be presented with the correct expiry and validity period based on this.</w:t>
                  </w:r>
                </w:p>
              </w:tc>
            </w:tr>
            <w:tr w:rsidR="004D6488" w:rsidRPr="002E5051" w14:paraId="24EC52A9" w14:textId="77777777" w:rsidTr="004D6488">
              <w:tc>
                <w:tcPr>
                  <w:tcW w:w="960" w:type="dxa"/>
                  <w:tcBorders>
                    <w:top w:val="single" w:sz="8" w:space="0" w:color="auto"/>
                    <w:left w:val="single" w:sz="8" w:space="0" w:color="auto"/>
                    <w:bottom w:val="single" w:sz="8" w:space="0" w:color="auto"/>
                    <w:right w:val="single" w:sz="8" w:space="0" w:color="auto"/>
                  </w:tcBorders>
                </w:tcPr>
                <w:p w14:paraId="4C535FE0" w14:textId="356C1A6F" w:rsidR="004D6488" w:rsidRPr="002E5051" w:rsidRDefault="004D6488" w:rsidP="004D6488">
                  <w:r w:rsidRPr="002E5051">
                    <w:rPr>
                      <w:rFonts w:eastAsia="Arial" w:cs="Arial"/>
                      <w:sz w:val="20"/>
                    </w:rPr>
                    <w:t>B.5.4</w:t>
                  </w:r>
                </w:p>
              </w:tc>
              <w:tc>
                <w:tcPr>
                  <w:tcW w:w="2596" w:type="dxa"/>
                  <w:tcBorders>
                    <w:top w:val="single" w:sz="8" w:space="0" w:color="auto"/>
                    <w:left w:val="single" w:sz="8" w:space="0" w:color="auto"/>
                    <w:bottom w:val="single" w:sz="8" w:space="0" w:color="auto"/>
                    <w:right w:val="single" w:sz="8" w:space="0" w:color="auto"/>
                  </w:tcBorders>
                </w:tcPr>
                <w:p w14:paraId="600DE8EF" w14:textId="6BD4B01D" w:rsidR="004D6488" w:rsidRPr="002E5051" w:rsidRDefault="004D6488" w:rsidP="004D6488">
                  <w:r w:rsidRPr="002E5051">
                    <w:rPr>
                      <w:rFonts w:eastAsia="Arial" w:cs="Arial"/>
                      <w:sz w:val="20"/>
                    </w:rPr>
                    <w:t>The ability to define whether a QCC is mandatory for a flying activity.</w:t>
                  </w:r>
                </w:p>
              </w:tc>
              <w:tc>
                <w:tcPr>
                  <w:tcW w:w="2977" w:type="dxa"/>
                  <w:tcBorders>
                    <w:top w:val="single" w:sz="8" w:space="0" w:color="auto"/>
                    <w:left w:val="single" w:sz="8" w:space="0" w:color="auto"/>
                    <w:bottom w:val="single" w:sz="8" w:space="0" w:color="auto"/>
                    <w:right w:val="single" w:sz="8" w:space="0" w:color="auto"/>
                  </w:tcBorders>
                </w:tcPr>
                <w:p w14:paraId="3C51C53F" w14:textId="016ABFCE" w:rsidR="004D6488" w:rsidRPr="002E5051" w:rsidRDefault="004D6488" w:rsidP="004D6488">
                  <w:r w:rsidRPr="002E5051">
                    <w:rPr>
                      <w:rFonts w:eastAsia="Arial" w:cs="Arial"/>
                      <w:sz w:val="20"/>
                    </w:rPr>
                    <w:t>Allows the supervisors to identify whether individuals have all mandatory requirements prior to undertaking a flying sortie.</w:t>
                  </w:r>
                </w:p>
              </w:tc>
              <w:tc>
                <w:tcPr>
                  <w:tcW w:w="2693" w:type="dxa"/>
                  <w:tcBorders>
                    <w:top w:val="single" w:sz="8" w:space="0" w:color="auto"/>
                    <w:left w:val="single" w:sz="8" w:space="0" w:color="auto"/>
                    <w:bottom w:val="single" w:sz="8" w:space="0" w:color="auto"/>
                    <w:right w:val="single" w:sz="8" w:space="0" w:color="auto"/>
                  </w:tcBorders>
                </w:tcPr>
                <w:p w14:paraId="3C60CA38" w14:textId="1F000FA3" w:rsidR="004D6488" w:rsidRPr="002E5051" w:rsidRDefault="004D6488" w:rsidP="004D6488">
                  <w:r w:rsidRPr="002E5051">
                    <w:rPr>
                      <w:rFonts w:eastAsia="Arial" w:cs="Arial"/>
                      <w:sz w:val="20"/>
                    </w:rPr>
                    <w:t xml:space="preserve">Must be </w:t>
                  </w:r>
                  <w:proofErr w:type="gramStart"/>
                  <w:r w:rsidRPr="002E5051">
                    <w:rPr>
                      <w:rFonts w:eastAsia="Arial" w:cs="Arial"/>
                      <w:sz w:val="20"/>
                    </w:rPr>
                    <w:t>user-definable</w:t>
                  </w:r>
                  <w:proofErr w:type="gramEnd"/>
                  <w:r w:rsidRPr="002E5051">
                    <w:rPr>
                      <w:rFonts w:eastAsia="Arial" w:cs="Arial"/>
                      <w:sz w:val="20"/>
                    </w:rPr>
                    <w:t>.</w:t>
                  </w:r>
                </w:p>
              </w:tc>
              <w:tc>
                <w:tcPr>
                  <w:tcW w:w="4878" w:type="dxa"/>
                  <w:tcBorders>
                    <w:top w:val="single" w:sz="8" w:space="0" w:color="auto"/>
                    <w:left w:val="single" w:sz="8" w:space="0" w:color="auto"/>
                    <w:bottom w:val="single" w:sz="8" w:space="0" w:color="auto"/>
                    <w:right w:val="single" w:sz="8" w:space="0" w:color="auto"/>
                  </w:tcBorders>
                </w:tcPr>
                <w:p w14:paraId="64D07F35" w14:textId="3B3D738D" w:rsidR="004D6488" w:rsidRPr="002E5051" w:rsidRDefault="004D6488" w:rsidP="004D6488">
                  <w:r w:rsidRPr="002E5051">
                    <w:rPr>
                      <w:rFonts w:eastAsia="Arial" w:cs="Arial"/>
                      <w:sz w:val="20"/>
                    </w:rPr>
                    <w:t xml:space="preserve">All QCCs must be viewable against these criteria.  </w:t>
                  </w:r>
                </w:p>
              </w:tc>
            </w:tr>
            <w:tr w:rsidR="004D6488" w:rsidRPr="002E5051" w14:paraId="450812C1" w14:textId="77777777" w:rsidTr="004D6488">
              <w:tc>
                <w:tcPr>
                  <w:tcW w:w="960" w:type="dxa"/>
                  <w:tcBorders>
                    <w:top w:val="single" w:sz="8" w:space="0" w:color="auto"/>
                    <w:left w:val="single" w:sz="8" w:space="0" w:color="auto"/>
                    <w:bottom w:val="single" w:sz="8" w:space="0" w:color="auto"/>
                    <w:right w:val="single" w:sz="8" w:space="0" w:color="auto"/>
                  </w:tcBorders>
                </w:tcPr>
                <w:p w14:paraId="5456CFC9" w14:textId="05516BDB" w:rsidR="004D6488" w:rsidRPr="002E5051" w:rsidRDefault="004D6488" w:rsidP="004D6488">
                  <w:r w:rsidRPr="002E5051">
                    <w:rPr>
                      <w:rFonts w:eastAsia="Arial" w:cs="Arial"/>
                      <w:sz w:val="20"/>
                    </w:rPr>
                    <w:t>B.5.5</w:t>
                  </w:r>
                </w:p>
              </w:tc>
              <w:tc>
                <w:tcPr>
                  <w:tcW w:w="2596" w:type="dxa"/>
                  <w:tcBorders>
                    <w:top w:val="single" w:sz="8" w:space="0" w:color="auto"/>
                    <w:left w:val="single" w:sz="8" w:space="0" w:color="auto"/>
                    <w:bottom w:val="single" w:sz="8" w:space="0" w:color="auto"/>
                    <w:right w:val="single" w:sz="8" w:space="0" w:color="auto"/>
                  </w:tcBorders>
                </w:tcPr>
                <w:p w14:paraId="0C4B4FB5" w14:textId="735E4A09" w:rsidR="004D6488" w:rsidRPr="002E5051" w:rsidRDefault="004D6488" w:rsidP="004D6488">
                  <w:r w:rsidRPr="002E5051">
                    <w:rPr>
                      <w:rFonts w:eastAsia="Arial" w:cs="Arial"/>
                      <w:sz w:val="20"/>
                    </w:rPr>
                    <w:t>Provision of a grid system, with user-defined selection, to display QCCs awarded against a population.  Must be colour-coded to show the state of the qualification.</w:t>
                  </w:r>
                </w:p>
              </w:tc>
              <w:tc>
                <w:tcPr>
                  <w:tcW w:w="2977" w:type="dxa"/>
                  <w:tcBorders>
                    <w:top w:val="single" w:sz="8" w:space="0" w:color="auto"/>
                    <w:left w:val="single" w:sz="8" w:space="0" w:color="auto"/>
                    <w:bottom w:val="single" w:sz="8" w:space="0" w:color="auto"/>
                    <w:right w:val="single" w:sz="8" w:space="0" w:color="auto"/>
                  </w:tcBorders>
                </w:tcPr>
                <w:p w14:paraId="0F5F417D" w14:textId="0C60C415" w:rsidR="004D6488" w:rsidRPr="002E5051" w:rsidRDefault="004D6488" w:rsidP="004D6488">
                  <w:r w:rsidRPr="002E5051">
                    <w:rPr>
                      <w:rFonts w:eastAsia="Arial" w:cs="Arial"/>
                      <w:sz w:val="20"/>
                    </w:rPr>
                    <w:t>Allows user and supervisors to manage their personnel.</w:t>
                  </w:r>
                </w:p>
              </w:tc>
              <w:tc>
                <w:tcPr>
                  <w:tcW w:w="2693" w:type="dxa"/>
                  <w:tcBorders>
                    <w:top w:val="single" w:sz="8" w:space="0" w:color="auto"/>
                    <w:left w:val="single" w:sz="8" w:space="0" w:color="auto"/>
                    <w:bottom w:val="single" w:sz="8" w:space="0" w:color="auto"/>
                    <w:right w:val="single" w:sz="8" w:space="0" w:color="auto"/>
                  </w:tcBorders>
                </w:tcPr>
                <w:p w14:paraId="6EE7B152" w14:textId="700ECC23" w:rsidR="004D6488" w:rsidRPr="002E5051" w:rsidRDefault="004D6488" w:rsidP="004D6488">
                  <w:r w:rsidRPr="002E5051">
                    <w:rPr>
                      <w:rFonts w:eastAsia="Arial" w:cs="Arial"/>
                      <w:sz w:val="20"/>
                    </w:rPr>
                    <w:t xml:space="preserve">Colour coding will provide a warning when the user is within set period close to the expiry date.  </w:t>
                  </w:r>
                </w:p>
              </w:tc>
              <w:tc>
                <w:tcPr>
                  <w:tcW w:w="4878" w:type="dxa"/>
                  <w:tcBorders>
                    <w:top w:val="single" w:sz="8" w:space="0" w:color="auto"/>
                    <w:left w:val="single" w:sz="8" w:space="0" w:color="auto"/>
                    <w:bottom w:val="single" w:sz="8" w:space="0" w:color="auto"/>
                    <w:right w:val="single" w:sz="8" w:space="0" w:color="auto"/>
                  </w:tcBorders>
                </w:tcPr>
                <w:p w14:paraId="3ED84056" w14:textId="50BE7D5F" w:rsidR="004D6488" w:rsidRPr="002E5051" w:rsidRDefault="004D6488" w:rsidP="004D6488">
                  <w:r w:rsidRPr="002E5051">
                    <w:rPr>
                      <w:rFonts w:eastAsia="Arial" w:cs="Arial"/>
                      <w:sz w:val="20"/>
                    </w:rPr>
                    <w:t xml:space="preserve">Colour coding must reflect the validity defined against the QCC. </w:t>
                  </w:r>
                </w:p>
              </w:tc>
            </w:tr>
            <w:tr w:rsidR="004D6488" w:rsidRPr="002E5051" w14:paraId="7D8E3538" w14:textId="77777777" w:rsidTr="004D6488">
              <w:tc>
                <w:tcPr>
                  <w:tcW w:w="960" w:type="dxa"/>
                  <w:tcBorders>
                    <w:top w:val="single" w:sz="8" w:space="0" w:color="auto"/>
                    <w:left w:val="single" w:sz="8" w:space="0" w:color="auto"/>
                    <w:bottom w:val="single" w:sz="8" w:space="0" w:color="auto"/>
                    <w:right w:val="single" w:sz="8" w:space="0" w:color="auto"/>
                  </w:tcBorders>
                </w:tcPr>
                <w:p w14:paraId="0FAF96BF" w14:textId="3F94695B" w:rsidR="004D6488" w:rsidRPr="002E5051" w:rsidRDefault="004D6488" w:rsidP="004D6488">
                  <w:r w:rsidRPr="002E5051">
                    <w:rPr>
                      <w:rFonts w:eastAsia="Arial" w:cs="Arial"/>
                      <w:sz w:val="20"/>
                    </w:rPr>
                    <w:t>B.5.6</w:t>
                  </w:r>
                </w:p>
              </w:tc>
              <w:tc>
                <w:tcPr>
                  <w:tcW w:w="2596" w:type="dxa"/>
                  <w:tcBorders>
                    <w:top w:val="single" w:sz="8" w:space="0" w:color="auto"/>
                    <w:left w:val="single" w:sz="8" w:space="0" w:color="auto"/>
                    <w:bottom w:val="single" w:sz="8" w:space="0" w:color="auto"/>
                    <w:right w:val="single" w:sz="8" w:space="0" w:color="auto"/>
                  </w:tcBorders>
                </w:tcPr>
                <w:p w14:paraId="201C2F62" w14:textId="663CB587" w:rsidR="004D6488" w:rsidRPr="002E5051" w:rsidRDefault="004D6488" w:rsidP="004D6488">
                  <w:r w:rsidRPr="002E5051">
                    <w:rPr>
                      <w:rFonts w:eastAsia="Arial" w:cs="Arial"/>
                      <w:sz w:val="20"/>
                    </w:rPr>
                    <w:t xml:space="preserve">The ability to vary the </w:t>
                  </w:r>
                  <w:proofErr w:type="gramStart"/>
                  <w:r w:rsidRPr="002E5051">
                    <w:rPr>
                      <w:rFonts w:eastAsia="Arial" w:cs="Arial"/>
                      <w:sz w:val="20"/>
                    </w:rPr>
                    <w:t>time period</w:t>
                  </w:r>
                  <w:proofErr w:type="gramEnd"/>
                  <w:r w:rsidRPr="002E5051">
                    <w:rPr>
                      <w:rFonts w:eastAsia="Arial" w:cs="Arial"/>
                      <w:sz w:val="20"/>
                    </w:rPr>
                    <w:t xml:space="preserve"> at which the expiry warning for a QCC is triggered.</w:t>
                  </w:r>
                </w:p>
              </w:tc>
              <w:tc>
                <w:tcPr>
                  <w:tcW w:w="2977" w:type="dxa"/>
                  <w:tcBorders>
                    <w:top w:val="single" w:sz="8" w:space="0" w:color="auto"/>
                    <w:left w:val="single" w:sz="8" w:space="0" w:color="auto"/>
                    <w:bottom w:val="single" w:sz="8" w:space="0" w:color="auto"/>
                    <w:right w:val="single" w:sz="8" w:space="0" w:color="auto"/>
                  </w:tcBorders>
                </w:tcPr>
                <w:p w14:paraId="2A04399B" w14:textId="40E237DC" w:rsidR="004D6488" w:rsidRPr="002E5051" w:rsidRDefault="004D6488" w:rsidP="004D6488">
                  <w:r w:rsidRPr="002E5051">
                    <w:rPr>
                      <w:rFonts w:eastAsia="Arial" w:cs="Arial"/>
                      <w:sz w:val="20"/>
                    </w:rPr>
                    <w:t>Allows for the differing requirements of various QCCs.</w:t>
                  </w:r>
                </w:p>
              </w:tc>
              <w:tc>
                <w:tcPr>
                  <w:tcW w:w="2693" w:type="dxa"/>
                  <w:tcBorders>
                    <w:top w:val="single" w:sz="8" w:space="0" w:color="auto"/>
                    <w:left w:val="single" w:sz="8" w:space="0" w:color="auto"/>
                    <w:bottom w:val="single" w:sz="8" w:space="0" w:color="auto"/>
                    <w:right w:val="single" w:sz="8" w:space="0" w:color="auto"/>
                  </w:tcBorders>
                </w:tcPr>
                <w:p w14:paraId="07BEBE2A" w14:textId="65E240AA" w:rsidR="004D6488" w:rsidRPr="002E5051" w:rsidRDefault="004D6488" w:rsidP="004D6488">
                  <w:r w:rsidRPr="002E5051">
                    <w:rPr>
                      <w:rFonts w:eastAsia="Arial" w:cs="Arial"/>
                      <w:sz w:val="20"/>
                    </w:rPr>
                    <w:t xml:space="preserve">Must be </w:t>
                  </w:r>
                  <w:proofErr w:type="gramStart"/>
                  <w:r w:rsidRPr="002E5051">
                    <w:rPr>
                      <w:rFonts w:eastAsia="Arial" w:cs="Arial"/>
                      <w:sz w:val="20"/>
                    </w:rPr>
                    <w:t>user-definable</w:t>
                  </w:r>
                  <w:proofErr w:type="gramEnd"/>
                  <w:r w:rsidRPr="002E5051">
                    <w:rPr>
                      <w:rFonts w:eastAsia="Arial" w:cs="Arial"/>
                      <w:sz w:val="20"/>
                    </w:rPr>
                    <w:t>.</w:t>
                  </w:r>
                </w:p>
              </w:tc>
              <w:tc>
                <w:tcPr>
                  <w:tcW w:w="4878" w:type="dxa"/>
                  <w:tcBorders>
                    <w:top w:val="single" w:sz="8" w:space="0" w:color="auto"/>
                    <w:left w:val="single" w:sz="8" w:space="0" w:color="auto"/>
                    <w:bottom w:val="single" w:sz="8" w:space="0" w:color="auto"/>
                    <w:right w:val="single" w:sz="8" w:space="0" w:color="auto"/>
                  </w:tcBorders>
                </w:tcPr>
                <w:p w14:paraId="18199E85" w14:textId="0A81A4AA" w:rsidR="004D6488" w:rsidRPr="002E5051" w:rsidRDefault="004D6488" w:rsidP="004D6488">
                  <w:r w:rsidRPr="002E5051">
                    <w:rPr>
                      <w:rFonts w:eastAsia="Arial" w:cs="Arial"/>
                      <w:sz w:val="20"/>
                    </w:rPr>
                    <w:t>A visible indicator must be available to allow users to identify when a variation has been applied.</w:t>
                  </w:r>
                </w:p>
              </w:tc>
            </w:tr>
            <w:tr w:rsidR="004D6488" w:rsidRPr="002E5051" w14:paraId="1F04FC4F" w14:textId="77777777" w:rsidTr="004D6488">
              <w:tc>
                <w:tcPr>
                  <w:tcW w:w="960" w:type="dxa"/>
                  <w:tcBorders>
                    <w:top w:val="single" w:sz="8" w:space="0" w:color="auto"/>
                    <w:left w:val="single" w:sz="8" w:space="0" w:color="auto"/>
                    <w:bottom w:val="single" w:sz="8" w:space="0" w:color="auto"/>
                    <w:right w:val="single" w:sz="8" w:space="0" w:color="auto"/>
                  </w:tcBorders>
                </w:tcPr>
                <w:p w14:paraId="4947D5C8" w14:textId="7AC8299C" w:rsidR="004D6488" w:rsidRPr="002E5051" w:rsidRDefault="004D6488" w:rsidP="004D6488">
                  <w:r w:rsidRPr="002E5051">
                    <w:rPr>
                      <w:rFonts w:eastAsia="Arial" w:cs="Arial"/>
                      <w:sz w:val="20"/>
                    </w:rPr>
                    <w:t>B.5.7</w:t>
                  </w:r>
                </w:p>
              </w:tc>
              <w:tc>
                <w:tcPr>
                  <w:tcW w:w="2596" w:type="dxa"/>
                  <w:tcBorders>
                    <w:top w:val="single" w:sz="8" w:space="0" w:color="auto"/>
                    <w:left w:val="single" w:sz="8" w:space="0" w:color="auto"/>
                    <w:bottom w:val="single" w:sz="8" w:space="0" w:color="auto"/>
                    <w:right w:val="single" w:sz="8" w:space="0" w:color="auto"/>
                  </w:tcBorders>
                </w:tcPr>
                <w:p w14:paraId="0F559456" w14:textId="3DDC1FFC" w:rsidR="004D6488" w:rsidRPr="002E5051" w:rsidRDefault="004D6488" w:rsidP="004D6488">
                  <w:r w:rsidRPr="002E5051">
                    <w:rPr>
                      <w:rFonts w:eastAsia="Arial" w:cs="Arial"/>
                      <w:sz w:val="20"/>
                    </w:rPr>
                    <w:t xml:space="preserve">The ability to define </w:t>
                  </w:r>
                  <w:proofErr w:type="gramStart"/>
                  <w:r w:rsidRPr="002E5051">
                    <w:rPr>
                      <w:rFonts w:eastAsia="Arial" w:cs="Arial"/>
                      <w:sz w:val="20"/>
                    </w:rPr>
                    <w:t>a number of</w:t>
                  </w:r>
                  <w:proofErr w:type="gramEnd"/>
                  <w:r w:rsidRPr="002E5051">
                    <w:rPr>
                      <w:rFonts w:eastAsia="Arial" w:cs="Arial"/>
                      <w:sz w:val="20"/>
                    </w:rPr>
                    <w:t xml:space="preserve"> occurrences which must be completed prior to the QCC showing as "in-date"</w:t>
                  </w:r>
                </w:p>
              </w:tc>
              <w:tc>
                <w:tcPr>
                  <w:tcW w:w="2977" w:type="dxa"/>
                  <w:tcBorders>
                    <w:top w:val="single" w:sz="8" w:space="0" w:color="auto"/>
                    <w:left w:val="single" w:sz="8" w:space="0" w:color="auto"/>
                    <w:bottom w:val="single" w:sz="8" w:space="0" w:color="auto"/>
                    <w:right w:val="single" w:sz="8" w:space="0" w:color="auto"/>
                  </w:tcBorders>
                </w:tcPr>
                <w:p w14:paraId="21E5975A" w14:textId="5C81E549" w:rsidR="004D6488" w:rsidRPr="002E5051" w:rsidRDefault="004D6488" w:rsidP="004D6488">
                  <w:r w:rsidRPr="002E5051">
                    <w:rPr>
                      <w:rFonts w:eastAsia="Arial" w:cs="Arial"/>
                      <w:sz w:val="20"/>
                    </w:rPr>
                    <w:t>Allows for multiple skills to be linked to a qualification.</w:t>
                  </w:r>
                </w:p>
              </w:tc>
              <w:tc>
                <w:tcPr>
                  <w:tcW w:w="2693" w:type="dxa"/>
                  <w:tcBorders>
                    <w:top w:val="single" w:sz="8" w:space="0" w:color="auto"/>
                    <w:left w:val="single" w:sz="8" w:space="0" w:color="auto"/>
                    <w:bottom w:val="single" w:sz="8" w:space="0" w:color="auto"/>
                    <w:right w:val="single" w:sz="8" w:space="0" w:color="auto"/>
                  </w:tcBorders>
                </w:tcPr>
                <w:p w14:paraId="1E202E72" w14:textId="333A1201" w:rsidR="004D6488" w:rsidRPr="002E5051" w:rsidRDefault="004D6488" w:rsidP="004D6488">
                  <w:r w:rsidRPr="002E5051">
                    <w:rPr>
                      <w:rFonts w:eastAsia="Arial" w:cs="Arial"/>
                      <w:sz w:val="20"/>
                    </w:rPr>
                    <w:t xml:space="preserve">Must be </w:t>
                  </w:r>
                  <w:proofErr w:type="gramStart"/>
                  <w:r w:rsidRPr="002E5051">
                    <w:rPr>
                      <w:rFonts w:eastAsia="Arial" w:cs="Arial"/>
                      <w:sz w:val="20"/>
                    </w:rPr>
                    <w:t>user-definable</w:t>
                  </w:r>
                  <w:proofErr w:type="gramEnd"/>
                  <w:r w:rsidRPr="002E5051">
                    <w:rPr>
                      <w:rFonts w:eastAsia="Arial" w:cs="Arial"/>
                      <w:sz w:val="20"/>
                    </w:rPr>
                    <w:t>.</w:t>
                  </w:r>
                </w:p>
              </w:tc>
              <w:tc>
                <w:tcPr>
                  <w:tcW w:w="4878" w:type="dxa"/>
                  <w:tcBorders>
                    <w:top w:val="single" w:sz="8" w:space="0" w:color="auto"/>
                    <w:left w:val="single" w:sz="8" w:space="0" w:color="auto"/>
                    <w:bottom w:val="single" w:sz="8" w:space="0" w:color="auto"/>
                    <w:right w:val="single" w:sz="8" w:space="0" w:color="auto"/>
                  </w:tcBorders>
                </w:tcPr>
                <w:p w14:paraId="79FF021D" w14:textId="37F69D99" w:rsidR="004D6488" w:rsidRPr="002E5051" w:rsidRDefault="004D6488" w:rsidP="004D6488">
                  <w:r w:rsidRPr="002E5051">
                    <w:rPr>
                      <w:rFonts w:eastAsia="Arial" w:cs="Arial"/>
                      <w:sz w:val="20"/>
                    </w:rPr>
                    <w:t xml:space="preserve">QCCs definitions must have the ability to detail </w:t>
                  </w:r>
                  <w:proofErr w:type="gramStart"/>
                  <w:r w:rsidRPr="002E5051">
                    <w:rPr>
                      <w:rFonts w:eastAsia="Arial" w:cs="Arial"/>
                      <w:sz w:val="20"/>
                    </w:rPr>
                    <w:t>a number of</w:t>
                  </w:r>
                  <w:proofErr w:type="gramEnd"/>
                  <w:r w:rsidRPr="002E5051">
                    <w:rPr>
                      <w:rFonts w:eastAsia="Arial" w:cs="Arial"/>
                      <w:sz w:val="20"/>
                    </w:rPr>
                    <w:t xml:space="preserve"> occurrences to determine in-date.  Colour coding must reflect this definition.</w:t>
                  </w:r>
                </w:p>
              </w:tc>
            </w:tr>
            <w:tr w:rsidR="004D6488" w:rsidRPr="002E5051" w14:paraId="3D1F68BF" w14:textId="77777777" w:rsidTr="004D6488">
              <w:tc>
                <w:tcPr>
                  <w:tcW w:w="960" w:type="dxa"/>
                  <w:tcBorders>
                    <w:top w:val="single" w:sz="8" w:space="0" w:color="auto"/>
                    <w:left w:val="single" w:sz="8" w:space="0" w:color="auto"/>
                    <w:bottom w:val="single" w:sz="8" w:space="0" w:color="auto"/>
                    <w:right w:val="single" w:sz="8" w:space="0" w:color="auto"/>
                  </w:tcBorders>
                </w:tcPr>
                <w:p w14:paraId="414CB45F" w14:textId="17A6853A" w:rsidR="004D6488" w:rsidRPr="002E5051" w:rsidRDefault="004D6488" w:rsidP="004D6488">
                  <w:r w:rsidRPr="002E5051">
                    <w:rPr>
                      <w:rFonts w:eastAsia="Arial" w:cs="Arial"/>
                      <w:sz w:val="20"/>
                    </w:rPr>
                    <w:t>B.5.8</w:t>
                  </w:r>
                </w:p>
              </w:tc>
              <w:tc>
                <w:tcPr>
                  <w:tcW w:w="2596" w:type="dxa"/>
                  <w:tcBorders>
                    <w:top w:val="single" w:sz="8" w:space="0" w:color="auto"/>
                    <w:left w:val="single" w:sz="8" w:space="0" w:color="auto"/>
                    <w:bottom w:val="single" w:sz="8" w:space="0" w:color="auto"/>
                    <w:right w:val="single" w:sz="8" w:space="0" w:color="auto"/>
                  </w:tcBorders>
                </w:tcPr>
                <w:p w14:paraId="3B94BEB1" w14:textId="5769D885" w:rsidR="004D6488" w:rsidRPr="002E5051" w:rsidRDefault="004D6488" w:rsidP="004D6488">
                  <w:r w:rsidRPr="002E5051">
                    <w:rPr>
                      <w:rFonts w:eastAsia="Arial" w:cs="Arial"/>
                      <w:sz w:val="20"/>
                    </w:rPr>
                    <w:t>The ability to group QCCs together in logical sets.</w:t>
                  </w:r>
                </w:p>
              </w:tc>
              <w:tc>
                <w:tcPr>
                  <w:tcW w:w="2977" w:type="dxa"/>
                  <w:tcBorders>
                    <w:top w:val="single" w:sz="8" w:space="0" w:color="auto"/>
                    <w:left w:val="single" w:sz="8" w:space="0" w:color="auto"/>
                    <w:bottom w:val="single" w:sz="8" w:space="0" w:color="auto"/>
                    <w:right w:val="single" w:sz="8" w:space="0" w:color="auto"/>
                  </w:tcBorders>
                </w:tcPr>
                <w:p w14:paraId="3BFCD0BE" w14:textId="4E933338" w:rsidR="004D6488" w:rsidRPr="002E5051" w:rsidRDefault="004D6488" w:rsidP="004D6488">
                  <w:r w:rsidRPr="002E5051">
                    <w:rPr>
                      <w:rFonts w:eastAsia="Arial" w:cs="Arial"/>
                      <w:sz w:val="20"/>
                    </w:rPr>
                    <w:t>Allows the user and supervisors tailored overview of their personnel's qualifications.</w:t>
                  </w:r>
                </w:p>
                <w:p w14:paraId="33192502" w14:textId="63040930" w:rsidR="004D6488" w:rsidRPr="002E5051" w:rsidRDefault="004D6488" w:rsidP="004D6488">
                  <w:r w:rsidRPr="002E5051">
                    <w:rPr>
                      <w:rFonts w:eastAsia="Arial" w:cs="Arial"/>
                      <w:sz w:val="20"/>
                    </w:rPr>
                    <w:lastRenderedPageBreak/>
                    <w:t xml:space="preserve"> </w:t>
                  </w:r>
                </w:p>
              </w:tc>
              <w:tc>
                <w:tcPr>
                  <w:tcW w:w="2693" w:type="dxa"/>
                  <w:tcBorders>
                    <w:top w:val="single" w:sz="8" w:space="0" w:color="auto"/>
                    <w:left w:val="single" w:sz="8" w:space="0" w:color="auto"/>
                    <w:bottom w:val="single" w:sz="8" w:space="0" w:color="auto"/>
                    <w:right w:val="single" w:sz="8" w:space="0" w:color="auto"/>
                  </w:tcBorders>
                </w:tcPr>
                <w:p w14:paraId="37B668D2" w14:textId="5A27146E" w:rsidR="004D6488" w:rsidRPr="002E5051" w:rsidRDefault="004D6488" w:rsidP="004D6488">
                  <w:r w:rsidRPr="002E5051">
                    <w:rPr>
                      <w:rFonts w:eastAsia="Arial" w:cs="Arial"/>
                      <w:sz w:val="20"/>
                    </w:rPr>
                    <w:lastRenderedPageBreak/>
                    <w:t>The sets must be user-defined.</w:t>
                  </w:r>
                </w:p>
              </w:tc>
              <w:tc>
                <w:tcPr>
                  <w:tcW w:w="4878" w:type="dxa"/>
                  <w:tcBorders>
                    <w:top w:val="single" w:sz="8" w:space="0" w:color="auto"/>
                    <w:left w:val="single" w:sz="8" w:space="0" w:color="auto"/>
                    <w:bottom w:val="single" w:sz="8" w:space="0" w:color="auto"/>
                    <w:right w:val="single" w:sz="8" w:space="0" w:color="auto"/>
                  </w:tcBorders>
                </w:tcPr>
                <w:p w14:paraId="663D608D" w14:textId="3A263B0B" w:rsidR="004D6488" w:rsidRPr="002E5051" w:rsidRDefault="004D6488" w:rsidP="004D6488">
                  <w:r w:rsidRPr="002E5051">
                    <w:rPr>
                      <w:rFonts w:eastAsia="Arial" w:cs="Arial"/>
                      <w:sz w:val="20"/>
                    </w:rPr>
                    <w:t>Users must be able to tailor a set of qualifications and be provided with a view based on this tailored view.</w:t>
                  </w:r>
                </w:p>
              </w:tc>
            </w:tr>
            <w:tr w:rsidR="004D6488" w:rsidRPr="002E5051" w14:paraId="354BA32F" w14:textId="77777777" w:rsidTr="004D6488">
              <w:tc>
                <w:tcPr>
                  <w:tcW w:w="960" w:type="dxa"/>
                  <w:tcBorders>
                    <w:top w:val="single" w:sz="8" w:space="0" w:color="auto"/>
                    <w:left w:val="single" w:sz="8" w:space="0" w:color="auto"/>
                    <w:bottom w:val="single" w:sz="8" w:space="0" w:color="auto"/>
                    <w:right w:val="single" w:sz="8" w:space="0" w:color="auto"/>
                  </w:tcBorders>
                </w:tcPr>
                <w:p w14:paraId="5DDD4534" w14:textId="0B3CE249" w:rsidR="004D6488" w:rsidRPr="002E5051" w:rsidRDefault="004D6488" w:rsidP="004D6488">
                  <w:r w:rsidRPr="002E5051">
                    <w:rPr>
                      <w:rFonts w:eastAsia="Arial" w:cs="Arial"/>
                      <w:sz w:val="20"/>
                    </w:rPr>
                    <w:t>B.5.9</w:t>
                  </w:r>
                </w:p>
              </w:tc>
              <w:tc>
                <w:tcPr>
                  <w:tcW w:w="2596" w:type="dxa"/>
                  <w:tcBorders>
                    <w:top w:val="single" w:sz="8" w:space="0" w:color="auto"/>
                    <w:left w:val="single" w:sz="8" w:space="0" w:color="auto"/>
                    <w:bottom w:val="single" w:sz="8" w:space="0" w:color="auto"/>
                    <w:right w:val="single" w:sz="8" w:space="0" w:color="auto"/>
                  </w:tcBorders>
                </w:tcPr>
                <w:p w14:paraId="5237E9A8" w14:textId="4D90B5B4" w:rsidR="004D6488" w:rsidRPr="002E5051" w:rsidRDefault="004D6488" w:rsidP="004D6488">
                  <w:r w:rsidRPr="002E5051">
                    <w:rPr>
                      <w:rFonts w:eastAsia="Arial" w:cs="Arial"/>
                      <w:sz w:val="20"/>
                    </w:rPr>
                    <w:t>The ability to manage the awarding and termination of QCCs.</w:t>
                  </w:r>
                </w:p>
              </w:tc>
              <w:tc>
                <w:tcPr>
                  <w:tcW w:w="2977" w:type="dxa"/>
                  <w:tcBorders>
                    <w:top w:val="single" w:sz="8" w:space="0" w:color="auto"/>
                    <w:left w:val="single" w:sz="8" w:space="0" w:color="auto"/>
                    <w:bottom w:val="single" w:sz="8" w:space="0" w:color="auto"/>
                    <w:right w:val="single" w:sz="8" w:space="0" w:color="auto"/>
                  </w:tcBorders>
                </w:tcPr>
                <w:p w14:paraId="45F71F21" w14:textId="2510D7E2" w:rsidR="004D6488" w:rsidRPr="002E5051" w:rsidRDefault="004D6488" w:rsidP="004D6488">
                  <w:r w:rsidRPr="002E5051">
                    <w:rPr>
                      <w:rFonts w:eastAsia="Arial" w:cs="Arial"/>
                      <w:sz w:val="20"/>
                    </w:rPr>
                    <w:t>Allows User to award qualifications as they are achieved and expire.</w:t>
                  </w:r>
                </w:p>
                <w:p w14:paraId="7DD36858" w14:textId="540F64A7" w:rsidR="004D6488" w:rsidRPr="002E5051" w:rsidRDefault="004D6488" w:rsidP="004D6488">
                  <w:r w:rsidRPr="002E5051">
                    <w:rPr>
                      <w:rFonts w:eastAsia="Arial" w:cs="Arial"/>
                      <w:sz w:val="20"/>
                    </w:rPr>
                    <w:t xml:space="preserve"> </w:t>
                  </w:r>
                </w:p>
              </w:tc>
              <w:tc>
                <w:tcPr>
                  <w:tcW w:w="2693" w:type="dxa"/>
                  <w:tcBorders>
                    <w:top w:val="single" w:sz="8" w:space="0" w:color="auto"/>
                    <w:left w:val="single" w:sz="8" w:space="0" w:color="auto"/>
                    <w:bottom w:val="single" w:sz="8" w:space="0" w:color="auto"/>
                    <w:right w:val="single" w:sz="8" w:space="0" w:color="auto"/>
                  </w:tcBorders>
                </w:tcPr>
                <w:p w14:paraId="04009002" w14:textId="068CB017"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51403A14" w14:textId="7BE2D9F8" w:rsidR="004D6488" w:rsidRPr="002E5051" w:rsidRDefault="004D6488" w:rsidP="004D6488">
                  <w:r w:rsidRPr="002E5051">
                    <w:rPr>
                      <w:rFonts w:eastAsia="Arial" w:cs="Arial"/>
                      <w:sz w:val="20"/>
                    </w:rPr>
                    <w:t>The colour coding of the QCC must relevant the date applied through this tool.</w:t>
                  </w:r>
                </w:p>
              </w:tc>
            </w:tr>
            <w:tr w:rsidR="004D6488" w:rsidRPr="002E5051" w14:paraId="1D0C602B" w14:textId="77777777" w:rsidTr="004D6488">
              <w:tc>
                <w:tcPr>
                  <w:tcW w:w="960" w:type="dxa"/>
                  <w:tcBorders>
                    <w:top w:val="single" w:sz="8" w:space="0" w:color="auto"/>
                    <w:left w:val="single" w:sz="8" w:space="0" w:color="auto"/>
                    <w:bottom w:val="single" w:sz="8" w:space="0" w:color="auto"/>
                    <w:right w:val="single" w:sz="8" w:space="0" w:color="auto"/>
                  </w:tcBorders>
                </w:tcPr>
                <w:p w14:paraId="3BFA64F7" w14:textId="3AB4F06A" w:rsidR="004D6488" w:rsidRPr="002E5051" w:rsidRDefault="004D6488" w:rsidP="004D6488">
                  <w:r w:rsidRPr="002E5051">
                    <w:rPr>
                      <w:rFonts w:eastAsia="Arial" w:cs="Arial"/>
                      <w:sz w:val="20"/>
                    </w:rPr>
                    <w:t>B.5.10</w:t>
                  </w:r>
                </w:p>
              </w:tc>
              <w:tc>
                <w:tcPr>
                  <w:tcW w:w="2596" w:type="dxa"/>
                  <w:tcBorders>
                    <w:top w:val="single" w:sz="8" w:space="0" w:color="auto"/>
                    <w:left w:val="single" w:sz="8" w:space="0" w:color="auto"/>
                    <w:bottom w:val="single" w:sz="8" w:space="0" w:color="auto"/>
                    <w:right w:val="single" w:sz="8" w:space="0" w:color="auto"/>
                  </w:tcBorders>
                </w:tcPr>
                <w:p w14:paraId="34DE8383" w14:textId="0B0C9B92" w:rsidR="004D6488" w:rsidRPr="002E5051" w:rsidRDefault="004D6488" w:rsidP="004D6488">
                  <w:r w:rsidRPr="002E5051">
                    <w:rPr>
                      <w:rFonts w:eastAsia="Arial" w:cs="Arial"/>
                      <w:sz w:val="20"/>
                    </w:rPr>
                    <w:t xml:space="preserve">The ability to add QCC type items to other resources </w:t>
                  </w:r>
                  <w:proofErr w:type="gramStart"/>
                  <w:r w:rsidRPr="002E5051">
                    <w:rPr>
                      <w:rFonts w:eastAsia="Arial" w:cs="Arial"/>
                      <w:sz w:val="20"/>
                    </w:rPr>
                    <w:t>e.g.</w:t>
                  </w:r>
                  <w:proofErr w:type="gramEnd"/>
                  <w:r w:rsidRPr="002E5051">
                    <w:rPr>
                      <w:rFonts w:eastAsia="Arial" w:cs="Arial"/>
                      <w:sz w:val="20"/>
                    </w:rPr>
                    <w:t xml:space="preserve"> aircraft and vehicles.</w:t>
                  </w:r>
                </w:p>
              </w:tc>
              <w:tc>
                <w:tcPr>
                  <w:tcW w:w="2977" w:type="dxa"/>
                  <w:tcBorders>
                    <w:top w:val="single" w:sz="8" w:space="0" w:color="auto"/>
                    <w:left w:val="single" w:sz="8" w:space="0" w:color="auto"/>
                    <w:bottom w:val="single" w:sz="8" w:space="0" w:color="auto"/>
                    <w:right w:val="single" w:sz="8" w:space="0" w:color="auto"/>
                  </w:tcBorders>
                </w:tcPr>
                <w:p w14:paraId="2BBB00D3" w14:textId="26E4ACC3" w:rsidR="004D6488" w:rsidRPr="002E5051" w:rsidRDefault="004D6488" w:rsidP="004D6488">
                  <w:r w:rsidRPr="002E5051">
                    <w:rPr>
                      <w:rFonts w:eastAsia="Arial" w:cs="Arial"/>
                      <w:sz w:val="20"/>
                    </w:rPr>
                    <w:t>Allows the User to capture any recurring or one-off events linked to equipment.</w:t>
                  </w:r>
                </w:p>
                <w:p w14:paraId="19F26A63" w14:textId="6917F004" w:rsidR="004D6488" w:rsidRPr="002E5051" w:rsidRDefault="004D6488" w:rsidP="004D6488">
                  <w:r w:rsidRPr="002E5051">
                    <w:rPr>
                      <w:rFonts w:eastAsia="Arial" w:cs="Arial"/>
                      <w:sz w:val="20"/>
                    </w:rPr>
                    <w:t xml:space="preserve"> </w:t>
                  </w:r>
                </w:p>
              </w:tc>
              <w:tc>
                <w:tcPr>
                  <w:tcW w:w="2693" w:type="dxa"/>
                  <w:tcBorders>
                    <w:top w:val="single" w:sz="8" w:space="0" w:color="auto"/>
                    <w:left w:val="single" w:sz="8" w:space="0" w:color="auto"/>
                    <w:bottom w:val="single" w:sz="8" w:space="0" w:color="auto"/>
                    <w:right w:val="single" w:sz="8" w:space="0" w:color="auto"/>
                  </w:tcBorders>
                </w:tcPr>
                <w:p w14:paraId="590D05DD" w14:textId="2C608970" w:rsidR="004D6488" w:rsidRPr="002E5051" w:rsidRDefault="004D6488" w:rsidP="004D6488">
                  <w:r w:rsidRPr="002E5051">
                    <w:rPr>
                      <w:rFonts w:eastAsia="Arial" w:cs="Arial"/>
                      <w:sz w:val="20"/>
                    </w:rPr>
                    <w:t xml:space="preserve">Must be able to create additional </w:t>
                  </w:r>
                  <w:proofErr w:type="gramStart"/>
                  <w:r w:rsidRPr="002E5051">
                    <w:rPr>
                      <w:rFonts w:eastAsia="Arial" w:cs="Arial"/>
                      <w:sz w:val="20"/>
                    </w:rPr>
                    <w:t>user-defined</w:t>
                  </w:r>
                  <w:proofErr w:type="gramEnd"/>
                  <w:r w:rsidRPr="002E5051">
                    <w:rPr>
                      <w:rFonts w:eastAsia="Arial" w:cs="Arial"/>
                      <w:sz w:val="20"/>
                    </w:rPr>
                    <w:t xml:space="preserve"> QCCs in the application</w:t>
                  </w:r>
                </w:p>
              </w:tc>
              <w:tc>
                <w:tcPr>
                  <w:tcW w:w="4878" w:type="dxa"/>
                  <w:tcBorders>
                    <w:top w:val="single" w:sz="8" w:space="0" w:color="auto"/>
                    <w:left w:val="single" w:sz="8" w:space="0" w:color="auto"/>
                    <w:bottom w:val="single" w:sz="8" w:space="0" w:color="auto"/>
                    <w:right w:val="single" w:sz="8" w:space="0" w:color="auto"/>
                  </w:tcBorders>
                </w:tcPr>
                <w:p w14:paraId="4B0460FC" w14:textId="2EF45011" w:rsidR="004D6488" w:rsidRPr="002E5051" w:rsidRDefault="004D6488" w:rsidP="004D6488">
                  <w:r w:rsidRPr="002E5051">
                    <w:rPr>
                      <w:rFonts w:eastAsia="Arial" w:cs="Arial"/>
                      <w:sz w:val="20"/>
                    </w:rPr>
                    <w:t>QCCs relating to aircraft and equipment must have the same configuration options as personnel QCCs.</w:t>
                  </w:r>
                </w:p>
              </w:tc>
            </w:tr>
            <w:tr w:rsidR="004D6488" w:rsidRPr="002E5051" w14:paraId="0D813A4C" w14:textId="77777777" w:rsidTr="004D6488">
              <w:tc>
                <w:tcPr>
                  <w:tcW w:w="960" w:type="dxa"/>
                  <w:tcBorders>
                    <w:top w:val="single" w:sz="8" w:space="0" w:color="auto"/>
                    <w:left w:val="single" w:sz="8" w:space="0" w:color="auto"/>
                    <w:bottom w:val="single" w:sz="8" w:space="0" w:color="auto"/>
                    <w:right w:val="single" w:sz="8" w:space="0" w:color="auto"/>
                  </w:tcBorders>
                </w:tcPr>
                <w:p w14:paraId="60D53D39" w14:textId="55D66BBE" w:rsidR="004D6488" w:rsidRPr="002E5051" w:rsidRDefault="004D6488" w:rsidP="004D6488">
                  <w:r w:rsidRPr="002E5051">
                    <w:rPr>
                      <w:rFonts w:eastAsia="Arial" w:cs="Arial"/>
                      <w:sz w:val="20"/>
                    </w:rPr>
                    <w:t>B.5.11</w:t>
                  </w:r>
                </w:p>
              </w:tc>
              <w:tc>
                <w:tcPr>
                  <w:tcW w:w="2596" w:type="dxa"/>
                  <w:tcBorders>
                    <w:top w:val="single" w:sz="8" w:space="0" w:color="auto"/>
                    <w:left w:val="single" w:sz="8" w:space="0" w:color="auto"/>
                    <w:bottom w:val="single" w:sz="8" w:space="0" w:color="auto"/>
                    <w:right w:val="single" w:sz="8" w:space="0" w:color="auto"/>
                  </w:tcBorders>
                </w:tcPr>
                <w:p w14:paraId="572D6E3E" w14:textId="0292B246" w:rsidR="004D6488" w:rsidRPr="002E5051" w:rsidRDefault="004D6488" w:rsidP="004D6488">
                  <w:r w:rsidRPr="002E5051">
                    <w:rPr>
                      <w:rFonts w:eastAsia="Arial" w:cs="Arial"/>
                      <w:sz w:val="20"/>
                    </w:rPr>
                    <w:t>The ability to formally manage the allocation, awarding and authorising of qualifications through a sequenced system.</w:t>
                  </w:r>
                </w:p>
                <w:p w14:paraId="2F4282C1" w14:textId="7F691398" w:rsidR="004D6488" w:rsidRPr="002E5051" w:rsidRDefault="004D6488" w:rsidP="004D6488">
                  <w:r w:rsidRPr="002E5051">
                    <w:rPr>
                      <w:rFonts w:eastAsia="Arial" w:cs="Arial"/>
                      <w:sz w:val="20"/>
                    </w:rPr>
                    <w:t xml:space="preserve"> </w:t>
                  </w:r>
                </w:p>
              </w:tc>
              <w:tc>
                <w:tcPr>
                  <w:tcW w:w="2977" w:type="dxa"/>
                  <w:tcBorders>
                    <w:top w:val="single" w:sz="8" w:space="0" w:color="auto"/>
                    <w:left w:val="single" w:sz="8" w:space="0" w:color="auto"/>
                    <w:bottom w:val="single" w:sz="8" w:space="0" w:color="auto"/>
                    <w:right w:val="single" w:sz="8" w:space="0" w:color="auto"/>
                  </w:tcBorders>
                </w:tcPr>
                <w:p w14:paraId="5BD334E5" w14:textId="333CF7EC" w:rsidR="004D6488" w:rsidRPr="002E5051" w:rsidRDefault="004D6488" w:rsidP="004D6488">
                  <w:r w:rsidRPr="002E5051">
                    <w:rPr>
                      <w:rFonts w:eastAsia="Arial" w:cs="Arial"/>
                      <w:sz w:val="20"/>
                    </w:rPr>
                    <w:t>Allows for the User community manage the allocation of QCCs when a requirement has been met.</w:t>
                  </w:r>
                </w:p>
              </w:tc>
              <w:tc>
                <w:tcPr>
                  <w:tcW w:w="2693" w:type="dxa"/>
                  <w:tcBorders>
                    <w:top w:val="single" w:sz="8" w:space="0" w:color="auto"/>
                    <w:left w:val="single" w:sz="8" w:space="0" w:color="auto"/>
                    <w:bottom w:val="single" w:sz="8" w:space="0" w:color="auto"/>
                    <w:right w:val="single" w:sz="8" w:space="0" w:color="auto"/>
                  </w:tcBorders>
                </w:tcPr>
                <w:p w14:paraId="66CDF8EA" w14:textId="7A90662A" w:rsidR="004D6488" w:rsidRPr="002E5051" w:rsidRDefault="004D6488" w:rsidP="004D6488">
                  <w:r w:rsidRPr="002E5051">
                    <w:rPr>
                      <w:rFonts w:eastAsia="Arial" w:cs="Arial"/>
                      <w:sz w:val="20"/>
                    </w:rPr>
                    <w:t>This must fully auditable and allow for electronic signature.</w:t>
                  </w:r>
                </w:p>
              </w:tc>
              <w:tc>
                <w:tcPr>
                  <w:tcW w:w="4878" w:type="dxa"/>
                  <w:tcBorders>
                    <w:top w:val="single" w:sz="8" w:space="0" w:color="auto"/>
                    <w:left w:val="single" w:sz="8" w:space="0" w:color="auto"/>
                    <w:bottom w:val="single" w:sz="8" w:space="0" w:color="auto"/>
                    <w:right w:val="single" w:sz="8" w:space="0" w:color="auto"/>
                  </w:tcBorders>
                </w:tcPr>
                <w:p w14:paraId="3D0AD69E" w14:textId="45DFD88E" w:rsidR="004D6488" w:rsidRPr="002E5051" w:rsidRDefault="004D6488" w:rsidP="004D6488">
                  <w:r w:rsidRPr="002E5051">
                    <w:rPr>
                      <w:rFonts w:eastAsia="Arial" w:cs="Arial"/>
                      <w:sz w:val="20"/>
                    </w:rPr>
                    <w:t>The view of the User’s allocation must reflect the applied QCCs.</w:t>
                  </w:r>
                </w:p>
              </w:tc>
            </w:tr>
            <w:tr w:rsidR="004D6488" w:rsidRPr="002E5051" w14:paraId="4369FEA8" w14:textId="77777777" w:rsidTr="004D6488">
              <w:tc>
                <w:tcPr>
                  <w:tcW w:w="960" w:type="dxa"/>
                  <w:tcBorders>
                    <w:top w:val="single" w:sz="8" w:space="0" w:color="auto"/>
                    <w:left w:val="single" w:sz="8" w:space="0" w:color="auto"/>
                    <w:bottom w:val="single" w:sz="8" w:space="0" w:color="auto"/>
                    <w:right w:val="single" w:sz="8" w:space="0" w:color="auto"/>
                  </w:tcBorders>
                </w:tcPr>
                <w:p w14:paraId="712D62EE" w14:textId="23544C56" w:rsidR="004D6488" w:rsidRPr="002E5051" w:rsidRDefault="004D6488" w:rsidP="004D6488">
                  <w:r w:rsidRPr="002E5051">
                    <w:rPr>
                      <w:rFonts w:eastAsia="Arial" w:cs="Arial"/>
                      <w:sz w:val="20"/>
                    </w:rPr>
                    <w:t>B.6</w:t>
                  </w:r>
                </w:p>
              </w:tc>
              <w:tc>
                <w:tcPr>
                  <w:tcW w:w="2596" w:type="dxa"/>
                  <w:tcBorders>
                    <w:top w:val="single" w:sz="8" w:space="0" w:color="auto"/>
                    <w:left w:val="single" w:sz="8" w:space="0" w:color="auto"/>
                    <w:bottom w:val="single" w:sz="8" w:space="0" w:color="auto"/>
                    <w:right w:val="single" w:sz="8" w:space="0" w:color="auto"/>
                  </w:tcBorders>
                </w:tcPr>
                <w:p w14:paraId="19A7798B" w14:textId="280AA123" w:rsidR="004D6488" w:rsidRPr="002E5051" w:rsidRDefault="004D6488" w:rsidP="004D6488">
                  <w:pPr>
                    <w:pStyle w:val="Heading2"/>
                    <w:numPr>
                      <w:ilvl w:val="1"/>
                      <w:numId w:val="0"/>
                    </w:numPr>
                  </w:pPr>
                  <w:r w:rsidRPr="002E5051">
                    <w:rPr>
                      <w:rFonts w:eastAsia="Arial" w:cs="Arial"/>
                      <w:sz w:val="20"/>
                      <w:szCs w:val="20"/>
                    </w:rPr>
                    <w:t>General Requirements.</w:t>
                  </w:r>
                </w:p>
              </w:tc>
              <w:tc>
                <w:tcPr>
                  <w:tcW w:w="2977" w:type="dxa"/>
                  <w:tcBorders>
                    <w:top w:val="single" w:sz="8" w:space="0" w:color="auto"/>
                    <w:left w:val="single" w:sz="8" w:space="0" w:color="auto"/>
                    <w:bottom w:val="single" w:sz="8" w:space="0" w:color="auto"/>
                    <w:right w:val="nil"/>
                  </w:tcBorders>
                  <w:shd w:val="clear" w:color="auto" w:fill="C0C0C0"/>
                </w:tcPr>
                <w:p w14:paraId="3E690A24" w14:textId="7854470B" w:rsidR="004D6488" w:rsidRPr="002E5051" w:rsidRDefault="004D6488" w:rsidP="004D6488">
                  <w:r w:rsidRPr="002E5051">
                    <w:rPr>
                      <w:rFonts w:eastAsia="Arial" w:cs="Arial"/>
                      <w:sz w:val="20"/>
                    </w:rPr>
                    <w:t xml:space="preserve"> </w:t>
                  </w:r>
                </w:p>
              </w:tc>
              <w:tc>
                <w:tcPr>
                  <w:tcW w:w="2693" w:type="dxa"/>
                  <w:tcBorders>
                    <w:top w:val="single" w:sz="8" w:space="0" w:color="auto"/>
                    <w:left w:val="nil"/>
                    <w:bottom w:val="single" w:sz="8" w:space="0" w:color="auto"/>
                    <w:right w:val="nil"/>
                  </w:tcBorders>
                  <w:shd w:val="clear" w:color="auto" w:fill="C0C0C0"/>
                </w:tcPr>
                <w:p w14:paraId="2C2A0180" w14:textId="6DFF23ED" w:rsidR="004D6488" w:rsidRPr="002E5051" w:rsidRDefault="004D6488" w:rsidP="004D6488">
                  <w:r w:rsidRPr="002E5051">
                    <w:rPr>
                      <w:rFonts w:eastAsia="Arial" w:cs="Arial"/>
                      <w:sz w:val="20"/>
                    </w:rPr>
                    <w:t xml:space="preserve"> </w:t>
                  </w:r>
                </w:p>
              </w:tc>
              <w:tc>
                <w:tcPr>
                  <w:tcW w:w="4878" w:type="dxa"/>
                  <w:tcBorders>
                    <w:top w:val="single" w:sz="8" w:space="0" w:color="auto"/>
                    <w:left w:val="nil"/>
                    <w:bottom w:val="single" w:sz="8" w:space="0" w:color="auto"/>
                    <w:right w:val="nil"/>
                  </w:tcBorders>
                  <w:shd w:val="clear" w:color="auto" w:fill="C0C0C0"/>
                </w:tcPr>
                <w:p w14:paraId="61D4585C" w14:textId="16A41108" w:rsidR="004D6488" w:rsidRPr="002E5051" w:rsidRDefault="004D6488" w:rsidP="004D6488">
                  <w:r w:rsidRPr="002E5051">
                    <w:rPr>
                      <w:rFonts w:eastAsia="Arial" w:cs="Arial"/>
                      <w:sz w:val="20"/>
                    </w:rPr>
                    <w:t xml:space="preserve"> </w:t>
                  </w:r>
                </w:p>
              </w:tc>
            </w:tr>
            <w:tr w:rsidR="004D6488" w:rsidRPr="002E5051" w14:paraId="09009F90" w14:textId="77777777" w:rsidTr="004D6488">
              <w:tc>
                <w:tcPr>
                  <w:tcW w:w="960" w:type="dxa"/>
                  <w:tcBorders>
                    <w:top w:val="single" w:sz="8" w:space="0" w:color="auto"/>
                    <w:left w:val="single" w:sz="8" w:space="0" w:color="auto"/>
                    <w:bottom w:val="single" w:sz="8" w:space="0" w:color="auto"/>
                    <w:right w:val="single" w:sz="8" w:space="0" w:color="auto"/>
                  </w:tcBorders>
                </w:tcPr>
                <w:p w14:paraId="049BB954" w14:textId="20B9D62F" w:rsidR="004D6488" w:rsidRPr="002E5051" w:rsidRDefault="004D6488" w:rsidP="004D6488">
                  <w:r w:rsidRPr="002E5051">
                    <w:rPr>
                      <w:rFonts w:eastAsia="Arial" w:cs="Arial"/>
                      <w:sz w:val="20"/>
                    </w:rPr>
                    <w:t>B.6.1</w:t>
                  </w:r>
                </w:p>
              </w:tc>
              <w:tc>
                <w:tcPr>
                  <w:tcW w:w="2596" w:type="dxa"/>
                  <w:tcBorders>
                    <w:top w:val="single" w:sz="8" w:space="0" w:color="auto"/>
                    <w:left w:val="single" w:sz="8" w:space="0" w:color="auto"/>
                    <w:bottom w:val="single" w:sz="8" w:space="0" w:color="auto"/>
                    <w:right w:val="single" w:sz="8" w:space="0" w:color="auto"/>
                  </w:tcBorders>
                </w:tcPr>
                <w:p w14:paraId="6BF7FF02" w14:textId="52F2E3FA" w:rsidR="004D6488" w:rsidRPr="002E5051" w:rsidRDefault="004D6488" w:rsidP="004D6488">
                  <w:r w:rsidRPr="002E5051">
                    <w:rPr>
                      <w:rFonts w:eastAsia="Arial" w:cs="Arial"/>
                      <w:sz w:val="20"/>
                    </w:rPr>
                    <w:t>The ability to create dictionaries of stored information which can be used to hold information specific to resources.</w:t>
                  </w:r>
                </w:p>
              </w:tc>
              <w:tc>
                <w:tcPr>
                  <w:tcW w:w="2977" w:type="dxa"/>
                  <w:tcBorders>
                    <w:top w:val="single" w:sz="8" w:space="0" w:color="auto"/>
                    <w:left w:val="single" w:sz="8" w:space="0" w:color="auto"/>
                    <w:bottom w:val="single" w:sz="8" w:space="0" w:color="auto"/>
                    <w:right w:val="single" w:sz="8" w:space="0" w:color="auto"/>
                  </w:tcBorders>
                </w:tcPr>
                <w:p w14:paraId="6521B1C9" w14:textId="2817666C" w:rsidR="004D6488" w:rsidRPr="002E5051" w:rsidRDefault="004D6488" w:rsidP="004D6488">
                  <w:r w:rsidRPr="002E5051">
                    <w:rPr>
                      <w:rFonts w:eastAsia="Arial" w:cs="Arial"/>
                      <w:sz w:val="20"/>
                    </w:rPr>
                    <w:t>All resources must be defined and held within the system.</w:t>
                  </w:r>
                </w:p>
              </w:tc>
              <w:tc>
                <w:tcPr>
                  <w:tcW w:w="2693" w:type="dxa"/>
                  <w:tcBorders>
                    <w:top w:val="single" w:sz="8" w:space="0" w:color="auto"/>
                    <w:left w:val="single" w:sz="8" w:space="0" w:color="auto"/>
                    <w:bottom w:val="single" w:sz="8" w:space="0" w:color="auto"/>
                    <w:right w:val="single" w:sz="8" w:space="0" w:color="auto"/>
                  </w:tcBorders>
                </w:tcPr>
                <w:p w14:paraId="7F5D1F74" w14:textId="3EA11081" w:rsidR="004D6488" w:rsidRPr="002E5051" w:rsidRDefault="004D6488" w:rsidP="004D6488">
                  <w:r w:rsidRPr="002E5051">
                    <w:rPr>
                      <w:rFonts w:eastAsia="Arial" w:cs="Arial"/>
                      <w:sz w:val="20"/>
                    </w:rPr>
                    <w:t>Resources should be grouped in to various resource types and the user must be able to add additional resources.</w:t>
                  </w:r>
                </w:p>
              </w:tc>
              <w:tc>
                <w:tcPr>
                  <w:tcW w:w="4878" w:type="dxa"/>
                  <w:tcBorders>
                    <w:top w:val="single" w:sz="8" w:space="0" w:color="auto"/>
                    <w:left w:val="single" w:sz="8" w:space="0" w:color="auto"/>
                    <w:bottom w:val="single" w:sz="8" w:space="0" w:color="auto"/>
                    <w:right w:val="single" w:sz="8" w:space="0" w:color="auto"/>
                  </w:tcBorders>
                </w:tcPr>
                <w:p w14:paraId="4A6BC800" w14:textId="60EDDF5F" w:rsidR="004D6488" w:rsidRPr="002E5051" w:rsidRDefault="004D6488" w:rsidP="004D6488">
                  <w:r w:rsidRPr="002E5051">
                    <w:rPr>
                      <w:rFonts w:eastAsia="Arial" w:cs="Arial"/>
                      <w:sz w:val="20"/>
                    </w:rPr>
                    <w:t xml:space="preserve">All fields in the dictionary must be viewable and amendable by the system administrators.  </w:t>
                  </w:r>
                </w:p>
              </w:tc>
            </w:tr>
            <w:tr w:rsidR="004D6488" w:rsidRPr="002E5051" w14:paraId="209900D6" w14:textId="77777777" w:rsidTr="004D6488">
              <w:tc>
                <w:tcPr>
                  <w:tcW w:w="960" w:type="dxa"/>
                  <w:tcBorders>
                    <w:top w:val="single" w:sz="8" w:space="0" w:color="auto"/>
                    <w:left w:val="single" w:sz="8" w:space="0" w:color="auto"/>
                    <w:bottom w:val="single" w:sz="8" w:space="0" w:color="auto"/>
                    <w:right w:val="single" w:sz="8" w:space="0" w:color="auto"/>
                  </w:tcBorders>
                </w:tcPr>
                <w:p w14:paraId="22B165CF" w14:textId="0F64B8F9" w:rsidR="004D6488" w:rsidRPr="002E5051" w:rsidRDefault="004D6488" w:rsidP="004D6488">
                  <w:r w:rsidRPr="002E5051">
                    <w:rPr>
                      <w:rFonts w:eastAsia="Arial" w:cs="Arial"/>
                      <w:sz w:val="20"/>
                    </w:rPr>
                    <w:t>B.6.2</w:t>
                  </w:r>
                </w:p>
              </w:tc>
              <w:tc>
                <w:tcPr>
                  <w:tcW w:w="2596" w:type="dxa"/>
                  <w:tcBorders>
                    <w:top w:val="single" w:sz="8" w:space="0" w:color="auto"/>
                    <w:left w:val="single" w:sz="8" w:space="0" w:color="auto"/>
                    <w:bottom w:val="single" w:sz="8" w:space="0" w:color="auto"/>
                    <w:right w:val="single" w:sz="8" w:space="0" w:color="auto"/>
                  </w:tcBorders>
                </w:tcPr>
                <w:p w14:paraId="59CC68E2" w14:textId="36224667" w:rsidR="004D6488" w:rsidRPr="002E5051" w:rsidRDefault="004D6488" w:rsidP="004D6488">
                  <w:pPr>
                    <w:pStyle w:val="Heading1"/>
                    <w:numPr>
                      <w:ilvl w:val="0"/>
                      <w:numId w:val="0"/>
                    </w:numPr>
                  </w:pPr>
                  <w:r w:rsidRPr="002E5051">
                    <w:rPr>
                      <w:rFonts w:eastAsia="Arial" w:cs="Arial"/>
                      <w:b w:val="0"/>
                      <w:sz w:val="20"/>
                      <w:szCs w:val="20"/>
                    </w:rPr>
                    <w:t>The ability to set up mail groups to allow messages to be sent between organisational units.</w:t>
                  </w:r>
                </w:p>
              </w:tc>
              <w:tc>
                <w:tcPr>
                  <w:tcW w:w="2977" w:type="dxa"/>
                  <w:tcBorders>
                    <w:top w:val="single" w:sz="8" w:space="0" w:color="auto"/>
                    <w:left w:val="single" w:sz="8" w:space="0" w:color="auto"/>
                    <w:bottom w:val="single" w:sz="8" w:space="0" w:color="auto"/>
                    <w:right w:val="single" w:sz="8" w:space="0" w:color="auto"/>
                  </w:tcBorders>
                </w:tcPr>
                <w:p w14:paraId="47C18A11" w14:textId="45C176C4" w:rsidR="004D6488" w:rsidRPr="002E5051" w:rsidRDefault="004D6488" w:rsidP="004D6488">
                  <w:r w:rsidRPr="002E5051">
                    <w:rPr>
                      <w:rFonts w:eastAsia="Arial" w:cs="Arial"/>
                      <w:sz w:val="20"/>
                    </w:rPr>
                    <w:t>Allows the User community to disseminate information related to resources managed in the application.</w:t>
                  </w:r>
                </w:p>
              </w:tc>
              <w:tc>
                <w:tcPr>
                  <w:tcW w:w="2693" w:type="dxa"/>
                  <w:tcBorders>
                    <w:top w:val="single" w:sz="8" w:space="0" w:color="auto"/>
                    <w:left w:val="single" w:sz="8" w:space="0" w:color="auto"/>
                    <w:bottom w:val="single" w:sz="8" w:space="0" w:color="auto"/>
                    <w:right w:val="single" w:sz="8" w:space="0" w:color="auto"/>
                  </w:tcBorders>
                </w:tcPr>
                <w:p w14:paraId="3BA1A01C" w14:textId="42B414EC"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74CF6422" w14:textId="11754235" w:rsidR="004D6488" w:rsidRPr="002E5051" w:rsidRDefault="004D6488" w:rsidP="004D6488">
                  <w:r w:rsidRPr="002E5051">
                    <w:rPr>
                      <w:rFonts w:eastAsia="Arial" w:cs="Arial"/>
                      <w:sz w:val="20"/>
                    </w:rPr>
                    <w:t>Mail messages must be delivered as defined by the mail groups.</w:t>
                  </w:r>
                </w:p>
              </w:tc>
            </w:tr>
            <w:tr w:rsidR="004D6488" w:rsidRPr="002E5051" w14:paraId="57C3D4FD" w14:textId="77777777" w:rsidTr="004D6488">
              <w:tc>
                <w:tcPr>
                  <w:tcW w:w="960" w:type="dxa"/>
                  <w:tcBorders>
                    <w:top w:val="single" w:sz="8" w:space="0" w:color="auto"/>
                    <w:left w:val="single" w:sz="8" w:space="0" w:color="auto"/>
                    <w:bottom w:val="single" w:sz="8" w:space="0" w:color="auto"/>
                    <w:right w:val="single" w:sz="8" w:space="0" w:color="auto"/>
                  </w:tcBorders>
                </w:tcPr>
                <w:p w14:paraId="4EFE3453" w14:textId="0952F899" w:rsidR="004D6488" w:rsidRPr="002E5051" w:rsidRDefault="004D6488" w:rsidP="004D6488">
                  <w:r w:rsidRPr="002E5051">
                    <w:rPr>
                      <w:rFonts w:eastAsia="Arial" w:cs="Arial"/>
                      <w:sz w:val="20"/>
                    </w:rPr>
                    <w:t>B.6.3</w:t>
                  </w:r>
                </w:p>
              </w:tc>
              <w:tc>
                <w:tcPr>
                  <w:tcW w:w="2596" w:type="dxa"/>
                  <w:tcBorders>
                    <w:top w:val="single" w:sz="8" w:space="0" w:color="auto"/>
                    <w:left w:val="single" w:sz="8" w:space="0" w:color="auto"/>
                    <w:bottom w:val="single" w:sz="8" w:space="0" w:color="auto"/>
                    <w:right w:val="single" w:sz="8" w:space="0" w:color="auto"/>
                  </w:tcBorders>
                </w:tcPr>
                <w:p w14:paraId="06E3E58D" w14:textId="2F14C7AE" w:rsidR="004D6488" w:rsidRPr="002E5051" w:rsidRDefault="004D6488" w:rsidP="004D6488">
                  <w:pPr>
                    <w:pStyle w:val="Heading1"/>
                    <w:numPr>
                      <w:ilvl w:val="0"/>
                      <w:numId w:val="0"/>
                    </w:numPr>
                  </w:pPr>
                  <w:r w:rsidRPr="002E5051">
                    <w:rPr>
                      <w:rFonts w:eastAsia="Arial" w:cs="Arial"/>
                      <w:b w:val="0"/>
                      <w:sz w:val="20"/>
                      <w:szCs w:val="20"/>
                    </w:rPr>
                    <w:t xml:space="preserve">The ability to capture and hold information related to aircraft states and serviceability.  </w:t>
                  </w:r>
                </w:p>
              </w:tc>
              <w:tc>
                <w:tcPr>
                  <w:tcW w:w="2977" w:type="dxa"/>
                  <w:tcBorders>
                    <w:top w:val="single" w:sz="8" w:space="0" w:color="auto"/>
                    <w:left w:val="single" w:sz="8" w:space="0" w:color="auto"/>
                    <w:bottom w:val="single" w:sz="8" w:space="0" w:color="auto"/>
                    <w:right w:val="single" w:sz="8" w:space="0" w:color="auto"/>
                  </w:tcBorders>
                </w:tcPr>
                <w:p w14:paraId="665C3072" w14:textId="0F02FA9C" w:rsidR="004D6488" w:rsidRPr="002E5051" w:rsidRDefault="004D6488" w:rsidP="004D6488">
                  <w:r w:rsidRPr="002E5051">
                    <w:rPr>
                      <w:rFonts w:eastAsia="Arial" w:cs="Arial"/>
                      <w:sz w:val="20"/>
                    </w:rPr>
                    <w:t>Allows for better management of a key resource in the application.</w:t>
                  </w:r>
                </w:p>
              </w:tc>
              <w:tc>
                <w:tcPr>
                  <w:tcW w:w="2693" w:type="dxa"/>
                  <w:tcBorders>
                    <w:top w:val="single" w:sz="8" w:space="0" w:color="auto"/>
                    <w:left w:val="single" w:sz="8" w:space="0" w:color="auto"/>
                    <w:bottom w:val="single" w:sz="8" w:space="0" w:color="auto"/>
                    <w:right w:val="single" w:sz="8" w:space="0" w:color="auto"/>
                  </w:tcBorders>
                </w:tcPr>
                <w:p w14:paraId="51C474A9" w14:textId="6DD78352" w:rsidR="004D6488" w:rsidRPr="002E5051" w:rsidRDefault="004D6488" w:rsidP="004D6488">
                  <w:r w:rsidRPr="002E5051">
                    <w:rPr>
                      <w:rFonts w:eastAsia="Arial" w:cs="Arial"/>
                      <w:sz w:val="20"/>
                    </w:rPr>
                    <w:t>Tailored to meet the requirements of specific fleets.</w:t>
                  </w:r>
                </w:p>
              </w:tc>
              <w:tc>
                <w:tcPr>
                  <w:tcW w:w="4878" w:type="dxa"/>
                  <w:tcBorders>
                    <w:top w:val="single" w:sz="8" w:space="0" w:color="auto"/>
                    <w:left w:val="single" w:sz="8" w:space="0" w:color="auto"/>
                    <w:bottom w:val="single" w:sz="8" w:space="0" w:color="auto"/>
                    <w:right w:val="single" w:sz="8" w:space="0" w:color="auto"/>
                  </w:tcBorders>
                </w:tcPr>
                <w:p w14:paraId="10D3901F" w14:textId="4071C0A2" w:rsidR="004D6488" w:rsidRPr="002E5051" w:rsidRDefault="004D6488" w:rsidP="004D6488">
                  <w:r w:rsidRPr="002E5051">
                    <w:rPr>
                      <w:rFonts w:eastAsia="Arial" w:cs="Arial"/>
                      <w:sz w:val="20"/>
                    </w:rPr>
                    <w:t>This must be configurable by the Users and provide a colour coded display to reflect aircraft serviceability.</w:t>
                  </w:r>
                </w:p>
              </w:tc>
            </w:tr>
            <w:tr w:rsidR="004D6488" w:rsidRPr="002E5051" w14:paraId="1EA74AD4" w14:textId="77777777" w:rsidTr="004D6488">
              <w:tc>
                <w:tcPr>
                  <w:tcW w:w="960" w:type="dxa"/>
                  <w:tcBorders>
                    <w:top w:val="single" w:sz="8" w:space="0" w:color="auto"/>
                    <w:left w:val="single" w:sz="8" w:space="0" w:color="auto"/>
                    <w:bottom w:val="single" w:sz="8" w:space="0" w:color="auto"/>
                    <w:right w:val="single" w:sz="8" w:space="0" w:color="auto"/>
                  </w:tcBorders>
                </w:tcPr>
                <w:p w14:paraId="6F960D8D" w14:textId="263C5386" w:rsidR="004D6488" w:rsidRPr="002E5051" w:rsidRDefault="004D6488" w:rsidP="004D6488">
                  <w:r w:rsidRPr="002E5051">
                    <w:rPr>
                      <w:rFonts w:eastAsia="Arial" w:cs="Arial"/>
                      <w:sz w:val="20"/>
                    </w:rPr>
                    <w:t>B.6.4</w:t>
                  </w:r>
                </w:p>
              </w:tc>
              <w:tc>
                <w:tcPr>
                  <w:tcW w:w="2596" w:type="dxa"/>
                  <w:tcBorders>
                    <w:top w:val="single" w:sz="8" w:space="0" w:color="auto"/>
                    <w:left w:val="single" w:sz="8" w:space="0" w:color="auto"/>
                    <w:bottom w:val="single" w:sz="8" w:space="0" w:color="auto"/>
                    <w:right w:val="single" w:sz="8" w:space="0" w:color="auto"/>
                  </w:tcBorders>
                </w:tcPr>
                <w:p w14:paraId="2D10B28A" w14:textId="3DEB08A3" w:rsidR="004D6488" w:rsidRPr="002E5051" w:rsidRDefault="004D6488" w:rsidP="004D6488">
                  <w:pPr>
                    <w:pStyle w:val="Heading1"/>
                    <w:numPr>
                      <w:ilvl w:val="0"/>
                      <w:numId w:val="0"/>
                    </w:numPr>
                  </w:pPr>
                  <w:r w:rsidRPr="002E5051">
                    <w:rPr>
                      <w:rFonts w:eastAsia="Arial" w:cs="Arial"/>
                      <w:b w:val="0"/>
                      <w:sz w:val="20"/>
                      <w:szCs w:val="20"/>
                    </w:rPr>
                    <w:t>The ability to graphical represent the aircraft parking bay allocations.</w:t>
                  </w:r>
                </w:p>
              </w:tc>
              <w:tc>
                <w:tcPr>
                  <w:tcW w:w="2977" w:type="dxa"/>
                  <w:tcBorders>
                    <w:top w:val="single" w:sz="8" w:space="0" w:color="auto"/>
                    <w:left w:val="single" w:sz="8" w:space="0" w:color="auto"/>
                    <w:bottom w:val="single" w:sz="8" w:space="0" w:color="auto"/>
                    <w:right w:val="single" w:sz="8" w:space="0" w:color="auto"/>
                  </w:tcBorders>
                </w:tcPr>
                <w:p w14:paraId="04296940" w14:textId="2A59FFBB" w:rsidR="004D6488" w:rsidRPr="002E5051" w:rsidRDefault="004D6488" w:rsidP="004D6488">
                  <w:r w:rsidRPr="002E5051">
                    <w:rPr>
                      <w:rFonts w:eastAsia="Arial" w:cs="Arial"/>
                      <w:sz w:val="20"/>
                    </w:rPr>
                    <w:t>Allows for better utilisation of aircraft parking bays</w:t>
                  </w:r>
                </w:p>
              </w:tc>
              <w:tc>
                <w:tcPr>
                  <w:tcW w:w="2693" w:type="dxa"/>
                  <w:tcBorders>
                    <w:top w:val="single" w:sz="8" w:space="0" w:color="auto"/>
                    <w:left w:val="single" w:sz="8" w:space="0" w:color="auto"/>
                    <w:bottom w:val="single" w:sz="8" w:space="0" w:color="auto"/>
                    <w:right w:val="single" w:sz="8" w:space="0" w:color="auto"/>
                  </w:tcBorders>
                </w:tcPr>
                <w:p w14:paraId="5B0EF773" w14:textId="457D8100"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362C2571" w14:textId="0D75CD59" w:rsidR="004D6488" w:rsidRPr="002E5051" w:rsidRDefault="004D6488" w:rsidP="004D6488">
                  <w:r w:rsidRPr="002E5051">
                    <w:rPr>
                      <w:rFonts w:eastAsia="Arial" w:cs="Arial"/>
                      <w:sz w:val="20"/>
                    </w:rPr>
                    <w:t>The User must have view which allows identification of allocated and unallocated bays.</w:t>
                  </w:r>
                </w:p>
              </w:tc>
            </w:tr>
            <w:tr w:rsidR="004D6488" w:rsidRPr="002E5051" w14:paraId="6E4C4F4E" w14:textId="77777777" w:rsidTr="004D6488">
              <w:tc>
                <w:tcPr>
                  <w:tcW w:w="960" w:type="dxa"/>
                  <w:tcBorders>
                    <w:top w:val="single" w:sz="8" w:space="0" w:color="auto"/>
                    <w:left w:val="single" w:sz="8" w:space="0" w:color="auto"/>
                    <w:bottom w:val="single" w:sz="8" w:space="0" w:color="auto"/>
                    <w:right w:val="single" w:sz="8" w:space="0" w:color="auto"/>
                  </w:tcBorders>
                </w:tcPr>
                <w:p w14:paraId="12EC5796" w14:textId="39569D57" w:rsidR="004D6488" w:rsidRPr="002E5051" w:rsidRDefault="004D6488" w:rsidP="004D6488">
                  <w:r w:rsidRPr="002E5051">
                    <w:rPr>
                      <w:rFonts w:eastAsia="Arial" w:cs="Arial"/>
                      <w:sz w:val="20"/>
                    </w:rPr>
                    <w:lastRenderedPageBreak/>
                    <w:t>B.6.5</w:t>
                  </w:r>
                </w:p>
              </w:tc>
              <w:tc>
                <w:tcPr>
                  <w:tcW w:w="2596" w:type="dxa"/>
                  <w:tcBorders>
                    <w:top w:val="single" w:sz="8" w:space="0" w:color="auto"/>
                    <w:left w:val="single" w:sz="8" w:space="0" w:color="auto"/>
                    <w:bottom w:val="single" w:sz="8" w:space="0" w:color="auto"/>
                    <w:right w:val="single" w:sz="8" w:space="0" w:color="auto"/>
                  </w:tcBorders>
                </w:tcPr>
                <w:p w14:paraId="05C928CA" w14:textId="41B3A70E" w:rsidR="004D6488" w:rsidRPr="002E5051" w:rsidRDefault="004D6488" w:rsidP="004D6488">
                  <w:pPr>
                    <w:pStyle w:val="Heading1"/>
                    <w:numPr>
                      <w:ilvl w:val="0"/>
                      <w:numId w:val="0"/>
                    </w:numPr>
                  </w:pPr>
                  <w:r w:rsidRPr="002E5051">
                    <w:rPr>
                      <w:rFonts w:eastAsia="Arial" w:cs="Arial"/>
                      <w:b w:val="0"/>
                      <w:sz w:val="20"/>
                      <w:szCs w:val="20"/>
                    </w:rPr>
                    <w:t xml:space="preserve">The ability to capture and display information related to the airfield state.  </w:t>
                  </w:r>
                </w:p>
              </w:tc>
              <w:tc>
                <w:tcPr>
                  <w:tcW w:w="2977" w:type="dxa"/>
                  <w:tcBorders>
                    <w:top w:val="single" w:sz="8" w:space="0" w:color="auto"/>
                    <w:left w:val="single" w:sz="8" w:space="0" w:color="auto"/>
                    <w:bottom w:val="single" w:sz="8" w:space="0" w:color="auto"/>
                    <w:right w:val="single" w:sz="8" w:space="0" w:color="auto"/>
                  </w:tcBorders>
                </w:tcPr>
                <w:p w14:paraId="3AE95168" w14:textId="77BA8AB7" w:rsidR="004D6488" w:rsidRPr="002E5051" w:rsidRDefault="004D6488" w:rsidP="004D6488">
                  <w:r w:rsidRPr="002E5051">
                    <w:rPr>
                      <w:rFonts w:eastAsia="Arial" w:cs="Arial"/>
                      <w:sz w:val="20"/>
                    </w:rPr>
                    <w:t>Used across the application in the planning of flying tasks.</w:t>
                  </w:r>
                </w:p>
              </w:tc>
              <w:tc>
                <w:tcPr>
                  <w:tcW w:w="2693" w:type="dxa"/>
                  <w:tcBorders>
                    <w:top w:val="single" w:sz="8" w:space="0" w:color="auto"/>
                    <w:left w:val="single" w:sz="8" w:space="0" w:color="auto"/>
                    <w:bottom w:val="single" w:sz="8" w:space="0" w:color="auto"/>
                    <w:right w:val="single" w:sz="8" w:space="0" w:color="auto"/>
                  </w:tcBorders>
                </w:tcPr>
                <w:p w14:paraId="5EDD0511" w14:textId="30FCA308" w:rsidR="004D6488" w:rsidRPr="002E5051" w:rsidRDefault="004D6488" w:rsidP="004D6488">
                  <w:r w:rsidRPr="002E5051">
                    <w:rPr>
                      <w:rFonts w:eastAsia="Arial" w:cs="Arial"/>
                      <w:sz w:val="20"/>
                    </w:rPr>
                    <w:t>Each unit must be able to configure information related to that unit.</w:t>
                  </w:r>
                </w:p>
              </w:tc>
              <w:tc>
                <w:tcPr>
                  <w:tcW w:w="4878" w:type="dxa"/>
                  <w:tcBorders>
                    <w:top w:val="single" w:sz="8" w:space="0" w:color="auto"/>
                    <w:left w:val="single" w:sz="8" w:space="0" w:color="auto"/>
                    <w:bottom w:val="single" w:sz="8" w:space="0" w:color="auto"/>
                    <w:right w:val="single" w:sz="8" w:space="0" w:color="auto"/>
                  </w:tcBorders>
                </w:tcPr>
                <w:p w14:paraId="140C430E" w14:textId="416537FB" w:rsidR="004D6488" w:rsidRPr="002E5051" w:rsidRDefault="004D6488" w:rsidP="004D6488">
                  <w:r w:rsidRPr="002E5051">
                    <w:rPr>
                      <w:rFonts w:eastAsia="Arial" w:cs="Arial"/>
                      <w:sz w:val="20"/>
                    </w:rPr>
                    <w:t>The airfield state must present and display the information entered by the user.</w:t>
                  </w:r>
                </w:p>
              </w:tc>
            </w:tr>
            <w:tr w:rsidR="004D6488" w:rsidRPr="002E5051" w14:paraId="42559865" w14:textId="77777777" w:rsidTr="004D6488">
              <w:tc>
                <w:tcPr>
                  <w:tcW w:w="960" w:type="dxa"/>
                  <w:tcBorders>
                    <w:top w:val="single" w:sz="8" w:space="0" w:color="auto"/>
                    <w:left w:val="single" w:sz="8" w:space="0" w:color="auto"/>
                    <w:bottom w:val="single" w:sz="8" w:space="0" w:color="auto"/>
                    <w:right w:val="single" w:sz="8" w:space="0" w:color="auto"/>
                  </w:tcBorders>
                </w:tcPr>
                <w:p w14:paraId="124720A1" w14:textId="4DAC29EF" w:rsidR="004D6488" w:rsidRPr="002E5051" w:rsidRDefault="004D6488" w:rsidP="004D6488">
                  <w:r w:rsidRPr="002E5051">
                    <w:rPr>
                      <w:rFonts w:eastAsia="Arial" w:cs="Arial"/>
                      <w:sz w:val="20"/>
                    </w:rPr>
                    <w:t>B.6.6</w:t>
                  </w:r>
                </w:p>
              </w:tc>
              <w:tc>
                <w:tcPr>
                  <w:tcW w:w="2596" w:type="dxa"/>
                  <w:tcBorders>
                    <w:top w:val="single" w:sz="8" w:space="0" w:color="auto"/>
                    <w:left w:val="single" w:sz="8" w:space="0" w:color="auto"/>
                    <w:bottom w:val="single" w:sz="8" w:space="0" w:color="auto"/>
                    <w:right w:val="single" w:sz="8" w:space="0" w:color="auto"/>
                  </w:tcBorders>
                </w:tcPr>
                <w:p w14:paraId="2F2E64B9" w14:textId="0EC059B5" w:rsidR="004D6488" w:rsidRPr="002E5051" w:rsidRDefault="004D6488" w:rsidP="004D6488">
                  <w:pPr>
                    <w:pStyle w:val="Heading1"/>
                    <w:numPr>
                      <w:ilvl w:val="0"/>
                      <w:numId w:val="0"/>
                    </w:numPr>
                  </w:pPr>
                  <w:r w:rsidRPr="002E5051">
                    <w:rPr>
                      <w:rFonts w:eastAsia="Arial" w:cs="Arial"/>
                      <w:b w:val="0"/>
                      <w:sz w:val="20"/>
                      <w:szCs w:val="20"/>
                    </w:rPr>
                    <w:t xml:space="preserve">Provide a system to manage training courses allowing for course requirements to be captured against flying tasks  </w:t>
                  </w:r>
                </w:p>
              </w:tc>
              <w:tc>
                <w:tcPr>
                  <w:tcW w:w="2977" w:type="dxa"/>
                  <w:tcBorders>
                    <w:top w:val="single" w:sz="8" w:space="0" w:color="auto"/>
                    <w:left w:val="single" w:sz="8" w:space="0" w:color="auto"/>
                    <w:bottom w:val="single" w:sz="8" w:space="0" w:color="auto"/>
                    <w:right w:val="single" w:sz="8" w:space="0" w:color="auto"/>
                  </w:tcBorders>
                </w:tcPr>
                <w:p w14:paraId="5985692F" w14:textId="547D5075" w:rsidR="004D6488" w:rsidRPr="002E5051" w:rsidRDefault="004D6488" w:rsidP="004D6488">
                  <w:r w:rsidRPr="002E5051">
                    <w:rPr>
                      <w:rFonts w:eastAsia="Arial" w:cs="Arial"/>
                      <w:sz w:val="20"/>
                    </w:rPr>
                    <w:t xml:space="preserve">Allows for planning, management and progression of formal flying training courses. </w:t>
                  </w:r>
                </w:p>
              </w:tc>
              <w:tc>
                <w:tcPr>
                  <w:tcW w:w="2693" w:type="dxa"/>
                  <w:tcBorders>
                    <w:top w:val="single" w:sz="8" w:space="0" w:color="auto"/>
                    <w:left w:val="single" w:sz="8" w:space="0" w:color="auto"/>
                    <w:bottom w:val="single" w:sz="8" w:space="0" w:color="auto"/>
                    <w:right w:val="single" w:sz="8" w:space="0" w:color="auto"/>
                  </w:tcBorders>
                </w:tcPr>
                <w:p w14:paraId="052856B2" w14:textId="39CCD5B1" w:rsidR="004D6488" w:rsidRPr="002E5051" w:rsidRDefault="004D6488" w:rsidP="004D6488">
                  <w:r w:rsidRPr="002E5051">
                    <w:rPr>
                      <w:rFonts w:eastAsia="Arial" w:cs="Arial"/>
                      <w:sz w:val="20"/>
                    </w:rPr>
                    <w:t>Each unit should be able to capture specific training requirements relevant to their fleet.</w:t>
                  </w:r>
                </w:p>
              </w:tc>
              <w:tc>
                <w:tcPr>
                  <w:tcW w:w="4878" w:type="dxa"/>
                  <w:tcBorders>
                    <w:top w:val="single" w:sz="8" w:space="0" w:color="auto"/>
                    <w:left w:val="single" w:sz="8" w:space="0" w:color="auto"/>
                    <w:bottom w:val="single" w:sz="8" w:space="0" w:color="auto"/>
                    <w:right w:val="single" w:sz="8" w:space="0" w:color="auto"/>
                  </w:tcBorders>
                </w:tcPr>
                <w:p w14:paraId="71461AD3" w14:textId="13F66908" w:rsidR="004D6488" w:rsidRPr="002E5051" w:rsidRDefault="004D6488" w:rsidP="004D6488">
                  <w:r w:rsidRPr="002E5051">
                    <w:rPr>
                      <w:rFonts w:eastAsia="Arial" w:cs="Arial"/>
                      <w:sz w:val="20"/>
                    </w:rPr>
                    <w:t xml:space="preserve">User should be presented with a colour-coded view indicating completion of requirements linked to the course. </w:t>
                  </w:r>
                </w:p>
              </w:tc>
            </w:tr>
            <w:tr w:rsidR="004D6488" w:rsidRPr="002E5051" w14:paraId="7BD14FAF" w14:textId="77777777" w:rsidTr="004D6488">
              <w:tc>
                <w:tcPr>
                  <w:tcW w:w="960" w:type="dxa"/>
                  <w:tcBorders>
                    <w:top w:val="single" w:sz="8" w:space="0" w:color="auto"/>
                    <w:left w:val="single" w:sz="8" w:space="0" w:color="auto"/>
                    <w:bottom w:val="single" w:sz="8" w:space="0" w:color="auto"/>
                    <w:right w:val="single" w:sz="8" w:space="0" w:color="auto"/>
                  </w:tcBorders>
                </w:tcPr>
                <w:p w14:paraId="5D2DF9B6" w14:textId="3565B399" w:rsidR="004D6488" w:rsidRPr="002E5051" w:rsidRDefault="004D6488" w:rsidP="004D6488">
                  <w:r w:rsidRPr="002E5051">
                    <w:rPr>
                      <w:rFonts w:eastAsia="Arial" w:cs="Arial"/>
                      <w:sz w:val="20"/>
                    </w:rPr>
                    <w:t>B.6.7</w:t>
                  </w:r>
                </w:p>
              </w:tc>
              <w:tc>
                <w:tcPr>
                  <w:tcW w:w="2596" w:type="dxa"/>
                  <w:tcBorders>
                    <w:top w:val="single" w:sz="8" w:space="0" w:color="auto"/>
                    <w:left w:val="single" w:sz="8" w:space="0" w:color="auto"/>
                    <w:bottom w:val="single" w:sz="8" w:space="0" w:color="auto"/>
                    <w:right w:val="single" w:sz="8" w:space="0" w:color="auto"/>
                  </w:tcBorders>
                </w:tcPr>
                <w:p w14:paraId="78FF55ED" w14:textId="6D52DDEA" w:rsidR="004D6488" w:rsidRPr="002E5051" w:rsidRDefault="004D6488" w:rsidP="004D6488">
                  <w:pPr>
                    <w:pStyle w:val="Heading1"/>
                    <w:numPr>
                      <w:ilvl w:val="0"/>
                      <w:numId w:val="0"/>
                    </w:numPr>
                  </w:pPr>
                  <w:r w:rsidRPr="002E5051">
                    <w:rPr>
                      <w:rFonts w:eastAsia="Arial" w:cs="Arial"/>
                      <w:b w:val="0"/>
                      <w:sz w:val="20"/>
                      <w:szCs w:val="20"/>
                    </w:rPr>
                    <w:t>The ability to produce tailored statistics against individuals or organisational units.</w:t>
                  </w:r>
                </w:p>
              </w:tc>
              <w:tc>
                <w:tcPr>
                  <w:tcW w:w="2977" w:type="dxa"/>
                  <w:tcBorders>
                    <w:top w:val="single" w:sz="8" w:space="0" w:color="auto"/>
                    <w:left w:val="single" w:sz="8" w:space="0" w:color="auto"/>
                    <w:bottom w:val="single" w:sz="8" w:space="0" w:color="auto"/>
                    <w:right w:val="single" w:sz="8" w:space="0" w:color="auto"/>
                  </w:tcBorders>
                </w:tcPr>
                <w:p w14:paraId="16C916AA" w14:textId="4D4AE469" w:rsidR="004D6488" w:rsidRPr="002E5051" w:rsidRDefault="004D6488" w:rsidP="004D6488">
                  <w:r w:rsidRPr="002E5051">
                    <w:rPr>
                      <w:rFonts w:eastAsia="Arial" w:cs="Arial"/>
                      <w:sz w:val="20"/>
                    </w:rPr>
                    <w:t>Allows user and supervisors to better manage resources.</w:t>
                  </w:r>
                </w:p>
              </w:tc>
              <w:tc>
                <w:tcPr>
                  <w:tcW w:w="2693" w:type="dxa"/>
                  <w:tcBorders>
                    <w:top w:val="single" w:sz="8" w:space="0" w:color="auto"/>
                    <w:left w:val="single" w:sz="8" w:space="0" w:color="auto"/>
                    <w:bottom w:val="single" w:sz="8" w:space="0" w:color="auto"/>
                    <w:right w:val="single" w:sz="8" w:space="0" w:color="auto"/>
                  </w:tcBorders>
                </w:tcPr>
                <w:p w14:paraId="45FDE6DC" w14:textId="39E9DC7F"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5E772D0A" w14:textId="62C03BF7" w:rsidR="004D6488" w:rsidRPr="002E5051" w:rsidRDefault="004D6488" w:rsidP="004D6488">
                  <w:r w:rsidRPr="002E5051">
                    <w:rPr>
                      <w:rFonts w:eastAsia="Arial" w:cs="Arial"/>
                      <w:sz w:val="20"/>
                    </w:rPr>
                    <w:t>Reports must output only the data linked to the relevant user unit.</w:t>
                  </w:r>
                </w:p>
              </w:tc>
            </w:tr>
            <w:tr w:rsidR="004D6488" w:rsidRPr="002E5051" w14:paraId="00FBEC73" w14:textId="77777777" w:rsidTr="004D6488">
              <w:tc>
                <w:tcPr>
                  <w:tcW w:w="960" w:type="dxa"/>
                  <w:tcBorders>
                    <w:top w:val="single" w:sz="8" w:space="0" w:color="auto"/>
                    <w:left w:val="single" w:sz="8" w:space="0" w:color="auto"/>
                    <w:bottom w:val="single" w:sz="8" w:space="0" w:color="auto"/>
                    <w:right w:val="single" w:sz="8" w:space="0" w:color="auto"/>
                  </w:tcBorders>
                </w:tcPr>
                <w:p w14:paraId="2600B74D" w14:textId="3370DC0A" w:rsidR="004D6488" w:rsidRPr="002E5051" w:rsidRDefault="004D6488" w:rsidP="004D6488">
                  <w:r w:rsidRPr="002E5051">
                    <w:rPr>
                      <w:rFonts w:eastAsia="Arial" w:cs="Arial"/>
                      <w:sz w:val="20"/>
                    </w:rPr>
                    <w:t>B.6.8</w:t>
                  </w:r>
                </w:p>
              </w:tc>
              <w:tc>
                <w:tcPr>
                  <w:tcW w:w="2596" w:type="dxa"/>
                  <w:tcBorders>
                    <w:top w:val="single" w:sz="8" w:space="0" w:color="auto"/>
                    <w:left w:val="single" w:sz="8" w:space="0" w:color="auto"/>
                    <w:bottom w:val="single" w:sz="8" w:space="0" w:color="auto"/>
                    <w:right w:val="single" w:sz="8" w:space="0" w:color="auto"/>
                  </w:tcBorders>
                </w:tcPr>
                <w:p w14:paraId="688D720B" w14:textId="56A577F9" w:rsidR="004D6488" w:rsidRPr="002E5051" w:rsidRDefault="004D6488" w:rsidP="004D6488">
                  <w:pPr>
                    <w:pStyle w:val="Heading1"/>
                    <w:numPr>
                      <w:ilvl w:val="0"/>
                      <w:numId w:val="0"/>
                    </w:numPr>
                  </w:pPr>
                  <w:r w:rsidRPr="002E5051">
                    <w:rPr>
                      <w:rFonts w:eastAsia="Arial" w:cs="Arial"/>
                      <w:b w:val="0"/>
                      <w:sz w:val="20"/>
                      <w:szCs w:val="20"/>
                    </w:rPr>
                    <w:t>The ability to export events to a standalone version of the application installed on a laptop.</w:t>
                  </w:r>
                </w:p>
              </w:tc>
              <w:tc>
                <w:tcPr>
                  <w:tcW w:w="2977" w:type="dxa"/>
                  <w:tcBorders>
                    <w:top w:val="single" w:sz="8" w:space="0" w:color="auto"/>
                    <w:left w:val="single" w:sz="8" w:space="0" w:color="auto"/>
                    <w:bottom w:val="single" w:sz="8" w:space="0" w:color="auto"/>
                    <w:right w:val="single" w:sz="8" w:space="0" w:color="auto"/>
                  </w:tcBorders>
                </w:tcPr>
                <w:p w14:paraId="3B481B14" w14:textId="1603DAFD" w:rsidR="004D6488" w:rsidRPr="002E5051" w:rsidRDefault="004D6488" w:rsidP="004D6488">
                  <w:r w:rsidRPr="002E5051">
                    <w:rPr>
                      <w:rFonts w:eastAsia="Arial" w:cs="Arial"/>
                      <w:sz w:val="20"/>
                    </w:rPr>
                    <w:t>Allows Users without access to DII the ability to manage their resources.</w:t>
                  </w:r>
                </w:p>
              </w:tc>
              <w:tc>
                <w:tcPr>
                  <w:tcW w:w="2693" w:type="dxa"/>
                  <w:tcBorders>
                    <w:top w:val="single" w:sz="8" w:space="0" w:color="auto"/>
                    <w:left w:val="single" w:sz="8" w:space="0" w:color="auto"/>
                    <w:bottom w:val="single" w:sz="8" w:space="0" w:color="auto"/>
                    <w:right w:val="single" w:sz="8" w:space="0" w:color="auto"/>
                  </w:tcBorders>
                </w:tcPr>
                <w:p w14:paraId="0CD4EA94" w14:textId="704EBE41" w:rsidR="004D6488" w:rsidRPr="002E5051" w:rsidRDefault="004D6488" w:rsidP="004D6488">
                  <w:r w:rsidRPr="002E5051">
                    <w:rPr>
                      <w:rFonts w:eastAsia="Arial" w:cs="Arial"/>
                      <w:sz w:val="20"/>
                    </w:rPr>
                    <w:t>Exported events should be defined by the user community.</w:t>
                  </w:r>
                </w:p>
              </w:tc>
              <w:tc>
                <w:tcPr>
                  <w:tcW w:w="4878" w:type="dxa"/>
                  <w:tcBorders>
                    <w:top w:val="single" w:sz="8" w:space="0" w:color="auto"/>
                    <w:left w:val="single" w:sz="8" w:space="0" w:color="auto"/>
                    <w:bottom w:val="single" w:sz="8" w:space="0" w:color="auto"/>
                    <w:right w:val="single" w:sz="8" w:space="0" w:color="auto"/>
                  </w:tcBorders>
                </w:tcPr>
                <w:p w14:paraId="7F27A244" w14:textId="2E6F7D12" w:rsidR="004D6488" w:rsidRPr="002E5051" w:rsidRDefault="004D6488" w:rsidP="004D6488">
                  <w:r w:rsidRPr="002E5051">
                    <w:rPr>
                      <w:rFonts w:eastAsia="Arial" w:cs="Arial"/>
                      <w:sz w:val="20"/>
                    </w:rPr>
                    <w:t>A completed export download is available to the user on completion of the task.</w:t>
                  </w:r>
                </w:p>
              </w:tc>
            </w:tr>
            <w:tr w:rsidR="004D6488" w:rsidRPr="002E5051" w14:paraId="65FE783D" w14:textId="77777777" w:rsidTr="004D6488">
              <w:tc>
                <w:tcPr>
                  <w:tcW w:w="960" w:type="dxa"/>
                  <w:tcBorders>
                    <w:top w:val="single" w:sz="8" w:space="0" w:color="auto"/>
                    <w:left w:val="single" w:sz="8" w:space="0" w:color="auto"/>
                    <w:bottom w:val="single" w:sz="8" w:space="0" w:color="auto"/>
                    <w:right w:val="single" w:sz="8" w:space="0" w:color="auto"/>
                  </w:tcBorders>
                </w:tcPr>
                <w:p w14:paraId="06C142AD" w14:textId="455620CF" w:rsidR="004D6488" w:rsidRPr="002E5051" w:rsidRDefault="004D6488" w:rsidP="004D6488">
                  <w:r w:rsidRPr="002E5051">
                    <w:rPr>
                      <w:rFonts w:eastAsia="Arial" w:cs="Arial"/>
                      <w:sz w:val="20"/>
                    </w:rPr>
                    <w:t>B.6.9</w:t>
                  </w:r>
                </w:p>
              </w:tc>
              <w:tc>
                <w:tcPr>
                  <w:tcW w:w="2596" w:type="dxa"/>
                  <w:tcBorders>
                    <w:top w:val="single" w:sz="8" w:space="0" w:color="auto"/>
                    <w:left w:val="single" w:sz="8" w:space="0" w:color="auto"/>
                    <w:bottom w:val="single" w:sz="8" w:space="0" w:color="auto"/>
                    <w:right w:val="single" w:sz="8" w:space="0" w:color="auto"/>
                  </w:tcBorders>
                </w:tcPr>
                <w:p w14:paraId="1028D461" w14:textId="022C60C6" w:rsidR="004D6488" w:rsidRPr="002E5051" w:rsidRDefault="004D6488" w:rsidP="004D6488">
                  <w:pPr>
                    <w:pStyle w:val="Heading1"/>
                    <w:numPr>
                      <w:ilvl w:val="0"/>
                      <w:numId w:val="0"/>
                    </w:numPr>
                  </w:pPr>
                  <w:r w:rsidRPr="002E5051">
                    <w:rPr>
                      <w:rFonts w:eastAsia="Arial" w:cs="Arial"/>
                      <w:b w:val="0"/>
                      <w:sz w:val="20"/>
                      <w:szCs w:val="20"/>
                    </w:rPr>
                    <w:t>The ability to export data in document and spread sheet formats.</w:t>
                  </w:r>
                </w:p>
              </w:tc>
              <w:tc>
                <w:tcPr>
                  <w:tcW w:w="2977" w:type="dxa"/>
                  <w:tcBorders>
                    <w:top w:val="single" w:sz="8" w:space="0" w:color="auto"/>
                    <w:left w:val="single" w:sz="8" w:space="0" w:color="auto"/>
                    <w:bottom w:val="single" w:sz="8" w:space="0" w:color="auto"/>
                    <w:right w:val="single" w:sz="8" w:space="0" w:color="auto"/>
                  </w:tcBorders>
                </w:tcPr>
                <w:p w14:paraId="2A1D6D74" w14:textId="059880B1" w:rsidR="004D6488" w:rsidRPr="002E5051" w:rsidRDefault="004D6488" w:rsidP="004D6488">
                  <w:r w:rsidRPr="002E5051">
                    <w:rPr>
                      <w:rFonts w:eastAsia="Arial" w:cs="Arial"/>
                      <w:sz w:val="20"/>
                    </w:rPr>
                    <w:t>Allows Users to export data to manipulate in other applications.</w:t>
                  </w:r>
                </w:p>
              </w:tc>
              <w:tc>
                <w:tcPr>
                  <w:tcW w:w="2693" w:type="dxa"/>
                  <w:tcBorders>
                    <w:top w:val="single" w:sz="8" w:space="0" w:color="auto"/>
                    <w:left w:val="single" w:sz="8" w:space="0" w:color="auto"/>
                    <w:bottom w:val="single" w:sz="8" w:space="0" w:color="auto"/>
                    <w:right w:val="single" w:sz="8" w:space="0" w:color="auto"/>
                  </w:tcBorders>
                </w:tcPr>
                <w:p w14:paraId="477AFDC2" w14:textId="022B8418" w:rsidR="004D6488" w:rsidRPr="002E5051" w:rsidRDefault="004D6488" w:rsidP="004D6488">
                  <w:r w:rsidRPr="002E5051">
                    <w:rPr>
                      <w:rFonts w:eastAsia="Arial" w:cs="Arial"/>
                      <w:sz w:val="20"/>
                    </w:rPr>
                    <w:t>Data type and date range should be user selectable.</w:t>
                  </w:r>
                </w:p>
              </w:tc>
              <w:tc>
                <w:tcPr>
                  <w:tcW w:w="4878" w:type="dxa"/>
                  <w:tcBorders>
                    <w:top w:val="single" w:sz="8" w:space="0" w:color="auto"/>
                    <w:left w:val="single" w:sz="8" w:space="0" w:color="auto"/>
                    <w:bottom w:val="single" w:sz="8" w:space="0" w:color="auto"/>
                    <w:right w:val="single" w:sz="8" w:space="0" w:color="auto"/>
                  </w:tcBorders>
                </w:tcPr>
                <w:p w14:paraId="36D7087D" w14:textId="3B7E62FF" w:rsidR="004D6488" w:rsidRPr="002E5051" w:rsidRDefault="004D6488" w:rsidP="004D6488">
                  <w:r w:rsidRPr="002E5051">
                    <w:rPr>
                      <w:rFonts w:eastAsia="Arial" w:cs="Arial"/>
                      <w:sz w:val="20"/>
                    </w:rPr>
                    <w:t>User is presented with a report in the relevant format.</w:t>
                  </w:r>
                </w:p>
              </w:tc>
            </w:tr>
            <w:tr w:rsidR="004D6488" w:rsidRPr="002E5051" w14:paraId="1B561DFD" w14:textId="77777777" w:rsidTr="004D6488">
              <w:tc>
                <w:tcPr>
                  <w:tcW w:w="960" w:type="dxa"/>
                  <w:tcBorders>
                    <w:top w:val="single" w:sz="8" w:space="0" w:color="auto"/>
                    <w:left w:val="single" w:sz="8" w:space="0" w:color="auto"/>
                    <w:bottom w:val="single" w:sz="8" w:space="0" w:color="auto"/>
                    <w:right w:val="single" w:sz="8" w:space="0" w:color="auto"/>
                  </w:tcBorders>
                </w:tcPr>
                <w:p w14:paraId="4B44816B" w14:textId="1BADBEC0" w:rsidR="004D6488" w:rsidRPr="002E5051" w:rsidRDefault="004D6488" w:rsidP="004D6488">
                  <w:r w:rsidRPr="002E5051">
                    <w:rPr>
                      <w:rFonts w:eastAsia="Arial" w:cs="Arial"/>
                      <w:sz w:val="20"/>
                    </w:rPr>
                    <w:t>B.7</w:t>
                  </w:r>
                </w:p>
              </w:tc>
              <w:tc>
                <w:tcPr>
                  <w:tcW w:w="2596" w:type="dxa"/>
                  <w:tcBorders>
                    <w:top w:val="single" w:sz="8" w:space="0" w:color="auto"/>
                    <w:left w:val="single" w:sz="8" w:space="0" w:color="auto"/>
                    <w:bottom w:val="single" w:sz="8" w:space="0" w:color="auto"/>
                    <w:right w:val="single" w:sz="8" w:space="0" w:color="auto"/>
                  </w:tcBorders>
                </w:tcPr>
                <w:p w14:paraId="41EEEA88" w14:textId="63F8ABD0" w:rsidR="004D6488" w:rsidRPr="002E5051" w:rsidRDefault="00364037" w:rsidP="004D6488">
                  <w:pPr>
                    <w:pStyle w:val="Heading1"/>
                    <w:numPr>
                      <w:ilvl w:val="0"/>
                      <w:numId w:val="0"/>
                    </w:numPr>
                  </w:pPr>
                  <w:r>
                    <w:rPr>
                      <w:rFonts w:eastAsia="Arial" w:cs="Arial"/>
                      <w:b w:val="0"/>
                      <w:sz w:val="20"/>
                      <w:szCs w:val="20"/>
                    </w:rPr>
                    <w:t>Training</w:t>
                  </w:r>
                </w:p>
              </w:tc>
              <w:tc>
                <w:tcPr>
                  <w:tcW w:w="2977" w:type="dxa"/>
                  <w:tcBorders>
                    <w:top w:val="single" w:sz="8" w:space="0" w:color="auto"/>
                    <w:left w:val="single" w:sz="8" w:space="0" w:color="auto"/>
                    <w:bottom w:val="single" w:sz="8" w:space="0" w:color="auto"/>
                    <w:right w:val="single" w:sz="8" w:space="0" w:color="auto"/>
                  </w:tcBorders>
                  <w:shd w:val="clear" w:color="auto" w:fill="C0C0C0"/>
                </w:tcPr>
                <w:p w14:paraId="5C2C0314" w14:textId="5BFD9D37" w:rsidR="004D6488" w:rsidRPr="002E5051" w:rsidRDefault="004D6488" w:rsidP="004D6488">
                  <w:r w:rsidRPr="002E5051">
                    <w:rPr>
                      <w:rFonts w:eastAsia="Arial" w:cs="Arial"/>
                      <w:sz w:val="20"/>
                    </w:rPr>
                    <w:t xml:space="preserve"> </w:t>
                  </w:r>
                </w:p>
              </w:tc>
              <w:tc>
                <w:tcPr>
                  <w:tcW w:w="2693" w:type="dxa"/>
                  <w:tcBorders>
                    <w:top w:val="single" w:sz="8" w:space="0" w:color="auto"/>
                    <w:left w:val="single" w:sz="8" w:space="0" w:color="auto"/>
                    <w:bottom w:val="single" w:sz="8" w:space="0" w:color="auto"/>
                    <w:right w:val="single" w:sz="8" w:space="0" w:color="auto"/>
                  </w:tcBorders>
                  <w:shd w:val="clear" w:color="auto" w:fill="C0C0C0"/>
                </w:tcPr>
                <w:p w14:paraId="0FB706FE" w14:textId="7F26D02E"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shd w:val="clear" w:color="auto" w:fill="C0C0C0"/>
                </w:tcPr>
                <w:p w14:paraId="06937414" w14:textId="624BF8E9" w:rsidR="004D6488" w:rsidRPr="002E5051" w:rsidRDefault="004D6488" w:rsidP="004D6488">
                  <w:r w:rsidRPr="002E5051">
                    <w:rPr>
                      <w:rFonts w:eastAsia="Arial" w:cs="Arial"/>
                      <w:sz w:val="20"/>
                    </w:rPr>
                    <w:t xml:space="preserve"> </w:t>
                  </w:r>
                </w:p>
              </w:tc>
            </w:tr>
            <w:tr w:rsidR="004D6488" w:rsidRPr="002E5051" w14:paraId="38A2208C" w14:textId="77777777" w:rsidTr="004D6488">
              <w:tc>
                <w:tcPr>
                  <w:tcW w:w="960" w:type="dxa"/>
                  <w:tcBorders>
                    <w:top w:val="single" w:sz="8" w:space="0" w:color="auto"/>
                    <w:left w:val="single" w:sz="8" w:space="0" w:color="auto"/>
                    <w:bottom w:val="single" w:sz="8" w:space="0" w:color="auto"/>
                    <w:right w:val="single" w:sz="8" w:space="0" w:color="auto"/>
                  </w:tcBorders>
                </w:tcPr>
                <w:p w14:paraId="37397F99" w14:textId="0ABF9B2C" w:rsidR="004D6488" w:rsidRPr="002E5051" w:rsidRDefault="004D6488" w:rsidP="004D6488">
                  <w:r w:rsidRPr="002E5051">
                    <w:rPr>
                      <w:rFonts w:eastAsia="Arial" w:cs="Arial"/>
                      <w:sz w:val="20"/>
                    </w:rPr>
                    <w:t>B.7.1</w:t>
                  </w:r>
                </w:p>
              </w:tc>
              <w:tc>
                <w:tcPr>
                  <w:tcW w:w="2596" w:type="dxa"/>
                  <w:tcBorders>
                    <w:top w:val="single" w:sz="8" w:space="0" w:color="auto"/>
                    <w:left w:val="single" w:sz="8" w:space="0" w:color="auto"/>
                    <w:bottom w:val="single" w:sz="8" w:space="0" w:color="auto"/>
                    <w:right w:val="single" w:sz="8" w:space="0" w:color="auto"/>
                  </w:tcBorders>
                </w:tcPr>
                <w:p w14:paraId="31F13E21" w14:textId="49C8D9A4" w:rsidR="004D6488" w:rsidRPr="00186F2C" w:rsidRDefault="004D6488" w:rsidP="004D6488">
                  <w:pPr>
                    <w:rPr>
                      <w:strike/>
                    </w:rPr>
                  </w:pPr>
                  <w:r w:rsidRPr="00186F2C">
                    <w:rPr>
                      <w:rFonts w:eastAsia="Arial" w:cs="Arial"/>
                      <w:strike/>
                      <w:sz w:val="20"/>
                    </w:rPr>
                    <w:t>Deliver effective training to all aspects of the user community through a mirrored training environment.</w:t>
                  </w:r>
                </w:p>
              </w:tc>
              <w:tc>
                <w:tcPr>
                  <w:tcW w:w="2977" w:type="dxa"/>
                  <w:tcBorders>
                    <w:top w:val="single" w:sz="8" w:space="0" w:color="auto"/>
                    <w:left w:val="single" w:sz="8" w:space="0" w:color="auto"/>
                    <w:bottom w:val="single" w:sz="8" w:space="0" w:color="auto"/>
                    <w:right w:val="single" w:sz="8" w:space="0" w:color="auto"/>
                  </w:tcBorders>
                </w:tcPr>
                <w:p w14:paraId="5AE02F87" w14:textId="5D47C4E5" w:rsidR="004D6488" w:rsidRPr="00186F2C" w:rsidRDefault="004D6488" w:rsidP="004D6488">
                  <w:pPr>
                    <w:rPr>
                      <w:strike/>
                    </w:rPr>
                  </w:pPr>
                  <w:r w:rsidRPr="00186F2C">
                    <w:rPr>
                      <w:rFonts w:eastAsia="Arial" w:cs="Arial"/>
                      <w:strike/>
                      <w:sz w:val="20"/>
                    </w:rPr>
                    <w:t>All Users must be proficient in the user of the application prior to go-live.</w:t>
                  </w:r>
                </w:p>
              </w:tc>
              <w:tc>
                <w:tcPr>
                  <w:tcW w:w="2693" w:type="dxa"/>
                  <w:tcBorders>
                    <w:top w:val="single" w:sz="8" w:space="0" w:color="auto"/>
                    <w:left w:val="single" w:sz="8" w:space="0" w:color="auto"/>
                    <w:bottom w:val="single" w:sz="8" w:space="0" w:color="auto"/>
                    <w:right w:val="single" w:sz="8" w:space="0" w:color="auto"/>
                  </w:tcBorders>
                </w:tcPr>
                <w:p w14:paraId="5060D176" w14:textId="14B144E5" w:rsidR="004D6488" w:rsidRPr="00186F2C" w:rsidRDefault="004D6488" w:rsidP="004D6488">
                  <w:pPr>
                    <w:rPr>
                      <w:strike/>
                    </w:rPr>
                  </w:pPr>
                  <w:r w:rsidRPr="00186F2C">
                    <w:rPr>
                      <w:rFonts w:eastAsia="Arial" w:cs="Arial"/>
                      <w:strike/>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227E7A8F" w14:textId="4F4A8514" w:rsidR="004D6488" w:rsidRPr="00186F2C" w:rsidRDefault="004D6488" w:rsidP="004D6488">
                  <w:pPr>
                    <w:rPr>
                      <w:strike/>
                    </w:rPr>
                  </w:pPr>
                  <w:r w:rsidRPr="00186F2C">
                    <w:rPr>
                      <w:rFonts w:eastAsia="Arial" w:cs="Arial"/>
                      <w:strike/>
                      <w:sz w:val="20"/>
                    </w:rPr>
                    <w:t xml:space="preserve">Assessment and confirmation to be conducted by the DO. </w:t>
                  </w:r>
                </w:p>
              </w:tc>
            </w:tr>
            <w:tr w:rsidR="004D6488" w:rsidRPr="002E5051" w14:paraId="63058882" w14:textId="77777777" w:rsidTr="004D6488">
              <w:tc>
                <w:tcPr>
                  <w:tcW w:w="960" w:type="dxa"/>
                  <w:tcBorders>
                    <w:top w:val="single" w:sz="8" w:space="0" w:color="auto"/>
                    <w:left w:val="single" w:sz="8" w:space="0" w:color="auto"/>
                    <w:bottom w:val="single" w:sz="8" w:space="0" w:color="auto"/>
                    <w:right w:val="single" w:sz="8" w:space="0" w:color="auto"/>
                  </w:tcBorders>
                </w:tcPr>
                <w:p w14:paraId="2F6561FA" w14:textId="2DF66B34" w:rsidR="004D6488" w:rsidRPr="002E5051" w:rsidRDefault="004D6488" w:rsidP="004D6488">
                  <w:r w:rsidRPr="002E5051">
                    <w:rPr>
                      <w:rFonts w:eastAsia="Arial" w:cs="Arial"/>
                      <w:sz w:val="20"/>
                    </w:rPr>
                    <w:t>B.7.2</w:t>
                  </w:r>
                </w:p>
              </w:tc>
              <w:tc>
                <w:tcPr>
                  <w:tcW w:w="2596" w:type="dxa"/>
                  <w:tcBorders>
                    <w:top w:val="single" w:sz="8" w:space="0" w:color="auto"/>
                    <w:left w:val="single" w:sz="8" w:space="0" w:color="auto"/>
                    <w:bottom w:val="single" w:sz="8" w:space="0" w:color="auto"/>
                    <w:right w:val="single" w:sz="8" w:space="0" w:color="auto"/>
                  </w:tcBorders>
                </w:tcPr>
                <w:p w14:paraId="05EEE882" w14:textId="3AA2E91D" w:rsidR="004D6488" w:rsidRPr="00186F2C" w:rsidRDefault="004D6488" w:rsidP="004D6488">
                  <w:pPr>
                    <w:rPr>
                      <w:strike/>
                    </w:rPr>
                  </w:pPr>
                  <w:r w:rsidRPr="00186F2C">
                    <w:rPr>
                      <w:rFonts w:eastAsia="Arial" w:cs="Arial"/>
                      <w:strike/>
                      <w:sz w:val="20"/>
                    </w:rPr>
                    <w:t>Deliver a system to run concurrently with the current application for a minimum period of 3 months.</w:t>
                  </w:r>
                </w:p>
              </w:tc>
              <w:tc>
                <w:tcPr>
                  <w:tcW w:w="2977" w:type="dxa"/>
                  <w:tcBorders>
                    <w:top w:val="single" w:sz="8" w:space="0" w:color="auto"/>
                    <w:left w:val="single" w:sz="8" w:space="0" w:color="auto"/>
                    <w:bottom w:val="single" w:sz="8" w:space="0" w:color="auto"/>
                    <w:right w:val="single" w:sz="8" w:space="0" w:color="auto"/>
                  </w:tcBorders>
                </w:tcPr>
                <w:p w14:paraId="3A538530" w14:textId="42A01C37" w:rsidR="004D6488" w:rsidRPr="00186F2C" w:rsidRDefault="004D6488" w:rsidP="004D6488">
                  <w:pPr>
                    <w:rPr>
                      <w:strike/>
                    </w:rPr>
                  </w:pPr>
                  <w:r w:rsidRPr="00186F2C">
                    <w:rPr>
                      <w:rFonts w:eastAsia="Arial" w:cs="Arial"/>
                      <w:strike/>
                      <w:sz w:val="20"/>
                    </w:rPr>
                    <w:t>Any new system must be proven prior to terminating the existing system.</w:t>
                  </w:r>
                </w:p>
              </w:tc>
              <w:tc>
                <w:tcPr>
                  <w:tcW w:w="2693" w:type="dxa"/>
                  <w:tcBorders>
                    <w:top w:val="single" w:sz="8" w:space="0" w:color="auto"/>
                    <w:left w:val="single" w:sz="8" w:space="0" w:color="auto"/>
                    <w:bottom w:val="single" w:sz="8" w:space="0" w:color="auto"/>
                    <w:right w:val="single" w:sz="8" w:space="0" w:color="auto"/>
                  </w:tcBorders>
                </w:tcPr>
                <w:p w14:paraId="2D47389F" w14:textId="57B0C900" w:rsidR="004D6488" w:rsidRPr="00186F2C" w:rsidRDefault="004D6488" w:rsidP="004D6488">
                  <w:pPr>
                    <w:rPr>
                      <w:strike/>
                    </w:rPr>
                  </w:pPr>
                  <w:r w:rsidRPr="00186F2C">
                    <w:rPr>
                      <w:rFonts w:eastAsia="Arial" w:cs="Arial"/>
                      <w:strike/>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4A3D66B8" w14:textId="3CADA8E2" w:rsidR="004D6488" w:rsidRPr="00186F2C" w:rsidRDefault="004D6488" w:rsidP="004D6488">
                  <w:pPr>
                    <w:rPr>
                      <w:strike/>
                    </w:rPr>
                  </w:pPr>
                  <w:r w:rsidRPr="00186F2C">
                    <w:rPr>
                      <w:rFonts w:eastAsia="Arial" w:cs="Arial"/>
                      <w:strike/>
                      <w:sz w:val="20"/>
                    </w:rPr>
                    <w:t xml:space="preserve">Assessment and confirmation to be conducted by the DO. </w:t>
                  </w:r>
                </w:p>
              </w:tc>
            </w:tr>
            <w:tr w:rsidR="004D6488" w:rsidRPr="002E5051" w14:paraId="63025B71" w14:textId="77777777" w:rsidTr="004D6488">
              <w:tc>
                <w:tcPr>
                  <w:tcW w:w="960" w:type="dxa"/>
                  <w:tcBorders>
                    <w:top w:val="single" w:sz="8" w:space="0" w:color="auto"/>
                    <w:left w:val="single" w:sz="8" w:space="0" w:color="auto"/>
                    <w:bottom w:val="single" w:sz="8" w:space="0" w:color="auto"/>
                    <w:right w:val="single" w:sz="8" w:space="0" w:color="auto"/>
                  </w:tcBorders>
                </w:tcPr>
                <w:p w14:paraId="7F3E3E00" w14:textId="3FC359D0" w:rsidR="004D6488" w:rsidRPr="002E5051" w:rsidRDefault="004D6488" w:rsidP="004D6488">
                  <w:r w:rsidRPr="002E5051">
                    <w:rPr>
                      <w:rFonts w:eastAsia="Arial" w:cs="Arial"/>
                      <w:sz w:val="20"/>
                    </w:rPr>
                    <w:t>B.7.3</w:t>
                  </w:r>
                </w:p>
              </w:tc>
              <w:tc>
                <w:tcPr>
                  <w:tcW w:w="2596" w:type="dxa"/>
                  <w:tcBorders>
                    <w:top w:val="single" w:sz="8" w:space="0" w:color="auto"/>
                    <w:left w:val="single" w:sz="8" w:space="0" w:color="auto"/>
                    <w:bottom w:val="single" w:sz="8" w:space="0" w:color="auto"/>
                    <w:right w:val="single" w:sz="8" w:space="0" w:color="auto"/>
                  </w:tcBorders>
                </w:tcPr>
                <w:p w14:paraId="71E70F34" w14:textId="16CC7CCF" w:rsidR="004D6488" w:rsidRPr="002E5051" w:rsidRDefault="00364037" w:rsidP="004D6488">
                  <w:r>
                    <w:rPr>
                      <w:rFonts w:eastAsia="Arial" w:cs="Arial"/>
                      <w:sz w:val="20"/>
                    </w:rPr>
                    <w:t>Maintain</w:t>
                  </w:r>
                  <w:r w:rsidRPr="002E5051">
                    <w:rPr>
                      <w:rFonts w:eastAsia="Arial" w:cs="Arial"/>
                      <w:sz w:val="20"/>
                    </w:rPr>
                    <w:t xml:space="preserve"> </w:t>
                  </w:r>
                  <w:r w:rsidR="004D6488" w:rsidRPr="002E5051">
                    <w:rPr>
                      <w:rFonts w:eastAsia="Arial" w:cs="Arial"/>
                      <w:sz w:val="20"/>
                    </w:rPr>
                    <w:t>software user guides and database administration guides.</w:t>
                  </w:r>
                </w:p>
              </w:tc>
              <w:tc>
                <w:tcPr>
                  <w:tcW w:w="2977" w:type="dxa"/>
                  <w:tcBorders>
                    <w:top w:val="single" w:sz="8" w:space="0" w:color="auto"/>
                    <w:left w:val="single" w:sz="8" w:space="0" w:color="auto"/>
                    <w:bottom w:val="single" w:sz="8" w:space="0" w:color="auto"/>
                    <w:right w:val="single" w:sz="8" w:space="0" w:color="auto"/>
                  </w:tcBorders>
                </w:tcPr>
                <w:p w14:paraId="781A39B7" w14:textId="02F1D6AF" w:rsidR="004D6488" w:rsidRPr="002E5051" w:rsidRDefault="004D6488" w:rsidP="004D6488">
                  <w:r w:rsidRPr="002E5051">
                    <w:rPr>
                      <w:rFonts w:eastAsia="Arial" w:cs="Arial"/>
                      <w:sz w:val="20"/>
                    </w:rPr>
                    <w:t>Supports the user community in the use of the application.</w:t>
                  </w:r>
                </w:p>
              </w:tc>
              <w:tc>
                <w:tcPr>
                  <w:tcW w:w="2693" w:type="dxa"/>
                  <w:tcBorders>
                    <w:top w:val="single" w:sz="8" w:space="0" w:color="auto"/>
                    <w:left w:val="single" w:sz="8" w:space="0" w:color="auto"/>
                    <w:bottom w:val="single" w:sz="8" w:space="0" w:color="auto"/>
                    <w:right w:val="single" w:sz="8" w:space="0" w:color="auto"/>
                  </w:tcBorders>
                </w:tcPr>
                <w:p w14:paraId="2D2F1977" w14:textId="29D0C898" w:rsidR="004D6488" w:rsidRPr="002E5051" w:rsidRDefault="004D6488" w:rsidP="004D6488">
                  <w:r w:rsidRPr="002E5051">
                    <w:rPr>
                      <w:rFonts w:eastAsia="Arial" w:cs="Arial"/>
                      <w:sz w:val="20"/>
                    </w:rPr>
                    <w:t xml:space="preserve"> </w:t>
                  </w:r>
                </w:p>
              </w:tc>
              <w:tc>
                <w:tcPr>
                  <w:tcW w:w="4878" w:type="dxa"/>
                  <w:tcBorders>
                    <w:top w:val="single" w:sz="8" w:space="0" w:color="auto"/>
                    <w:left w:val="single" w:sz="8" w:space="0" w:color="auto"/>
                    <w:bottom w:val="single" w:sz="8" w:space="0" w:color="auto"/>
                    <w:right w:val="single" w:sz="8" w:space="0" w:color="auto"/>
                  </w:tcBorders>
                </w:tcPr>
                <w:p w14:paraId="2593BE8F" w14:textId="337F7FA7" w:rsidR="004D6488" w:rsidRPr="002E5051" w:rsidRDefault="004D6488" w:rsidP="004D6488">
                  <w:r w:rsidRPr="002E5051">
                    <w:rPr>
                      <w:rFonts w:eastAsia="Arial" w:cs="Arial"/>
                      <w:sz w:val="20"/>
                    </w:rPr>
                    <w:t xml:space="preserve">Guides to include information an </w:t>
                  </w:r>
                  <w:proofErr w:type="gramStart"/>
                  <w:r w:rsidRPr="002E5051">
                    <w:rPr>
                      <w:rFonts w:eastAsia="Arial" w:cs="Arial"/>
                      <w:sz w:val="20"/>
                    </w:rPr>
                    <w:t>all key</w:t>
                  </w:r>
                  <w:proofErr w:type="gramEnd"/>
                  <w:r w:rsidRPr="002E5051">
                    <w:rPr>
                      <w:rFonts w:eastAsia="Arial" w:cs="Arial"/>
                      <w:sz w:val="20"/>
                    </w:rPr>
                    <w:t xml:space="preserve"> aspects of the system</w:t>
                  </w:r>
                </w:p>
                <w:p w14:paraId="6F04B60D" w14:textId="26C01A8A" w:rsidR="004D6488" w:rsidRPr="002E5051" w:rsidRDefault="004D6488" w:rsidP="004D6488">
                  <w:r w:rsidRPr="002E5051">
                    <w:rPr>
                      <w:rFonts w:eastAsia="Arial" w:cs="Arial"/>
                      <w:sz w:val="20"/>
                    </w:rPr>
                    <w:t xml:space="preserve"> </w:t>
                  </w:r>
                </w:p>
              </w:tc>
            </w:tr>
            <w:tr w:rsidR="004D6488" w:rsidRPr="002E5051" w14:paraId="6B89B8D7" w14:textId="77777777" w:rsidTr="004D6488">
              <w:tc>
                <w:tcPr>
                  <w:tcW w:w="960" w:type="dxa"/>
                  <w:tcBorders>
                    <w:top w:val="single" w:sz="8" w:space="0" w:color="auto"/>
                    <w:left w:val="single" w:sz="8" w:space="0" w:color="auto"/>
                    <w:bottom w:val="single" w:sz="8" w:space="0" w:color="auto"/>
                    <w:right w:val="single" w:sz="8" w:space="0" w:color="auto"/>
                  </w:tcBorders>
                </w:tcPr>
                <w:p w14:paraId="1535DF9C" w14:textId="060E9A94" w:rsidR="004D6488" w:rsidRPr="002E5051" w:rsidRDefault="004D6488" w:rsidP="004D6488">
                  <w:r w:rsidRPr="002E5051">
                    <w:rPr>
                      <w:rFonts w:eastAsia="Arial" w:cs="Arial"/>
                      <w:sz w:val="20"/>
                    </w:rPr>
                    <w:lastRenderedPageBreak/>
                    <w:t>B.7.4</w:t>
                  </w:r>
                </w:p>
              </w:tc>
              <w:tc>
                <w:tcPr>
                  <w:tcW w:w="2596" w:type="dxa"/>
                  <w:tcBorders>
                    <w:top w:val="single" w:sz="8" w:space="0" w:color="auto"/>
                    <w:left w:val="single" w:sz="8" w:space="0" w:color="auto"/>
                    <w:bottom w:val="single" w:sz="8" w:space="0" w:color="auto"/>
                    <w:right w:val="single" w:sz="8" w:space="0" w:color="auto"/>
                  </w:tcBorders>
                </w:tcPr>
                <w:p w14:paraId="33744994" w14:textId="3D22B8FB" w:rsidR="004D6488" w:rsidRPr="002E5051" w:rsidRDefault="004D6488" w:rsidP="004D6488">
                  <w:r w:rsidRPr="002E5051">
                    <w:rPr>
                      <w:rFonts w:eastAsia="Arial" w:cs="Arial"/>
                      <w:sz w:val="20"/>
                    </w:rPr>
                    <w:t xml:space="preserve">Provide a helpdesk facility.  </w:t>
                  </w:r>
                </w:p>
              </w:tc>
              <w:tc>
                <w:tcPr>
                  <w:tcW w:w="2977" w:type="dxa"/>
                  <w:tcBorders>
                    <w:top w:val="single" w:sz="8" w:space="0" w:color="auto"/>
                    <w:left w:val="single" w:sz="8" w:space="0" w:color="auto"/>
                    <w:bottom w:val="single" w:sz="8" w:space="0" w:color="auto"/>
                    <w:right w:val="single" w:sz="8" w:space="0" w:color="auto"/>
                  </w:tcBorders>
                </w:tcPr>
                <w:p w14:paraId="5A5631F7" w14:textId="123F9FA3" w:rsidR="004D6488" w:rsidRPr="002E5051" w:rsidRDefault="004D6488" w:rsidP="004D6488">
                  <w:r w:rsidRPr="002E5051">
                    <w:rPr>
                      <w:rFonts w:eastAsia="Arial" w:cs="Arial"/>
                      <w:sz w:val="20"/>
                    </w:rPr>
                    <w:t xml:space="preserve">Required to provide SME advice in operating the application and to deal with errors or anomalies.  </w:t>
                  </w:r>
                </w:p>
              </w:tc>
              <w:tc>
                <w:tcPr>
                  <w:tcW w:w="2693" w:type="dxa"/>
                  <w:tcBorders>
                    <w:top w:val="single" w:sz="8" w:space="0" w:color="auto"/>
                    <w:left w:val="single" w:sz="8" w:space="0" w:color="auto"/>
                    <w:bottom w:val="single" w:sz="8" w:space="0" w:color="auto"/>
                    <w:right w:val="single" w:sz="8" w:space="0" w:color="auto"/>
                  </w:tcBorders>
                </w:tcPr>
                <w:p w14:paraId="63674F6E" w14:textId="3449E6C4" w:rsidR="004D6488" w:rsidRPr="002E5051" w:rsidRDefault="004D6488" w:rsidP="004D6488">
                  <w:r w:rsidRPr="002E5051">
                    <w:rPr>
                      <w:rFonts w:eastAsia="Arial" w:cs="Arial"/>
                      <w:sz w:val="20"/>
                    </w:rPr>
                    <w:t>As a minimum helpdesk to be available Mon-Fri 08:00-17:00, excluding Bank Holidays</w:t>
                  </w:r>
                </w:p>
              </w:tc>
              <w:tc>
                <w:tcPr>
                  <w:tcW w:w="4878" w:type="dxa"/>
                  <w:tcBorders>
                    <w:top w:val="single" w:sz="8" w:space="0" w:color="auto"/>
                    <w:left w:val="single" w:sz="8" w:space="0" w:color="auto"/>
                    <w:bottom w:val="single" w:sz="8" w:space="0" w:color="auto"/>
                    <w:right w:val="single" w:sz="8" w:space="0" w:color="auto"/>
                  </w:tcBorders>
                </w:tcPr>
                <w:p w14:paraId="6B9F4646" w14:textId="1783375E" w:rsidR="004D6488" w:rsidRPr="002E5051" w:rsidRDefault="004D6488" w:rsidP="004D6488">
                  <w:r w:rsidRPr="002E5051">
                    <w:rPr>
                      <w:rFonts w:eastAsia="Arial" w:cs="Arial"/>
                      <w:sz w:val="20"/>
                    </w:rPr>
                    <w:t>Helpdesk to be available at the designated timings.</w:t>
                  </w:r>
                </w:p>
              </w:tc>
            </w:tr>
            <w:tr w:rsidR="004D6488" w:rsidRPr="002E5051" w14:paraId="14171B3A" w14:textId="77777777" w:rsidTr="004D6488">
              <w:tc>
                <w:tcPr>
                  <w:tcW w:w="960" w:type="dxa"/>
                  <w:tcBorders>
                    <w:top w:val="single" w:sz="8" w:space="0" w:color="auto"/>
                    <w:left w:val="single" w:sz="8" w:space="0" w:color="auto"/>
                    <w:bottom w:val="single" w:sz="8" w:space="0" w:color="auto"/>
                    <w:right w:val="single" w:sz="8" w:space="0" w:color="auto"/>
                  </w:tcBorders>
                </w:tcPr>
                <w:p w14:paraId="1A57C415" w14:textId="55C1B36A" w:rsidR="004D6488" w:rsidRPr="002E5051" w:rsidRDefault="004D6488" w:rsidP="004D6488">
                  <w:r w:rsidRPr="002E5051">
                    <w:rPr>
                      <w:rFonts w:eastAsia="Arial" w:cs="Arial"/>
                      <w:sz w:val="20"/>
                    </w:rPr>
                    <w:t>B.7.5</w:t>
                  </w:r>
                </w:p>
              </w:tc>
              <w:tc>
                <w:tcPr>
                  <w:tcW w:w="2596" w:type="dxa"/>
                  <w:tcBorders>
                    <w:top w:val="single" w:sz="8" w:space="0" w:color="auto"/>
                    <w:left w:val="single" w:sz="8" w:space="0" w:color="auto"/>
                    <w:bottom w:val="single" w:sz="8" w:space="0" w:color="auto"/>
                    <w:right w:val="single" w:sz="8" w:space="0" w:color="auto"/>
                  </w:tcBorders>
                </w:tcPr>
                <w:p w14:paraId="4EBA7C75" w14:textId="22CAE8C0" w:rsidR="004D6488" w:rsidRPr="002E5051" w:rsidRDefault="004D6488" w:rsidP="004D6488">
                  <w:r w:rsidRPr="002E5051">
                    <w:rPr>
                      <w:rFonts w:eastAsia="Arial" w:cs="Arial"/>
                      <w:sz w:val="20"/>
                    </w:rPr>
                    <w:t>Meet with the Authority to discuss the IT support system on a regular basis.</w:t>
                  </w:r>
                </w:p>
              </w:tc>
              <w:tc>
                <w:tcPr>
                  <w:tcW w:w="2977" w:type="dxa"/>
                  <w:tcBorders>
                    <w:top w:val="single" w:sz="8" w:space="0" w:color="auto"/>
                    <w:left w:val="single" w:sz="8" w:space="0" w:color="auto"/>
                    <w:bottom w:val="single" w:sz="8" w:space="0" w:color="auto"/>
                    <w:right w:val="single" w:sz="8" w:space="0" w:color="auto"/>
                  </w:tcBorders>
                </w:tcPr>
                <w:p w14:paraId="03D54F6F" w14:textId="69B3940E" w:rsidR="004D6488" w:rsidRPr="002E5051" w:rsidRDefault="004D6488" w:rsidP="004D6488">
                  <w:r w:rsidRPr="002E5051">
                    <w:rPr>
                      <w:rFonts w:eastAsia="Arial" w:cs="Arial"/>
                      <w:sz w:val="20"/>
                    </w:rPr>
                    <w:t>Will allow for development and possible enhancements to the application.</w:t>
                  </w:r>
                </w:p>
              </w:tc>
              <w:tc>
                <w:tcPr>
                  <w:tcW w:w="2693" w:type="dxa"/>
                  <w:tcBorders>
                    <w:top w:val="single" w:sz="8" w:space="0" w:color="auto"/>
                    <w:left w:val="single" w:sz="8" w:space="0" w:color="auto"/>
                    <w:bottom w:val="single" w:sz="8" w:space="0" w:color="auto"/>
                    <w:right w:val="single" w:sz="8" w:space="0" w:color="auto"/>
                  </w:tcBorders>
                </w:tcPr>
                <w:p w14:paraId="6A3C35EC" w14:textId="13701ED4" w:rsidR="004D6488" w:rsidRPr="002E5051" w:rsidRDefault="004D6488" w:rsidP="004D6488">
                  <w:r w:rsidRPr="002E5051">
                    <w:rPr>
                      <w:rFonts w:eastAsia="Arial" w:cs="Arial"/>
                      <w:sz w:val="20"/>
                    </w:rPr>
                    <w:t>Periodicity of meeting to be agreed between Authority and application provider.</w:t>
                  </w:r>
                </w:p>
              </w:tc>
              <w:tc>
                <w:tcPr>
                  <w:tcW w:w="4878" w:type="dxa"/>
                  <w:tcBorders>
                    <w:top w:val="single" w:sz="8" w:space="0" w:color="auto"/>
                    <w:left w:val="single" w:sz="8" w:space="0" w:color="auto"/>
                    <w:bottom w:val="single" w:sz="8" w:space="0" w:color="auto"/>
                    <w:right w:val="single" w:sz="8" w:space="0" w:color="auto"/>
                  </w:tcBorders>
                </w:tcPr>
                <w:p w14:paraId="345CD132" w14:textId="1109DBEB" w:rsidR="004D6488" w:rsidRPr="002E5051" w:rsidRDefault="004D6488" w:rsidP="004D6488">
                  <w:r w:rsidRPr="002E5051">
                    <w:rPr>
                      <w:rFonts w:eastAsia="Arial" w:cs="Arial"/>
                      <w:sz w:val="20"/>
                    </w:rPr>
                    <w:t xml:space="preserve">Assessment and confirmation to be conducted by the DO. </w:t>
                  </w:r>
                </w:p>
              </w:tc>
            </w:tr>
            <w:tr w:rsidR="004D6488" w:rsidRPr="002E5051" w14:paraId="44064140" w14:textId="77777777" w:rsidTr="004D6488">
              <w:tc>
                <w:tcPr>
                  <w:tcW w:w="960" w:type="dxa"/>
                  <w:tcBorders>
                    <w:top w:val="single" w:sz="8" w:space="0" w:color="auto"/>
                    <w:left w:val="single" w:sz="8" w:space="0" w:color="auto"/>
                    <w:bottom w:val="single" w:sz="8" w:space="0" w:color="auto"/>
                    <w:right w:val="single" w:sz="8" w:space="0" w:color="auto"/>
                  </w:tcBorders>
                </w:tcPr>
                <w:p w14:paraId="05EB4236" w14:textId="17C1BAD8" w:rsidR="004D6488" w:rsidRPr="002E5051" w:rsidRDefault="004D6488" w:rsidP="004D6488">
                  <w:pPr>
                    <w:rPr>
                      <w:rFonts w:eastAsia="Arial" w:cs="Arial"/>
                      <w:sz w:val="20"/>
                    </w:rPr>
                  </w:pPr>
                  <w:r w:rsidRPr="002E5051">
                    <w:rPr>
                      <w:rFonts w:eastAsia="Arial" w:cs="Arial"/>
                      <w:sz w:val="20"/>
                    </w:rPr>
                    <w:t>B.8</w:t>
                  </w:r>
                </w:p>
              </w:tc>
              <w:tc>
                <w:tcPr>
                  <w:tcW w:w="2596" w:type="dxa"/>
                  <w:tcBorders>
                    <w:top w:val="single" w:sz="8" w:space="0" w:color="auto"/>
                    <w:left w:val="single" w:sz="8" w:space="0" w:color="auto"/>
                    <w:bottom w:val="single" w:sz="8" w:space="0" w:color="auto"/>
                    <w:right w:val="single" w:sz="8" w:space="0" w:color="auto"/>
                  </w:tcBorders>
                </w:tcPr>
                <w:p w14:paraId="2D57CD69" w14:textId="3F30C6AC" w:rsidR="004D6488" w:rsidRPr="002E5051" w:rsidRDefault="004D6488" w:rsidP="004D6488">
                  <w:pPr>
                    <w:rPr>
                      <w:rFonts w:eastAsia="Arial" w:cs="Arial"/>
                      <w:sz w:val="20"/>
                    </w:rPr>
                  </w:pPr>
                  <w:r w:rsidRPr="002E5051">
                    <w:rPr>
                      <w:rFonts w:eastAsia="Arial" w:cs="Arial"/>
                      <w:sz w:val="20"/>
                    </w:rPr>
                    <w:t>Software Build</w:t>
                  </w:r>
                </w:p>
              </w:tc>
              <w:tc>
                <w:tcPr>
                  <w:tcW w:w="297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C700D0A" w14:textId="77777777" w:rsidR="004D6488" w:rsidRPr="002E5051" w:rsidRDefault="004D6488" w:rsidP="004D6488">
                  <w:pPr>
                    <w:rPr>
                      <w:rFonts w:eastAsia="Arial" w:cs="Arial"/>
                      <w:sz w:val="20"/>
                    </w:rPr>
                  </w:pPr>
                </w:p>
              </w:tc>
              <w:tc>
                <w:tcPr>
                  <w:tcW w:w="269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1B0EE96" w14:textId="77777777" w:rsidR="004D6488" w:rsidRPr="002E5051" w:rsidRDefault="004D6488" w:rsidP="004D6488">
                  <w:pPr>
                    <w:rPr>
                      <w:rFonts w:eastAsia="Arial" w:cs="Arial"/>
                      <w:sz w:val="20"/>
                    </w:rPr>
                  </w:pPr>
                </w:p>
              </w:tc>
              <w:tc>
                <w:tcPr>
                  <w:tcW w:w="48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4BBD9B93" w14:textId="77777777" w:rsidR="004D6488" w:rsidRPr="002E5051" w:rsidRDefault="004D6488" w:rsidP="004D6488">
                  <w:pPr>
                    <w:rPr>
                      <w:rFonts w:eastAsia="Arial" w:cs="Arial"/>
                      <w:sz w:val="20"/>
                    </w:rPr>
                  </w:pPr>
                </w:p>
              </w:tc>
            </w:tr>
            <w:tr w:rsidR="004D6488" w:rsidRPr="002E5051" w14:paraId="145A9A34" w14:textId="77777777" w:rsidTr="004D6488">
              <w:tc>
                <w:tcPr>
                  <w:tcW w:w="960" w:type="dxa"/>
                  <w:tcBorders>
                    <w:top w:val="single" w:sz="8" w:space="0" w:color="auto"/>
                    <w:left w:val="single" w:sz="8" w:space="0" w:color="auto"/>
                    <w:bottom w:val="single" w:sz="8" w:space="0" w:color="auto"/>
                    <w:right w:val="single" w:sz="8" w:space="0" w:color="auto"/>
                  </w:tcBorders>
                </w:tcPr>
                <w:p w14:paraId="00480014" w14:textId="587CD319" w:rsidR="004D6488" w:rsidRPr="002E5051" w:rsidRDefault="004D6488" w:rsidP="004D6488">
                  <w:pPr>
                    <w:rPr>
                      <w:rFonts w:eastAsia="Arial" w:cs="Arial"/>
                      <w:sz w:val="20"/>
                    </w:rPr>
                  </w:pPr>
                  <w:r w:rsidRPr="002E5051">
                    <w:rPr>
                      <w:rFonts w:asciiTheme="minorHAnsi" w:hAnsiTheme="minorHAnsi" w:cstheme="minorHAnsi"/>
                      <w:bCs w:val="0"/>
                      <w:sz w:val="20"/>
                      <w:lang w:eastAsia="en-GB"/>
                    </w:rPr>
                    <w:t>B.8.1</w:t>
                  </w:r>
                </w:p>
              </w:tc>
              <w:tc>
                <w:tcPr>
                  <w:tcW w:w="2596" w:type="dxa"/>
                  <w:tcBorders>
                    <w:top w:val="single" w:sz="8" w:space="0" w:color="auto"/>
                    <w:left w:val="single" w:sz="8" w:space="0" w:color="auto"/>
                    <w:bottom w:val="single" w:sz="8" w:space="0" w:color="auto"/>
                    <w:right w:val="single" w:sz="8" w:space="0" w:color="auto"/>
                  </w:tcBorders>
                </w:tcPr>
                <w:p w14:paraId="6537A63A" w14:textId="5F6A0D77" w:rsidR="004D6488" w:rsidRPr="002E5051" w:rsidRDefault="004D6488" w:rsidP="004D6488">
                  <w:pPr>
                    <w:rPr>
                      <w:rFonts w:eastAsia="Arial" w:cs="Arial"/>
                      <w:sz w:val="20"/>
                    </w:rPr>
                  </w:pPr>
                  <w:r w:rsidRPr="002E5051">
                    <w:rPr>
                      <w:rFonts w:asciiTheme="minorHAnsi" w:hAnsiTheme="minorHAnsi" w:cstheme="minorHAnsi"/>
                      <w:bCs w:val="0"/>
                      <w:sz w:val="20"/>
                      <w:lang w:eastAsia="en-GB"/>
                    </w:rPr>
                    <w:t>Finalisation of STARS Commercial output with Stakeholder’s input prior to live implementation.</w:t>
                  </w:r>
                </w:p>
              </w:tc>
              <w:tc>
                <w:tcPr>
                  <w:tcW w:w="2977" w:type="dxa"/>
                  <w:tcBorders>
                    <w:top w:val="single" w:sz="8" w:space="0" w:color="auto"/>
                    <w:left w:val="single" w:sz="8" w:space="0" w:color="auto"/>
                    <w:bottom w:val="single" w:sz="8" w:space="0" w:color="auto"/>
                    <w:right w:val="single" w:sz="8" w:space="0" w:color="auto"/>
                  </w:tcBorders>
                </w:tcPr>
                <w:p w14:paraId="02936D05" w14:textId="77777777" w:rsidR="004D6488" w:rsidRPr="002E5051" w:rsidRDefault="004D6488" w:rsidP="004D6488">
                  <w:pPr>
                    <w:pStyle w:val="NoSpacing"/>
                    <w:rPr>
                      <w:rFonts w:asciiTheme="minorHAnsi" w:hAnsiTheme="minorHAnsi" w:cstheme="minorHAnsi"/>
                      <w:bCs w:val="0"/>
                      <w:sz w:val="20"/>
                      <w:lang w:eastAsia="en-GB"/>
                    </w:rPr>
                  </w:pPr>
                  <w:r w:rsidRPr="002E5051">
                    <w:rPr>
                      <w:rFonts w:asciiTheme="minorHAnsi" w:hAnsiTheme="minorHAnsi" w:cstheme="minorHAnsi"/>
                      <w:bCs w:val="0"/>
                      <w:sz w:val="20"/>
                      <w:lang w:eastAsia="en-GB"/>
                    </w:rPr>
                    <w:t>Stakeholders to include (NHT):</w:t>
                  </w:r>
                </w:p>
                <w:p w14:paraId="6CCA03AC" w14:textId="77777777" w:rsidR="004D6488" w:rsidRPr="002E5051" w:rsidRDefault="004D6488" w:rsidP="004D6488">
                  <w:pPr>
                    <w:pStyle w:val="NoSpacing"/>
                    <w:numPr>
                      <w:ilvl w:val="0"/>
                      <w:numId w:val="31"/>
                    </w:numPr>
                    <w:rPr>
                      <w:rFonts w:asciiTheme="minorHAnsi" w:hAnsiTheme="minorHAnsi" w:cstheme="minorHAnsi"/>
                      <w:bCs w:val="0"/>
                      <w:sz w:val="20"/>
                      <w:lang w:eastAsia="en-GB"/>
                    </w:rPr>
                  </w:pPr>
                  <w:r w:rsidRPr="002E5051">
                    <w:rPr>
                      <w:rFonts w:asciiTheme="minorHAnsi" w:hAnsiTheme="minorHAnsi" w:cstheme="minorHAnsi"/>
                      <w:bCs w:val="0"/>
                      <w:sz w:val="20"/>
                      <w:lang w:eastAsia="en-GB"/>
                    </w:rPr>
                    <w:t>Commercial Booking Cell</w:t>
                  </w:r>
                </w:p>
                <w:p w14:paraId="1CFBD9CC" w14:textId="77777777" w:rsidR="004D6488" w:rsidRPr="002E5051" w:rsidRDefault="004D6488" w:rsidP="004D6488">
                  <w:pPr>
                    <w:pStyle w:val="NoSpacing"/>
                    <w:numPr>
                      <w:ilvl w:val="0"/>
                      <w:numId w:val="31"/>
                    </w:numPr>
                    <w:rPr>
                      <w:rFonts w:asciiTheme="minorHAnsi" w:hAnsiTheme="minorHAnsi" w:cstheme="minorHAnsi"/>
                      <w:bCs w:val="0"/>
                      <w:sz w:val="20"/>
                      <w:lang w:eastAsia="en-GB"/>
                    </w:rPr>
                  </w:pPr>
                  <w:r w:rsidRPr="002E5051">
                    <w:rPr>
                      <w:rFonts w:asciiTheme="minorHAnsi" w:hAnsiTheme="minorHAnsi" w:cstheme="minorHAnsi"/>
                      <w:bCs w:val="0"/>
                      <w:sz w:val="20"/>
                      <w:lang w:eastAsia="en-GB"/>
                    </w:rPr>
                    <w:t>Visiting Aircraft Support Section</w:t>
                  </w:r>
                </w:p>
                <w:p w14:paraId="04DF1857" w14:textId="77777777" w:rsidR="004D6488" w:rsidRPr="002E5051" w:rsidRDefault="004D6488" w:rsidP="004D6488">
                  <w:pPr>
                    <w:pStyle w:val="NoSpacing"/>
                    <w:numPr>
                      <w:ilvl w:val="0"/>
                      <w:numId w:val="31"/>
                    </w:numPr>
                    <w:rPr>
                      <w:rFonts w:asciiTheme="minorHAnsi" w:hAnsiTheme="minorHAnsi" w:cstheme="minorHAnsi"/>
                      <w:bCs w:val="0"/>
                      <w:sz w:val="20"/>
                      <w:lang w:eastAsia="en-GB"/>
                    </w:rPr>
                  </w:pPr>
                  <w:r w:rsidRPr="002E5051">
                    <w:rPr>
                      <w:rFonts w:asciiTheme="minorHAnsi" w:hAnsiTheme="minorHAnsi" w:cstheme="minorHAnsi"/>
                      <w:bCs w:val="0"/>
                      <w:sz w:val="20"/>
                      <w:lang w:eastAsia="en-GB"/>
                    </w:rPr>
                    <w:t>Station Operations</w:t>
                  </w:r>
                </w:p>
                <w:p w14:paraId="7DB5820A" w14:textId="77777777" w:rsidR="004D6488" w:rsidRPr="002E5051" w:rsidRDefault="004D6488" w:rsidP="004D6488">
                  <w:pPr>
                    <w:pStyle w:val="NoSpacing"/>
                    <w:numPr>
                      <w:ilvl w:val="0"/>
                      <w:numId w:val="31"/>
                    </w:numPr>
                    <w:rPr>
                      <w:rFonts w:asciiTheme="minorHAnsi" w:hAnsiTheme="minorHAnsi" w:cstheme="minorHAnsi"/>
                      <w:bCs w:val="0"/>
                      <w:sz w:val="20"/>
                      <w:lang w:eastAsia="en-GB"/>
                    </w:rPr>
                  </w:pPr>
                  <w:r w:rsidRPr="002E5051">
                    <w:rPr>
                      <w:rFonts w:asciiTheme="minorHAnsi" w:hAnsiTheme="minorHAnsi" w:cstheme="minorHAnsi"/>
                      <w:bCs w:val="0"/>
                      <w:sz w:val="20"/>
                      <w:lang w:eastAsia="en-GB"/>
                    </w:rPr>
                    <w:t>Air Movements Squadron</w:t>
                  </w:r>
                </w:p>
                <w:p w14:paraId="22F0EA4C" w14:textId="59D2A780" w:rsidR="004D6488" w:rsidRPr="002E5051" w:rsidRDefault="004D6488" w:rsidP="00671E2C">
                  <w:pPr>
                    <w:pStyle w:val="NoSpacing"/>
                    <w:numPr>
                      <w:ilvl w:val="0"/>
                      <w:numId w:val="31"/>
                    </w:numPr>
                    <w:rPr>
                      <w:rFonts w:eastAsia="Arial" w:cs="Arial"/>
                      <w:sz w:val="20"/>
                    </w:rPr>
                  </w:pPr>
                  <w:r w:rsidRPr="002E5051">
                    <w:rPr>
                      <w:rFonts w:asciiTheme="minorHAnsi" w:hAnsiTheme="minorHAnsi" w:cstheme="minorHAnsi"/>
                      <w:bCs w:val="0"/>
                      <w:sz w:val="20"/>
                      <w:lang w:eastAsia="en-GB"/>
                    </w:rPr>
                    <w:t>Air Traffic Control</w:t>
                  </w:r>
                </w:p>
              </w:tc>
              <w:tc>
                <w:tcPr>
                  <w:tcW w:w="2693" w:type="dxa"/>
                  <w:tcBorders>
                    <w:top w:val="single" w:sz="8" w:space="0" w:color="auto"/>
                    <w:left w:val="single" w:sz="8" w:space="0" w:color="auto"/>
                    <w:bottom w:val="single" w:sz="8" w:space="0" w:color="auto"/>
                    <w:right w:val="single" w:sz="8" w:space="0" w:color="auto"/>
                  </w:tcBorders>
                </w:tcPr>
                <w:p w14:paraId="0F5924B4" w14:textId="7DB5E974" w:rsidR="004D6488" w:rsidRPr="002E5051" w:rsidRDefault="000C51DE" w:rsidP="004D6488">
                  <w:pPr>
                    <w:rPr>
                      <w:rFonts w:eastAsia="Arial" w:cs="Arial"/>
                      <w:sz w:val="20"/>
                    </w:rPr>
                  </w:pPr>
                  <w:r w:rsidRPr="002E5051">
                    <w:rPr>
                      <w:rFonts w:asciiTheme="minorHAnsi" w:hAnsiTheme="minorHAnsi" w:cstheme="minorHAnsi"/>
                      <w:bCs w:val="0"/>
                      <w:sz w:val="20"/>
                      <w:lang w:eastAsia="en-GB"/>
                    </w:rPr>
                    <w:t>Engagement with Stakeholders within 4 weeks of the STARS Commercial contract being implemented into existing contract.</w:t>
                  </w:r>
                </w:p>
              </w:tc>
              <w:tc>
                <w:tcPr>
                  <w:tcW w:w="4878" w:type="dxa"/>
                  <w:tcBorders>
                    <w:top w:val="single" w:sz="8" w:space="0" w:color="auto"/>
                    <w:left w:val="single" w:sz="8" w:space="0" w:color="auto"/>
                    <w:bottom w:val="single" w:sz="8" w:space="0" w:color="auto"/>
                    <w:right w:val="single" w:sz="8" w:space="0" w:color="auto"/>
                  </w:tcBorders>
                </w:tcPr>
                <w:p w14:paraId="69E1BE9E" w14:textId="44044288" w:rsidR="004D6488" w:rsidRPr="002E5051" w:rsidRDefault="004D6488" w:rsidP="004D6488">
                  <w:pPr>
                    <w:rPr>
                      <w:rFonts w:eastAsia="Arial" w:cs="Arial"/>
                      <w:sz w:val="20"/>
                    </w:rPr>
                  </w:pPr>
                </w:p>
              </w:tc>
            </w:tr>
            <w:tr w:rsidR="004D6488" w:rsidRPr="002E5051" w14:paraId="454E027C" w14:textId="77777777" w:rsidTr="004D6488">
              <w:tc>
                <w:tcPr>
                  <w:tcW w:w="960" w:type="dxa"/>
                  <w:tcBorders>
                    <w:top w:val="single" w:sz="8" w:space="0" w:color="auto"/>
                    <w:left w:val="single" w:sz="8" w:space="0" w:color="auto"/>
                    <w:bottom w:val="single" w:sz="8" w:space="0" w:color="auto"/>
                    <w:right w:val="single" w:sz="8" w:space="0" w:color="auto"/>
                  </w:tcBorders>
                </w:tcPr>
                <w:p w14:paraId="2E466DF9" w14:textId="4B968AC9"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B.8.2</w:t>
                  </w:r>
                </w:p>
              </w:tc>
              <w:tc>
                <w:tcPr>
                  <w:tcW w:w="2596" w:type="dxa"/>
                  <w:tcBorders>
                    <w:top w:val="single" w:sz="8" w:space="0" w:color="auto"/>
                    <w:left w:val="single" w:sz="8" w:space="0" w:color="auto"/>
                    <w:bottom w:val="single" w:sz="8" w:space="0" w:color="auto"/>
                    <w:right w:val="single" w:sz="8" w:space="0" w:color="auto"/>
                  </w:tcBorders>
                </w:tcPr>
                <w:p w14:paraId="5EF5C372" w14:textId="19E3E49F"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Cloud or Server hosted STARS Commercial management system, web-based software with functionality to plan, support and manage all aspects of MOD flying programme(s).</w:t>
                  </w:r>
                </w:p>
              </w:tc>
              <w:tc>
                <w:tcPr>
                  <w:tcW w:w="2977" w:type="dxa"/>
                  <w:tcBorders>
                    <w:top w:val="single" w:sz="8" w:space="0" w:color="auto"/>
                    <w:left w:val="single" w:sz="8" w:space="0" w:color="auto"/>
                    <w:bottom w:val="single" w:sz="8" w:space="0" w:color="auto"/>
                    <w:right w:val="single" w:sz="8" w:space="0" w:color="auto"/>
                  </w:tcBorders>
                </w:tcPr>
                <w:p w14:paraId="1557CC07" w14:textId="56C6746A" w:rsidR="004D6488" w:rsidRPr="002E5051" w:rsidRDefault="004D6488" w:rsidP="004D6488">
                  <w:pPr>
                    <w:pStyle w:val="NoSpacing"/>
                    <w:rPr>
                      <w:rFonts w:asciiTheme="minorHAnsi" w:hAnsiTheme="minorHAnsi" w:cstheme="minorHAnsi"/>
                      <w:bCs w:val="0"/>
                      <w:sz w:val="20"/>
                      <w:lang w:eastAsia="en-GB"/>
                    </w:rPr>
                  </w:pPr>
                  <w:r w:rsidRPr="002E5051">
                    <w:rPr>
                      <w:rFonts w:asciiTheme="minorHAnsi" w:hAnsiTheme="minorHAnsi" w:cstheme="minorHAnsi"/>
                      <w:bCs w:val="0"/>
                      <w:sz w:val="20"/>
                      <w:lang w:eastAsia="en-GB"/>
                    </w:rPr>
                    <w:t>To deliver real-time information to users and stakeholders.</w:t>
                  </w:r>
                </w:p>
              </w:tc>
              <w:tc>
                <w:tcPr>
                  <w:tcW w:w="2693" w:type="dxa"/>
                  <w:tcBorders>
                    <w:top w:val="single" w:sz="8" w:space="0" w:color="auto"/>
                    <w:left w:val="single" w:sz="8" w:space="0" w:color="auto"/>
                    <w:bottom w:val="single" w:sz="8" w:space="0" w:color="auto"/>
                    <w:right w:val="single" w:sz="8" w:space="0" w:color="auto"/>
                  </w:tcBorders>
                </w:tcPr>
                <w:p w14:paraId="643AD353" w14:textId="113D22DA" w:rsidR="004D6488" w:rsidRPr="002E5051" w:rsidRDefault="004D6488" w:rsidP="004D6488">
                  <w:pPr>
                    <w:rPr>
                      <w:rFonts w:asciiTheme="minorHAnsi" w:hAnsiTheme="minorHAnsi" w:cstheme="minorHAnsi"/>
                      <w:bCs w:val="0"/>
                      <w:sz w:val="20"/>
                      <w:lang w:eastAsia="en-GB"/>
                    </w:rPr>
                  </w:pPr>
                </w:p>
              </w:tc>
              <w:tc>
                <w:tcPr>
                  <w:tcW w:w="4878" w:type="dxa"/>
                  <w:tcBorders>
                    <w:top w:val="single" w:sz="8" w:space="0" w:color="auto"/>
                    <w:left w:val="single" w:sz="8" w:space="0" w:color="auto"/>
                    <w:bottom w:val="single" w:sz="8" w:space="0" w:color="auto"/>
                    <w:right w:val="single" w:sz="8" w:space="0" w:color="auto"/>
                  </w:tcBorders>
                </w:tcPr>
                <w:p w14:paraId="3FCA0C7E" w14:textId="68DC3407"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Local input to update across all screens in real-time.</w:t>
                  </w:r>
                </w:p>
              </w:tc>
            </w:tr>
            <w:tr w:rsidR="004D6488" w:rsidRPr="002E5051" w14:paraId="21C0E355" w14:textId="77777777" w:rsidTr="004D6488">
              <w:tc>
                <w:tcPr>
                  <w:tcW w:w="960" w:type="dxa"/>
                  <w:tcBorders>
                    <w:top w:val="single" w:sz="8" w:space="0" w:color="auto"/>
                    <w:left w:val="single" w:sz="8" w:space="0" w:color="auto"/>
                    <w:bottom w:val="single" w:sz="8" w:space="0" w:color="auto"/>
                    <w:right w:val="single" w:sz="8" w:space="0" w:color="auto"/>
                  </w:tcBorders>
                </w:tcPr>
                <w:p w14:paraId="72E839DB" w14:textId="4C132E16"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B.8.3</w:t>
                  </w:r>
                </w:p>
              </w:tc>
              <w:tc>
                <w:tcPr>
                  <w:tcW w:w="2596" w:type="dxa"/>
                  <w:tcBorders>
                    <w:top w:val="single" w:sz="8" w:space="0" w:color="auto"/>
                    <w:left w:val="single" w:sz="8" w:space="0" w:color="auto"/>
                    <w:bottom w:val="single" w:sz="8" w:space="0" w:color="auto"/>
                    <w:right w:val="single" w:sz="8" w:space="0" w:color="auto"/>
                  </w:tcBorders>
                </w:tcPr>
                <w:p w14:paraId="52007933" w14:textId="430F018A"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Compatible on mobile, tablet and PC web browsers.</w:t>
                  </w:r>
                </w:p>
              </w:tc>
              <w:tc>
                <w:tcPr>
                  <w:tcW w:w="2977" w:type="dxa"/>
                  <w:tcBorders>
                    <w:top w:val="single" w:sz="8" w:space="0" w:color="auto"/>
                    <w:left w:val="single" w:sz="8" w:space="0" w:color="auto"/>
                    <w:bottom w:val="single" w:sz="8" w:space="0" w:color="auto"/>
                    <w:right w:val="single" w:sz="8" w:space="0" w:color="auto"/>
                  </w:tcBorders>
                </w:tcPr>
                <w:p w14:paraId="77367011" w14:textId="31BAD6E3" w:rsidR="004D6488" w:rsidRPr="002E5051" w:rsidRDefault="004D6488" w:rsidP="004D6488">
                  <w:pPr>
                    <w:pStyle w:val="NoSpacing"/>
                    <w:rPr>
                      <w:rFonts w:asciiTheme="minorHAnsi" w:hAnsiTheme="minorHAnsi" w:cstheme="minorHAnsi"/>
                      <w:bCs w:val="0"/>
                      <w:sz w:val="20"/>
                      <w:lang w:eastAsia="en-GB"/>
                    </w:rPr>
                  </w:pPr>
                  <w:r w:rsidRPr="002E5051">
                    <w:rPr>
                      <w:rFonts w:asciiTheme="minorHAnsi" w:hAnsiTheme="minorHAnsi" w:cstheme="minorHAnsi"/>
                      <w:bCs w:val="0"/>
                      <w:sz w:val="20"/>
                      <w:lang w:eastAsia="en-GB"/>
                    </w:rPr>
                    <w:t>Real-time information and secure access across all web browsers.</w:t>
                  </w:r>
                </w:p>
              </w:tc>
              <w:tc>
                <w:tcPr>
                  <w:tcW w:w="2693" w:type="dxa"/>
                  <w:tcBorders>
                    <w:top w:val="single" w:sz="8" w:space="0" w:color="auto"/>
                    <w:left w:val="single" w:sz="8" w:space="0" w:color="auto"/>
                    <w:bottom w:val="single" w:sz="8" w:space="0" w:color="auto"/>
                    <w:right w:val="single" w:sz="8" w:space="0" w:color="auto"/>
                  </w:tcBorders>
                </w:tcPr>
                <w:p w14:paraId="7E763482" w14:textId="73F9B8D2" w:rsidR="004D6488" w:rsidRPr="002E5051" w:rsidRDefault="004D6488" w:rsidP="004D6488">
                  <w:pPr>
                    <w:rPr>
                      <w:rFonts w:asciiTheme="minorHAnsi" w:hAnsiTheme="minorHAnsi" w:cstheme="minorHAnsi"/>
                      <w:bCs w:val="0"/>
                      <w:sz w:val="20"/>
                      <w:lang w:eastAsia="en-GB"/>
                    </w:rPr>
                  </w:pPr>
                </w:p>
              </w:tc>
              <w:tc>
                <w:tcPr>
                  <w:tcW w:w="4878" w:type="dxa"/>
                  <w:tcBorders>
                    <w:top w:val="single" w:sz="8" w:space="0" w:color="auto"/>
                    <w:left w:val="single" w:sz="8" w:space="0" w:color="auto"/>
                    <w:bottom w:val="single" w:sz="8" w:space="0" w:color="auto"/>
                    <w:right w:val="single" w:sz="8" w:space="0" w:color="auto"/>
                  </w:tcBorders>
                </w:tcPr>
                <w:p w14:paraId="17C954A4" w14:textId="02462506" w:rsidR="004D6488" w:rsidRPr="002E5051" w:rsidRDefault="004D6488" w:rsidP="004D6488">
                  <w:pPr>
                    <w:rPr>
                      <w:rFonts w:asciiTheme="minorHAnsi" w:hAnsiTheme="minorHAnsi" w:cstheme="minorHAnsi"/>
                      <w:bCs w:val="0"/>
                      <w:sz w:val="20"/>
                      <w:lang w:eastAsia="en-GB"/>
                    </w:rPr>
                  </w:pPr>
                </w:p>
              </w:tc>
            </w:tr>
            <w:tr w:rsidR="004D6488" w:rsidRPr="002E5051" w14:paraId="613A69C2" w14:textId="77777777" w:rsidTr="004D6488">
              <w:tc>
                <w:tcPr>
                  <w:tcW w:w="960" w:type="dxa"/>
                  <w:tcBorders>
                    <w:top w:val="single" w:sz="8" w:space="0" w:color="auto"/>
                    <w:left w:val="single" w:sz="8" w:space="0" w:color="auto"/>
                    <w:bottom w:val="single" w:sz="8" w:space="0" w:color="auto"/>
                    <w:right w:val="single" w:sz="8" w:space="0" w:color="auto"/>
                  </w:tcBorders>
                </w:tcPr>
                <w:p w14:paraId="44D6E73E" w14:textId="0D8FD4E8"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B.8.4</w:t>
                  </w:r>
                </w:p>
              </w:tc>
              <w:tc>
                <w:tcPr>
                  <w:tcW w:w="2596" w:type="dxa"/>
                  <w:tcBorders>
                    <w:top w:val="single" w:sz="8" w:space="0" w:color="auto"/>
                    <w:left w:val="single" w:sz="8" w:space="0" w:color="auto"/>
                    <w:bottom w:val="single" w:sz="8" w:space="0" w:color="auto"/>
                    <w:right w:val="single" w:sz="8" w:space="0" w:color="auto"/>
                  </w:tcBorders>
                </w:tcPr>
                <w:p w14:paraId="03721A28" w14:textId="5F523A57"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Ability to auto-generate unique PPR number for confirmed landings/departures.</w:t>
                  </w:r>
                </w:p>
              </w:tc>
              <w:tc>
                <w:tcPr>
                  <w:tcW w:w="2977" w:type="dxa"/>
                  <w:tcBorders>
                    <w:top w:val="single" w:sz="8" w:space="0" w:color="auto"/>
                    <w:left w:val="single" w:sz="8" w:space="0" w:color="auto"/>
                    <w:bottom w:val="single" w:sz="8" w:space="0" w:color="auto"/>
                    <w:right w:val="single" w:sz="8" w:space="0" w:color="auto"/>
                  </w:tcBorders>
                </w:tcPr>
                <w:p w14:paraId="4B6221D5" w14:textId="70950148" w:rsidR="004D6488" w:rsidRPr="002E5051" w:rsidRDefault="004D6488" w:rsidP="004D6488">
                  <w:pPr>
                    <w:pStyle w:val="NoSpacing"/>
                    <w:rPr>
                      <w:rFonts w:asciiTheme="minorHAnsi" w:hAnsiTheme="minorHAnsi" w:cstheme="minorHAnsi"/>
                      <w:bCs w:val="0"/>
                      <w:sz w:val="20"/>
                      <w:lang w:eastAsia="en-GB"/>
                    </w:rPr>
                  </w:pPr>
                  <w:r w:rsidRPr="002E5051">
                    <w:rPr>
                      <w:rFonts w:asciiTheme="minorHAnsi" w:hAnsiTheme="minorHAnsi" w:cstheme="minorHAnsi"/>
                      <w:bCs w:val="0"/>
                      <w:sz w:val="20"/>
                      <w:lang w:eastAsia="en-GB"/>
                    </w:rPr>
                    <w:t>This number to be produced on accompanying invoice/receipt commencing with MOD-******(unique auto-generated number).</w:t>
                  </w:r>
                </w:p>
              </w:tc>
              <w:tc>
                <w:tcPr>
                  <w:tcW w:w="2693" w:type="dxa"/>
                  <w:tcBorders>
                    <w:top w:val="single" w:sz="8" w:space="0" w:color="auto"/>
                    <w:left w:val="single" w:sz="8" w:space="0" w:color="auto"/>
                    <w:bottom w:val="single" w:sz="8" w:space="0" w:color="auto"/>
                    <w:right w:val="single" w:sz="8" w:space="0" w:color="auto"/>
                  </w:tcBorders>
                </w:tcPr>
                <w:p w14:paraId="0EB8D627" w14:textId="56AD111C" w:rsidR="004D6488" w:rsidRPr="002E5051" w:rsidRDefault="005D7E9D"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Must be sequential and must not produce duplicate PPR numbers.</w:t>
                  </w:r>
                </w:p>
              </w:tc>
              <w:tc>
                <w:tcPr>
                  <w:tcW w:w="4878" w:type="dxa"/>
                  <w:tcBorders>
                    <w:top w:val="single" w:sz="8" w:space="0" w:color="auto"/>
                    <w:left w:val="single" w:sz="8" w:space="0" w:color="auto"/>
                    <w:bottom w:val="single" w:sz="8" w:space="0" w:color="auto"/>
                    <w:right w:val="single" w:sz="8" w:space="0" w:color="auto"/>
                  </w:tcBorders>
                </w:tcPr>
                <w:p w14:paraId="63FC4D9D" w14:textId="488FFB6B" w:rsidR="004D6488" w:rsidRPr="002E5051" w:rsidRDefault="004D6488" w:rsidP="004D6488">
                  <w:pPr>
                    <w:rPr>
                      <w:rFonts w:asciiTheme="minorHAnsi" w:hAnsiTheme="minorHAnsi" w:cstheme="minorHAnsi"/>
                      <w:bCs w:val="0"/>
                      <w:sz w:val="20"/>
                      <w:lang w:eastAsia="en-GB"/>
                    </w:rPr>
                  </w:pPr>
                </w:p>
              </w:tc>
            </w:tr>
            <w:tr w:rsidR="004D6488" w:rsidRPr="002E5051" w14:paraId="2EF879FC" w14:textId="77777777" w:rsidTr="004D6488">
              <w:tc>
                <w:tcPr>
                  <w:tcW w:w="960" w:type="dxa"/>
                  <w:tcBorders>
                    <w:top w:val="single" w:sz="8" w:space="0" w:color="auto"/>
                    <w:left w:val="single" w:sz="8" w:space="0" w:color="auto"/>
                    <w:bottom w:val="single" w:sz="8" w:space="0" w:color="auto"/>
                    <w:right w:val="single" w:sz="8" w:space="0" w:color="auto"/>
                  </w:tcBorders>
                </w:tcPr>
                <w:p w14:paraId="16CC050D" w14:textId="1B9DAD74"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B.8.5</w:t>
                  </w:r>
                </w:p>
              </w:tc>
              <w:tc>
                <w:tcPr>
                  <w:tcW w:w="2596" w:type="dxa"/>
                  <w:tcBorders>
                    <w:top w:val="single" w:sz="8" w:space="0" w:color="auto"/>
                    <w:left w:val="single" w:sz="8" w:space="0" w:color="auto"/>
                    <w:bottom w:val="single" w:sz="8" w:space="0" w:color="auto"/>
                    <w:right w:val="single" w:sz="8" w:space="0" w:color="auto"/>
                  </w:tcBorders>
                </w:tcPr>
                <w:p w14:paraId="2BEA7A59" w14:textId="09FC4815"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Real-time controlled access to schedules, service requirements, parking plans and task lists.</w:t>
                  </w:r>
                </w:p>
              </w:tc>
              <w:tc>
                <w:tcPr>
                  <w:tcW w:w="2977" w:type="dxa"/>
                  <w:tcBorders>
                    <w:top w:val="single" w:sz="8" w:space="0" w:color="auto"/>
                    <w:left w:val="single" w:sz="8" w:space="0" w:color="auto"/>
                    <w:bottom w:val="single" w:sz="8" w:space="0" w:color="auto"/>
                    <w:right w:val="single" w:sz="8" w:space="0" w:color="auto"/>
                  </w:tcBorders>
                </w:tcPr>
                <w:p w14:paraId="5D646BC4" w14:textId="5401884C" w:rsidR="004D6488" w:rsidRPr="002E5051" w:rsidRDefault="005A1BFF" w:rsidP="004D6488">
                  <w:pPr>
                    <w:pStyle w:val="NoSpacing"/>
                    <w:rPr>
                      <w:rFonts w:asciiTheme="minorHAnsi" w:hAnsiTheme="minorHAnsi" w:cstheme="minorHAnsi"/>
                      <w:bCs w:val="0"/>
                      <w:sz w:val="20"/>
                      <w:lang w:eastAsia="en-GB"/>
                    </w:rPr>
                  </w:pPr>
                  <w:r w:rsidRPr="002E5051">
                    <w:rPr>
                      <w:rFonts w:asciiTheme="minorHAnsi" w:hAnsiTheme="minorHAnsi" w:cstheme="minorHAnsi"/>
                      <w:bCs w:val="0"/>
                      <w:sz w:val="20"/>
                      <w:lang w:eastAsia="en-GB"/>
                    </w:rPr>
                    <w:t xml:space="preserve">STARS to identify whether a slot is available from a pre-determined slot number over a certain </w:t>
                  </w:r>
                  <w:proofErr w:type="gramStart"/>
                  <w:r w:rsidRPr="002E5051">
                    <w:rPr>
                      <w:rFonts w:asciiTheme="minorHAnsi" w:hAnsiTheme="minorHAnsi" w:cstheme="minorHAnsi"/>
                      <w:bCs w:val="0"/>
                      <w:sz w:val="20"/>
                      <w:lang w:eastAsia="en-GB"/>
                    </w:rPr>
                    <w:t>time period</w:t>
                  </w:r>
                  <w:proofErr w:type="gramEnd"/>
                  <w:r w:rsidRPr="002E5051">
                    <w:rPr>
                      <w:rFonts w:asciiTheme="minorHAnsi" w:hAnsiTheme="minorHAnsi" w:cstheme="minorHAnsi"/>
                      <w:bCs w:val="0"/>
                      <w:sz w:val="20"/>
                      <w:lang w:eastAsia="en-GB"/>
                    </w:rPr>
                    <w:t xml:space="preserve">, and auto generate a PPR number if the </w:t>
                  </w:r>
                  <w:r w:rsidRPr="002E5051">
                    <w:rPr>
                      <w:rFonts w:asciiTheme="minorHAnsi" w:hAnsiTheme="minorHAnsi" w:cstheme="minorHAnsi"/>
                      <w:bCs w:val="0"/>
                      <w:sz w:val="20"/>
                      <w:lang w:eastAsia="en-GB"/>
                    </w:rPr>
                    <w:lastRenderedPageBreak/>
                    <w:t xml:space="preserve">slot is available.  A warning should be generated if the slot number in the pre-defined period is exceeded.  </w:t>
                  </w:r>
                </w:p>
              </w:tc>
              <w:tc>
                <w:tcPr>
                  <w:tcW w:w="2693" w:type="dxa"/>
                  <w:tcBorders>
                    <w:top w:val="single" w:sz="8" w:space="0" w:color="auto"/>
                    <w:left w:val="single" w:sz="8" w:space="0" w:color="auto"/>
                    <w:bottom w:val="single" w:sz="8" w:space="0" w:color="auto"/>
                    <w:right w:val="single" w:sz="8" w:space="0" w:color="auto"/>
                  </w:tcBorders>
                </w:tcPr>
                <w:p w14:paraId="70872A52" w14:textId="6C45CC9D" w:rsidR="004D6488" w:rsidRPr="002E5051" w:rsidRDefault="005D7E9D"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lastRenderedPageBreak/>
                    <w:t xml:space="preserve">Information to </w:t>
                  </w:r>
                  <w:proofErr w:type="gramStart"/>
                  <w:r w:rsidRPr="002E5051">
                    <w:rPr>
                      <w:rFonts w:asciiTheme="minorHAnsi" w:hAnsiTheme="minorHAnsi" w:cstheme="minorHAnsi"/>
                      <w:bCs w:val="0"/>
                      <w:sz w:val="20"/>
                      <w:lang w:eastAsia="en-GB"/>
                    </w:rPr>
                    <w:t>be readily available at all times</w:t>
                  </w:r>
                  <w:proofErr w:type="gramEnd"/>
                  <w:r w:rsidRPr="002E5051">
                    <w:rPr>
                      <w:rFonts w:asciiTheme="minorHAnsi" w:hAnsiTheme="minorHAnsi" w:cstheme="minorHAnsi"/>
                      <w:bCs w:val="0"/>
                      <w:sz w:val="20"/>
                      <w:lang w:eastAsia="en-GB"/>
                    </w:rPr>
                    <w:t>.</w:t>
                  </w:r>
                </w:p>
              </w:tc>
              <w:tc>
                <w:tcPr>
                  <w:tcW w:w="4878" w:type="dxa"/>
                  <w:tcBorders>
                    <w:top w:val="single" w:sz="8" w:space="0" w:color="auto"/>
                    <w:left w:val="single" w:sz="8" w:space="0" w:color="auto"/>
                    <w:bottom w:val="single" w:sz="8" w:space="0" w:color="auto"/>
                    <w:right w:val="single" w:sz="8" w:space="0" w:color="auto"/>
                  </w:tcBorders>
                </w:tcPr>
                <w:p w14:paraId="0C6F901E" w14:textId="3FB05F53" w:rsidR="004D6488" w:rsidRPr="002E5051" w:rsidRDefault="004D6488" w:rsidP="004D6488">
                  <w:pPr>
                    <w:rPr>
                      <w:rFonts w:asciiTheme="minorHAnsi" w:hAnsiTheme="minorHAnsi" w:cstheme="minorHAnsi"/>
                      <w:bCs w:val="0"/>
                      <w:sz w:val="20"/>
                      <w:lang w:eastAsia="en-GB"/>
                    </w:rPr>
                  </w:pPr>
                </w:p>
              </w:tc>
            </w:tr>
            <w:tr w:rsidR="004D6488" w:rsidRPr="002E5051" w14:paraId="07F237C5" w14:textId="77777777" w:rsidTr="004D6488">
              <w:tc>
                <w:tcPr>
                  <w:tcW w:w="960" w:type="dxa"/>
                  <w:tcBorders>
                    <w:top w:val="single" w:sz="8" w:space="0" w:color="auto"/>
                    <w:left w:val="single" w:sz="8" w:space="0" w:color="auto"/>
                    <w:bottom w:val="single" w:sz="8" w:space="0" w:color="auto"/>
                    <w:right w:val="single" w:sz="8" w:space="0" w:color="auto"/>
                  </w:tcBorders>
                </w:tcPr>
                <w:p w14:paraId="1D99EFCD" w14:textId="1645DA1E"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B.8.6</w:t>
                  </w:r>
                </w:p>
              </w:tc>
              <w:tc>
                <w:tcPr>
                  <w:tcW w:w="2596" w:type="dxa"/>
                  <w:tcBorders>
                    <w:top w:val="single" w:sz="8" w:space="0" w:color="auto"/>
                    <w:left w:val="single" w:sz="8" w:space="0" w:color="auto"/>
                    <w:bottom w:val="single" w:sz="8" w:space="0" w:color="auto"/>
                    <w:right w:val="single" w:sz="8" w:space="0" w:color="auto"/>
                  </w:tcBorders>
                </w:tcPr>
                <w:p w14:paraId="35914C49" w14:textId="2FEEF72E"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STARS to securely store and retrieve, when required, full aircraft details, passengers and crew names and nationalities.</w:t>
                  </w:r>
                </w:p>
              </w:tc>
              <w:tc>
                <w:tcPr>
                  <w:tcW w:w="2977" w:type="dxa"/>
                  <w:tcBorders>
                    <w:top w:val="single" w:sz="8" w:space="0" w:color="auto"/>
                    <w:left w:val="single" w:sz="8" w:space="0" w:color="auto"/>
                    <w:bottom w:val="single" w:sz="8" w:space="0" w:color="auto"/>
                    <w:right w:val="single" w:sz="8" w:space="0" w:color="auto"/>
                  </w:tcBorders>
                </w:tcPr>
                <w:p w14:paraId="22286AEE" w14:textId="7D8D6D68" w:rsidR="004D6488" w:rsidRPr="002E5051" w:rsidRDefault="004D6488" w:rsidP="004D6488">
                  <w:pPr>
                    <w:pStyle w:val="NoSpacing"/>
                    <w:rPr>
                      <w:rFonts w:asciiTheme="minorHAnsi" w:hAnsiTheme="minorHAnsi" w:cstheme="minorHAnsi"/>
                      <w:bCs w:val="0"/>
                      <w:sz w:val="20"/>
                      <w:lang w:eastAsia="en-GB"/>
                    </w:rPr>
                  </w:pPr>
                  <w:r w:rsidRPr="002E5051">
                    <w:rPr>
                      <w:rFonts w:asciiTheme="minorHAnsi" w:hAnsiTheme="minorHAnsi" w:cstheme="minorHAnsi"/>
                      <w:bCs w:val="0"/>
                      <w:sz w:val="20"/>
                      <w:lang w:eastAsia="en-GB"/>
                    </w:rPr>
                    <w:t xml:space="preserve">To store against each aircraft operator relevant aircraft details including registration, MTOW, Wingspan, Fire Category, Insurance validity dates, relevant certificates. </w:t>
                  </w:r>
                </w:p>
              </w:tc>
              <w:tc>
                <w:tcPr>
                  <w:tcW w:w="2693" w:type="dxa"/>
                  <w:tcBorders>
                    <w:top w:val="single" w:sz="8" w:space="0" w:color="auto"/>
                    <w:left w:val="single" w:sz="8" w:space="0" w:color="auto"/>
                    <w:bottom w:val="single" w:sz="8" w:space="0" w:color="auto"/>
                    <w:right w:val="single" w:sz="8" w:space="0" w:color="auto"/>
                  </w:tcBorders>
                </w:tcPr>
                <w:p w14:paraId="039B0135" w14:textId="35AB3CD9"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Each entry on database.</w:t>
                  </w:r>
                </w:p>
              </w:tc>
              <w:tc>
                <w:tcPr>
                  <w:tcW w:w="4878" w:type="dxa"/>
                  <w:tcBorders>
                    <w:top w:val="single" w:sz="8" w:space="0" w:color="auto"/>
                    <w:left w:val="single" w:sz="8" w:space="0" w:color="auto"/>
                    <w:bottom w:val="single" w:sz="8" w:space="0" w:color="auto"/>
                    <w:right w:val="single" w:sz="8" w:space="0" w:color="auto"/>
                  </w:tcBorders>
                </w:tcPr>
                <w:p w14:paraId="6C8A1270" w14:textId="054A134C"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Must be in accordance with the UK Data Protection Act 2018</w:t>
                  </w:r>
                </w:p>
              </w:tc>
            </w:tr>
            <w:tr w:rsidR="004D6488" w:rsidRPr="002E5051" w14:paraId="20B19A6E" w14:textId="77777777" w:rsidTr="004D6488">
              <w:tc>
                <w:tcPr>
                  <w:tcW w:w="960" w:type="dxa"/>
                  <w:tcBorders>
                    <w:top w:val="single" w:sz="8" w:space="0" w:color="auto"/>
                    <w:left w:val="single" w:sz="8" w:space="0" w:color="auto"/>
                    <w:bottom w:val="single" w:sz="8" w:space="0" w:color="auto"/>
                    <w:right w:val="single" w:sz="8" w:space="0" w:color="auto"/>
                  </w:tcBorders>
                </w:tcPr>
                <w:p w14:paraId="2CCEC2DB" w14:textId="33961CC7"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B.8.7</w:t>
                  </w:r>
                </w:p>
              </w:tc>
              <w:tc>
                <w:tcPr>
                  <w:tcW w:w="2596" w:type="dxa"/>
                  <w:tcBorders>
                    <w:top w:val="single" w:sz="8" w:space="0" w:color="auto"/>
                    <w:left w:val="single" w:sz="8" w:space="0" w:color="auto"/>
                    <w:bottom w:val="single" w:sz="8" w:space="0" w:color="auto"/>
                    <w:right w:val="single" w:sz="8" w:space="0" w:color="auto"/>
                  </w:tcBorders>
                </w:tcPr>
                <w:p w14:paraId="13160D03" w14:textId="3F0A2E17"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Ability to enter free text against each movement.</w:t>
                  </w:r>
                </w:p>
              </w:tc>
              <w:tc>
                <w:tcPr>
                  <w:tcW w:w="2977" w:type="dxa"/>
                  <w:tcBorders>
                    <w:top w:val="single" w:sz="8" w:space="0" w:color="auto"/>
                    <w:left w:val="single" w:sz="8" w:space="0" w:color="auto"/>
                    <w:bottom w:val="single" w:sz="8" w:space="0" w:color="auto"/>
                    <w:right w:val="single" w:sz="8" w:space="0" w:color="auto"/>
                  </w:tcBorders>
                </w:tcPr>
                <w:p w14:paraId="4FFDE5D2" w14:textId="0496F144" w:rsidR="004D6488" w:rsidRPr="002E5051" w:rsidRDefault="004D6488" w:rsidP="004D6488">
                  <w:pPr>
                    <w:pStyle w:val="NoSpacing"/>
                    <w:rPr>
                      <w:rFonts w:asciiTheme="minorHAnsi" w:hAnsiTheme="minorHAnsi" w:cstheme="minorHAnsi"/>
                      <w:bCs w:val="0"/>
                      <w:sz w:val="20"/>
                      <w:lang w:eastAsia="en-GB"/>
                    </w:rPr>
                  </w:pPr>
                  <w:r w:rsidRPr="002E5051">
                    <w:rPr>
                      <w:rFonts w:asciiTheme="minorHAnsi" w:hAnsiTheme="minorHAnsi" w:cstheme="minorHAnsi"/>
                      <w:bCs w:val="0"/>
                      <w:sz w:val="20"/>
                      <w:lang w:eastAsia="en-GB"/>
                    </w:rPr>
                    <w:t>Free text box to be made available against each movement.</w:t>
                  </w:r>
                </w:p>
              </w:tc>
              <w:tc>
                <w:tcPr>
                  <w:tcW w:w="2693" w:type="dxa"/>
                  <w:tcBorders>
                    <w:top w:val="single" w:sz="8" w:space="0" w:color="auto"/>
                    <w:left w:val="single" w:sz="8" w:space="0" w:color="auto"/>
                    <w:bottom w:val="single" w:sz="8" w:space="0" w:color="auto"/>
                    <w:right w:val="single" w:sz="8" w:space="0" w:color="auto"/>
                  </w:tcBorders>
                </w:tcPr>
                <w:p w14:paraId="5A66948C" w14:textId="468DEB77" w:rsidR="004D6488" w:rsidRPr="002E5051" w:rsidRDefault="000C51DE" w:rsidP="004D6488">
                  <w:pPr>
                    <w:rPr>
                      <w:rFonts w:asciiTheme="minorHAnsi" w:hAnsiTheme="minorHAnsi" w:cstheme="minorHAnsi"/>
                      <w:bCs w:val="0"/>
                      <w:sz w:val="20"/>
                      <w:lang w:eastAsia="en-GB"/>
                    </w:rPr>
                  </w:pPr>
                  <w:proofErr w:type="gramStart"/>
                  <w:r w:rsidRPr="002E5051">
                    <w:rPr>
                      <w:rFonts w:asciiTheme="minorHAnsi" w:hAnsiTheme="minorHAnsi" w:cstheme="minorHAnsi"/>
                      <w:bCs w:val="0"/>
                      <w:sz w:val="20"/>
                      <w:lang w:eastAsia="en-GB"/>
                    </w:rPr>
                    <w:t>500 word</w:t>
                  </w:r>
                  <w:proofErr w:type="gramEnd"/>
                  <w:r w:rsidRPr="002E5051">
                    <w:rPr>
                      <w:rFonts w:asciiTheme="minorHAnsi" w:hAnsiTheme="minorHAnsi" w:cstheme="minorHAnsi"/>
                      <w:bCs w:val="0"/>
                      <w:sz w:val="20"/>
                      <w:lang w:eastAsia="en-GB"/>
                    </w:rPr>
                    <w:t xml:space="preserve"> maximum text box.</w:t>
                  </w:r>
                </w:p>
              </w:tc>
              <w:tc>
                <w:tcPr>
                  <w:tcW w:w="4878" w:type="dxa"/>
                  <w:tcBorders>
                    <w:top w:val="single" w:sz="8" w:space="0" w:color="auto"/>
                    <w:left w:val="single" w:sz="8" w:space="0" w:color="auto"/>
                    <w:bottom w:val="single" w:sz="8" w:space="0" w:color="auto"/>
                    <w:right w:val="single" w:sz="8" w:space="0" w:color="auto"/>
                  </w:tcBorders>
                </w:tcPr>
                <w:p w14:paraId="2C5DAC8E" w14:textId="69A6FEE8" w:rsidR="004D6488" w:rsidRPr="002E5051" w:rsidRDefault="004D6488" w:rsidP="004D6488">
                  <w:pPr>
                    <w:rPr>
                      <w:rFonts w:asciiTheme="minorHAnsi" w:hAnsiTheme="minorHAnsi" w:cstheme="minorHAnsi"/>
                      <w:bCs w:val="0"/>
                      <w:sz w:val="20"/>
                      <w:lang w:eastAsia="en-GB"/>
                    </w:rPr>
                  </w:pPr>
                </w:p>
              </w:tc>
            </w:tr>
            <w:tr w:rsidR="004D6488" w:rsidRPr="002E5051" w14:paraId="35CDDDA8" w14:textId="77777777" w:rsidTr="004D6488">
              <w:tc>
                <w:tcPr>
                  <w:tcW w:w="960" w:type="dxa"/>
                  <w:tcBorders>
                    <w:top w:val="single" w:sz="8" w:space="0" w:color="auto"/>
                    <w:left w:val="single" w:sz="8" w:space="0" w:color="auto"/>
                    <w:bottom w:val="single" w:sz="8" w:space="0" w:color="auto"/>
                    <w:right w:val="single" w:sz="8" w:space="0" w:color="auto"/>
                  </w:tcBorders>
                </w:tcPr>
                <w:p w14:paraId="1776F1B7" w14:textId="07DBB3EE"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B.8.8</w:t>
                  </w:r>
                </w:p>
              </w:tc>
              <w:tc>
                <w:tcPr>
                  <w:tcW w:w="2596" w:type="dxa"/>
                  <w:tcBorders>
                    <w:top w:val="single" w:sz="8" w:space="0" w:color="auto"/>
                    <w:left w:val="single" w:sz="8" w:space="0" w:color="auto"/>
                    <w:bottom w:val="single" w:sz="8" w:space="0" w:color="auto"/>
                    <w:right w:val="single" w:sz="8" w:space="0" w:color="auto"/>
                  </w:tcBorders>
                </w:tcPr>
                <w:p w14:paraId="4923B57F" w14:textId="56C11620"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STARS must be able to provide a summary screen of all flight detail.</w:t>
                  </w:r>
                </w:p>
              </w:tc>
              <w:tc>
                <w:tcPr>
                  <w:tcW w:w="2977" w:type="dxa"/>
                  <w:tcBorders>
                    <w:top w:val="single" w:sz="8" w:space="0" w:color="auto"/>
                    <w:left w:val="single" w:sz="8" w:space="0" w:color="auto"/>
                    <w:bottom w:val="single" w:sz="8" w:space="0" w:color="auto"/>
                    <w:right w:val="single" w:sz="8" w:space="0" w:color="auto"/>
                  </w:tcBorders>
                </w:tcPr>
                <w:p w14:paraId="79F6B5EE" w14:textId="487AA470" w:rsidR="004D6488" w:rsidRPr="002E5051" w:rsidRDefault="004D6488" w:rsidP="004D6488">
                  <w:pPr>
                    <w:pStyle w:val="NoSpacing"/>
                    <w:rPr>
                      <w:rFonts w:asciiTheme="minorHAnsi" w:hAnsiTheme="minorHAnsi" w:cstheme="minorHAnsi"/>
                      <w:bCs w:val="0"/>
                      <w:sz w:val="20"/>
                      <w:lang w:eastAsia="en-GB"/>
                    </w:rPr>
                  </w:pPr>
                  <w:r w:rsidRPr="002E5051">
                    <w:rPr>
                      <w:rFonts w:asciiTheme="minorHAnsi" w:hAnsiTheme="minorHAnsi" w:cstheme="minorHAnsi"/>
                      <w:bCs w:val="0"/>
                      <w:sz w:val="20"/>
                      <w:lang w:eastAsia="en-GB"/>
                    </w:rPr>
                    <w:t>Must be easily accessible and provided all details that can be filtered.</w:t>
                  </w:r>
                </w:p>
              </w:tc>
              <w:tc>
                <w:tcPr>
                  <w:tcW w:w="2693" w:type="dxa"/>
                  <w:tcBorders>
                    <w:top w:val="single" w:sz="8" w:space="0" w:color="auto"/>
                    <w:left w:val="single" w:sz="8" w:space="0" w:color="auto"/>
                    <w:bottom w:val="single" w:sz="8" w:space="0" w:color="auto"/>
                    <w:right w:val="single" w:sz="8" w:space="0" w:color="auto"/>
                  </w:tcBorders>
                </w:tcPr>
                <w:p w14:paraId="08AE61C7" w14:textId="1AC69716" w:rsidR="004D6488" w:rsidRPr="002E5051" w:rsidRDefault="004D6488" w:rsidP="004D6488">
                  <w:pPr>
                    <w:rPr>
                      <w:rFonts w:asciiTheme="minorHAnsi" w:hAnsiTheme="minorHAnsi" w:cstheme="minorHAnsi"/>
                      <w:bCs w:val="0"/>
                      <w:sz w:val="20"/>
                      <w:lang w:eastAsia="en-GB"/>
                    </w:rPr>
                  </w:pPr>
                </w:p>
              </w:tc>
              <w:tc>
                <w:tcPr>
                  <w:tcW w:w="4878" w:type="dxa"/>
                  <w:tcBorders>
                    <w:top w:val="single" w:sz="8" w:space="0" w:color="auto"/>
                    <w:left w:val="single" w:sz="8" w:space="0" w:color="auto"/>
                    <w:bottom w:val="single" w:sz="8" w:space="0" w:color="auto"/>
                    <w:right w:val="single" w:sz="8" w:space="0" w:color="auto"/>
                  </w:tcBorders>
                </w:tcPr>
                <w:p w14:paraId="24E9BB94" w14:textId="2B2A20E3"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 xml:space="preserve">Must be displayed in a sequential order for a </w:t>
                  </w:r>
                  <w:proofErr w:type="gramStart"/>
                  <w:r w:rsidRPr="002E5051">
                    <w:rPr>
                      <w:rFonts w:asciiTheme="minorHAnsi" w:hAnsiTheme="minorHAnsi" w:cstheme="minorHAnsi"/>
                      <w:bCs w:val="0"/>
                      <w:sz w:val="20"/>
                      <w:lang w:eastAsia="en-GB"/>
                    </w:rPr>
                    <w:t>24 hour</w:t>
                  </w:r>
                  <w:proofErr w:type="gramEnd"/>
                  <w:r w:rsidRPr="002E5051">
                    <w:rPr>
                      <w:rFonts w:asciiTheme="minorHAnsi" w:hAnsiTheme="minorHAnsi" w:cstheme="minorHAnsi"/>
                      <w:bCs w:val="0"/>
                      <w:sz w:val="20"/>
                      <w:lang w:eastAsia="en-GB"/>
                    </w:rPr>
                    <w:t xml:space="preserve"> period.</w:t>
                  </w:r>
                </w:p>
              </w:tc>
            </w:tr>
            <w:tr w:rsidR="004D6488" w:rsidRPr="002E5051" w14:paraId="66198502" w14:textId="77777777" w:rsidTr="004D6488">
              <w:tc>
                <w:tcPr>
                  <w:tcW w:w="960" w:type="dxa"/>
                  <w:tcBorders>
                    <w:top w:val="single" w:sz="8" w:space="0" w:color="auto"/>
                    <w:left w:val="single" w:sz="8" w:space="0" w:color="auto"/>
                    <w:bottom w:val="single" w:sz="8" w:space="0" w:color="auto"/>
                    <w:right w:val="single" w:sz="8" w:space="0" w:color="auto"/>
                  </w:tcBorders>
                </w:tcPr>
                <w:p w14:paraId="4DD71A06" w14:textId="16D22A5E"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B.8.9</w:t>
                  </w:r>
                </w:p>
              </w:tc>
              <w:tc>
                <w:tcPr>
                  <w:tcW w:w="2596" w:type="dxa"/>
                  <w:tcBorders>
                    <w:top w:val="single" w:sz="8" w:space="0" w:color="auto"/>
                    <w:left w:val="single" w:sz="8" w:space="0" w:color="auto"/>
                    <w:bottom w:val="single" w:sz="8" w:space="0" w:color="auto"/>
                    <w:right w:val="single" w:sz="8" w:space="0" w:color="auto"/>
                  </w:tcBorders>
                </w:tcPr>
                <w:p w14:paraId="500E2D99" w14:textId="4CC393A6"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All invoices and airfield movement data must be stored on the server for future reference for the duration of the contract.</w:t>
                  </w:r>
                </w:p>
              </w:tc>
              <w:tc>
                <w:tcPr>
                  <w:tcW w:w="2977" w:type="dxa"/>
                  <w:tcBorders>
                    <w:top w:val="single" w:sz="8" w:space="0" w:color="auto"/>
                    <w:left w:val="single" w:sz="8" w:space="0" w:color="auto"/>
                    <w:bottom w:val="single" w:sz="8" w:space="0" w:color="auto"/>
                    <w:right w:val="single" w:sz="8" w:space="0" w:color="auto"/>
                  </w:tcBorders>
                </w:tcPr>
                <w:p w14:paraId="4AF8231E" w14:textId="060413F6" w:rsidR="004D6488" w:rsidRPr="002E5051" w:rsidRDefault="004D6488" w:rsidP="004D6488">
                  <w:pPr>
                    <w:pStyle w:val="NoSpacing"/>
                    <w:rPr>
                      <w:rFonts w:asciiTheme="minorHAnsi" w:hAnsiTheme="minorHAnsi" w:cstheme="minorHAnsi"/>
                      <w:bCs w:val="0"/>
                      <w:sz w:val="20"/>
                      <w:lang w:eastAsia="en-GB"/>
                    </w:rPr>
                  </w:pPr>
                  <w:r w:rsidRPr="002E5051">
                    <w:rPr>
                      <w:rFonts w:asciiTheme="minorHAnsi" w:hAnsiTheme="minorHAnsi" w:cstheme="minorHAnsi"/>
                      <w:bCs w:val="0"/>
                      <w:sz w:val="20"/>
                      <w:lang w:eastAsia="en-GB"/>
                    </w:rPr>
                    <w:t xml:space="preserve">All data to be released in a pre-agreed format at the end of each financial year. </w:t>
                  </w:r>
                </w:p>
              </w:tc>
              <w:tc>
                <w:tcPr>
                  <w:tcW w:w="2693" w:type="dxa"/>
                  <w:tcBorders>
                    <w:top w:val="single" w:sz="8" w:space="0" w:color="auto"/>
                    <w:left w:val="single" w:sz="8" w:space="0" w:color="auto"/>
                    <w:bottom w:val="single" w:sz="8" w:space="0" w:color="auto"/>
                    <w:right w:val="single" w:sz="8" w:space="0" w:color="auto"/>
                  </w:tcBorders>
                </w:tcPr>
                <w:p w14:paraId="2C681C41" w14:textId="0D8AB403" w:rsidR="004D6488" w:rsidRPr="002E5051" w:rsidRDefault="004D6488" w:rsidP="004D6488">
                  <w:pPr>
                    <w:rPr>
                      <w:rFonts w:asciiTheme="minorHAnsi" w:hAnsiTheme="minorHAnsi" w:cstheme="minorHAnsi"/>
                      <w:bCs w:val="0"/>
                      <w:sz w:val="20"/>
                      <w:lang w:eastAsia="en-GB"/>
                    </w:rPr>
                  </w:pPr>
                </w:p>
              </w:tc>
              <w:tc>
                <w:tcPr>
                  <w:tcW w:w="4878" w:type="dxa"/>
                  <w:tcBorders>
                    <w:top w:val="single" w:sz="8" w:space="0" w:color="auto"/>
                    <w:left w:val="single" w:sz="8" w:space="0" w:color="auto"/>
                    <w:bottom w:val="single" w:sz="8" w:space="0" w:color="auto"/>
                    <w:right w:val="single" w:sz="8" w:space="0" w:color="auto"/>
                  </w:tcBorders>
                </w:tcPr>
                <w:p w14:paraId="3110A1BC" w14:textId="3EBD172B"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Organised and easily accessible when requested from the server</w:t>
                  </w:r>
                </w:p>
              </w:tc>
            </w:tr>
            <w:tr w:rsidR="004D6488" w:rsidRPr="002E5051" w14:paraId="73B93CF4" w14:textId="77777777" w:rsidTr="004D6488">
              <w:tc>
                <w:tcPr>
                  <w:tcW w:w="960" w:type="dxa"/>
                  <w:tcBorders>
                    <w:top w:val="single" w:sz="8" w:space="0" w:color="auto"/>
                    <w:left w:val="single" w:sz="8" w:space="0" w:color="auto"/>
                    <w:bottom w:val="single" w:sz="8" w:space="0" w:color="auto"/>
                    <w:right w:val="single" w:sz="8" w:space="0" w:color="auto"/>
                  </w:tcBorders>
                </w:tcPr>
                <w:p w14:paraId="6FABAAEE" w14:textId="5B558148"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B.8.10</w:t>
                  </w:r>
                </w:p>
              </w:tc>
              <w:tc>
                <w:tcPr>
                  <w:tcW w:w="2596" w:type="dxa"/>
                  <w:tcBorders>
                    <w:top w:val="single" w:sz="8" w:space="0" w:color="auto"/>
                    <w:left w:val="single" w:sz="8" w:space="0" w:color="auto"/>
                    <w:bottom w:val="single" w:sz="8" w:space="0" w:color="auto"/>
                    <w:right w:val="single" w:sz="8" w:space="0" w:color="auto"/>
                  </w:tcBorders>
                </w:tcPr>
                <w:p w14:paraId="27C94E18" w14:textId="53952FF6"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Must produce reports and allow filtering on all data held.</w:t>
                  </w:r>
                </w:p>
              </w:tc>
              <w:tc>
                <w:tcPr>
                  <w:tcW w:w="2977" w:type="dxa"/>
                  <w:tcBorders>
                    <w:top w:val="single" w:sz="8" w:space="0" w:color="auto"/>
                    <w:left w:val="single" w:sz="8" w:space="0" w:color="auto"/>
                    <w:bottom w:val="single" w:sz="8" w:space="0" w:color="auto"/>
                    <w:right w:val="single" w:sz="8" w:space="0" w:color="auto"/>
                  </w:tcBorders>
                </w:tcPr>
                <w:p w14:paraId="70C5BC44" w14:textId="180E5EC3" w:rsidR="004D6488" w:rsidRPr="002E5051" w:rsidRDefault="005A1BFF" w:rsidP="004D6488">
                  <w:pPr>
                    <w:pStyle w:val="NoSpacing"/>
                    <w:rPr>
                      <w:rFonts w:asciiTheme="minorHAnsi" w:hAnsiTheme="minorHAnsi" w:cstheme="minorHAnsi"/>
                      <w:bCs w:val="0"/>
                      <w:sz w:val="20"/>
                      <w:lang w:eastAsia="en-GB"/>
                    </w:rPr>
                  </w:pPr>
                  <w:r w:rsidRPr="002E5051">
                    <w:rPr>
                      <w:rFonts w:asciiTheme="minorHAnsi" w:hAnsiTheme="minorHAnsi" w:cstheme="minorHAnsi"/>
                      <w:bCs w:val="0"/>
                      <w:sz w:val="20"/>
                      <w:lang w:eastAsia="en-GB"/>
                    </w:rPr>
                    <w:t>Must produce reports as Excel, Pdf or Doc file types for data export.</w:t>
                  </w:r>
                </w:p>
              </w:tc>
              <w:tc>
                <w:tcPr>
                  <w:tcW w:w="2693" w:type="dxa"/>
                  <w:tcBorders>
                    <w:top w:val="single" w:sz="8" w:space="0" w:color="auto"/>
                    <w:left w:val="single" w:sz="8" w:space="0" w:color="auto"/>
                    <w:bottom w:val="single" w:sz="8" w:space="0" w:color="auto"/>
                    <w:right w:val="single" w:sz="8" w:space="0" w:color="auto"/>
                  </w:tcBorders>
                </w:tcPr>
                <w:p w14:paraId="6CD47CD4" w14:textId="6BADDB36" w:rsidR="004D6488" w:rsidRPr="002E5051" w:rsidRDefault="004D6488" w:rsidP="004D6488">
                  <w:pPr>
                    <w:rPr>
                      <w:rFonts w:asciiTheme="minorHAnsi" w:hAnsiTheme="minorHAnsi" w:cstheme="minorHAnsi"/>
                      <w:bCs w:val="0"/>
                      <w:sz w:val="20"/>
                      <w:lang w:eastAsia="en-GB"/>
                    </w:rPr>
                  </w:pPr>
                </w:p>
              </w:tc>
              <w:tc>
                <w:tcPr>
                  <w:tcW w:w="4878" w:type="dxa"/>
                  <w:tcBorders>
                    <w:top w:val="single" w:sz="8" w:space="0" w:color="auto"/>
                    <w:left w:val="single" w:sz="8" w:space="0" w:color="auto"/>
                    <w:bottom w:val="single" w:sz="8" w:space="0" w:color="auto"/>
                    <w:right w:val="single" w:sz="8" w:space="0" w:color="auto"/>
                  </w:tcBorders>
                </w:tcPr>
                <w:p w14:paraId="2EC5C23C" w14:textId="7180D7DD"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Must be available when requested from the server.</w:t>
                  </w:r>
                </w:p>
              </w:tc>
            </w:tr>
            <w:tr w:rsidR="004D6488" w:rsidRPr="002E5051" w14:paraId="4A064DAA" w14:textId="77777777" w:rsidTr="004D6488">
              <w:tc>
                <w:tcPr>
                  <w:tcW w:w="960" w:type="dxa"/>
                  <w:tcBorders>
                    <w:top w:val="single" w:sz="8" w:space="0" w:color="auto"/>
                    <w:left w:val="single" w:sz="8" w:space="0" w:color="auto"/>
                    <w:bottom w:val="single" w:sz="8" w:space="0" w:color="auto"/>
                    <w:right w:val="single" w:sz="8" w:space="0" w:color="auto"/>
                  </w:tcBorders>
                </w:tcPr>
                <w:p w14:paraId="33D1F546" w14:textId="62DCFCF7"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B.8.11</w:t>
                  </w:r>
                </w:p>
              </w:tc>
              <w:tc>
                <w:tcPr>
                  <w:tcW w:w="2596" w:type="dxa"/>
                  <w:tcBorders>
                    <w:top w:val="single" w:sz="8" w:space="0" w:color="auto"/>
                    <w:left w:val="single" w:sz="8" w:space="0" w:color="auto"/>
                    <w:bottom w:val="single" w:sz="8" w:space="0" w:color="auto"/>
                    <w:right w:val="single" w:sz="8" w:space="0" w:color="auto"/>
                  </w:tcBorders>
                </w:tcPr>
                <w:p w14:paraId="18BB43E4" w14:textId="76ABBF70" w:rsidR="004D6488" w:rsidRPr="002E5051" w:rsidRDefault="004D6488"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 xml:space="preserve">STARS to be compatible with </w:t>
                  </w:r>
                  <w:proofErr w:type="spellStart"/>
                  <w:r w:rsidRPr="002E5051">
                    <w:rPr>
                      <w:rFonts w:asciiTheme="minorHAnsi" w:hAnsiTheme="minorHAnsi" w:cstheme="minorHAnsi"/>
                      <w:bCs w:val="0"/>
                      <w:sz w:val="20"/>
                      <w:lang w:eastAsia="en-GB"/>
                    </w:rPr>
                    <w:t>Eurocontrol</w:t>
                  </w:r>
                  <w:proofErr w:type="spellEnd"/>
                </w:p>
              </w:tc>
              <w:tc>
                <w:tcPr>
                  <w:tcW w:w="2977" w:type="dxa"/>
                  <w:tcBorders>
                    <w:top w:val="single" w:sz="8" w:space="0" w:color="auto"/>
                    <w:left w:val="single" w:sz="8" w:space="0" w:color="auto"/>
                    <w:bottom w:val="single" w:sz="8" w:space="0" w:color="auto"/>
                    <w:right w:val="single" w:sz="8" w:space="0" w:color="auto"/>
                  </w:tcBorders>
                </w:tcPr>
                <w:p w14:paraId="632843EA" w14:textId="1E26E343" w:rsidR="004D6488" w:rsidRPr="002E5051" w:rsidRDefault="005A1BFF" w:rsidP="004D6488">
                  <w:pPr>
                    <w:pStyle w:val="NoSpacing"/>
                    <w:rPr>
                      <w:rFonts w:asciiTheme="minorHAnsi" w:hAnsiTheme="minorHAnsi" w:cstheme="minorHAnsi"/>
                      <w:bCs w:val="0"/>
                      <w:sz w:val="20"/>
                      <w:lang w:eastAsia="en-GB"/>
                    </w:rPr>
                  </w:pPr>
                  <w:r w:rsidRPr="002E5051">
                    <w:rPr>
                      <w:rFonts w:asciiTheme="minorHAnsi" w:hAnsiTheme="minorHAnsi" w:cstheme="minorHAnsi"/>
                      <w:bCs w:val="0"/>
                      <w:sz w:val="20"/>
                      <w:lang w:eastAsia="en-GB"/>
                    </w:rPr>
                    <w:t xml:space="preserve">Not in scope, but to be investigated as future development, as this could significantly delay the rollout if an agreement </w:t>
                  </w:r>
                  <w:proofErr w:type="gramStart"/>
                  <w:r w:rsidRPr="002E5051">
                    <w:rPr>
                      <w:rFonts w:asciiTheme="minorHAnsi" w:hAnsiTheme="minorHAnsi" w:cstheme="minorHAnsi"/>
                      <w:bCs w:val="0"/>
                      <w:sz w:val="20"/>
                      <w:lang w:eastAsia="en-GB"/>
                    </w:rPr>
                    <w:t>has to</w:t>
                  </w:r>
                  <w:proofErr w:type="gramEnd"/>
                  <w:r w:rsidRPr="002E5051">
                    <w:rPr>
                      <w:rFonts w:asciiTheme="minorHAnsi" w:hAnsiTheme="minorHAnsi" w:cstheme="minorHAnsi"/>
                      <w:bCs w:val="0"/>
                      <w:sz w:val="20"/>
                      <w:lang w:eastAsia="en-GB"/>
                    </w:rPr>
                    <w:t xml:space="preserve"> be reached with </w:t>
                  </w:r>
                  <w:proofErr w:type="spellStart"/>
                  <w:r w:rsidRPr="002E5051">
                    <w:rPr>
                      <w:rFonts w:asciiTheme="minorHAnsi" w:hAnsiTheme="minorHAnsi" w:cstheme="minorHAnsi"/>
                      <w:bCs w:val="0"/>
                      <w:sz w:val="20"/>
                      <w:lang w:eastAsia="en-GB"/>
                    </w:rPr>
                    <w:t>EuroControl</w:t>
                  </w:r>
                  <w:proofErr w:type="spellEnd"/>
                  <w:r w:rsidRPr="002E5051">
                    <w:rPr>
                      <w:rFonts w:asciiTheme="minorHAnsi" w:hAnsiTheme="minorHAnsi" w:cstheme="minorHAnsi"/>
                      <w:bCs w:val="0"/>
                      <w:sz w:val="20"/>
                      <w:lang w:eastAsia="en-GB"/>
                    </w:rPr>
                    <w:t xml:space="preserve"> to create a Live Feed.</w:t>
                  </w:r>
                </w:p>
              </w:tc>
              <w:tc>
                <w:tcPr>
                  <w:tcW w:w="2693" w:type="dxa"/>
                  <w:tcBorders>
                    <w:top w:val="single" w:sz="8" w:space="0" w:color="auto"/>
                    <w:left w:val="single" w:sz="8" w:space="0" w:color="auto"/>
                    <w:bottom w:val="single" w:sz="8" w:space="0" w:color="auto"/>
                    <w:right w:val="single" w:sz="8" w:space="0" w:color="auto"/>
                  </w:tcBorders>
                </w:tcPr>
                <w:p w14:paraId="1AC249CB" w14:textId="55890FFC" w:rsidR="004D6488" w:rsidRPr="002E5051" w:rsidRDefault="004D6488" w:rsidP="004D6488">
                  <w:pPr>
                    <w:rPr>
                      <w:rFonts w:asciiTheme="minorHAnsi" w:hAnsiTheme="minorHAnsi" w:cstheme="minorHAnsi"/>
                      <w:bCs w:val="0"/>
                      <w:sz w:val="20"/>
                      <w:lang w:eastAsia="en-GB"/>
                    </w:rPr>
                  </w:pPr>
                </w:p>
              </w:tc>
              <w:tc>
                <w:tcPr>
                  <w:tcW w:w="4878" w:type="dxa"/>
                  <w:tcBorders>
                    <w:top w:val="single" w:sz="8" w:space="0" w:color="auto"/>
                    <w:left w:val="single" w:sz="8" w:space="0" w:color="auto"/>
                    <w:bottom w:val="single" w:sz="8" w:space="0" w:color="auto"/>
                    <w:right w:val="single" w:sz="8" w:space="0" w:color="auto"/>
                  </w:tcBorders>
                </w:tcPr>
                <w:p w14:paraId="0734D9C0" w14:textId="77777777" w:rsidR="004D6488" w:rsidRPr="002E5051" w:rsidRDefault="004D6488" w:rsidP="004D6488">
                  <w:pPr>
                    <w:pStyle w:val="NoSpacing"/>
                    <w:rPr>
                      <w:rFonts w:asciiTheme="minorHAnsi" w:hAnsiTheme="minorHAnsi" w:cstheme="minorHAnsi"/>
                      <w:bCs w:val="0"/>
                      <w:sz w:val="20"/>
                      <w:lang w:eastAsia="en-GB"/>
                    </w:rPr>
                  </w:pPr>
                  <w:r w:rsidRPr="002E5051">
                    <w:rPr>
                      <w:rFonts w:asciiTheme="minorHAnsi" w:hAnsiTheme="minorHAnsi" w:cstheme="minorHAnsi"/>
                      <w:bCs w:val="0"/>
                      <w:sz w:val="20"/>
                      <w:lang w:eastAsia="en-GB"/>
                    </w:rPr>
                    <w:t xml:space="preserve">Must </w:t>
                  </w:r>
                  <w:proofErr w:type="gramStart"/>
                  <w:r w:rsidRPr="002E5051">
                    <w:rPr>
                      <w:rFonts w:asciiTheme="minorHAnsi" w:hAnsiTheme="minorHAnsi" w:cstheme="minorHAnsi"/>
                      <w:bCs w:val="0"/>
                      <w:sz w:val="20"/>
                      <w:lang w:eastAsia="en-GB"/>
                    </w:rPr>
                    <w:t>maintain a live feed at all times</w:t>
                  </w:r>
                  <w:proofErr w:type="gramEnd"/>
                  <w:r w:rsidRPr="002E5051">
                    <w:rPr>
                      <w:rFonts w:asciiTheme="minorHAnsi" w:hAnsiTheme="minorHAnsi" w:cstheme="minorHAnsi"/>
                      <w:bCs w:val="0"/>
                      <w:sz w:val="20"/>
                      <w:lang w:eastAsia="en-GB"/>
                    </w:rPr>
                    <w:t>.</w:t>
                  </w:r>
                </w:p>
                <w:p w14:paraId="11926010" w14:textId="77777777" w:rsidR="004D6488" w:rsidRPr="002E5051" w:rsidRDefault="004D6488" w:rsidP="004D6488">
                  <w:pPr>
                    <w:pStyle w:val="NoSpacing"/>
                    <w:rPr>
                      <w:rFonts w:asciiTheme="minorHAnsi" w:eastAsia="Times New Roman" w:hAnsiTheme="minorHAnsi" w:cstheme="minorHAnsi"/>
                      <w:bCs w:val="0"/>
                      <w:sz w:val="20"/>
                      <w:lang w:eastAsia="en-GB"/>
                    </w:rPr>
                  </w:pPr>
                </w:p>
                <w:p w14:paraId="2A313C64" w14:textId="77777777" w:rsidR="004D6488" w:rsidRPr="002E5051" w:rsidRDefault="004D6488" w:rsidP="004D6488">
                  <w:pPr>
                    <w:pStyle w:val="NoSpacing"/>
                    <w:rPr>
                      <w:rFonts w:ascii="Times New Roman" w:eastAsia="Times New Roman" w:hAnsi="Times New Roman"/>
                      <w:bCs w:val="0"/>
                      <w:sz w:val="20"/>
                      <w:lang w:eastAsia="en-GB"/>
                    </w:rPr>
                  </w:pPr>
                </w:p>
                <w:p w14:paraId="2A95A5CC" w14:textId="77777777" w:rsidR="004D6488" w:rsidRPr="002E5051" w:rsidRDefault="004D6488" w:rsidP="004D6488">
                  <w:pPr>
                    <w:rPr>
                      <w:rFonts w:asciiTheme="minorHAnsi" w:hAnsiTheme="minorHAnsi" w:cstheme="minorHAnsi"/>
                      <w:bCs w:val="0"/>
                      <w:sz w:val="20"/>
                      <w:lang w:eastAsia="en-GB"/>
                    </w:rPr>
                  </w:pPr>
                </w:p>
              </w:tc>
            </w:tr>
            <w:tr w:rsidR="004D6488" w:rsidRPr="002E5051" w14:paraId="2C058FF3" w14:textId="77777777" w:rsidTr="00671E2C">
              <w:tc>
                <w:tcPr>
                  <w:tcW w:w="960" w:type="dxa"/>
                  <w:tcBorders>
                    <w:top w:val="single" w:sz="8" w:space="0" w:color="auto"/>
                    <w:left w:val="single" w:sz="8" w:space="0" w:color="auto"/>
                    <w:bottom w:val="single" w:sz="8" w:space="0" w:color="auto"/>
                    <w:right w:val="single" w:sz="8" w:space="0" w:color="auto"/>
                  </w:tcBorders>
                </w:tcPr>
                <w:p w14:paraId="0E32453F" w14:textId="1ED5659C" w:rsidR="004D6488" w:rsidRPr="002E5051" w:rsidRDefault="00671E2C"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B.9</w:t>
                  </w:r>
                </w:p>
              </w:tc>
              <w:tc>
                <w:tcPr>
                  <w:tcW w:w="2596" w:type="dxa"/>
                  <w:tcBorders>
                    <w:top w:val="single" w:sz="8" w:space="0" w:color="auto"/>
                    <w:left w:val="single" w:sz="8" w:space="0" w:color="auto"/>
                    <w:bottom w:val="single" w:sz="8" w:space="0" w:color="auto"/>
                    <w:right w:val="single" w:sz="8" w:space="0" w:color="auto"/>
                  </w:tcBorders>
                </w:tcPr>
                <w:p w14:paraId="399732D1" w14:textId="5FD6C424" w:rsidR="004D6488" w:rsidRPr="002E5051" w:rsidRDefault="00671E2C" w:rsidP="004D6488">
                  <w:pPr>
                    <w:rPr>
                      <w:rFonts w:asciiTheme="minorHAnsi" w:hAnsiTheme="minorHAnsi" w:cstheme="minorHAnsi"/>
                      <w:bCs w:val="0"/>
                      <w:sz w:val="20"/>
                      <w:lang w:eastAsia="en-GB"/>
                    </w:rPr>
                  </w:pPr>
                  <w:r w:rsidRPr="002E5051">
                    <w:rPr>
                      <w:rFonts w:asciiTheme="minorHAnsi" w:hAnsiTheme="minorHAnsi" w:cstheme="minorHAnsi"/>
                      <w:bCs w:val="0"/>
                      <w:sz w:val="20"/>
                      <w:lang w:eastAsia="en-GB"/>
                    </w:rPr>
                    <w:t>Invoice/Receipting</w:t>
                  </w:r>
                </w:p>
              </w:tc>
              <w:tc>
                <w:tcPr>
                  <w:tcW w:w="297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88546DA" w14:textId="77777777" w:rsidR="004D6488" w:rsidRPr="002E5051" w:rsidRDefault="004D6488" w:rsidP="004D6488">
                  <w:pPr>
                    <w:pStyle w:val="NoSpacing"/>
                    <w:rPr>
                      <w:rFonts w:asciiTheme="minorHAnsi" w:hAnsiTheme="minorHAnsi" w:cstheme="minorHAnsi"/>
                      <w:bCs w:val="0"/>
                      <w:sz w:val="20"/>
                      <w:lang w:eastAsia="en-GB"/>
                    </w:rPr>
                  </w:pPr>
                </w:p>
              </w:tc>
              <w:tc>
                <w:tcPr>
                  <w:tcW w:w="269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BFC0B9D" w14:textId="77777777" w:rsidR="004D6488" w:rsidRPr="002E5051" w:rsidRDefault="004D6488" w:rsidP="004D6488">
                  <w:pPr>
                    <w:rPr>
                      <w:rFonts w:asciiTheme="minorHAnsi" w:hAnsiTheme="minorHAnsi" w:cstheme="minorHAnsi"/>
                      <w:bCs w:val="0"/>
                      <w:sz w:val="20"/>
                      <w:lang w:eastAsia="en-GB"/>
                    </w:rPr>
                  </w:pPr>
                </w:p>
              </w:tc>
              <w:tc>
                <w:tcPr>
                  <w:tcW w:w="48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F564798" w14:textId="77777777" w:rsidR="004D6488" w:rsidRPr="002E5051" w:rsidRDefault="004D6488" w:rsidP="004D6488">
                  <w:pPr>
                    <w:pStyle w:val="NoSpacing"/>
                    <w:rPr>
                      <w:rFonts w:asciiTheme="minorHAnsi" w:hAnsiTheme="minorHAnsi" w:cstheme="minorHAnsi"/>
                      <w:bCs w:val="0"/>
                      <w:sz w:val="20"/>
                      <w:lang w:eastAsia="en-GB"/>
                    </w:rPr>
                  </w:pPr>
                </w:p>
              </w:tc>
            </w:tr>
            <w:tr w:rsidR="00671E2C" w:rsidRPr="002E5051" w14:paraId="1374C7FD" w14:textId="77777777" w:rsidTr="004D6488">
              <w:tc>
                <w:tcPr>
                  <w:tcW w:w="960" w:type="dxa"/>
                  <w:tcBorders>
                    <w:top w:val="single" w:sz="8" w:space="0" w:color="auto"/>
                    <w:left w:val="single" w:sz="8" w:space="0" w:color="auto"/>
                    <w:bottom w:val="single" w:sz="8" w:space="0" w:color="auto"/>
                    <w:right w:val="single" w:sz="8" w:space="0" w:color="auto"/>
                  </w:tcBorders>
                </w:tcPr>
                <w:p w14:paraId="294156BB" w14:textId="6E09A236" w:rsidR="00671E2C" w:rsidRPr="002E5051" w:rsidRDefault="00671E2C" w:rsidP="00671E2C">
                  <w:pPr>
                    <w:rPr>
                      <w:rFonts w:asciiTheme="minorHAnsi" w:hAnsiTheme="minorHAnsi" w:cstheme="minorHAnsi"/>
                      <w:bCs w:val="0"/>
                      <w:sz w:val="20"/>
                      <w:lang w:eastAsia="en-GB"/>
                    </w:rPr>
                  </w:pPr>
                  <w:r w:rsidRPr="002E5051">
                    <w:rPr>
                      <w:rFonts w:asciiTheme="minorHAnsi" w:hAnsiTheme="minorHAnsi" w:cstheme="minorHAnsi"/>
                      <w:bCs w:val="0"/>
                      <w:sz w:val="20"/>
                      <w:lang w:eastAsia="en-GB"/>
                    </w:rPr>
                    <w:t>B.9.1</w:t>
                  </w:r>
                </w:p>
              </w:tc>
              <w:tc>
                <w:tcPr>
                  <w:tcW w:w="2596" w:type="dxa"/>
                  <w:tcBorders>
                    <w:top w:val="single" w:sz="8" w:space="0" w:color="auto"/>
                    <w:left w:val="single" w:sz="8" w:space="0" w:color="auto"/>
                    <w:bottom w:val="single" w:sz="8" w:space="0" w:color="auto"/>
                    <w:right w:val="single" w:sz="8" w:space="0" w:color="auto"/>
                  </w:tcBorders>
                </w:tcPr>
                <w:p w14:paraId="4AA90319" w14:textId="65C1ED52" w:rsidR="00671E2C" w:rsidRPr="002E5051" w:rsidRDefault="00671E2C" w:rsidP="00671E2C">
                  <w:pPr>
                    <w:rPr>
                      <w:rFonts w:asciiTheme="minorHAnsi" w:hAnsiTheme="minorHAnsi" w:cstheme="minorHAnsi"/>
                      <w:bCs w:val="0"/>
                      <w:sz w:val="20"/>
                      <w:lang w:eastAsia="en-GB"/>
                    </w:rPr>
                  </w:pPr>
                  <w:r w:rsidRPr="002E5051">
                    <w:rPr>
                      <w:rFonts w:asciiTheme="minorHAnsi" w:hAnsiTheme="minorHAnsi" w:cstheme="minorHAnsi"/>
                      <w:bCs w:val="0"/>
                      <w:sz w:val="20"/>
                      <w:lang w:eastAsia="en-GB"/>
                    </w:rPr>
                    <w:t>Issue of invoices/receipts in accordance with database price structure.</w:t>
                  </w:r>
                </w:p>
              </w:tc>
              <w:tc>
                <w:tcPr>
                  <w:tcW w:w="2977" w:type="dxa"/>
                  <w:tcBorders>
                    <w:top w:val="single" w:sz="8" w:space="0" w:color="auto"/>
                    <w:left w:val="single" w:sz="8" w:space="0" w:color="auto"/>
                    <w:bottom w:val="single" w:sz="8" w:space="0" w:color="auto"/>
                    <w:right w:val="single" w:sz="8" w:space="0" w:color="auto"/>
                  </w:tcBorders>
                </w:tcPr>
                <w:p w14:paraId="50E8B4A4" w14:textId="5BBA5A26" w:rsidR="00671E2C" w:rsidRPr="002E5051" w:rsidRDefault="00671E2C" w:rsidP="00671E2C">
                  <w:pPr>
                    <w:pStyle w:val="NoSpacing"/>
                    <w:rPr>
                      <w:rFonts w:asciiTheme="minorHAnsi" w:hAnsiTheme="minorHAnsi" w:cstheme="minorHAnsi"/>
                      <w:bCs w:val="0"/>
                      <w:sz w:val="20"/>
                      <w:lang w:eastAsia="en-GB"/>
                    </w:rPr>
                  </w:pPr>
                  <w:r w:rsidRPr="002E5051">
                    <w:rPr>
                      <w:rFonts w:asciiTheme="minorHAnsi" w:hAnsiTheme="minorHAnsi" w:cstheme="minorHAnsi"/>
                      <w:bCs w:val="0"/>
                      <w:sz w:val="20"/>
                      <w:lang w:eastAsia="en-GB"/>
                    </w:rPr>
                    <w:t>Landings and parking are charged in accordance with MTOW</w:t>
                  </w:r>
                  <w:r w:rsidRPr="002E5051">
                    <w:rPr>
                      <w:rFonts w:asciiTheme="minorHAnsi" w:hAnsiTheme="minorHAnsi" w:cstheme="minorHAnsi"/>
                      <w:bCs w:val="0"/>
                      <w:color w:val="FF0000"/>
                      <w:sz w:val="20"/>
                      <w:lang w:eastAsia="en-GB"/>
                    </w:rPr>
                    <w:t xml:space="preserve">. </w:t>
                  </w:r>
                  <w:r w:rsidRPr="002E5051">
                    <w:rPr>
                      <w:rFonts w:asciiTheme="minorHAnsi" w:hAnsiTheme="minorHAnsi" w:cstheme="minorHAnsi"/>
                      <w:bCs w:val="0"/>
                      <w:sz w:val="20"/>
                      <w:lang w:eastAsia="en-GB"/>
                    </w:rPr>
                    <w:t xml:space="preserve">Must have the ability to invoice against multiple criteria, such as, indemnity insurance and ground services </w:t>
                  </w:r>
                  <w:r w:rsidRPr="002E5051">
                    <w:rPr>
                      <w:rFonts w:asciiTheme="minorHAnsi" w:hAnsiTheme="minorHAnsi" w:cstheme="minorHAnsi"/>
                      <w:bCs w:val="0"/>
                      <w:sz w:val="20"/>
                      <w:lang w:eastAsia="en-GB"/>
                    </w:rPr>
                    <w:lastRenderedPageBreak/>
                    <w:t xml:space="preserve">supplied. The MOD will control the pricing structure and will require access to amend/update the prices annually (managed through the Commercial Business Manager). </w:t>
                  </w:r>
                </w:p>
              </w:tc>
              <w:tc>
                <w:tcPr>
                  <w:tcW w:w="2693" w:type="dxa"/>
                  <w:tcBorders>
                    <w:top w:val="single" w:sz="8" w:space="0" w:color="auto"/>
                    <w:left w:val="single" w:sz="8" w:space="0" w:color="auto"/>
                    <w:bottom w:val="single" w:sz="8" w:space="0" w:color="auto"/>
                    <w:right w:val="single" w:sz="8" w:space="0" w:color="auto"/>
                  </w:tcBorders>
                </w:tcPr>
                <w:p w14:paraId="0A66DA43" w14:textId="1A49A476" w:rsidR="00671E2C" w:rsidRPr="002E5051" w:rsidRDefault="00671E2C" w:rsidP="00671E2C">
                  <w:pPr>
                    <w:rPr>
                      <w:rFonts w:asciiTheme="minorHAnsi" w:hAnsiTheme="minorHAnsi" w:cstheme="minorHAnsi"/>
                      <w:bCs w:val="0"/>
                      <w:sz w:val="20"/>
                      <w:lang w:eastAsia="en-GB"/>
                    </w:rPr>
                  </w:pPr>
                </w:p>
              </w:tc>
              <w:tc>
                <w:tcPr>
                  <w:tcW w:w="4878" w:type="dxa"/>
                  <w:tcBorders>
                    <w:top w:val="single" w:sz="8" w:space="0" w:color="auto"/>
                    <w:left w:val="single" w:sz="8" w:space="0" w:color="auto"/>
                    <w:bottom w:val="single" w:sz="8" w:space="0" w:color="auto"/>
                    <w:right w:val="single" w:sz="8" w:space="0" w:color="auto"/>
                  </w:tcBorders>
                </w:tcPr>
                <w:p w14:paraId="26CFF849" w14:textId="734EFD34" w:rsidR="00671E2C" w:rsidRPr="002E5051" w:rsidRDefault="00671E2C" w:rsidP="00671E2C">
                  <w:pPr>
                    <w:pStyle w:val="NoSpacing"/>
                    <w:rPr>
                      <w:rFonts w:asciiTheme="minorHAnsi" w:hAnsiTheme="minorHAnsi" w:cstheme="minorHAnsi"/>
                      <w:bCs w:val="0"/>
                      <w:sz w:val="20"/>
                      <w:lang w:eastAsia="en-GB"/>
                    </w:rPr>
                  </w:pPr>
                  <w:r w:rsidRPr="002E5051">
                    <w:rPr>
                      <w:rFonts w:asciiTheme="minorHAnsi" w:hAnsiTheme="minorHAnsi" w:cstheme="minorHAnsi"/>
                      <w:bCs w:val="0"/>
                      <w:sz w:val="20"/>
                      <w:lang w:eastAsia="en-GB"/>
                    </w:rPr>
                    <w:t xml:space="preserve">Pricing should be in Pound Sterling (£). Invoices should be raised against the current price structure </w:t>
                  </w:r>
                  <w:proofErr w:type="spellStart"/>
                  <w:r w:rsidRPr="002E5051">
                    <w:rPr>
                      <w:rFonts w:asciiTheme="minorHAnsi" w:hAnsiTheme="minorHAnsi" w:cstheme="minorHAnsi"/>
                      <w:bCs w:val="0"/>
                      <w:sz w:val="20"/>
                      <w:lang w:eastAsia="en-GB"/>
                    </w:rPr>
                    <w:t>iaw</w:t>
                  </w:r>
                  <w:proofErr w:type="spellEnd"/>
                  <w:r w:rsidRPr="002E5051">
                    <w:rPr>
                      <w:rFonts w:asciiTheme="minorHAnsi" w:hAnsiTheme="minorHAnsi" w:cstheme="minorHAnsi"/>
                      <w:bCs w:val="0"/>
                      <w:sz w:val="20"/>
                      <w:lang w:eastAsia="en-GB"/>
                    </w:rPr>
                    <w:t xml:space="preserve"> JSP 360.</w:t>
                  </w:r>
                </w:p>
              </w:tc>
            </w:tr>
            <w:tr w:rsidR="00671E2C" w:rsidRPr="002E5051" w14:paraId="5832DB49" w14:textId="77777777" w:rsidTr="004D6488">
              <w:tc>
                <w:tcPr>
                  <w:tcW w:w="960" w:type="dxa"/>
                  <w:tcBorders>
                    <w:top w:val="single" w:sz="8" w:space="0" w:color="auto"/>
                    <w:left w:val="single" w:sz="8" w:space="0" w:color="auto"/>
                    <w:bottom w:val="single" w:sz="8" w:space="0" w:color="auto"/>
                    <w:right w:val="single" w:sz="8" w:space="0" w:color="auto"/>
                  </w:tcBorders>
                </w:tcPr>
                <w:p w14:paraId="6423132F" w14:textId="6F6D64DE" w:rsidR="00671E2C" w:rsidRPr="002E5051" w:rsidRDefault="00671E2C" w:rsidP="00671E2C">
                  <w:pPr>
                    <w:rPr>
                      <w:rFonts w:asciiTheme="minorHAnsi" w:hAnsiTheme="minorHAnsi" w:cstheme="minorHAnsi"/>
                      <w:bCs w:val="0"/>
                      <w:sz w:val="20"/>
                      <w:lang w:eastAsia="en-GB"/>
                    </w:rPr>
                  </w:pPr>
                  <w:r w:rsidRPr="002E5051">
                    <w:rPr>
                      <w:rFonts w:asciiTheme="minorHAnsi" w:hAnsiTheme="minorHAnsi" w:cstheme="minorHAnsi"/>
                      <w:bCs w:val="0"/>
                      <w:sz w:val="20"/>
                      <w:lang w:eastAsia="en-GB"/>
                    </w:rPr>
                    <w:t>B.9.2</w:t>
                  </w:r>
                </w:p>
              </w:tc>
              <w:tc>
                <w:tcPr>
                  <w:tcW w:w="2596" w:type="dxa"/>
                  <w:tcBorders>
                    <w:top w:val="single" w:sz="8" w:space="0" w:color="auto"/>
                    <w:left w:val="single" w:sz="8" w:space="0" w:color="auto"/>
                    <w:bottom w:val="single" w:sz="8" w:space="0" w:color="auto"/>
                    <w:right w:val="single" w:sz="8" w:space="0" w:color="auto"/>
                  </w:tcBorders>
                </w:tcPr>
                <w:p w14:paraId="30A3DC79" w14:textId="21F00CAD" w:rsidR="00671E2C" w:rsidRPr="002E5051" w:rsidRDefault="00671E2C" w:rsidP="00671E2C">
                  <w:pPr>
                    <w:rPr>
                      <w:rFonts w:asciiTheme="minorHAnsi" w:hAnsiTheme="minorHAnsi" w:cstheme="minorHAnsi"/>
                      <w:bCs w:val="0"/>
                      <w:sz w:val="20"/>
                      <w:lang w:eastAsia="en-GB"/>
                    </w:rPr>
                  </w:pPr>
                  <w:r w:rsidRPr="002E5051">
                    <w:rPr>
                      <w:rFonts w:asciiTheme="minorHAnsi" w:hAnsiTheme="minorHAnsi" w:cstheme="minorHAnsi"/>
                      <w:bCs w:val="0"/>
                      <w:sz w:val="20"/>
                      <w:lang w:eastAsia="en-GB"/>
                    </w:rPr>
                    <w:t>Capture and report on unpaid invoices</w:t>
                  </w:r>
                </w:p>
              </w:tc>
              <w:tc>
                <w:tcPr>
                  <w:tcW w:w="2977" w:type="dxa"/>
                  <w:tcBorders>
                    <w:top w:val="single" w:sz="8" w:space="0" w:color="auto"/>
                    <w:left w:val="single" w:sz="8" w:space="0" w:color="auto"/>
                    <w:bottom w:val="single" w:sz="8" w:space="0" w:color="auto"/>
                    <w:right w:val="single" w:sz="8" w:space="0" w:color="auto"/>
                  </w:tcBorders>
                </w:tcPr>
                <w:p w14:paraId="194DE51A" w14:textId="11230AF0" w:rsidR="00671E2C" w:rsidRPr="002E5051" w:rsidRDefault="00671E2C" w:rsidP="00671E2C">
                  <w:pPr>
                    <w:pStyle w:val="NoSpacing"/>
                    <w:rPr>
                      <w:rFonts w:asciiTheme="minorHAnsi" w:hAnsiTheme="minorHAnsi" w:cstheme="minorHAnsi"/>
                      <w:bCs w:val="0"/>
                      <w:sz w:val="20"/>
                      <w:lang w:eastAsia="en-GB"/>
                    </w:rPr>
                  </w:pPr>
                  <w:r w:rsidRPr="002E5051">
                    <w:rPr>
                      <w:rFonts w:asciiTheme="minorHAnsi" w:hAnsiTheme="minorHAnsi" w:cstheme="minorHAnsi"/>
                      <w:bCs w:val="0"/>
                      <w:sz w:val="20"/>
                      <w:lang w:eastAsia="en-GB"/>
                    </w:rPr>
                    <w:t>Capable of daily reporting either auto-generating (in the form of a notification) or on user request.</w:t>
                  </w:r>
                </w:p>
              </w:tc>
              <w:tc>
                <w:tcPr>
                  <w:tcW w:w="2693" w:type="dxa"/>
                  <w:tcBorders>
                    <w:top w:val="single" w:sz="8" w:space="0" w:color="auto"/>
                    <w:left w:val="single" w:sz="8" w:space="0" w:color="auto"/>
                    <w:bottom w:val="single" w:sz="8" w:space="0" w:color="auto"/>
                    <w:right w:val="single" w:sz="8" w:space="0" w:color="auto"/>
                  </w:tcBorders>
                </w:tcPr>
                <w:p w14:paraId="5C5AD36F" w14:textId="6088F123" w:rsidR="00671E2C" w:rsidRPr="002E5051" w:rsidRDefault="00671E2C" w:rsidP="00671E2C">
                  <w:pPr>
                    <w:rPr>
                      <w:rFonts w:asciiTheme="minorHAnsi" w:hAnsiTheme="minorHAnsi" w:cstheme="minorHAnsi"/>
                      <w:bCs w:val="0"/>
                      <w:sz w:val="20"/>
                      <w:lang w:eastAsia="en-GB"/>
                    </w:rPr>
                  </w:pPr>
                </w:p>
              </w:tc>
              <w:tc>
                <w:tcPr>
                  <w:tcW w:w="4878" w:type="dxa"/>
                  <w:tcBorders>
                    <w:top w:val="single" w:sz="8" w:space="0" w:color="auto"/>
                    <w:left w:val="single" w:sz="8" w:space="0" w:color="auto"/>
                    <w:bottom w:val="single" w:sz="8" w:space="0" w:color="auto"/>
                    <w:right w:val="single" w:sz="8" w:space="0" w:color="auto"/>
                  </w:tcBorders>
                </w:tcPr>
                <w:p w14:paraId="7F2599B8" w14:textId="77777777" w:rsidR="00671E2C" w:rsidRPr="002E5051" w:rsidRDefault="00671E2C" w:rsidP="00671E2C">
                  <w:pPr>
                    <w:spacing w:after="240"/>
                    <w:rPr>
                      <w:rFonts w:asciiTheme="minorHAnsi" w:hAnsiTheme="minorHAnsi" w:cstheme="minorHAnsi"/>
                      <w:bCs w:val="0"/>
                      <w:sz w:val="20"/>
                      <w:lang w:eastAsia="en-GB"/>
                    </w:rPr>
                  </w:pPr>
                  <w:r w:rsidRPr="002E5051">
                    <w:rPr>
                      <w:rFonts w:asciiTheme="minorHAnsi" w:hAnsiTheme="minorHAnsi" w:cstheme="minorHAnsi"/>
                      <w:bCs w:val="0"/>
                      <w:sz w:val="20"/>
                      <w:lang w:eastAsia="en-GB"/>
                    </w:rPr>
                    <w:t>To be conducted daily at 2359.</w:t>
                  </w:r>
                </w:p>
                <w:p w14:paraId="236E43FC" w14:textId="77777777" w:rsidR="00671E2C" w:rsidRPr="002E5051" w:rsidRDefault="00671E2C" w:rsidP="00671E2C">
                  <w:pPr>
                    <w:pStyle w:val="NoSpacing"/>
                    <w:rPr>
                      <w:rFonts w:asciiTheme="minorHAnsi" w:hAnsiTheme="minorHAnsi" w:cstheme="minorHAnsi"/>
                      <w:bCs w:val="0"/>
                      <w:sz w:val="20"/>
                      <w:lang w:eastAsia="en-GB"/>
                    </w:rPr>
                  </w:pPr>
                </w:p>
              </w:tc>
            </w:tr>
            <w:tr w:rsidR="00671E2C" w:rsidRPr="002E5051" w14:paraId="71E6313E" w14:textId="77777777" w:rsidTr="00671E2C">
              <w:trPr>
                <w:trHeight w:val="256"/>
              </w:trPr>
              <w:tc>
                <w:tcPr>
                  <w:tcW w:w="960" w:type="dxa"/>
                  <w:tcBorders>
                    <w:top w:val="single" w:sz="8" w:space="0" w:color="auto"/>
                    <w:left w:val="single" w:sz="8" w:space="0" w:color="auto"/>
                    <w:bottom w:val="single" w:sz="8" w:space="0" w:color="auto"/>
                    <w:right w:val="single" w:sz="8" w:space="0" w:color="auto"/>
                  </w:tcBorders>
                </w:tcPr>
                <w:p w14:paraId="298A23BC" w14:textId="6B3EE033" w:rsidR="00671E2C" w:rsidRPr="002E5051" w:rsidRDefault="00671E2C" w:rsidP="00671E2C">
                  <w:pPr>
                    <w:rPr>
                      <w:rFonts w:asciiTheme="minorHAnsi" w:hAnsiTheme="minorHAnsi" w:cstheme="minorHAnsi"/>
                      <w:bCs w:val="0"/>
                      <w:sz w:val="20"/>
                      <w:lang w:eastAsia="en-GB"/>
                    </w:rPr>
                  </w:pPr>
                  <w:r w:rsidRPr="002E5051">
                    <w:rPr>
                      <w:rFonts w:asciiTheme="minorHAnsi" w:hAnsiTheme="minorHAnsi" w:cstheme="minorHAnsi"/>
                      <w:bCs w:val="0"/>
                      <w:sz w:val="20"/>
                      <w:lang w:eastAsia="en-GB"/>
                    </w:rPr>
                    <w:t>B.10</w:t>
                  </w:r>
                </w:p>
              </w:tc>
              <w:tc>
                <w:tcPr>
                  <w:tcW w:w="2596" w:type="dxa"/>
                  <w:tcBorders>
                    <w:top w:val="single" w:sz="8" w:space="0" w:color="auto"/>
                    <w:left w:val="single" w:sz="8" w:space="0" w:color="auto"/>
                    <w:bottom w:val="single" w:sz="8" w:space="0" w:color="auto"/>
                    <w:right w:val="single" w:sz="8" w:space="0" w:color="auto"/>
                  </w:tcBorders>
                </w:tcPr>
                <w:p w14:paraId="33899E44" w14:textId="275C68E4" w:rsidR="00671E2C" w:rsidRPr="002E5051" w:rsidRDefault="00671E2C" w:rsidP="00671E2C">
                  <w:pPr>
                    <w:rPr>
                      <w:rFonts w:asciiTheme="minorHAnsi" w:hAnsiTheme="minorHAnsi" w:cstheme="minorHAnsi"/>
                      <w:bCs w:val="0"/>
                      <w:sz w:val="20"/>
                      <w:lang w:eastAsia="en-GB"/>
                    </w:rPr>
                  </w:pPr>
                  <w:r w:rsidRPr="002E5051">
                    <w:rPr>
                      <w:rFonts w:asciiTheme="minorHAnsi" w:hAnsiTheme="minorHAnsi" w:cstheme="minorHAnsi"/>
                      <w:bCs w:val="0"/>
                      <w:sz w:val="20"/>
                      <w:lang w:eastAsia="en-GB"/>
                    </w:rPr>
                    <w:t>Operation</w:t>
                  </w:r>
                </w:p>
              </w:tc>
              <w:tc>
                <w:tcPr>
                  <w:tcW w:w="2977"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41896EAB" w14:textId="77777777" w:rsidR="00671E2C" w:rsidRPr="002E5051" w:rsidRDefault="00671E2C" w:rsidP="00671E2C">
                  <w:pPr>
                    <w:pStyle w:val="NoSpacing"/>
                    <w:rPr>
                      <w:rFonts w:asciiTheme="minorHAnsi" w:hAnsiTheme="minorHAnsi" w:cstheme="minorHAnsi"/>
                      <w:bCs w:val="0"/>
                      <w:sz w:val="20"/>
                      <w:lang w:eastAsia="en-GB"/>
                    </w:rPr>
                  </w:pPr>
                </w:p>
              </w:tc>
              <w:tc>
                <w:tcPr>
                  <w:tcW w:w="2693"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50677967" w14:textId="77777777" w:rsidR="00671E2C" w:rsidRPr="002E5051" w:rsidRDefault="00671E2C" w:rsidP="00671E2C">
                  <w:pPr>
                    <w:rPr>
                      <w:rFonts w:asciiTheme="minorHAnsi" w:hAnsiTheme="minorHAnsi" w:cstheme="minorHAnsi"/>
                      <w:bCs w:val="0"/>
                      <w:sz w:val="20"/>
                      <w:lang w:eastAsia="en-GB"/>
                    </w:rPr>
                  </w:pPr>
                </w:p>
              </w:tc>
              <w:tc>
                <w:tcPr>
                  <w:tcW w:w="4878"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2CA931BF" w14:textId="77777777" w:rsidR="00671E2C" w:rsidRPr="002E5051" w:rsidRDefault="00671E2C" w:rsidP="00671E2C">
                  <w:pPr>
                    <w:spacing w:after="240"/>
                    <w:rPr>
                      <w:rFonts w:asciiTheme="minorHAnsi" w:hAnsiTheme="minorHAnsi" w:cstheme="minorHAnsi"/>
                      <w:bCs w:val="0"/>
                      <w:sz w:val="20"/>
                      <w:lang w:eastAsia="en-GB"/>
                    </w:rPr>
                  </w:pPr>
                </w:p>
              </w:tc>
            </w:tr>
            <w:tr w:rsidR="00671E2C" w:rsidRPr="002E5051" w14:paraId="495F1001" w14:textId="77777777" w:rsidTr="004D6488">
              <w:tc>
                <w:tcPr>
                  <w:tcW w:w="960" w:type="dxa"/>
                  <w:tcBorders>
                    <w:top w:val="single" w:sz="8" w:space="0" w:color="auto"/>
                    <w:left w:val="single" w:sz="8" w:space="0" w:color="auto"/>
                    <w:bottom w:val="single" w:sz="8" w:space="0" w:color="auto"/>
                    <w:right w:val="single" w:sz="8" w:space="0" w:color="auto"/>
                  </w:tcBorders>
                </w:tcPr>
                <w:p w14:paraId="07136746" w14:textId="4C87756D" w:rsidR="00671E2C" w:rsidRPr="002E5051" w:rsidRDefault="00671E2C" w:rsidP="00671E2C">
                  <w:pPr>
                    <w:rPr>
                      <w:rFonts w:asciiTheme="minorHAnsi" w:hAnsiTheme="minorHAnsi" w:cstheme="minorHAnsi"/>
                      <w:bCs w:val="0"/>
                      <w:sz w:val="20"/>
                      <w:lang w:eastAsia="en-GB"/>
                    </w:rPr>
                  </w:pPr>
                  <w:r w:rsidRPr="002E5051">
                    <w:rPr>
                      <w:rFonts w:asciiTheme="minorHAnsi" w:hAnsiTheme="minorHAnsi" w:cstheme="minorHAnsi"/>
                      <w:bCs w:val="0"/>
                      <w:sz w:val="20"/>
                      <w:lang w:eastAsia="en-GB"/>
                    </w:rPr>
                    <w:t>B.10.1</w:t>
                  </w:r>
                </w:p>
              </w:tc>
              <w:tc>
                <w:tcPr>
                  <w:tcW w:w="2596" w:type="dxa"/>
                  <w:tcBorders>
                    <w:top w:val="single" w:sz="8" w:space="0" w:color="auto"/>
                    <w:left w:val="single" w:sz="8" w:space="0" w:color="auto"/>
                    <w:bottom w:val="single" w:sz="8" w:space="0" w:color="auto"/>
                    <w:right w:val="single" w:sz="8" w:space="0" w:color="auto"/>
                  </w:tcBorders>
                </w:tcPr>
                <w:p w14:paraId="0E6DA367" w14:textId="753A5E32" w:rsidR="00671E2C" w:rsidRPr="002E5051" w:rsidRDefault="00671E2C" w:rsidP="00671E2C">
                  <w:pPr>
                    <w:rPr>
                      <w:rFonts w:asciiTheme="minorHAnsi" w:hAnsiTheme="minorHAnsi" w:cstheme="minorHAnsi"/>
                      <w:bCs w:val="0"/>
                      <w:sz w:val="20"/>
                      <w:lang w:eastAsia="en-GB"/>
                    </w:rPr>
                  </w:pPr>
                  <w:r w:rsidRPr="002E5051">
                    <w:rPr>
                      <w:rFonts w:asciiTheme="minorHAnsi" w:hAnsiTheme="minorHAnsi" w:cstheme="minorHAnsi"/>
                      <w:bCs w:val="0"/>
                      <w:sz w:val="20"/>
                      <w:lang w:eastAsia="en-GB"/>
                    </w:rPr>
                    <w:t>Variable user rights to be individually defined and controlled by MOD personnel.</w:t>
                  </w:r>
                </w:p>
              </w:tc>
              <w:tc>
                <w:tcPr>
                  <w:tcW w:w="2977" w:type="dxa"/>
                  <w:tcBorders>
                    <w:top w:val="single" w:sz="8" w:space="0" w:color="auto"/>
                    <w:left w:val="single" w:sz="8" w:space="0" w:color="auto"/>
                    <w:bottom w:val="single" w:sz="8" w:space="0" w:color="auto"/>
                    <w:right w:val="single" w:sz="8" w:space="0" w:color="auto"/>
                  </w:tcBorders>
                </w:tcPr>
                <w:p w14:paraId="1F225806" w14:textId="5B3C9E25" w:rsidR="00671E2C" w:rsidRPr="002E5051" w:rsidRDefault="00671E2C" w:rsidP="00671E2C">
                  <w:pPr>
                    <w:pStyle w:val="NoSpacing"/>
                    <w:rPr>
                      <w:rFonts w:asciiTheme="minorHAnsi" w:hAnsiTheme="minorHAnsi" w:cstheme="minorHAnsi"/>
                      <w:bCs w:val="0"/>
                      <w:sz w:val="20"/>
                      <w:lang w:eastAsia="en-GB"/>
                    </w:rPr>
                  </w:pPr>
                  <w:r w:rsidRPr="002E5051">
                    <w:rPr>
                      <w:rFonts w:asciiTheme="minorHAnsi" w:hAnsiTheme="minorHAnsi" w:cstheme="minorHAnsi"/>
                      <w:bCs w:val="0"/>
                      <w:sz w:val="20"/>
                      <w:lang w:eastAsia="en-GB"/>
                    </w:rPr>
                    <w:t>Individual unique log-on and customisable access according to need identified by MOD personnel.</w:t>
                  </w:r>
                </w:p>
              </w:tc>
              <w:tc>
                <w:tcPr>
                  <w:tcW w:w="2693" w:type="dxa"/>
                  <w:tcBorders>
                    <w:top w:val="single" w:sz="8" w:space="0" w:color="auto"/>
                    <w:left w:val="single" w:sz="8" w:space="0" w:color="auto"/>
                    <w:bottom w:val="single" w:sz="8" w:space="0" w:color="auto"/>
                    <w:right w:val="single" w:sz="8" w:space="0" w:color="auto"/>
                  </w:tcBorders>
                </w:tcPr>
                <w:p w14:paraId="03979B1A" w14:textId="5F611030" w:rsidR="00671E2C" w:rsidRPr="002E5051" w:rsidRDefault="00671E2C" w:rsidP="00671E2C">
                  <w:pPr>
                    <w:rPr>
                      <w:rFonts w:asciiTheme="minorHAnsi" w:hAnsiTheme="minorHAnsi" w:cstheme="minorHAnsi"/>
                      <w:bCs w:val="0"/>
                      <w:sz w:val="20"/>
                      <w:lang w:eastAsia="en-GB"/>
                    </w:rPr>
                  </w:pPr>
                </w:p>
              </w:tc>
              <w:tc>
                <w:tcPr>
                  <w:tcW w:w="4878" w:type="dxa"/>
                  <w:tcBorders>
                    <w:top w:val="single" w:sz="8" w:space="0" w:color="auto"/>
                    <w:left w:val="single" w:sz="8" w:space="0" w:color="auto"/>
                    <w:bottom w:val="single" w:sz="8" w:space="0" w:color="auto"/>
                    <w:right w:val="single" w:sz="8" w:space="0" w:color="auto"/>
                  </w:tcBorders>
                </w:tcPr>
                <w:p w14:paraId="7518ABC0" w14:textId="77777777" w:rsidR="00671E2C" w:rsidRPr="002E5051" w:rsidRDefault="00671E2C" w:rsidP="00671E2C">
                  <w:pPr>
                    <w:spacing w:after="240"/>
                    <w:rPr>
                      <w:rFonts w:asciiTheme="minorHAnsi" w:hAnsiTheme="minorHAnsi" w:cstheme="minorHAnsi"/>
                      <w:bCs w:val="0"/>
                      <w:sz w:val="20"/>
                      <w:lang w:eastAsia="en-GB"/>
                    </w:rPr>
                  </w:pPr>
                  <w:r w:rsidRPr="002E5051">
                    <w:rPr>
                      <w:rFonts w:asciiTheme="minorHAnsi" w:hAnsiTheme="minorHAnsi" w:cstheme="minorHAnsi"/>
                      <w:bCs w:val="0"/>
                      <w:sz w:val="20"/>
                      <w:lang w:eastAsia="en-GB"/>
                    </w:rPr>
                    <w:t>MOD personnel to have managerial access to all user profiles.</w:t>
                  </w:r>
                </w:p>
                <w:p w14:paraId="6A25DB68" w14:textId="77777777" w:rsidR="00671E2C" w:rsidRPr="002E5051" w:rsidRDefault="00671E2C" w:rsidP="00671E2C">
                  <w:pPr>
                    <w:spacing w:after="240"/>
                    <w:rPr>
                      <w:rFonts w:asciiTheme="minorHAnsi" w:hAnsiTheme="minorHAnsi" w:cstheme="minorHAnsi"/>
                      <w:bCs w:val="0"/>
                      <w:sz w:val="20"/>
                      <w:lang w:eastAsia="en-GB"/>
                    </w:rPr>
                  </w:pPr>
                </w:p>
              </w:tc>
            </w:tr>
            <w:tr w:rsidR="00671E2C" w:rsidRPr="002E5051" w14:paraId="32D198D4" w14:textId="77777777" w:rsidTr="004D6488">
              <w:tc>
                <w:tcPr>
                  <w:tcW w:w="960" w:type="dxa"/>
                  <w:tcBorders>
                    <w:top w:val="single" w:sz="8" w:space="0" w:color="auto"/>
                    <w:left w:val="single" w:sz="8" w:space="0" w:color="auto"/>
                    <w:bottom w:val="single" w:sz="8" w:space="0" w:color="auto"/>
                    <w:right w:val="single" w:sz="8" w:space="0" w:color="auto"/>
                  </w:tcBorders>
                </w:tcPr>
                <w:p w14:paraId="0C64399C" w14:textId="4FC49066" w:rsidR="00671E2C" w:rsidRPr="002E5051" w:rsidRDefault="00671E2C" w:rsidP="00671E2C">
                  <w:pPr>
                    <w:rPr>
                      <w:rFonts w:asciiTheme="minorHAnsi" w:hAnsiTheme="minorHAnsi" w:cstheme="minorHAnsi"/>
                      <w:bCs w:val="0"/>
                      <w:sz w:val="20"/>
                      <w:lang w:eastAsia="en-GB"/>
                    </w:rPr>
                  </w:pPr>
                  <w:r w:rsidRPr="002E5051">
                    <w:rPr>
                      <w:rFonts w:asciiTheme="minorHAnsi" w:hAnsiTheme="minorHAnsi" w:cstheme="minorHAnsi"/>
                      <w:bCs w:val="0"/>
                      <w:sz w:val="20"/>
                      <w:lang w:eastAsia="en-GB"/>
                    </w:rPr>
                    <w:t>B.10.2</w:t>
                  </w:r>
                </w:p>
              </w:tc>
              <w:tc>
                <w:tcPr>
                  <w:tcW w:w="2596" w:type="dxa"/>
                  <w:tcBorders>
                    <w:top w:val="single" w:sz="8" w:space="0" w:color="auto"/>
                    <w:left w:val="single" w:sz="8" w:space="0" w:color="auto"/>
                    <w:bottom w:val="single" w:sz="8" w:space="0" w:color="auto"/>
                    <w:right w:val="single" w:sz="8" w:space="0" w:color="auto"/>
                  </w:tcBorders>
                </w:tcPr>
                <w:p w14:paraId="7C02D79B" w14:textId="67927DE3" w:rsidR="00671E2C" w:rsidRPr="002E5051" w:rsidRDefault="00671E2C" w:rsidP="00671E2C">
                  <w:pPr>
                    <w:rPr>
                      <w:rFonts w:asciiTheme="minorHAnsi" w:hAnsiTheme="minorHAnsi" w:cstheme="minorHAnsi"/>
                      <w:bCs w:val="0"/>
                      <w:sz w:val="20"/>
                      <w:lang w:eastAsia="en-GB"/>
                    </w:rPr>
                  </w:pPr>
                  <w:r w:rsidRPr="002E5051">
                    <w:rPr>
                      <w:rFonts w:asciiTheme="minorHAnsi" w:hAnsiTheme="minorHAnsi" w:cstheme="minorHAnsi"/>
                      <w:bCs w:val="0"/>
                      <w:sz w:val="20"/>
                      <w:lang w:eastAsia="en-GB"/>
                    </w:rPr>
                    <w:t>Definition of data breach procedures.</w:t>
                  </w:r>
                </w:p>
              </w:tc>
              <w:tc>
                <w:tcPr>
                  <w:tcW w:w="2977" w:type="dxa"/>
                  <w:tcBorders>
                    <w:top w:val="single" w:sz="8" w:space="0" w:color="auto"/>
                    <w:left w:val="single" w:sz="8" w:space="0" w:color="auto"/>
                    <w:bottom w:val="single" w:sz="8" w:space="0" w:color="auto"/>
                    <w:right w:val="single" w:sz="8" w:space="0" w:color="auto"/>
                  </w:tcBorders>
                </w:tcPr>
                <w:p w14:paraId="14164F85" w14:textId="79F456A9" w:rsidR="00671E2C" w:rsidRPr="002E5051" w:rsidRDefault="00671E2C" w:rsidP="00671E2C">
                  <w:pPr>
                    <w:pStyle w:val="NoSpacing"/>
                    <w:rPr>
                      <w:rFonts w:asciiTheme="minorHAnsi" w:hAnsiTheme="minorHAnsi" w:cstheme="minorHAnsi"/>
                      <w:bCs w:val="0"/>
                      <w:sz w:val="20"/>
                      <w:lang w:eastAsia="en-GB"/>
                    </w:rPr>
                  </w:pPr>
                  <w:r w:rsidRPr="002E5051">
                    <w:rPr>
                      <w:rFonts w:asciiTheme="minorHAnsi" w:hAnsiTheme="minorHAnsi" w:cstheme="minorHAnsi"/>
                      <w:bCs w:val="0"/>
                      <w:sz w:val="20"/>
                      <w:lang w:eastAsia="en-GB"/>
                    </w:rPr>
                    <w:t>To supply security procedures for the protection of data and detailed actions that will be undertaken in the event of any data breach within STARS.</w:t>
                  </w:r>
                </w:p>
              </w:tc>
              <w:tc>
                <w:tcPr>
                  <w:tcW w:w="2693" w:type="dxa"/>
                  <w:tcBorders>
                    <w:top w:val="single" w:sz="8" w:space="0" w:color="auto"/>
                    <w:left w:val="single" w:sz="8" w:space="0" w:color="auto"/>
                    <w:bottom w:val="single" w:sz="8" w:space="0" w:color="auto"/>
                    <w:right w:val="single" w:sz="8" w:space="0" w:color="auto"/>
                  </w:tcBorders>
                </w:tcPr>
                <w:p w14:paraId="36F55EAF" w14:textId="389D32E7" w:rsidR="00671E2C" w:rsidRPr="002E5051" w:rsidRDefault="00671E2C" w:rsidP="00671E2C">
                  <w:pPr>
                    <w:rPr>
                      <w:rFonts w:asciiTheme="minorHAnsi" w:hAnsiTheme="minorHAnsi" w:cstheme="minorHAnsi"/>
                      <w:bCs w:val="0"/>
                      <w:sz w:val="20"/>
                      <w:lang w:eastAsia="en-GB"/>
                    </w:rPr>
                  </w:pPr>
                </w:p>
              </w:tc>
              <w:tc>
                <w:tcPr>
                  <w:tcW w:w="4878" w:type="dxa"/>
                  <w:tcBorders>
                    <w:top w:val="single" w:sz="8" w:space="0" w:color="auto"/>
                    <w:left w:val="single" w:sz="8" w:space="0" w:color="auto"/>
                    <w:bottom w:val="single" w:sz="8" w:space="0" w:color="auto"/>
                    <w:right w:val="single" w:sz="8" w:space="0" w:color="auto"/>
                  </w:tcBorders>
                </w:tcPr>
                <w:p w14:paraId="7E3E3058" w14:textId="76D9EAC6" w:rsidR="00671E2C" w:rsidRPr="002E5051" w:rsidRDefault="00671E2C" w:rsidP="00671E2C">
                  <w:pPr>
                    <w:spacing w:after="240"/>
                    <w:rPr>
                      <w:rFonts w:asciiTheme="minorHAnsi" w:hAnsiTheme="minorHAnsi" w:cstheme="minorHAnsi"/>
                      <w:bCs w:val="0"/>
                      <w:sz w:val="20"/>
                      <w:lang w:eastAsia="en-GB"/>
                    </w:rPr>
                  </w:pPr>
                  <w:r w:rsidRPr="002E5051">
                    <w:rPr>
                      <w:rFonts w:asciiTheme="minorHAnsi" w:hAnsiTheme="minorHAnsi" w:cstheme="minorHAnsi"/>
                      <w:bCs w:val="0"/>
                      <w:sz w:val="20"/>
                      <w:lang w:eastAsia="en-GB"/>
                    </w:rPr>
                    <w:t>Must have security procedures for all eventualities of data breach.</w:t>
                  </w:r>
                </w:p>
              </w:tc>
            </w:tr>
          </w:tbl>
          <w:p w14:paraId="61FA7CB8" w14:textId="1159112E" w:rsidR="004D6488" w:rsidRPr="002E5051" w:rsidRDefault="004D6488" w:rsidP="004D6488">
            <w:pPr>
              <w:rPr>
                <w:rFonts w:ascii="Arial" w:hAnsi="Arial" w:cs="Arial"/>
                <w:sz w:val="16"/>
                <w:szCs w:val="16"/>
              </w:rPr>
            </w:pPr>
          </w:p>
        </w:tc>
        <w:tc>
          <w:tcPr>
            <w:tcW w:w="236" w:type="dxa"/>
            <w:gridSpan w:val="2"/>
          </w:tcPr>
          <w:p w14:paraId="618F827F" w14:textId="4C24C881" w:rsidR="004D6488" w:rsidRPr="00B13BFB" w:rsidRDefault="004D6488" w:rsidP="004D6488">
            <w:pPr>
              <w:rPr>
                <w:rFonts w:asciiTheme="majorHAnsi" w:hAnsiTheme="majorHAnsi" w:cstheme="majorBidi"/>
              </w:rPr>
            </w:pPr>
          </w:p>
        </w:tc>
      </w:tr>
      <w:tr w:rsidR="004D6488" w:rsidRPr="00E145D6" w14:paraId="283FE175" w14:textId="77777777" w:rsidTr="004D6488">
        <w:trPr>
          <w:gridBefore w:val="1"/>
          <w:wBefore w:w="15" w:type="dxa"/>
          <w:cantSplit/>
          <w:jc w:val="center"/>
        </w:trPr>
        <w:tc>
          <w:tcPr>
            <w:tcW w:w="14444" w:type="dxa"/>
            <w:gridSpan w:val="2"/>
          </w:tcPr>
          <w:p w14:paraId="05A221F3" w14:textId="27900430" w:rsidR="004D6488" w:rsidRPr="00E145D6" w:rsidRDefault="004D6488" w:rsidP="004D6488">
            <w:pPr>
              <w:rPr>
                <w:rFonts w:ascii="Arial" w:hAnsi="Arial" w:cs="Arial"/>
                <w:sz w:val="16"/>
                <w:szCs w:val="16"/>
              </w:rPr>
            </w:pPr>
          </w:p>
        </w:tc>
        <w:tc>
          <w:tcPr>
            <w:tcW w:w="236" w:type="dxa"/>
            <w:gridSpan w:val="2"/>
          </w:tcPr>
          <w:p w14:paraId="37FD185B" w14:textId="17165A7C" w:rsidR="004D6488" w:rsidRPr="00B13BFB" w:rsidRDefault="004D6488" w:rsidP="004D6488">
            <w:pPr>
              <w:rPr>
                <w:rFonts w:asciiTheme="majorHAnsi" w:hAnsiTheme="majorHAnsi" w:cstheme="majorBidi"/>
              </w:rPr>
            </w:pPr>
          </w:p>
        </w:tc>
      </w:tr>
      <w:tr w:rsidR="004D6488" w:rsidRPr="00E145D6" w14:paraId="2B60B94D" w14:textId="77777777" w:rsidTr="004D6488">
        <w:trPr>
          <w:gridBefore w:val="1"/>
          <w:wBefore w:w="15" w:type="dxa"/>
          <w:cantSplit/>
          <w:jc w:val="center"/>
        </w:trPr>
        <w:tc>
          <w:tcPr>
            <w:tcW w:w="14444" w:type="dxa"/>
            <w:gridSpan w:val="2"/>
          </w:tcPr>
          <w:p w14:paraId="3ACA776D" w14:textId="0D2B7D95" w:rsidR="004D6488" w:rsidRPr="00E145D6" w:rsidRDefault="004D6488" w:rsidP="004D6488">
            <w:pPr>
              <w:rPr>
                <w:rFonts w:ascii="Arial" w:hAnsi="Arial" w:cs="Arial"/>
                <w:sz w:val="16"/>
                <w:szCs w:val="18"/>
              </w:rPr>
            </w:pPr>
          </w:p>
        </w:tc>
        <w:tc>
          <w:tcPr>
            <w:tcW w:w="236" w:type="dxa"/>
            <w:gridSpan w:val="2"/>
          </w:tcPr>
          <w:p w14:paraId="04545D7A" w14:textId="46E653D9" w:rsidR="004D6488" w:rsidRPr="00E145D6" w:rsidRDefault="004D6488" w:rsidP="004D6488">
            <w:pPr>
              <w:rPr>
                <w:rFonts w:ascii="Arial" w:hAnsi="Arial" w:cs="Arial"/>
                <w:sz w:val="16"/>
                <w:szCs w:val="18"/>
              </w:rPr>
            </w:pPr>
          </w:p>
        </w:tc>
      </w:tr>
      <w:tr w:rsidR="004D6488" w:rsidRPr="00E145D6" w14:paraId="2BF4E86B" w14:textId="77777777" w:rsidTr="004D6488">
        <w:trPr>
          <w:gridBefore w:val="1"/>
          <w:wBefore w:w="15" w:type="dxa"/>
          <w:cantSplit/>
          <w:jc w:val="center"/>
        </w:trPr>
        <w:tc>
          <w:tcPr>
            <w:tcW w:w="14444" w:type="dxa"/>
            <w:gridSpan w:val="2"/>
          </w:tcPr>
          <w:p w14:paraId="57D6E242" w14:textId="77777777" w:rsidR="004D6488" w:rsidRPr="00E145D6" w:rsidRDefault="004D6488" w:rsidP="004D6488">
            <w:pPr>
              <w:rPr>
                <w:rFonts w:ascii="Arial" w:hAnsi="Arial" w:cs="Arial"/>
                <w:sz w:val="16"/>
                <w:szCs w:val="18"/>
              </w:rPr>
            </w:pPr>
          </w:p>
        </w:tc>
        <w:tc>
          <w:tcPr>
            <w:tcW w:w="236" w:type="dxa"/>
            <w:gridSpan w:val="2"/>
          </w:tcPr>
          <w:p w14:paraId="69B2D2F1" w14:textId="77777777" w:rsidR="004D6488" w:rsidRPr="00E145D6" w:rsidRDefault="004D6488" w:rsidP="004D6488">
            <w:pPr>
              <w:rPr>
                <w:rFonts w:ascii="Arial" w:hAnsi="Arial" w:cs="Arial"/>
                <w:sz w:val="16"/>
                <w:szCs w:val="18"/>
              </w:rPr>
            </w:pPr>
          </w:p>
        </w:tc>
      </w:tr>
      <w:tr w:rsidR="004D6488" w:rsidRPr="00E145D6" w14:paraId="6836E8D0" w14:textId="77777777" w:rsidTr="004D6488">
        <w:trPr>
          <w:gridBefore w:val="1"/>
          <w:wBefore w:w="15" w:type="dxa"/>
          <w:cantSplit/>
          <w:jc w:val="center"/>
        </w:trPr>
        <w:tc>
          <w:tcPr>
            <w:tcW w:w="14444" w:type="dxa"/>
            <w:gridSpan w:val="2"/>
          </w:tcPr>
          <w:p w14:paraId="76BE7B3F" w14:textId="38109A1E" w:rsidR="004D6488" w:rsidRPr="00E145D6" w:rsidRDefault="004D6488" w:rsidP="004D6488">
            <w:pPr>
              <w:rPr>
                <w:rFonts w:ascii="Arial" w:hAnsi="Arial" w:cs="Arial"/>
                <w:sz w:val="16"/>
                <w:szCs w:val="16"/>
              </w:rPr>
            </w:pPr>
          </w:p>
        </w:tc>
        <w:tc>
          <w:tcPr>
            <w:tcW w:w="236" w:type="dxa"/>
            <w:gridSpan w:val="2"/>
          </w:tcPr>
          <w:p w14:paraId="048B0891" w14:textId="3A4DE85D" w:rsidR="004D6488" w:rsidRPr="009B1216" w:rsidRDefault="004D6488" w:rsidP="004D6488">
            <w:pPr>
              <w:rPr>
                <w:rFonts w:asciiTheme="minorHAnsi" w:hAnsiTheme="minorHAnsi" w:cstheme="minorBidi"/>
              </w:rPr>
            </w:pPr>
          </w:p>
        </w:tc>
      </w:tr>
      <w:tr w:rsidR="004D6488" w:rsidRPr="009B1216" w14:paraId="70B38E13" w14:textId="77777777" w:rsidTr="004D6488">
        <w:trPr>
          <w:gridAfter w:val="1"/>
          <w:wAfter w:w="24" w:type="dxa"/>
          <w:cantSplit/>
          <w:jc w:val="center"/>
        </w:trPr>
        <w:tc>
          <w:tcPr>
            <w:tcW w:w="12371" w:type="dxa"/>
            <w:gridSpan w:val="2"/>
          </w:tcPr>
          <w:p w14:paraId="676D5591" w14:textId="6A8CC8C7" w:rsidR="004D6488" w:rsidRPr="00E145D6" w:rsidRDefault="004D6488" w:rsidP="004D6488">
            <w:pPr>
              <w:rPr>
                <w:rFonts w:ascii="Arial" w:hAnsi="Arial" w:cs="Arial"/>
                <w:sz w:val="16"/>
                <w:szCs w:val="18"/>
              </w:rPr>
            </w:pPr>
          </w:p>
        </w:tc>
        <w:tc>
          <w:tcPr>
            <w:tcW w:w="2300" w:type="dxa"/>
            <w:gridSpan w:val="2"/>
          </w:tcPr>
          <w:p w14:paraId="687891B0" w14:textId="08A5B913" w:rsidR="004D6488" w:rsidRPr="009B1216" w:rsidRDefault="004D6488" w:rsidP="004D6488">
            <w:pPr>
              <w:rPr>
                <w:rFonts w:asciiTheme="minorHAnsi" w:hAnsiTheme="minorHAnsi" w:cstheme="minorHAnsi"/>
              </w:rPr>
            </w:pPr>
          </w:p>
        </w:tc>
      </w:tr>
    </w:tbl>
    <w:p w14:paraId="00F62D33" w14:textId="77777777" w:rsidR="00EB712F" w:rsidRPr="00E528C3" w:rsidRDefault="00EB712F">
      <w:pPr>
        <w:rPr>
          <w:rFonts w:cs="Arial"/>
          <w:sz w:val="20"/>
        </w:rPr>
      </w:pPr>
    </w:p>
    <w:sectPr w:rsidR="00EB712F" w:rsidRPr="00E528C3" w:rsidSect="00EB712F">
      <w:headerReference w:type="default" r:id="rId13"/>
      <w:footerReference w:type="default" r:id="rId14"/>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D0F01" w14:textId="77777777" w:rsidR="00547532" w:rsidRDefault="00547532" w:rsidP="001F4D5A">
      <w:r>
        <w:separator/>
      </w:r>
    </w:p>
  </w:endnote>
  <w:endnote w:type="continuationSeparator" w:id="0">
    <w:p w14:paraId="599DDBCD" w14:textId="77777777" w:rsidR="00547532" w:rsidRDefault="00547532" w:rsidP="001F4D5A">
      <w:r>
        <w:continuationSeparator/>
      </w:r>
    </w:p>
  </w:endnote>
  <w:endnote w:type="continuationNotice" w:id="1">
    <w:p w14:paraId="4157E7C8" w14:textId="77777777" w:rsidR="00547532" w:rsidRDefault="005475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11CF" w14:textId="77777777" w:rsidR="002E5051" w:rsidRDefault="002E5051" w:rsidP="001F4D5A">
    <w:pPr>
      <w:pStyle w:val="Header"/>
      <w:jc w:val="center"/>
    </w:pPr>
  </w:p>
  <w:p w14:paraId="65F2B71B" w14:textId="0FE8F3B1" w:rsidR="004D6488" w:rsidRDefault="004D6488" w:rsidP="001F4D5A">
    <w:pPr>
      <w:pStyle w:val="Header"/>
      <w:jc w:val="center"/>
    </w:pPr>
    <w:r>
      <w:t xml:space="preserve">Annex A - Page </w:t>
    </w: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E0262" w14:textId="77777777" w:rsidR="00547532" w:rsidRDefault="00547532" w:rsidP="001F4D5A">
      <w:r>
        <w:separator/>
      </w:r>
    </w:p>
  </w:footnote>
  <w:footnote w:type="continuationSeparator" w:id="0">
    <w:p w14:paraId="316A8FF7" w14:textId="77777777" w:rsidR="00547532" w:rsidRDefault="00547532" w:rsidP="001F4D5A">
      <w:r>
        <w:continuationSeparator/>
      </w:r>
    </w:p>
  </w:footnote>
  <w:footnote w:type="continuationNotice" w:id="1">
    <w:p w14:paraId="09AAA0FA" w14:textId="77777777" w:rsidR="00547532" w:rsidRDefault="005475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36406" w14:textId="7B63D8E7" w:rsidR="002E5051" w:rsidRDefault="00C2764E" w:rsidP="00C2764E">
    <w:pPr>
      <w:pStyle w:val="Header"/>
      <w:jc w:val="center"/>
    </w:pPr>
    <w:r>
      <w:t>OFFICIAL SENSITIVE COMMERCIAL</w:t>
    </w:r>
  </w:p>
  <w:p w14:paraId="4A9D8CCE" w14:textId="03ACBAB1" w:rsidR="00936AC6" w:rsidRDefault="00936AC6" w:rsidP="00936AC6">
    <w:pPr>
      <w:pStyle w:val="Header"/>
      <w:jc w:val="right"/>
    </w:pPr>
    <w:r>
      <w:t>Contract No.708916450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631C"/>
    <w:multiLevelType w:val="multilevel"/>
    <w:tmpl w:val="01DCD8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30962C3"/>
    <w:multiLevelType w:val="hybridMultilevel"/>
    <w:tmpl w:val="59E40C9C"/>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EFA1F30"/>
    <w:multiLevelType w:val="hybridMultilevel"/>
    <w:tmpl w:val="454A7974"/>
    <w:lvl w:ilvl="0" w:tplc="E0C472AE">
      <w:start w:val="1"/>
      <w:numFmt w:val="bullet"/>
      <w:lvlText w:val=""/>
      <w:lvlJc w:val="left"/>
      <w:pPr>
        <w:ind w:left="720" w:hanging="360"/>
      </w:pPr>
      <w:rPr>
        <w:rFonts w:ascii="Symbol" w:hAnsi="Symbol" w:hint="default"/>
      </w:rPr>
    </w:lvl>
    <w:lvl w:ilvl="1" w:tplc="1728D064">
      <w:start w:val="1"/>
      <w:numFmt w:val="bullet"/>
      <w:lvlText w:val="o"/>
      <w:lvlJc w:val="left"/>
      <w:pPr>
        <w:ind w:left="1440" w:hanging="360"/>
      </w:pPr>
      <w:rPr>
        <w:rFonts w:ascii="Courier New" w:hAnsi="Courier New" w:hint="default"/>
      </w:rPr>
    </w:lvl>
    <w:lvl w:ilvl="2" w:tplc="43C40390">
      <w:start w:val="1"/>
      <w:numFmt w:val="bullet"/>
      <w:lvlText w:val=""/>
      <w:lvlJc w:val="left"/>
      <w:pPr>
        <w:ind w:left="2160" w:hanging="360"/>
      </w:pPr>
      <w:rPr>
        <w:rFonts w:ascii="Wingdings" w:hAnsi="Wingdings" w:hint="default"/>
      </w:rPr>
    </w:lvl>
    <w:lvl w:ilvl="3" w:tplc="19F882D0">
      <w:start w:val="1"/>
      <w:numFmt w:val="bullet"/>
      <w:lvlText w:val=""/>
      <w:lvlJc w:val="left"/>
      <w:pPr>
        <w:ind w:left="2880" w:hanging="360"/>
      </w:pPr>
      <w:rPr>
        <w:rFonts w:ascii="Symbol" w:hAnsi="Symbol" w:hint="default"/>
      </w:rPr>
    </w:lvl>
    <w:lvl w:ilvl="4" w:tplc="EE3C0E6C">
      <w:start w:val="1"/>
      <w:numFmt w:val="bullet"/>
      <w:lvlText w:val="o"/>
      <w:lvlJc w:val="left"/>
      <w:pPr>
        <w:ind w:left="3600" w:hanging="360"/>
      </w:pPr>
      <w:rPr>
        <w:rFonts w:ascii="Courier New" w:hAnsi="Courier New" w:hint="default"/>
      </w:rPr>
    </w:lvl>
    <w:lvl w:ilvl="5" w:tplc="A740EAEC">
      <w:start w:val="1"/>
      <w:numFmt w:val="bullet"/>
      <w:lvlText w:val=""/>
      <w:lvlJc w:val="left"/>
      <w:pPr>
        <w:ind w:left="4320" w:hanging="360"/>
      </w:pPr>
      <w:rPr>
        <w:rFonts w:ascii="Wingdings" w:hAnsi="Wingdings" w:hint="default"/>
      </w:rPr>
    </w:lvl>
    <w:lvl w:ilvl="6" w:tplc="DFEC1192">
      <w:start w:val="1"/>
      <w:numFmt w:val="bullet"/>
      <w:lvlText w:val=""/>
      <w:lvlJc w:val="left"/>
      <w:pPr>
        <w:ind w:left="5040" w:hanging="360"/>
      </w:pPr>
      <w:rPr>
        <w:rFonts w:ascii="Symbol" w:hAnsi="Symbol" w:hint="default"/>
      </w:rPr>
    </w:lvl>
    <w:lvl w:ilvl="7" w:tplc="7CCC1D42">
      <w:start w:val="1"/>
      <w:numFmt w:val="bullet"/>
      <w:lvlText w:val="o"/>
      <w:lvlJc w:val="left"/>
      <w:pPr>
        <w:ind w:left="5760" w:hanging="360"/>
      </w:pPr>
      <w:rPr>
        <w:rFonts w:ascii="Courier New" w:hAnsi="Courier New" w:hint="default"/>
      </w:rPr>
    </w:lvl>
    <w:lvl w:ilvl="8" w:tplc="CD62E368">
      <w:start w:val="1"/>
      <w:numFmt w:val="bullet"/>
      <w:lvlText w:val=""/>
      <w:lvlJc w:val="left"/>
      <w:pPr>
        <w:ind w:left="6480" w:hanging="360"/>
      </w:pPr>
      <w:rPr>
        <w:rFonts w:ascii="Wingdings" w:hAnsi="Wingdings" w:hint="default"/>
      </w:rPr>
    </w:lvl>
  </w:abstractNum>
  <w:abstractNum w:abstractNumId="3" w15:restartNumberingAfterBreak="0">
    <w:nsid w:val="434E3A50"/>
    <w:multiLevelType w:val="hybridMultilevel"/>
    <w:tmpl w:val="9DAA2FBA"/>
    <w:lvl w:ilvl="0" w:tplc="5484D15E">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81C25B4"/>
    <w:multiLevelType w:val="hybridMultilevel"/>
    <w:tmpl w:val="2F088D04"/>
    <w:lvl w:ilvl="0" w:tplc="75DC082E">
      <w:start w:val="1"/>
      <w:numFmt w:val="bullet"/>
      <w:lvlText w:val=""/>
      <w:lvlJc w:val="left"/>
      <w:pPr>
        <w:ind w:left="720" w:hanging="360"/>
      </w:pPr>
      <w:rPr>
        <w:rFonts w:ascii="Symbol" w:hAnsi="Symbol" w:hint="default"/>
      </w:rPr>
    </w:lvl>
    <w:lvl w:ilvl="1" w:tplc="1C44A494">
      <w:start w:val="1"/>
      <w:numFmt w:val="bullet"/>
      <w:lvlText w:val="o"/>
      <w:lvlJc w:val="left"/>
      <w:pPr>
        <w:ind w:left="1440" w:hanging="360"/>
      </w:pPr>
      <w:rPr>
        <w:rFonts w:ascii="Courier New" w:hAnsi="Courier New" w:hint="default"/>
      </w:rPr>
    </w:lvl>
    <w:lvl w:ilvl="2" w:tplc="34E0D996">
      <w:start w:val="1"/>
      <w:numFmt w:val="bullet"/>
      <w:lvlText w:val=""/>
      <w:lvlJc w:val="left"/>
      <w:pPr>
        <w:ind w:left="2160" w:hanging="360"/>
      </w:pPr>
      <w:rPr>
        <w:rFonts w:ascii="Wingdings" w:hAnsi="Wingdings" w:hint="default"/>
      </w:rPr>
    </w:lvl>
    <w:lvl w:ilvl="3" w:tplc="CAE074A6">
      <w:start w:val="1"/>
      <w:numFmt w:val="bullet"/>
      <w:lvlText w:val=""/>
      <w:lvlJc w:val="left"/>
      <w:pPr>
        <w:ind w:left="2880" w:hanging="360"/>
      </w:pPr>
      <w:rPr>
        <w:rFonts w:ascii="Symbol" w:hAnsi="Symbol" w:hint="default"/>
      </w:rPr>
    </w:lvl>
    <w:lvl w:ilvl="4" w:tplc="942E56FA">
      <w:start w:val="1"/>
      <w:numFmt w:val="bullet"/>
      <w:lvlText w:val="o"/>
      <w:lvlJc w:val="left"/>
      <w:pPr>
        <w:ind w:left="3600" w:hanging="360"/>
      </w:pPr>
      <w:rPr>
        <w:rFonts w:ascii="Courier New" w:hAnsi="Courier New" w:hint="default"/>
      </w:rPr>
    </w:lvl>
    <w:lvl w:ilvl="5" w:tplc="1AAECED6">
      <w:start w:val="1"/>
      <w:numFmt w:val="bullet"/>
      <w:lvlText w:val=""/>
      <w:lvlJc w:val="left"/>
      <w:pPr>
        <w:ind w:left="4320" w:hanging="360"/>
      </w:pPr>
      <w:rPr>
        <w:rFonts w:ascii="Wingdings" w:hAnsi="Wingdings" w:hint="default"/>
      </w:rPr>
    </w:lvl>
    <w:lvl w:ilvl="6" w:tplc="6D92DADE">
      <w:start w:val="1"/>
      <w:numFmt w:val="bullet"/>
      <w:lvlText w:val=""/>
      <w:lvlJc w:val="left"/>
      <w:pPr>
        <w:ind w:left="5040" w:hanging="360"/>
      </w:pPr>
      <w:rPr>
        <w:rFonts w:ascii="Symbol" w:hAnsi="Symbol" w:hint="default"/>
      </w:rPr>
    </w:lvl>
    <w:lvl w:ilvl="7" w:tplc="1F66DA58">
      <w:start w:val="1"/>
      <w:numFmt w:val="bullet"/>
      <w:lvlText w:val="o"/>
      <w:lvlJc w:val="left"/>
      <w:pPr>
        <w:ind w:left="5760" w:hanging="360"/>
      </w:pPr>
      <w:rPr>
        <w:rFonts w:ascii="Courier New" w:hAnsi="Courier New" w:hint="default"/>
      </w:rPr>
    </w:lvl>
    <w:lvl w:ilvl="8" w:tplc="084247B4">
      <w:start w:val="1"/>
      <w:numFmt w:val="bullet"/>
      <w:lvlText w:val=""/>
      <w:lvlJc w:val="left"/>
      <w:pPr>
        <w:ind w:left="6480" w:hanging="360"/>
      </w:pPr>
      <w:rPr>
        <w:rFonts w:ascii="Wingdings" w:hAnsi="Wingdings" w:hint="default"/>
      </w:rPr>
    </w:lvl>
  </w:abstractNum>
  <w:abstractNum w:abstractNumId="6" w15:restartNumberingAfterBreak="0">
    <w:nsid w:val="5B970903"/>
    <w:multiLevelType w:val="multilevel"/>
    <w:tmpl w:val="BBA641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86880951">
    <w:abstractNumId w:val="5"/>
  </w:num>
  <w:num w:numId="2" w16cid:durableId="2102869016">
    <w:abstractNumId w:val="2"/>
  </w:num>
  <w:num w:numId="3" w16cid:durableId="2087921546">
    <w:abstractNumId w:val="4"/>
  </w:num>
  <w:num w:numId="4" w16cid:durableId="491262623">
    <w:abstractNumId w:val="4"/>
  </w:num>
  <w:num w:numId="5" w16cid:durableId="397284425">
    <w:abstractNumId w:val="4"/>
  </w:num>
  <w:num w:numId="6" w16cid:durableId="2130009803">
    <w:abstractNumId w:val="4"/>
  </w:num>
  <w:num w:numId="7" w16cid:durableId="80567107">
    <w:abstractNumId w:val="4"/>
  </w:num>
  <w:num w:numId="8" w16cid:durableId="257563955">
    <w:abstractNumId w:val="4"/>
  </w:num>
  <w:num w:numId="9" w16cid:durableId="610818104">
    <w:abstractNumId w:val="4"/>
  </w:num>
  <w:num w:numId="10" w16cid:durableId="579946475">
    <w:abstractNumId w:val="4"/>
  </w:num>
  <w:num w:numId="11" w16cid:durableId="1956016257">
    <w:abstractNumId w:val="4"/>
  </w:num>
  <w:num w:numId="12" w16cid:durableId="491675040">
    <w:abstractNumId w:val="4"/>
  </w:num>
  <w:num w:numId="13" w16cid:durableId="55323796">
    <w:abstractNumId w:val="4"/>
  </w:num>
  <w:num w:numId="14" w16cid:durableId="671296266">
    <w:abstractNumId w:val="4"/>
  </w:num>
  <w:num w:numId="15" w16cid:durableId="966351547">
    <w:abstractNumId w:val="4"/>
  </w:num>
  <w:num w:numId="16" w16cid:durableId="396319957">
    <w:abstractNumId w:val="4"/>
  </w:num>
  <w:num w:numId="17" w16cid:durableId="122846364">
    <w:abstractNumId w:val="4"/>
  </w:num>
  <w:num w:numId="18" w16cid:durableId="1360546113">
    <w:abstractNumId w:val="4"/>
  </w:num>
  <w:num w:numId="19" w16cid:durableId="324364383">
    <w:abstractNumId w:val="4"/>
  </w:num>
  <w:num w:numId="20" w16cid:durableId="1529024148">
    <w:abstractNumId w:val="4"/>
  </w:num>
  <w:num w:numId="21" w16cid:durableId="1456218227">
    <w:abstractNumId w:val="4"/>
  </w:num>
  <w:num w:numId="22" w16cid:durableId="1545364047">
    <w:abstractNumId w:val="4"/>
  </w:num>
  <w:num w:numId="23" w16cid:durableId="356463474">
    <w:abstractNumId w:val="4"/>
  </w:num>
  <w:num w:numId="24" w16cid:durableId="2142795598">
    <w:abstractNumId w:val="4"/>
  </w:num>
  <w:num w:numId="25" w16cid:durableId="2021739711">
    <w:abstractNumId w:val="4"/>
  </w:num>
  <w:num w:numId="26" w16cid:durableId="996493640">
    <w:abstractNumId w:val="4"/>
  </w:num>
  <w:num w:numId="27" w16cid:durableId="1321079278">
    <w:abstractNumId w:val="4"/>
  </w:num>
  <w:num w:numId="28" w16cid:durableId="2036269316">
    <w:abstractNumId w:val="1"/>
  </w:num>
  <w:num w:numId="29" w16cid:durableId="187498535">
    <w:abstractNumId w:val="6"/>
  </w:num>
  <w:num w:numId="30" w16cid:durableId="1276017976">
    <w:abstractNumId w:val="0"/>
  </w:num>
  <w:num w:numId="31" w16cid:durableId="1336301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02F14"/>
    <w:rsid w:val="000705EF"/>
    <w:rsid w:val="000B3039"/>
    <w:rsid w:val="000C51DE"/>
    <w:rsid w:val="000C60AF"/>
    <w:rsid w:val="000C6D78"/>
    <w:rsid w:val="000E3248"/>
    <w:rsid w:val="000E530F"/>
    <w:rsid w:val="00112A72"/>
    <w:rsid w:val="00143685"/>
    <w:rsid w:val="00186F2C"/>
    <w:rsid w:val="00197B84"/>
    <w:rsid w:val="001A69D0"/>
    <w:rsid w:val="001B598A"/>
    <w:rsid w:val="001B5B1A"/>
    <w:rsid w:val="001E6B3D"/>
    <w:rsid w:val="001F316C"/>
    <w:rsid w:val="001F4D5A"/>
    <w:rsid w:val="001F6D4C"/>
    <w:rsid w:val="00210FB9"/>
    <w:rsid w:val="002488CE"/>
    <w:rsid w:val="00262A66"/>
    <w:rsid w:val="00265A61"/>
    <w:rsid w:val="002661B3"/>
    <w:rsid w:val="002722EB"/>
    <w:rsid w:val="00290FB7"/>
    <w:rsid w:val="00297BF6"/>
    <w:rsid w:val="002A07B4"/>
    <w:rsid w:val="002E5051"/>
    <w:rsid w:val="00323D71"/>
    <w:rsid w:val="00324DCC"/>
    <w:rsid w:val="00325AB0"/>
    <w:rsid w:val="003358B4"/>
    <w:rsid w:val="00346D51"/>
    <w:rsid w:val="0035267B"/>
    <w:rsid w:val="00364037"/>
    <w:rsid w:val="00390250"/>
    <w:rsid w:val="003C337E"/>
    <w:rsid w:val="003C6D7F"/>
    <w:rsid w:val="003F50C5"/>
    <w:rsid w:val="00401D10"/>
    <w:rsid w:val="00433F04"/>
    <w:rsid w:val="00442313"/>
    <w:rsid w:val="00467072"/>
    <w:rsid w:val="004751FF"/>
    <w:rsid w:val="004804CC"/>
    <w:rsid w:val="004A4D03"/>
    <w:rsid w:val="004B3704"/>
    <w:rsid w:val="004B6691"/>
    <w:rsid w:val="004C4514"/>
    <w:rsid w:val="004D6488"/>
    <w:rsid w:val="0051225D"/>
    <w:rsid w:val="00531963"/>
    <w:rsid w:val="005352ED"/>
    <w:rsid w:val="00547532"/>
    <w:rsid w:val="005569C7"/>
    <w:rsid w:val="005715F3"/>
    <w:rsid w:val="0057683D"/>
    <w:rsid w:val="00592FD3"/>
    <w:rsid w:val="00593B0B"/>
    <w:rsid w:val="005A1BFF"/>
    <w:rsid w:val="005C1924"/>
    <w:rsid w:val="005D4709"/>
    <w:rsid w:val="005D7D24"/>
    <w:rsid w:val="005D7E9D"/>
    <w:rsid w:val="005F0CE4"/>
    <w:rsid w:val="0060542A"/>
    <w:rsid w:val="00655143"/>
    <w:rsid w:val="0066394A"/>
    <w:rsid w:val="00671E2C"/>
    <w:rsid w:val="006843A8"/>
    <w:rsid w:val="006A3B47"/>
    <w:rsid w:val="006A4123"/>
    <w:rsid w:val="006B6270"/>
    <w:rsid w:val="006D1A6C"/>
    <w:rsid w:val="006F4FFE"/>
    <w:rsid w:val="007255B1"/>
    <w:rsid w:val="0075058F"/>
    <w:rsid w:val="00751572"/>
    <w:rsid w:val="00763286"/>
    <w:rsid w:val="00763DF4"/>
    <w:rsid w:val="00764FC3"/>
    <w:rsid w:val="00773136"/>
    <w:rsid w:val="00774728"/>
    <w:rsid w:val="0078542B"/>
    <w:rsid w:val="00795079"/>
    <w:rsid w:val="00796E44"/>
    <w:rsid w:val="007A065E"/>
    <w:rsid w:val="007B6FA2"/>
    <w:rsid w:val="007F547D"/>
    <w:rsid w:val="007F61B5"/>
    <w:rsid w:val="008319BC"/>
    <w:rsid w:val="0084147D"/>
    <w:rsid w:val="00880070"/>
    <w:rsid w:val="008A1255"/>
    <w:rsid w:val="008A646B"/>
    <w:rsid w:val="008C6DAE"/>
    <w:rsid w:val="008C7FBE"/>
    <w:rsid w:val="008D0B6E"/>
    <w:rsid w:val="008D71C7"/>
    <w:rsid w:val="0090450D"/>
    <w:rsid w:val="009124B4"/>
    <w:rsid w:val="00936AC6"/>
    <w:rsid w:val="009B1216"/>
    <w:rsid w:val="009E1CF5"/>
    <w:rsid w:val="009F482C"/>
    <w:rsid w:val="009F49B5"/>
    <w:rsid w:val="00A01069"/>
    <w:rsid w:val="00A21C8D"/>
    <w:rsid w:val="00A26238"/>
    <w:rsid w:val="00A973E8"/>
    <w:rsid w:val="00AA0C6B"/>
    <w:rsid w:val="00AA236C"/>
    <w:rsid w:val="00AB6510"/>
    <w:rsid w:val="00AC1A7C"/>
    <w:rsid w:val="00AD23C9"/>
    <w:rsid w:val="00AE066C"/>
    <w:rsid w:val="00AF4981"/>
    <w:rsid w:val="00B01354"/>
    <w:rsid w:val="00B04150"/>
    <w:rsid w:val="00B13BFB"/>
    <w:rsid w:val="00B31C6F"/>
    <w:rsid w:val="00B47B58"/>
    <w:rsid w:val="00B47CDA"/>
    <w:rsid w:val="00B5278F"/>
    <w:rsid w:val="00B7219F"/>
    <w:rsid w:val="00BB5C1F"/>
    <w:rsid w:val="00BB7B97"/>
    <w:rsid w:val="00BE2840"/>
    <w:rsid w:val="00C015E8"/>
    <w:rsid w:val="00C2764E"/>
    <w:rsid w:val="00C768CB"/>
    <w:rsid w:val="00C91910"/>
    <w:rsid w:val="00CA3513"/>
    <w:rsid w:val="00CD5BEE"/>
    <w:rsid w:val="00CF7C6F"/>
    <w:rsid w:val="00D02E0C"/>
    <w:rsid w:val="00D05F16"/>
    <w:rsid w:val="00D12C19"/>
    <w:rsid w:val="00D35A87"/>
    <w:rsid w:val="00D51591"/>
    <w:rsid w:val="00D51B83"/>
    <w:rsid w:val="00D76DEC"/>
    <w:rsid w:val="00D84A9F"/>
    <w:rsid w:val="00D969B1"/>
    <w:rsid w:val="00DF11E1"/>
    <w:rsid w:val="00DF6923"/>
    <w:rsid w:val="00E145D6"/>
    <w:rsid w:val="00E528C3"/>
    <w:rsid w:val="00E62162"/>
    <w:rsid w:val="00E6456E"/>
    <w:rsid w:val="00E86EFA"/>
    <w:rsid w:val="00EA2889"/>
    <w:rsid w:val="00EB23AE"/>
    <w:rsid w:val="00EB712F"/>
    <w:rsid w:val="00ED0CEB"/>
    <w:rsid w:val="00EE2F5B"/>
    <w:rsid w:val="00F34693"/>
    <w:rsid w:val="00F52C7A"/>
    <w:rsid w:val="00F53227"/>
    <w:rsid w:val="00F5799B"/>
    <w:rsid w:val="00F57B98"/>
    <w:rsid w:val="00F62BC0"/>
    <w:rsid w:val="00F771A6"/>
    <w:rsid w:val="00F90A6C"/>
    <w:rsid w:val="00FE245D"/>
    <w:rsid w:val="00FFAFE8"/>
    <w:rsid w:val="0511FD0E"/>
    <w:rsid w:val="0598BCE4"/>
    <w:rsid w:val="06FCC6C0"/>
    <w:rsid w:val="06FD07EF"/>
    <w:rsid w:val="075FAB69"/>
    <w:rsid w:val="07CA17F6"/>
    <w:rsid w:val="0898D850"/>
    <w:rsid w:val="0E9FB6F7"/>
    <w:rsid w:val="102874A7"/>
    <w:rsid w:val="11355FF7"/>
    <w:rsid w:val="1192CCCB"/>
    <w:rsid w:val="13E5E6D4"/>
    <w:rsid w:val="189BBD72"/>
    <w:rsid w:val="1D1CEE46"/>
    <w:rsid w:val="1D9634FF"/>
    <w:rsid w:val="1DAB0A22"/>
    <w:rsid w:val="1F86354A"/>
    <w:rsid w:val="221F575E"/>
    <w:rsid w:val="23173339"/>
    <w:rsid w:val="26448DD7"/>
    <w:rsid w:val="26449B91"/>
    <w:rsid w:val="27396356"/>
    <w:rsid w:val="27B1559A"/>
    <w:rsid w:val="28B3A3DE"/>
    <w:rsid w:val="2A247D8D"/>
    <w:rsid w:val="2C84C6BD"/>
    <w:rsid w:val="2E80AC31"/>
    <w:rsid w:val="307E3C1C"/>
    <w:rsid w:val="341B9A4D"/>
    <w:rsid w:val="36A147DD"/>
    <w:rsid w:val="396EDD4F"/>
    <w:rsid w:val="3AC68474"/>
    <w:rsid w:val="3C79B9DB"/>
    <w:rsid w:val="3CE6D93C"/>
    <w:rsid w:val="3E3EA86E"/>
    <w:rsid w:val="43D6D6D3"/>
    <w:rsid w:val="43E4C6A1"/>
    <w:rsid w:val="4424F833"/>
    <w:rsid w:val="44B8F51F"/>
    <w:rsid w:val="463091F6"/>
    <w:rsid w:val="4BB88825"/>
    <w:rsid w:val="4F0C8760"/>
    <w:rsid w:val="511DCBAE"/>
    <w:rsid w:val="52A47CFA"/>
    <w:rsid w:val="536955D4"/>
    <w:rsid w:val="54EEAD5E"/>
    <w:rsid w:val="5620D7CC"/>
    <w:rsid w:val="56A5247B"/>
    <w:rsid w:val="57EBF206"/>
    <w:rsid w:val="590E1513"/>
    <w:rsid w:val="5C5E4D68"/>
    <w:rsid w:val="5D2349E6"/>
    <w:rsid w:val="5E3CF6D0"/>
    <w:rsid w:val="603ACBEA"/>
    <w:rsid w:val="62E8E73B"/>
    <w:rsid w:val="633482BB"/>
    <w:rsid w:val="653AE15C"/>
    <w:rsid w:val="6BA3F414"/>
    <w:rsid w:val="6C030E83"/>
    <w:rsid w:val="6CCF28EB"/>
    <w:rsid w:val="6D0EC4FF"/>
    <w:rsid w:val="6E051310"/>
    <w:rsid w:val="6E59F55F"/>
    <w:rsid w:val="6EE9554A"/>
    <w:rsid w:val="6FA2EFB4"/>
    <w:rsid w:val="6FEE6D40"/>
    <w:rsid w:val="719B7BE5"/>
    <w:rsid w:val="7395DD9C"/>
    <w:rsid w:val="755F71A8"/>
    <w:rsid w:val="7713A5F7"/>
    <w:rsid w:val="7795FA2D"/>
    <w:rsid w:val="78B0D603"/>
    <w:rsid w:val="7B2935CE"/>
    <w:rsid w:val="7E630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A1405"/>
  <w15:docId w15:val="{6EAC0697-A3C1-47A3-9903-8DE32FCF1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Cs/>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7"/>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7"/>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3"/>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7"/>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uiPriority w:val="39"/>
    <w:rsid w:val="001F4D5A"/>
    <w:pPr>
      <w:spacing w:after="0" w:line="240" w:lineRule="auto"/>
    </w:pPr>
    <w:rPr>
      <w:rFonts w:ascii="Times New Roman" w:eastAsia="Times New Roman" w:hAnsi="Times New Roman"/>
      <w:bCs w:val="0"/>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paragraph" w:styleId="NormalWeb">
    <w:name w:val="Normal (Web)"/>
    <w:basedOn w:val="Normal"/>
    <w:uiPriority w:val="99"/>
    <w:unhideWhenUsed/>
    <w:rsid w:val="00F57B98"/>
    <w:pPr>
      <w:spacing w:before="100" w:beforeAutospacing="1" w:after="100" w:afterAutospacing="1"/>
    </w:pPr>
    <w:rPr>
      <w:rFonts w:ascii="Times New Roman" w:eastAsia="Times New Roman" w:hAnsi="Times New Roman"/>
      <w:bCs w:val="0"/>
      <w:szCs w:val="24"/>
      <w:lang w:eastAsia="en-GB"/>
    </w:rPr>
  </w:style>
  <w:style w:type="character" w:styleId="CommentReference">
    <w:name w:val="annotation reference"/>
    <w:basedOn w:val="DefaultParagraphFont"/>
    <w:uiPriority w:val="99"/>
    <w:semiHidden/>
    <w:unhideWhenUsed/>
    <w:rsid w:val="003F50C5"/>
    <w:rPr>
      <w:sz w:val="16"/>
      <w:szCs w:val="16"/>
    </w:rPr>
  </w:style>
  <w:style w:type="paragraph" w:styleId="CommentText">
    <w:name w:val="annotation text"/>
    <w:basedOn w:val="Normal"/>
    <w:link w:val="CommentTextChar"/>
    <w:uiPriority w:val="99"/>
    <w:semiHidden/>
    <w:unhideWhenUsed/>
    <w:rsid w:val="003F50C5"/>
    <w:rPr>
      <w:sz w:val="20"/>
    </w:rPr>
  </w:style>
  <w:style w:type="character" w:customStyle="1" w:styleId="CommentTextChar">
    <w:name w:val="Comment Text Char"/>
    <w:basedOn w:val="DefaultParagraphFont"/>
    <w:link w:val="CommentText"/>
    <w:uiPriority w:val="99"/>
    <w:semiHidden/>
    <w:rsid w:val="003F50C5"/>
    <w:rPr>
      <w:sz w:val="20"/>
    </w:rPr>
  </w:style>
  <w:style w:type="paragraph" w:styleId="CommentSubject">
    <w:name w:val="annotation subject"/>
    <w:basedOn w:val="CommentText"/>
    <w:next w:val="CommentText"/>
    <w:link w:val="CommentSubjectChar"/>
    <w:uiPriority w:val="99"/>
    <w:semiHidden/>
    <w:unhideWhenUsed/>
    <w:rsid w:val="003F50C5"/>
    <w:rPr>
      <w:b/>
    </w:rPr>
  </w:style>
  <w:style w:type="character" w:customStyle="1" w:styleId="CommentSubjectChar">
    <w:name w:val="Comment Subject Char"/>
    <w:basedOn w:val="CommentTextChar"/>
    <w:link w:val="CommentSubject"/>
    <w:uiPriority w:val="99"/>
    <w:semiHidden/>
    <w:rsid w:val="003F50C5"/>
    <w:rPr>
      <w:b/>
      <w:sz w:val="20"/>
    </w:rPr>
  </w:style>
  <w:style w:type="character" w:styleId="FollowedHyperlink">
    <w:name w:val="FollowedHyperlink"/>
    <w:basedOn w:val="DefaultParagraphFont"/>
    <w:uiPriority w:val="99"/>
    <w:semiHidden/>
    <w:unhideWhenUsed/>
    <w:rsid w:val="00467072"/>
    <w:rPr>
      <w:color w:val="800080" w:themeColor="followedHyperlink"/>
      <w:u w:val="single"/>
    </w:rPr>
  </w:style>
  <w:style w:type="character" w:styleId="HTMLAcronym">
    <w:name w:val="HTML Acronym"/>
    <w:basedOn w:val="DefaultParagraphFont"/>
    <w:uiPriority w:val="99"/>
    <w:semiHidden/>
    <w:unhideWhenUsed/>
    <w:rsid w:val="00467072"/>
  </w:style>
  <w:style w:type="character" w:customStyle="1" w:styleId="hide1">
    <w:name w:val="hide1"/>
    <w:basedOn w:val="DefaultParagraphFont"/>
    <w:rsid w:val="00467072"/>
    <w:rPr>
      <w:vanish/>
      <w:webHidden w:val="0"/>
      <w:specVanish w:val="0"/>
    </w:rPr>
  </w:style>
  <w:style w:type="character" w:customStyle="1" w:styleId="normaltextrun1">
    <w:name w:val="normaltextrun1"/>
    <w:basedOn w:val="DefaultParagraphFont"/>
    <w:rsid w:val="005569C7"/>
  </w:style>
  <w:style w:type="character" w:styleId="UnresolvedMention">
    <w:name w:val="Unresolved Mention"/>
    <w:basedOn w:val="DefaultParagraphFont"/>
    <w:uiPriority w:val="99"/>
    <w:semiHidden/>
    <w:unhideWhenUsed/>
    <w:rsid w:val="00297BF6"/>
    <w:rPr>
      <w:color w:val="605E5C"/>
      <w:shd w:val="clear" w:color="auto" w:fill="E1DFDD"/>
    </w:rPr>
  </w:style>
  <w:style w:type="paragraph" w:styleId="NoSpacing">
    <w:name w:val="No Spacing"/>
    <w:uiPriority w:val="1"/>
    <w:qFormat/>
    <w:rsid w:val="004D6488"/>
    <w:pPr>
      <w:spacing w:after="0" w:line="240" w:lineRule="auto"/>
    </w:pPr>
  </w:style>
  <w:style w:type="paragraph" w:styleId="Revision">
    <w:name w:val="Revision"/>
    <w:hidden/>
    <w:uiPriority w:val="99"/>
    <w:semiHidden/>
    <w:rsid w:val="00346D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138">
      <w:bodyDiv w:val="1"/>
      <w:marLeft w:val="0"/>
      <w:marRight w:val="0"/>
      <w:marTop w:val="0"/>
      <w:marBottom w:val="0"/>
      <w:divBdr>
        <w:top w:val="none" w:sz="0" w:space="0" w:color="auto"/>
        <w:left w:val="none" w:sz="0" w:space="0" w:color="auto"/>
        <w:bottom w:val="none" w:sz="0" w:space="0" w:color="auto"/>
        <w:right w:val="none" w:sz="0" w:space="0" w:color="auto"/>
      </w:divBdr>
    </w:div>
    <w:div w:id="199823955">
      <w:bodyDiv w:val="1"/>
      <w:marLeft w:val="0"/>
      <w:marRight w:val="0"/>
      <w:marTop w:val="0"/>
      <w:marBottom w:val="0"/>
      <w:divBdr>
        <w:top w:val="none" w:sz="0" w:space="0" w:color="auto"/>
        <w:left w:val="none" w:sz="0" w:space="0" w:color="auto"/>
        <w:bottom w:val="none" w:sz="0" w:space="0" w:color="auto"/>
        <w:right w:val="none" w:sz="0" w:space="0" w:color="auto"/>
      </w:divBdr>
    </w:div>
    <w:div w:id="220142872">
      <w:bodyDiv w:val="1"/>
      <w:marLeft w:val="0"/>
      <w:marRight w:val="0"/>
      <w:marTop w:val="0"/>
      <w:marBottom w:val="0"/>
      <w:divBdr>
        <w:top w:val="none" w:sz="0" w:space="0" w:color="auto"/>
        <w:left w:val="none" w:sz="0" w:space="0" w:color="auto"/>
        <w:bottom w:val="none" w:sz="0" w:space="0" w:color="auto"/>
        <w:right w:val="none" w:sz="0" w:space="0" w:color="auto"/>
      </w:divBdr>
    </w:div>
    <w:div w:id="346642576">
      <w:bodyDiv w:val="1"/>
      <w:marLeft w:val="0"/>
      <w:marRight w:val="0"/>
      <w:marTop w:val="0"/>
      <w:marBottom w:val="0"/>
      <w:divBdr>
        <w:top w:val="none" w:sz="0" w:space="0" w:color="auto"/>
        <w:left w:val="none" w:sz="0" w:space="0" w:color="auto"/>
        <w:bottom w:val="none" w:sz="0" w:space="0" w:color="auto"/>
        <w:right w:val="none" w:sz="0" w:space="0" w:color="auto"/>
      </w:divBdr>
    </w:div>
    <w:div w:id="575743311">
      <w:bodyDiv w:val="1"/>
      <w:marLeft w:val="0"/>
      <w:marRight w:val="0"/>
      <w:marTop w:val="0"/>
      <w:marBottom w:val="0"/>
      <w:divBdr>
        <w:top w:val="none" w:sz="0" w:space="0" w:color="auto"/>
        <w:left w:val="none" w:sz="0" w:space="0" w:color="auto"/>
        <w:bottom w:val="none" w:sz="0" w:space="0" w:color="auto"/>
        <w:right w:val="none" w:sz="0" w:space="0" w:color="auto"/>
      </w:divBdr>
    </w:div>
    <w:div w:id="635373206">
      <w:bodyDiv w:val="1"/>
      <w:marLeft w:val="0"/>
      <w:marRight w:val="0"/>
      <w:marTop w:val="0"/>
      <w:marBottom w:val="0"/>
      <w:divBdr>
        <w:top w:val="none" w:sz="0" w:space="0" w:color="auto"/>
        <w:left w:val="none" w:sz="0" w:space="0" w:color="auto"/>
        <w:bottom w:val="none" w:sz="0" w:space="0" w:color="auto"/>
        <w:right w:val="none" w:sz="0" w:space="0" w:color="auto"/>
      </w:divBdr>
    </w:div>
    <w:div w:id="640380258">
      <w:bodyDiv w:val="1"/>
      <w:marLeft w:val="0"/>
      <w:marRight w:val="0"/>
      <w:marTop w:val="0"/>
      <w:marBottom w:val="0"/>
      <w:divBdr>
        <w:top w:val="none" w:sz="0" w:space="0" w:color="auto"/>
        <w:left w:val="none" w:sz="0" w:space="0" w:color="auto"/>
        <w:bottom w:val="none" w:sz="0" w:space="0" w:color="auto"/>
        <w:right w:val="none" w:sz="0" w:space="0" w:color="auto"/>
      </w:divBdr>
    </w:div>
    <w:div w:id="741374674">
      <w:bodyDiv w:val="1"/>
      <w:marLeft w:val="0"/>
      <w:marRight w:val="0"/>
      <w:marTop w:val="0"/>
      <w:marBottom w:val="0"/>
      <w:divBdr>
        <w:top w:val="none" w:sz="0" w:space="0" w:color="auto"/>
        <w:left w:val="none" w:sz="0" w:space="0" w:color="auto"/>
        <w:bottom w:val="none" w:sz="0" w:space="0" w:color="auto"/>
        <w:right w:val="none" w:sz="0" w:space="0" w:color="auto"/>
      </w:divBdr>
    </w:div>
    <w:div w:id="743793974">
      <w:bodyDiv w:val="1"/>
      <w:marLeft w:val="0"/>
      <w:marRight w:val="0"/>
      <w:marTop w:val="0"/>
      <w:marBottom w:val="0"/>
      <w:divBdr>
        <w:top w:val="none" w:sz="0" w:space="0" w:color="auto"/>
        <w:left w:val="none" w:sz="0" w:space="0" w:color="auto"/>
        <w:bottom w:val="none" w:sz="0" w:space="0" w:color="auto"/>
        <w:right w:val="none" w:sz="0" w:space="0" w:color="auto"/>
      </w:divBdr>
    </w:div>
    <w:div w:id="896555191">
      <w:bodyDiv w:val="1"/>
      <w:marLeft w:val="0"/>
      <w:marRight w:val="0"/>
      <w:marTop w:val="0"/>
      <w:marBottom w:val="0"/>
      <w:divBdr>
        <w:top w:val="none" w:sz="0" w:space="0" w:color="auto"/>
        <w:left w:val="none" w:sz="0" w:space="0" w:color="auto"/>
        <w:bottom w:val="none" w:sz="0" w:space="0" w:color="auto"/>
        <w:right w:val="none" w:sz="0" w:space="0" w:color="auto"/>
      </w:divBdr>
    </w:div>
    <w:div w:id="1215895492">
      <w:bodyDiv w:val="1"/>
      <w:marLeft w:val="0"/>
      <w:marRight w:val="0"/>
      <w:marTop w:val="0"/>
      <w:marBottom w:val="0"/>
      <w:divBdr>
        <w:top w:val="none" w:sz="0" w:space="0" w:color="auto"/>
        <w:left w:val="none" w:sz="0" w:space="0" w:color="auto"/>
        <w:bottom w:val="none" w:sz="0" w:space="0" w:color="auto"/>
        <w:right w:val="none" w:sz="0" w:space="0" w:color="auto"/>
      </w:divBdr>
    </w:div>
    <w:div w:id="1289822936">
      <w:bodyDiv w:val="1"/>
      <w:marLeft w:val="0"/>
      <w:marRight w:val="0"/>
      <w:marTop w:val="0"/>
      <w:marBottom w:val="0"/>
      <w:divBdr>
        <w:top w:val="none" w:sz="0" w:space="0" w:color="auto"/>
        <w:left w:val="none" w:sz="0" w:space="0" w:color="auto"/>
        <w:bottom w:val="none" w:sz="0" w:space="0" w:color="auto"/>
        <w:right w:val="none" w:sz="0" w:space="0" w:color="auto"/>
      </w:divBdr>
    </w:div>
    <w:div w:id="1300695312">
      <w:bodyDiv w:val="1"/>
      <w:marLeft w:val="0"/>
      <w:marRight w:val="0"/>
      <w:marTop w:val="0"/>
      <w:marBottom w:val="0"/>
      <w:divBdr>
        <w:top w:val="none" w:sz="0" w:space="0" w:color="auto"/>
        <w:left w:val="none" w:sz="0" w:space="0" w:color="auto"/>
        <w:bottom w:val="none" w:sz="0" w:space="0" w:color="auto"/>
        <w:right w:val="none" w:sz="0" w:space="0" w:color="auto"/>
      </w:divBdr>
    </w:div>
    <w:div w:id="1424303009">
      <w:bodyDiv w:val="1"/>
      <w:marLeft w:val="0"/>
      <w:marRight w:val="0"/>
      <w:marTop w:val="0"/>
      <w:marBottom w:val="0"/>
      <w:divBdr>
        <w:top w:val="none" w:sz="0" w:space="0" w:color="auto"/>
        <w:left w:val="none" w:sz="0" w:space="0" w:color="auto"/>
        <w:bottom w:val="none" w:sz="0" w:space="0" w:color="auto"/>
        <w:right w:val="none" w:sz="0" w:space="0" w:color="auto"/>
      </w:divBdr>
      <w:divsChild>
        <w:div w:id="1162622418">
          <w:marLeft w:val="0"/>
          <w:marRight w:val="0"/>
          <w:marTop w:val="0"/>
          <w:marBottom w:val="0"/>
          <w:divBdr>
            <w:top w:val="none" w:sz="0" w:space="0" w:color="auto"/>
            <w:left w:val="none" w:sz="0" w:space="0" w:color="auto"/>
            <w:bottom w:val="none" w:sz="0" w:space="0" w:color="auto"/>
            <w:right w:val="none" w:sz="0" w:space="0" w:color="auto"/>
          </w:divBdr>
          <w:divsChild>
            <w:div w:id="131946194">
              <w:marLeft w:val="0"/>
              <w:marRight w:val="0"/>
              <w:marTop w:val="0"/>
              <w:marBottom w:val="0"/>
              <w:divBdr>
                <w:top w:val="none" w:sz="0" w:space="0" w:color="auto"/>
                <w:left w:val="none" w:sz="0" w:space="0" w:color="auto"/>
                <w:bottom w:val="none" w:sz="0" w:space="0" w:color="auto"/>
                <w:right w:val="none" w:sz="0" w:space="0" w:color="auto"/>
              </w:divBdr>
              <w:divsChild>
                <w:div w:id="118766423">
                  <w:marLeft w:val="0"/>
                  <w:marRight w:val="0"/>
                  <w:marTop w:val="0"/>
                  <w:marBottom w:val="0"/>
                  <w:divBdr>
                    <w:top w:val="none" w:sz="0" w:space="0" w:color="auto"/>
                    <w:left w:val="none" w:sz="0" w:space="0" w:color="auto"/>
                    <w:bottom w:val="none" w:sz="0" w:space="0" w:color="auto"/>
                    <w:right w:val="none" w:sz="0" w:space="0" w:color="auto"/>
                  </w:divBdr>
                  <w:divsChild>
                    <w:div w:id="384838035">
                      <w:marLeft w:val="0"/>
                      <w:marRight w:val="0"/>
                      <w:marTop w:val="0"/>
                      <w:marBottom w:val="0"/>
                      <w:divBdr>
                        <w:top w:val="none" w:sz="0" w:space="0" w:color="auto"/>
                        <w:left w:val="none" w:sz="0" w:space="0" w:color="auto"/>
                        <w:bottom w:val="none" w:sz="0" w:space="0" w:color="auto"/>
                        <w:right w:val="none" w:sz="0" w:space="0" w:color="auto"/>
                      </w:divBdr>
                      <w:divsChild>
                        <w:div w:id="5138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767897">
      <w:bodyDiv w:val="1"/>
      <w:marLeft w:val="0"/>
      <w:marRight w:val="0"/>
      <w:marTop w:val="0"/>
      <w:marBottom w:val="0"/>
      <w:divBdr>
        <w:top w:val="none" w:sz="0" w:space="0" w:color="auto"/>
        <w:left w:val="none" w:sz="0" w:space="0" w:color="auto"/>
        <w:bottom w:val="none" w:sz="0" w:space="0" w:color="auto"/>
        <w:right w:val="none" w:sz="0" w:space="0" w:color="auto"/>
      </w:divBdr>
    </w:div>
    <w:div w:id="1496412848">
      <w:bodyDiv w:val="1"/>
      <w:marLeft w:val="0"/>
      <w:marRight w:val="0"/>
      <w:marTop w:val="0"/>
      <w:marBottom w:val="0"/>
      <w:divBdr>
        <w:top w:val="none" w:sz="0" w:space="0" w:color="auto"/>
        <w:left w:val="none" w:sz="0" w:space="0" w:color="auto"/>
        <w:bottom w:val="none" w:sz="0" w:space="0" w:color="auto"/>
        <w:right w:val="none" w:sz="0" w:space="0" w:color="auto"/>
      </w:divBdr>
    </w:div>
    <w:div w:id="1549339376">
      <w:bodyDiv w:val="1"/>
      <w:marLeft w:val="0"/>
      <w:marRight w:val="0"/>
      <w:marTop w:val="0"/>
      <w:marBottom w:val="0"/>
      <w:divBdr>
        <w:top w:val="none" w:sz="0" w:space="0" w:color="auto"/>
        <w:left w:val="none" w:sz="0" w:space="0" w:color="auto"/>
        <w:bottom w:val="none" w:sz="0" w:space="0" w:color="auto"/>
        <w:right w:val="none" w:sz="0" w:space="0" w:color="auto"/>
      </w:divBdr>
    </w:div>
    <w:div w:id="1601452022">
      <w:bodyDiv w:val="1"/>
      <w:marLeft w:val="0"/>
      <w:marRight w:val="0"/>
      <w:marTop w:val="0"/>
      <w:marBottom w:val="0"/>
      <w:divBdr>
        <w:top w:val="none" w:sz="0" w:space="0" w:color="auto"/>
        <w:left w:val="none" w:sz="0" w:space="0" w:color="auto"/>
        <w:bottom w:val="none" w:sz="0" w:space="0" w:color="auto"/>
        <w:right w:val="none" w:sz="0" w:space="0" w:color="auto"/>
      </w:divBdr>
    </w:div>
    <w:div w:id="1604725963">
      <w:bodyDiv w:val="1"/>
      <w:marLeft w:val="0"/>
      <w:marRight w:val="0"/>
      <w:marTop w:val="0"/>
      <w:marBottom w:val="0"/>
      <w:divBdr>
        <w:top w:val="none" w:sz="0" w:space="0" w:color="auto"/>
        <w:left w:val="none" w:sz="0" w:space="0" w:color="auto"/>
        <w:bottom w:val="none" w:sz="0" w:space="0" w:color="auto"/>
        <w:right w:val="none" w:sz="0" w:space="0" w:color="auto"/>
      </w:divBdr>
    </w:div>
    <w:div w:id="1772627138">
      <w:bodyDiv w:val="1"/>
      <w:marLeft w:val="0"/>
      <w:marRight w:val="0"/>
      <w:marTop w:val="0"/>
      <w:marBottom w:val="0"/>
      <w:divBdr>
        <w:top w:val="none" w:sz="0" w:space="0" w:color="auto"/>
        <w:left w:val="none" w:sz="0" w:space="0" w:color="auto"/>
        <w:bottom w:val="none" w:sz="0" w:space="0" w:color="auto"/>
        <w:right w:val="none" w:sz="0" w:space="0" w:color="auto"/>
      </w:divBdr>
    </w:div>
    <w:div w:id="1812554485">
      <w:bodyDiv w:val="1"/>
      <w:marLeft w:val="0"/>
      <w:marRight w:val="0"/>
      <w:marTop w:val="0"/>
      <w:marBottom w:val="0"/>
      <w:divBdr>
        <w:top w:val="none" w:sz="0" w:space="0" w:color="auto"/>
        <w:left w:val="none" w:sz="0" w:space="0" w:color="auto"/>
        <w:bottom w:val="none" w:sz="0" w:space="0" w:color="auto"/>
        <w:right w:val="none" w:sz="0" w:space="0" w:color="auto"/>
      </w:divBdr>
    </w:div>
    <w:div w:id="1860895503">
      <w:bodyDiv w:val="1"/>
      <w:marLeft w:val="0"/>
      <w:marRight w:val="0"/>
      <w:marTop w:val="0"/>
      <w:marBottom w:val="0"/>
      <w:divBdr>
        <w:top w:val="none" w:sz="0" w:space="0" w:color="auto"/>
        <w:left w:val="none" w:sz="0" w:space="0" w:color="auto"/>
        <w:bottom w:val="none" w:sz="0" w:space="0" w:color="auto"/>
        <w:right w:val="none" w:sz="0" w:space="0" w:color="auto"/>
      </w:divBdr>
    </w:div>
    <w:div w:id="1871675249">
      <w:bodyDiv w:val="1"/>
      <w:marLeft w:val="0"/>
      <w:marRight w:val="0"/>
      <w:marTop w:val="0"/>
      <w:marBottom w:val="0"/>
      <w:divBdr>
        <w:top w:val="none" w:sz="0" w:space="0" w:color="auto"/>
        <w:left w:val="none" w:sz="0" w:space="0" w:color="auto"/>
        <w:bottom w:val="none" w:sz="0" w:space="0" w:color="auto"/>
        <w:right w:val="none" w:sz="0" w:space="0" w:color="auto"/>
      </w:divBdr>
    </w:div>
    <w:div w:id="1895039122">
      <w:bodyDiv w:val="1"/>
      <w:marLeft w:val="0"/>
      <w:marRight w:val="0"/>
      <w:marTop w:val="0"/>
      <w:marBottom w:val="0"/>
      <w:divBdr>
        <w:top w:val="none" w:sz="0" w:space="0" w:color="auto"/>
        <w:left w:val="none" w:sz="0" w:space="0" w:color="auto"/>
        <w:bottom w:val="none" w:sz="0" w:space="0" w:color="auto"/>
        <w:right w:val="none" w:sz="0" w:space="0" w:color="auto"/>
      </w:divBdr>
    </w:div>
    <w:div w:id="1979218106">
      <w:bodyDiv w:val="1"/>
      <w:marLeft w:val="0"/>
      <w:marRight w:val="0"/>
      <w:marTop w:val="0"/>
      <w:marBottom w:val="0"/>
      <w:divBdr>
        <w:top w:val="none" w:sz="0" w:space="0" w:color="auto"/>
        <w:left w:val="none" w:sz="0" w:space="0" w:color="auto"/>
        <w:bottom w:val="none" w:sz="0" w:space="0" w:color="auto"/>
        <w:right w:val="none" w:sz="0" w:space="0" w:color="auto"/>
      </w:divBdr>
    </w:div>
    <w:div w:id="2033530329">
      <w:bodyDiv w:val="1"/>
      <w:marLeft w:val="0"/>
      <w:marRight w:val="0"/>
      <w:marTop w:val="0"/>
      <w:marBottom w:val="0"/>
      <w:divBdr>
        <w:top w:val="none" w:sz="0" w:space="0" w:color="auto"/>
        <w:left w:val="none" w:sz="0" w:space="0" w:color="auto"/>
        <w:bottom w:val="none" w:sz="0" w:space="0" w:color="auto"/>
        <w:right w:val="none" w:sz="0" w:space="0" w:color="auto"/>
      </w:divBdr>
    </w:div>
    <w:div w:id="2044557076">
      <w:bodyDiv w:val="1"/>
      <w:marLeft w:val="0"/>
      <w:marRight w:val="0"/>
      <w:marTop w:val="0"/>
      <w:marBottom w:val="0"/>
      <w:divBdr>
        <w:top w:val="none" w:sz="0" w:space="0" w:color="auto"/>
        <w:left w:val="none" w:sz="0" w:space="0" w:color="auto"/>
        <w:bottom w:val="none" w:sz="0" w:space="0" w:color="auto"/>
        <w:right w:val="none" w:sz="0" w:space="0" w:color="auto"/>
      </w:divBdr>
    </w:div>
    <w:div w:id="2082603234">
      <w:bodyDiv w:val="1"/>
      <w:marLeft w:val="0"/>
      <w:marRight w:val="0"/>
      <w:marTop w:val="0"/>
      <w:marBottom w:val="0"/>
      <w:divBdr>
        <w:top w:val="none" w:sz="0" w:space="0" w:color="auto"/>
        <w:left w:val="none" w:sz="0" w:space="0" w:color="auto"/>
        <w:bottom w:val="none" w:sz="0" w:space="0" w:color="auto"/>
        <w:right w:val="none" w:sz="0" w:space="0" w:color="auto"/>
      </w:divBdr>
    </w:div>
    <w:div w:id="213832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of.uwh.diif.r.mil.uk/aofcontent/tactical/quality/downloads/sqmg.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efenceintranet.diif.r.mil.uk/Reference/DINsJSPs/Pages/JSP940.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A47D67D6F5C40BDE244DF49158F89" ma:contentTypeVersion="16" ma:contentTypeDescription="Create a new document." ma:contentTypeScope="" ma:versionID="6618284270a08ba77f39d6c0dc15f2e7">
  <xsd:schema xmlns:xsd="http://www.w3.org/2001/XMLSchema" xmlns:xs="http://www.w3.org/2001/XMLSchema" xmlns:p="http://schemas.microsoft.com/office/2006/metadata/properties" xmlns:ns2="bc2ae1d6-9ffc-48d7-b33b-94e5fb8a85cd" xmlns:ns3="99de22ec-8bf5-44af-9d29-58145519a078" xmlns:ns4="04738c6d-ecc8-46f1-821f-82e308eab3d9" targetNamespace="http://schemas.microsoft.com/office/2006/metadata/properties" ma:root="true" ma:fieldsID="d24994b798ad7642aef2d00529e43a03" ns2:_="" ns3:_="" ns4:_="">
    <xsd:import namespace="bc2ae1d6-9ffc-48d7-b33b-94e5fb8a85cd"/>
    <xsd:import namespace="99de22ec-8bf5-44af-9d29-58145519a07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ae1d6-9ffc-48d7-b33b-94e5fb8a8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e22ec-8bf5-44af-9d29-58145519a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1c9de55-8d94-4e5d-9820-d2847a5083ae}" ma:internalName="TaxCatchAll" ma:showField="CatchAllData" ma:web="99de22ec-8bf5-44af-9d29-58145519a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ae1d6-9ffc-48d7-b33b-94e5fb8a85cd">
      <Terms xmlns="http://schemas.microsoft.com/office/infopath/2007/PartnerControls"/>
    </lcf76f155ced4ddcb4097134ff3c332f>
    <TaxCatchAll xmlns="04738c6d-ecc8-46f1-821f-82e308eab3d9" xsi:nil="true"/>
    <SharedWithUsers xmlns="99de22ec-8bf5-44af-9d29-58145519a078">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7F01F-33D3-4B0A-A47B-606C0BA7E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ae1d6-9ffc-48d7-b33b-94e5fb8a85cd"/>
    <ds:schemaRef ds:uri="99de22ec-8bf5-44af-9d29-58145519a07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3.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bc2ae1d6-9ffc-48d7-b33b-94e5fb8a85cd"/>
    <ds:schemaRef ds:uri="04738c6d-ecc8-46f1-821f-82e308eab3d9"/>
    <ds:schemaRef ds:uri="99de22ec-8bf5-44af-9d29-58145519a078"/>
  </ds:schemaRefs>
</ds:datastoreItem>
</file>

<file path=customXml/itemProps4.xml><?xml version="1.0" encoding="utf-8"?>
<ds:datastoreItem xmlns:ds="http://schemas.openxmlformats.org/officeDocument/2006/customXml" ds:itemID="{5B9D3864-B682-46D6-8328-DCC420DD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4343</Words>
  <Characters>24756</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29041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pooles846</dc:creator>
  <cp:keywords/>
  <cp:lastModifiedBy>Bratchell, Simon Mr (Air-Comrcl Proc Snr Off 2)</cp:lastModifiedBy>
  <cp:revision>2</cp:revision>
  <cp:lastPrinted>2016-06-17T15:13:00Z</cp:lastPrinted>
  <dcterms:created xsi:type="dcterms:W3CDTF">2023-08-22T07:24:00Z</dcterms:created>
  <dcterms:modified xsi:type="dcterms:W3CDTF">2023-08-22T07:24:00Z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0x010100E44A47D67D6F5C40BDE244DF49158F89</vt:lpwstr>
  </property>
  <property fmtid="{D5CDD505-2E9C-101B-9397-08002B2CF9AE}" pid="3" name="originalmeridioedcstatus">
    <vt:lpwstr/>
  </property>
  <property fmtid="{D5CDD505-2E9C-101B-9397-08002B2CF9AE}" pid="4" name="originalmeridioedcdata">
    <vt:lpwstr>ReceiveTimeout</vt:lpwstr>
  </property>
  <property fmtid="{D5CDD505-2E9C-101B-9397-08002B2CF9AE}" pid="5" name="Order">
    <vt:r8>9700</vt:r8>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Subject Category">
    <vt:lpwstr>4;#Information management|07795f02-7987-43cd-b575-f41fc8ac97cd</vt:lpwstr>
  </property>
  <property fmtid="{D5CDD505-2E9C-101B-9397-08002B2CF9AE}" pid="11" name="Subject Keywords">
    <vt:lpwstr>1;#Information management|6a085f67-cdb7-474e-8082-e1093d41b8cb</vt:lpwstr>
  </property>
  <property fmtid="{D5CDD505-2E9C-101B-9397-08002B2CF9AE}" pid="12" name="_dlc_policyId">
    <vt:lpwstr/>
  </property>
  <property fmtid="{D5CDD505-2E9C-101B-9397-08002B2CF9AE}" pid="13" name="ItemRetentionFormula">
    <vt:lpwstr/>
  </property>
  <property fmtid="{D5CDD505-2E9C-101B-9397-08002B2CF9AE}" pid="14" name="Business Owner">
    <vt:i4>2</vt:i4>
  </property>
  <property fmtid="{D5CDD505-2E9C-101B-9397-08002B2CF9AE}" pid="15" name="fileplanid">
    <vt:i4>3</vt:i4>
  </property>
  <property fmtid="{D5CDD505-2E9C-101B-9397-08002B2CF9AE}" pid="16" name="MSIP_Label_d8a60473-494b-4586-a1bb-b0e663054676_Enabled">
    <vt:lpwstr>true</vt:lpwstr>
  </property>
  <property fmtid="{D5CDD505-2E9C-101B-9397-08002B2CF9AE}" pid="17" name="MSIP_Label_d8a60473-494b-4586-a1bb-b0e663054676_SetDate">
    <vt:lpwstr>2023-05-30T12:47:07Z</vt:lpwstr>
  </property>
  <property fmtid="{D5CDD505-2E9C-101B-9397-08002B2CF9AE}" pid="18" name="MSIP_Label_d8a60473-494b-4586-a1bb-b0e663054676_Method">
    <vt:lpwstr>Privileged</vt:lpwstr>
  </property>
  <property fmtid="{D5CDD505-2E9C-101B-9397-08002B2CF9AE}" pid="19" name="MSIP_Label_d8a60473-494b-4586-a1bb-b0e663054676_Name">
    <vt:lpwstr>MOD-1-O-‘UNMARKED’</vt:lpwstr>
  </property>
  <property fmtid="{D5CDD505-2E9C-101B-9397-08002B2CF9AE}" pid="20" name="MSIP_Label_d8a60473-494b-4586-a1bb-b0e663054676_SiteId">
    <vt:lpwstr>be7760ed-5953-484b-ae95-d0a16dfa09e5</vt:lpwstr>
  </property>
  <property fmtid="{D5CDD505-2E9C-101B-9397-08002B2CF9AE}" pid="21" name="MSIP_Label_d8a60473-494b-4586-a1bb-b0e663054676_ActionId">
    <vt:lpwstr>ec3fd90a-b926-461a-a067-4bbd9d76e581</vt:lpwstr>
  </property>
  <property fmtid="{D5CDD505-2E9C-101B-9397-08002B2CF9AE}" pid="22" name="MSIP_Label_d8a60473-494b-4586-a1bb-b0e663054676_ContentBits">
    <vt:lpwstr>0</vt:lpwstr>
  </property>
  <property fmtid="{D5CDD505-2E9C-101B-9397-08002B2CF9AE}" pid="23" name="MediaServiceImageTags">
    <vt:lpwstr/>
  </property>
</Properties>
</file>