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1587" w14:textId="77777777" w:rsidR="004C5074" w:rsidRDefault="004C5074" w:rsidP="004C5074">
      <w:pPr>
        <w:tabs>
          <w:tab w:val="left" w:pos="1080"/>
        </w:tabs>
        <w:spacing w:before="0" w:after="0" w:line="360" w:lineRule="auto"/>
        <w:jc w:val="center"/>
        <w:rPr>
          <w:rFonts w:asciiTheme="minorHAnsi" w:hAnsiTheme="minorHAnsi"/>
          <w:b/>
          <w:iCs/>
          <w:sz w:val="52"/>
          <w:szCs w:val="52"/>
        </w:rPr>
      </w:pPr>
    </w:p>
    <w:p w14:paraId="672B8207" w14:textId="77777777" w:rsidR="00E46079" w:rsidRDefault="00E46079" w:rsidP="00E46079">
      <w:pPr>
        <w:tabs>
          <w:tab w:val="left" w:pos="1080"/>
        </w:tabs>
        <w:jc w:val="center"/>
        <w:rPr>
          <w:rFonts w:eastAsiaTheme="minorHAnsi"/>
          <w:b/>
          <w:iCs/>
          <w:sz w:val="28"/>
          <w:szCs w:val="28"/>
        </w:rPr>
      </w:pPr>
      <w:r>
        <w:rPr>
          <w:rFonts w:eastAsia="MS Gothic"/>
          <w:b/>
          <w:bCs/>
          <w:color w:val="A00054"/>
          <w:sz w:val="40"/>
          <w:szCs w:val="32"/>
        </w:rPr>
        <w:t>Appendix X</w:t>
      </w:r>
    </w:p>
    <w:p w14:paraId="0B283A3C" w14:textId="4881D707" w:rsidR="00E46079" w:rsidRDefault="000A51EC" w:rsidP="00E46079">
      <w:pPr>
        <w:tabs>
          <w:tab w:val="left" w:pos="1080"/>
        </w:tabs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C</w:t>
      </w:r>
      <w:r w:rsidR="00E46079">
        <w:rPr>
          <w:b/>
          <w:iCs/>
          <w:sz w:val="28"/>
          <w:szCs w:val="28"/>
        </w:rPr>
        <w:t>XXXXXX</w:t>
      </w:r>
    </w:p>
    <w:p w14:paraId="214ED4A8" w14:textId="469C2339" w:rsidR="00E46079" w:rsidRDefault="00E46079" w:rsidP="00E46079">
      <w:pPr>
        <w:tabs>
          <w:tab w:val="left" w:pos="1080"/>
        </w:tabs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Title</w:t>
      </w:r>
    </w:p>
    <w:p w14:paraId="6F000F08" w14:textId="05E13D5D" w:rsidR="00E46079" w:rsidRDefault="000A51EC" w:rsidP="00E46079">
      <w:pPr>
        <w:tabs>
          <w:tab w:val="left" w:pos="1080"/>
        </w:tabs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Contract Information</w:t>
      </w:r>
    </w:p>
    <w:p w14:paraId="42A981BA" w14:textId="07975E39" w:rsidR="006F24B7" w:rsidRDefault="006F24B7" w:rsidP="006F24B7">
      <w:pPr>
        <w:jc w:val="center"/>
        <w:rPr>
          <w:b/>
          <w:bCs/>
          <w:color w:val="000000"/>
          <w:sz w:val="20"/>
          <w:szCs w:val="20"/>
        </w:rPr>
      </w:pPr>
      <w:r w:rsidRPr="009D44F8">
        <w:rPr>
          <w:b/>
          <w:bCs/>
          <w:color w:val="000000"/>
          <w:sz w:val="20"/>
          <w:szCs w:val="20"/>
        </w:rPr>
        <w:t>(for mandatory completion and return)</w:t>
      </w:r>
    </w:p>
    <w:p w14:paraId="55066CE0" w14:textId="42E3401D" w:rsidR="000A51EC" w:rsidRDefault="000A51EC" w:rsidP="006F24B7">
      <w:pPr>
        <w:jc w:val="center"/>
        <w:rPr>
          <w:b/>
          <w:bCs/>
          <w:color w:val="000000"/>
          <w:sz w:val="20"/>
          <w:szCs w:val="20"/>
        </w:rPr>
      </w:pPr>
    </w:p>
    <w:p w14:paraId="63BEECDE" w14:textId="77777777" w:rsidR="000A51EC" w:rsidRPr="00E741B8" w:rsidRDefault="000A51EC" w:rsidP="000A51EC">
      <w:pPr>
        <w:spacing w:before="120" w:after="120"/>
        <w:rPr>
          <w:sz w:val="24"/>
          <w:szCs w:val="24"/>
          <w:lang w:val="en-US"/>
        </w:rPr>
      </w:pPr>
      <w:r w:rsidRPr="00A14E99">
        <w:rPr>
          <w:b/>
          <w:bCs/>
          <w:sz w:val="24"/>
          <w:szCs w:val="24"/>
          <w:lang w:val="en-US"/>
        </w:rPr>
        <w:t>Note to Bidders:</w:t>
      </w:r>
      <w:r w:rsidRPr="00E741B8">
        <w:rPr>
          <w:sz w:val="24"/>
          <w:szCs w:val="24"/>
          <w:lang w:val="en-US"/>
        </w:rPr>
        <w:t xml:space="preserve"> Please complete all the questions below.</w:t>
      </w:r>
    </w:p>
    <w:p w14:paraId="2E91FBE8" w14:textId="29239BFB" w:rsidR="000A51EC" w:rsidRDefault="000A51EC" w:rsidP="000A51EC">
      <w:pPr>
        <w:spacing w:before="120" w:after="120"/>
        <w:rPr>
          <w:sz w:val="24"/>
          <w:szCs w:val="24"/>
          <w:lang w:val="en-US"/>
        </w:rPr>
      </w:pPr>
      <w:r w:rsidRPr="00E741B8">
        <w:rPr>
          <w:sz w:val="24"/>
          <w:szCs w:val="24"/>
          <w:lang w:val="en-US"/>
        </w:rPr>
        <w:t xml:space="preserve">If you are awarded a contract, the details you provide here will be copied into the contract provisions, employed to enable the final </w:t>
      </w:r>
      <w:r>
        <w:rPr>
          <w:sz w:val="24"/>
          <w:szCs w:val="24"/>
          <w:lang w:val="en-US"/>
        </w:rPr>
        <w:t xml:space="preserve">operational </w:t>
      </w:r>
      <w:r w:rsidRPr="00E741B8">
        <w:rPr>
          <w:sz w:val="24"/>
          <w:szCs w:val="24"/>
          <w:lang w:val="en-US"/>
        </w:rPr>
        <w:t>contract to be jointly signed</w:t>
      </w:r>
      <w:r>
        <w:rPr>
          <w:sz w:val="24"/>
          <w:szCs w:val="24"/>
          <w:lang w:val="en-US"/>
        </w:rPr>
        <w:t xml:space="preserve"> and </w:t>
      </w:r>
      <w:r w:rsidRPr="00E741B8">
        <w:rPr>
          <w:sz w:val="24"/>
          <w:szCs w:val="24"/>
          <w:lang w:val="en-US"/>
        </w:rPr>
        <w:t>date</w:t>
      </w:r>
      <w:r w:rsidR="00F33A2C">
        <w:rPr>
          <w:sz w:val="24"/>
          <w:szCs w:val="24"/>
          <w:lang w:val="en-US"/>
        </w:rPr>
        <w:t>d</w:t>
      </w:r>
      <w:r w:rsidRPr="00E741B8">
        <w:rPr>
          <w:sz w:val="24"/>
          <w:szCs w:val="24"/>
          <w:lang w:val="en-US"/>
        </w:rPr>
        <w:t xml:space="preserve"> via DocuSign</w:t>
      </w:r>
      <w:r>
        <w:rPr>
          <w:sz w:val="24"/>
          <w:szCs w:val="24"/>
          <w:lang w:val="en-US"/>
        </w:rPr>
        <w:t>,</w:t>
      </w:r>
      <w:r w:rsidRPr="00E741B8">
        <w:rPr>
          <w:sz w:val="24"/>
          <w:szCs w:val="24"/>
          <w:lang w:val="en-US"/>
        </w:rPr>
        <w:t xml:space="preserve"> and </w:t>
      </w:r>
      <w:r>
        <w:rPr>
          <w:sz w:val="24"/>
          <w:szCs w:val="24"/>
          <w:lang w:val="en-US"/>
        </w:rPr>
        <w:t xml:space="preserve">certain </w:t>
      </w:r>
      <w:r w:rsidR="00F33A2C">
        <w:rPr>
          <w:sz w:val="24"/>
          <w:szCs w:val="24"/>
          <w:lang w:val="en-US"/>
        </w:rPr>
        <w:t>data</w:t>
      </w:r>
      <w:r>
        <w:rPr>
          <w:sz w:val="24"/>
          <w:szCs w:val="24"/>
          <w:lang w:val="en-US"/>
        </w:rPr>
        <w:t xml:space="preserve"> </w:t>
      </w:r>
      <w:r w:rsidRPr="00E741B8">
        <w:rPr>
          <w:sz w:val="24"/>
          <w:szCs w:val="24"/>
          <w:lang w:val="en-US"/>
        </w:rPr>
        <w:t xml:space="preserve">recorded in HEE’s contract register. </w:t>
      </w:r>
    </w:p>
    <w:p w14:paraId="3179C567" w14:textId="77777777" w:rsidR="000A51EC" w:rsidRPr="00E741B8" w:rsidRDefault="000A51EC" w:rsidP="000A51EC">
      <w:pPr>
        <w:spacing w:before="120" w:after="120"/>
        <w:rPr>
          <w:sz w:val="24"/>
          <w:szCs w:val="24"/>
          <w:lang w:val="en-US"/>
        </w:rPr>
      </w:pPr>
    </w:p>
    <w:p w14:paraId="2796DD42" w14:textId="77777777" w:rsidR="000A51EC" w:rsidRPr="00427F45" w:rsidRDefault="000A51EC" w:rsidP="000A51EC">
      <w:pPr>
        <w:pStyle w:val="ListParagraph"/>
        <w:numPr>
          <w:ilvl w:val="0"/>
          <w:numId w:val="7"/>
        </w:numPr>
        <w:spacing w:before="120" w:after="120" w:line="259" w:lineRule="auto"/>
        <w:rPr>
          <w:rFonts w:ascii="Arial" w:hAnsi="Arial" w:cs="Arial"/>
          <w:b/>
          <w:bCs/>
          <w:lang w:val="en-US"/>
        </w:rPr>
      </w:pPr>
      <w:r w:rsidRPr="00427F45">
        <w:rPr>
          <w:rFonts w:ascii="Arial" w:hAnsi="Arial" w:cs="Arial"/>
          <w:b/>
          <w:bCs/>
          <w:lang w:val="en-US"/>
        </w:rPr>
        <w:t>Contract Manager</w:t>
      </w:r>
    </w:p>
    <w:p w14:paraId="61B2E279" w14:textId="77777777" w:rsidR="000A51EC" w:rsidRPr="00777562" w:rsidRDefault="000A51EC" w:rsidP="000A51EC">
      <w:pPr>
        <w:pStyle w:val="ListParagraph"/>
        <w:numPr>
          <w:ilvl w:val="1"/>
          <w:numId w:val="7"/>
        </w:numPr>
        <w:spacing w:before="120" w:after="120" w:line="259" w:lineRule="auto"/>
        <w:rPr>
          <w:rFonts w:ascii="Arial" w:hAnsi="Arial" w:cs="Arial"/>
          <w:lang w:val="en-US"/>
        </w:rPr>
      </w:pPr>
      <w:r w:rsidRPr="00E741B8">
        <w:rPr>
          <w:rFonts w:ascii="Arial" w:hAnsi="Arial" w:cs="Arial"/>
          <w:lang w:val="en-US"/>
        </w:rPr>
        <w:t xml:space="preserve">For the supplier, the </w:t>
      </w:r>
      <w:r>
        <w:rPr>
          <w:rFonts w:ascii="Arial" w:hAnsi="Arial" w:cs="Arial"/>
          <w:lang w:val="en-US"/>
        </w:rPr>
        <w:t>Contract Manager at commencement of the contract delivery will be: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A51EC" w14:paraId="46AEB357" w14:textId="77777777" w:rsidTr="00F4122B">
        <w:tc>
          <w:tcPr>
            <w:tcW w:w="2547" w:type="dxa"/>
          </w:tcPr>
          <w:p w14:paraId="26A73053" w14:textId="77777777" w:rsidR="000A51EC" w:rsidRPr="00777562" w:rsidRDefault="000A51EC" w:rsidP="00F4122B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 w:rsidRPr="00777562">
              <w:rPr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6469" w:type="dxa"/>
          </w:tcPr>
          <w:p w14:paraId="76F596FF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  <w:tr w:rsidR="000A51EC" w14:paraId="0263E1A4" w14:textId="77777777" w:rsidTr="00F4122B">
        <w:tc>
          <w:tcPr>
            <w:tcW w:w="2547" w:type="dxa"/>
          </w:tcPr>
          <w:p w14:paraId="3722F071" w14:textId="77777777" w:rsidR="000A51EC" w:rsidRPr="00777562" w:rsidRDefault="000A51EC" w:rsidP="00F4122B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 w:rsidRPr="00777562">
              <w:rPr>
                <w:b/>
                <w:bCs/>
                <w:sz w:val="24"/>
                <w:szCs w:val="24"/>
                <w:lang w:val="en-US"/>
              </w:rPr>
              <w:t>Contact details</w:t>
            </w:r>
          </w:p>
        </w:tc>
        <w:tc>
          <w:tcPr>
            <w:tcW w:w="6469" w:type="dxa"/>
          </w:tcPr>
          <w:p w14:paraId="526EDEBD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  <w:tr w:rsidR="000A51EC" w14:paraId="784BB80F" w14:textId="77777777" w:rsidTr="00F4122B">
        <w:tc>
          <w:tcPr>
            <w:tcW w:w="2547" w:type="dxa"/>
          </w:tcPr>
          <w:p w14:paraId="4CD3F00C" w14:textId="77777777" w:rsidR="000A51EC" w:rsidRPr="00777562" w:rsidRDefault="000A51EC" w:rsidP="00F4122B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 w:rsidRPr="00777562">
              <w:rPr>
                <w:b/>
                <w:bCs/>
                <w:sz w:val="24"/>
                <w:szCs w:val="24"/>
                <w:lang w:val="en-US"/>
              </w:rPr>
              <w:t>Role</w:t>
            </w:r>
          </w:p>
        </w:tc>
        <w:tc>
          <w:tcPr>
            <w:tcW w:w="6469" w:type="dxa"/>
          </w:tcPr>
          <w:p w14:paraId="79ACE149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</w:tbl>
    <w:p w14:paraId="0BE1121C" w14:textId="77777777" w:rsidR="000A51EC" w:rsidRPr="00281072" w:rsidRDefault="000A51EC" w:rsidP="000A51EC">
      <w:pPr>
        <w:spacing w:before="120" w:after="120"/>
        <w:rPr>
          <w:sz w:val="24"/>
          <w:szCs w:val="24"/>
          <w:lang w:val="en-US"/>
        </w:rPr>
      </w:pPr>
    </w:p>
    <w:p w14:paraId="54807CFC" w14:textId="77777777" w:rsidR="000A51EC" w:rsidRPr="00974EC5" w:rsidRDefault="000A51EC" w:rsidP="000A51EC">
      <w:pPr>
        <w:pStyle w:val="ListParagraph"/>
        <w:numPr>
          <w:ilvl w:val="0"/>
          <w:numId w:val="7"/>
        </w:numPr>
        <w:spacing w:before="120" w:after="120" w:line="259" w:lineRule="auto"/>
        <w:rPr>
          <w:rFonts w:ascii="Arial" w:hAnsi="Arial" w:cs="Arial"/>
          <w:b/>
          <w:bCs/>
          <w:lang w:val="en-US"/>
        </w:rPr>
      </w:pPr>
      <w:r w:rsidRPr="00974EC5">
        <w:rPr>
          <w:rFonts w:ascii="Arial" w:hAnsi="Arial" w:cs="Arial"/>
          <w:b/>
          <w:bCs/>
          <w:lang w:val="en-US"/>
        </w:rPr>
        <w:t>Notices</w:t>
      </w:r>
    </w:p>
    <w:p w14:paraId="6047ADF4" w14:textId="77777777" w:rsidR="000A51EC" w:rsidRDefault="000A51EC" w:rsidP="000A51EC">
      <w:pPr>
        <w:pStyle w:val="ListParagraph"/>
        <w:numPr>
          <w:ilvl w:val="1"/>
          <w:numId w:val="7"/>
        </w:numPr>
        <w:spacing w:before="120" w:after="120"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Any notices served to the supplier, under the contract, are to be delivered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A51EC" w14:paraId="3DB0FEE7" w14:textId="77777777" w:rsidTr="00F4122B">
        <w:tc>
          <w:tcPr>
            <w:tcW w:w="2547" w:type="dxa"/>
          </w:tcPr>
          <w:p w14:paraId="38E964C0" w14:textId="77777777" w:rsidR="000A51EC" w:rsidRPr="00777562" w:rsidRDefault="000A51EC" w:rsidP="00F4122B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 w:rsidRPr="00777562">
              <w:rPr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6469" w:type="dxa"/>
          </w:tcPr>
          <w:p w14:paraId="6CCADDEF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  <w:tr w:rsidR="000A51EC" w14:paraId="731A3639" w14:textId="77777777" w:rsidTr="00F4122B">
        <w:tc>
          <w:tcPr>
            <w:tcW w:w="2547" w:type="dxa"/>
          </w:tcPr>
          <w:p w14:paraId="4A2FBF1B" w14:textId="77777777" w:rsidR="000A51EC" w:rsidRPr="00777562" w:rsidRDefault="000A51EC" w:rsidP="00F4122B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6469" w:type="dxa"/>
          </w:tcPr>
          <w:p w14:paraId="24C34AD3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  <w:tr w:rsidR="000A51EC" w14:paraId="6DFB8DA9" w14:textId="77777777" w:rsidTr="00F4122B">
        <w:tc>
          <w:tcPr>
            <w:tcW w:w="2547" w:type="dxa"/>
          </w:tcPr>
          <w:p w14:paraId="4F9F240A" w14:textId="77777777" w:rsidR="000A51EC" w:rsidRPr="00777562" w:rsidRDefault="000A51EC" w:rsidP="00F4122B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 w:rsidRPr="00777562">
              <w:rPr>
                <w:b/>
                <w:bCs/>
                <w:sz w:val="24"/>
                <w:szCs w:val="24"/>
                <w:lang w:val="en-US"/>
              </w:rPr>
              <w:t>Role</w:t>
            </w:r>
          </w:p>
        </w:tc>
        <w:tc>
          <w:tcPr>
            <w:tcW w:w="6469" w:type="dxa"/>
          </w:tcPr>
          <w:p w14:paraId="27366CE0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</w:tbl>
    <w:p w14:paraId="667686C0" w14:textId="77777777" w:rsidR="000A51EC" w:rsidRPr="00B0080E" w:rsidRDefault="000A51EC" w:rsidP="000A51EC">
      <w:pPr>
        <w:spacing w:before="120" w:after="120"/>
        <w:rPr>
          <w:sz w:val="24"/>
          <w:szCs w:val="24"/>
          <w:lang w:val="en-US"/>
        </w:rPr>
      </w:pPr>
    </w:p>
    <w:p w14:paraId="6C1C656A" w14:textId="77777777" w:rsidR="000A51EC" w:rsidRPr="009D1978" w:rsidRDefault="000A51EC" w:rsidP="000A51EC">
      <w:pPr>
        <w:pStyle w:val="ListParagraph"/>
        <w:numPr>
          <w:ilvl w:val="0"/>
          <w:numId w:val="7"/>
        </w:numPr>
        <w:spacing w:before="120" w:after="120" w:line="259" w:lineRule="auto"/>
        <w:rPr>
          <w:rFonts w:ascii="Arial" w:hAnsi="Arial" w:cs="Arial"/>
          <w:b/>
          <w:bCs/>
          <w:lang w:val="en-US"/>
        </w:rPr>
      </w:pPr>
      <w:r w:rsidRPr="009D1978">
        <w:rPr>
          <w:rFonts w:ascii="Arial" w:hAnsi="Arial" w:cs="Arial"/>
          <w:b/>
          <w:bCs/>
          <w:lang w:val="en-US"/>
        </w:rPr>
        <w:t>Management levels for escalation and dispute resolution:</w:t>
      </w:r>
    </w:p>
    <w:p w14:paraId="186B8268" w14:textId="77777777" w:rsidR="000A51EC" w:rsidRDefault="000A51EC" w:rsidP="000A51EC">
      <w:pPr>
        <w:pStyle w:val="ListParagraph"/>
        <w:numPr>
          <w:ilvl w:val="1"/>
          <w:numId w:val="7"/>
        </w:numPr>
        <w:spacing w:before="120" w:after="120"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management levels at which a dispute will be dealt with, by the supplier, are as follows: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A51EC" w14:paraId="28D2EF78" w14:textId="77777777" w:rsidTr="00F4122B">
        <w:tc>
          <w:tcPr>
            <w:tcW w:w="2547" w:type="dxa"/>
          </w:tcPr>
          <w:p w14:paraId="6F767CA9" w14:textId="77777777" w:rsidR="000A51EC" w:rsidRPr="00777562" w:rsidRDefault="000A51EC" w:rsidP="00F4122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Level</w:t>
            </w:r>
          </w:p>
        </w:tc>
        <w:tc>
          <w:tcPr>
            <w:tcW w:w="6469" w:type="dxa"/>
          </w:tcPr>
          <w:p w14:paraId="2F995808" w14:textId="77777777" w:rsidR="000A51EC" w:rsidRPr="00A85D59" w:rsidRDefault="000A51EC" w:rsidP="00F4122B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 w:rsidRPr="00A85D59">
              <w:rPr>
                <w:b/>
                <w:bCs/>
                <w:sz w:val="24"/>
                <w:szCs w:val="24"/>
                <w:lang w:val="en-US"/>
              </w:rPr>
              <w:t xml:space="preserve">Supplier Representative </w:t>
            </w:r>
            <w:r>
              <w:rPr>
                <w:b/>
                <w:bCs/>
                <w:sz w:val="24"/>
                <w:szCs w:val="24"/>
                <w:lang w:val="en-US"/>
              </w:rPr>
              <w:t>(Insert Roles)</w:t>
            </w:r>
          </w:p>
        </w:tc>
      </w:tr>
      <w:tr w:rsidR="000A51EC" w14:paraId="32C591BF" w14:textId="77777777" w:rsidTr="00F4122B">
        <w:tc>
          <w:tcPr>
            <w:tcW w:w="2547" w:type="dxa"/>
          </w:tcPr>
          <w:p w14:paraId="3F3989CA" w14:textId="77777777" w:rsidR="000A51EC" w:rsidRPr="00777562" w:rsidRDefault="000A51EC" w:rsidP="00F4122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469" w:type="dxa"/>
          </w:tcPr>
          <w:p w14:paraId="1D67D0E5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  <w:tr w:rsidR="000A51EC" w14:paraId="3C7F8308" w14:textId="77777777" w:rsidTr="00F4122B">
        <w:tc>
          <w:tcPr>
            <w:tcW w:w="2547" w:type="dxa"/>
          </w:tcPr>
          <w:p w14:paraId="60751AD6" w14:textId="77777777" w:rsidR="000A51EC" w:rsidRPr="00777562" w:rsidRDefault="000A51EC" w:rsidP="00F4122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469" w:type="dxa"/>
          </w:tcPr>
          <w:p w14:paraId="07936467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  <w:tr w:rsidR="000A51EC" w14:paraId="6A9736EC" w14:textId="77777777" w:rsidTr="00F4122B">
        <w:tc>
          <w:tcPr>
            <w:tcW w:w="2547" w:type="dxa"/>
          </w:tcPr>
          <w:p w14:paraId="02D2ABEB" w14:textId="77777777" w:rsidR="000A51EC" w:rsidRPr="00777562" w:rsidRDefault="000A51EC" w:rsidP="00F4122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469" w:type="dxa"/>
          </w:tcPr>
          <w:p w14:paraId="6719F9F6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</w:tbl>
    <w:p w14:paraId="4622E36F" w14:textId="77777777" w:rsidR="000A51EC" w:rsidRDefault="000A51EC" w:rsidP="000A51EC">
      <w:pPr>
        <w:spacing w:before="120" w:after="120"/>
        <w:rPr>
          <w:sz w:val="24"/>
          <w:szCs w:val="24"/>
          <w:lang w:val="en-US"/>
        </w:rPr>
      </w:pPr>
    </w:p>
    <w:p w14:paraId="437C0226" w14:textId="77777777" w:rsidR="000A51EC" w:rsidRDefault="000A51EC" w:rsidP="000A51EC">
      <w:pPr>
        <w:spacing w:before="120" w:after="120"/>
        <w:rPr>
          <w:sz w:val="24"/>
          <w:szCs w:val="24"/>
          <w:lang w:val="en-US"/>
        </w:rPr>
      </w:pPr>
    </w:p>
    <w:p w14:paraId="076B4A11" w14:textId="77777777" w:rsidR="000A51EC" w:rsidRPr="009D1978" w:rsidRDefault="000A51EC" w:rsidP="000A51EC">
      <w:pPr>
        <w:spacing w:before="120" w:after="120"/>
        <w:rPr>
          <w:sz w:val="24"/>
          <w:szCs w:val="24"/>
          <w:lang w:val="en-US"/>
        </w:rPr>
      </w:pPr>
    </w:p>
    <w:p w14:paraId="3A0534FC" w14:textId="77777777" w:rsidR="000A51EC" w:rsidRPr="006A353E" w:rsidRDefault="000A51EC" w:rsidP="000A51EC">
      <w:pPr>
        <w:pStyle w:val="ListParagraph"/>
        <w:numPr>
          <w:ilvl w:val="0"/>
          <w:numId w:val="7"/>
        </w:numPr>
        <w:spacing w:before="120" w:after="120" w:line="259" w:lineRule="auto"/>
        <w:rPr>
          <w:rFonts w:ascii="Arial" w:hAnsi="Arial" w:cs="Arial"/>
          <w:b/>
          <w:bCs/>
          <w:lang w:val="en-US"/>
        </w:rPr>
      </w:pPr>
      <w:r w:rsidRPr="006A353E">
        <w:rPr>
          <w:rFonts w:ascii="Arial" w:hAnsi="Arial" w:cs="Arial"/>
          <w:b/>
          <w:bCs/>
          <w:lang w:val="en-US"/>
        </w:rPr>
        <w:t xml:space="preserve">Contact Signatory </w:t>
      </w:r>
    </w:p>
    <w:p w14:paraId="74CE73F9" w14:textId="77777777" w:rsidR="000A51EC" w:rsidRDefault="000A51EC" w:rsidP="000A51EC">
      <w:pPr>
        <w:pStyle w:val="ListParagraph"/>
        <w:numPr>
          <w:ilvl w:val="1"/>
          <w:numId w:val="7"/>
        </w:numPr>
        <w:spacing w:before="120" w:after="120"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For the person who will sign the contract on behalf of the supplier: </w:t>
      </w:r>
      <w:r w:rsidRPr="008F7BD7">
        <w:rPr>
          <w:rFonts w:ascii="Arial" w:hAnsi="Arial" w:cs="Arial"/>
          <w:b/>
          <w:bCs/>
          <w:lang w:val="en-US"/>
        </w:rPr>
        <w:t xml:space="preserve">Just to note: </w:t>
      </w:r>
      <w:r w:rsidRPr="008F7BD7">
        <w:rPr>
          <w:rFonts w:ascii="Arial" w:hAnsi="Arial" w:cs="Arial"/>
          <w:lang w:val="en-US"/>
        </w:rPr>
        <w:t>the</w:t>
      </w:r>
      <w:r>
        <w:rPr>
          <w:rFonts w:ascii="Arial" w:hAnsi="Arial" w:cs="Arial"/>
          <w:lang w:val="en-US"/>
        </w:rPr>
        <w:t xml:space="preserve"> contract will be jointly signed/dated via DocuSign.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A51EC" w14:paraId="6D8AE61B" w14:textId="77777777" w:rsidTr="00F4122B">
        <w:tc>
          <w:tcPr>
            <w:tcW w:w="2547" w:type="dxa"/>
          </w:tcPr>
          <w:p w14:paraId="2F43FBCA" w14:textId="77777777" w:rsidR="000A51EC" w:rsidRPr="00777562" w:rsidRDefault="000A51EC" w:rsidP="00F4122B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 w:rsidRPr="00777562">
              <w:rPr>
                <w:b/>
                <w:bCs/>
                <w:sz w:val="24"/>
                <w:szCs w:val="24"/>
                <w:lang w:val="en-US"/>
              </w:rPr>
              <w:t>Name</w:t>
            </w:r>
          </w:p>
        </w:tc>
        <w:tc>
          <w:tcPr>
            <w:tcW w:w="6469" w:type="dxa"/>
          </w:tcPr>
          <w:p w14:paraId="5E1F3040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  <w:tr w:rsidR="000A51EC" w14:paraId="70AE7681" w14:textId="77777777" w:rsidTr="00F4122B">
        <w:tc>
          <w:tcPr>
            <w:tcW w:w="2547" w:type="dxa"/>
          </w:tcPr>
          <w:p w14:paraId="04AA985E" w14:textId="77777777" w:rsidR="000A51EC" w:rsidRPr="00777562" w:rsidRDefault="000A51EC" w:rsidP="00F4122B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Email address</w:t>
            </w:r>
          </w:p>
        </w:tc>
        <w:tc>
          <w:tcPr>
            <w:tcW w:w="6469" w:type="dxa"/>
          </w:tcPr>
          <w:p w14:paraId="1FA3F9AF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  <w:tr w:rsidR="000A51EC" w14:paraId="374AB528" w14:textId="77777777" w:rsidTr="00F4122B">
        <w:tc>
          <w:tcPr>
            <w:tcW w:w="2547" w:type="dxa"/>
          </w:tcPr>
          <w:p w14:paraId="70051B16" w14:textId="77777777" w:rsidR="000A51EC" w:rsidRPr="00777562" w:rsidRDefault="000A51EC" w:rsidP="00F4122B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 w:rsidRPr="00777562">
              <w:rPr>
                <w:b/>
                <w:bCs/>
                <w:sz w:val="24"/>
                <w:szCs w:val="24"/>
                <w:lang w:val="en-US"/>
              </w:rPr>
              <w:t>Role</w:t>
            </w:r>
          </w:p>
        </w:tc>
        <w:tc>
          <w:tcPr>
            <w:tcW w:w="6469" w:type="dxa"/>
          </w:tcPr>
          <w:p w14:paraId="0EED0E4F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</w:tbl>
    <w:p w14:paraId="48148BCF" w14:textId="77777777" w:rsidR="000A51EC" w:rsidRPr="006A353E" w:rsidRDefault="000A51EC" w:rsidP="000A51EC">
      <w:pPr>
        <w:spacing w:before="120" w:after="120"/>
        <w:rPr>
          <w:sz w:val="24"/>
          <w:szCs w:val="24"/>
          <w:lang w:val="en-US"/>
        </w:rPr>
      </w:pPr>
    </w:p>
    <w:p w14:paraId="57445A97" w14:textId="77777777" w:rsidR="000A51EC" w:rsidRPr="00400AB2" w:rsidRDefault="000A51EC" w:rsidP="000A51EC">
      <w:pPr>
        <w:pStyle w:val="ListParagraph"/>
        <w:numPr>
          <w:ilvl w:val="0"/>
          <w:numId w:val="7"/>
        </w:numPr>
        <w:spacing w:before="120" w:after="120" w:line="259" w:lineRule="auto"/>
        <w:rPr>
          <w:rFonts w:ascii="Arial" w:hAnsi="Arial" w:cs="Arial"/>
          <w:b/>
          <w:bCs/>
          <w:lang w:val="en-US"/>
        </w:rPr>
      </w:pPr>
      <w:r w:rsidRPr="00400AB2">
        <w:rPr>
          <w:rFonts w:ascii="Arial" w:hAnsi="Arial" w:cs="Arial"/>
          <w:b/>
          <w:bCs/>
          <w:lang w:val="en-US"/>
        </w:rPr>
        <w:t xml:space="preserve">Size of the Supplier </w:t>
      </w:r>
      <w:proofErr w:type="spellStart"/>
      <w:r>
        <w:rPr>
          <w:rFonts w:ascii="Arial" w:hAnsi="Arial" w:cs="Arial"/>
          <w:b/>
          <w:bCs/>
          <w:lang w:val="en-US"/>
        </w:rPr>
        <w:t>o</w:t>
      </w:r>
      <w:r w:rsidRPr="00400AB2">
        <w:rPr>
          <w:rFonts w:ascii="Arial" w:hAnsi="Arial" w:cs="Arial"/>
          <w:b/>
          <w:bCs/>
          <w:lang w:val="en-US"/>
        </w:rPr>
        <w:t>rganisation</w:t>
      </w:r>
      <w:proofErr w:type="spellEnd"/>
      <w:r w:rsidRPr="00400AB2">
        <w:rPr>
          <w:rFonts w:ascii="Arial" w:hAnsi="Arial" w:cs="Arial"/>
          <w:b/>
          <w:bCs/>
          <w:lang w:val="en-US"/>
        </w:rPr>
        <w:t>:</w:t>
      </w:r>
    </w:p>
    <w:p w14:paraId="74543D40" w14:textId="77777777" w:rsidR="000A51EC" w:rsidRDefault="000A51EC" w:rsidP="000A51EC">
      <w:pPr>
        <w:pStyle w:val="ListParagraph"/>
        <w:numPr>
          <w:ilvl w:val="1"/>
          <w:numId w:val="7"/>
        </w:numPr>
        <w:spacing w:before="120" w:after="120"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Select the appropriate checkbox (righthand column) for the number of employees within your </w:t>
      </w:r>
      <w:proofErr w:type="spellStart"/>
      <w:r>
        <w:rPr>
          <w:rFonts w:ascii="Arial" w:hAnsi="Arial" w:cs="Arial"/>
          <w:lang w:val="en-US"/>
        </w:rPr>
        <w:t>organisation</w:t>
      </w:r>
      <w:proofErr w:type="spellEnd"/>
      <w:r>
        <w:rPr>
          <w:rFonts w:ascii="Arial" w:hAnsi="Arial" w:cs="Arial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227"/>
        <w:gridCol w:w="2784"/>
      </w:tblGrid>
      <w:tr w:rsidR="000A51EC" w14:paraId="3D68C075" w14:textId="77777777" w:rsidTr="00F4122B">
        <w:tc>
          <w:tcPr>
            <w:tcW w:w="3005" w:type="dxa"/>
          </w:tcPr>
          <w:p w14:paraId="5EBEBDC1" w14:textId="77777777" w:rsidR="000A51EC" w:rsidRPr="003C4D2A" w:rsidRDefault="000A51EC" w:rsidP="00F4122B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 w:rsidRPr="003C4D2A">
              <w:rPr>
                <w:b/>
                <w:bCs/>
                <w:sz w:val="24"/>
                <w:szCs w:val="24"/>
                <w:lang w:val="en-US"/>
              </w:rPr>
              <w:t>Size</w:t>
            </w:r>
          </w:p>
        </w:tc>
        <w:tc>
          <w:tcPr>
            <w:tcW w:w="3227" w:type="dxa"/>
          </w:tcPr>
          <w:p w14:paraId="5682788B" w14:textId="77777777" w:rsidR="000A51EC" w:rsidRPr="003C4D2A" w:rsidRDefault="000A51EC" w:rsidP="00F4122B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 w:rsidRPr="003C4D2A">
              <w:rPr>
                <w:b/>
                <w:bCs/>
                <w:sz w:val="24"/>
                <w:szCs w:val="24"/>
                <w:lang w:val="en-US"/>
              </w:rPr>
              <w:t xml:space="preserve">EU Definition </w:t>
            </w:r>
          </w:p>
        </w:tc>
        <w:tc>
          <w:tcPr>
            <w:tcW w:w="2784" w:type="dxa"/>
          </w:tcPr>
          <w:p w14:paraId="665747C2" w14:textId="77777777" w:rsidR="000A51EC" w:rsidRPr="003C4D2A" w:rsidRDefault="000A51EC" w:rsidP="00F4122B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 w:rsidRPr="003C4D2A">
              <w:rPr>
                <w:b/>
                <w:bCs/>
                <w:sz w:val="24"/>
                <w:szCs w:val="24"/>
                <w:lang w:val="en-US"/>
              </w:rPr>
              <w:t>Selection – one ONLY</w:t>
            </w:r>
          </w:p>
        </w:tc>
      </w:tr>
      <w:tr w:rsidR="000A51EC" w14:paraId="37DD11B7" w14:textId="77777777" w:rsidTr="00F4122B">
        <w:tc>
          <w:tcPr>
            <w:tcW w:w="3005" w:type="dxa"/>
          </w:tcPr>
          <w:p w14:paraId="76AC2051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Individual </w:t>
            </w:r>
          </w:p>
        </w:tc>
        <w:tc>
          <w:tcPr>
            <w:tcW w:w="3227" w:type="dxa"/>
          </w:tcPr>
          <w:p w14:paraId="4460BF22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employee</w:t>
            </w:r>
          </w:p>
        </w:tc>
        <w:sdt>
          <w:sdtPr>
            <w:rPr>
              <w:color w:val="000000"/>
            </w:rPr>
            <w:id w:val="2368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4" w:type="dxa"/>
              </w:tcPr>
              <w:p w14:paraId="4E9150FE" w14:textId="77777777" w:rsidR="000A51EC" w:rsidRDefault="000A51EC" w:rsidP="00F4122B">
                <w:pPr>
                  <w:spacing w:before="120" w:after="120"/>
                  <w:rPr>
                    <w:sz w:val="24"/>
                    <w:szCs w:val="24"/>
                    <w:lang w:val="en-US"/>
                  </w:rPr>
                </w:pPr>
                <w:r w:rsidRPr="00FA0CB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  <w:tr w:rsidR="000A51EC" w14:paraId="56672C9B" w14:textId="77777777" w:rsidTr="00F4122B">
        <w:tc>
          <w:tcPr>
            <w:tcW w:w="3005" w:type="dxa"/>
          </w:tcPr>
          <w:p w14:paraId="36FD7378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Micro</w:t>
            </w:r>
          </w:p>
        </w:tc>
        <w:tc>
          <w:tcPr>
            <w:tcW w:w="3227" w:type="dxa"/>
          </w:tcPr>
          <w:p w14:paraId="3443A234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Less than 10 employees</w:t>
            </w:r>
          </w:p>
        </w:tc>
        <w:sdt>
          <w:sdtPr>
            <w:rPr>
              <w:color w:val="000000"/>
            </w:rPr>
            <w:id w:val="2125567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4" w:type="dxa"/>
              </w:tcPr>
              <w:p w14:paraId="21B2760A" w14:textId="77777777" w:rsidR="000A51EC" w:rsidRDefault="000A51EC" w:rsidP="00F4122B">
                <w:pPr>
                  <w:spacing w:before="120" w:after="120"/>
                  <w:rPr>
                    <w:sz w:val="24"/>
                    <w:szCs w:val="24"/>
                    <w:lang w:val="en-US"/>
                  </w:rPr>
                </w:pPr>
                <w:r w:rsidRPr="00FA0CB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  <w:tr w:rsidR="000A51EC" w14:paraId="74704AFA" w14:textId="77777777" w:rsidTr="00F4122B">
        <w:tc>
          <w:tcPr>
            <w:tcW w:w="3005" w:type="dxa"/>
          </w:tcPr>
          <w:p w14:paraId="4F272161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Small</w:t>
            </w:r>
          </w:p>
        </w:tc>
        <w:tc>
          <w:tcPr>
            <w:tcW w:w="3227" w:type="dxa"/>
          </w:tcPr>
          <w:p w14:paraId="2B3875BC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Less than 50 employees</w:t>
            </w:r>
          </w:p>
        </w:tc>
        <w:sdt>
          <w:sdtPr>
            <w:rPr>
              <w:color w:val="000000"/>
            </w:rPr>
            <w:id w:val="174414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4" w:type="dxa"/>
              </w:tcPr>
              <w:p w14:paraId="30096B90" w14:textId="77777777" w:rsidR="000A51EC" w:rsidRDefault="000A51EC" w:rsidP="00F4122B">
                <w:pPr>
                  <w:spacing w:before="120" w:after="120"/>
                  <w:rPr>
                    <w:sz w:val="24"/>
                    <w:szCs w:val="24"/>
                    <w:lang w:val="en-US"/>
                  </w:rPr>
                </w:pPr>
                <w:r w:rsidRPr="00FA0CB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  <w:tr w:rsidR="000A51EC" w14:paraId="6D7C00BA" w14:textId="77777777" w:rsidTr="00F4122B">
        <w:tc>
          <w:tcPr>
            <w:tcW w:w="3005" w:type="dxa"/>
          </w:tcPr>
          <w:p w14:paraId="12F94698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Medium</w:t>
            </w:r>
          </w:p>
        </w:tc>
        <w:tc>
          <w:tcPr>
            <w:tcW w:w="3227" w:type="dxa"/>
          </w:tcPr>
          <w:p w14:paraId="0015ECBF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Less than 250 employees</w:t>
            </w:r>
          </w:p>
        </w:tc>
        <w:sdt>
          <w:sdtPr>
            <w:rPr>
              <w:color w:val="000000"/>
            </w:rPr>
            <w:id w:val="202373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4" w:type="dxa"/>
              </w:tcPr>
              <w:p w14:paraId="6427FF5A" w14:textId="77777777" w:rsidR="000A51EC" w:rsidRDefault="000A51EC" w:rsidP="00F4122B">
                <w:pPr>
                  <w:spacing w:before="120" w:after="120"/>
                  <w:rPr>
                    <w:sz w:val="24"/>
                    <w:szCs w:val="24"/>
                    <w:lang w:val="en-US"/>
                  </w:rPr>
                </w:pPr>
                <w:r w:rsidRPr="00FA0CB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  <w:tr w:rsidR="000A51EC" w14:paraId="0622EEE0" w14:textId="77777777" w:rsidTr="00F4122B">
        <w:tc>
          <w:tcPr>
            <w:tcW w:w="3005" w:type="dxa"/>
          </w:tcPr>
          <w:p w14:paraId="4934CFAA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Large</w:t>
            </w:r>
          </w:p>
        </w:tc>
        <w:tc>
          <w:tcPr>
            <w:tcW w:w="3227" w:type="dxa"/>
          </w:tcPr>
          <w:p w14:paraId="0A0F7C69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Above 250 employees</w:t>
            </w:r>
          </w:p>
        </w:tc>
        <w:sdt>
          <w:sdtPr>
            <w:rPr>
              <w:color w:val="000000"/>
            </w:rPr>
            <w:id w:val="-159323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4" w:type="dxa"/>
              </w:tcPr>
              <w:p w14:paraId="0F247ED8" w14:textId="77777777" w:rsidR="000A51EC" w:rsidRDefault="000A51EC" w:rsidP="00F4122B">
                <w:pPr>
                  <w:spacing w:before="120" w:after="120"/>
                  <w:rPr>
                    <w:sz w:val="24"/>
                    <w:szCs w:val="24"/>
                    <w:lang w:val="en-US"/>
                  </w:rPr>
                </w:pPr>
                <w:r w:rsidRPr="00FA0CB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  <w:tr w:rsidR="000A51EC" w14:paraId="3B2A682E" w14:textId="77777777" w:rsidTr="00F4122B">
        <w:tc>
          <w:tcPr>
            <w:tcW w:w="3005" w:type="dxa"/>
          </w:tcPr>
          <w:p w14:paraId="0532C904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Other/Not known</w:t>
            </w:r>
          </w:p>
        </w:tc>
        <w:tc>
          <w:tcPr>
            <w:tcW w:w="3227" w:type="dxa"/>
          </w:tcPr>
          <w:p w14:paraId="0856566E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  <w:sdt>
          <w:sdtPr>
            <w:rPr>
              <w:color w:val="000000"/>
            </w:rPr>
            <w:id w:val="197556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4" w:type="dxa"/>
              </w:tcPr>
              <w:p w14:paraId="733E615F" w14:textId="77777777" w:rsidR="000A51EC" w:rsidRDefault="000A51EC" w:rsidP="00F4122B">
                <w:pPr>
                  <w:spacing w:before="120" w:after="120"/>
                  <w:rPr>
                    <w:sz w:val="24"/>
                    <w:szCs w:val="24"/>
                    <w:lang w:val="en-US"/>
                  </w:rPr>
                </w:pPr>
                <w:r w:rsidRPr="00FA0CB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</w:tbl>
    <w:p w14:paraId="64EB917D" w14:textId="77777777" w:rsidR="000A51EC" w:rsidRPr="00400AB2" w:rsidRDefault="000A51EC" w:rsidP="000A51EC">
      <w:pPr>
        <w:spacing w:before="120" w:after="120"/>
        <w:rPr>
          <w:sz w:val="24"/>
          <w:szCs w:val="24"/>
          <w:lang w:val="en-US"/>
        </w:rPr>
      </w:pPr>
    </w:p>
    <w:p w14:paraId="3C394E03" w14:textId="77777777" w:rsidR="000A51EC" w:rsidRPr="0017671E" w:rsidRDefault="000A51EC" w:rsidP="000A51EC">
      <w:pPr>
        <w:pStyle w:val="ListParagraph"/>
        <w:numPr>
          <w:ilvl w:val="0"/>
          <w:numId w:val="7"/>
        </w:numPr>
        <w:spacing w:before="120" w:after="120" w:line="259" w:lineRule="auto"/>
        <w:rPr>
          <w:rFonts w:ascii="Arial" w:hAnsi="Arial" w:cs="Arial"/>
          <w:b/>
          <w:bCs/>
          <w:lang w:val="en-US"/>
        </w:rPr>
      </w:pPr>
      <w:r w:rsidRPr="0017671E">
        <w:rPr>
          <w:rFonts w:ascii="Arial" w:hAnsi="Arial" w:cs="Arial"/>
          <w:b/>
          <w:bCs/>
          <w:lang w:val="en-US"/>
        </w:rPr>
        <w:t>Sector</w:t>
      </w:r>
    </w:p>
    <w:p w14:paraId="7D72AE9D" w14:textId="77777777" w:rsidR="000A51EC" w:rsidRDefault="000A51EC" w:rsidP="000A51EC">
      <w:pPr>
        <w:pStyle w:val="ListParagraph"/>
        <w:numPr>
          <w:ilvl w:val="1"/>
          <w:numId w:val="7"/>
        </w:numPr>
        <w:spacing w:before="120" w:after="120"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Select the appropriate checkbox (righthand column) for the sector of your </w:t>
      </w:r>
      <w:proofErr w:type="spellStart"/>
      <w:r>
        <w:rPr>
          <w:rFonts w:ascii="Arial" w:hAnsi="Arial" w:cs="Arial"/>
          <w:lang w:val="en-US"/>
        </w:rPr>
        <w:t>organisation</w:t>
      </w:r>
      <w:proofErr w:type="spellEnd"/>
      <w:r>
        <w:rPr>
          <w:rFonts w:ascii="Arial" w:hAnsi="Arial" w:cs="Arial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0A51EC" w14:paraId="4D64F99F" w14:textId="77777777" w:rsidTr="00F4122B">
        <w:tc>
          <w:tcPr>
            <w:tcW w:w="6232" w:type="dxa"/>
          </w:tcPr>
          <w:p w14:paraId="33A1C1F6" w14:textId="77777777" w:rsidR="000A51EC" w:rsidRPr="00777562" w:rsidRDefault="000A51EC" w:rsidP="00F4122B">
            <w:pPr>
              <w:spacing w:before="120" w:after="12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Sector</w:t>
            </w:r>
          </w:p>
        </w:tc>
        <w:tc>
          <w:tcPr>
            <w:tcW w:w="2784" w:type="dxa"/>
          </w:tcPr>
          <w:p w14:paraId="5F9AB6D5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3C4D2A">
              <w:rPr>
                <w:b/>
                <w:bCs/>
                <w:sz w:val="24"/>
                <w:szCs w:val="24"/>
                <w:lang w:val="en-US"/>
              </w:rPr>
              <w:t>Selection – one ONLY</w:t>
            </w:r>
          </w:p>
        </w:tc>
      </w:tr>
      <w:tr w:rsidR="000A51EC" w14:paraId="6BF31852" w14:textId="77777777" w:rsidTr="00F4122B">
        <w:tc>
          <w:tcPr>
            <w:tcW w:w="6232" w:type="dxa"/>
          </w:tcPr>
          <w:p w14:paraId="35C92659" w14:textId="77777777" w:rsidR="000A51EC" w:rsidRPr="00793489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Private Sector</w:t>
            </w:r>
          </w:p>
        </w:tc>
        <w:sdt>
          <w:sdtPr>
            <w:rPr>
              <w:color w:val="000000"/>
            </w:rPr>
            <w:id w:val="115496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4" w:type="dxa"/>
              </w:tcPr>
              <w:p w14:paraId="00D0F928" w14:textId="77777777" w:rsidR="000A51EC" w:rsidRDefault="000A51EC" w:rsidP="00F4122B">
                <w:pPr>
                  <w:spacing w:before="120" w:after="120"/>
                  <w:rPr>
                    <w:sz w:val="24"/>
                    <w:szCs w:val="24"/>
                    <w:lang w:val="en-US"/>
                  </w:rPr>
                </w:pPr>
                <w:r w:rsidRPr="00FA0CB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  <w:tr w:rsidR="000A51EC" w14:paraId="2259D2FC" w14:textId="77777777" w:rsidTr="00F4122B">
        <w:tc>
          <w:tcPr>
            <w:tcW w:w="6232" w:type="dxa"/>
          </w:tcPr>
          <w:p w14:paraId="67F8E2BF" w14:textId="77777777" w:rsidR="000A51EC" w:rsidRPr="00793489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Public Sector</w:t>
            </w:r>
          </w:p>
        </w:tc>
        <w:sdt>
          <w:sdtPr>
            <w:rPr>
              <w:color w:val="000000"/>
            </w:rPr>
            <w:id w:val="-44261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4" w:type="dxa"/>
              </w:tcPr>
              <w:p w14:paraId="521FA06A" w14:textId="77777777" w:rsidR="000A51EC" w:rsidRDefault="000A51EC" w:rsidP="00F4122B">
                <w:pPr>
                  <w:spacing w:before="120" w:after="120"/>
                  <w:rPr>
                    <w:sz w:val="24"/>
                    <w:szCs w:val="24"/>
                    <w:lang w:val="en-US"/>
                  </w:rPr>
                </w:pPr>
                <w:r w:rsidRPr="00FA0CB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  <w:tr w:rsidR="000A51EC" w14:paraId="632BE7FE" w14:textId="77777777" w:rsidTr="00F4122B">
        <w:tc>
          <w:tcPr>
            <w:tcW w:w="6232" w:type="dxa"/>
          </w:tcPr>
          <w:p w14:paraId="6AFFC42B" w14:textId="77777777" w:rsidR="000A51EC" w:rsidRPr="00E246E2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 w:rsidRPr="00E246E2">
              <w:rPr>
                <w:color w:val="000000"/>
                <w:sz w:val="24"/>
                <w:szCs w:val="24"/>
              </w:rPr>
              <w:t>Third/</w:t>
            </w:r>
            <w:r w:rsidRPr="00E246E2">
              <w:rPr>
                <w:color w:val="202124"/>
                <w:sz w:val="24"/>
                <w:szCs w:val="24"/>
                <w:shd w:val="clear" w:color="auto" w:fill="FFFFFF"/>
              </w:rPr>
              <w:t xml:space="preserve"> Voluntary, Community &amp; Social Enterprise Sector</w:t>
            </w:r>
          </w:p>
        </w:tc>
        <w:sdt>
          <w:sdtPr>
            <w:rPr>
              <w:color w:val="000000"/>
            </w:rPr>
            <w:id w:val="-303078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4" w:type="dxa"/>
              </w:tcPr>
              <w:p w14:paraId="71158F6B" w14:textId="77777777" w:rsidR="000A51EC" w:rsidRDefault="000A51EC" w:rsidP="00F4122B">
                <w:pPr>
                  <w:spacing w:before="120" w:after="120"/>
                  <w:rPr>
                    <w:sz w:val="24"/>
                    <w:szCs w:val="24"/>
                    <w:lang w:val="en-US"/>
                  </w:rPr>
                </w:pPr>
                <w:r w:rsidRPr="00FA0CB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  <w:tr w:rsidR="000A51EC" w14:paraId="45037385" w14:textId="77777777" w:rsidTr="00F4122B">
        <w:tc>
          <w:tcPr>
            <w:tcW w:w="6232" w:type="dxa"/>
          </w:tcPr>
          <w:p w14:paraId="266FD94F" w14:textId="77777777" w:rsidR="000A51EC" w:rsidRPr="00793489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Not known</w:t>
            </w:r>
          </w:p>
        </w:tc>
        <w:sdt>
          <w:sdtPr>
            <w:rPr>
              <w:color w:val="000000"/>
            </w:rPr>
            <w:id w:val="-27186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4" w:type="dxa"/>
              </w:tcPr>
              <w:p w14:paraId="2BF083F7" w14:textId="77777777" w:rsidR="000A51EC" w:rsidRDefault="000A51EC" w:rsidP="00F4122B">
                <w:pPr>
                  <w:spacing w:before="120" w:after="120"/>
                  <w:rPr>
                    <w:sz w:val="24"/>
                    <w:szCs w:val="24"/>
                    <w:lang w:val="en-US"/>
                  </w:rPr>
                </w:pPr>
                <w:r w:rsidRPr="00FA0CB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</w:tbl>
    <w:p w14:paraId="30739886" w14:textId="77777777" w:rsidR="000A51EC" w:rsidRDefault="000A51EC" w:rsidP="000A51EC">
      <w:pPr>
        <w:spacing w:before="120" w:after="120"/>
        <w:rPr>
          <w:sz w:val="24"/>
          <w:szCs w:val="24"/>
          <w:lang w:val="en-US"/>
        </w:rPr>
      </w:pPr>
    </w:p>
    <w:p w14:paraId="5DAF1309" w14:textId="77777777" w:rsidR="000A51EC" w:rsidRDefault="000A51EC" w:rsidP="000A51EC">
      <w:pPr>
        <w:spacing w:before="120" w:after="120"/>
        <w:rPr>
          <w:sz w:val="24"/>
          <w:szCs w:val="24"/>
          <w:lang w:val="en-US"/>
        </w:rPr>
      </w:pPr>
    </w:p>
    <w:p w14:paraId="207A2F9D" w14:textId="77777777" w:rsidR="000A51EC" w:rsidRDefault="000A51EC" w:rsidP="000A51EC">
      <w:pPr>
        <w:spacing w:before="120" w:after="120"/>
        <w:rPr>
          <w:sz w:val="24"/>
          <w:szCs w:val="24"/>
          <w:lang w:val="en-US"/>
        </w:rPr>
      </w:pPr>
    </w:p>
    <w:p w14:paraId="0A8170BB" w14:textId="77777777" w:rsidR="000A51EC" w:rsidRPr="0017671E" w:rsidRDefault="000A51EC" w:rsidP="000A51EC">
      <w:pPr>
        <w:spacing w:before="120" w:after="120"/>
        <w:rPr>
          <w:sz w:val="24"/>
          <w:szCs w:val="24"/>
          <w:lang w:val="en-US"/>
        </w:rPr>
      </w:pPr>
    </w:p>
    <w:p w14:paraId="22CE6F7B" w14:textId="77777777" w:rsidR="000A51EC" w:rsidRPr="00A235EC" w:rsidRDefault="000A51EC" w:rsidP="000A51EC">
      <w:pPr>
        <w:pStyle w:val="ListParagraph"/>
        <w:numPr>
          <w:ilvl w:val="0"/>
          <w:numId w:val="7"/>
        </w:numPr>
        <w:spacing w:before="120" w:after="120" w:line="259" w:lineRule="auto"/>
        <w:rPr>
          <w:rFonts w:ascii="Arial" w:hAnsi="Arial" w:cs="Arial"/>
          <w:b/>
          <w:bCs/>
          <w:lang w:val="en-US"/>
        </w:rPr>
      </w:pPr>
      <w:r w:rsidRPr="00A235EC">
        <w:rPr>
          <w:rFonts w:ascii="Arial" w:hAnsi="Arial" w:cs="Arial"/>
          <w:b/>
          <w:bCs/>
          <w:lang w:val="en-US"/>
        </w:rPr>
        <w:lastRenderedPageBreak/>
        <w:t>UK Companies House number</w:t>
      </w:r>
    </w:p>
    <w:p w14:paraId="64978857" w14:textId="77777777" w:rsidR="000A51EC" w:rsidRDefault="000A51EC" w:rsidP="000A51EC">
      <w:pPr>
        <w:pStyle w:val="ListParagraph"/>
        <w:numPr>
          <w:ilvl w:val="1"/>
          <w:numId w:val="7"/>
        </w:numPr>
        <w:spacing w:before="120" w:after="120"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your </w:t>
      </w:r>
      <w:proofErr w:type="spellStart"/>
      <w:r>
        <w:rPr>
          <w:rFonts w:ascii="Arial" w:hAnsi="Arial" w:cs="Arial"/>
          <w:lang w:val="en-US"/>
        </w:rPr>
        <w:t>organisation</w:t>
      </w:r>
      <w:proofErr w:type="spellEnd"/>
      <w:r>
        <w:rPr>
          <w:rFonts w:ascii="Arial" w:hAnsi="Arial" w:cs="Arial"/>
          <w:lang w:val="en-US"/>
        </w:rPr>
        <w:t xml:space="preserve"> has a UK Companies House number, record this in the box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A51EC" w14:paraId="1F3FB314" w14:textId="77777777" w:rsidTr="00F4122B">
        <w:tc>
          <w:tcPr>
            <w:tcW w:w="9016" w:type="dxa"/>
          </w:tcPr>
          <w:p w14:paraId="24565676" w14:textId="77777777" w:rsidR="000A51EC" w:rsidRDefault="000A51EC" w:rsidP="00F4122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</w:tbl>
    <w:p w14:paraId="69C5C14F" w14:textId="77777777" w:rsidR="000A51EC" w:rsidRPr="000869F7" w:rsidRDefault="000A51EC" w:rsidP="000A51EC">
      <w:pPr>
        <w:spacing w:before="120" w:after="120"/>
        <w:rPr>
          <w:sz w:val="24"/>
          <w:szCs w:val="24"/>
          <w:lang w:val="en-US"/>
        </w:rPr>
      </w:pPr>
    </w:p>
    <w:p w14:paraId="6295D2A2" w14:textId="77777777" w:rsidR="000A51EC" w:rsidRPr="00244650" w:rsidRDefault="000A51EC" w:rsidP="000A51EC">
      <w:pPr>
        <w:pStyle w:val="ListParagraph"/>
        <w:numPr>
          <w:ilvl w:val="0"/>
          <w:numId w:val="7"/>
        </w:numPr>
        <w:spacing w:before="120" w:after="120" w:line="259" w:lineRule="auto"/>
        <w:rPr>
          <w:rFonts w:ascii="Arial" w:hAnsi="Arial" w:cs="Arial"/>
          <w:b/>
          <w:bCs/>
          <w:lang w:val="en-US"/>
        </w:rPr>
      </w:pPr>
      <w:r w:rsidRPr="00244650">
        <w:rPr>
          <w:rFonts w:ascii="Arial" w:hAnsi="Arial" w:cs="Arial"/>
          <w:b/>
          <w:bCs/>
          <w:lang w:val="en-US"/>
        </w:rPr>
        <w:t xml:space="preserve">The Data Security and Protection Toolkit is an online self-assessment tool that allows </w:t>
      </w:r>
      <w:proofErr w:type="spellStart"/>
      <w:r w:rsidRPr="00244650">
        <w:rPr>
          <w:rFonts w:ascii="Arial" w:hAnsi="Arial" w:cs="Arial"/>
          <w:b/>
          <w:bCs/>
          <w:lang w:val="en-US"/>
        </w:rPr>
        <w:t>organi</w:t>
      </w:r>
      <w:r>
        <w:rPr>
          <w:rFonts w:ascii="Arial" w:hAnsi="Arial" w:cs="Arial"/>
          <w:b/>
          <w:bCs/>
          <w:lang w:val="en-US"/>
        </w:rPr>
        <w:t>s</w:t>
      </w:r>
      <w:r w:rsidRPr="00244650">
        <w:rPr>
          <w:rFonts w:ascii="Arial" w:hAnsi="Arial" w:cs="Arial"/>
          <w:b/>
          <w:bCs/>
          <w:lang w:val="en-US"/>
        </w:rPr>
        <w:t>ations</w:t>
      </w:r>
      <w:proofErr w:type="spellEnd"/>
      <w:r w:rsidRPr="00244650">
        <w:rPr>
          <w:rFonts w:ascii="Arial" w:hAnsi="Arial" w:cs="Arial"/>
          <w:b/>
          <w:bCs/>
          <w:lang w:val="en-US"/>
        </w:rPr>
        <w:t xml:space="preserve"> to measure their performance against the National Data Guardian’s data security standards.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2075"/>
      </w:tblGrid>
      <w:tr w:rsidR="000A51EC" w:rsidRPr="00EA046F" w14:paraId="0CB15D16" w14:textId="77777777" w:rsidTr="00F4122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7003" w14:textId="77777777" w:rsidR="000A51EC" w:rsidRPr="00FA0CB7" w:rsidRDefault="000A51EC" w:rsidP="00F4122B">
            <w:pPr>
              <w:spacing w:after="240"/>
              <w:outlineLvl w:val="1"/>
              <w:rPr>
                <w:b/>
                <w:bCs/>
                <w:color w:val="000000"/>
              </w:rPr>
            </w:pPr>
            <w:r w:rsidRPr="00FA0CB7">
              <w:rPr>
                <w:b/>
                <w:bCs/>
                <w:color w:val="000000"/>
              </w:rPr>
              <w:t>Has your organisation completed a Data Security and Protection Toolkit?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F0CB" w14:textId="77777777" w:rsidR="000A51EC" w:rsidRPr="00EA046F" w:rsidRDefault="000A51EC" w:rsidP="00F4122B">
            <w:pPr>
              <w:spacing w:after="240"/>
              <w:outlineLvl w:val="1"/>
              <w:rPr>
                <w:color w:val="000000"/>
              </w:rPr>
            </w:pPr>
            <w:r w:rsidRPr="00EA046F">
              <w:rPr>
                <w:b/>
                <w:bCs/>
                <w:color w:val="000000"/>
              </w:rPr>
              <w:t>Selection</w:t>
            </w:r>
          </w:p>
        </w:tc>
      </w:tr>
      <w:tr w:rsidR="000A51EC" w:rsidRPr="00EA046F" w14:paraId="75A94539" w14:textId="77777777" w:rsidTr="00F4122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D775" w14:textId="77777777" w:rsidR="000A51EC" w:rsidRPr="00EA046F" w:rsidRDefault="000A51EC" w:rsidP="00F4122B">
            <w:pPr>
              <w:spacing w:after="240"/>
              <w:outlineLvl w:val="1"/>
              <w:rPr>
                <w:color w:val="000000"/>
              </w:rPr>
            </w:pPr>
            <w:r>
              <w:rPr>
                <w:color w:val="000000"/>
              </w:rPr>
              <w:t>YES</w:t>
            </w:r>
            <w:r w:rsidRPr="00EA046F">
              <w:rPr>
                <w:color w:val="000000"/>
              </w:rPr>
              <w:t xml:space="preserve"> </w:t>
            </w:r>
          </w:p>
        </w:tc>
        <w:sdt>
          <w:sdtPr>
            <w:rPr>
              <w:color w:val="000000"/>
            </w:rPr>
            <w:id w:val="-26676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DF25B67" w14:textId="77777777" w:rsidR="000A51EC" w:rsidRPr="00FA0CB7" w:rsidRDefault="000A51EC" w:rsidP="00F4122B">
                <w:pPr>
                  <w:spacing w:after="240"/>
                  <w:jc w:val="both"/>
                  <w:outlineLvl w:val="1"/>
                  <w:rPr>
                    <w:color w:val="00000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p>
            </w:tc>
          </w:sdtContent>
        </w:sdt>
      </w:tr>
      <w:tr w:rsidR="000A51EC" w:rsidRPr="00EA046F" w14:paraId="001DF177" w14:textId="77777777" w:rsidTr="00F4122B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8E7E" w14:textId="77777777" w:rsidR="000A51EC" w:rsidRPr="00EA046F" w:rsidRDefault="000A51EC" w:rsidP="00F4122B">
            <w:pPr>
              <w:spacing w:after="240"/>
              <w:outlineLvl w:val="1"/>
              <w:rPr>
                <w:color w:val="000000"/>
              </w:rPr>
            </w:pPr>
            <w:r>
              <w:rPr>
                <w:color w:val="000000"/>
              </w:rPr>
              <w:t>NO</w:t>
            </w:r>
            <w:r w:rsidRPr="00EA046F">
              <w:rPr>
                <w:color w:val="000000"/>
              </w:rPr>
              <w:t xml:space="preserve"> </w:t>
            </w:r>
          </w:p>
        </w:tc>
        <w:sdt>
          <w:sdtPr>
            <w:rPr>
              <w:color w:val="000000"/>
            </w:rPr>
            <w:id w:val="-78566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7548276" w14:textId="77777777" w:rsidR="000A51EC" w:rsidRPr="00FA0CB7" w:rsidRDefault="000A51EC" w:rsidP="00F4122B">
                <w:pPr>
                  <w:spacing w:after="240"/>
                  <w:jc w:val="both"/>
                  <w:outlineLvl w:val="1"/>
                  <w:rPr>
                    <w:color w:val="000000"/>
                  </w:rPr>
                </w:pPr>
                <w:r w:rsidRPr="00FA0CB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p>
            </w:tc>
          </w:sdtContent>
        </w:sdt>
      </w:tr>
    </w:tbl>
    <w:p w14:paraId="1F3E2F64" w14:textId="2FACD4DD" w:rsidR="00E46079" w:rsidRDefault="00E46079" w:rsidP="0059736B">
      <w:pPr>
        <w:jc w:val="center"/>
      </w:pPr>
    </w:p>
    <w:p w14:paraId="146EEB58" w14:textId="7E474643" w:rsidR="00E46079" w:rsidRDefault="00E46079" w:rsidP="0059736B">
      <w:pPr>
        <w:jc w:val="center"/>
      </w:pPr>
    </w:p>
    <w:p w14:paraId="0F5F7A7E" w14:textId="5CEAFAE1" w:rsidR="00E46079" w:rsidRDefault="00E46079" w:rsidP="0059736B">
      <w:pPr>
        <w:jc w:val="center"/>
      </w:pPr>
    </w:p>
    <w:p w14:paraId="3DA7720A" w14:textId="5BCEBD7A" w:rsidR="00E46079" w:rsidRDefault="00E46079" w:rsidP="0059736B">
      <w:pPr>
        <w:jc w:val="center"/>
      </w:pPr>
    </w:p>
    <w:p w14:paraId="2547D4FA" w14:textId="05F398D6" w:rsidR="00E46079" w:rsidRDefault="00E46079" w:rsidP="00E46079">
      <w:pPr>
        <w:tabs>
          <w:tab w:val="left" w:pos="5190"/>
        </w:tabs>
      </w:pPr>
      <w:r>
        <w:tab/>
      </w:r>
    </w:p>
    <w:p w14:paraId="6ACF84BD" w14:textId="362445F7" w:rsidR="00E46079" w:rsidRDefault="00E46079" w:rsidP="0059736B">
      <w:pPr>
        <w:jc w:val="center"/>
      </w:pPr>
    </w:p>
    <w:p w14:paraId="289CDF96" w14:textId="253A4294" w:rsidR="00E46079" w:rsidRDefault="00E46079" w:rsidP="0059736B">
      <w:pPr>
        <w:jc w:val="center"/>
      </w:pPr>
    </w:p>
    <w:p w14:paraId="4718ED60" w14:textId="22574BE7" w:rsidR="00E46079" w:rsidRDefault="00E46079" w:rsidP="0059736B">
      <w:pPr>
        <w:jc w:val="center"/>
      </w:pPr>
    </w:p>
    <w:p w14:paraId="0A079019" w14:textId="5F2FC4E1" w:rsidR="00E46079" w:rsidRDefault="00E46079" w:rsidP="0059736B">
      <w:pPr>
        <w:jc w:val="center"/>
      </w:pPr>
    </w:p>
    <w:p w14:paraId="46A0D59D" w14:textId="232FB4C4" w:rsidR="00E46079" w:rsidRDefault="00E46079" w:rsidP="0059736B">
      <w:pPr>
        <w:jc w:val="center"/>
      </w:pPr>
    </w:p>
    <w:p w14:paraId="783676AD" w14:textId="5C73C2E2" w:rsidR="00E46079" w:rsidRDefault="00E46079" w:rsidP="0059736B">
      <w:pPr>
        <w:jc w:val="center"/>
      </w:pPr>
    </w:p>
    <w:p w14:paraId="600831A4" w14:textId="35653CBE" w:rsidR="00E46079" w:rsidRDefault="00E46079" w:rsidP="0059736B">
      <w:pPr>
        <w:jc w:val="center"/>
      </w:pPr>
    </w:p>
    <w:p w14:paraId="07D8088A" w14:textId="05CC3C80" w:rsidR="00E46079" w:rsidRDefault="00E46079" w:rsidP="0059736B">
      <w:pPr>
        <w:jc w:val="center"/>
      </w:pPr>
    </w:p>
    <w:p w14:paraId="0739ADFB" w14:textId="2746F17C" w:rsidR="00E46079" w:rsidRDefault="00E46079" w:rsidP="0059736B">
      <w:pPr>
        <w:jc w:val="center"/>
      </w:pPr>
    </w:p>
    <w:p w14:paraId="67AAEDCC" w14:textId="23719D74" w:rsidR="00E46079" w:rsidRDefault="00E46079" w:rsidP="0059736B">
      <w:pPr>
        <w:jc w:val="center"/>
      </w:pPr>
    </w:p>
    <w:p w14:paraId="58B225A9" w14:textId="455B98EA" w:rsidR="00E46079" w:rsidRDefault="00E46079" w:rsidP="0059736B">
      <w:pPr>
        <w:jc w:val="center"/>
      </w:pPr>
    </w:p>
    <w:p w14:paraId="0FCCF433" w14:textId="11B419E6" w:rsidR="00E46079" w:rsidRPr="00E46079" w:rsidRDefault="00E46079" w:rsidP="00E46079">
      <w:r>
        <w:rPr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45524221" wp14:editId="7FBFC0F4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3028950" cy="5143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" t="19737" r="57216" b="21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6079" w:rsidRPr="00E46079" w:rsidSect="00E46079">
      <w:headerReference w:type="default" r:id="rId12"/>
      <w:footerReference w:type="default" r:id="rId13"/>
      <w:headerReference w:type="first" r:id="rId14"/>
      <w:pgSz w:w="11906" w:h="16838"/>
      <w:pgMar w:top="1418" w:right="1418" w:bottom="426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11541" w14:textId="77777777" w:rsidR="00527519" w:rsidRDefault="00527519" w:rsidP="005F6AE8">
      <w:pPr>
        <w:spacing w:before="0" w:after="0"/>
      </w:pPr>
      <w:r>
        <w:separator/>
      </w:r>
    </w:p>
  </w:endnote>
  <w:endnote w:type="continuationSeparator" w:id="0">
    <w:p w14:paraId="66D0B5AA" w14:textId="77777777" w:rsidR="00527519" w:rsidRDefault="00527519" w:rsidP="005F6A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F4B0" w14:textId="77777777" w:rsidR="004C5074" w:rsidRPr="00C94354" w:rsidRDefault="004C5074" w:rsidP="004C5074">
    <w:pPr>
      <w:spacing w:before="0" w:after="0"/>
      <w:jc w:val="center"/>
      <w:rPr>
        <w:rFonts w:asciiTheme="minorHAnsi" w:hAnsiTheme="minorHAnsi"/>
        <w:b/>
        <w:bCs/>
        <w:color w:val="FF0000"/>
      </w:rPr>
    </w:pPr>
    <w:r>
      <w:tab/>
    </w:r>
    <w:r w:rsidRPr="00812D2B">
      <w:rPr>
        <w:rFonts w:asciiTheme="minorHAnsi" w:hAnsiTheme="minorHAnsi"/>
        <w:b/>
        <w:bCs/>
        <w:color w:val="808080" w:themeColor="background1" w:themeShade="80"/>
      </w:rPr>
      <w:t>Commercial in Confidence</w:t>
    </w:r>
  </w:p>
  <w:p w14:paraId="1C5320E3" w14:textId="655D0509" w:rsidR="002C15FE" w:rsidRDefault="002C15FE" w:rsidP="004C5074">
    <w:pPr>
      <w:pStyle w:val="Footer"/>
      <w:tabs>
        <w:tab w:val="clear" w:pos="4513"/>
        <w:tab w:val="clear" w:pos="9026"/>
        <w:tab w:val="left" w:pos="3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B0A5" w14:textId="77777777" w:rsidR="00527519" w:rsidRDefault="00527519" w:rsidP="005F6AE8">
      <w:pPr>
        <w:spacing w:before="0" w:after="0"/>
      </w:pPr>
      <w:r>
        <w:separator/>
      </w:r>
    </w:p>
  </w:footnote>
  <w:footnote w:type="continuationSeparator" w:id="0">
    <w:p w14:paraId="3954A9C1" w14:textId="77777777" w:rsidR="00527519" w:rsidRDefault="00527519" w:rsidP="005F6A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5B7F" w14:textId="68D02FA6" w:rsidR="004C5074" w:rsidRDefault="004C5074" w:rsidP="00E4607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FFEE" w14:textId="09E98D3E" w:rsidR="00E46079" w:rsidRDefault="00E46079" w:rsidP="00E46079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DC43CF" wp14:editId="78E55A71">
          <wp:simplePos x="0" y="0"/>
          <wp:positionH relativeFrom="page">
            <wp:posOffset>4517390</wp:posOffset>
          </wp:positionH>
          <wp:positionV relativeFrom="page">
            <wp:posOffset>125095</wp:posOffset>
          </wp:positionV>
          <wp:extent cx="2788920" cy="65214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C10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4B66E1"/>
    <w:multiLevelType w:val="multilevel"/>
    <w:tmpl w:val="15B65536"/>
    <w:lvl w:ilvl="0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EA7351"/>
    <w:multiLevelType w:val="hybridMultilevel"/>
    <w:tmpl w:val="9B9E68B8"/>
    <w:lvl w:ilvl="0" w:tplc="F65A9B5A">
      <w:start w:val="1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BEEE66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3432"/>
    <w:multiLevelType w:val="hybridMultilevel"/>
    <w:tmpl w:val="6492C0E8"/>
    <w:lvl w:ilvl="0" w:tplc="0B40DB16">
      <w:start w:val="1"/>
      <w:numFmt w:val="bullet"/>
      <w:pStyle w:val="PQQ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6BCA0068"/>
    <w:multiLevelType w:val="multilevel"/>
    <w:tmpl w:val="49CC7BC0"/>
    <w:lvl w:ilvl="0">
      <w:start w:val="1"/>
      <w:numFmt w:val="decimal"/>
      <w:lvlRestart w:val="0"/>
      <w:isLgl/>
      <w:lvlText w:val="B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LevelA2"/>
      <w:isLgl/>
      <w:lvlText w:val="B.%1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</w:abstractNum>
  <w:abstractNum w:abstractNumId="5" w15:restartNumberingAfterBreak="0">
    <w:nsid w:val="6D855FC9"/>
    <w:multiLevelType w:val="hybridMultilevel"/>
    <w:tmpl w:val="BD167A52"/>
    <w:lvl w:ilvl="0" w:tplc="963888F8">
      <w:start w:val="1"/>
      <w:numFmt w:val="lowerRoman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F1"/>
    <w:rsid w:val="00000A79"/>
    <w:rsid w:val="00003EE7"/>
    <w:rsid w:val="00005108"/>
    <w:rsid w:val="00010F6D"/>
    <w:rsid w:val="0001371B"/>
    <w:rsid w:val="00036B38"/>
    <w:rsid w:val="000509AF"/>
    <w:rsid w:val="0005288D"/>
    <w:rsid w:val="00064949"/>
    <w:rsid w:val="000744F8"/>
    <w:rsid w:val="00074CBA"/>
    <w:rsid w:val="00085815"/>
    <w:rsid w:val="00094DEC"/>
    <w:rsid w:val="000A51EC"/>
    <w:rsid w:val="000B7F13"/>
    <w:rsid w:val="000C2F1C"/>
    <w:rsid w:val="000C5751"/>
    <w:rsid w:val="000F11FD"/>
    <w:rsid w:val="00123E71"/>
    <w:rsid w:val="00143302"/>
    <w:rsid w:val="00143CE5"/>
    <w:rsid w:val="0015113F"/>
    <w:rsid w:val="001732EF"/>
    <w:rsid w:val="001D1A54"/>
    <w:rsid w:val="001D2F50"/>
    <w:rsid w:val="00224BF3"/>
    <w:rsid w:val="00224F23"/>
    <w:rsid w:val="00230127"/>
    <w:rsid w:val="00236A62"/>
    <w:rsid w:val="0024063A"/>
    <w:rsid w:val="00271229"/>
    <w:rsid w:val="0028375C"/>
    <w:rsid w:val="00285600"/>
    <w:rsid w:val="002A7143"/>
    <w:rsid w:val="002C15FE"/>
    <w:rsid w:val="002C2AA7"/>
    <w:rsid w:val="002C3032"/>
    <w:rsid w:val="002C51D7"/>
    <w:rsid w:val="002D2DA5"/>
    <w:rsid w:val="002E51FA"/>
    <w:rsid w:val="002F5BAF"/>
    <w:rsid w:val="00305684"/>
    <w:rsid w:val="0030742D"/>
    <w:rsid w:val="00316BF1"/>
    <w:rsid w:val="003632A7"/>
    <w:rsid w:val="0037364F"/>
    <w:rsid w:val="003832D4"/>
    <w:rsid w:val="003A1431"/>
    <w:rsid w:val="003D5494"/>
    <w:rsid w:val="003E1195"/>
    <w:rsid w:val="003F7F76"/>
    <w:rsid w:val="00402446"/>
    <w:rsid w:val="004248A4"/>
    <w:rsid w:val="00433314"/>
    <w:rsid w:val="00442965"/>
    <w:rsid w:val="0044419E"/>
    <w:rsid w:val="00446065"/>
    <w:rsid w:val="00447848"/>
    <w:rsid w:val="00465BDA"/>
    <w:rsid w:val="00467841"/>
    <w:rsid w:val="00470501"/>
    <w:rsid w:val="004964FE"/>
    <w:rsid w:val="004A2F3F"/>
    <w:rsid w:val="004C4356"/>
    <w:rsid w:val="004C5074"/>
    <w:rsid w:val="004F3648"/>
    <w:rsid w:val="00516BE5"/>
    <w:rsid w:val="00520C8D"/>
    <w:rsid w:val="00521BB7"/>
    <w:rsid w:val="00527519"/>
    <w:rsid w:val="0055339C"/>
    <w:rsid w:val="00560E1D"/>
    <w:rsid w:val="0059736B"/>
    <w:rsid w:val="005C38C3"/>
    <w:rsid w:val="005E390F"/>
    <w:rsid w:val="005F6AE8"/>
    <w:rsid w:val="00605975"/>
    <w:rsid w:val="00642E76"/>
    <w:rsid w:val="00670D03"/>
    <w:rsid w:val="006770A4"/>
    <w:rsid w:val="006C2C85"/>
    <w:rsid w:val="006D05AE"/>
    <w:rsid w:val="006E1C67"/>
    <w:rsid w:val="006E71E4"/>
    <w:rsid w:val="006F24B7"/>
    <w:rsid w:val="00713530"/>
    <w:rsid w:val="007166BD"/>
    <w:rsid w:val="007260BB"/>
    <w:rsid w:val="00743060"/>
    <w:rsid w:val="00755AE7"/>
    <w:rsid w:val="00771CF8"/>
    <w:rsid w:val="007A1233"/>
    <w:rsid w:val="007B2DFA"/>
    <w:rsid w:val="007B5C09"/>
    <w:rsid w:val="007D42B8"/>
    <w:rsid w:val="007D580E"/>
    <w:rsid w:val="007F02F1"/>
    <w:rsid w:val="00812D2B"/>
    <w:rsid w:val="00822162"/>
    <w:rsid w:val="008856A9"/>
    <w:rsid w:val="008B06FE"/>
    <w:rsid w:val="008E6A1C"/>
    <w:rsid w:val="00915BBA"/>
    <w:rsid w:val="00942F91"/>
    <w:rsid w:val="009470C1"/>
    <w:rsid w:val="00960D50"/>
    <w:rsid w:val="00986FA1"/>
    <w:rsid w:val="009B7684"/>
    <w:rsid w:val="009B7C56"/>
    <w:rsid w:val="009E2C56"/>
    <w:rsid w:val="00A022E5"/>
    <w:rsid w:val="00A2011C"/>
    <w:rsid w:val="00A26EDE"/>
    <w:rsid w:val="00A37D99"/>
    <w:rsid w:val="00A50A09"/>
    <w:rsid w:val="00A63A23"/>
    <w:rsid w:val="00A64C94"/>
    <w:rsid w:val="00A67814"/>
    <w:rsid w:val="00B3436C"/>
    <w:rsid w:val="00B416EC"/>
    <w:rsid w:val="00B50376"/>
    <w:rsid w:val="00B52D2E"/>
    <w:rsid w:val="00B54299"/>
    <w:rsid w:val="00B77289"/>
    <w:rsid w:val="00B82E11"/>
    <w:rsid w:val="00BA5CDF"/>
    <w:rsid w:val="00BB0160"/>
    <w:rsid w:val="00BB6EDC"/>
    <w:rsid w:val="00C00190"/>
    <w:rsid w:val="00C12B9E"/>
    <w:rsid w:val="00C158AC"/>
    <w:rsid w:val="00C15D9D"/>
    <w:rsid w:val="00C250D9"/>
    <w:rsid w:val="00C3362F"/>
    <w:rsid w:val="00C52154"/>
    <w:rsid w:val="00C5418A"/>
    <w:rsid w:val="00C55C81"/>
    <w:rsid w:val="00C94354"/>
    <w:rsid w:val="00CA0669"/>
    <w:rsid w:val="00CA30F4"/>
    <w:rsid w:val="00CA346A"/>
    <w:rsid w:val="00CE557D"/>
    <w:rsid w:val="00CE72DB"/>
    <w:rsid w:val="00CF48F7"/>
    <w:rsid w:val="00D117FC"/>
    <w:rsid w:val="00D349A8"/>
    <w:rsid w:val="00D54317"/>
    <w:rsid w:val="00D56145"/>
    <w:rsid w:val="00D57D67"/>
    <w:rsid w:val="00D649B5"/>
    <w:rsid w:val="00D64EBA"/>
    <w:rsid w:val="00DB1AF4"/>
    <w:rsid w:val="00DB5A55"/>
    <w:rsid w:val="00DD06F2"/>
    <w:rsid w:val="00DD122B"/>
    <w:rsid w:val="00E46079"/>
    <w:rsid w:val="00E567EF"/>
    <w:rsid w:val="00E91A8F"/>
    <w:rsid w:val="00EA773F"/>
    <w:rsid w:val="00EC56C9"/>
    <w:rsid w:val="00EC6EE5"/>
    <w:rsid w:val="00EC7346"/>
    <w:rsid w:val="00ED1CB4"/>
    <w:rsid w:val="00ED7844"/>
    <w:rsid w:val="00F02D1E"/>
    <w:rsid w:val="00F23B00"/>
    <w:rsid w:val="00F33A2C"/>
    <w:rsid w:val="00F4227F"/>
    <w:rsid w:val="00F4502E"/>
    <w:rsid w:val="00F46F5B"/>
    <w:rsid w:val="00F50213"/>
    <w:rsid w:val="00F502BD"/>
    <w:rsid w:val="00F55129"/>
    <w:rsid w:val="00F62DC8"/>
    <w:rsid w:val="00F77438"/>
    <w:rsid w:val="00F9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2A7BA7D"/>
  <w15:docId w15:val="{8EF1B39F-DC04-477F-B233-E2949AD6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302"/>
    <w:pPr>
      <w:spacing w:before="60" w:after="6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C15FE"/>
    <w:pPr>
      <w:keepNext/>
      <w:spacing w:before="2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143302"/>
    <w:pPr>
      <w:keepNext/>
      <w:spacing w:before="24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Left127cm">
    <w:name w:val="Style Justified Left:  1.27 cm"/>
    <w:basedOn w:val="Normal"/>
    <w:rsid w:val="00143302"/>
    <w:pPr>
      <w:ind w:left="567"/>
      <w:jc w:val="both"/>
    </w:pPr>
    <w:rPr>
      <w:rFonts w:eastAsia="Times New Roman" w:cs="Times New Roman"/>
      <w:szCs w:val="20"/>
    </w:rPr>
  </w:style>
  <w:style w:type="paragraph" w:customStyle="1" w:styleId="PQQbullet">
    <w:name w:val="PQQ bullet"/>
    <w:basedOn w:val="Normal"/>
    <w:link w:val="PQQbulletChar"/>
    <w:rsid w:val="00143302"/>
    <w:pPr>
      <w:numPr>
        <w:numId w:val="1"/>
      </w:numPr>
      <w:spacing w:before="0" w:after="0"/>
      <w:jc w:val="both"/>
    </w:pPr>
  </w:style>
  <w:style w:type="paragraph" w:customStyle="1" w:styleId="LevelA2">
    <w:name w:val="Level A2"/>
    <w:basedOn w:val="Heading2"/>
    <w:next w:val="Normal"/>
    <w:rsid w:val="00143302"/>
    <w:pPr>
      <w:numPr>
        <w:ilvl w:val="1"/>
        <w:numId w:val="2"/>
      </w:numPr>
      <w:spacing w:before="60" w:after="120"/>
    </w:pPr>
    <w:rPr>
      <w:b w:val="0"/>
      <w:i w:val="0"/>
      <w:sz w:val="22"/>
    </w:rPr>
  </w:style>
  <w:style w:type="paragraph" w:customStyle="1" w:styleId="LevelB1">
    <w:name w:val="Level B1"/>
    <w:basedOn w:val="Normal"/>
    <w:next w:val="Normal"/>
    <w:autoRedefine/>
    <w:rsid w:val="00143302"/>
    <w:pPr>
      <w:ind w:left="709"/>
      <w:jc w:val="both"/>
      <w:outlineLvl w:val="0"/>
    </w:pPr>
    <w:rPr>
      <w:bCs/>
      <w:kern w:val="32"/>
    </w:rPr>
  </w:style>
  <w:style w:type="character" w:customStyle="1" w:styleId="PQQbulletChar">
    <w:name w:val="PQQ bullet Char"/>
    <w:link w:val="PQQbullet"/>
    <w:rsid w:val="00143302"/>
    <w:rPr>
      <w:rFonts w:ascii="Arial" w:eastAsia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143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ptBold">
    <w:name w:val="Style 10 pt Bold"/>
    <w:basedOn w:val="Normal"/>
    <w:rsid w:val="00143302"/>
    <w:rPr>
      <w:rFonts w:eastAsia="Times New Roman" w:cs="Times New Roman"/>
      <w:b/>
      <w:bCs/>
      <w:sz w:val="20"/>
      <w:szCs w:val="20"/>
    </w:rPr>
  </w:style>
  <w:style w:type="paragraph" w:customStyle="1" w:styleId="ResponseTable">
    <w:name w:val="Response Table"/>
    <w:basedOn w:val="Normal"/>
    <w:rsid w:val="00143302"/>
    <w:rPr>
      <w:rFonts w:eastAsia="Times New Roman" w:cs="Times New Roman"/>
      <w:color w:val="0000FF"/>
      <w:sz w:val="20"/>
      <w:szCs w:val="20"/>
    </w:rPr>
  </w:style>
  <w:style w:type="character" w:styleId="Hyperlink">
    <w:name w:val="Hyperlink"/>
    <w:rsid w:val="00143302"/>
    <w:rPr>
      <w:color w:val="0000FF"/>
      <w:u w:val="single"/>
    </w:rPr>
  </w:style>
  <w:style w:type="paragraph" w:customStyle="1" w:styleId="a">
    <w:basedOn w:val="Normal"/>
    <w:rsid w:val="00CA30F4"/>
    <w:pPr>
      <w:spacing w:before="180" w:after="120"/>
      <w:ind w:left="720"/>
    </w:pPr>
    <w:rPr>
      <w:rFonts w:eastAsia="Times New Roman" w:cs="Times New Roman"/>
      <w:lang w:val="en-US" w:eastAsia="en-US"/>
    </w:rPr>
  </w:style>
  <w:style w:type="paragraph" w:customStyle="1" w:styleId="IndentA">
    <w:name w:val="Indent A"/>
    <w:basedOn w:val="Normal"/>
    <w:link w:val="IndentAChar"/>
    <w:rsid w:val="00B82E11"/>
    <w:pPr>
      <w:spacing w:before="180" w:after="120"/>
      <w:ind w:left="720"/>
      <w:jc w:val="both"/>
    </w:pPr>
    <w:rPr>
      <w:rFonts w:eastAsia="Times New Roman" w:cs="Times New Roman"/>
    </w:rPr>
  </w:style>
  <w:style w:type="character" w:customStyle="1" w:styleId="IndentAChar">
    <w:name w:val="Indent A Char"/>
    <w:link w:val="IndentA"/>
    <w:locked/>
    <w:rsid w:val="00B82E11"/>
    <w:rPr>
      <w:rFonts w:ascii="Arial" w:hAnsi="Arial"/>
      <w:sz w:val="22"/>
      <w:szCs w:val="22"/>
      <w:lang w:val="en-GB" w:eastAsia="en-GB" w:bidi="ar-SA"/>
    </w:rPr>
  </w:style>
  <w:style w:type="paragraph" w:styleId="Header">
    <w:name w:val="header"/>
    <w:basedOn w:val="Normal"/>
    <w:link w:val="HeaderChar"/>
    <w:rsid w:val="005F6A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F6AE8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rsid w:val="005F6A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F6AE8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2712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229"/>
    <w:rPr>
      <w:rFonts w:ascii="Tahoma" w:eastAsia="Arial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C15FE"/>
    <w:rPr>
      <w:rFonts w:ascii="Cambria" w:hAnsi="Cambria"/>
      <w:b/>
      <w:bCs/>
      <w:kern w:val="32"/>
      <w:sz w:val="32"/>
      <w:szCs w:val="32"/>
      <w:lang w:eastAsia="en-US"/>
    </w:rPr>
  </w:style>
  <w:style w:type="table" w:customStyle="1" w:styleId="HeaderTableGrid1">
    <w:name w:val="Header Table Grid1"/>
    <w:basedOn w:val="TableNormal"/>
    <w:next w:val="TableGrid"/>
    <w:rsid w:val="002C1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Tnormal">
    <w:name w:val="ITT normal"/>
    <w:basedOn w:val="Normal"/>
    <w:link w:val="ITTnormalChar"/>
    <w:rsid w:val="00915BBA"/>
    <w:pPr>
      <w:autoSpaceDE w:val="0"/>
      <w:autoSpaceDN w:val="0"/>
      <w:adjustRightInd w:val="0"/>
      <w:ind w:left="720"/>
      <w:jc w:val="both"/>
    </w:pPr>
  </w:style>
  <w:style w:type="character" w:customStyle="1" w:styleId="ITTnormalChar">
    <w:name w:val="ITT normal Char"/>
    <w:basedOn w:val="DefaultParagraphFont"/>
    <w:link w:val="ITTnormal"/>
    <w:rsid w:val="00915BBA"/>
    <w:rPr>
      <w:rFonts w:ascii="Arial" w:eastAsia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915BBA"/>
    <w:pPr>
      <w:spacing w:before="0"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BF54823A7AE4195D1BE311C908170" ma:contentTypeVersion="24" ma:contentTypeDescription="Create a new document." ma:contentTypeScope="" ma:versionID="47230eeddca3c10a0c6017950a032c4c">
  <xsd:schema xmlns:xsd="http://www.w3.org/2001/XMLSchema" xmlns:xs="http://www.w3.org/2001/XMLSchema" xmlns:p="http://schemas.microsoft.com/office/2006/metadata/properties" xmlns:ns1="http://schemas.microsoft.com/sharepoint/v3" xmlns:ns2="644a96a6-269d-4628-9d15-6c24f1bebd9f" xmlns:ns3="28b028ff-38c2-46ce-a408-61c229a2e494" targetNamespace="http://schemas.microsoft.com/office/2006/metadata/properties" ma:root="true" ma:fieldsID="eeb3df0d887501e4483c7af8746343a1" ns1:_="" ns2:_="" ns3:_="">
    <xsd:import namespace="http://schemas.microsoft.com/sharepoint/v3"/>
    <xsd:import namespace="644a96a6-269d-4628-9d15-6c24f1bebd9f"/>
    <xsd:import namespace="28b028ff-38c2-46ce-a408-61c229a2e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96a6-269d-4628-9d15-6c24f1beb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5e471e-86a7-4573-b003-24887ebde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028ff-38c2-46ce-a408-61c229a2e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aac2db-5ad3-4422-bd13-7c0e284529cf}" ma:internalName="TaxCatchAll" ma:showField="CatchAllData" ma:web="28b028ff-38c2-46ce-a408-61c229a2e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28b028ff-38c2-46ce-a408-61c229a2e494" xsi:nil="true"/>
    <lcf76f155ced4ddcb4097134ff3c332f xmlns="644a96a6-269d-4628-9d15-6c24f1bebd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BA0F4-2EBC-4DB3-AB4A-32B6279D6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1882D2-7E56-49C7-9235-0ED85304E44C}"/>
</file>

<file path=customXml/itemProps3.xml><?xml version="1.0" encoding="utf-8"?>
<ds:datastoreItem xmlns:ds="http://schemas.openxmlformats.org/officeDocument/2006/customXml" ds:itemID="{1EBA0CE0-6407-4400-B622-4ECCBCE044F4}">
  <ds:schemaRefs>
    <ds:schemaRef ds:uri="http://schemas.microsoft.com/office/2006/metadata/properties"/>
    <ds:schemaRef ds:uri="2f17c210-0a44-4a5b-a729-4f64fb581cb8"/>
  </ds:schemaRefs>
</ds:datastoreItem>
</file>

<file path=customXml/itemProps4.xml><?xml version="1.0" encoding="utf-8"?>
<ds:datastoreItem xmlns:ds="http://schemas.openxmlformats.org/officeDocument/2006/customXml" ds:itemID="{348BA822-A439-4A68-BCD9-436577DB7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Fairness in Primary Care – Tranche Two Pre-Qualification Questionnaire</vt:lpstr>
    </vt:vector>
  </TitlesOfParts>
  <Company>Department of Health</Company>
  <LinksUpToDate>false</LinksUpToDate>
  <CharactersWithSpaces>2087</CharactersWithSpaces>
  <SharedDoc>false</SharedDoc>
  <HLinks>
    <vt:vector size="6" baseType="variant"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https://pctalliance.bravosolution.co.uk/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Fairness in Primary Care – Tranche Two Pre-Qualification Questionnaire</dc:title>
  <dc:creator>DH User</dc:creator>
  <cp:lastModifiedBy>Laura Devine</cp:lastModifiedBy>
  <cp:revision>3</cp:revision>
  <cp:lastPrinted>2010-08-12T08:02:00Z</cp:lastPrinted>
  <dcterms:created xsi:type="dcterms:W3CDTF">2022-03-17T17:17:00Z</dcterms:created>
  <dcterms:modified xsi:type="dcterms:W3CDTF">2022-03-17T17:31:00Z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0x010100F7ABF54823A7AE4195D1BE311C908170</vt:lpwstr>
  </property>
</Properties>
</file>