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099E4" w14:textId="77777777" w:rsidR="00FF2959" w:rsidRDefault="00FF2959" w:rsidP="00426E31">
      <w:pPr>
        <w:rPr>
          <w:highlight w:val="yellow"/>
        </w:rPr>
      </w:pPr>
      <w:r>
        <w:rPr>
          <w:rFonts w:ascii="Arial" w:hAnsi="Arial"/>
          <w:b/>
          <w:sz w:val="36"/>
          <w:szCs w:val="36"/>
        </w:rPr>
        <w:t>Framework Schedule 2</w:t>
      </w:r>
      <w:r w:rsidRPr="006C1C90">
        <w:rPr>
          <w:rFonts w:ascii="Arial" w:hAnsi="Arial"/>
          <w:b/>
          <w:sz w:val="36"/>
          <w:szCs w:val="36"/>
        </w:rPr>
        <w:t xml:space="preserve"> (</w:t>
      </w:r>
      <w:r>
        <w:rPr>
          <w:rFonts w:ascii="Arial" w:hAnsi="Arial"/>
          <w:b/>
          <w:sz w:val="36"/>
          <w:szCs w:val="36"/>
        </w:rPr>
        <w:t>Framework Tender)</w:t>
      </w:r>
    </w:p>
    <w:p w14:paraId="362099E5" w14:textId="77777777" w:rsidR="00FF2959" w:rsidRDefault="00FF2959" w:rsidP="00426E31">
      <w:pPr>
        <w:rPr>
          <w:rFonts w:ascii="Arial" w:hAnsi="Arial" w:cs="Arial"/>
          <w:b/>
          <w:sz w:val="24"/>
        </w:rPr>
        <w:sectPr w:rsidR="00FF2959">
          <w:footerReference w:type="default" r:id="rId7"/>
          <w:pgSz w:w="11906" w:h="16838"/>
          <w:pgMar w:top="1440" w:right="1440" w:bottom="1440" w:left="1440" w:header="708" w:footer="708" w:gutter="0"/>
          <w:cols w:space="708"/>
          <w:docGrid w:linePitch="360"/>
        </w:sectPr>
      </w:pPr>
      <w:r w:rsidRPr="00A03AAE">
        <w:rPr>
          <w:rFonts w:ascii="Arial" w:hAnsi="Arial" w:cs="Arial"/>
          <w:b/>
          <w:sz w:val="24"/>
          <w:highlight w:val="yellow"/>
        </w:rPr>
        <w:t xml:space="preserve">[Insert </w:t>
      </w:r>
      <w:r w:rsidRPr="00A03AAE">
        <w:rPr>
          <w:rFonts w:ascii="Arial" w:hAnsi="Arial" w:cs="Arial"/>
          <w:sz w:val="24"/>
        </w:rPr>
        <w:t>Supplier Framework Tender response</w:t>
      </w:r>
      <w:r w:rsidRPr="00A03AAE">
        <w:rPr>
          <w:rFonts w:ascii="Arial" w:hAnsi="Arial" w:cs="Arial"/>
          <w:b/>
          <w:sz w:val="24"/>
        </w:rPr>
        <w:t xml:space="preserve">] </w:t>
      </w:r>
    </w:p>
    <w:p w14:paraId="362099E8" w14:textId="77777777" w:rsidR="00C27997" w:rsidRPr="00774CD0" w:rsidRDefault="00C27997" w:rsidP="00C27997">
      <w:pPr>
        <w:suppressAutoHyphens/>
        <w:autoSpaceDN w:val="0"/>
        <w:textAlignment w:val="baseline"/>
        <w:rPr>
          <w:rFonts w:ascii="Arial" w:hAnsi="Arial" w:cs="Arial"/>
          <w:b/>
          <w:sz w:val="36"/>
          <w:szCs w:val="36"/>
        </w:rPr>
      </w:pPr>
      <w:r w:rsidRPr="00774CD0">
        <w:rPr>
          <w:rFonts w:ascii="Arial" w:eastAsia="Calibri" w:hAnsi="Arial" w:cs="Arial"/>
          <w:b/>
          <w:bCs/>
          <w:iCs/>
          <w:sz w:val="36"/>
          <w:szCs w:val="36"/>
        </w:rPr>
        <w:lastRenderedPageBreak/>
        <w:t>Framework Schedule 3 (</w:t>
      </w:r>
      <w:r>
        <w:rPr>
          <w:rFonts w:ascii="Arial" w:eastAsia="Calibri" w:hAnsi="Arial" w:cs="Arial"/>
          <w:b/>
          <w:bCs/>
          <w:iCs/>
          <w:sz w:val="36"/>
          <w:szCs w:val="36"/>
        </w:rPr>
        <w:t xml:space="preserve">Framework </w:t>
      </w:r>
      <w:r w:rsidRPr="00774CD0">
        <w:rPr>
          <w:rFonts w:ascii="Arial" w:eastAsia="Calibri" w:hAnsi="Arial" w:cs="Arial"/>
          <w:b/>
          <w:bCs/>
          <w:iCs/>
          <w:sz w:val="36"/>
          <w:szCs w:val="36"/>
        </w:rPr>
        <w:t>Prices)</w:t>
      </w:r>
    </w:p>
    <w:p w14:paraId="362099E9" w14:textId="77777777" w:rsidR="00C27997" w:rsidRPr="003C776E" w:rsidRDefault="00C27997" w:rsidP="00C27997">
      <w:pPr>
        <w:pStyle w:val="GPSL1SCHEDULEHeading"/>
      </w:pPr>
      <w:bookmarkStart w:id="1" w:name="_Ref365638373"/>
      <w:r>
        <w:t>How Framework Prices are used to calculate Call-Off Charges</w:t>
      </w:r>
    </w:p>
    <w:p w14:paraId="362099EA" w14:textId="77777777" w:rsidR="00C27997" w:rsidRPr="0057789E" w:rsidRDefault="00C27997" w:rsidP="00C27997">
      <w:pPr>
        <w:pStyle w:val="GPSL2Numbered"/>
        <w:numPr>
          <w:ilvl w:val="1"/>
          <w:numId w:val="1"/>
        </w:numPr>
        <w:tabs>
          <w:tab w:val="clear" w:pos="709"/>
          <w:tab w:val="clear" w:pos="1134"/>
        </w:tabs>
        <w:ind w:left="1134" w:hanging="504"/>
        <w:jc w:val="left"/>
        <w:rPr>
          <w:rFonts w:ascii="Arial" w:hAnsi="Arial"/>
          <w:sz w:val="24"/>
          <w:szCs w:val="24"/>
        </w:rPr>
      </w:pPr>
      <w:r w:rsidRPr="0057789E">
        <w:rPr>
          <w:rFonts w:ascii="Arial" w:hAnsi="Arial"/>
          <w:sz w:val="24"/>
          <w:szCs w:val="24"/>
        </w:rPr>
        <w:t xml:space="preserve">The Framework Prices: </w:t>
      </w:r>
    </w:p>
    <w:p w14:paraId="362099EB" w14:textId="77777777" w:rsidR="00C27997" w:rsidRPr="0057789E" w:rsidRDefault="00C27997" w:rsidP="00C27997">
      <w:pPr>
        <w:pStyle w:val="GPSL3numberedclause"/>
        <w:tabs>
          <w:tab w:val="clear" w:pos="2127"/>
          <w:tab w:val="left" w:pos="1440"/>
        </w:tabs>
        <w:ind w:left="1980" w:hanging="810"/>
        <w:jc w:val="left"/>
        <w:rPr>
          <w:rFonts w:ascii="Arial" w:hAnsi="Arial"/>
          <w:sz w:val="24"/>
          <w:szCs w:val="24"/>
        </w:rPr>
      </w:pPr>
      <w:r w:rsidRPr="0057789E">
        <w:rPr>
          <w:rFonts w:ascii="Arial" w:hAnsi="Arial"/>
          <w:sz w:val="24"/>
          <w:szCs w:val="24"/>
        </w:rPr>
        <w:t>will be used as the basis for the charges (and are maximums that the Supplier may charge) under each Call Off Contract; and</w:t>
      </w:r>
    </w:p>
    <w:p w14:paraId="362099EC" w14:textId="77777777" w:rsidR="00C27997" w:rsidRPr="0057789E" w:rsidRDefault="00C27997" w:rsidP="00C27997">
      <w:pPr>
        <w:pStyle w:val="GPSL3numberedclause"/>
        <w:tabs>
          <w:tab w:val="clear" w:pos="2127"/>
        </w:tabs>
        <w:ind w:left="1980" w:hanging="810"/>
        <w:jc w:val="left"/>
        <w:rPr>
          <w:rFonts w:ascii="Arial" w:hAnsi="Arial"/>
          <w:sz w:val="24"/>
          <w:szCs w:val="24"/>
        </w:rPr>
      </w:pPr>
      <w:r w:rsidRPr="0057789E">
        <w:rPr>
          <w:rFonts w:ascii="Arial" w:hAnsi="Arial"/>
          <w:sz w:val="24"/>
          <w:szCs w:val="24"/>
        </w:rPr>
        <w:t>cannot be increased except as in accordance with this Schedule.</w:t>
      </w:r>
    </w:p>
    <w:p w14:paraId="362099ED" w14:textId="77777777" w:rsidR="00C27997" w:rsidRPr="0057789E" w:rsidRDefault="00C27997" w:rsidP="00C27997">
      <w:pPr>
        <w:pStyle w:val="GPSL2Numbered"/>
        <w:numPr>
          <w:ilvl w:val="1"/>
          <w:numId w:val="1"/>
        </w:numPr>
        <w:tabs>
          <w:tab w:val="clear" w:pos="709"/>
          <w:tab w:val="clear" w:pos="1134"/>
        </w:tabs>
        <w:ind w:left="1134" w:hanging="504"/>
        <w:jc w:val="left"/>
        <w:rPr>
          <w:rFonts w:ascii="Arial" w:hAnsi="Arial"/>
          <w:sz w:val="24"/>
          <w:szCs w:val="24"/>
        </w:rPr>
      </w:pPr>
      <w:r w:rsidRPr="0057789E">
        <w:rPr>
          <w:rFonts w:ascii="Arial" w:hAnsi="Arial"/>
          <w:sz w:val="24"/>
          <w:szCs w:val="24"/>
        </w:rPr>
        <w:t>The Charges:</w:t>
      </w:r>
    </w:p>
    <w:p w14:paraId="362099EE" w14:textId="77777777" w:rsidR="00C27997" w:rsidRPr="00045287" w:rsidRDefault="00C27997" w:rsidP="00C27997">
      <w:pPr>
        <w:pStyle w:val="GPSL3numberedclause"/>
        <w:tabs>
          <w:tab w:val="clear" w:pos="2127"/>
        </w:tabs>
        <w:ind w:left="1980" w:hanging="810"/>
        <w:jc w:val="left"/>
        <w:rPr>
          <w:rFonts w:ascii="Arial" w:hAnsi="Arial"/>
          <w:sz w:val="24"/>
          <w:szCs w:val="24"/>
        </w:rPr>
      </w:pPr>
      <w:r w:rsidRPr="00045287">
        <w:rPr>
          <w:rFonts w:ascii="Arial" w:hAnsi="Arial"/>
          <w:sz w:val="24"/>
          <w:szCs w:val="24"/>
        </w:rPr>
        <w:t xml:space="preserve">shall be calculated in accordance with the terms of the Call Off Contract and in particular in accordance with the terms of the Order Form; </w:t>
      </w:r>
    </w:p>
    <w:p w14:paraId="42B0F88D" w14:textId="77777777" w:rsidR="00C27997" w:rsidRPr="00045287" w:rsidRDefault="00C27997" w:rsidP="00C27997">
      <w:pPr>
        <w:pStyle w:val="GPSL3numberedclause"/>
        <w:numPr>
          <w:ilvl w:val="0"/>
          <w:numId w:val="0"/>
        </w:numPr>
        <w:tabs>
          <w:tab w:val="clear" w:pos="2127"/>
        </w:tabs>
        <w:ind w:left="1656" w:hanging="720"/>
        <w:jc w:val="left"/>
        <w:rPr>
          <w:rFonts w:ascii="Arial" w:hAnsi="Arial"/>
          <w:sz w:val="24"/>
          <w:szCs w:val="24"/>
        </w:rPr>
      </w:pPr>
      <w:r w:rsidRPr="00045287">
        <w:rPr>
          <w:rFonts w:ascii="Arial" w:hAnsi="Arial"/>
          <w:sz w:val="24"/>
          <w:szCs w:val="24"/>
        </w:rPr>
        <w:t xml:space="preserve"> </w:t>
      </w:r>
    </w:p>
    <w:p w14:paraId="362099EF" w14:textId="77777777" w:rsidR="00C27997" w:rsidRPr="00045287" w:rsidRDefault="00C27997" w:rsidP="00C27997">
      <w:pPr>
        <w:pStyle w:val="GPSL2Numbered"/>
        <w:numPr>
          <w:ilvl w:val="1"/>
          <w:numId w:val="1"/>
        </w:numPr>
        <w:tabs>
          <w:tab w:val="clear" w:pos="709"/>
          <w:tab w:val="clear" w:pos="1134"/>
        </w:tabs>
        <w:ind w:left="1134" w:hanging="504"/>
        <w:jc w:val="left"/>
        <w:rPr>
          <w:rFonts w:ascii="Arial" w:hAnsi="Arial"/>
          <w:sz w:val="24"/>
          <w:szCs w:val="24"/>
        </w:rPr>
      </w:pPr>
      <w:bookmarkStart w:id="2" w:name="_Ref362009655"/>
      <w:r w:rsidRPr="00045287">
        <w:rPr>
          <w:rFonts w:ascii="Arial" w:hAnsi="Arial"/>
          <w:sz w:val="24"/>
          <w:szCs w:val="24"/>
        </w:rPr>
        <w:t>Any variation to the Charges payable under a Call Off Contract must be agreed between the Supplier and the Buyer and implemented using the same procedure for altering Framework Prices in accordance with the provisio</w:t>
      </w:r>
      <w:r>
        <w:rPr>
          <w:rFonts w:ascii="Arial" w:hAnsi="Arial"/>
          <w:sz w:val="24"/>
          <w:szCs w:val="24"/>
        </w:rPr>
        <w:t>ns of this Framework Schedule 3</w:t>
      </w:r>
    </w:p>
    <w:bookmarkEnd w:id="2"/>
    <w:p w14:paraId="362099F0" w14:textId="77777777" w:rsidR="00C27997" w:rsidRPr="00045287" w:rsidRDefault="00C27997" w:rsidP="00C27997">
      <w:pPr>
        <w:pStyle w:val="GPSL1SCHEDULEHeading"/>
      </w:pPr>
      <w:r>
        <w:t>How Framework Prices are calculated</w:t>
      </w:r>
    </w:p>
    <w:p w14:paraId="362099F1" w14:textId="77777777" w:rsidR="00C27997" w:rsidRPr="0057789E" w:rsidRDefault="00C27997" w:rsidP="00C27997">
      <w:pPr>
        <w:pStyle w:val="GPSL2Numbered"/>
        <w:numPr>
          <w:ilvl w:val="1"/>
          <w:numId w:val="1"/>
        </w:numPr>
        <w:tabs>
          <w:tab w:val="clear" w:pos="709"/>
          <w:tab w:val="clear" w:pos="1134"/>
        </w:tabs>
        <w:ind w:left="1134" w:hanging="504"/>
        <w:jc w:val="left"/>
        <w:rPr>
          <w:rFonts w:ascii="Arial" w:hAnsi="Arial"/>
          <w:sz w:val="24"/>
          <w:szCs w:val="24"/>
        </w:rPr>
      </w:pPr>
      <w:r w:rsidRPr="00045287">
        <w:rPr>
          <w:rFonts w:ascii="Arial" w:hAnsi="Arial"/>
          <w:sz w:val="24"/>
          <w:szCs w:val="24"/>
        </w:rPr>
        <w:t>The pricing</w:t>
      </w:r>
      <w:r w:rsidRPr="0057789E">
        <w:rPr>
          <w:rFonts w:ascii="Arial" w:hAnsi="Arial"/>
          <w:sz w:val="24"/>
          <w:szCs w:val="24"/>
        </w:rPr>
        <w:t xml:space="preserve"> mechanisms and prices set out in Annex 1 shall be available for use in calculation of Framework Prices in Call Off Contracts.</w:t>
      </w:r>
    </w:p>
    <w:p w14:paraId="362099F2" w14:textId="77777777" w:rsidR="00C27997" w:rsidRPr="0057789E" w:rsidRDefault="00C27997" w:rsidP="00C27997">
      <w:pPr>
        <w:pStyle w:val="GPSL1SCHEDULEHeading"/>
      </w:pPr>
      <w:bookmarkStart w:id="3" w:name="_DV_M64"/>
      <w:bookmarkStart w:id="4" w:name="_DV_M65"/>
      <w:bookmarkEnd w:id="3"/>
      <w:bookmarkEnd w:id="4"/>
      <w:r>
        <w:t>When the Supplier can ask to change the Framework Prices</w:t>
      </w:r>
    </w:p>
    <w:p w14:paraId="1CC751C4" w14:textId="77777777" w:rsidR="00C27997" w:rsidRPr="0057789E" w:rsidRDefault="00C27997" w:rsidP="00C27997">
      <w:pPr>
        <w:pStyle w:val="GPSL2Numbered"/>
        <w:numPr>
          <w:ilvl w:val="1"/>
          <w:numId w:val="1"/>
        </w:numPr>
        <w:tabs>
          <w:tab w:val="clear" w:pos="709"/>
        </w:tabs>
        <w:ind w:left="1134" w:hanging="504"/>
        <w:jc w:val="left"/>
        <w:rPr>
          <w:rFonts w:ascii="Arial" w:hAnsi="Arial"/>
          <w:b/>
          <w:i/>
          <w:sz w:val="24"/>
          <w:szCs w:val="24"/>
        </w:rPr>
      </w:pPr>
      <w:r w:rsidRPr="00F41215">
        <w:rPr>
          <w:rFonts w:ascii="Arial" w:hAnsi="Arial"/>
          <w:sz w:val="24"/>
          <w:szCs w:val="24"/>
        </w:rPr>
        <w:t xml:space="preserve">The Framework Prices will be fixed for the term of the Framework. </w:t>
      </w:r>
    </w:p>
    <w:p w14:paraId="36209A01" w14:textId="77777777" w:rsidR="00C27997" w:rsidRPr="0057789E" w:rsidRDefault="00C27997" w:rsidP="00C27997">
      <w:pPr>
        <w:pStyle w:val="GPSL2Numbered"/>
        <w:numPr>
          <w:ilvl w:val="1"/>
          <w:numId w:val="1"/>
        </w:numPr>
        <w:tabs>
          <w:tab w:val="clear" w:pos="709"/>
        </w:tabs>
        <w:ind w:left="1134" w:hanging="504"/>
        <w:jc w:val="left"/>
        <w:rPr>
          <w:rFonts w:ascii="Arial" w:hAnsi="Arial"/>
          <w:sz w:val="24"/>
          <w:szCs w:val="24"/>
        </w:rPr>
      </w:pPr>
      <w:r>
        <w:rPr>
          <w:rFonts w:ascii="Arial" w:hAnsi="Arial"/>
          <w:sz w:val="24"/>
          <w:szCs w:val="24"/>
        </w:rPr>
        <w:t>The Framework Prices can</w:t>
      </w:r>
      <w:r w:rsidRPr="0057789E">
        <w:rPr>
          <w:rFonts w:ascii="Arial" w:hAnsi="Arial"/>
          <w:sz w:val="24"/>
          <w:szCs w:val="24"/>
        </w:rPr>
        <w:t xml:space="preserve"> be varied (and Annex 1 will be updated accordingly) due to:</w:t>
      </w:r>
    </w:p>
    <w:p w14:paraId="36209A02" w14:textId="77777777" w:rsidR="00C27997" w:rsidRPr="0057789E" w:rsidRDefault="00C27997" w:rsidP="00C27997">
      <w:pPr>
        <w:pStyle w:val="GPSL3numberedclause"/>
        <w:tabs>
          <w:tab w:val="clear" w:pos="2127"/>
        </w:tabs>
        <w:ind w:left="1980" w:hanging="810"/>
        <w:jc w:val="left"/>
        <w:rPr>
          <w:rFonts w:ascii="Arial" w:hAnsi="Arial"/>
          <w:sz w:val="24"/>
          <w:szCs w:val="24"/>
        </w:rPr>
      </w:pPr>
      <w:r w:rsidRPr="0057789E">
        <w:rPr>
          <w:rFonts w:ascii="Arial" w:hAnsi="Arial"/>
          <w:sz w:val="24"/>
          <w:szCs w:val="24"/>
        </w:rPr>
        <w:t>a Specific Change in Law in accordance with Clause 24;</w:t>
      </w:r>
    </w:p>
    <w:p w14:paraId="36209A03" w14:textId="77777777" w:rsidR="00C27997" w:rsidRPr="0057789E" w:rsidRDefault="00C27997" w:rsidP="00C27997">
      <w:pPr>
        <w:pStyle w:val="GPSL3numberedclause"/>
        <w:tabs>
          <w:tab w:val="clear" w:pos="2127"/>
        </w:tabs>
        <w:ind w:left="1980" w:hanging="810"/>
        <w:jc w:val="left"/>
        <w:rPr>
          <w:rFonts w:ascii="Arial" w:hAnsi="Arial"/>
          <w:sz w:val="24"/>
          <w:szCs w:val="24"/>
        </w:rPr>
      </w:pPr>
      <w:r w:rsidRPr="0057789E">
        <w:rPr>
          <w:rFonts w:ascii="Arial" w:hAnsi="Arial"/>
          <w:sz w:val="24"/>
          <w:szCs w:val="24"/>
        </w:rPr>
        <w:t xml:space="preserve">a review in accordance with insurance requirements in Clause 13; </w:t>
      </w:r>
    </w:p>
    <w:p w14:paraId="36209A04" w14:textId="77777777" w:rsidR="00C27997" w:rsidRPr="0057789E" w:rsidRDefault="00C27997" w:rsidP="00C27997">
      <w:pPr>
        <w:pStyle w:val="GPSL3numberedclause"/>
        <w:tabs>
          <w:tab w:val="clear" w:pos="2127"/>
        </w:tabs>
        <w:ind w:left="1980" w:hanging="810"/>
        <w:jc w:val="left"/>
        <w:rPr>
          <w:rFonts w:ascii="Arial" w:hAnsi="Arial"/>
          <w:sz w:val="24"/>
          <w:szCs w:val="24"/>
        </w:rPr>
      </w:pPr>
      <w:r w:rsidRPr="0057789E">
        <w:rPr>
          <w:rFonts w:ascii="Arial" w:hAnsi="Arial"/>
          <w:sz w:val="24"/>
          <w:szCs w:val="24"/>
        </w:rPr>
        <w:t xml:space="preserve">a benchmarking review in accordance with </w:t>
      </w:r>
      <w:r>
        <w:rPr>
          <w:rFonts w:ascii="Arial" w:hAnsi="Arial"/>
          <w:sz w:val="24"/>
          <w:szCs w:val="24"/>
        </w:rPr>
        <w:t>Call Off Schedule 16 (Benchmarking)</w:t>
      </w:r>
    </w:p>
    <w:p w14:paraId="36209A05" w14:textId="77777777" w:rsidR="00C27997" w:rsidRPr="0057789E" w:rsidRDefault="00C27997" w:rsidP="00C27997">
      <w:pPr>
        <w:pStyle w:val="GPSL3numberedclause"/>
        <w:tabs>
          <w:tab w:val="clear" w:pos="2127"/>
        </w:tabs>
        <w:ind w:left="1980" w:hanging="810"/>
        <w:jc w:val="left"/>
        <w:rPr>
          <w:rFonts w:ascii="Arial" w:hAnsi="Arial"/>
          <w:sz w:val="24"/>
          <w:szCs w:val="24"/>
        </w:rPr>
      </w:pPr>
      <w:r w:rsidRPr="0057789E">
        <w:rPr>
          <w:rFonts w:ascii="Arial" w:hAnsi="Arial"/>
          <w:sz w:val="24"/>
          <w:szCs w:val="24"/>
        </w:rPr>
        <w:t>a request from the Supplier, which it can make at any time, to decrease the Framework Prices; and</w:t>
      </w:r>
    </w:p>
    <w:p w14:paraId="36209A07" w14:textId="77777777" w:rsidR="00C27997" w:rsidRPr="00F41215" w:rsidRDefault="00C27997" w:rsidP="00C27997">
      <w:pPr>
        <w:pStyle w:val="GPSL1SCHEDULEHeading"/>
      </w:pPr>
      <w:r w:rsidRPr="00F41215">
        <w:t xml:space="preserve"> When you will be reimbursed for travel and subsistence</w:t>
      </w:r>
    </w:p>
    <w:p w14:paraId="36209A08" w14:textId="77777777" w:rsidR="00C27997" w:rsidRPr="00F328EC" w:rsidRDefault="00C27997" w:rsidP="00C27997">
      <w:pPr>
        <w:pStyle w:val="GPSL2Numbered"/>
        <w:numPr>
          <w:ilvl w:val="1"/>
          <w:numId w:val="1"/>
        </w:numPr>
        <w:tabs>
          <w:tab w:val="clear" w:pos="709"/>
        </w:tabs>
        <w:ind w:left="1134" w:hanging="504"/>
        <w:jc w:val="left"/>
        <w:rPr>
          <w:rFonts w:ascii="Arial" w:hAnsi="Arial"/>
          <w:sz w:val="24"/>
          <w:szCs w:val="24"/>
        </w:rPr>
      </w:pPr>
      <w:r w:rsidRPr="00F328EC">
        <w:rPr>
          <w:rFonts w:ascii="Arial" w:hAnsi="Arial"/>
          <w:sz w:val="24"/>
          <w:szCs w:val="24"/>
        </w:rPr>
        <w:t>Expenses shall only be recoverable where:</w:t>
      </w:r>
    </w:p>
    <w:p w14:paraId="36209A09" w14:textId="77777777" w:rsidR="00C27997" w:rsidRPr="0057789E" w:rsidRDefault="00C27997" w:rsidP="00C27997">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t>the Time and Materials pricing mechanism is used; and</w:t>
      </w:r>
    </w:p>
    <w:p w14:paraId="36209A0A" w14:textId="77777777" w:rsidR="00C27997" w:rsidRPr="0057789E" w:rsidRDefault="00C27997" w:rsidP="00C27997">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t>the Order Form states that recovery is permitted; and</w:t>
      </w:r>
    </w:p>
    <w:p w14:paraId="1439DC2E" w14:textId="77777777" w:rsidR="00C27997" w:rsidRPr="0057789E" w:rsidRDefault="00C27997" w:rsidP="00C27997">
      <w:pPr>
        <w:pStyle w:val="GPSL3numberedclause"/>
        <w:tabs>
          <w:tab w:val="clear" w:pos="1985"/>
          <w:tab w:val="clear" w:pos="2127"/>
          <w:tab w:val="left" w:pos="1980"/>
        </w:tabs>
        <w:ind w:left="1980" w:hanging="810"/>
        <w:jc w:val="left"/>
        <w:rPr>
          <w:rFonts w:ascii="Arial" w:hAnsi="Arial"/>
          <w:sz w:val="24"/>
          <w:szCs w:val="24"/>
        </w:rPr>
      </w:pPr>
      <w:r>
        <w:rPr>
          <w:rFonts w:ascii="Arial" w:hAnsi="Arial"/>
          <w:sz w:val="24"/>
          <w:szCs w:val="24"/>
        </w:rPr>
        <w:t>they are Reimburs</w:t>
      </w:r>
      <w:r w:rsidRPr="0057789E">
        <w:rPr>
          <w:rFonts w:ascii="Arial" w:hAnsi="Arial"/>
          <w:sz w:val="24"/>
          <w:szCs w:val="24"/>
        </w:rPr>
        <w:t>able Expenses and are supported by Supporting Documentation.</w:t>
      </w:r>
    </w:p>
    <w:p w14:paraId="0AC097D2" w14:textId="77777777" w:rsidR="00C27997" w:rsidRPr="00F41215" w:rsidRDefault="00C27997" w:rsidP="00C27997">
      <w:pPr>
        <w:pStyle w:val="GPSL2Numbered"/>
        <w:numPr>
          <w:ilvl w:val="1"/>
          <w:numId w:val="1"/>
        </w:numPr>
        <w:tabs>
          <w:tab w:val="clear" w:pos="709"/>
        </w:tabs>
        <w:ind w:left="1134" w:hanging="504"/>
        <w:jc w:val="left"/>
        <w:rPr>
          <w:rFonts w:ascii="Arial" w:hAnsi="Arial"/>
          <w:sz w:val="24"/>
          <w:szCs w:val="24"/>
        </w:rPr>
      </w:pPr>
      <w:r w:rsidRPr="00F41215">
        <w:rPr>
          <w:rFonts w:ascii="Arial" w:hAnsi="Arial"/>
          <w:sz w:val="24"/>
          <w:szCs w:val="24"/>
        </w:rPr>
        <w:t>The Buyer shall provide a copy of their current expenses policy</w:t>
      </w:r>
      <w:bookmarkStart w:id="5" w:name="_Ref366090681"/>
      <w:r>
        <w:rPr>
          <w:rFonts w:ascii="Arial" w:hAnsi="Arial"/>
          <w:sz w:val="24"/>
          <w:szCs w:val="24"/>
        </w:rPr>
        <w:t xml:space="preserve"> to the Supplier upon request.</w:t>
      </w:r>
    </w:p>
    <w:p w14:paraId="36209A0F" w14:textId="77777777" w:rsidR="00C27997" w:rsidRPr="005313B5" w:rsidRDefault="00C27997" w:rsidP="00C27997">
      <w:pPr>
        <w:rPr>
          <w:rFonts w:ascii="Arial" w:eastAsia="Calibri" w:hAnsi="Arial" w:cs="Arial"/>
          <w:b/>
          <w:bCs/>
          <w:iCs/>
          <w:sz w:val="36"/>
          <w:szCs w:val="36"/>
        </w:rPr>
      </w:pPr>
      <w:bookmarkStart w:id="6" w:name="_Toc366085183"/>
      <w:bookmarkStart w:id="7" w:name="_Toc380428744"/>
      <w:bookmarkStart w:id="8" w:name="_Toc431568213"/>
      <w:bookmarkStart w:id="9" w:name="_Toc292714633"/>
      <w:bookmarkStart w:id="10" w:name="_Toc366085184"/>
      <w:bookmarkStart w:id="11" w:name="_Toc380428745"/>
      <w:bookmarkStart w:id="12" w:name="_Toc431568214"/>
      <w:bookmarkEnd w:id="5"/>
      <w:bookmarkEnd w:id="6"/>
      <w:bookmarkEnd w:id="7"/>
      <w:bookmarkEnd w:id="8"/>
      <w:r w:rsidRPr="005313B5">
        <w:rPr>
          <w:rFonts w:ascii="Arial" w:eastAsia="Calibri" w:hAnsi="Arial" w:cs="Arial"/>
          <w:b/>
          <w:bCs/>
          <w:iCs/>
          <w:sz w:val="36"/>
          <w:szCs w:val="36"/>
        </w:rPr>
        <w:t>A</w:t>
      </w:r>
      <w:bookmarkEnd w:id="9"/>
      <w:bookmarkEnd w:id="10"/>
      <w:bookmarkEnd w:id="11"/>
      <w:bookmarkEnd w:id="12"/>
      <w:r>
        <w:rPr>
          <w:rFonts w:ascii="Arial" w:eastAsia="Calibri" w:hAnsi="Arial" w:cs="Arial"/>
          <w:b/>
          <w:bCs/>
          <w:iCs/>
          <w:sz w:val="36"/>
          <w:szCs w:val="36"/>
        </w:rPr>
        <w:t>nnex 1: Rates and Prices</w:t>
      </w:r>
    </w:p>
    <w:p w14:paraId="36209A10" w14:textId="77777777" w:rsidR="00C27997" w:rsidRDefault="00C27997" w:rsidP="00C27997">
      <w:pPr>
        <w:pStyle w:val="GPSSchPart"/>
        <w:ind w:firstLine="0"/>
        <w:jc w:val="left"/>
        <w:rPr>
          <w:rFonts w:ascii="Arial" w:eastAsia="Times New Roman" w:hAnsi="Arial" w:cs="Arial"/>
          <w:caps w:val="0"/>
          <w:sz w:val="24"/>
          <w:szCs w:val="24"/>
          <w:lang w:eastAsia="en-US"/>
        </w:rPr>
      </w:pPr>
      <w:r w:rsidRPr="00F033D6">
        <w:rPr>
          <w:rFonts w:ascii="Arial" w:eastAsia="Times New Roman" w:hAnsi="Arial" w:cs="Arial"/>
          <w:caps w:val="0"/>
          <w:sz w:val="24"/>
          <w:szCs w:val="24"/>
          <w:lang w:eastAsia="en-US"/>
        </w:rPr>
        <w:t>Table 1</w:t>
      </w:r>
      <w:r>
        <w:rPr>
          <w:rFonts w:ascii="Arial" w:eastAsia="Times New Roman" w:hAnsi="Arial" w:cs="Arial"/>
          <w:caps w:val="0"/>
          <w:sz w:val="24"/>
          <w:szCs w:val="24"/>
          <w:lang w:eastAsia="en-US"/>
        </w:rPr>
        <w:t>:</w:t>
      </w:r>
      <w:r w:rsidRPr="00F033D6">
        <w:rPr>
          <w:rFonts w:ascii="Arial" w:eastAsia="Times New Roman" w:hAnsi="Arial" w:cs="Arial"/>
          <w:caps w:val="0"/>
          <w:sz w:val="24"/>
          <w:szCs w:val="24"/>
          <w:lang w:eastAsia="en-US"/>
        </w:rPr>
        <w:t xml:space="preserve"> Time and Materials</w:t>
      </w:r>
    </w:p>
    <w:p w14:paraId="36209A11" w14:textId="77777777" w:rsidR="00C27997" w:rsidRPr="00F033D6" w:rsidRDefault="00C27997" w:rsidP="00C27997">
      <w:pPr>
        <w:pStyle w:val="GPSSchPart"/>
        <w:ind w:firstLine="0"/>
        <w:jc w:val="left"/>
        <w:rPr>
          <w:rFonts w:ascii="Arial" w:eastAsia="Times New Roman" w:hAnsi="Arial" w:cs="Arial"/>
          <w:caps w:val="0"/>
          <w:sz w:val="24"/>
          <w:szCs w:val="24"/>
          <w:lang w:eastAsia="en-US"/>
        </w:rPr>
      </w:pPr>
      <w:r>
        <w:rPr>
          <w:rFonts w:ascii="Arial" w:eastAsia="Times New Roman" w:hAnsi="Arial" w:cs="Arial"/>
          <w:caps w:val="0"/>
          <w:sz w:val="24"/>
          <w:szCs w:val="24"/>
          <w:lang w:eastAsia="en-US"/>
        </w:rPr>
        <w:t>Not Used</w:t>
      </w:r>
    </w:p>
    <w:p w14:paraId="36209A12" w14:textId="77777777" w:rsidR="00C27997" w:rsidRPr="00F033D6" w:rsidRDefault="00C27997" w:rsidP="00C27997">
      <w:pPr>
        <w:pStyle w:val="GPSSchPart"/>
        <w:ind w:firstLine="0"/>
        <w:jc w:val="left"/>
        <w:rPr>
          <w:rFonts w:ascii="Arial" w:eastAsia="Times New Roman" w:hAnsi="Arial" w:cs="Arial"/>
          <w:caps w:val="0"/>
          <w:sz w:val="24"/>
          <w:szCs w:val="24"/>
          <w:lang w:eastAsia="en-US"/>
        </w:rPr>
      </w:pPr>
      <w:r>
        <w:rPr>
          <w:rFonts w:ascii="Arial" w:eastAsia="Times New Roman" w:hAnsi="Arial" w:cs="Arial"/>
          <w:caps w:val="0"/>
          <w:sz w:val="24"/>
          <w:szCs w:val="24"/>
          <w:lang w:eastAsia="en-US"/>
        </w:rPr>
        <w:t>Table 2:</w:t>
      </w:r>
      <w:r w:rsidRPr="00F033D6">
        <w:rPr>
          <w:rFonts w:ascii="Arial" w:eastAsia="Times New Roman" w:hAnsi="Arial" w:cs="Arial"/>
          <w:caps w:val="0"/>
          <w:sz w:val="24"/>
          <w:szCs w:val="24"/>
          <w:lang w:eastAsia="en-US"/>
        </w:rPr>
        <w:t xml:space="preserve"> </w:t>
      </w:r>
      <w:r>
        <w:rPr>
          <w:rFonts w:ascii="Arial" w:eastAsia="Times New Roman" w:hAnsi="Arial" w:cs="Arial"/>
          <w:caps w:val="0"/>
          <w:sz w:val="24"/>
          <w:szCs w:val="24"/>
          <w:lang w:eastAsia="en-US"/>
        </w:rPr>
        <w:t>Fixed Prices</w:t>
      </w:r>
    </w:p>
    <w:p w14:paraId="36209A13" w14:textId="77777777" w:rsidR="00C27997" w:rsidRPr="005313B5" w:rsidRDefault="00C27997" w:rsidP="00C27997">
      <w:pPr>
        <w:pStyle w:val="GPSL1Guidance"/>
        <w:ind w:left="0"/>
        <w:jc w:val="left"/>
        <w:rPr>
          <w:rFonts w:ascii="Arial" w:hAnsi="Arial"/>
          <w:sz w:val="24"/>
          <w:szCs w:val="24"/>
        </w:rPr>
      </w:pPr>
      <w:r w:rsidRPr="005313B5">
        <w:rPr>
          <w:rFonts w:ascii="Arial" w:hAnsi="Arial"/>
          <w:b w:val="0"/>
          <w:i w:val="0"/>
          <w:sz w:val="24"/>
          <w:szCs w:val="24"/>
        </w:rPr>
        <w:t>The rates below shall [not] be subject to variation by way of Indexation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4508"/>
        <w:gridCol w:w="4508"/>
      </w:tblGrid>
      <w:tr w:rsidR="00C27997" w:rsidRPr="005313B5" w14:paraId="546995A4" w14:textId="77777777" w:rsidTr="00C27997">
        <w:tc>
          <w:tcPr>
            <w:tcW w:w="2500" w:type="pct"/>
            <w:shd w:val="clear" w:color="auto" w:fill="8496B0" w:themeFill="text2" w:themeFillTint="99"/>
          </w:tcPr>
          <w:p w14:paraId="08339968" w14:textId="77777777" w:rsidR="00C27997" w:rsidRPr="005313B5" w:rsidRDefault="00C27997" w:rsidP="00C27997">
            <w:pPr>
              <w:pStyle w:val="MarginText"/>
              <w:jc w:val="left"/>
              <w:rPr>
                <w:rFonts w:ascii="Arial" w:hAnsi="Arial" w:cs="Arial"/>
                <w:b/>
                <w:sz w:val="24"/>
                <w:szCs w:val="24"/>
              </w:rPr>
            </w:pPr>
            <w:r w:rsidRPr="005313B5">
              <w:rPr>
                <w:rFonts w:ascii="Arial" w:hAnsi="Arial" w:cs="Arial"/>
                <w:b/>
                <w:sz w:val="24"/>
                <w:szCs w:val="24"/>
              </w:rPr>
              <w:t>Framework Price</w:t>
            </w:r>
          </w:p>
        </w:tc>
        <w:tc>
          <w:tcPr>
            <w:tcW w:w="2500" w:type="pct"/>
            <w:shd w:val="clear" w:color="auto" w:fill="8496B0" w:themeFill="text2" w:themeFillTint="99"/>
          </w:tcPr>
          <w:p w14:paraId="3E90CF32" w14:textId="77777777" w:rsidR="00C27997" w:rsidRPr="005313B5" w:rsidRDefault="00C27997" w:rsidP="00C27997">
            <w:pPr>
              <w:pStyle w:val="MarginText"/>
              <w:jc w:val="left"/>
              <w:rPr>
                <w:rFonts w:ascii="Arial" w:hAnsi="Arial" w:cs="Arial"/>
                <w:b/>
                <w:bCs/>
                <w:sz w:val="24"/>
                <w:szCs w:val="24"/>
              </w:rPr>
            </w:pPr>
            <w:r w:rsidRPr="005313B5">
              <w:rPr>
                <w:rFonts w:ascii="Arial" w:hAnsi="Arial" w:cs="Arial"/>
                <w:b/>
                <w:bCs/>
                <w:sz w:val="24"/>
                <w:szCs w:val="24"/>
              </w:rPr>
              <w:t>Fixed Framework Price (£)</w:t>
            </w:r>
          </w:p>
        </w:tc>
      </w:tr>
      <w:tr w:rsidR="00C27997" w:rsidRPr="005313B5" w14:paraId="65ACBB5E" w14:textId="77777777" w:rsidTr="00C27997">
        <w:tc>
          <w:tcPr>
            <w:tcW w:w="2500" w:type="pct"/>
          </w:tcPr>
          <w:p w14:paraId="719EA4AB" w14:textId="77777777" w:rsidR="00C27997" w:rsidRPr="0052379B" w:rsidRDefault="00C27997" w:rsidP="00C27997">
            <w:pPr>
              <w:keepNext/>
              <w:adjustRightInd w:val="0"/>
              <w:spacing w:before="240" w:after="120" w:line="240" w:lineRule="auto"/>
              <w:ind w:left="142"/>
              <w:rPr>
                <w:rFonts w:ascii="Arial" w:eastAsia="STZhongsong" w:hAnsi="Arial" w:cs="Arial"/>
                <w:b/>
                <w:sz w:val="24"/>
                <w:szCs w:val="24"/>
                <w:lang w:eastAsia="zh-CN"/>
              </w:rPr>
            </w:pPr>
            <w:r w:rsidRPr="0052379B">
              <w:rPr>
                <w:rFonts w:ascii="Arial" w:eastAsia="STZhongsong" w:hAnsi="Arial" w:cs="Arial"/>
                <w:b/>
                <w:sz w:val="24"/>
                <w:szCs w:val="24"/>
                <w:lang w:eastAsia="zh-CN"/>
              </w:rPr>
              <w:t>Online Benefits Platform and Managed Service</w:t>
            </w:r>
          </w:p>
          <w:p w14:paraId="6E202A21" w14:textId="77777777" w:rsidR="00C27997" w:rsidRPr="0052379B" w:rsidRDefault="00C27997" w:rsidP="00C27997">
            <w:pPr>
              <w:keepNext/>
              <w:adjustRightInd w:val="0"/>
              <w:spacing w:before="240" w:after="120" w:line="240" w:lineRule="auto"/>
              <w:ind w:left="142"/>
              <w:rPr>
                <w:rFonts w:ascii="Arial" w:eastAsia="STZhongsong" w:hAnsi="Arial" w:cs="Arial"/>
                <w:sz w:val="24"/>
                <w:szCs w:val="24"/>
                <w:lang w:eastAsia="zh-CN"/>
              </w:rPr>
            </w:pPr>
            <w:r w:rsidRPr="0052379B">
              <w:rPr>
                <w:rFonts w:ascii="Arial" w:eastAsia="STZhongsong" w:hAnsi="Arial" w:cs="Arial"/>
                <w:sz w:val="24"/>
                <w:szCs w:val="24"/>
                <w:lang w:eastAsia="zh-CN"/>
              </w:rPr>
              <w:t>One-off service set up fee per Contracting Authority</w:t>
            </w:r>
          </w:p>
          <w:p w14:paraId="62FD377C" w14:textId="77777777" w:rsidR="00C27997" w:rsidRPr="0052379B" w:rsidRDefault="00C27997" w:rsidP="00C27997">
            <w:pPr>
              <w:keepNext/>
              <w:adjustRightInd w:val="0"/>
              <w:spacing w:before="240" w:after="120" w:line="240" w:lineRule="auto"/>
              <w:ind w:left="142"/>
              <w:rPr>
                <w:rFonts w:ascii="Arial" w:eastAsia="STZhongsong" w:hAnsi="Arial" w:cs="Arial"/>
                <w:sz w:val="24"/>
                <w:szCs w:val="24"/>
                <w:lang w:eastAsia="zh-CN"/>
              </w:rPr>
            </w:pPr>
            <w:r w:rsidRPr="0052379B">
              <w:rPr>
                <w:rFonts w:ascii="Arial" w:eastAsia="STZhongsong" w:hAnsi="Arial" w:cs="Arial"/>
                <w:sz w:val="24"/>
                <w:szCs w:val="24"/>
                <w:lang w:eastAsia="zh-CN"/>
              </w:rPr>
              <w:t>Annual fee per registered User including User registration, licence, technology maintenance and upgrades, User support and managed services fees</w:t>
            </w:r>
          </w:p>
          <w:p w14:paraId="274687DC" w14:textId="77777777" w:rsidR="00C27997" w:rsidRPr="005313B5" w:rsidRDefault="00C27997" w:rsidP="00C27997">
            <w:pPr>
              <w:pStyle w:val="MarginText"/>
              <w:jc w:val="left"/>
              <w:rPr>
                <w:rFonts w:ascii="Arial" w:hAnsi="Arial" w:cs="Arial"/>
                <w:sz w:val="24"/>
                <w:szCs w:val="24"/>
                <w:highlight w:val="yellow"/>
              </w:rPr>
            </w:pPr>
            <w:r w:rsidRPr="0052379B">
              <w:rPr>
                <w:rFonts w:ascii="Arial" w:eastAsiaTheme="minorHAnsi" w:hAnsi="Arial" w:cs="Arial"/>
                <w:sz w:val="24"/>
                <w:szCs w:val="24"/>
                <w:lang w:eastAsia="en-US"/>
              </w:rPr>
              <w:t>Additional Promotional Activity</w:t>
            </w:r>
            <w:r w:rsidRPr="005313B5">
              <w:rPr>
                <w:rFonts w:ascii="Arial" w:hAnsi="Arial" w:cs="Arial"/>
                <w:sz w:val="24"/>
                <w:szCs w:val="24"/>
                <w:highlight w:val="yellow"/>
              </w:rPr>
              <w:t xml:space="preserve"> </w:t>
            </w:r>
          </w:p>
        </w:tc>
        <w:tc>
          <w:tcPr>
            <w:tcW w:w="2500" w:type="pct"/>
            <w:shd w:val="clear" w:color="auto" w:fill="FFFFFF"/>
          </w:tcPr>
          <w:p w14:paraId="57D6C768" w14:textId="77777777" w:rsidR="00C27997" w:rsidRPr="005313B5" w:rsidRDefault="00C27997" w:rsidP="00C27997">
            <w:pPr>
              <w:pStyle w:val="MarginText"/>
              <w:jc w:val="left"/>
              <w:rPr>
                <w:rFonts w:ascii="Arial" w:hAnsi="Arial" w:cs="Arial"/>
                <w:sz w:val="24"/>
                <w:szCs w:val="24"/>
              </w:rPr>
            </w:pPr>
          </w:p>
        </w:tc>
      </w:tr>
      <w:tr w:rsidR="00C27997" w:rsidRPr="005313B5" w14:paraId="2BEED911" w14:textId="77777777" w:rsidTr="00C27997">
        <w:tc>
          <w:tcPr>
            <w:tcW w:w="2500" w:type="pct"/>
          </w:tcPr>
          <w:p w14:paraId="2E9CF624" w14:textId="77777777" w:rsidR="00C27997" w:rsidRPr="0052379B" w:rsidRDefault="00C27997" w:rsidP="00C27997">
            <w:pPr>
              <w:keepNext/>
              <w:adjustRightInd w:val="0"/>
              <w:spacing w:before="240" w:after="120" w:line="240" w:lineRule="auto"/>
              <w:ind w:left="142"/>
              <w:rPr>
                <w:rFonts w:ascii="Arial" w:eastAsia="STZhongsong" w:hAnsi="Arial" w:cs="Arial"/>
                <w:b/>
                <w:sz w:val="24"/>
                <w:szCs w:val="24"/>
                <w:lang w:eastAsia="zh-CN"/>
              </w:rPr>
            </w:pPr>
            <w:r w:rsidRPr="0052379B">
              <w:rPr>
                <w:rFonts w:ascii="Arial" w:eastAsia="STZhongsong" w:hAnsi="Arial" w:cs="Arial"/>
                <w:b/>
                <w:sz w:val="24"/>
                <w:szCs w:val="24"/>
                <w:lang w:eastAsia="zh-CN"/>
              </w:rPr>
              <w:t>Salary Sacrifice Schemes/Net Pay Deduction Schemes</w:t>
            </w:r>
          </w:p>
          <w:p w14:paraId="569B999F" w14:textId="77777777" w:rsidR="00C27997" w:rsidRPr="0052379B" w:rsidRDefault="00C27997" w:rsidP="00C27997">
            <w:pPr>
              <w:keepNext/>
              <w:adjustRightInd w:val="0"/>
              <w:spacing w:before="240" w:after="120" w:line="240" w:lineRule="auto"/>
              <w:ind w:left="142"/>
              <w:rPr>
                <w:rFonts w:ascii="Arial" w:eastAsia="STZhongsong" w:hAnsi="Arial" w:cs="Arial"/>
                <w:sz w:val="24"/>
                <w:szCs w:val="24"/>
                <w:lang w:eastAsia="zh-CN"/>
              </w:rPr>
            </w:pPr>
            <w:r w:rsidRPr="0052379B">
              <w:rPr>
                <w:rFonts w:ascii="Arial" w:eastAsia="STZhongsong" w:hAnsi="Arial" w:cs="Arial"/>
                <w:sz w:val="24"/>
                <w:szCs w:val="24"/>
                <w:lang w:eastAsia="zh-CN"/>
              </w:rPr>
              <w:t>Childcare Voucher Scheme fee per order</w:t>
            </w:r>
          </w:p>
          <w:p w14:paraId="2A613ABC" w14:textId="77777777" w:rsidR="00C27997" w:rsidRPr="0052379B" w:rsidRDefault="00C27997" w:rsidP="00C27997">
            <w:pPr>
              <w:keepNext/>
              <w:adjustRightInd w:val="0"/>
              <w:spacing w:before="240" w:after="120" w:line="240" w:lineRule="auto"/>
              <w:ind w:left="142"/>
              <w:rPr>
                <w:rFonts w:ascii="Arial" w:eastAsia="STZhongsong" w:hAnsi="Arial" w:cs="Arial"/>
                <w:sz w:val="24"/>
                <w:szCs w:val="24"/>
                <w:lang w:eastAsia="zh-CN"/>
              </w:rPr>
            </w:pPr>
            <w:r w:rsidRPr="0052379B">
              <w:rPr>
                <w:rFonts w:ascii="Arial" w:eastAsia="STZhongsong" w:hAnsi="Arial" w:cs="Arial"/>
                <w:sz w:val="24"/>
                <w:szCs w:val="24"/>
                <w:lang w:eastAsia="zh-CN"/>
              </w:rPr>
              <w:t>Cycle to Work Scheme fee per order</w:t>
            </w:r>
          </w:p>
          <w:p w14:paraId="6F170D32" w14:textId="77777777" w:rsidR="00C27997" w:rsidRPr="0052379B" w:rsidRDefault="00C27997" w:rsidP="00C27997">
            <w:pPr>
              <w:keepNext/>
              <w:adjustRightInd w:val="0"/>
              <w:spacing w:before="240" w:after="120" w:line="240" w:lineRule="auto"/>
              <w:ind w:left="142"/>
              <w:rPr>
                <w:rFonts w:ascii="Arial" w:eastAsia="STZhongsong" w:hAnsi="Arial" w:cs="Arial"/>
                <w:sz w:val="24"/>
                <w:szCs w:val="24"/>
                <w:lang w:eastAsia="zh-CN"/>
              </w:rPr>
            </w:pPr>
            <w:r w:rsidRPr="0052379B">
              <w:rPr>
                <w:rFonts w:ascii="Arial" w:eastAsia="STZhongsong" w:hAnsi="Arial" w:cs="Arial"/>
                <w:sz w:val="24"/>
                <w:szCs w:val="24"/>
                <w:lang w:eastAsia="zh-CN"/>
              </w:rPr>
              <w:t>Discounted Gym Membership fee per order</w:t>
            </w:r>
          </w:p>
          <w:p w14:paraId="62621B44" w14:textId="77777777" w:rsidR="00C27997" w:rsidRPr="0052379B" w:rsidRDefault="00C27997" w:rsidP="00C27997">
            <w:pPr>
              <w:keepNext/>
              <w:adjustRightInd w:val="0"/>
              <w:spacing w:before="240" w:after="120" w:line="240" w:lineRule="auto"/>
              <w:ind w:left="142"/>
              <w:rPr>
                <w:rFonts w:ascii="Arial" w:eastAsia="STZhongsong" w:hAnsi="Arial" w:cs="Arial"/>
                <w:sz w:val="24"/>
                <w:szCs w:val="24"/>
                <w:lang w:eastAsia="zh-CN"/>
              </w:rPr>
            </w:pPr>
            <w:r w:rsidRPr="0052379B">
              <w:rPr>
                <w:rFonts w:ascii="Arial" w:eastAsia="STZhongsong" w:hAnsi="Arial" w:cs="Arial"/>
                <w:sz w:val="24"/>
                <w:szCs w:val="24"/>
                <w:lang w:eastAsia="zh-CN"/>
              </w:rPr>
              <w:t>Technology and Smartphone Discounts fee per order</w:t>
            </w:r>
          </w:p>
          <w:p w14:paraId="68BCF351" w14:textId="77777777" w:rsidR="00C27997" w:rsidRPr="0052379B" w:rsidRDefault="00C27997" w:rsidP="00C27997">
            <w:pPr>
              <w:keepNext/>
              <w:adjustRightInd w:val="0"/>
              <w:spacing w:before="240" w:after="120" w:line="240" w:lineRule="auto"/>
              <w:ind w:left="142"/>
              <w:rPr>
                <w:rFonts w:ascii="Arial" w:eastAsia="STZhongsong" w:hAnsi="Arial" w:cs="Arial"/>
                <w:sz w:val="24"/>
                <w:szCs w:val="24"/>
                <w:lang w:eastAsia="zh-CN"/>
              </w:rPr>
            </w:pPr>
            <w:r w:rsidRPr="0052379B">
              <w:rPr>
                <w:rFonts w:ascii="Arial" w:eastAsia="STZhongsong" w:hAnsi="Arial" w:cs="Arial"/>
                <w:sz w:val="24"/>
                <w:szCs w:val="24"/>
                <w:lang w:eastAsia="zh-CN"/>
              </w:rPr>
              <w:t>Green Car Scheme fee per order</w:t>
            </w:r>
          </w:p>
          <w:p w14:paraId="33CF4EAE" w14:textId="77777777" w:rsidR="00C27997" w:rsidRPr="005313B5" w:rsidRDefault="00C27997" w:rsidP="00C27997">
            <w:pPr>
              <w:pStyle w:val="MarginText"/>
              <w:jc w:val="left"/>
              <w:rPr>
                <w:rFonts w:ascii="Arial" w:hAnsi="Arial" w:cs="Arial"/>
                <w:sz w:val="24"/>
                <w:szCs w:val="24"/>
                <w:highlight w:val="yellow"/>
              </w:rPr>
            </w:pPr>
          </w:p>
        </w:tc>
        <w:tc>
          <w:tcPr>
            <w:tcW w:w="2500" w:type="pct"/>
            <w:shd w:val="clear" w:color="auto" w:fill="FFFFFF"/>
          </w:tcPr>
          <w:p w14:paraId="330A4466" w14:textId="77777777" w:rsidR="00C27997" w:rsidRPr="005313B5" w:rsidRDefault="00C27997" w:rsidP="00C27997">
            <w:pPr>
              <w:pStyle w:val="MarginText"/>
              <w:jc w:val="left"/>
              <w:rPr>
                <w:rFonts w:ascii="Arial" w:hAnsi="Arial" w:cs="Arial"/>
                <w:sz w:val="24"/>
                <w:szCs w:val="24"/>
              </w:rPr>
            </w:pPr>
          </w:p>
        </w:tc>
      </w:tr>
      <w:tr w:rsidR="00C27997" w:rsidRPr="005313B5" w14:paraId="1E20486F" w14:textId="77777777" w:rsidTr="00C27997">
        <w:tc>
          <w:tcPr>
            <w:tcW w:w="2500" w:type="pct"/>
          </w:tcPr>
          <w:p w14:paraId="050A3D1E" w14:textId="77777777" w:rsidR="00C27997" w:rsidRPr="0052379B" w:rsidRDefault="00C27997" w:rsidP="00C27997">
            <w:pPr>
              <w:keepNext/>
              <w:adjustRightInd w:val="0"/>
              <w:spacing w:before="240" w:after="120" w:line="240" w:lineRule="auto"/>
              <w:ind w:left="142"/>
              <w:rPr>
                <w:rFonts w:ascii="Arial" w:eastAsia="STZhongsong" w:hAnsi="Arial" w:cs="Arial"/>
                <w:b/>
                <w:sz w:val="24"/>
                <w:szCs w:val="24"/>
                <w:lang w:eastAsia="zh-CN"/>
              </w:rPr>
            </w:pPr>
            <w:r w:rsidRPr="0052379B">
              <w:rPr>
                <w:rFonts w:ascii="Arial" w:eastAsia="STZhongsong" w:hAnsi="Arial" w:cs="Arial"/>
                <w:b/>
                <w:sz w:val="24"/>
                <w:szCs w:val="24"/>
                <w:lang w:eastAsia="zh-CN"/>
              </w:rPr>
              <w:t>Employee Discounts</w:t>
            </w:r>
          </w:p>
          <w:p w14:paraId="74D75680" w14:textId="77777777" w:rsidR="00C27997" w:rsidRPr="0052379B" w:rsidRDefault="00C27997" w:rsidP="00C27997">
            <w:pPr>
              <w:keepNext/>
              <w:adjustRightInd w:val="0"/>
              <w:spacing w:before="240" w:after="120" w:line="240" w:lineRule="auto"/>
              <w:ind w:left="142"/>
              <w:rPr>
                <w:rFonts w:ascii="Arial" w:eastAsia="STZhongsong" w:hAnsi="Arial" w:cs="Arial"/>
                <w:b/>
                <w:sz w:val="24"/>
                <w:szCs w:val="24"/>
                <w:lang w:eastAsia="zh-CN"/>
              </w:rPr>
            </w:pPr>
            <w:r w:rsidRPr="0052379B">
              <w:rPr>
                <w:rFonts w:ascii="Arial" w:hAnsi="Arial" w:cs="Arial"/>
                <w:sz w:val="24"/>
                <w:szCs w:val="24"/>
              </w:rPr>
              <w:t>Annual fee per user registered on the discounts platform</w:t>
            </w:r>
          </w:p>
        </w:tc>
        <w:tc>
          <w:tcPr>
            <w:tcW w:w="2500" w:type="pct"/>
            <w:shd w:val="clear" w:color="auto" w:fill="FFFFFF"/>
          </w:tcPr>
          <w:p w14:paraId="041E6BF5" w14:textId="77777777" w:rsidR="00C27997" w:rsidRPr="005313B5" w:rsidRDefault="00C27997" w:rsidP="00C27997">
            <w:pPr>
              <w:pStyle w:val="MarginText"/>
              <w:jc w:val="left"/>
              <w:rPr>
                <w:rFonts w:ascii="Arial" w:hAnsi="Arial" w:cs="Arial"/>
                <w:sz w:val="24"/>
                <w:szCs w:val="24"/>
              </w:rPr>
            </w:pPr>
          </w:p>
        </w:tc>
      </w:tr>
      <w:tr w:rsidR="00C27997" w:rsidRPr="005313B5" w14:paraId="4E5501F3" w14:textId="77777777" w:rsidTr="00C27997">
        <w:tc>
          <w:tcPr>
            <w:tcW w:w="2500" w:type="pct"/>
          </w:tcPr>
          <w:p w14:paraId="5787872A" w14:textId="77777777" w:rsidR="00C27997" w:rsidRPr="0052379B" w:rsidRDefault="00C27997" w:rsidP="00C27997">
            <w:pPr>
              <w:keepNext/>
              <w:adjustRightInd w:val="0"/>
              <w:spacing w:before="240" w:after="120" w:line="240" w:lineRule="auto"/>
              <w:ind w:left="142"/>
              <w:rPr>
                <w:rFonts w:ascii="Arial" w:eastAsia="STZhongsong" w:hAnsi="Arial" w:cs="Arial"/>
                <w:b/>
                <w:sz w:val="24"/>
                <w:szCs w:val="24"/>
                <w:lang w:eastAsia="zh-CN"/>
              </w:rPr>
            </w:pPr>
            <w:r w:rsidRPr="0052379B">
              <w:rPr>
                <w:rFonts w:ascii="Arial" w:eastAsia="STZhongsong" w:hAnsi="Arial" w:cs="Arial"/>
                <w:b/>
                <w:sz w:val="24"/>
                <w:szCs w:val="24"/>
                <w:lang w:eastAsia="zh-CN"/>
              </w:rPr>
              <w:t>Payroll Giving Scheme</w:t>
            </w:r>
          </w:p>
          <w:p w14:paraId="055942FC" w14:textId="77777777" w:rsidR="00C27997" w:rsidRPr="0052379B" w:rsidRDefault="00C27997" w:rsidP="00C27997">
            <w:pPr>
              <w:keepNext/>
              <w:adjustRightInd w:val="0"/>
              <w:spacing w:before="240" w:after="120" w:line="240" w:lineRule="auto"/>
              <w:ind w:left="142"/>
              <w:rPr>
                <w:rFonts w:ascii="Arial" w:eastAsia="STZhongsong" w:hAnsi="Arial" w:cs="Arial"/>
                <w:b/>
                <w:sz w:val="24"/>
                <w:szCs w:val="24"/>
                <w:lang w:eastAsia="zh-CN"/>
              </w:rPr>
            </w:pPr>
            <w:r w:rsidRPr="0052379B">
              <w:rPr>
                <w:rFonts w:ascii="Arial" w:hAnsi="Arial" w:cs="Arial"/>
                <w:sz w:val="24"/>
                <w:szCs w:val="24"/>
              </w:rPr>
              <w:t>Fee for each donation from an individual’s salary</w:t>
            </w:r>
          </w:p>
        </w:tc>
        <w:tc>
          <w:tcPr>
            <w:tcW w:w="2500" w:type="pct"/>
            <w:shd w:val="clear" w:color="auto" w:fill="FFFFFF"/>
          </w:tcPr>
          <w:p w14:paraId="4C6B602A" w14:textId="77777777" w:rsidR="00C27997" w:rsidRPr="005313B5" w:rsidRDefault="00C27997" w:rsidP="00C27997">
            <w:pPr>
              <w:pStyle w:val="MarginText"/>
              <w:jc w:val="left"/>
              <w:rPr>
                <w:rFonts w:ascii="Arial" w:hAnsi="Arial" w:cs="Arial"/>
                <w:sz w:val="24"/>
                <w:szCs w:val="24"/>
              </w:rPr>
            </w:pPr>
          </w:p>
        </w:tc>
      </w:tr>
    </w:tbl>
    <w:p w14:paraId="36209A3B" w14:textId="77777777" w:rsidR="00C27997" w:rsidRPr="005313B5" w:rsidRDefault="00C27997" w:rsidP="00C27997">
      <w:pPr>
        <w:rPr>
          <w:rFonts w:ascii="Arial" w:eastAsia="STZhongsong" w:hAnsi="Arial" w:cs="Arial"/>
          <w:b/>
          <w:caps/>
          <w:sz w:val="24"/>
          <w:szCs w:val="24"/>
          <w:lang w:eastAsia="zh-CN"/>
        </w:rPr>
      </w:pPr>
      <w:bookmarkStart w:id="13" w:name="_DV_M295"/>
      <w:bookmarkStart w:id="14" w:name="_DV_M298"/>
      <w:bookmarkStart w:id="15" w:name="_DV_M299"/>
      <w:bookmarkStart w:id="16" w:name="_DV_M300"/>
      <w:bookmarkStart w:id="17" w:name="_DV_M303"/>
      <w:bookmarkStart w:id="18" w:name="_DV_M304"/>
      <w:bookmarkEnd w:id="13"/>
      <w:bookmarkEnd w:id="14"/>
      <w:bookmarkEnd w:id="15"/>
      <w:bookmarkEnd w:id="16"/>
      <w:bookmarkEnd w:id="17"/>
      <w:bookmarkEnd w:id="18"/>
    </w:p>
    <w:p w14:paraId="36209A3C" w14:textId="77777777" w:rsidR="00C27997" w:rsidRPr="00F033D6" w:rsidRDefault="00C27997" w:rsidP="00C27997">
      <w:pPr>
        <w:pStyle w:val="GPSSchPart"/>
        <w:ind w:firstLine="0"/>
        <w:jc w:val="left"/>
        <w:rPr>
          <w:rFonts w:ascii="Arial" w:eastAsia="Times New Roman" w:hAnsi="Arial" w:cs="Arial"/>
          <w:caps w:val="0"/>
          <w:sz w:val="24"/>
          <w:szCs w:val="24"/>
          <w:lang w:eastAsia="en-US"/>
        </w:rPr>
      </w:pPr>
      <w:r>
        <w:rPr>
          <w:rFonts w:ascii="Arial" w:eastAsia="Times New Roman" w:hAnsi="Arial" w:cs="Arial"/>
          <w:caps w:val="0"/>
          <w:sz w:val="24"/>
          <w:szCs w:val="24"/>
          <w:lang w:eastAsia="en-US"/>
        </w:rPr>
        <w:t>Table 3:</w:t>
      </w:r>
      <w:r w:rsidRPr="00F033D6">
        <w:rPr>
          <w:rFonts w:ascii="Arial" w:eastAsia="Times New Roman" w:hAnsi="Arial" w:cs="Arial"/>
          <w:caps w:val="0"/>
          <w:sz w:val="24"/>
          <w:szCs w:val="24"/>
          <w:lang w:eastAsia="en-US"/>
        </w:rPr>
        <w:t xml:space="preserve"> </w:t>
      </w:r>
      <w:r>
        <w:rPr>
          <w:rFonts w:ascii="Arial" w:eastAsia="Times New Roman" w:hAnsi="Arial" w:cs="Arial"/>
          <w:caps w:val="0"/>
          <w:sz w:val="24"/>
          <w:szCs w:val="24"/>
          <w:lang w:eastAsia="en-US"/>
        </w:rPr>
        <w:t>Volume Based Prices</w:t>
      </w:r>
    </w:p>
    <w:bookmarkEnd w:id="1"/>
    <w:p w14:paraId="1EE7B493" w14:textId="59DED75A" w:rsidR="00C27997" w:rsidRDefault="00C27997" w:rsidP="00C27997">
      <w:pPr>
        <w:rPr>
          <w:rFonts w:ascii="Arial" w:hAnsi="Arial" w:cs="Arial"/>
          <w:b/>
          <w:sz w:val="24"/>
          <w:szCs w:val="24"/>
        </w:rPr>
        <w:sectPr w:rsidR="00C27997" w:rsidSect="00C27997">
          <w:headerReference w:type="default" r:id="rId8"/>
          <w:footerReference w:type="default" r:id="rId9"/>
          <w:headerReference w:type="first" r:id="rId10"/>
          <w:footerReference w:type="first" r:id="rId11"/>
          <w:pgSz w:w="11906" w:h="16838"/>
          <w:pgMar w:top="1888" w:right="1440" w:bottom="1440" w:left="1440" w:header="709" w:footer="709" w:gutter="0"/>
          <w:cols w:space="708"/>
          <w:docGrid w:linePitch="360"/>
        </w:sectPr>
      </w:pPr>
      <w:r>
        <w:rPr>
          <w:rFonts w:ascii="Arial" w:hAnsi="Arial" w:cs="Arial"/>
          <w:b/>
          <w:sz w:val="24"/>
          <w:szCs w:val="24"/>
        </w:rPr>
        <w:t>Not Used</w:t>
      </w:r>
    </w:p>
    <w:p w14:paraId="470424B5" w14:textId="54F876B4" w:rsidR="00C27997" w:rsidRDefault="00C27997">
      <w:pPr>
        <w:rPr>
          <w:rFonts w:ascii="Arial" w:hAnsi="Arial" w:cs="Arial"/>
          <w:b/>
          <w:sz w:val="36"/>
          <w:szCs w:val="36"/>
        </w:rPr>
      </w:pPr>
    </w:p>
    <w:p w14:paraId="36209A3F" w14:textId="77777777" w:rsidR="00FF2959" w:rsidRPr="00A61F86" w:rsidRDefault="00FF2959" w:rsidP="00426E31">
      <w:pPr>
        <w:rPr>
          <w:rFonts w:ascii="Arial" w:hAnsi="Arial" w:cs="Arial"/>
          <w:b/>
          <w:sz w:val="36"/>
          <w:szCs w:val="36"/>
        </w:rPr>
      </w:pPr>
      <w:r w:rsidRPr="00A61F86">
        <w:rPr>
          <w:rFonts w:ascii="Arial" w:hAnsi="Arial" w:cs="Arial"/>
          <w:b/>
          <w:sz w:val="36"/>
          <w:szCs w:val="36"/>
        </w:rPr>
        <w:t>Framework Schedule 4 (Framework Management)</w:t>
      </w:r>
    </w:p>
    <w:p w14:paraId="36209A40" w14:textId="77777777" w:rsidR="00FF2959" w:rsidRPr="00FF2959" w:rsidRDefault="00FF2959" w:rsidP="00FF2959">
      <w:pPr>
        <w:pStyle w:val="GPSL1CLAUSEHEADING"/>
        <w:numPr>
          <w:ilvl w:val="0"/>
          <w:numId w:val="17"/>
        </w:numPr>
        <w:jc w:val="left"/>
        <w:rPr>
          <w:szCs w:val="24"/>
        </w:rPr>
      </w:pPr>
      <w:r w:rsidRPr="00FF2959">
        <w:rPr>
          <w:szCs w:val="24"/>
        </w:rPr>
        <w:t>Definitions</w:t>
      </w:r>
    </w:p>
    <w:p w14:paraId="36209A41" w14:textId="77777777" w:rsidR="00FF2959" w:rsidRPr="005C3F56" w:rsidRDefault="00FF2959" w:rsidP="00FF2959">
      <w:pPr>
        <w:pStyle w:val="GPSL2NumberedBoldHeading"/>
        <w:keepNext/>
        <w:numPr>
          <w:ilvl w:val="1"/>
          <w:numId w:val="1"/>
        </w:numPr>
        <w:ind w:left="936" w:hanging="576"/>
        <w:jc w:val="left"/>
        <w:rPr>
          <w:rFonts w:ascii="Arial" w:hAnsi="Arial"/>
          <w:b w:val="0"/>
          <w:sz w:val="24"/>
          <w:szCs w:val="24"/>
        </w:rPr>
      </w:pPr>
      <w:r w:rsidRPr="005C3F56">
        <w:rPr>
          <w:rFonts w:ascii="Arial" w:hAnsi="Arial"/>
          <w:b w:val="0"/>
          <w:sz w:val="24"/>
          <w:szCs w:val="24"/>
        </w:rPr>
        <w:t>In this Schedule, the following words shall have the following meanings and they shall supplement Joint Schedule 1 (Definitions):</w:t>
      </w:r>
    </w:p>
    <w:tbl>
      <w:tblPr>
        <w:tblW w:w="8314" w:type="dxa"/>
        <w:tblInd w:w="1008" w:type="dxa"/>
        <w:tblLayout w:type="fixed"/>
        <w:tblLook w:val="04A0" w:firstRow="1" w:lastRow="0" w:firstColumn="1" w:lastColumn="0" w:noHBand="0" w:noVBand="1"/>
      </w:tblPr>
      <w:tblGrid>
        <w:gridCol w:w="2928"/>
        <w:gridCol w:w="5386"/>
      </w:tblGrid>
      <w:tr w:rsidR="00FF2959" w:rsidRPr="005C3F56" w14:paraId="36209A44" w14:textId="77777777">
        <w:tc>
          <w:tcPr>
            <w:tcW w:w="2928" w:type="dxa"/>
            <w:shd w:val="clear" w:color="auto" w:fill="auto"/>
          </w:tcPr>
          <w:p w14:paraId="36209A42" w14:textId="77777777" w:rsidR="00FF2959" w:rsidRPr="005C3F56" w:rsidRDefault="00FF2959" w:rsidP="00426E31">
            <w:pPr>
              <w:pStyle w:val="GPSDefinitionTerm"/>
              <w:rPr>
                <w:rFonts w:ascii="Arial" w:hAnsi="Arial"/>
                <w:sz w:val="24"/>
                <w:szCs w:val="24"/>
              </w:rPr>
            </w:pPr>
            <w:r w:rsidRPr="005C3F56">
              <w:rPr>
                <w:rFonts w:ascii="Arial" w:hAnsi="Arial"/>
                <w:sz w:val="24"/>
                <w:szCs w:val="24"/>
              </w:rPr>
              <w:t>"Supplier Framework Manager"</w:t>
            </w:r>
          </w:p>
        </w:tc>
        <w:tc>
          <w:tcPr>
            <w:tcW w:w="5386" w:type="dxa"/>
            <w:shd w:val="clear" w:color="auto" w:fill="auto"/>
          </w:tcPr>
          <w:p w14:paraId="36209A43" w14:textId="77777777" w:rsidR="00FF2959" w:rsidRPr="005C3F56" w:rsidRDefault="00FF2959" w:rsidP="00426E31">
            <w:pPr>
              <w:pStyle w:val="GPsDefinition"/>
              <w:jc w:val="left"/>
              <w:rPr>
                <w:rFonts w:ascii="Arial" w:hAnsi="Arial"/>
                <w:sz w:val="24"/>
                <w:szCs w:val="24"/>
              </w:rPr>
            </w:pPr>
            <w:r w:rsidRPr="005C3F56">
              <w:rPr>
                <w:rFonts w:ascii="Arial" w:hAnsi="Arial"/>
                <w:sz w:val="24"/>
                <w:szCs w:val="24"/>
              </w:rPr>
              <w:t xml:space="preserve">has the meaning given to it in Paragraph </w:t>
            </w:r>
            <w:r w:rsidRPr="005C3F56">
              <w:rPr>
                <w:rFonts w:ascii="Arial" w:hAnsi="Arial"/>
                <w:sz w:val="24"/>
                <w:szCs w:val="24"/>
              </w:rPr>
              <w:fldChar w:fldCharType="begin"/>
            </w:r>
            <w:r w:rsidRPr="005C3F56">
              <w:rPr>
                <w:rFonts w:ascii="Arial" w:hAnsi="Arial"/>
                <w:sz w:val="24"/>
                <w:szCs w:val="24"/>
              </w:rPr>
              <w:instrText xml:space="preserve"> REF _Ref365981152 \r \h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3.1</w:t>
            </w:r>
            <w:r w:rsidRPr="005C3F56">
              <w:rPr>
                <w:rFonts w:ascii="Arial" w:hAnsi="Arial"/>
                <w:sz w:val="24"/>
                <w:szCs w:val="24"/>
              </w:rPr>
              <w:fldChar w:fldCharType="end"/>
            </w:r>
            <w:r w:rsidRPr="005C3F56">
              <w:rPr>
                <w:rFonts w:ascii="Arial" w:hAnsi="Arial"/>
                <w:sz w:val="24"/>
                <w:szCs w:val="24"/>
              </w:rPr>
              <w:t xml:space="preserve"> of this Schedule; and</w:t>
            </w:r>
          </w:p>
        </w:tc>
      </w:tr>
      <w:tr w:rsidR="00FF2959" w:rsidRPr="005C3F56" w14:paraId="36209A47" w14:textId="77777777">
        <w:tc>
          <w:tcPr>
            <w:tcW w:w="2928" w:type="dxa"/>
            <w:shd w:val="clear" w:color="auto" w:fill="auto"/>
          </w:tcPr>
          <w:p w14:paraId="36209A45" w14:textId="77777777" w:rsidR="00FF2959" w:rsidRPr="005C3F56" w:rsidRDefault="00FF2959" w:rsidP="00426E31">
            <w:pPr>
              <w:pStyle w:val="GPSDefinitionTerm"/>
              <w:spacing w:after="0"/>
              <w:rPr>
                <w:rFonts w:ascii="Arial" w:hAnsi="Arial"/>
                <w:sz w:val="24"/>
                <w:szCs w:val="24"/>
              </w:rPr>
            </w:pPr>
            <w:r w:rsidRPr="005C3F56">
              <w:rPr>
                <w:rFonts w:ascii="Arial" w:hAnsi="Arial"/>
                <w:sz w:val="24"/>
                <w:szCs w:val="24"/>
              </w:rPr>
              <w:t>"Supplier Review Meetings"</w:t>
            </w:r>
          </w:p>
        </w:tc>
        <w:tc>
          <w:tcPr>
            <w:tcW w:w="5386" w:type="dxa"/>
            <w:shd w:val="clear" w:color="auto" w:fill="auto"/>
          </w:tcPr>
          <w:p w14:paraId="36209A46" w14:textId="77777777" w:rsidR="00FF2959" w:rsidRPr="005C3F56" w:rsidRDefault="00FF2959" w:rsidP="00426E31">
            <w:pPr>
              <w:pStyle w:val="GPsDefinition"/>
              <w:spacing w:after="0"/>
              <w:jc w:val="left"/>
              <w:rPr>
                <w:rFonts w:ascii="Arial" w:hAnsi="Arial"/>
                <w:sz w:val="24"/>
                <w:szCs w:val="24"/>
              </w:rPr>
            </w:pPr>
            <w:r w:rsidRPr="005C3F56">
              <w:rPr>
                <w:rFonts w:ascii="Arial" w:hAnsi="Arial"/>
                <w:sz w:val="24"/>
                <w:szCs w:val="24"/>
              </w:rPr>
              <w:t xml:space="preserve">has the meaning given to it in Paragraph </w:t>
            </w:r>
            <w:r w:rsidRPr="005C3F56">
              <w:rPr>
                <w:rFonts w:ascii="Arial" w:hAnsi="Arial"/>
                <w:sz w:val="24"/>
                <w:szCs w:val="24"/>
              </w:rPr>
              <w:fldChar w:fldCharType="begin"/>
            </w:r>
            <w:r w:rsidRPr="005C3F56">
              <w:rPr>
                <w:rFonts w:ascii="Arial" w:hAnsi="Arial"/>
                <w:sz w:val="24"/>
                <w:szCs w:val="24"/>
              </w:rPr>
              <w:instrText xml:space="preserve"> REF _Ref492662758 \r \h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3.9</w:t>
            </w:r>
            <w:r w:rsidRPr="005C3F56">
              <w:rPr>
                <w:rFonts w:ascii="Arial" w:hAnsi="Arial"/>
                <w:sz w:val="24"/>
                <w:szCs w:val="24"/>
              </w:rPr>
              <w:fldChar w:fldCharType="end"/>
            </w:r>
            <w:r w:rsidRPr="005C3F56">
              <w:rPr>
                <w:rFonts w:ascii="Arial" w:hAnsi="Arial"/>
                <w:sz w:val="24"/>
                <w:szCs w:val="24"/>
              </w:rPr>
              <w:t xml:space="preserve"> of this Schedule.</w:t>
            </w:r>
          </w:p>
        </w:tc>
      </w:tr>
    </w:tbl>
    <w:p w14:paraId="36209A48" w14:textId="77777777" w:rsidR="00FF2959" w:rsidRPr="005C6957" w:rsidRDefault="00FF2959" w:rsidP="00426E31">
      <w:pPr>
        <w:pStyle w:val="GPSL1SCHEDULEHeading"/>
        <w:keepNext/>
        <w:spacing w:after="0"/>
        <w:jc w:val="left"/>
        <w:rPr>
          <w:szCs w:val="24"/>
        </w:rPr>
      </w:pPr>
      <w:r>
        <w:rPr>
          <w:szCs w:val="24"/>
        </w:rPr>
        <w:t>How CCS and the Supplier will work together</w:t>
      </w:r>
    </w:p>
    <w:p w14:paraId="36209A49"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36209A4A"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To achieve this strategic relationship, there will be a requirement to adopt proactive framework management activities which will be informed by quality Management Information, and the sharing of information between the Supplier and CCS.</w:t>
      </w:r>
    </w:p>
    <w:p w14:paraId="36209A4B"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This Schedule outlines the general structures and management activities that the Parties shall follow during the Framework Period.</w:t>
      </w:r>
    </w:p>
    <w:p w14:paraId="36209A4C" w14:textId="77777777" w:rsidR="00FF2959" w:rsidRPr="005C3F56" w:rsidRDefault="00FF2959" w:rsidP="00426E31">
      <w:pPr>
        <w:pStyle w:val="GPSL1SCHEDULEHeading"/>
        <w:keepNext/>
        <w:jc w:val="left"/>
        <w:rPr>
          <w:szCs w:val="24"/>
        </w:rPr>
      </w:pPr>
      <w:r>
        <w:rPr>
          <w:szCs w:val="24"/>
        </w:rPr>
        <w:t>Framework Management</w:t>
      </w:r>
    </w:p>
    <w:p w14:paraId="36209A4D" w14:textId="77777777" w:rsidR="00FF2959" w:rsidRPr="005C3F56" w:rsidRDefault="00FF2959" w:rsidP="00426E31">
      <w:pPr>
        <w:pStyle w:val="GPSL2NumberedBoldHeading"/>
        <w:keepNext/>
        <w:spacing w:before="0"/>
        <w:ind w:left="360" w:firstLine="0"/>
        <w:jc w:val="left"/>
        <w:rPr>
          <w:rFonts w:ascii="Arial" w:hAnsi="Arial"/>
          <w:sz w:val="24"/>
          <w:szCs w:val="24"/>
        </w:rPr>
      </w:pPr>
      <w:r w:rsidRPr="005C3F56">
        <w:rPr>
          <w:rFonts w:ascii="Arial" w:hAnsi="Arial"/>
          <w:sz w:val="24"/>
          <w:szCs w:val="24"/>
        </w:rPr>
        <w:t>Framework Management Structure</w:t>
      </w:r>
    </w:p>
    <w:p w14:paraId="36209A4E" w14:textId="77777777" w:rsidR="00FF2959" w:rsidRPr="005C3F56" w:rsidRDefault="00FF2959" w:rsidP="00FF2959">
      <w:pPr>
        <w:pStyle w:val="GPSL2NumberedBoldHeading"/>
        <w:numPr>
          <w:ilvl w:val="1"/>
          <w:numId w:val="1"/>
        </w:numPr>
        <w:tabs>
          <w:tab w:val="clear" w:pos="1134"/>
        </w:tabs>
        <w:ind w:left="900" w:hanging="540"/>
        <w:jc w:val="left"/>
        <w:rPr>
          <w:rFonts w:ascii="Arial" w:hAnsi="Arial"/>
          <w:sz w:val="24"/>
          <w:szCs w:val="24"/>
        </w:rPr>
      </w:pPr>
      <w:bookmarkStart w:id="19" w:name="_Ref365981152"/>
      <w:r w:rsidRPr="005C3F56">
        <w:rPr>
          <w:rFonts w:ascii="Arial" w:hAnsi="Arial"/>
          <w:b w:val="0"/>
          <w:sz w:val="24"/>
          <w:szCs w:val="24"/>
        </w:rPr>
        <w:t>The Supplier shall provide a suitably qualified nominated contact (the "</w:t>
      </w:r>
      <w:r w:rsidRPr="005C3F56">
        <w:rPr>
          <w:rFonts w:ascii="Arial" w:hAnsi="Arial"/>
          <w:sz w:val="24"/>
          <w:szCs w:val="24"/>
        </w:rPr>
        <w:t>Supplier Framework Manager</w:t>
      </w:r>
      <w:r w:rsidRPr="005C3F56">
        <w:rPr>
          <w:rFonts w:ascii="Arial" w:hAnsi="Arial"/>
          <w:b w:val="0"/>
          <w:sz w:val="24"/>
          <w:szCs w:val="24"/>
        </w:rPr>
        <w:t>") who will take overall responsibility for delivering the Goods and/or Services required within this Contract, as well as a suitably qualified deputy to act in their absence.</w:t>
      </w:r>
      <w:bookmarkEnd w:id="19"/>
      <w:r w:rsidRPr="005C3F56">
        <w:rPr>
          <w:rFonts w:ascii="Arial" w:hAnsi="Arial"/>
          <w:b w:val="0"/>
          <w:sz w:val="24"/>
          <w:szCs w:val="24"/>
        </w:rPr>
        <w:t xml:space="preserve"> </w:t>
      </w:r>
    </w:p>
    <w:p w14:paraId="36209A4F" w14:textId="77777777" w:rsidR="00FF2959" w:rsidRPr="005C3F56" w:rsidRDefault="00FF2959" w:rsidP="00FF29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The Supplier shall put in place a structure to manage this Contract in</w:t>
      </w:r>
      <w:r w:rsidRPr="005C3F56">
        <w:rPr>
          <w:rFonts w:ascii="Arial" w:hAnsi="Arial"/>
          <w:sz w:val="24"/>
          <w:szCs w:val="24"/>
        </w:rPr>
        <w:t xml:space="preserve"> </w:t>
      </w:r>
      <w:r w:rsidRPr="005C3F56">
        <w:rPr>
          <w:rFonts w:ascii="Arial" w:hAnsi="Arial"/>
          <w:b w:val="0"/>
          <w:sz w:val="24"/>
          <w:szCs w:val="24"/>
        </w:rPr>
        <w:t xml:space="preserve">accordance with Framework Schedule 1 (Specification) and the Performance Indicators. </w:t>
      </w:r>
    </w:p>
    <w:p w14:paraId="36209A50" w14:textId="77777777" w:rsidR="00FF2959" w:rsidRPr="005C3F56" w:rsidRDefault="00FF2959" w:rsidP="00FF29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A governance structure will be agreed between the Parties as soon as reasonably practicable following the Framework Start Date.</w:t>
      </w:r>
    </w:p>
    <w:p w14:paraId="36209A51" w14:textId="77777777" w:rsidR="00FF2959" w:rsidRPr="00AD172D" w:rsidRDefault="00FF2959" w:rsidP="00FF29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 xml:space="preserve">Following discussions between the Parties following the Framework Start Date, where requested by CCS the Supplier shall produce and issue to CCS a draft supplier action plan (the </w:t>
      </w:r>
      <w:r w:rsidRPr="005C3F56">
        <w:rPr>
          <w:rFonts w:ascii="Arial" w:hAnsi="Arial"/>
          <w:sz w:val="24"/>
          <w:szCs w:val="24"/>
        </w:rPr>
        <w:t>"Supplier Action Plan"</w:t>
      </w:r>
      <w:r w:rsidRPr="005C3F56">
        <w:rPr>
          <w:rFonts w:ascii="Arial" w:hAnsi="Arial"/>
          <w:b w:val="0"/>
          <w:sz w:val="24"/>
          <w:szCs w:val="24"/>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p>
    <w:p w14:paraId="36209A52" w14:textId="77777777" w:rsidR="00FF2959" w:rsidRDefault="00FF2959">
      <w:pPr>
        <w:rPr>
          <w:rFonts w:ascii="Arial" w:eastAsia="Times New Roman" w:hAnsi="Arial" w:cs="Arial"/>
          <w:sz w:val="24"/>
          <w:szCs w:val="24"/>
          <w:lang w:eastAsia="zh-CN"/>
        </w:rPr>
      </w:pPr>
      <w:r>
        <w:rPr>
          <w:rFonts w:ascii="Arial" w:hAnsi="Arial"/>
          <w:b/>
          <w:sz w:val="24"/>
          <w:szCs w:val="24"/>
        </w:rPr>
        <w:br w:type="page"/>
      </w:r>
    </w:p>
    <w:p w14:paraId="36209A53" w14:textId="77777777" w:rsidR="00FF2959" w:rsidRPr="005C3F56" w:rsidRDefault="00FF2959" w:rsidP="00426E31">
      <w:pPr>
        <w:pStyle w:val="GPSL2NumberedBoldHeading"/>
        <w:tabs>
          <w:tab w:val="clear" w:pos="1134"/>
        </w:tabs>
        <w:ind w:left="900" w:firstLine="0"/>
        <w:jc w:val="left"/>
        <w:rPr>
          <w:rFonts w:ascii="Arial" w:hAnsi="Arial"/>
          <w:sz w:val="24"/>
          <w:szCs w:val="24"/>
        </w:rPr>
      </w:pPr>
    </w:p>
    <w:p w14:paraId="36209A54" w14:textId="77777777" w:rsidR="00FF2959" w:rsidRPr="005C3F56" w:rsidRDefault="00FF2959" w:rsidP="00FF29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sidRPr="005C3F56">
        <w:rPr>
          <w:rFonts w:ascii="Arial" w:hAnsi="Arial"/>
          <w:sz w:val="24"/>
          <w:szCs w:val="24"/>
        </w:rPr>
        <w:t xml:space="preserve"> </w:t>
      </w:r>
      <w:r w:rsidRPr="005C3F56">
        <w:rPr>
          <w:rFonts w:ascii="Arial" w:hAnsi="Arial"/>
          <w:b w:val="0"/>
          <w:sz w:val="24"/>
          <w:szCs w:val="24"/>
        </w:rPr>
        <w:t>effect within two weeks from receipt by the Supplier of CCS’s notification.</w:t>
      </w:r>
    </w:p>
    <w:p w14:paraId="36209A55" w14:textId="77777777" w:rsidR="00FF2959" w:rsidRPr="005C3F56" w:rsidRDefault="00FF2959" w:rsidP="00FF29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The Supplier agrees to comply with its obligations in the Supplier Action Plan as updated from time to time.</w:t>
      </w:r>
    </w:p>
    <w:p w14:paraId="36209A56" w14:textId="77777777" w:rsidR="00FF2959" w:rsidRPr="005C3F56" w:rsidRDefault="00FF2959" w:rsidP="00FF2959">
      <w:pPr>
        <w:pStyle w:val="GPSL2NumberedBoldHeading"/>
        <w:numPr>
          <w:ilvl w:val="1"/>
          <w:numId w:val="1"/>
        </w:numPr>
        <w:tabs>
          <w:tab w:val="clear" w:pos="1134"/>
        </w:tabs>
        <w:ind w:left="900" w:hanging="540"/>
        <w:jc w:val="left"/>
        <w:rPr>
          <w:rFonts w:ascii="Arial" w:hAnsi="Arial"/>
          <w:b w:val="0"/>
          <w:sz w:val="24"/>
          <w:szCs w:val="24"/>
        </w:rPr>
      </w:pPr>
      <w:r w:rsidRPr="005C3F56">
        <w:rPr>
          <w:rFonts w:ascii="Arial" w:hAnsi="Arial"/>
          <w:b w:val="0"/>
          <w:sz w:val="24"/>
          <w:szCs w:val="24"/>
        </w:rPr>
        <w:t>The Supplier shall comply with all requests from CCS in regard to compliance requirements as required including:</w:t>
      </w:r>
    </w:p>
    <w:p w14:paraId="36209A57"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D&amp;B risk failure score monitoring;</w:t>
      </w:r>
    </w:p>
    <w:p w14:paraId="36209A58"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regular evidence that the Required Insurances and Additional Insurances have been renewed and maintained;</w:t>
      </w:r>
    </w:p>
    <w:p w14:paraId="36209A59"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invoice payment performance; and</w:t>
      </w:r>
    </w:p>
    <w:p w14:paraId="36209A5A"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verification of required accreditations &amp; certifications.</w:t>
      </w:r>
    </w:p>
    <w:p w14:paraId="36209A5B" w14:textId="77777777" w:rsidR="00FF2959" w:rsidRPr="005C3F56" w:rsidRDefault="00FF2959" w:rsidP="00FF2959">
      <w:pPr>
        <w:pStyle w:val="GPSL2NumberedBoldHeading"/>
        <w:numPr>
          <w:ilvl w:val="1"/>
          <w:numId w:val="1"/>
        </w:numPr>
        <w:ind w:left="936" w:hanging="576"/>
        <w:jc w:val="left"/>
        <w:rPr>
          <w:rFonts w:ascii="Arial" w:hAnsi="Arial"/>
          <w:b w:val="0"/>
          <w:sz w:val="24"/>
          <w:szCs w:val="24"/>
        </w:rPr>
      </w:pPr>
      <w:r w:rsidRPr="005C3F56">
        <w:rPr>
          <w:rFonts w:ascii="Arial" w:hAnsi="Arial"/>
          <w:b w:val="0"/>
          <w:sz w:val="24"/>
          <w:szCs w:val="24"/>
        </w:rPr>
        <w:t>Suppliers should participate in further competitions when identified as part of the final bidder list. Failure to bid on further competitions without an acceptable reason may result in the Supplier being suspended from the Framework, in accordance with Clause 10.8 (</w:t>
      </w:r>
      <w:bookmarkStart w:id="20" w:name="_Ref498429942"/>
      <w:r w:rsidRPr="005C3F56">
        <w:rPr>
          <w:rFonts w:ascii="Arial" w:hAnsi="Arial"/>
          <w:b w:val="0"/>
          <w:sz w:val="24"/>
          <w:szCs w:val="24"/>
        </w:rPr>
        <w:t>Partially ending and suspending the contract</w:t>
      </w:r>
      <w:bookmarkEnd w:id="20"/>
      <w:r w:rsidRPr="005C3F56">
        <w:rPr>
          <w:rFonts w:ascii="Arial" w:hAnsi="Arial"/>
          <w:b w:val="0"/>
          <w:sz w:val="24"/>
          <w:szCs w:val="24"/>
        </w:rPr>
        <w:t xml:space="preserve">), for a period as decided by CCS. </w:t>
      </w:r>
    </w:p>
    <w:p w14:paraId="36209A5C" w14:textId="77777777" w:rsidR="00FF2959" w:rsidRPr="005C3F56" w:rsidRDefault="00FF2959" w:rsidP="00426E31">
      <w:pPr>
        <w:pStyle w:val="GPSL2NumberedBoldHeading"/>
        <w:keepNext/>
        <w:ind w:left="720" w:hanging="360"/>
        <w:jc w:val="left"/>
        <w:rPr>
          <w:rFonts w:ascii="Arial" w:hAnsi="Arial"/>
          <w:sz w:val="24"/>
          <w:szCs w:val="24"/>
        </w:rPr>
      </w:pPr>
      <w:bookmarkStart w:id="21" w:name="_Ref365982216"/>
      <w:r w:rsidRPr="005C3F56">
        <w:rPr>
          <w:rFonts w:ascii="Arial" w:hAnsi="Arial"/>
          <w:sz w:val="24"/>
          <w:szCs w:val="24"/>
        </w:rPr>
        <w:t>Supplier Review Meetings</w:t>
      </w:r>
      <w:bookmarkEnd w:id="21"/>
    </w:p>
    <w:p w14:paraId="36209A5D" w14:textId="77777777" w:rsidR="00FF2959" w:rsidRPr="005C3F56" w:rsidRDefault="00FF2959" w:rsidP="00FF2959">
      <w:pPr>
        <w:pStyle w:val="GPSL2NumberedBoldHeading"/>
        <w:numPr>
          <w:ilvl w:val="1"/>
          <w:numId w:val="1"/>
        </w:numPr>
        <w:tabs>
          <w:tab w:val="clear" w:pos="1134"/>
        </w:tabs>
        <w:ind w:left="900" w:hanging="540"/>
        <w:jc w:val="left"/>
        <w:rPr>
          <w:rFonts w:ascii="Arial" w:hAnsi="Arial"/>
          <w:sz w:val="24"/>
          <w:szCs w:val="24"/>
        </w:rPr>
      </w:pPr>
      <w:bookmarkStart w:id="22" w:name="_Ref365981180"/>
      <w:bookmarkStart w:id="23" w:name="_Ref492662758"/>
      <w:r w:rsidRPr="005C3F56">
        <w:rPr>
          <w:rFonts w:ascii="Arial" w:hAnsi="Arial"/>
          <w:b w:val="0"/>
          <w:sz w:val="24"/>
          <w:szCs w:val="24"/>
        </w:rPr>
        <w:t>Regular performance review meetings will take place at CCS’s premises throughout the Framework Contract Period</w:t>
      </w:r>
      <w:r w:rsidRPr="005C3F56">
        <w:rPr>
          <w:rFonts w:ascii="Arial" w:hAnsi="Arial"/>
          <w:sz w:val="24"/>
          <w:szCs w:val="24"/>
        </w:rPr>
        <w:t xml:space="preserve"> ("Supplier Review Meetings")</w:t>
      </w:r>
      <w:r w:rsidRPr="005C3F56">
        <w:rPr>
          <w:rFonts w:ascii="Arial" w:hAnsi="Arial"/>
          <w:b w:val="0"/>
          <w:sz w:val="24"/>
          <w:szCs w:val="24"/>
        </w:rPr>
        <w:t xml:space="preserve"> at such times and frequencies as CCS determine from time to time (which are anticipated to be once every Month or less)</w:t>
      </w:r>
      <w:r w:rsidRPr="005C3F56">
        <w:rPr>
          <w:rFonts w:ascii="Arial" w:hAnsi="Arial"/>
          <w:sz w:val="24"/>
          <w:szCs w:val="24"/>
        </w:rPr>
        <w:t>.</w:t>
      </w:r>
      <w:bookmarkEnd w:id="22"/>
      <w:r w:rsidRPr="005C3F56">
        <w:rPr>
          <w:rFonts w:ascii="Arial" w:hAnsi="Arial"/>
          <w:sz w:val="24"/>
          <w:szCs w:val="24"/>
        </w:rPr>
        <w:t xml:space="preserve"> </w:t>
      </w:r>
      <w:r w:rsidRPr="005C3F56">
        <w:rPr>
          <w:rFonts w:ascii="Arial" w:hAnsi="Arial"/>
          <w:b w:val="0"/>
          <w:sz w:val="24"/>
          <w:szCs w:val="24"/>
        </w:rPr>
        <w:t xml:space="preserve"> The Parties shall be flexible about the timings of these meetings.</w:t>
      </w:r>
      <w:bookmarkEnd w:id="23"/>
    </w:p>
    <w:p w14:paraId="36209A5E" w14:textId="77777777" w:rsidR="00FF2959" w:rsidRPr="005C3F56" w:rsidRDefault="00FF2959" w:rsidP="00FF29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36209A5F" w14:textId="77777777" w:rsidR="00FF2959" w:rsidRPr="00AD172D" w:rsidRDefault="00FF2959" w:rsidP="00FF29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The Supplier Review Meetings shall be attended, as a minimum, by CCS Representative(s) and the Supplier Framework Manager.</w:t>
      </w:r>
    </w:p>
    <w:p w14:paraId="36209A60" w14:textId="77777777" w:rsidR="00FF2959" w:rsidRPr="005C3F56" w:rsidRDefault="00FF2959" w:rsidP="00426E31">
      <w:pPr>
        <w:pStyle w:val="GPSL2NumberedBoldHeading"/>
        <w:tabs>
          <w:tab w:val="clear" w:pos="1134"/>
        </w:tabs>
        <w:ind w:left="900" w:firstLine="0"/>
        <w:jc w:val="left"/>
        <w:rPr>
          <w:rFonts w:ascii="Arial" w:hAnsi="Arial"/>
          <w:sz w:val="24"/>
          <w:szCs w:val="24"/>
        </w:rPr>
      </w:pPr>
    </w:p>
    <w:p w14:paraId="36209A61" w14:textId="77777777" w:rsidR="00FF2959" w:rsidRPr="005C3F56" w:rsidRDefault="00FF2959" w:rsidP="00426E31">
      <w:pPr>
        <w:pStyle w:val="GPSL1SCHEDULEHeading"/>
        <w:keepNext/>
        <w:jc w:val="left"/>
        <w:rPr>
          <w:szCs w:val="24"/>
        </w:rPr>
      </w:pPr>
      <w:r>
        <w:rPr>
          <w:szCs w:val="24"/>
        </w:rPr>
        <w:t>How the Supplier’s Performance will be measured</w:t>
      </w:r>
    </w:p>
    <w:p w14:paraId="36209A62" w14:textId="77777777" w:rsidR="00FF2959" w:rsidRPr="005C3F56" w:rsidRDefault="00FF2959" w:rsidP="00FF2959">
      <w:pPr>
        <w:pStyle w:val="GPSL2Numbered"/>
        <w:keepNext/>
        <w:numPr>
          <w:ilvl w:val="1"/>
          <w:numId w:val="1"/>
        </w:numPr>
        <w:tabs>
          <w:tab w:val="clear" w:pos="709"/>
          <w:tab w:val="clear" w:pos="1134"/>
        </w:tabs>
        <w:ind w:left="900" w:hanging="540"/>
        <w:jc w:val="left"/>
        <w:rPr>
          <w:rFonts w:ascii="Arial" w:hAnsi="Arial"/>
          <w:bCs/>
          <w:iCs/>
          <w:sz w:val="24"/>
          <w:szCs w:val="24"/>
        </w:rPr>
      </w:pPr>
      <w:r w:rsidRPr="005C3F56">
        <w:rPr>
          <w:rFonts w:ascii="Arial" w:hAnsi="Arial"/>
          <w:sz w:val="24"/>
          <w:szCs w:val="24"/>
        </w:rPr>
        <w:t>The Supplier’s performance will be measured by the</w:t>
      </w:r>
      <w:r w:rsidRPr="005C3F56">
        <w:rPr>
          <w:rFonts w:ascii="Arial" w:hAnsi="Arial"/>
          <w:bCs/>
          <w:iCs/>
          <w:sz w:val="24"/>
          <w:szCs w:val="24"/>
        </w:rPr>
        <w:t xml:space="preserve"> following P</w:t>
      </w:r>
      <w:r>
        <w:rPr>
          <w:rFonts w:ascii="Arial" w:hAnsi="Arial"/>
          <w:bCs/>
          <w:iCs/>
          <w:sz w:val="24"/>
          <w:szCs w:val="24"/>
        </w:rPr>
        <w:t>erformance Indicators (“PI”)</w:t>
      </w:r>
      <w:r w:rsidRPr="005C3F56">
        <w:rPr>
          <w:rFonts w:ascii="Arial" w:hAnsi="Arial"/>
          <w:bCs/>
          <w:iCs/>
          <w:sz w:val="24"/>
          <w:szCs w:val="24"/>
        </w:rPr>
        <w:t>:</w:t>
      </w: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FF2959" w:rsidRPr="005C3F56" w14:paraId="36209A66" w14:textId="77777777">
        <w:trPr>
          <w:jc w:val="center"/>
        </w:trPr>
        <w:tc>
          <w:tcPr>
            <w:tcW w:w="42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209A63" w14:textId="77777777" w:rsidR="00FF2959" w:rsidRPr="005C3F56" w:rsidRDefault="00FF2959" w:rsidP="00426E31">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Performance Indicator (PI)</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209A64" w14:textId="77777777" w:rsidR="00FF2959" w:rsidRPr="005C3F56" w:rsidRDefault="00FF2959" w:rsidP="00426E31">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 xml:space="preserve">PI Target </w:t>
            </w:r>
          </w:p>
        </w:tc>
        <w:tc>
          <w:tcPr>
            <w:tcW w:w="22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209A65" w14:textId="77777777" w:rsidR="00FF2959" w:rsidRPr="005C3F56" w:rsidRDefault="00FF2959" w:rsidP="00426E31">
            <w:pPr>
              <w:pStyle w:val="MarginText"/>
              <w:spacing w:before="80" w:after="80" w:line="276" w:lineRule="auto"/>
              <w:jc w:val="left"/>
              <w:rPr>
                <w:rFonts w:ascii="Arial" w:hAnsi="Arial" w:cs="Arial"/>
                <w:b/>
                <w:bCs/>
                <w:sz w:val="24"/>
                <w:szCs w:val="24"/>
              </w:rPr>
            </w:pPr>
            <w:r w:rsidRPr="005C3F56">
              <w:rPr>
                <w:rFonts w:ascii="Arial" w:hAnsi="Arial" w:cs="Arial"/>
                <w:b/>
                <w:bCs/>
                <w:sz w:val="24"/>
                <w:szCs w:val="24"/>
              </w:rPr>
              <w:t>Measured by</w:t>
            </w:r>
          </w:p>
        </w:tc>
      </w:tr>
      <w:tr w:rsidR="00FF2959" w:rsidRPr="005C3F56" w14:paraId="36209A68" w14:textId="77777777" w:rsidTr="00426E31">
        <w:trPr>
          <w:jc w:val="center"/>
        </w:trPr>
        <w:tc>
          <w:tcPr>
            <w:tcW w:w="8003" w:type="dxa"/>
            <w:gridSpan w:val="3"/>
            <w:tcBorders>
              <w:top w:val="single" w:sz="4" w:space="0" w:color="auto"/>
              <w:left w:val="single" w:sz="4" w:space="0" w:color="auto"/>
              <w:bottom w:val="single" w:sz="4" w:space="0" w:color="auto"/>
              <w:right w:val="single" w:sz="4" w:space="0" w:color="auto"/>
            </w:tcBorders>
            <w:vAlign w:val="center"/>
            <w:hideMark/>
          </w:tcPr>
          <w:p w14:paraId="36209A67" w14:textId="77777777" w:rsidR="00FF2959" w:rsidRPr="005C3F56" w:rsidRDefault="00FF2959" w:rsidP="00426E31">
            <w:pPr>
              <w:pStyle w:val="MarginText"/>
              <w:spacing w:before="80" w:after="80" w:line="276" w:lineRule="auto"/>
              <w:jc w:val="left"/>
              <w:rPr>
                <w:rFonts w:ascii="Arial" w:hAnsi="Arial" w:cs="Arial"/>
                <w:sz w:val="24"/>
                <w:szCs w:val="24"/>
              </w:rPr>
            </w:pPr>
            <w:r>
              <w:rPr>
                <w:rFonts w:ascii="Arial" w:hAnsi="Arial" w:cs="Arial"/>
                <w:b/>
                <w:sz w:val="24"/>
                <w:szCs w:val="24"/>
              </w:rPr>
              <w:t>FRAMEWORK MANAGEMENT</w:t>
            </w:r>
          </w:p>
        </w:tc>
      </w:tr>
      <w:tr w:rsidR="00FF2959" w:rsidRPr="005C3F56" w14:paraId="36209A6C" w14:textId="77777777">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hideMark/>
          </w:tcPr>
          <w:p w14:paraId="36209A69" w14:textId="77777777" w:rsidR="00FF2959" w:rsidRPr="0057057B" w:rsidRDefault="00FF2959" w:rsidP="00426E31">
            <w:pPr>
              <w:spacing w:before="80" w:after="80"/>
              <w:rPr>
                <w:rFonts w:ascii="Arial" w:hAnsi="Arial" w:cs="Arial"/>
                <w:sz w:val="24"/>
                <w:szCs w:val="24"/>
              </w:rPr>
            </w:pPr>
            <w:r w:rsidRPr="0057057B">
              <w:rPr>
                <w:rFonts w:ascii="Arial" w:hAnsi="Arial" w:cs="Arial"/>
                <w:sz w:val="24"/>
                <w:szCs w:val="24"/>
              </w:rPr>
              <w:t>1 MI returns: all MI returns to be returned to CCS by the 5</w:t>
            </w:r>
            <w:r w:rsidRPr="0057057B">
              <w:rPr>
                <w:rFonts w:ascii="Arial" w:hAnsi="Arial" w:cs="Arial"/>
                <w:sz w:val="24"/>
                <w:szCs w:val="24"/>
                <w:vertAlign w:val="superscript"/>
              </w:rPr>
              <w:t>th</w:t>
            </w:r>
            <w:r w:rsidRPr="0057057B">
              <w:rPr>
                <w:rFonts w:ascii="Arial" w:hAnsi="Arial" w:cs="Arial"/>
                <w:sz w:val="24"/>
                <w:szCs w:val="24"/>
              </w:rPr>
              <w:t xml:space="preserve"> working day of each month</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6209A6A" w14:textId="77777777" w:rsidR="00FF2959" w:rsidRPr="0057057B" w:rsidRDefault="00FF2959" w:rsidP="00426E31">
            <w:pPr>
              <w:pStyle w:val="MarginText"/>
              <w:spacing w:before="80" w:after="80" w:line="276" w:lineRule="auto"/>
              <w:jc w:val="left"/>
              <w:rPr>
                <w:rFonts w:ascii="Arial" w:hAnsi="Arial" w:cs="Arial"/>
                <w:bCs/>
                <w:iCs/>
                <w:sz w:val="24"/>
                <w:szCs w:val="24"/>
              </w:rPr>
            </w:pPr>
            <w:r w:rsidRPr="0057057B">
              <w:rPr>
                <w:rFonts w:ascii="Arial" w:hAnsi="Arial" w:cs="Arial"/>
                <w:bCs/>
                <w:iCs/>
                <w:sz w:val="24"/>
                <w:szCs w:val="24"/>
              </w:rPr>
              <w:t xml:space="preserve"> </w:t>
            </w:r>
            <w:r w:rsidRPr="0057057B">
              <w:rPr>
                <w:rFonts w:ascii="Arial" w:hAnsi="Arial" w:cs="Arial"/>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6209A6B" w14:textId="77777777" w:rsidR="00FF2959" w:rsidRPr="005C3F56" w:rsidRDefault="00FF2959" w:rsidP="00426E31">
            <w:pPr>
              <w:spacing w:before="80" w:after="80"/>
              <w:rPr>
                <w:rFonts w:ascii="Arial" w:hAnsi="Arial" w:cs="Arial"/>
                <w:b/>
                <w:bCs/>
                <w:iCs/>
                <w:sz w:val="24"/>
                <w:szCs w:val="24"/>
              </w:rPr>
            </w:pPr>
            <w:r>
              <w:rPr>
                <w:rFonts w:ascii="Arial" w:hAnsi="Arial" w:cs="Arial"/>
                <w:sz w:val="24"/>
                <w:szCs w:val="24"/>
              </w:rPr>
              <w:t>Confirmation of receipt and time of receipt by the Authority (as evidenced within the Authority’s data warehouse system)</w:t>
            </w:r>
          </w:p>
        </w:tc>
      </w:tr>
      <w:tr w:rsidR="00FF2959" w:rsidRPr="005C3F56" w14:paraId="36209A70"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hideMark/>
          </w:tcPr>
          <w:p w14:paraId="36209A6D" w14:textId="77777777" w:rsidR="00FF2959" w:rsidRPr="005C3F56" w:rsidRDefault="00FF2959" w:rsidP="00426E31">
            <w:pPr>
              <w:spacing w:before="80" w:after="80"/>
              <w:rPr>
                <w:rFonts w:ascii="Arial" w:hAnsi="Arial" w:cs="Arial"/>
                <w:sz w:val="24"/>
                <w:szCs w:val="24"/>
                <w:highlight w:val="yellow"/>
              </w:rPr>
            </w:pPr>
            <w:r w:rsidRPr="0057057B">
              <w:rPr>
                <w:rFonts w:ascii="Arial" w:hAnsi="Arial" w:cs="Arial"/>
                <w:sz w:val="24"/>
                <w:szCs w:val="24"/>
              </w:rPr>
              <w:t>2 All undisputed invoices to be paid within 30 calendar days of issue</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6209A6E" w14:textId="77777777" w:rsidR="00FF2959" w:rsidRPr="005C3F56" w:rsidRDefault="00FF2959" w:rsidP="00426E31">
            <w:pPr>
              <w:pStyle w:val="MarginText"/>
              <w:spacing w:before="80" w:after="80" w:line="276" w:lineRule="auto"/>
              <w:jc w:val="left"/>
              <w:rPr>
                <w:rFonts w:ascii="Arial" w:hAnsi="Arial" w:cs="Arial"/>
                <w:bCs/>
                <w:iCs/>
                <w:sz w:val="24"/>
                <w:szCs w:val="24"/>
              </w:rPr>
            </w:pPr>
            <w:r w:rsidRPr="005C3F56">
              <w:rPr>
                <w:rFonts w:ascii="Arial" w:hAnsi="Arial" w:cs="Arial"/>
                <w:bCs/>
                <w:iCs/>
                <w:sz w:val="24"/>
                <w:szCs w:val="24"/>
              </w:rPr>
              <w:t xml:space="preserve"> </w:t>
            </w:r>
            <w:r>
              <w:rPr>
                <w:rFonts w:ascii="Arial" w:hAnsi="Arial" w:cs="Arial"/>
                <w:bCs/>
                <w:iCs/>
                <w:sz w:val="24"/>
                <w:szCs w:val="24"/>
              </w:rPr>
              <w:t>98%</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6209A6F" w14:textId="77777777" w:rsidR="00FF2959" w:rsidRPr="005C3F56" w:rsidRDefault="00FF2959" w:rsidP="00426E31">
            <w:pPr>
              <w:spacing w:before="80" w:after="80"/>
              <w:rPr>
                <w:rFonts w:ascii="Arial" w:hAnsi="Arial" w:cs="Arial"/>
                <w:sz w:val="24"/>
                <w:szCs w:val="24"/>
                <w:highlight w:val="yellow"/>
              </w:rPr>
            </w:pPr>
            <w:r w:rsidRPr="0057057B">
              <w:rPr>
                <w:rFonts w:ascii="Arial" w:hAnsi="Arial" w:cs="Arial"/>
                <w:sz w:val="24"/>
                <w:szCs w:val="24"/>
              </w:rPr>
              <w:t>Confirmation of receipt and time of receipt by the Authority (as evidenced within the Authority’s finance system)</w:t>
            </w:r>
          </w:p>
        </w:tc>
      </w:tr>
      <w:tr w:rsidR="00FF2959" w:rsidRPr="005C3F56" w14:paraId="36209A74"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36209A71" w14:textId="77777777" w:rsidR="00FF2959" w:rsidRPr="0057057B" w:rsidRDefault="00FF2959" w:rsidP="00426E31">
            <w:pPr>
              <w:spacing w:before="80" w:after="80"/>
              <w:rPr>
                <w:rFonts w:ascii="Arial" w:hAnsi="Arial" w:cs="Arial"/>
                <w:sz w:val="24"/>
                <w:szCs w:val="24"/>
              </w:rPr>
            </w:pPr>
            <w:r>
              <w:rPr>
                <w:rFonts w:ascii="Arial" w:hAnsi="Arial" w:cs="Arial"/>
                <w:sz w:val="24"/>
                <w:szCs w:val="24"/>
              </w:rPr>
              <w:t>3 Supplier self-audit certificate to be issued to the Authority in accordance with the Framework Agreement</w:t>
            </w:r>
          </w:p>
        </w:tc>
        <w:tc>
          <w:tcPr>
            <w:tcW w:w="1476" w:type="dxa"/>
            <w:tcBorders>
              <w:top w:val="single" w:sz="4" w:space="0" w:color="auto"/>
              <w:left w:val="single" w:sz="4" w:space="0" w:color="auto"/>
              <w:bottom w:val="single" w:sz="4" w:space="0" w:color="auto"/>
              <w:right w:val="single" w:sz="4" w:space="0" w:color="auto"/>
            </w:tcBorders>
            <w:vAlign w:val="center"/>
          </w:tcPr>
          <w:p w14:paraId="36209A72" w14:textId="77777777" w:rsidR="00FF2959" w:rsidRPr="005C3F56" w:rsidRDefault="00FF2959" w:rsidP="00426E31">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36209A73" w14:textId="77777777" w:rsidR="00FF2959" w:rsidRPr="0057057B" w:rsidRDefault="00FF2959" w:rsidP="00426E31">
            <w:pPr>
              <w:spacing w:before="80" w:after="80"/>
              <w:rPr>
                <w:rFonts w:ascii="Arial" w:hAnsi="Arial" w:cs="Arial"/>
                <w:sz w:val="24"/>
                <w:szCs w:val="24"/>
              </w:rPr>
            </w:pPr>
            <w:r>
              <w:rPr>
                <w:rFonts w:ascii="Arial" w:hAnsi="Arial" w:cs="Arial"/>
                <w:sz w:val="24"/>
                <w:szCs w:val="24"/>
              </w:rPr>
              <w:t>Confirmation of receipt and time of receipt by the Authority</w:t>
            </w:r>
          </w:p>
        </w:tc>
      </w:tr>
      <w:tr w:rsidR="00FF2959" w:rsidRPr="005C3F56" w14:paraId="36209A78"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36209A75" w14:textId="77777777" w:rsidR="00FF2959" w:rsidRPr="0057057B" w:rsidRDefault="00FF2959" w:rsidP="00426E31">
            <w:pPr>
              <w:spacing w:before="80" w:after="80"/>
              <w:rPr>
                <w:rFonts w:ascii="Arial" w:hAnsi="Arial" w:cs="Arial"/>
                <w:sz w:val="24"/>
                <w:szCs w:val="24"/>
              </w:rPr>
            </w:pPr>
            <w:r>
              <w:rPr>
                <w:rFonts w:ascii="Arial" w:hAnsi="Arial" w:cs="Arial"/>
                <w:sz w:val="24"/>
                <w:szCs w:val="24"/>
              </w:rPr>
              <w:t>4 Actions identified in an Audit Report to be delivered by the dates set out in the Audit Report</w:t>
            </w:r>
          </w:p>
        </w:tc>
        <w:tc>
          <w:tcPr>
            <w:tcW w:w="1476" w:type="dxa"/>
            <w:tcBorders>
              <w:top w:val="single" w:sz="4" w:space="0" w:color="auto"/>
              <w:left w:val="single" w:sz="4" w:space="0" w:color="auto"/>
              <w:bottom w:val="single" w:sz="4" w:space="0" w:color="auto"/>
              <w:right w:val="single" w:sz="4" w:space="0" w:color="auto"/>
            </w:tcBorders>
            <w:vAlign w:val="center"/>
          </w:tcPr>
          <w:p w14:paraId="36209A76" w14:textId="77777777" w:rsidR="00FF2959" w:rsidRPr="005C3F56" w:rsidRDefault="00FF2959" w:rsidP="00426E31">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36209A77" w14:textId="77777777" w:rsidR="00FF2959" w:rsidRPr="0057057B" w:rsidRDefault="00FF2959" w:rsidP="00426E31">
            <w:pPr>
              <w:spacing w:before="80" w:after="80"/>
              <w:rPr>
                <w:rFonts w:ascii="Arial" w:hAnsi="Arial" w:cs="Arial"/>
                <w:sz w:val="24"/>
                <w:szCs w:val="24"/>
              </w:rPr>
            </w:pPr>
            <w:r>
              <w:rPr>
                <w:rFonts w:ascii="Arial" w:hAnsi="Arial" w:cs="Arial"/>
                <w:sz w:val="24"/>
                <w:szCs w:val="24"/>
              </w:rPr>
              <w:t>Confirmation by the Authority of the completion of the actions by the dates identified in the Audit Report</w:t>
            </w:r>
          </w:p>
        </w:tc>
      </w:tr>
      <w:tr w:rsidR="00FF2959" w:rsidRPr="005C3F56" w14:paraId="36209A7C"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36209A79" w14:textId="77777777" w:rsidR="00FF2959" w:rsidRPr="0057057B" w:rsidRDefault="00FF2959" w:rsidP="00426E31">
            <w:pPr>
              <w:spacing w:before="80" w:after="80"/>
              <w:rPr>
                <w:rFonts w:ascii="Arial" w:hAnsi="Arial" w:cs="Arial"/>
                <w:sz w:val="24"/>
                <w:szCs w:val="24"/>
              </w:rPr>
            </w:pPr>
            <w:r>
              <w:rPr>
                <w:rFonts w:ascii="Arial" w:hAnsi="Arial" w:cs="Arial"/>
                <w:sz w:val="24"/>
                <w:szCs w:val="24"/>
              </w:rPr>
              <w:t>5 Provision of one case study per quarter to the Authority</w:t>
            </w:r>
          </w:p>
        </w:tc>
        <w:tc>
          <w:tcPr>
            <w:tcW w:w="1476" w:type="dxa"/>
            <w:tcBorders>
              <w:top w:val="single" w:sz="4" w:space="0" w:color="auto"/>
              <w:left w:val="single" w:sz="4" w:space="0" w:color="auto"/>
              <w:bottom w:val="single" w:sz="4" w:space="0" w:color="auto"/>
              <w:right w:val="single" w:sz="4" w:space="0" w:color="auto"/>
            </w:tcBorders>
            <w:vAlign w:val="center"/>
          </w:tcPr>
          <w:p w14:paraId="36209A7A" w14:textId="77777777" w:rsidR="00FF2959" w:rsidRPr="005C3F56" w:rsidRDefault="00FF2959" w:rsidP="00426E31">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36209A7B" w14:textId="77777777" w:rsidR="00FF2959" w:rsidRPr="0057057B" w:rsidRDefault="00FF2959" w:rsidP="00426E31">
            <w:pPr>
              <w:spacing w:before="80" w:after="80"/>
              <w:rPr>
                <w:rFonts w:ascii="Arial" w:hAnsi="Arial" w:cs="Arial"/>
                <w:sz w:val="24"/>
                <w:szCs w:val="24"/>
              </w:rPr>
            </w:pPr>
            <w:r>
              <w:rPr>
                <w:rFonts w:ascii="Arial" w:hAnsi="Arial" w:cs="Arial"/>
                <w:sz w:val="24"/>
                <w:szCs w:val="24"/>
              </w:rPr>
              <w:t>Confirmation of receipt by the Authority</w:t>
            </w:r>
          </w:p>
        </w:tc>
      </w:tr>
      <w:tr w:rsidR="00FF2959" w:rsidRPr="005C3F56" w14:paraId="36209A80"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36209A7D" w14:textId="77777777" w:rsidR="00FF2959" w:rsidRDefault="00FF2959" w:rsidP="00426E31">
            <w:pPr>
              <w:spacing w:before="80" w:after="80"/>
              <w:rPr>
                <w:rFonts w:ascii="Arial" w:hAnsi="Arial" w:cs="Arial"/>
                <w:sz w:val="24"/>
                <w:szCs w:val="24"/>
              </w:rPr>
            </w:pPr>
            <w:r>
              <w:rPr>
                <w:rFonts w:ascii="Arial" w:hAnsi="Arial" w:cs="Arial"/>
                <w:sz w:val="24"/>
                <w:szCs w:val="24"/>
              </w:rPr>
              <w:t>6 Submission of quarterly Operational Security Report to the Authority</w:t>
            </w:r>
          </w:p>
        </w:tc>
        <w:tc>
          <w:tcPr>
            <w:tcW w:w="1476" w:type="dxa"/>
            <w:tcBorders>
              <w:top w:val="single" w:sz="4" w:space="0" w:color="auto"/>
              <w:left w:val="single" w:sz="4" w:space="0" w:color="auto"/>
              <w:bottom w:val="single" w:sz="4" w:space="0" w:color="auto"/>
              <w:right w:val="single" w:sz="4" w:space="0" w:color="auto"/>
            </w:tcBorders>
            <w:vAlign w:val="center"/>
          </w:tcPr>
          <w:p w14:paraId="36209A7E" w14:textId="77777777" w:rsidR="00FF2959" w:rsidRDefault="00FF2959" w:rsidP="00426E31">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36209A7F" w14:textId="77777777" w:rsidR="00FF2959" w:rsidRDefault="00FF2959" w:rsidP="00426E31">
            <w:pPr>
              <w:spacing w:before="80" w:after="80"/>
              <w:rPr>
                <w:rFonts w:ascii="Arial" w:hAnsi="Arial" w:cs="Arial"/>
                <w:sz w:val="24"/>
                <w:szCs w:val="24"/>
              </w:rPr>
            </w:pPr>
            <w:r>
              <w:rPr>
                <w:rFonts w:ascii="Arial" w:hAnsi="Arial" w:cs="Arial"/>
                <w:sz w:val="24"/>
                <w:szCs w:val="24"/>
              </w:rPr>
              <w:t>Confirmation of receipt by the Authority</w:t>
            </w:r>
          </w:p>
        </w:tc>
      </w:tr>
      <w:tr w:rsidR="00FF2959" w:rsidRPr="005C3F56" w14:paraId="36209A84"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36209A81" w14:textId="77777777" w:rsidR="00FF2959" w:rsidRDefault="00FF2959" w:rsidP="00426E31">
            <w:pPr>
              <w:spacing w:before="80" w:after="80"/>
              <w:rPr>
                <w:rFonts w:ascii="Arial" w:hAnsi="Arial" w:cs="Arial"/>
                <w:sz w:val="24"/>
                <w:szCs w:val="24"/>
              </w:rPr>
            </w:pPr>
            <w:r>
              <w:rPr>
                <w:rFonts w:ascii="Arial" w:hAnsi="Arial" w:cs="Arial"/>
                <w:sz w:val="24"/>
                <w:szCs w:val="24"/>
              </w:rPr>
              <w:t>7 Submission of Information Assurance Risks Report on an annual basis</w:t>
            </w:r>
          </w:p>
        </w:tc>
        <w:tc>
          <w:tcPr>
            <w:tcW w:w="1476" w:type="dxa"/>
            <w:tcBorders>
              <w:top w:val="single" w:sz="4" w:space="0" w:color="auto"/>
              <w:left w:val="single" w:sz="4" w:space="0" w:color="auto"/>
              <w:bottom w:val="single" w:sz="4" w:space="0" w:color="auto"/>
              <w:right w:val="single" w:sz="4" w:space="0" w:color="auto"/>
            </w:tcBorders>
            <w:vAlign w:val="center"/>
          </w:tcPr>
          <w:p w14:paraId="36209A82" w14:textId="77777777" w:rsidR="00FF2959" w:rsidRDefault="00FF2959" w:rsidP="00426E31">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36209A83" w14:textId="77777777" w:rsidR="00FF2959" w:rsidRDefault="00FF2959" w:rsidP="00426E31">
            <w:pPr>
              <w:spacing w:before="80" w:after="80"/>
              <w:rPr>
                <w:rFonts w:ascii="Arial" w:hAnsi="Arial" w:cs="Arial"/>
                <w:sz w:val="24"/>
                <w:szCs w:val="24"/>
              </w:rPr>
            </w:pPr>
            <w:r>
              <w:rPr>
                <w:rFonts w:ascii="Arial" w:hAnsi="Arial" w:cs="Arial"/>
                <w:sz w:val="24"/>
                <w:szCs w:val="24"/>
              </w:rPr>
              <w:t>Confirmation of receipt by the Authority</w:t>
            </w:r>
          </w:p>
        </w:tc>
      </w:tr>
      <w:tr w:rsidR="00FF2959" w:rsidRPr="005C3F56" w14:paraId="36209A8A"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36209A85" w14:textId="77777777" w:rsidR="00FF2959" w:rsidRDefault="00FF2959" w:rsidP="00426E31">
            <w:pPr>
              <w:spacing w:before="80" w:after="80"/>
              <w:rPr>
                <w:rFonts w:ascii="Arial" w:hAnsi="Arial" w:cs="Arial"/>
                <w:sz w:val="24"/>
                <w:szCs w:val="24"/>
              </w:rPr>
            </w:pPr>
            <w:r>
              <w:rPr>
                <w:rFonts w:ascii="Arial" w:hAnsi="Arial" w:cs="Arial"/>
                <w:sz w:val="24"/>
                <w:szCs w:val="24"/>
              </w:rPr>
              <w:t>8 Advise CCS within 5 working days of a Call-Off contract being awarded pursuant to the Framework</w:t>
            </w:r>
          </w:p>
        </w:tc>
        <w:tc>
          <w:tcPr>
            <w:tcW w:w="1476" w:type="dxa"/>
            <w:tcBorders>
              <w:top w:val="single" w:sz="4" w:space="0" w:color="auto"/>
              <w:left w:val="single" w:sz="4" w:space="0" w:color="auto"/>
              <w:bottom w:val="single" w:sz="4" w:space="0" w:color="auto"/>
              <w:right w:val="single" w:sz="4" w:space="0" w:color="auto"/>
            </w:tcBorders>
            <w:vAlign w:val="center"/>
          </w:tcPr>
          <w:p w14:paraId="36209A86" w14:textId="77777777" w:rsidR="00FF2959" w:rsidRDefault="00FF2959" w:rsidP="00426E31">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36209A87" w14:textId="77777777" w:rsidR="00FF2959" w:rsidRDefault="00FF2959" w:rsidP="00426E31">
            <w:pPr>
              <w:spacing w:before="80" w:after="80"/>
              <w:rPr>
                <w:rFonts w:ascii="Arial" w:hAnsi="Arial" w:cs="Arial"/>
                <w:sz w:val="24"/>
                <w:szCs w:val="24"/>
              </w:rPr>
            </w:pPr>
          </w:p>
          <w:p w14:paraId="36209A88" w14:textId="77777777" w:rsidR="00FF2959" w:rsidRDefault="00FF2959" w:rsidP="00426E31">
            <w:pPr>
              <w:spacing w:before="80" w:after="80"/>
              <w:rPr>
                <w:rFonts w:ascii="Arial" w:hAnsi="Arial" w:cs="Arial"/>
                <w:sz w:val="24"/>
                <w:szCs w:val="24"/>
              </w:rPr>
            </w:pPr>
            <w:r>
              <w:rPr>
                <w:rFonts w:ascii="Arial" w:hAnsi="Arial" w:cs="Arial"/>
                <w:sz w:val="24"/>
                <w:szCs w:val="24"/>
              </w:rPr>
              <w:t>Confirmation of receipt by the Authority</w:t>
            </w:r>
          </w:p>
          <w:p w14:paraId="36209A89" w14:textId="77777777" w:rsidR="00FF2959" w:rsidRDefault="00FF2959" w:rsidP="00426E31">
            <w:pPr>
              <w:spacing w:before="80" w:after="80"/>
              <w:rPr>
                <w:rFonts w:ascii="Arial" w:hAnsi="Arial" w:cs="Arial"/>
                <w:sz w:val="24"/>
                <w:szCs w:val="24"/>
              </w:rPr>
            </w:pPr>
          </w:p>
        </w:tc>
      </w:tr>
      <w:tr w:rsidR="00FF2959" w:rsidRPr="005C3F56" w14:paraId="36209A8E"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36209A8B" w14:textId="77777777" w:rsidR="00FF2959" w:rsidRDefault="00FF2959" w:rsidP="00426E31">
            <w:pPr>
              <w:spacing w:before="80" w:after="80"/>
              <w:rPr>
                <w:rFonts w:ascii="Arial" w:hAnsi="Arial" w:cs="Arial"/>
                <w:sz w:val="24"/>
                <w:szCs w:val="24"/>
              </w:rPr>
            </w:pPr>
            <w:r>
              <w:rPr>
                <w:rFonts w:ascii="Arial" w:hAnsi="Arial" w:cs="Arial"/>
                <w:sz w:val="24"/>
                <w:szCs w:val="24"/>
              </w:rPr>
              <w:t>9 Submission of monthly consolidated Call-Off Contract Management Information reported by Contracting Authority (as detailed in Call-Off Contract Management Information of the Specification)</w:t>
            </w:r>
          </w:p>
        </w:tc>
        <w:tc>
          <w:tcPr>
            <w:tcW w:w="1476" w:type="dxa"/>
            <w:tcBorders>
              <w:top w:val="single" w:sz="4" w:space="0" w:color="auto"/>
              <w:left w:val="single" w:sz="4" w:space="0" w:color="auto"/>
              <w:bottom w:val="single" w:sz="4" w:space="0" w:color="auto"/>
              <w:right w:val="single" w:sz="4" w:space="0" w:color="auto"/>
            </w:tcBorders>
            <w:vAlign w:val="center"/>
          </w:tcPr>
          <w:p w14:paraId="36209A8C" w14:textId="77777777" w:rsidR="00FF2959" w:rsidRDefault="00FF2959" w:rsidP="00426E31">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36209A8D" w14:textId="77777777" w:rsidR="00FF2959" w:rsidRDefault="00FF2959" w:rsidP="00426E31">
            <w:pPr>
              <w:spacing w:before="80" w:after="80"/>
              <w:rPr>
                <w:rFonts w:ascii="Arial" w:hAnsi="Arial" w:cs="Arial"/>
                <w:sz w:val="24"/>
                <w:szCs w:val="24"/>
              </w:rPr>
            </w:pPr>
            <w:r>
              <w:rPr>
                <w:rFonts w:ascii="Arial" w:hAnsi="Arial" w:cs="Arial"/>
                <w:sz w:val="24"/>
                <w:szCs w:val="24"/>
              </w:rPr>
              <w:t>Confirmation of receipt by Authority</w:t>
            </w:r>
          </w:p>
        </w:tc>
      </w:tr>
      <w:tr w:rsidR="00FF2959" w:rsidRPr="005C3F56" w14:paraId="36209A92" w14:textId="77777777" w:rsidTr="00426E31">
        <w:trPr>
          <w:trHeight w:val="787"/>
          <w:jc w:val="center"/>
        </w:trPr>
        <w:tc>
          <w:tcPr>
            <w:tcW w:w="4293" w:type="dxa"/>
            <w:tcBorders>
              <w:top w:val="single" w:sz="4" w:space="0" w:color="auto"/>
              <w:left w:val="single" w:sz="4" w:space="0" w:color="auto"/>
              <w:bottom w:val="single" w:sz="4" w:space="0" w:color="auto"/>
              <w:right w:val="single" w:sz="4" w:space="0" w:color="auto"/>
            </w:tcBorders>
            <w:vAlign w:val="center"/>
          </w:tcPr>
          <w:p w14:paraId="36209A8F" w14:textId="77777777" w:rsidR="00FF2959" w:rsidRDefault="00FF2959" w:rsidP="00426E31">
            <w:pPr>
              <w:spacing w:before="80" w:after="80"/>
              <w:rPr>
                <w:rFonts w:ascii="Arial" w:hAnsi="Arial" w:cs="Arial"/>
                <w:sz w:val="24"/>
                <w:szCs w:val="24"/>
              </w:rPr>
            </w:pPr>
            <w:r>
              <w:rPr>
                <w:rFonts w:ascii="Arial" w:hAnsi="Arial" w:cs="Arial"/>
                <w:sz w:val="24"/>
                <w:szCs w:val="24"/>
              </w:rPr>
              <w:t>10 Submission of quarterly consolidated complaints report (listed by Contracting Authority) detailing complaint and resolution</w:t>
            </w:r>
          </w:p>
        </w:tc>
        <w:tc>
          <w:tcPr>
            <w:tcW w:w="1476" w:type="dxa"/>
            <w:tcBorders>
              <w:top w:val="single" w:sz="4" w:space="0" w:color="auto"/>
              <w:left w:val="single" w:sz="4" w:space="0" w:color="auto"/>
              <w:bottom w:val="single" w:sz="4" w:space="0" w:color="auto"/>
              <w:right w:val="single" w:sz="4" w:space="0" w:color="auto"/>
            </w:tcBorders>
            <w:vAlign w:val="center"/>
          </w:tcPr>
          <w:p w14:paraId="36209A90" w14:textId="77777777" w:rsidR="00FF2959" w:rsidRDefault="00FF2959" w:rsidP="00426E31">
            <w:pPr>
              <w:pStyle w:val="MarginText"/>
              <w:spacing w:before="80" w:after="80" w:line="276" w:lineRule="auto"/>
              <w:jc w:val="left"/>
              <w:rPr>
                <w:rFonts w:ascii="Arial" w:hAnsi="Arial" w:cs="Arial"/>
                <w:bCs/>
                <w:iCs/>
                <w:sz w:val="24"/>
                <w:szCs w:val="24"/>
              </w:rPr>
            </w:pPr>
            <w:r>
              <w:rPr>
                <w:rFonts w:ascii="Arial" w:hAnsi="Arial" w:cs="Arial"/>
                <w:bCs/>
                <w:iCs/>
                <w:sz w:val="24"/>
                <w:szCs w:val="24"/>
              </w:rPr>
              <w:t>100%</w:t>
            </w:r>
          </w:p>
        </w:tc>
        <w:tc>
          <w:tcPr>
            <w:tcW w:w="2234" w:type="dxa"/>
            <w:tcBorders>
              <w:top w:val="single" w:sz="4" w:space="0" w:color="auto"/>
              <w:left w:val="single" w:sz="4" w:space="0" w:color="auto"/>
              <w:bottom w:val="single" w:sz="4" w:space="0" w:color="auto"/>
              <w:right w:val="single" w:sz="4" w:space="0" w:color="auto"/>
            </w:tcBorders>
            <w:vAlign w:val="center"/>
          </w:tcPr>
          <w:p w14:paraId="36209A91" w14:textId="77777777" w:rsidR="00FF2959" w:rsidRDefault="00FF2959" w:rsidP="00426E31">
            <w:pPr>
              <w:spacing w:before="80" w:after="80"/>
              <w:rPr>
                <w:rFonts w:ascii="Arial" w:hAnsi="Arial" w:cs="Arial"/>
                <w:sz w:val="24"/>
                <w:szCs w:val="24"/>
              </w:rPr>
            </w:pPr>
            <w:r>
              <w:rPr>
                <w:rFonts w:ascii="Arial" w:hAnsi="Arial" w:cs="Arial"/>
                <w:sz w:val="24"/>
                <w:szCs w:val="24"/>
              </w:rPr>
              <w:t>Confirmation of receipt by Authority</w:t>
            </w:r>
          </w:p>
        </w:tc>
      </w:tr>
    </w:tbl>
    <w:p w14:paraId="36209A93" w14:textId="77777777" w:rsidR="00FF2959" w:rsidRPr="005C3F56" w:rsidRDefault="00FF2959" w:rsidP="00426E31">
      <w:pPr>
        <w:tabs>
          <w:tab w:val="left" w:pos="1134"/>
        </w:tabs>
        <w:adjustRightInd w:val="0"/>
        <w:spacing w:before="120" w:after="120" w:line="240" w:lineRule="auto"/>
        <w:rPr>
          <w:rFonts w:ascii="Arial" w:hAnsi="Arial" w:cs="Arial"/>
          <w:b/>
          <w:sz w:val="24"/>
          <w:szCs w:val="24"/>
        </w:rPr>
      </w:pPr>
    </w:p>
    <w:p w14:paraId="36209A94" w14:textId="77777777" w:rsidR="00FF2959" w:rsidRPr="005C3F56" w:rsidRDefault="00FF2959" w:rsidP="00FF2959">
      <w:pPr>
        <w:pStyle w:val="GPSL2Numbered"/>
        <w:numPr>
          <w:ilvl w:val="1"/>
          <w:numId w:val="1"/>
        </w:numPr>
        <w:tabs>
          <w:tab w:val="clear" w:pos="709"/>
          <w:tab w:val="clear" w:pos="1134"/>
        </w:tabs>
        <w:ind w:left="900" w:hanging="540"/>
        <w:jc w:val="left"/>
        <w:rPr>
          <w:rFonts w:ascii="Arial" w:hAnsi="Arial"/>
          <w:sz w:val="24"/>
          <w:szCs w:val="24"/>
        </w:rPr>
      </w:pPr>
      <w:r w:rsidRPr="005C3F56">
        <w:rPr>
          <w:rFonts w:ascii="Arial" w:hAnsi="Arial"/>
          <w:sz w:val="24"/>
          <w:szCs w:val="24"/>
        </w:rPr>
        <w:t xml:space="preserve">The Supplier shall comply with the PIs and establish processes to monitor its performance against them and the Supplier’s achievement of PIs shall be reviewed during the Supplier Review Meetings. </w:t>
      </w:r>
    </w:p>
    <w:p w14:paraId="36209A95" w14:textId="77777777" w:rsidR="00FF2959" w:rsidRPr="005C3F56" w:rsidRDefault="00FF2959" w:rsidP="00FF2959">
      <w:pPr>
        <w:pStyle w:val="GPSL2Numbered"/>
        <w:numPr>
          <w:ilvl w:val="1"/>
          <w:numId w:val="1"/>
        </w:numPr>
        <w:tabs>
          <w:tab w:val="clear" w:pos="709"/>
          <w:tab w:val="clear" w:pos="1134"/>
        </w:tabs>
        <w:ind w:left="900" w:hanging="540"/>
        <w:jc w:val="left"/>
        <w:rPr>
          <w:rFonts w:ascii="Arial" w:hAnsi="Arial"/>
          <w:sz w:val="24"/>
          <w:szCs w:val="24"/>
        </w:rPr>
      </w:pPr>
      <w:r w:rsidRPr="005C3F56">
        <w:rPr>
          <w:rFonts w:ascii="Arial" w:hAnsi="Arial"/>
          <w:sz w:val="24"/>
          <w:szCs w:val="24"/>
        </w:rPr>
        <w:t>CCS reserves the right to adjust, introduce new, or remove PIs throughout the Framework Contract Period, however any significant changes to PIs shall be agreed between CCS and the Supplier in accordance with the Variation Procedure.</w:t>
      </w:r>
    </w:p>
    <w:p w14:paraId="36209A96" w14:textId="77777777" w:rsidR="00FF2959" w:rsidRPr="005C3F56" w:rsidRDefault="00FF2959" w:rsidP="00FF2959">
      <w:pPr>
        <w:pStyle w:val="GPSL2Numbered"/>
        <w:numPr>
          <w:ilvl w:val="1"/>
          <w:numId w:val="1"/>
        </w:numPr>
        <w:tabs>
          <w:tab w:val="clear" w:pos="709"/>
          <w:tab w:val="clear" w:pos="1134"/>
        </w:tabs>
        <w:ind w:left="900" w:hanging="540"/>
        <w:jc w:val="left"/>
        <w:rPr>
          <w:rFonts w:ascii="Arial" w:hAnsi="Arial"/>
          <w:sz w:val="24"/>
          <w:szCs w:val="24"/>
        </w:rPr>
      </w:pPr>
      <w:r w:rsidRPr="005C3F56">
        <w:rPr>
          <w:rFonts w:ascii="Arial" w:hAnsi="Arial"/>
          <w:sz w:val="24"/>
          <w:szCs w:val="24"/>
        </w:rPr>
        <w:t>CCS reserves the right to use and publish the performance of the Supplier against the PIs without restriction.</w:t>
      </w:r>
    </w:p>
    <w:p w14:paraId="36209A97" w14:textId="77777777" w:rsidR="00FF2959" w:rsidRPr="005C3F56" w:rsidRDefault="00FF2959" w:rsidP="00426E31">
      <w:pPr>
        <w:pStyle w:val="GPSL1SCHEDULEHeading"/>
        <w:keepLines/>
        <w:jc w:val="left"/>
        <w:rPr>
          <w:color w:val="000000"/>
          <w:szCs w:val="24"/>
        </w:rPr>
      </w:pPr>
      <w:r>
        <w:rPr>
          <w:szCs w:val="24"/>
        </w:rPr>
        <w:t>What the Supplier must do to measure their performance</w:t>
      </w:r>
    </w:p>
    <w:p w14:paraId="36209A98" w14:textId="77777777" w:rsidR="00FF2959" w:rsidRPr="005C3F56" w:rsidRDefault="00FF2959" w:rsidP="00FF2959">
      <w:pPr>
        <w:pStyle w:val="GPSL2Numbered"/>
        <w:keepNext/>
        <w:keepLines/>
        <w:numPr>
          <w:ilvl w:val="1"/>
          <w:numId w:val="1"/>
        </w:numPr>
        <w:tabs>
          <w:tab w:val="clear" w:pos="709"/>
          <w:tab w:val="clear" w:pos="1134"/>
        </w:tabs>
        <w:ind w:left="720"/>
        <w:jc w:val="left"/>
        <w:rPr>
          <w:rFonts w:ascii="Arial" w:hAnsi="Arial"/>
          <w:sz w:val="24"/>
          <w:szCs w:val="24"/>
        </w:rPr>
      </w:pPr>
      <w:bookmarkStart w:id="24" w:name="_Ref366072792"/>
      <w:r w:rsidRPr="005C3F56">
        <w:rPr>
          <w:rFonts w:ascii="Arial" w:hAnsi="Arial"/>
          <w:sz w:val="24"/>
          <w:szCs w:val="24"/>
        </w:rPr>
        <w:t>The Supplier shall cooperate in good faith with CCS to develop efficiency tracking performance measures for this Contract. This shall include the following (but this list is not exhaustive and may be developed during the Framework Contract Period):</w:t>
      </w:r>
      <w:bookmarkEnd w:id="24"/>
      <w:r w:rsidRPr="005C3F56">
        <w:rPr>
          <w:rFonts w:ascii="Arial" w:hAnsi="Arial"/>
          <w:sz w:val="24"/>
          <w:szCs w:val="24"/>
        </w:rPr>
        <w:t xml:space="preserve"> </w:t>
      </w:r>
    </w:p>
    <w:p w14:paraId="36209A99"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 xml:space="preserve">tracking reductions in product volumes and product costs, in order to demonstrate that Buyers are consuming less and buying more smartly; </w:t>
      </w:r>
    </w:p>
    <w:p w14:paraId="36209A9A"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36209A9B"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The metrics that are to be implemented to measure efficiency shall be developed and agreed between CCS and the Supplier. Such metrics shall be incorporated into the list of PIs set out in this Schedule.</w:t>
      </w:r>
    </w:p>
    <w:p w14:paraId="36209A9C"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bCs/>
          <w:iCs/>
          <w:sz w:val="24"/>
          <w:szCs w:val="24"/>
        </w:rPr>
      </w:pPr>
      <w:r w:rsidRPr="005C3F56">
        <w:rPr>
          <w:rFonts w:ascii="Arial" w:hAnsi="Arial"/>
          <w:sz w:val="24"/>
          <w:szCs w:val="24"/>
        </w:rPr>
        <w:t>The ongoing progress and development of the efficiency tracking performance measures shall be reported through framework management activities as outlined in this Schedule.</w:t>
      </w:r>
    </w:p>
    <w:p w14:paraId="36209A9D" w14:textId="77777777" w:rsidR="00FF2959" w:rsidRPr="005C3F56" w:rsidRDefault="00FF2959" w:rsidP="00426E31">
      <w:pPr>
        <w:pStyle w:val="GPSL1SCHEDULEHeading"/>
        <w:keepNext/>
        <w:jc w:val="left"/>
        <w:rPr>
          <w:szCs w:val="24"/>
        </w:rPr>
      </w:pPr>
      <w:r>
        <w:rPr>
          <w:szCs w:val="24"/>
        </w:rPr>
        <w:t xml:space="preserve">What to do if CCS and the Buyer can’t agree about the performance </w:t>
      </w:r>
    </w:p>
    <w:p w14:paraId="36209A9E"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In the event that CCS and the Supplier are unable to agree the performance score for any PI during a Supplier Review Meeting, the disputed score shall be recorded and the matter shall be referred to CCS Representative and the Supplier Authorised Representative in order to determine the best course of action to resolve the matter (which may involve organising an ad-hoc meeting to discuss the performance issue specifically).</w:t>
      </w:r>
    </w:p>
    <w:p w14:paraId="36209A9F"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In cases where CCS Representative and the Supplier Authorised Representative fail to reach a solution within a reasonable period of time, the matter shall be referred to the Dispute Resolution Procedure.</w:t>
      </w:r>
    </w:p>
    <w:p w14:paraId="36209AA0" w14:textId="77777777" w:rsidR="00FF2959" w:rsidRPr="00B07341" w:rsidRDefault="00FF2959" w:rsidP="00FF2959">
      <w:pPr>
        <w:pStyle w:val="GPSL1CLAUSEHEADING"/>
        <w:keepNext/>
        <w:tabs>
          <w:tab w:val="clear" w:pos="0"/>
          <w:tab w:val="left" w:pos="142"/>
        </w:tabs>
        <w:spacing w:before="120"/>
        <w:ind w:left="426" w:hanging="426"/>
        <w:jc w:val="left"/>
        <w:rPr>
          <w:caps w:val="0"/>
          <w:sz w:val="24"/>
          <w:szCs w:val="24"/>
        </w:rPr>
      </w:pPr>
      <w:bookmarkStart w:id="25" w:name="_Ref489544081"/>
      <w:r w:rsidRPr="00B07341">
        <w:rPr>
          <w:caps w:val="0"/>
          <w:sz w:val="24"/>
          <w:szCs w:val="24"/>
        </w:rPr>
        <w:t>M</w:t>
      </w:r>
      <w:bookmarkEnd w:id="25"/>
      <w:r w:rsidRPr="00B07341">
        <w:rPr>
          <w:caps w:val="0"/>
          <w:sz w:val="24"/>
          <w:szCs w:val="24"/>
        </w:rPr>
        <w:t>arketing</w:t>
      </w:r>
    </w:p>
    <w:p w14:paraId="36209AA1"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eastAsia="Calibri" w:hAnsi="Arial"/>
          <w:color w:val="000000"/>
          <w:sz w:val="24"/>
          <w:szCs w:val="24"/>
        </w:rPr>
        <w:t xml:space="preserve">The Supplier shall ensure that a person is appointed as Marketing Contact who shall be responsible for the marketing obligations of the Supplier in relation to this Contract. </w:t>
      </w:r>
    </w:p>
    <w:p w14:paraId="36209AA2" w14:textId="77777777" w:rsidR="00FF2959" w:rsidRPr="005C3F56" w:rsidRDefault="00FF2959" w:rsidP="00426E31">
      <w:pPr>
        <w:pStyle w:val="GPSL2NumberedBoldHeading"/>
        <w:keepNext/>
        <w:ind w:left="360" w:firstLine="0"/>
        <w:jc w:val="left"/>
        <w:rPr>
          <w:rFonts w:ascii="Arial" w:hAnsi="Arial"/>
          <w:sz w:val="24"/>
          <w:szCs w:val="24"/>
        </w:rPr>
      </w:pPr>
      <w:r>
        <w:rPr>
          <w:rFonts w:ascii="Arial" w:hAnsi="Arial"/>
          <w:sz w:val="24"/>
          <w:szCs w:val="24"/>
        </w:rPr>
        <w:t xml:space="preserve">How the Supplier must contribute to </w:t>
      </w:r>
      <w:r w:rsidRPr="005C3F56">
        <w:rPr>
          <w:rFonts w:ascii="Arial" w:hAnsi="Arial"/>
          <w:sz w:val="24"/>
          <w:szCs w:val="24"/>
        </w:rPr>
        <w:t xml:space="preserve">CCS </w:t>
      </w:r>
      <w:r>
        <w:rPr>
          <w:rFonts w:ascii="Arial" w:hAnsi="Arial"/>
          <w:sz w:val="24"/>
          <w:szCs w:val="24"/>
        </w:rPr>
        <w:t>p</w:t>
      </w:r>
      <w:r w:rsidRPr="005C3F56">
        <w:rPr>
          <w:rFonts w:ascii="Arial" w:hAnsi="Arial"/>
          <w:sz w:val="24"/>
          <w:szCs w:val="24"/>
        </w:rPr>
        <w:t>ublications</w:t>
      </w:r>
    </w:p>
    <w:p w14:paraId="36209AA3"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bookmarkStart w:id="26" w:name="_Ref366091149"/>
      <w:bookmarkStart w:id="27" w:name="_Ref489545976"/>
      <w:r w:rsidRPr="005C3F56">
        <w:rPr>
          <w:rFonts w:ascii="Arial" w:hAnsi="Arial"/>
          <w:sz w:val="24"/>
          <w:szCs w:val="24"/>
        </w:rPr>
        <w:t xml:space="preserve">The Supplier shall supply current information relating to the Goods and/or Services it offers for inclusion in CCS marketing materials when required by </w:t>
      </w:r>
      <w:bookmarkEnd w:id="26"/>
      <w:r w:rsidRPr="005C3F56">
        <w:rPr>
          <w:rFonts w:ascii="Arial" w:hAnsi="Arial"/>
          <w:sz w:val="24"/>
          <w:szCs w:val="24"/>
        </w:rPr>
        <w:t>CCS from time to time.</w:t>
      </w:r>
      <w:bookmarkEnd w:id="27"/>
    </w:p>
    <w:p w14:paraId="36209AA4"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bookmarkStart w:id="28" w:name="_Ref366091159"/>
      <w:r w:rsidRPr="005C3F56">
        <w:rPr>
          <w:rFonts w:ascii="Arial" w:hAnsi="Arial"/>
          <w:sz w:val="24"/>
          <w:szCs w:val="24"/>
        </w:rPr>
        <w:t>Such information shall be provided in such form and at such time as CCS may request.</w:t>
      </w:r>
      <w:bookmarkEnd w:id="28"/>
    </w:p>
    <w:p w14:paraId="36209AA5"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Failure to comply with the provisions of Paragraphs </w:t>
      </w:r>
      <w:r w:rsidRPr="005C3F56">
        <w:rPr>
          <w:rFonts w:ascii="Arial" w:hAnsi="Arial"/>
          <w:sz w:val="24"/>
          <w:szCs w:val="24"/>
        </w:rPr>
        <w:fldChar w:fldCharType="begin"/>
      </w:r>
      <w:r w:rsidRPr="005C3F56">
        <w:rPr>
          <w:rFonts w:ascii="Arial" w:hAnsi="Arial"/>
          <w:sz w:val="24"/>
          <w:szCs w:val="24"/>
        </w:rPr>
        <w:instrText xml:space="preserve"> REF _Ref489545976 \r \h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7.2</w:t>
      </w:r>
      <w:r w:rsidRPr="005C3F56">
        <w:rPr>
          <w:rFonts w:ascii="Arial" w:hAnsi="Arial"/>
          <w:sz w:val="24"/>
          <w:szCs w:val="24"/>
        </w:rPr>
        <w:fldChar w:fldCharType="end"/>
      </w:r>
      <w:r w:rsidRPr="005C3F56">
        <w:rPr>
          <w:rFonts w:ascii="Arial" w:hAnsi="Arial"/>
          <w:sz w:val="24"/>
          <w:szCs w:val="24"/>
        </w:rPr>
        <w:t xml:space="preserve"> and </w:t>
      </w:r>
      <w:r w:rsidRPr="005C3F56">
        <w:rPr>
          <w:rFonts w:ascii="Arial" w:hAnsi="Arial"/>
          <w:sz w:val="24"/>
          <w:szCs w:val="24"/>
        </w:rPr>
        <w:fldChar w:fldCharType="begin"/>
      </w:r>
      <w:r w:rsidRPr="005C3F56">
        <w:rPr>
          <w:rFonts w:ascii="Arial" w:hAnsi="Arial"/>
          <w:sz w:val="24"/>
          <w:szCs w:val="24"/>
        </w:rPr>
        <w:instrText xml:space="preserve"> REF _Ref366091159 \r \h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7.3</w:t>
      </w:r>
      <w:r w:rsidRPr="005C3F56">
        <w:rPr>
          <w:rFonts w:ascii="Arial" w:hAnsi="Arial"/>
          <w:sz w:val="24"/>
          <w:szCs w:val="24"/>
        </w:rPr>
        <w:fldChar w:fldCharType="end"/>
      </w:r>
      <w:r w:rsidRPr="005C3F56">
        <w:rPr>
          <w:rFonts w:ascii="Arial" w:hAnsi="Arial"/>
          <w:sz w:val="24"/>
          <w:szCs w:val="24"/>
        </w:rPr>
        <w:t xml:space="preserve"> may result in the Supplier's exclusion from the use of such marketing materials.</w:t>
      </w:r>
    </w:p>
    <w:p w14:paraId="36209AA6" w14:textId="77777777" w:rsidR="00FF2959" w:rsidRPr="005C3F56" w:rsidRDefault="00FF2959" w:rsidP="00426E31">
      <w:pPr>
        <w:pStyle w:val="GPSL2NumberedBoldHeading"/>
        <w:keepNext/>
        <w:ind w:left="360" w:firstLine="0"/>
        <w:jc w:val="left"/>
        <w:rPr>
          <w:rFonts w:ascii="Arial" w:hAnsi="Arial"/>
          <w:sz w:val="24"/>
          <w:szCs w:val="24"/>
        </w:rPr>
      </w:pPr>
      <w:r>
        <w:rPr>
          <w:rFonts w:ascii="Arial" w:hAnsi="Arial"/>
          <w:sz w:val="24"/>
          <w:szCs w:val="24"/>
        </w:rPr>
        <w:t>What Suppliers can say in its own publications</w:t>
      </w:r>
    </w:p>
    <w:p w14:paraId="36209AA7"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All marketing materials produced by the Supplier in relation to this Framework shall at all times comply with the CCS branding guidance at</w:t>
      </w:r>
      <w:r w:rsidRPr="005C3F56">
        <w:rPr>
          <w:rFonts w:ascii="Arial" w:hAnsi="Arial"/>
          <w:sz w:val="24"/>
          <w:szCs w:val="24"/>
        </w:rPr>
        <w:tab/>
        <w:t xml:space="preserve"> </w:t>
      </w:r>
      <w:hyperlink r:id="rId12" w:history="1">
        <w:r w:rsidRPr="005C3F56">
          <w:rPr>
            <w:rStyle w:val="Hyperlink"/>
            <w:rFonts w:ascii="Arial" w:hAnsi="Arial"/>
            <w:sz w:val="24"/>
            <w:szCs w:val="24"/>
          </w:rPr>
          <w:t>https://www.gov.uk/government/publications/crown-commercial-service-supplier-logo-and-brand-guidelines</w:t>
        </w:r>
      </w:hyperlink>
      <w:r w:rsidRPr="005C3F56">
        <w:rPr>
          <w:rFonts w:ascii="Arial" w:hAnsi="Arial"/>
          <w:sz w:val="24"/>
          <w:szCs w:val="24"/>
        </w:rPr>
        <w:t>.</w:t>
      </w:r>
    </w:p>
    <w:p w14:paraId="36209AA8"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The Supplier will periodically update and revise its marketing materials to ensure ongoing compliance.</w:t>
      </w:r>
    </w:p>
    <w:p w14:paraId="36209AA9"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The Supplier shall regularly review the content of any information which appears on its website and which relates to each Contract and ensure that such information is up to date at all times.</w:t>
      </w:r>
    </w:p>
    <w:p w14:paraId="36209AAA" w14:textId="77777777" w:rsidR="00FF2959" w:rsidRPr="005C3F56" w:rsidRDefault="00FF2959" w:rsidP="00FF29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14:paraId="36209AAB" w14:textId="77777777" w:rsidR="00FF2959" w:rsidRPr="00B07341" w:rsidRDefault="00FF2959" w:rsidP="00FF2959">
      <w:pPr>
        <w:pStyle w:val="GPSL1CLAUSEHEADING"/>
        <w:keepNext/>
        <w:tabs>
          <w:tab w:val="clear" w:pos="0"/>
          <w:tab w:val="left" w:pos="142"/>
        </w:tabs>
        <w:spacing w:before="120"/>
        <w:ind w:left="426" w:hanging="426"/>
        <w:jc w:val="left"/>
        <w:rPr>
          <w:caps w:val="0"/>
          <w:sz w:val="24"/>
          <w:szCs w:val="24"/>
        </w:rPr>
      </w:pPr>
      <w:r>
        <w:rPr>
          <w:caps w:val="0"/>
          <w:sz w:val="24"/>
          <w:szCs w:val="24"/>
        </w:rPr>
        <w:t>Where CCS might oversee parts of the Call-Off Contracts</w:t>
      </w:r>
    </w:p>
    <w:p w14:paraId="36209AAC" w14:textId="77777777" w:rsidR="00FF2959" w:rsidRPr="004261C5" w:rsidRDefault="00FF2959" w:rsidP="00FF2959">
      <w:pPr>
        <w:pStyle w:val="GPSL2Numbered"/>
        <w:keepNext/>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CCS shall have oversight of certain processes which are operated under Call-Off Contracts. Such oversight shall be </w:t>
      </w:r>
      <w:r w:rsidRPr="004261C5">
        <w:rPr>
          <w:rFonts w:ascii="Arial" w:hAnsi="Arial"/>
          <w:sz w:val="24"/>
          <w:szCs w:val="24"/>
        </w:rPr>
        <w:t>provided in relation to the operation of the following Schedules in each Call-Off  Contract:</w:t>
      </w:r>
    </w:p>
    <w:p w14:paraId="36209AAD" w14:textId="77777777" w:rsidR="00FF2959" w:rsidRPr="004261C5" w:rsidRDefault="00FF2959" w:rsidP="00FF2959">
      <w:pPr>
        <w:pStyle w:val="GPSL3numberedclause"/>
        <w:tabs>
          <w:tab w:val="clear" w:pos="2127"/>
        </w:tabs>
        <w:ind w:left="2421"/>
        <w:rPr>
          <w:rFonts w:ascii="Arial" w:hAnsi="Arial"/>
          <w:sz w:val="24"/>
          <w:szCs w:val="24"/>
        </w:rPr>
      </w:pPr>
      <w:r w:rsidRPr="004261C5">
        <w:rPr>
          <w:rFonts w:ascii="Arial" w:hAnsi="Arial"/>
          <w:sz w:val="24"/>
          <w:szCs w:val="24"/>
        </w:rPr>
        <w:t>Call-Off Schedule 3 (Continuous Improvement);</w:t>
      </w:r>
    </w:p>
    <w:p w14:paraId="36209AAE" w14:textId="77777777" w:rsidR="00FF2959" w:rsidRPr="004261C5" w:rsidRDefault="00FF2959" w:rsidP="00FF2959">
      <w:pPr>
        <w:pStyle w:val="GPSL3numberedclause"/>
        <w:tabs>
          <w:tab w:val="clear" w:pos="2127"/>
        </w:tabs>
        <w:ind w:left="2421"/>
        <w:jc w:val="left"/>
        <w:rPr>
          <w:rFonts w:ascii="Arial" w:hAnsi="Arial"/>
          <w:sz w:val="24"/>
          <w:szCs w:val="24"/>
        </w:rPr>
      </w:pPr>
      <w:r w:rsidRPr="004261C5">
        <w:rPr>
          <w:rFonts w:ascii="Arial" w:hAnsi="Arial"/>
          <w:sz w:val="24"/>
          <w:szCs w:val="24"/>
        </w:rPr>
        <w:t>Call-Off Schedule 8 (Business Continuity and Disaster Recovery)</w:t>
      </w:r>
      <w:r w:rsidR="004261C5" w:rsidRPr="004261C5">
        <w:rPr>
          <w:rFonts w:ascii="Arial" w:hAnsi="Arial"/>
          <w:sz w:val="24"/>
          <w:szCs w:val="24"/>
        </w:rPr>
        <w:t>;</w:t>
      </w:r>
    </w:p>
    <w:p w14:paraId="36209AAF" w14:textId="77777777" w:rsidR="00FF2959" w:rsidRPr="004261C5" w:rsidRDefault="00FF2959" w:rsidP="00FF2959">
      <w:pPr>
        <w:pStyle w:val="GPSL3numberedclause"/>
        <w:tabs>
          <w:tab w:val="clear" w:pos="2127"/>
        </w:tabs>
        <w:ind w:left="2422"/>
        <w:jc w:val="left"/>
        <w:rPr>
          <w:rFonts w:ascii="Arial" w:hAnsi="Arial"/>
          <w:sz w:val="24"/>
          <w:szCs w:val="24"/>
        </w:rPr>
      </w:pPr>
      <w:r w:rsidRPr="004261C5">
        <w:rPr>
          <w:rFonts w:ascii="Arial" w:hAnsi="Arial"/>
          <w:sz w:val="24"/>
          <w:szCs w:val="24"/>
        </w:rPr>
        <w:t>Call-Off Schedule 9</w:t>
      </w:r>
      <w:r w:rsidR="004261C5" w:rsidRPr="004261C5">
        <w:rPr>
          <w:rFonts w:ascii="Arial" w:hAnsi="Arial"/>
          <w:sz w:val="24"/>
          <w:szCs w:val="24"/>
        </w:rPr>
        <w:t xml:space="preserve"> (Security); and</w:t>
      </w:r>
    </w:p>
    <w:p w14:paraId="36209AB0" w14:textId="77777777" w:rsidR="00FF2959" w:rsidRPr="004261C5" w:rsidRDefault="00FF2959" w:rsidP="00FF2959">
      <w:pPr>
        <w:pStyle w:val="GPSL3numberedclause"/>
        <w:tabs>
          <w:tab w:val="clear" w:pos="2127"/>
        </w:tabs>
        <w:ind w:left="2422"/>
        <w:jc w:val="left"/>
        <w:rPr>
          <w:rFonts w:ascii="Arial" w:hAnsi="Arial"/>
          <w:sz w:val="24"/>
          <w:szCs w:val="24"/>
        </w:rPr>
      </w:pPr>
      <w:r w:rsidRPr="004261C5">
        <w:rPr>
          <w:rFonts w:ascii="Arial" w:hAnsi="Arial"/>
          <w:sz w:val="24"/>
          <w:szCs w:val="24"/>
        </w:rPr>
        <w:t>Call-Off Schedule 16 (Benchmarking)</w:t>
      </w:r>
      <w:r w:rsidR="004261C5" w:rsidRPr="004261C5">
        <w:rPr>
          <w:rFonts w:ascii="Arial" w:hAnsi="Arial"/>
          <w:sz w:val="24"/>
          <w:szCs w:val="24"/>
        </w:rPr>
        <w:t>.</w:t>
      </w:r>
    </w:p>
    <w:p w14:paraId="36209AB1" w14:textId="77777777" w:rsidR="00FF2959" w:rsidRPr="005C3F56" w:rsidRDefault="00FF2959" w:rsidP="00426E31">
      <w:pPr>
        <w:pStyle w:val="GPSL3numberedclause"/>
        <w:numPr>
          <w:ilvl w:val="0"/>
          <w:numId w:val="0"/>
        </w:numPr>
        <w:ind w:left="2160" w:hanging="450"/>
        <w:jc w:val="left"/>
        <w:rPr>
          <w:rFonts w:ascii="Arial" w:hAnsi="Arial"/>
          <w:sz w:val="24"/>
          <w:szCs w:val="24"/>
        </w:rPr>
      </w:pPr>
      <w:r w:rsidRPr="005C3F56">
        <w:rPr>
          <w:rFonts w:ascii="Arial" w:hAnsi="Arial"/>
          <w:sz w:val="24"/>
          <w:szCs w:val="24"/>
        </w:rPr>
        <w:t xml:space="preserve"> (the </w:t>
      </w:r>
      <w:r w:rsidRPr="005C3F56">
        <w:rPr>
          <w:rFonts w:ascii="Arial" w:hAnsi="Arial"/>
          <w:b/>
          <w:sz w:val="24"/>
          <w:szCs w:val="24"/>
        </w:rPr>
        <w:t>"Supported Schedules"</w:t>
      </w:r>
      <w:r w:rsidRPr="005C3F56">
        <w:rPr>
          <w:rFonts w:ascii="Arial" w:hAnsi="Arial"/>
          <w:sz w:val="24"/>
          <w:szCs w:val="24"/>
        </w:rPr>
        <w:t>)</w:t>
      </w:r>
    </w:p>
    <w:p w14:paraId="36209AB2" w14:textId="77777777" w:rsidR="00FF2959" w:rsidRPr="005C3F56" w:rsidRDefault="00FF2959" w:rsidP="00426E31">
      <w:pPr>
        <w:pStyle w:val="GPSL2NumberedBoldHeading"/>
        <w:keepNext/>
        <w:ind w:left="360" w:firstLine="0"/>
        <w:jc w:val="left"/>
        <w:rPr>
          <w:rFonts w:ascii="Arial" w:hAnsi="Arial"/>
          <w:sz w:val="24"/>
          <w:szCs w:val="24"/>
        </w:rPr>
      </w:pPr>
      <w:r>
        <w:rPr>
          <w:rFonts w:ascii="Arial" w:hAnsi="Arial"/>
          <w:sz w:val="24"/>
          <w:szCs w:val="24"/>
        </w:rPr>
        <w:t>How the Supplier must support CCS involvement</w:t>
      </w:r>
    </w:p>
    <w:p w14:paraId="36209AB3" w14:textId="77777777" w:rsidR="00FF2959" w:rsidRPr="005C3F56" w:rsidRDefault="00FF2959" w:rsidP="00FF2959">
      <w:pPr>
        <w:pStyle w:val="GPSL2Numbered"/>
        <w:keepNext/>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The Supplier shall co-operate as reasonably required by CCS in relation to the Supported Schedules including:</w:t>
      </w:r>
    </w:p>
    <w:p w14:paraId="36209AB4"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provision of information;</w:t>
      </w:r>
    </w:p>
    <w:p w14:paraId="36209AB5"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allowing CCS to act as agent for the Buyers under the Supported Schedules for such matters as CCS may notify to the Supplier from time to time; and</w:t>
      </w:r>
    </w:p>
    <w:p w14:paraId="36209AB6" w14:textId="77777777" w:rsidR="00FF2959" w:rsidRPr="005C3F56" w:rsidRDefault="00FF2959" w:rsidP="00FF2959">
      <w:pPr>
        <w:pStyle w:val="GPSL3numberedclause"/>
        <w:tabs>
          <w:tab w:val="clear" w:pos="2127"/>
        </w:tabs>
        <w:jc w:val="left"/>
        <w:rPr>
          <w:rFonts w:ascii="Arial" w:hAnsi="Arial"/>
          <w:sz w:val="24"/>
          <w:szCs w:val="24"/>
        </w:rPr>
      </w:pPr>
      <w:r w:rsidRPr="005C3F56">
        <w:rPr>
          <w:rFonts w:ascii="Arial" w:hAnsi="Arial"/>
          <w:sz w:val="24"/>
          <w:szCs w:val="24"/>
        </w:rPr>
        <w:t>such other matters as CCS may notify to the Supplier from time to time.</w:t>
      </w:r>
    </w:p>
    <w:p w14:paraId="36209AB7" w14:textId="77777777" w:rsidR="00FF2959" w:rsidRPr="005C3F56" w:rsidRDefault="00FF2959" w:rsidP="00426E31">
      <w:pPr>
        <w:pStyle w:val="GPSL2NumberedBoldHeading"/>
        <w:ind w:left="360" w:firstLine="0"/>
        <w:jc w:val="left"/>
        <w:rPr>
          <w:rFonts w:ascii="Arial" w:hAnsi="Arial"/>
          <w:sz w:val="24"/>
          <w:szCs w:val="24"/>
        </w:rPr>
      </w:pPr>
      <w:r>
        <w:rPr>
          <w:rFonts w:ascii="Arial" w:hAnsi="Arial"/>
          <w:sz w:val="24"/>
          <w:szCs w:val="24"/>
        </w:rPr>
        <w:t xml:space="preserve">Where CCS might manage the process for Buyers collectively </w:t>
      </w:r>
    </w:p>
    <w:p w14:paraId="36209AB8" w14:textId="77777777" w:rsidR="00FF2959" w:rsidRPr="004261C5" w:rsidRDefault="00FF2959" w:rsidP="004261C5">
      <w:pPr>
        <w:pStyle w:val="GPSL2Numbered"/>
        <w:keepNext/>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In addition to general oversight as referred to above the following specific oversight shall apply to the individual Supported Schedules:</w:t>
      </w:r>
    </w:p>
    <w:p w14:paraId="36209AB9" w14:textId="77777777" w:rsidR="00FF2959" w:rsidRPr="00134340" w:rsidRDefault="00FF2959" w:rsidP="00FF2959">
      <w:pPr>
        <w:pStyle w:val="GPSL3numberedclause"/>
        <w:tabs>
          <w:tab w:val="clear" w:pos="2127"/>
        </w:tabs>
        <w:ind w:left="2421"/>
        <w:jc w:val="left"/>
        <w:rPr>
          <w:rFonts w:ascii="Arial" w:hAnsi="Arial"/>
          <w:sz w:val="24"/>
          <w:szCs w:val="24"/>
        </w:rPr>
      </w:pPr>
      <w:r w:rsidRPr="00F82776">
        <w:rPr>
          <w:rFonts w:ascii="Arial" w:hAnsi="Arial"/>
          <w:sz w:val="24"/>
          <w:szCs w:val="24"/>
        </w:rPr>
        <w:t>Call-Off Schedule 3 (Continuous Improvement)</w:t>
      </w:r>
      <w:r>
        <w:rPr>
          <w:rFonts w:ascii="Arial" w:hAnsi="Arial"/>
          <w:sz w:val="24"/>
          <w:szCs w:val="24"/>
        </w:rPr>
        <w:t xml:space="preserve"> - the Supplier shall:</w:t>
      </w:r>
    </w:p>
    <w:p w14:paraId="36209ABA" w14:textId="77777777" w:rsidR="00FF2959" w:rsidRPr="00134340" w:rsidRDefault="00FF2959" w:rsidP="00426E31">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adopt a policy of continuous improvement in relation to the Deliverables;</w:t>
      </w:r>
    </w:p>
    <w:p w14:paraId="36209ABB" w14:textId="77777777" w:rsidR="00FF2959" w:rsidRPr="00134340" w:rsidRDefault="00FF2959" w:rsidP="00426E31">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create, maintain and update a continuous improvement plan for improving the provision of the Deliverables and/or reducing the Charges and, where requested by CCS, incorporate any improvement identified in accordanc</w:t>
      </w:r>
      <w:r w:rsidR="004261C5">
        <w:rPr>
          <w:rFonts w:ascii="Arial" w:hAnsi="Arial"/>
          <w:sz w:val="24"/>
          <w:szCs w:val="24"/>
        </w:rPr>
        <w:t>e with the Variation Procedure.</w:t>
      </w:r>
    </w:p>
    <w:p w14:paraId="36209ABC" w14:textId="77777777" w:rsidR="00FF2959" w:rsidRPr="00134340" w:rsidRDefault="00FF2959" w:rsidP="00FF2959">
      <w:pPr>
        <w:pStyle w:val="GPSL3numberedclause"/>
        <w:tabs>
          <w:tab w:val="clear" w:pos="2127"/>
        </w:tabs>
        <w:ind w:left="2421"/>
        <w:jc w:val="left"/>
        <w:rPr>
          <w:rFonts w:ascii="Arial" w:hAnsi="Arial"/>
          <w:sz w:val="24"/>
          <w:szCs w:val="24"/>
        </w:rPr>
      </w:pPr>
      <w:r w:rsidRPr="00797023">
        <w:rPr>
          <w:rFonts w:ascii="Arial" w:hAnsi="Arial"/>
          <w:sz w:val="24"/>
          <w:szCs w:val="24"/>
        </w:rPr>
        <w:t>Call-Off Schedule 8 (Business Continuity and Disaster Recovery)</w:t>
      </w:r>
      <w:r w:rsidRPr="00134340">
        <w:rPr>
          <w:rFonts w:ascii="Arial" w:hAnsi="Arial"/>
          <w:sz w:val="24"/>
          <w:szCs w:val="24"/>
        </w:rPr>
        <w:t xml:space="preserve"> - the Supplier shall:</w:t>
      </w:r>
    </w:p>
    <w:p w14:paraId="36209ABD" w14:textId="77777777" w:rsidR="00FF2959" w:rsidRDefault="00FF2959" w:rsidP="00426E31">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create and hold a template BCDR plan that can be used by each Buyer and shall make it available to CCS so that it can be published to potential Buyers; and</w:t>
      </w:r>
    </w:p>
    <w:p w14:paraId="36209ABE" w14:textId="77777777" w:rsidR="00FF2959" w:rsidRPr="00134340" w:rsidRDefault="00FF2959" w:rsidP="00426E31">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notify CCS in the event of the invocation or potential invocation of any BCDR plan and the Supplier shall provide such support as CCS may reasonably require to coordinate the application of BCDR plans across all Call Off Agreements.]</w:t>
      </w:r>
    </w:p>
    <w:p w14:paraId="36209ABF" w14:textId="77777777" w:rsidR="00FF2959" w:rsidRPr="00134340" w:rsidRDefault="00FF2959" w:rsidP="00FF2959">
      <w:pPr>
        <w:pStyle w:val="GPSL3numberedclause"/>
        <w:tabs>
          <w:tab w:val="clear" w:pos="2127"/>
        </w:tabs>
        <w:ind w:left="2422"/>
        <w:jc w:val="left"/>
        <w:rPr>
          <w:rFonts w:ascii="Arial" w:hAnsi="Arial"/>
          <w:sz w:val="24"/>
          <w:szCs w:val="24"/>
        </w:rPr>
      </w:pPr>
      <w:r>
        <w:rPr>
          <w:rFonts w:ascii="Arial" w:hAnsi="Arial"/>
          <w:sz w:val="24"/>
          <w:szCs w:val="24"/>
        </w:rPr>
        <w:t xml:space="preserve">Call-Off </w:t>
      </w:r>
      <w:r w:rsidRPr="00134340">
        <w:rPr>
          <w:rFonts w:ascii="Arial" w:hAnsi="Arial"/>
          <w:sz w:val="24"/>
          <w:szCs w:val="24"/>
        </w:rPr>
        <w:t xml:space="preserve">Schedule </w:t>
      </w:r>
      <w:r>
        <w:rPr>
          <w:rFonts w:ascii="Arial" w:hAnsi="Arial"/>
          <w:sz w:val="24"/>
          <w:szCs w:val="24"/>
        </w:rPr>
        <w:t>9</w:t>
      </w:r>
      <w:r w:rsidRPr="00134340">
        <w:rPr>
          <w:rFonts w:ascii="Arial" w:hAnsi="Arial"/>
          <w:sz w:val="24"/>
          <w:szCs w:val="24"/>
        </w:rPr>
        <w:t xml:space="preserve"> (Security) - the Supplier shall:</w:t>
      </w:r>
    </w:p>
    <w:p w14:paraId="36209AC0" w14:textId="77777777" w:rsidR="00FF2959" w:rsidRPr="00134340" w:rsidRDefault="00FF2959" w:rsidP="00426E31">
      <w:pPr>
        <w:pStyle w:val="GPSL4numberedclause"/>
        <w:tabs>
          <w:tab w:val="left" w:pos="1985"/>
          <w:tab w:val="left" w:pos="2552"/>
        </w:tabs>
        <w:ind w:left="2552" w:hanging="425"/>
        <w:jc w:val="left"/>
        <w:rPr>
          <w:rFonts w:ascii="Arial" w:hAnsi="Arial"/>
          <w:sz w:val="24"/>
          <w:szCs w:val="24"/>
        </w:rPr>
      </w:pPr>
      <w:r w:rsidRPr="00134340">
        <w:rPr>
          <w:rFonts w:ascii="Arial" w:hAnsi="Arial"/>
          <w:sz w:val="24"/>
          <w:szCs w:val="24"/>
        </w:rPr>
        <w:t>create and hold a template Security Plan that can be used by each Buyer and shall make it available to CCS so that it can be published to potentia</w:t>
      </w:r>
      <w:bookmarkStart w:id="29" w:name="_GoBack"/>
      <w:bookmarkEnd w:id="29"/>
      <w:r w:rsidRPr="00134340">
        <w:rPr>
          <w:rFonts w:ascii="Arial" w:hAnsi="Arial"/>
          <w:sz w:val="24"/>
          <w:szCs w:val="24"/>
        </w:rPr>
        <w:t>l Buyers; and</w:t>
      </w:r>
    </w:p>
    <w:p w14:paraId="36209AC1" w14:textId="77777777" w:rsidR="00FF2959" w:rsidRPr="00134340" w:rsidRDefault="00FF2959" w:rsidP="00426E31">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 xml:space="preserve">notify CCS in the event of breach of any Security Plan and the Supplier shall provide such support as CCS may reasonably require to coordinate the application of Security Plans </w:t>
      </w:r>
      <w:r w:rsidR="004261C5">
        <w:rPr>
          <w:rFonts w:ascii="Arial" w:hAnsi="Arial"/>
          <w:sz w:val="24"/>
          <w:szCs w:val="24"/>
        </w:rPr>
        <w:t>across all Call Off Agreements.</w:t>
      </w:r>
    </w:p>
    <w:p w14:paraId="36209AC2" w14:textId="77777777" w:rsidR="00FF2959" w:rsidRPr="00134340" w:rsidRDefault="00FF2959" w:rsidP="00FF2959">
      <w:pPr>
        <w:pStyle w:val="GPSL3numberedclause"/>
        <w:tabs>
          <w:tab w:val="clear" w:pos="2127"/>
        </w:tabs>
        <w:ind w:left="2422"/>
        <w:jc w:val="left"/>
        <w:rPr>
          <w:rFonts w:ascii="Arial" w:hAnsi="Arial"/>
          <w:sz w:val="24"/>
          <w:szCs w:val="24"/>
        </w:rPr>
      </w:pPr>
      <w:r>
        <w:rPr>
          <w:rFonts w:ascii="Arial" w:hAnsi="Arial"/>
          <w:sz w:val="24"/>
          <w:szCs w:val="24"/>
        </w:rPr>
        <w:t xml:space="preserve">Call-Off </w:t>
      </w:r>
      <w:r w:rsidRPr="00134340">
        <w:rPr>
          <w:rFonts w:ascii="Arial" w:hAnsi="Arial"/>
          <w:sz w:val="24"/>
          <w:szCs w:val="24"/>
        </w:rPr>
        <w:t xml:space="preserve">Schedule </w:t>
      </w:r>
      <w:r>
        <w:rPr>
          <w:rFonts w:ascii="Arial" w:hAnsi="Arial"/>
          <w:sz w:val="24"/>
          <w:szCs w:val="24"/>
        </w:rPr>
        <w:t>16</w:t>
      </w:r>
      <w:r w:rsidRPr="00134340">
        <w:rPr>
          <w:rFonts w:ascii="Arial" w:hAnsi="Arial"/>
          <w:sz w:val="24"/>
          <w:szCs w:val="24"/>
        </w:rPr>
        <w:t xml:space="preserve"> (Benchmarking)</w:t>
      </w:r>
      <w:r>
        <w:rPr>
          <w:rFonts w:ascii="Arial" w:hAnsi="Arial"/>
          <w:sz w:val="24"/>
          <w:szCs w:val="24"/>
        </w:rPr>
        <w:t xml:space="preserve"> </w:t>
      </w:r>
      <w:r w:rsidRPr="00134340">
        <w:rPr>
          <w:rFonts w:ascii="Arial" w:hAnsi="Arial"/>
          <w:sz w:val="24"/>
          <w:szCs w:val="24"/>
        </w:rPr>
        <w:t>- the Supplier:</w:t>
      </w:r>
    </w:p>
    <w:p w14:paraId="36209AC3" w14:textId="77777777" w:rsidR="00FF2959" w:rsidRPr="00134340" w:rsidRDefault="00FF2959" w:rsidP="00426E31">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shall notify CCS in the event that any benchmarker is appoint in respect of any Call Off Agreement and the Supplier recognises that CCS may want to co-ordinate how benchmarking is conducted across multiple Call Off Agreements;</w:t>
      </w:r>
    </w:p>
    <w:p w14:paraId="36209AC4" w14:textId="77777777" w:rsidR="00FF2959" w:rsidRPr="00134340" w:rsidRDefault="00FF2959" w:rsidP="00426E31">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shall where CCS is appointed as agent by Buyers in respect of benchmarking, co-operate with CCS in order to operate the benchmarking as efficiently as possible.</w:t>
      </w:r>
    </w:p>
    <w:p w14:paraId="36209AC5" w14:textId="77777777" w:rsidR="00FF2959" w:rsidRDefault="00FF2959" w:rsidP="00426E31">
      <w:pPr>
        <w:pStyle w:val="GPSL4numberedclause"/>
        <w:keepNext/>
        <w:numPr>
          <w:ilvl w:val="0"/>
          <w:numId w:val="0"/>
        </w:numPr>
        <w:tabs>
          <w:tab w:val="num" w:pos="360"/>
          <w:tab w:val="left" w:pos="1985"/>
          <w:tab w:val="left" w:pos="2552"/>
        </w:tabs>
        <w:jc w:val="left"/>
        <w:rPr>
          <w:rFonts w:ascii="Arial" w:hAnsi="Arial"/>
          <w:sz w:val="24"/>
          <w:szCs w:val="24"/>
        </w:rPr>
      </w:pPr>
      <w:r w:rsidRPr="000A4F13">
        <w:rPr>
          <w:rFonts w:ascii="Arial" w:hAnsi="Arial"/>
          <w:sz w:val="24"/>
          <w:szCs w:val="24"/>
        </w:rPr>
        <w:t>agrees that notwithstanding the remainder of Clause 15 (Confidentiality) in the Core Terms, CCS shall be entitled to publish the results of any benchmarking of the Framework Prices to Other Contracting Authorities (subject to the other party entering into reasonable</w:t>
      </w:r>
      <w:r w:rsidR="004261C5">
        <w:rPr>
          <w:rFonts w:ascii="Arial" w:hAnsi="Arial"/>
          <w:sz w:val="24"/>
          <w:szCs w:val="24"/>
        </w:rPr>
        <w:t xml:space="preserve"> confidentiality undertakings).</w:t>
      </w:r>
    </w:p>
    <w:p w14:paraId="36209AC6" w14:textId="77777777" w:rsidR="00FF2959" w:rsidRDefault="00FF2959" w:rsidP="00426E31">
      <w:pPr>
        <w:pStyle w:val="GPSL4numberedclause"/>
        <w:keepNext/>
        <w:numPr>
          <w:ilvl w:val="0"/>
          <w:numId w:val="0"/>
        </w:numPr>
        <w:tabs>
          <w:tab w:val="num" w:pos="360"/>
          <w:tab w:val="left" w:pos="1985"/>
          <w:tab w:val="left" w:pos="2552"/>
        </w:tabs>
        <w:jc w:val="left"/>
        <w:rPr>
          <w:rFonts w:ascii="Arial" w:hAnsi="Arial"/>
          <w:sz w:val="24"/>
          <w:szCs w:val="24"/>
        </w:rPr>
      </w:pPr>
    </w:p>
    <w:p w14:paraId="36209AC7" w14:textId="77777777" w:rsidR="00FF2959" w:rsidRDefault="00FF2959" w:rsidP="00426E31">
      <w:pPr>
        <w:pStyle w:val="GPSL4numberedclause"/>
        <w:keepNext/>
        <w:numPr>
          <w:ilvl w:val="0"/>
          <w:numId w:val="0"/>
        </w:numPr>
        <w:tabs>
          <w:tab w:val="num" w:pos="360"/>
          <w:tab w:val="left" w:pos="1985"/>
          <w:tab w:val="left" w:pos="2552"/>
        </w:tabs>
        <w:jc w:val="left"/>
        <w:rPr>
          <w:rFonts w:ascii="Arial" w:hAnsi="Arial"/>
          <w:sz w:val="24"/>
          <w:szCs w:val="24"/>
          <w:highlight w:val="red"/>
        </w:rPr>
        <w:sectPr w:rsidR="00FF2959" w:rsidSect="00426E31">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36209AC8" w14:textId="77777777" w:rsidR="00FF2959" w:rsidRPr="000A4F13" w:rsidRDefault="00FF2959" w:rsidP="00426E31">
      <w:pPr>
        <w:pStyle w:val="GPSL4numberedclause"/>
        <w:keepNext/>
        <w:numPr>
          <w:ilvl w:val="0"/>
          <w:numId w:val="0"/>
        </w:numPr>
        <w:tabs>
          <w:tab w:val="num" w:pos="360"/>
          <w:tab w:val="left" w:pos="1985"/>
          <w:tab w:val="left" w:pos="2552"/>
        </w:tabs>
        <w:jc w:val="left"/>
        <w:rPr>
          <w:rFonts w:ascii="Arial" w:hAnsi="Arial"/>
          <w:sz w:val="24"/>
          <w:szCs w:val="24"/>
          <w:highlight w:val="red"/>
        </w:rPr>
      </w:pPr>
    </w:p>
    <w:p w14:paraId="36209AC9" w14:textId="77777777" w:rsidR="00FF2959" w:rsidRDefault="00FF2959" w:rsidP="00426E31">
      <w:pPr>
        <w:suppressAutoHyphens/>
        <w:rPr>
          <w:rFonts w:ascii="Arial" w:eastAsia="Calibri" w:hAnsi="Arial"/>
          <w:b/>
          <w:bCs/>
          <w:iCs/>
          <w:sz w:val="36"/>
          <w:szCs w:val="36"/>
        </w:rPr>
      </w:pPr>
      <w:r w:rsidRPr="00774CD0">
        <w:rPr>
          <w:rFonts w:ascii="Arial" w:eastAsia="Calibri" w:hAnsi="Arial"/>
          <w:b/>
          <w:bCs/>
          <w:iCs/>
          <w:sz w:val="36"/>
          <w:szCs w:val="36"/>
        </w:rPr>
        <w:t xml:space="preserve">Framework Schedule </w:t>
      </w:r>
      <w:r>
        <w:rPr>
          <w:rFonts w:ascii="Arial" w:eastAsia="Calibri" w:hAnsi="Arial"/>
          <w:b/>
          <w:bCs/>
          <w:iCs/>
          <w:sz w:val="36"/>
          <w:szCs w:val="36"/>
        </w:rPr>
        <w:t>5 (Management Charges and Information)</w:t>
      </w:r>
    </w:p>
    <w:p w14:paraId="36209ACA" w14:textId="77777777" w:rsidR="00FF2959" w:rsidRPr="00FF2959" w:rsidRDefault="00FF2959" w:rsidP="00FF2959">
      <w:pPr>
        <w:pStyle w:val="GPSL1CLAUSEHEADING"/>
        <w:numPr>
          <w:ilvl w:val="0"/>
          <w:numId w:val="18"/>
        </w:numPr>
        <w:jc w:val="left"/>
        <w:rPr>
          <w:szCs w:val="24"/>
        </w:rPr>
      </w:pPr>
      <w:r w:rsidRPr="00FF2959">
        <w:rPr>
          <w:szCs w:val="24"/>
        </w:rPr>
        <w:t>How to provide management information to CCS</w:t>
      </w:r>
    </w:p>
    <w:p w14:paraId="36209ACB" w14:textId="77777777" w:rsidR="00FF2959" w:rsidRPr="00734B07" w:rsidRDefault="00FF2959" w:rsidP="00FF29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36209ACC" w14:textId="77777777" w:rsidR="00FF2959" w:rsidRDefault="00FF2959" w:rsidP="00FF29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initial </w:t>
      </w:r>
      <w:r w:rsidRPr="009D635C">
        <w:rPr>
          <w:rFonts w:ascii="Arial" w:hAnsi="Arial"/>
          <w:b/>
          <w:sz w:val="24"/>
          <w:szCs w:val="24"/>
        </w:rPr>
        <w:t>MI Reporting Template</w:t>
      </w:r>
      <w:r w:rsidRPr="00734B07">
        <w:rPr>
          <w:rFonts w:ascii="Arial" w:hAnsi="Arial"/>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14:paraId="36209ACD" w14:textId="77777777" w:rsidR="00FF2959" w:rsidRDefault="00FF2959" w:rsidP="00426E31">
      <w:pPr>
        <w:pStyle w:val="GPSL2Numbered"/>
        <w:ind w:firstLine="0"/>
        <w:jc w:val="left"/>
        <w:rPr>
          <w:rFonts w:ascii="Arial" w:hAnsi="Arial"/>
          <w:sz w:val="24"/>
          <w:szCs w:val="24"/>
        </w:rPr>
      </w:pPr>
    </w:p>
    <w:p w14:paraId="36209ACE" w14:textId="77777777" w:rsidR="00FF2959" w:rsidRDefault="00FF2959" w:rsidP="00426E31">
      <w:pPr>
        <w:pStyle w:val="GPSL1SCHEDULEHeading"/>
        <w:keepNext/>
        <w:numPr>
          <w:ilvl w:val="0"/>
          <w:numId w:val="0"/>
        </w:numPr>
        <w:jc w:val="left"/>
        <w:rPr>
          <w:szCs w:val="24"/>
        </w:rPr>
      </w:pPr>
      <w:r>
        <w:rPr>
          <w:szCs w:val="24"/>
        </w:rPr>
        <w:t>2</w:t>
      </w:r>
      <w:r>
        <w:rPr>
          <w:szCs w:val="24"/>
        </w:rPr>
        <w:tab/>
        <w:t xml:space="preserve">   Reporting period</w:t>
      </w:r>
    </w:p>
    <w:p w14:paraId="36209ACF" w14:textId="77777777" w:rsidR="00FF2959" w:rsidRDefault="00FF2959" w:rsidP="00426E31">
      <w:pPr>
        <w:pStyle w:val="GPSL1SCHEDULEHeading"/>
        <w:keepNext/>
        <w:numPr>
          <w:ilvl w:val="0"/>
          <w:numId w:val="0"/>
        </w:numPr>
        <w:tabs>
          <w:tab w:val="clear" w:pos="142"/>
          <w:tab w:val="left" w:pos="993"/>
        </w:tabs>
        <w:ind w:left="993" w:hanging="567"/>
        <w:jc w:val="left"/>
        <w:rPr>
          <w:szCs w:val="24"/>
        </w:rPr>
      </w:pPr>
      <w:r>
        <w:rPr>
          <w:b w:val="0"/>
          <w:szCs w:val="24"/>
        </w:rPr>
        <w:t xml:space="preserve">2.1   </w:t>
      </w:r>
      <w:r w:rsidRPr="00CC3042">
        <w:rPr>
          <w:szCs w:val="24"/>
        </w:rPr>
        <w:t>MI Reports</w:t>
      </w:r>
      <w:r w:rsidRPr="00684660">
        <w:rPr>
          <w:b w:val="0"/>
          <w:szCs w:val="24"/>
        </w:rPr>
        <w:t xml:space="preserve"> must be completed and returned to CCS by the fifth working day of every month during the f</w:t>
      </w:r>
      <w:r>
        <w:rPr>
          <w:b w:val="0"/>
          <w:szCs w:val="24"/>
        </w:rPr>
        <w:t xml:space="preserve">ramework period and thereafter </w:t>
      </w:r>
      <w:r w:rsidRPr="00684660">
        <w:rPr>
          <w:b w:val="0"/>
          <w:szCs w:val="24"/>
        </w:rPr>
        <w:t xml:space="preserve">until all transactions relating to call-off contracts have permanently ceased. If at any point there is a period of a month where no reportable transactions occur, then a declaration </w:t>
      </w:r>
      <w:r>
        <w:rPr>
          <w:b w:val="0"/>
          <w:szCs w:val="24"/>
        </w:rPr>
        <w:t xml:space="preserve">must be made </w:t>
      </w:r>
      <w:r w:rsidRPr="00684660">
        <w:rPr>
          <w:b w:val="0"/>
          <w:szCs w:val="24"/>
        </w:rPr>
        <w:t>confirming no business has been conducted</w:t>
      </w:r>
      <w:r>
        <w:rPr>
          <w:b w:val="0"/>
          <w:szCs w:val="24"/>
        </w:rPr>
        <w:t>,</w:t>
      </w:r>
      <w:r w:rsidRPr="00684660">
        <w:rPr>
          <w:b w:val="0"/>
          <w:szCs w:val="24"/>
        </w:rPr>
        <w:t xml:space="preserve"> in place of data submission</w:t>
      </w:r>
      <w:r>
        <w:rPr>
          <w:b w:val="0"/>
          <w:szCs w:val="24"/>
        </w:rPr>
        <w:t>.</w:t>
      </w:r>
    </w:p>
    <w:p w14:paraId="36209AD0" w14:textId="77777777" w:rsidR="00FF2959" w:rsidRDefault="00FF2959" w:rsidP="00426E31">
      <w:pPr>
        <w:pStyle w:val="GPSL2Numbered"/>
        <w:ind w:left="993" w:hanging="633"/>
        <w:jc w:val="left"/>
        <w:rPr>
          <w:rFonts w:ascii="Arial" w:hAnsi="Arial"/>
          <w:sz w:val="24"/>
          <w:szCs w:val="24"/>
        </w:rPr>
      </w:pPr>
      <w:r>
        <w:rPr>
          <w:rFonts w:ascii="Arial" w:hAnsi="Arial"/>
          <w:sz w:val="24"/>
          <w:szCs w:val="24"/>
        </w:rPr>
        <w:t>2.2</w:t>
      </w:r>
      <w:r>
        <w:rPr>
          <w:rFonts w:ascii="Arial" w:hAnsi="Arial"/>
          <w:sz w:val="24"/>
          <w:szCs w:val="24"/>
        </w:rPr>
        <w:tab/>
        <w:t xml:space="preserve">In an MI Report, the Supplier should report contract data that is one month in arrears. For </w:t>
      </w:r>
      <w:r w:rsidRPr="00734B07">
        <w:rPr>
          <w:rFonts w:ascii="Arial" w:hAnsi="Arial"/>
          <w:sz w:val="24"/>
          <w:szCs w:val="24"/>
        </w:rPr>
        <w:t>example, if an invoice is raised for October but the work was actually completed in September, the Supplier must report the invoice in October's MI Report and not September's.  Each Order received by the Supplier must be reported only once</w:t>
      </w:r>
      <w:r>
        <w:rPr>
          <w:rFonts w:ascii="Arial" w:hAnsi="Arial"/>
          <w:sz w:val="24"/>
          <w:szCs w:val="24"/>
        </w:rPr>
        <w:t>, i.e.</w:t>
      </w:r>
      <w:r w:rsidRPr="00734B07">
        <w:rPr>
          <w:rFonts w:ascii="Arial" w:hAnsi="Arial"/>
          <w:sz w:val="24"/>
          <w:szCs w:val="24"/>
        </w:rPr>
        <w:t xml:space="preserve"> when the Order is received</w:t>
      </w:r>
      <w:r>
        <w:rPr>
          <w:rFonts w:ascii="Arial" w:hAnsi="Arial"/>
          <w:sz w:val="24"/>
          <w:szCs w:val="24"/>
        </w:rPr>
        <w:t xml:space="preserve">. </w:t>
      </w:r>
    </w:p>
    <w:p w14:paraId="36209AD1" w14:textId="77777777" w:rsidR="00FF2959" w:rsidRDefault="00FF2959" w:rsidP="00426E31">
      <w:pPr>
        <w:pStyle w:val="GPSL2Numbered"/>
        <w:ind w:left="0" w:firstLine="0"/>
        <w:jc w:val="left"/>
        <w:rPr>
          <w:rFonts w:ascii="Arial" w:hAnsi="Arial"/>
          <w:sz w:val="24"/>
          <w:szCs w:val="24"/>
        </w:rPr>
      </w:pPr>
    </w:p>
    <w:p w14:paraId="36209AD2" w14:textId="77777777" w:rsidR="00FF2959" w:rsidRPr="001401CB" w:rsidRDefault="00FF2959" w:rsidP="00FF2959">
      <w:pPr>
        <w:pStyle w:val="GPSL1CLAUSEHEADING"/>
        <w:keepNext/>
        <w:numPr>
          <w:ilvl w:val="0"/>
          <w:numId w:val="3"/>
        </w:numPr>
        <w:tabs>
          <w:tab w:val="clear" w:pos="0"/>
          <w:tab w:val="left" w:pos="142"/>
        </w:tabs>
        <w:spacing w:before="120"/>
        <w:jc w:val="left"/>
        <w:rPr>
          <w:rFonts w:ascii="Arial" w:hAnsi="Arial"/>
          <w:sz w:val="24"/>
          <w:szCs w:val="24"/>
        </w:rPr>
      </w:pPr>
      <w:r w:rsidRPr="001401CB">
        <w:rPr>
          <w:rFonts w:ascii="Arial" w:hAnsi="Arial"/>
          <w:caps w:val="0"/>
          <w:sz w:val="24"/>
          <w:szCs w:val="24"/>
        </w:rPr>
        <w:t>Submitting the information</w:t>
      </w:r>
    </w:p>
    <w:p w14:paraId="36209AD3" w14:textId="77777777" w:rsidR="00FF2959" w:rsidRPr="00734B07" w:rsidRDefault="00FF2959" w:rsidP="00FF2959">
      <w:pPr>
        <w:pStyle w:val="GPSL2Numbered"/>
        <w:numPr>
          <w:ilvl w:val="1"/>
          <w:numId w:val="1"/>
        </w:numPr>
        <w:tabs>
          <w:tab w:val="clear" w:pos="709"/>
          <w:tab w:val="clear" w:pos="1134"/>
        </w:tabs>
        <w:ind w:left="786"/>
        <w:jc w:val="left"/>
        <w:rPr>
          <w:rFonts w:ascii="Arial" w:hAnsi="Arial"/>
          <w:sz w:val="24"/>
          <w:szCs w:val="24"/>
        </w:rPr>
      </w:pPr>
      <w:bookmarkStart w:id="30" w:name="_Ref365983722"/>
      <w:r w:rsidRPr="00734B07">
        <w:rPr>
          <w:rFonts w:ascii="Arial" w:hAnsi="Arial"/>
          <w:sz w:val="24"/>
          <w:szCs w:val="24"/>
        </w:rPr>
        <w:t xml:space="preserve">MI Reports shall be completed electronically and uploaded to the CCS </w:t>
      </w:r>
      <w:r>
        <w:rPr>
          <w:rFonts w:ascii="Arial" w:hAnsi="Arial"/>
          <w:sz w:val="24"/>
          <w:szCs w:val="24"/>
        </w:rPr>
        <w:t>data submission service</w:t>
      </w:r>
      <w:r w:rsidRPr="00734B07">
        <w:rPr>
          <w:rFonts w:ascii="Arial" w:hAnsi="Arial"/>
          <w:sz w:val="24"/>
          <w:szCs w:val="24"/>
        </w:rPr>
        <w:t xml:space="preserve"> available at</w:t>
      </w:r>
      <w:r>
        <w:rPr>
          <w:rFonts w:ascii="Arial" w:hAnsi="Arial"/>
          <w:sz w:val="24"/>
          <w:szCs w:val="24"/>
        </w:rPr>
        <w:t>:</w:t>
      </w:r>
      <w:r w:rsidRPr="00734B07">
        <w:rPr>
          <w:rFonts w:ascii="Arial" w:hAnsi="Arial"/>
          <w:sz w:val="24"/>
          <w:szCs w:val="24"/>
        </w:rPr>
        <w:t xml:space="preserve"> </w:t>
      </w:r>
      <w:bookmarkEnd w:id="30"/>
      <w:r>
        <w:rPr>
          <w:rFonts w:ascii="Arial" w:hAnsi="Arial"/>
          <w:sz w:val="24"/>
          <w:szCs w:val="24"/>
        </w:rPr>
        <w:fldChar w:fldCharType="begin"/>
      </w:r>
      <w:r>
        <w:rPr>
          <w:rFonts w:ascii="Arial" w:hAnsi="Arial"/>
          <w:sz w:val="24"/>
          <w:szCs w:val="24"/>
        </w:rPr>
        <w:instrText xml:space="preserve"> HYPERLINK "</w:instrText>
      </w:r>
      <w:r w:rsidRPr="00734B07">
        <w:rPr>
          <w:rFonts w:ascii="Arial" w:hAnsi="Arial"/>
          <w:sz w:val="24"/>
          <w:szCs w:val="24"/>
        </w:rPr>
        <w:instrText>https://</w:instrText>
      </w:r>
      <w:r>
        <w:rPr>
          <w:rFonts w:ascii="Arial" w:hAnsi="Arial"/>
          <w:sz w:val="24"/>
          <w:szCs w:val="24"/>
        </w:rPr>
        <w:instrText xml:space="preserve">www.reportmi.crowncommercial.gov.uk" </w:instrText>
      </w:r>
      <w:r>
        <w:rPr>
          <w:rFonts w:ascii="Arial" w:hAnsi="Arial"/>
          <w:sz w:val="24"/>
          <w:szCs w:val="24"/>
        </w:rPr>
        <w:fldChar w:fldCharType="separate"/>
      </w:r>
      <w:r w:rsidRPr="00477256">
        <w:rPr>
          <w:rStyle w:val="Hyperlink"/>
          <w:rFonts w:ascii="Arial" w:hAnsi="Arial"/>
          <w:sz w:val="24"/>
          <w:szCs w:val="24"/>
        </w:rPr>
        <w:t>https://www.reportmi.crowncommercial.gov.uk</w:t>
      </w:r>
      <w:r>
        <w:rPr>
          <w:rFonts w:ascii="Arial" w:hAnsi="Arial"/>
          <w:sz w:val="24"/>
          <w:szCs w:val="24"/>
        </w:rPr>
        <w:fldChar w:fldCharType="end"/>
      </w:r>
      <w:r>
        <w:rPr>
          <w:rFonts w:ascii="Arial" w:hAnsi="Arial"/>
          <w:sz w:val="24"/>
          <w:szCs w:val="24"/>
        </w:rPr>
        <w:t xml:space="preserve"> </w:t>
      </w:r>
    </w:p>
    <w:p w14:paraId="36209AD4" w14:textId="77777777" w:rsidR="00FF2959" w:rsidRDefault="00FF2959" w:rsidP="00FF29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CCS may </w:t>
      </w:r>
      <w:r>
        <w:rPr>
          <w:rFonts w:ascii="Arial" w:hAnsi="Arial"/>
          <w:sz w:val="24"/>
          <w:szCs w:val="24"/>
        </w:rPr>
        <w:t>reasonably</w:t>
      </w:r>
      <w:r w:rsidRPr="00734B07">
        <w:rPr>
          <w:rFonts w:ascii="Arial" w:hAnsi="Arial"/>
          <w:sz w:val="24"/>
          <w:szCs w:val="24"/>
        </w:rPr>
        <w:t xml:space="preserve"> require that MI Reports be sub</w:t>
      </w:r>
      <w:r>
        <w:rPr>
          <w:rFonts w:ascii="Arial" w:hAnsi="Arial"/>
          <w:sz w:val="24"/>
          <w:szCs w:val="24"/>
        </w:rPr>
        <w:t>mitted by an alternative means such as email</w:t>
      </w:r>
      <w:r w:rsidRPr="00734B07">
        <w:rPr>
          <w:rFonts w:ascii="Arial" w:hAnsi="Arial"/>
          <w:sz w:val="24"/>
          <w:szCs w:val="24"/>
        </w:rPr>
        <w:t xml:space="preserve">.  </w:t>
      </w:r>
    </w:p>
    <w:p w14:paraId="36209AD5" w14:textId="77777777" w:rsidR="00FF2959" w:rsidRDefault="00FF2959" w:rsidP="00FF29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Where requested by CCS</w:t>
      </w:r>
      <w:r w:rsidRPr="003C186E">
        <w:rPr>
          <w:rFonts w:ascii="Arial" w:hAnsi="Arial"/>
          <w:sz w:val="24"/>
          <w:szCs w:val="24"/>
        </w:rPr>
        <w:t xml:space="preserve">, </w:t>
      </w:r>
      <w:r>
        <w:rPr>
          <w:rFonts w:ascii="Arial" w:hAnsi="Arial"/>
          <w:sz w:val="24"/>
          <w:szCs w:val="24"/>
        </w:rPr>
        <w:t>the Supplier shall provide Management I</w:t>
      </w:r>
      <w:r w:rsidRPr="003C186E">
        <w:rPr>
          <w:rFonts w:ascii="Arial" w:hAnsi="Arial"/>
          <w:sz w:val="24"/>
          <w:szCs w:val="24"/>
        </w:rPr>
        <w:t>nformatio</w:t>
      </w:r>
      <w:r>
        <w:rPr>
          <w:rFonts w:ascii="Arial" w:hAnsi="Arial"/>
          <w:sz w:val="24"/>
          <w:szCs w:val="24"/>
        </w:rPr>
        <w:t>n to a Buyer as specified by CCS</w:t>
      </w:r>
      <w:r w:rsidRPr="003C186E">
        <w:rPr>
          <w:rFonts w:ascii="Arial" w:hAnsi="Arial"/>
          <w:sz w:val="24"/>
          <w:szCs w:val="24"/>
        </w:rPr>
        <w:t>.</w:t>
      </w:r>
    </w:p>
    <w:p w14:paraId="36209AD6" w14:textId="77777777" w:rsidR="00FF2959" w:rsidRPr="0001129B" w:rsidRDefault="00FF2959" w:rsidP="00FF2959">
      <w:pPr>
        <w:pStyle w:val="GPSL2Numbered"/>
        <w:numPr>
          <w:ilvl w:val="1"/>
          <w:numId w:val="1"/>
        </w:numPr>
        <w:tabs>
          <w:tab w:val="clear" w:pos="709"/>
          <w:tab w:val="clear" w:pos="1134"/>
        </w:tabs>
        <w:ind w:left="786"/>
        <w:jc w:val="left"/>
        <w:rPr>
          <w:rFonts w:ascii="Arial" w:hAnsi="Arial"/>
          <w:sz w:val="24"/>
          <w:szCs w:val="24"/>
        </w:rPr>
      </w:pPr>
      <w:r w:rsidRPr="0001129B">
        <w:rPr>
          <w:rFonts w:ascii="Arial" w:hAnsi="Arial"/>
          <w:sz w:val="24"/>
          <w:szCs w:val="24"/>
        </w:rPr>
        <w:t>The Supplier shall:</w:t>
      </w:r>
    </w:p>
    <w:p w14:paraId="36209AD7" w14:textId="77777777" w:rsidR="00FF2959" w:rsidRPr="0001129B" w:rsidRDefault="00FF2959" w:rsidP="00426E31">
      <w:pPr>
        <w:pStyle w:val="GPSL2Numbered"/>
        <w:ind w:firstLine="0"/>
        <w:jc w:val="left"/>
        <w:rPr>
          <w:rFonts w:ascii="Arial" w:hAnsi="Arial"/>
          <w:sz w:val="24"/>
          <w:szCs w:val="24"/>
        </w:rPr>
      </w:pPr>
      <w:r w:rsidRPr="0001129B">
        <w:rPr>
          <w:rFonts w:ascii="Arial" w:hAnsi="Arial"/>
          <w:sz w:val="24"/>
          <w:szCs w:val="24"/>
        </w:rPr>
        <w:t>3.4.1 promptly after the Framework Start Date provide an e-mail and/or postal address to which CCS will send invoices for the Management Charge and monthly statements relating to the invoicing of the Management Charge;</w:t>
      </w:r>
    </w:p>
    <w:p w14:paraId="36209AD8" w14:textId="77777777" w:rsidR="00FF2959" w:rsidRPr="0001129B" w:rsidRDefault="00FF2959" w:rsidP="00426E31">
      <w:pPr>
        <w:pStyle w:val="GPSL2Numbered"/>
        <w:ind w:firstLine="0"/>
        <w:jc w:val="left"/>
        <w:rPr>
          <w:rFonts w:ascii="Arial" w:hAnsi="Arial"/>
          <w:sz w:val="24"/>
          <w:szCs w:val="24"/>
        </w:rPr>
      </w:pPr>
    </w:p>
    <w:p w14:paraId="36209AD9" w14:textId="77777777" w:rsidR="00FF2959" w:rsidRPr="0001129B" w:rsidRDefault="00FF2959" w:rsidP="00426E31">
      <w:pPr>
        <w:pStyle w:val="GPSL2Numbered"/>
        <w:ind w:firstLine="0"/>
        <w:jc w:val="left"/>
        <w:rPr>
          <w:rFonts w:ascii="Arial" w:hAnsi="Arial"/>
          <w:sz w:val="24"/>
          <w:szCs w:val="24"/>
        </w:rPr>
      </w:pPr>
      <w:r w:rsidRPr="0001129B">
        <w:rPr>
          <w:rFonts w:ascii="Arial" w:hAnsi="Arial"/>
          <w:sz w:val="24"/>
          <w:szCs w:val="24"/>
        </w:rPr>
        <w:t>3.4.2 promptly after the Framework Start Date provide at least one contact name and contact details for the purposes of queries relating to either Management Information or invoicing; and</w:t>
      </w:r>
    </w:p>
    <w:p w14:paraId="36209ADA" w14:textId="77777777" w:rsidR="00FF2959" w:rsidRPr="0001129B" w:rsidRDefault="00FF2959" w:rsidP="00426E31">
      <w:pPr>
        <w:pStyle w:val="GPSL2Numbered"/>
        <w:ind w:firstLine="0"/>
        <w:jc w:val="left"/>
        <w:rPr>
          <w:rFonts w:ascii="Arial" w:hAnsi="Arial"/>
          <w:sz w:val="24"/>
          <w:szCs w:val="24"/>
        </w:rPr>
      </w:pPr>
    </w:p>
    <w:p w14:paraId="36209ADB" w14:textId="77777777" w:rsidR="00FF2959" w:rsidRDefault="00FF2959" w:rsidP="00426E31">
      <w:pPr>
        <w:pStyle w:val="GPSL2Numbered"/>
        <w:ind w:firstLine="0"/>
        <w:jc w:val="left"/>
        <w:rPr>
          <w:rFonts w:ascii="Arial" w:hAnsi="Arial"/>
          <w:sz w:val="24"/>
          <w:szCs w:val="24"/>
        </w:rPr>
      </w:pPr>
      <w:r w:rsidRPr="0001129B">
        <w:rPr>
          <w:rFonts w:ascii="Arial" w:hAnsi="Arial"/>
          <w:sz w:val="24"/>
          <w:szCs w:val="24"/>
        </w:rPr>
        <w:t>3.4.3 immediately notify CCS of any changes to the details previously provided to CCS under this Paragraph 3.4.</w:t>
      </w:r>
    </w:p>
    <w:p w14:paraId="36209ADC" w14:textId="77777777" w:rsidR="00FF2959" w:rsidRPr="00322E8D" w:rsidRDefault="00FF2959" w:rsidP="00426E31">
      <w:pPr>
        <w:pStyle w:val="GPSL2Numbered"/>
        <w:ind w:firstLine="0"/>
        <w:jc w:val="left"/>
        <w:rPr>
          <w:rFonts w:ascii="Arial" w:hAnsi="Arial"/>
          <w:sz w:val="24"/>
          <w:szCs w:val="24"/>
        </w:rPr>
      </w:pPr>
    </w:p>
    <w:p w14:paraId="36209ADD" w14:textId="77777777" w:rsidR="00FF2959" w:rsidRPr="00322E8D" w:rsidRDefault="00FF2959" w:rsidP="00FF2959">
      <w:pPr>
        <w:pStyle w:val="GPSL2Numbered"/>
        <w:numPr>
          <w:ilvl w:val="1"/>
          <w:numId w:val="1"/>
        </w:numPr>
        <w:tabs>
          <w:tab w:val="clear" w:pos="709"/>
          <w:tab w:val="clear" w:pos="1134"/>
        </w:tabs>
        <w:ind w:left="786"/>
        <w:jc w:val="left"/>
        <w:rPr>
          <w:rFonts w:ascii="Arial" w:hAnsi="Arial"/>
          <w:sz w:val="24"/>
          <w:szCs w:val="24"/>
        </w:rPr>
      </w:pPr>
      <w:r w:rsidRPr="00322E8D">
        <w:rPr>
          <w:rFonts w:ascii="Arial" w:hAnsi="Arial"/>
          <w:sz w:val="24"/>
          <w:szCs w:val="24"/>
        </w:rPr>
        <w:t>Invoicing queries; the Supplier shall notify CCS of any changes to these details.”</w:t>
      </w:r>
    </w:p>
    <w:p w14:paraId="36209ADE" w14:textId="77777777" w:rsidR="00FF2959" w:rsidRPr="00734B07" w:rsidRDefault="00FF2959" w:rsidP="00426E31">
      <w:pPr>
        <w:pStyle w:val="GPSL2Numbered"/>
        <w:ind w:left="0" w:firstLine="0"/>
        <w:jc w:val="left"/>
        <w:rPr>
          <w:rFonts w:ascii="Arial" w:hAnsi="Arial"/>
          <w:sz w:val="24"/>
          <w:szCs w:val="24"/>
        </w:rPr>
      </w:pPr>
    </w:p>
    <w:p w14:paraId="36209ADF" w14:textId="77777777" w:rsidR="00FF2959" w:rsidRPr="00734B07" w:rsidRDefault="00FF2959" w:rsidP="00426E31">
      <w:pPr>
        <w:pStyle w:val="GPSL1SCHEDULEHeading"/>
        <w:keepNext/>
        <w:jc w:val="left"/>
        <w:rPr>
          <w:szCs w:val="24"/>
        </w:rPr>
      </w:pPr>
      <w:r>
        <w:rPr>
          <w:szCs w:val="24"/>
        </w:rPr>
        <w:t>How CCS can use the Management Information</w:t>
      </w:r>
    </w:p>
    <w:p w14:paraId="36209AE0" w14:textId="77777777" w:rsidR="00FF2959" w:rsidRPr="00734B07" w:rsidRDefault="00FF2959" w:rsidP="00FF2959">
      <w:pPr>
        <w:pStyle w:val="GPSL2Numbered"/>
        <w:keepNext/>
        <w:numPr>
          <w:ilvl w:val="1"/>
          <w:numId w:val="1"/>
        </w:numPr>
        <w:tabs>
          <w:tab w:val="clear" w:pos="709"/>
          <w:tab w:val="clear" w:pos="1134"/>
        </w:tabs>
        <w:ind w:left="786"/>
        <w:jc w:val="left"/>
        <w:rPr>
          <w:rFonts w:ascii="Arial" w:hAnsi="Arial"/>
          <w:sz w:val="24"/>
          <w:szCs w:val="24"/>
        </w:rPr>
      </w:pPr>
      <w:bookmarkStart w:id="31" w:name="_Ref384998407"/>
      <w:bookmarkStart w:id="32" w:name="_Ref384208705"/>
      <w:r w:rsidRPr="00734B07">
        <w:rPr>
          <w:rFonts w:ascii="Arial" w:hAnsi="Arial"/>
          <w:sz w:val="24"/>
          <w:szCs w:val="24"/>
        </w:rPr>
        <w:t>The Supplier grants CCS a non-exclusive, transferable, perpetual, irrevocable, royalty free licence to:</w:t>
      </w:r>
      <w:bookmarkEnd w:id="31"/>
      <w:bookmarkEnd w:id="32"/>
      <w:r w:rsidRPr="00734B07">
        <w:rPr>
          <w:rFonts w:ascii="Arial" w:hAnsi="Arial"/>
          <w:sz w:val="24"/>
          <w:szCs w:val="24"/>
        </w:rPr>
        <w:t xml:space="preserve"> </w:t>
      </w:r>
    </w:p>
    <w:p w14:paraId="36209AE1" w14:textId="77777777" w:rsidR="00FF2959" w:rsidRPr="00734B07" w:rsidRDefault="00FF2959" w:rsidP="00FF2959">
      <w:pPr>
        <w:pStyle w:val="GPSL3numberedclause"/>
        <w:tabs>
          <w:tab w:val="clear" w:pos="2127"/>
        </w:tabs>
        <w:jc w:val="left"/>
        <w:rPr>
          <w:rFonts w:ascii="Arial" w:hAnsi="Arial"/>
          <w:sz w:val="24"/>
          <w:szCs w:val="24"/>
        </w:rPr>
      </w:pPr>
      <w:r w:rsidRPr="00734B07">
        <w:rPr>
          <w:rFonts w:ascii="Arial" w:hAnsi="Arial"/>
          <w:sz w:val="24"/>
          <w:szCs w:val="24"/>
        </w:rPr>
        <w:t>use and to share with any Buyer, Other Contracting Authority and Relevant Person; and/or</w:t>
      </w:r>
    </w:p>
    <w:p w14:paraId="36209AE2" w14:textId="77777777" w:rsidR="00FF2959" w:rsidRPr="00734B07" w:rsidRDefault="00FF2959" w:rsidP="00FF2959">
      <w:pPr>
        <w:pStyle w:val="GPSL3numberedclause"/>
        <w:tabs>
          <w:tab w:val="clear" w:pos="2127"/>
        </w:tabs>
        <w:jc w:val="left"/>
        <w:rPr>
          <w:rFonts w:ascii="Arial" w:hAnsi="Arial"/>
          <w:sz w:val="24"/>
          <w:szCs w:val="24"/>
        </w:rPr>
      </w:pPr>
      <w:r w:rsidRPr="00734B07">
        <w:rPr>
          <w:rFonts w:ascii="Arial" w:hAnsi="Arial"/>
          <w:sz w:val="24"/>
          <w:szCs w:val="24"/>
        </w:rPr>
        <w:t>publish (subject to any information that is exempt from disclosure in accordance with the provisions of FOIA</w:t>
      </w:r>
      <w:r>
        <w:rPr>
          <w:rFonts w:ascii="Arial" w:hAnsi="Arial"/>
          <w:sz w:val="24"/>
          <w:szCs w:val="24"/>
        </w:rPr>
        <w:t>,</w:t>
      </w:r>
      <w:r w:rsidRPr="00734B07">
        <w:rPr>
          <w:rFonts w:ascii="Arial" w:hAnsi="Arial"/>
          <w:sz w:val="24"/>
          <w:szCs w:val="24"/>
        </w:rPr>
        <w:t xml:space="preserve"> being redacted),</w:t>
      </w:r>
    </w:p>
    <w:p w14:paraId="36209AE3" w14:textId="77777777" w:rsidR="00FF2959" w:rsidRPr="00734B07" w:rsidRDefault="00FF2959" w:rsidP="00426E31">
      <w:pPr>
        <w:pStyle w:val="GPSL3Indent"/>
        <w:ind w:left="1656"/>
        <w:jc w:val="left"/>
        <w:rPr>
          <w:rFonts w:ascii="Arial" w:hAnsi="Arial"/>
          <w:sz w:val="24"/>
          <w:szCs w:val="24"/>
        </w:rPr>
      </w:pPr>
      <w:r w:rsidRPr="00734B07">
        <w:rPr>
          <w:rFonts w:ascii="Arial" w:hAnsi="Arial"/>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bookmarkStart w:id="33" w:name="_Ref365638295"/>
    </w:p>
    <w:p w14:paraId="36209AE4" w14:textId="77777777" w:rsidR="00FF2959" w:rsidRDefault="00FF2959" w:rsidP="00FF2959">
      <w:pPr>
        <w:pStyle w:val="GPSL2Numbered"/>
        <w:numPr>
          <w:ilvl w:val="1"/>
          <w:numId w:val="1"/>
        </w:numPr>
        <w:tabs>
          <w:tab w:val="clear" w:pos="709"/>
          <w:tab w:val="clear" w:pos="1134"/>
        </w:tabs>
        <w:ind w:left="786"/>
        <w:jc w:val="left"/>
        <w:rPr>
          <w:rFonts w:ascii="Arial" w:hAnsi="Arial"/>
          <w:sz w:val="24"/>
          <w:szCs w:val="24"/>
        </w:rPr>
      </w:pPr>
      <w:bookmarkStart w:id="34" w:name="_Ref489608191"/>
      <w:r w:rsidRPr="00734B07">
        <w:rPr>
          <w:rFonts w:ascii="Arial" w:hAnsi="Arial"/>
          <w:sz w:val="24"/>
          <w:szCs w:val="24"/>
        </w:rPr>
        <w:t>CCS may consult with the Supplier to inform its decision to publish information</w:t>
      </w:r>
      <w:r>
        <w:rPr>
          <w:rFonts w:ascii="Arial" w:hAnsi="Arial"/>
          <w:sz w:val="24"/>
          <w:szCs w:val="24"/>
        </w:rPr>
        <w:t>. H</w:t>
      </w:r>
      <w:r w:rsidRPr="00734B07">
        <w:rPr>
          <w:rFonts w:ascii="Arial" w:hAnsi="Arial"/>
          <w:sz w:val="24"/>
          <w:szCs w:val="24"/>
        </w:rPr>
        <w:t>owever</w:t>
      </w:r>
      <w:r>
        <w:rPr>
          <w:rFonts w:ascii="Arial" w:hAnsi="Arial"/>
          <w:sz w:val="24"/>
          <w:szCs w:val="24"/>
        </w:rPr>
        <w:t>,</w:t>
      </w:r>
      <w:r w:rsidRPr="00734B07">
        <w:rPr>
          <w:rFonts w:ascii="Arial" w:hAnsi="Arial"/>
          <w:sz w:val="24"/>
          <w:szCs w:val="24"/>
        </w:rPr>
        <w:t xml:space="preserve"> CCS shall retain absolute discretion regarding the extent, content and format of any disclosure.</w:t>
      </w:r>
      <w:bookmarkEnd w:id="33"/>
      <w:bookmarkEnd w:id="34"/>
    </w:p>
    <w:p w14:paraId="36209AE5" w14:textId="77777777" w:rsidR="00FF2959" w:rsidRDefault="00FF2959" w:rsidP="00FF29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 xml:space="preserve">Following receipt of the completed MI Report, CCS shall invoice the Supplier for the </w:t>
      </w:r>
      <w:r w:rsidRPr="001401CB">
        <w:rPr>
          <w:rFonts w:ascii="Arial" w:hAnsi="Arial"/>
          <w:sz w:val="24"/>
          <w:szCs w:val="24"/>
        </w:rPr>
        <w:t>Management Charge</w:t>
      </w:r>
      <w:r>
        <w:rPr>
          <w:rFonts w:ascii="Arial" w:hAnsi="Arial"/>
          <w:sz w:val="24"/>
          <w:szCs w:val="24"/>
        </w:rPr>
        <w:t xml:space="preserve"> payable for the Month to which the MI report relates.</w:t>
      </w:r>
    </w:p>
    <w:p w14:paraId="36209AE6" w14:textId="77777777" w:rsidR="00FF2959" w:rsidRPr="00734B07" w:rsidRDefault="00FF2959" w:rsidP="00426E31">
      <w:pPr>
        <w:pStyle w:val="GPSL2Numbered"/>
        <w:ind w:firstLine="0"/>
        <w:jc w:val="left"/>
        <w:rPr>
          <w:rFonts w:ascii="Arial" w:hAnsi="Arial"/>
          <w:sz w:val="24"/>
          <w:szCs w:val="24"/>
        </w:rPr>
      </w:pPr>
    </w:p>
    <w:p w14:paraId="36209AE7" w14:textId="77777777" w:rsidR="00FF2959" w:rsidRPr="00734B07" w:rsidRDefault="00FF2959" w:rsidP="00426E31">
      <w:pPr>
        <w:pStyle w:val="GPSL1SCHEDULEHeading"/>
        <w:keepNext/>
        <w:jc w:val="left"/>
        <w:rPr>
          <w:szCs w:val="24"/>
        </w:rPr>
      </w:pPr>
      <w:r>
        <w:rPr>
          <w:szCs w:val="24"/>
        </w:rPr>
        <w:t>Paying the Management Charge</w:t>
      </w:r>
    </w:p>
    <w:p w14:paraId="36209AE8" w14:textId="77777777" w:rsidR="00FF2959" w:rsidRPr="00734B07" w:rsidRDefault="00FF2959" w:rsidP="00FF29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w:t>
      </w:r>
      <w:r w:rsidRPr="00CC3042">
        <w:rPr>
          <w:rFonts w:ascii="Arial" w:hAnsi="Arial"/>
          <w:b/>
          <w:sz w:val="24"/>
          <w:szCs w:val="24"/>
        </w:rPr>
        <w:t>Management Charge</w:t>
      </w:r>
      <w:r w:rsidRPr="00734B07">
        <w:rPr>
          <w:rFonts w:ascii="Arial" w:hAnsi="Arial"/>
          <w:sz w:val="24"/>
          <w:szCs w:val="24"/>
        </w:rPr>
        <w:t xml:space="preserve"> excludes VAT which is payable on provision of a valid VAT invoice.</w:t>
      </w:r>
    </w:p>
    <w:p w14:paraId="36209AE9" w14:textId="77777777" w:rsidR="00FF2959" w:rsidRDefault="00FF2959" w:rsidP="00FF29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36209AEA" w14:textId="77777777" w:rsidR="00FF2959" w:rsidRDefault="00FF2959" w:rsidP="00426E31">
      <w:pPr>
        <w:pStyle w:val="GPSL2Numbered"/>
        <w:ind w:firstLine="0"/>
        <w:jc w:val="left"/>
        <w:rPr>
          <w:rFonts w:ascii="Arial" w:hAnsi="Arial"/>
          <w:sz w:val="24"/>
          <w:szCs w:val="24"/>
        </w:rPr>
      </w:pPr>
    </w:p>
    <w:p w14:paraId="36209AEB" w14:textId="77777777" w:rsidR="00FF2959" w:rsidRPr="008A572C" w:rsidRDefault="00FF2959" w:rsidP="00FF2959">
      <w:pPr>
        <w:pStyle w:val="GPSL1CLAUSEHEADING"/>
        <w:tabs>
          <w:tab w:val="clear" w:pos="0"/>
          <w:tab w:val="left" w:pos="142"/>
        </w:tabs>
        <w:spacing w:before="120"/>
        <w:ind w:left="426" w:hanging="426"/>
        <w:rPr>
          <w:rFonts w:ascii="Arial" w:hAnsi="Arial"/>
          <w:sz w:val="24"/>
          <w:szCs w:val="24"/>
        </w:rPr>
      </w:pPr>
      <w:r>
        <w:rPr>
          <w:rFonts w:ascii="Arial" w:hAnsi="Arial"/>
          <w:caps w:val="0"/>
          <w:sz w:val="24"/>
          <w:szCs w:val="24"/>
        </w:rPr>
        <w:t>What happens if the Management C</w:t>
      </w:r>
      <w:r w:rsidRPr="008A572C">
        <w:rPr>
          <w:rFonts w:ascii="Arial" w:hAnsi="Arial"/>
          <w:caps w:val="0"/>
          <w:sz w:val="24"/>
          <w:szCs w:val="24"/>
        </w:rPr>
        <w:t>harge is not paid</w:t>
      </w:r>
      <w:r w:rsidRPr="008A572C">
        <w:rPr>
          <w:rFonts w:ascii="Arial" w:hAnsi="Arial"/>
          <w:sz w:val="24"/>
          <w:szCs w:val="24"/>
        </w:rPr>
        <w:t xml:space="preserve">? </w:t>
      </w:r>
    </w:p>
    <w:p w14:paraId="36209AEC" w14:textId="77777777" w:rsidR="00FF2959" w:rsidRPr="00EA0F28" w:rsidRDefault="00FF2959" w:rsidP="00426E31">
      <w:pPr>
        <w:pStyle w:val="GPSL1CLAUSEHEADING"/>
        <w:numPr>
          <w:ilvl w:val="0"/>
          <w:numId w:val="0"/>
        </w:numPr>
        <w:ind w:left="993" w:hanging="567"/>
        <w:rPr>
          <w:rFonts w:ascii="Arial" w:hAnsi="Arial"/>
          <w:b w:val="0"/>
          <w:sz w:val="24"/>
          <w:szCs w:val="24"/>
        </w:rPr>
      </w:pPr>
      <w:r w:rsidRPr="00EA0F28">
        <w:rPr>
          <w:rFonts w:ascii="Arial" w:hAnsi="Arial"/>
          <w:b w:val="0"/>
          <w:sz w:val="24"/>
          <w:szCs w:val="24"/>
        </w:rPr>
        <w:t>6.1</w:t>
      </w:r>
      <w:r>
        <w:rPr>
          <w:rFonts w:ascii="Arial" w:hAnsi="Arial"/>
          <w:b w:val="0"/>
          <w:sz w:val="24"/>
          <w:szCs w:val="24"/>
        </w:rPr>
        <w:t>    </w:t>
      </w:r>
      <w:r w:rsidRPr="00EA0F28">
        <w:rPr>
          <w:rFonts w:ascii="Arial" w:hAnsi="Arial"/>
          <w:b w:val="0"/>
          <w:caps w:val="0"/>
          <w:sz w:val="24"/>
          <w:szCs w:val="24"/>
        </w:rPr>
        <w:t>Payment of undisputed and valid CCS invoices should be completed within thirty (30) days. CCS may take action on outstanding invoices by:</w:t>
      </w:r>
    </w:p>
    <w:p w14:paraId="36209AED" w14:textId="77777777" w:rsidR="00FF2959" w:rsidRPr="00EA0F28" w:rsidRDefault="00FF2959" w:rsidP="00426E31">
      <w:pPr>
        <w:pStyle w:val="GPSL1CLAUSEHEADING"/>
        <w:numPr>
          <w:ilvl w:val="0"/>
          <w:numId w:val="0"/>
        </w:numPr>
        <w:tabs>
          <w:tab w:val="left" w:pos="1701"/>
        </w:tabs>
        <w:ind w:left="1693" w:hanging="700"/>
        <w:rPr>
          <w:rFonts w:ascii="Arial" w:hAnsi="Arial"/>
          <w:b w:val="0"/>
          <w:sz w:val="24"/>
          <w:szCs w:val="24"/>
        </w:rPr>
      </w:pPr>
      <w:r>
        <w:rPr>
          <w:rFonts w:ascii="Arial" w:hAnsi="Arial"/>
          <w:b w:val="0"/>
          <w:sz w:val="24"/>
          <w:szCs w:val="24"/>
        </w:rPr>
        <w:t>6</w:t>
      </w:r>
      <w:r w:rsidRPr="00EA0F28">
        <w:rPr>
          <w:rFonts w:ascii="Arial" w:hAnsi="Arial"/>
          <w:b w:val="0"/>
          <w:sz w:val="24"/>
          <w:szCs w:val="24"/>
        </w:rPr>
        <w:t>.1.1</w:t>
      </w:r>
      <w:r>
        <w:rPr>
          <w:rFonts w:ascii="Arial" w:hAnsi="Arial"/>
          <w:b w:val="0"/>
          <w:sz w:val="24"/>
          <w:szCs w:val="24"/>
        </w:rPr>
        <w:tab/>
      </w:r>
      <w:r w:rsidRPr="00EA0F28">
        <w:rPr>
          <w:rFonts w:ascii="Arial" w:hAnsi="Arial"/>
          <w:b w:val="0"/>
          <w:caps w:val="0"/>
          <w:sz w:val="24"/>
          <w:szCs w:val="24"/>
        </w:rPr>
        <w:t>issuing the supplier with reminders that an invoice payment is due and/or overdue;</w:t>
      </w:r>
    </w:p>
    <w:p w14:paraId="36209AEE" w14:textId="77777777" w:rsidR="00FF2959" w:rsidRPr="00EA0F28" w:rsidRDefault="00FF2959" w:rsidP="00426E31">
      <w:pPr>
        <w:pStyle w:val="GPSL1CLAUSEHEADING"/>
        <w:numPr>
          <w:ilvl w:val="0"/>
          <w:numId w:val="0"/>
        </w:numPr>
        <w:tabs>
          <w:tab w:val="left" w:pos="1701"/>
        </w:tabs>
        <w:ind w:left="1701" w:hanging="730"/>
        <w:rPr>
          <w:rFonts w:ascii="Arial" w:hAnsi="Arial"/>
          <w:b w:val="0"/>
          <w:sz w:val="24"/>
          <w:szCs w:val="24"/>
        </w:rPr>
      </w:pPr>
      <w:r>
        <w:rPr>
          <w:rFonts w:ascii="Arial" w:hAnsi="Arial"/>
          <w:b w:val="0"/>
          <w:sz w:val="24"/>
          <w:szCs w:val="24"/>
        </w:rPr>
        <w:t>6</w:t>
      </w:r>
      <w:r w:rsidRPr="00EA0F28">
        <w:rPr>
          <w:rFonts w:ascii="Arial" w:hAnsi="Arial"/>
          <w:b w:val="0"/>
          <w:sz w:val="24"/>
          <w:szCs w:val="24"/>
        </w:rPr>
        <w:t>.1.2</w:t>
      </w:r>
      <w:r>
        <w:rPr>
          <w:rFonts w:ascii="Arial" w:hAnsi="Arial"/>
          <w:b w:val="0"/>
          <w:sz w:val="24"/>
          <w:szCs w:val="24"/>
        </w:rPr>
        <w:tab/>
      </w:r>
      <w:r w:rsidRPr="0001129B">
        <w:rPr>
          <w:rFonts w:ascii="Arial" w:hAnsi="Arial"/>
          <w:b w:val="0"/>
          <w:caps w:val="0"/>
          <w:sz w:val="24"/>
          <w:szCs w:val="24"/>
        </w:rPr>
        <w:t>charging statutory interest and charges on overdue invoices, as per the Late Payment of Commercial Debts (Interest) Act 1998;</w:t>
      </w:r>
    </w:p>
    <w:p w14:paraId="36209AEF" w14:textId="77777777" w:rsidR="00FF2959" w:rsidRPr="00EA0F28" w:rsidRDefault="00FF2959" w:rsidP="00426E31">
      <w:pPr>
        <w:pStyle w:val="GPSL1CLAUSEHEADING"/>
        <w:numPr>
          <w:ilvl w:val="0"/>
          <w:numId w:val="0"/>
        </w:numPr>
        <w:tabs>
          <w:tab w:val="left" w:pos="1701"/>
        </w:tabs>
        <w:ind w:left="1693" w:hanging="700"/>
        <w:rPr>
          <w:rFonts w:ascii="Arial" w:hAnsi="Arial"/>
          <w:b w:val="0"/>
          <w:sz w:val="24"/>
          <w:szCs w:val="24"/>
        </w:rPr>
      </w:pPr>
      <w:r>
        <w:rPr>
          <w:rFonts w:ascii="Arial" w:hAnsi="Arial"/>
          <w:b w:val="0"/>
          <w:sz w:val="24"/>
          <w:szCs w:val="24"/>
        </w:rPr>
        <w:t>6</w:t>
      </w:r>
      <w:r w:rsidRPr="00EA0F28">
        <w:rPr>
          <w:rFonts w:ascii="Arial" w:hAnsi="Arial"/>
          <w:b w:val="0"/>
          <w:sz w:val="24"/>
          <w:szCs w:val="24"/>
        </w:rPr>
        <w:t>.1.3</w:t>
      </w:r>
      <w:r>
        <w:rPr>
          <w:rFonts w:ascii="Arial" w:hAnsi="Arial"/>
          <w:b w:val="0"/>
          <w:sz w:val="24"/>
          <w:szCs w:val="24"/>
        </w:rPr>
        <w:tab/>
      </w:r>
      <w:r w:rsidRPr="00EA0F28">
        <w:rPr>
          <w:rFonts w:ascii="Arial" w:hAnsi="Arial"/>
          <w:b w:val="0"/>
          <w:caps w:val="0"/>
          <w:sz w:val="24"/>
          <w:szCs w:val="24"/>
        </w:rPr>
        <w:t>suspending the supplier from the agreement until such time that overdue invoices are paid; and/or</w:t>
      </w:r>
    </w:p>
    <w:p w14:paraId="36209AF0" w14:textId="77777777" w:rsidR="00FF2959" w:rsidRDefault="00FF2959" w:rsidP="00426E31">
      <w:pPr>
        <w:pStyle w:val="GPSL1CLAUSEHEADING"/>
        <w:numPr>
          <w:ilvl w:val="0"/>
          <w:numId w:val="0"/>
        </w:numPr>
        <w:tabs>
          <w:tab w:val="left" w:pos="1701"/>
        </w:tabs>
        <w:ind w:left="851" w:firstLine="142"/>
        <w:rPr>
          <w:rFonts w:ascii="Arial" w:hAnsi="Arial"/>
          <w:b w:val="0"/>
          <w:caps w:val="0"/>
          <w:sz w:val="24"/>
          <w:szCs w:val="24"/>
        </w:rPr>
      </w:pPr>
      <w:r>
        <w:rPr>
          <w:rFonts w:ascii="Arial" w:hAnsi="Arial"/>
          <w:b w:val="0"/>
          <w:sz w:val="24"/>
          <w:szCs w:val="24"/>
        </w:rPr>
        <w:t>6</w:t>
      </w:r>
      <w:r w:rsidRPr="00EA0F28">
        <w:rPr>
          <w:rFonts w:ascii="Arial" w:hAnsi="Arial"/>
          <w:b w:val="0"/>
          <w:sz w:val="24"/>
          <w:szCs w:val="24"/>
        </w:rPr>
        <w:t>.1.4</w:t>
      </w:r>
      <w:r>
        <w:rPr>
          <w:rFonts w:ascii="Arial" w:hAnsi="Arial"/>
          <w:b w:val="0"/>
          <w:sz w:val="24"/>
          <w:szCs w:val="24"/>
        </w:rPr>
        <w:t xml:space="preserve">  </w:t>
      </w:r>
      <w:r w:rsidRPr="00EA0F28">
        <w:rPr>
          <w:rFonts w:ascii="Arial" w:hAnsi="Arial"/>
          <w:b w:val="0"/>
          <w:caps w:val="0"/>
          <w:sz w:val="24"/>
          <w:szCs w:val="24"/>
        </w:rPr>
        <w:t>terminating this contract.</w:t>
      </w:r>
    </w:p>
    <w:p w14:paraId="36209AF1" w14:textId="77777777" w:rsidR="00FF2959" w:rsidRPr="008A572C" w:rsidRDefault="00FF2959" w:rsidP="00426E31">
      <w:pPr>
        <w:pStyle w:val="GPSL2Numbered"/>
        <w:tabs>
          <w:tab w:val="left" w:pos="284"/>
          <w:tab w:val="left" w:pos="993"/>
        </w:tabs>
        <w:ind w:left="0" w:firstLine="0"/>
        <w:jc w:val="left"/>
        <w:rPr>
          <w:rFonts w:ascii="Arial" w:hAnsi="Arial"/>
          <w:b/>
          <w:sz w:val="24"/>
          <w:szCs w:val="24"/>
        </w:rPr>
      </w:pPr>
    </w:p>
    <w:p w14:paraId="36209AF2" w14:textId="77777777" w:rsidR="00FF2959" w:rsidRPr="008A572C" w:rsidRDefault="00FF2959" w:rsidP="00FF2959">
      <w:pPr>
        <w:pStyle w:val="GPSL1CLAUSEHEADING"/>
        <w:keepNext/>
        <w:numPr>
          <w:ilvl w:val="0"/>
          <w:numId w:val="4"/>
        </w:numPr>
        <w:tabs>
          <w:tab w:val="clear" w:pos="0"/>
          <w:tab w:val="left" w:pos="142"/>
        </w:tabs>
        <w:spacing w:before="120"/>
        <w:jc w:val="left"/>
        <w:rPr>
          <w:rFonts w:ascii="Arial" w:hAnsi="Arial"/>
          <w:sz w:val="24"/>
          <w:szCs w:val="24"/>
        </w:rPr>
      </w:pPr>
      <w:r>
        <w:rPr>
          <w:rFonts w:ascii="Arial" w:hAnsi="Arial"/>
          <w:caps w:val="0"/>
          <w:sz w:val="24"/>
          <w:szCs w:val="24"/>
        </w:rPr>
        <w:t>What happens if the Management I</w:t>
      </w:r>
      <w:r w:rsidRPr="008A572C">
        <w:rPr>
          <w:rFonts w:ascii="Arial" w:hAnsi="Arial"/>
          <w:caps w:val="0"/>
          <w:sz w:val="24"/>
          <w:szCs w:val="24"/>
        </w:rPr>
        <w:t>nformation is wrong</w:t>
      </w:r>
      <w:r>
        <w:rPr>
          <w:rFonts w:ascii="Arial" w:hAnsi="Arial"/>
          <w:caps w:val="0"/>
          <w:sz w:val="24"/>
          <w:szCs w:val="24"/>
        </w:rPr>
        <w:t>?</w:t>
      </w:r>
    </w:p>
    <w:p w14:paraId="36209AF3" w14:textId="77777777" w:rsidR="00FF2959" w:rsidRDefault="00FF2959" w:rsidP="00FF29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36209AF4" w14:textId="77777777" w:rsidR="00FF2959" w:rsidRPr="00734B07" w:rsidRDefault="00FF2959" w:rsidP="00FF29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F</w:t>
      </w:r>
      <w:r w:rsidRPr="00734B07">
        <w:rPr>
          <w:rFonts w:ascii="Arial" w:hAnsi="Arial"/>
          <w:sz w:val="24"/>
          <w:szCs w:val="24"/>
        </w:rPr>
        <w:t xml:space="preserve">ollowing an </w:t>
      </w:r>
      <w:r w:rsidRPr="00CC3042">
        <w:rPr>
          <w:rFonts w:ascii="Arial" w:hAnsi="Arial"/>
          <w:b/>
          <w:sz w:val="24"/>
          <w:szCs w:val="24"/>
        </w:rPr>
        <w:t>MI Failure</w:t>
      </w:r>
      <w:r w:rsidRPr="009D635C">
        <w:rPr>
          <w:rFonts w:ascii="Arial" w:hAnsi="Arial"/>
          <w:b/>
          <w:sz w:val="24"/>
          <w:szCs w:val="24"/>
        </w:rPr>
        <w:t>,</w:t>
      </w:r>
      <w:r w:rsidRPr="00734B07">
        <w:rPr>
          <w:rFonts w:ascii="Arial" w:hAnsi="Arial"/>
          <w:sz w:val="24"/>
          <w:szCs w:val="24"/>
        </w:rPr>
        <w:t xml:space="preserve"> CCS may issue reminders to the Supplier </w:t>
      </w:r>
      <w:r>
        <w:rPr>
          <w:rFonts w:ascii="Arial" w:hAnsi="Arial"/>
          <w:sz w:val="24"/>
          <w:szCs w:val="24"/>
        </w:rPr>
        <w:t>and</w:t>
      </w:r>
      <w:r w:rsidRPr="00734B07">
        <w:rPr>
          <w:rFonts w:ascii="Arial" w:hAnsi="Arial"/>
          <w:sz w:val="24"/>
          <w:szCs w:val="24"/>
        </w:rPr>
        <w:t xml:space="preserve"> require the Supplier to </w:t>
      </w:r>
      <w:r>
        <w:rPr>
          <w:rFonts w:ascii="Arial" w:hAnsi="Arial"/>
          <w:sz w:val="24"/>
          <w:szCs w:val="24"/>
        </w:rPr>
        <w:t>correctly complete the MI Report</w:t>
      </w:r>
      <w:r w:rsidRPr="00734B07">
        <w:rPr>
          <w:rFonts w:ascii="Arial" w:hAnsi="Arial"/>
          <w:sz w:val="24"/>
          <w:szCs w:val="24"/>
        </w:rPr>
        <w:t>.  The Supplier shall rectify any deficient or incomplete MI Report as soon as possible and not more than five (5) Working Days following receipt of any such reminder.</w:t>
      </w:r>
    </w:p>
    <w:p w14:paraId="36209AF5" w14:textId="77777777" w:rsidR="00FF2959" w:rsidRPr="00734B07" w:rsidRDefault="00FF2959" w:rsidP="00426E31">
      <w:pPr>
        <w:pStyle w:val="GPSL2non-numberboldheading"/>
        <w:keepNext/>
        <w:ind w:left="936"/>
        <w:jc w:val="left"/>
        <w:rPr>
          <w:rFonts w:ascii="Arial" w:hAnsi="Arial"/>
          <w:sz w:val="24"/>
          <w:szCs w:val="24"/>
        </w:rPr>
      </w:pPr>
      <w:r w:rsidRPr="00734B07">
        <w:rPr>
          <w:rFonts w:ascii="Arial" w:hAnsi="Arial"/>
          <w:sz w:val="24"/>
          <w:szCs w:val="24"/>
        </w:rPr>
        <w:t>Meetings</w:t>
      </w:r>
    </w:p>
    <w:p w14:paraId="36209AF6" w14:textId="77777777" w:rsidR="00FF2959" w:rsidRPr="00734B07" w:rsidRDefault="00FF2959" w:rsidP="00FF29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Supplier agrees to attend meetings between the Parties in person to discuss the circumstances of any </w:t>
      </w:r>
      <w:r w:rsidRPr="005124E8">
        <w:rPr>
          <w:rFonts w:ascii="Arial" w:hAnsi="Arial"/>
          <w:sz w:val="24"/>
          <w:szCs w:val="24"/>
        </w:rPr>
        <w:t>MI Failure</w:t>
      </w:r>
      <w:r w:rsidRPr="00734B07">
        <w:rPr>
          <w:rFonts w:ascii="Arial" w:hAnsi="Arial"/>
          <w:sz w:val="24"/>
          <w:szCs w:val="24"/>
        </w:rPr>
        <w:t>(s) at the request of CCS</w:t>
      </w:r>
      <w:r>
        <w:rPr>
          <w:rFonts w:ascii="Arial" w:hAnsi="Arial"/>
          <w:sz w:val="24"/>
          <w:szCs w:val="24"/>
        </w:rPr>
        <w:t>.</w:t>
      </w:r>
      <w:r w:rsidRPr="00734B07">
        <w:rPr>
          <w:rFonts w:ascii="Arial" w:hAnsi="Arial"/>
          <w:sz w:val="24"/>
          <w:szCs w:val="24"/>
        </w:rPr>
        <w:t xml:space="preserve">  If CCS requests such a meeting the S</w:t>
      </w:r>
      <w:r>
        <w:rPr>
          <w:rFonts w:ascii="Arial" w:hAnsi="Arial"/>
          <w:sz w:val="24"/>
          <w:szCs w:val="24"/>
        </w:rPr>
        <w:t>upplier shall propose and docume</w:t>
      </w:r>
      <w:r w:rsidRPr="00734B07">
        <w:rPr>
          <w:rFonts w:ascii="Arial" w:hAnsi="Arial"/>
          <w:sz w:val="24"/>
          <w:szCs w:val="24"/>
        </w:rPr>
        <w:t>nt measures</w:t>
      </w:r>
      <w:r>
        <w:rPr>
          <w:rFonts w:ascii="Arial" w:hAnsi="Arial"/>
          <w:sz w:val="24"/>
          <w:szCs w:val="24"/>
        </w:rPr>
        <w:t xml:space="preserve"> as part of a </w:t>
      </w:r>
      <w:r w:rsidRPr="0036278C">
        <w:rPr>
          <w:rFonts w:ascii="Arial" w:hAnsi="Arial"/>
          <w:sz w:val="24"/>
          <w:szCs w:val="24"/>
        </w:rPr>
        <w:t>Rectification Plan</w:t>
      </w:r>
      <w:r w:rsidRPr="00734B07">
        <w:rPr>
          <w:rFonts w:ascii="Arial" w:hAnsi="Arial"/>
          <w:sz w:val="24"/>
          <w:szCs w:val="24"/>
        </w:rPr>
        <w:t xml:space="preserve"> to ensure that the MI Failure</w:t>
      </w:r>
      <w:r>
        <w:rPr>
          <w:rFonts w:ascii="Arial" w:hAnsi="Arial"/>
          <w:sz w:val="24"/>
          <w:szCs w:val="24"/>
        </w:rPr>
        <w:t>(</w:t>
      </w:r>
      <w:r w:rsidRPr="00734B07">
        <w:rPr>
          <w:rFonts w:ascii="Arial" w:hAnsi="Arial"/>
          <w:sz w:val="24"/>
          <w:szCs w:val="24"/>
        </w:rPr>
        <w:t>s</w:t>
      </w:r>
      <w:r>
        <w:rPr>
          <w:rFonts w:ascii="Arial" w:hAnsi="Arial"/>
          <w:sz w:val="24"/>
          <w:szCs w:val="24"/>
        </w:rPr>
        <w:t>)</w:t>
      </w:r>
      <w:r w:rsidRPr="00734B07">
        <w:rPr>
          <w:rFonts w:ascii="Arial" w:hAnsi="Arial"/>
          <w:sz w:val="24"/>
          <w:szCs w:val="24"/>
        </w:rPr>
        <w:t xml:space="preserve"> are </w:t>
      </w:r>
      <w:r>
        <w:rPr>
          <w:rFonts w:ascii="Arial" w:hAnsi="Arial"/>
          <w:sz w:val="24"/>
          <w:szCs w:val="24"/>
        </w:rPr>
        <w:t xml:space="preserve">corrected </w:t>
      </w:r>
      <w:r w:rsidRPr="00734B07">
        <w:rPr>
          <w:rFonts w:ascii="Arial" w:hAnsi="Arial"/>
          <w:sz w:val="24"/>
          <w:szCs w:val="24"/>
        </w:rPr>
        <w:t>and do not occur in the future.</w:t>
      </w:r>
    </w:p>
    <w:p w14:paraId="36209AF7" w14:textId="77777777" w:rsidR="00FF2959" w:rsidRPr="00734B07" w:rsidRDefault="00FF2959" w:rsidP="00426E31">
      <w:pPr>
        <w:pStyle w:val="GPSL2non-numberboldheading"/>
        <w:keepNext/>
        <w:ind w:left="936"/>
        <w:jc w:val="left"/>
        <w:rPr>
          <w:rFonts w:ascii="Arial" w:hAnsi="Arial"/>
          <w:sz w:val="24"/>
          <w:szCs w:val="24"/>
        </w:rPr>
      </w:pPr>
      <w:r>
        <w:rPr>
          <w:rFonts w:ascii="Arial" w:hAnsi="Arial"/>
          <w:sz w:val="24"/>
          <w:szCs w:val="24"/>
        </w:rPr>
        <w:t>Admin f</w:t>
      </w:r>
      <w:r w:rsidRPr="00734B07">
        <w:rPr>
          <w:rFonts w:ascii="Arial" w:hAnsi="Arial"/>
          <w:sz w:val="24"/>
          <w:szCs w:val="24"/>
        </w:rPr>
        <w:t xml:space="preserve">ees </w:t>
      </w:r>
    </w:p>
    <w:p w14:paraId="36209AF8" w14:textId="77777777" w:rsidR="00FF2959" w:rsidRPr="00734B07" w:rsidRDefault="00FF2959" w:rsidP="00FF2959">
      <w:pPr>
        <w:pStyle w:val="GPSL2Numbered"/>
        <w:numPr>
          <w:ilvl w:val="1"/>
          <w:numId w:val="1"/>
        </w:numPr>
        <w:tabs>
          <w:tab w:val="clear" w:pos="709"/>
          <w:tab w:val="clear" w:pos="1134"/>
        </w:tabs>
        <w:ind w:left="786"/>
        <w:jc w:val="left"/>
        <w:rPr>
          <w:rFonts w:ascii="Arial" w:hAnsi="Arial"/>
          <w:sz w:val="24"/>
          <w:szCs w:val="24"/>
        </w:rPr>
      </w:pPr>
      <w:bookmarkStart w:id="35" w:name="_Ref365984073"/>
      <w:r w:rsidRPr="00734B07">
        <w:rPr>
          <w:rFonts w:ascii="Arial" w:hAnsi="Arial"/>
          <w:sz w:val="24"/>
          <w:szCs w:val="24"/>
        </w:rPr>
        <w:t xml:space="preserve">If, in any rolling three (3) Month period, two (2) or more </w:t>
      </w:r>
      <w:r w:rsidRPr="009D635C">
        <w:rPr>
          <w:rFonts w:ascii="Arial" w:hAnsi="Arial"/>
          <w:sz w:val="24"/>
          <w:szCs w:val="24"/>
        </w:rPr>
        <w:t>MI Failures</w:t>
      </w:r>
      <w:r w:rsidRPr="00734B07">
        <w:rPr>
          <w:rFonts w:ascii="Arial" w:hAnsi="Arial"/>
          <w:sz w:val="24"/>
          <w:szCs w:val="24"/>
        </w:rPr>
        <w:t xml:space="preserve"> occur, the Supplier acknowledges and agrees that CCS shall have the right to invoice the Supplier </w:t>
      </w:r>
      <w:r w:rsidRPr="0036278C">
        <w:rPr>
          <w:rFonts w:ascii="Arial" w:hAnsi="Arial"/>
          <w:sz w:val="24"/>
          <w:szCs w:val="24"/>
        </w:rPr>
        <w:t>Admin Fee</w:t>
      </w:r>
      <w:r w:rsidRPr="00D52FFC">
        <w:rPr>
          <w:rFonts w:ascii="Arial" w:hAnsi="Arial"/>
          <w:sz w:val="24"/>
          <w:szCs w:val="24"/>
        </w:rPr>
        <w:t>(s)</w:t>
      </w:r>
      <w:r w:rsidRPr="00734B07">
        <w:rPr>
          <w:rFonts w:ascii="Arial" w:hAnsi="Arial"/>
          <w:sz w:val="24"/>
          <w:szCs w:val="24"/>
        </w:rPr>
        <w:t xml:space="preserve"> </w:t>
      </w:r>
      <w:r>
        <w:rPr>
          <w:rFonts w:ascii="Arial" w:hAnsi="Arial"/>
          <w:sz w:val="24"/>
          <w:szCs w:val="24"/>
        </w:rPr>
        <w:t xml:space="preserve">with </w:t>
      </w:r>
      <w:r w:rsidRPr="00734B07">
        <w:rPr>
          <w:rFonts w:ascii="Arial" w:hAnsi="Arial"/>
          <w:sz w:val="24"/>
          <w:szCs w:val="24"/>
        </w:rPr>
        <w:t xml:space="preserve">respect </w:t>
      </w:r>
      <w:r>
        <w:rPr>
          <w:rFonts w:ascii="Arial" w:hAnsi="Arial"/>
          <w:sz w:val="24"/>
          <w:szCs w:val="24"/>
        </w:rPr>
        <w:t>to</w:t>
      </w:r>
      <w:r w:rsidRPr="00734B07">
        <w:rPr>
          <w:rFonts w:ascii="Arial" w:hAnsi="Arial"/>
          <w:sz w:val="24"/>
          <w:szCs w:val="24"/>
        </w:rPr>
        <w:t xml:space="preserve"> any MI Failures as they arise in subsequent Months.</w:t>
      </w:r>
      <w:bookmarkEnd w:id="35"/>
    </w:p>
    <w:p w14:paraId="36209AF9" w14:textId="77777777" w:rsidR="00FF2959" w:rsidRDefault="00FF2959" w:rsidP="00FF2959">
      <w:pPr>
        <w:pStyle w:val="GPSL2Numbered"/>
        <w:numPr>
          <w:ilvl w:val="1"/>
          <w:numId w:val="1"/>
        </w:numPr>
        <w:tabs>
          <w:tab w:val="clear" w:pos="709"/>
          <w:tab w:val="clear" w:pos="1134"/>
        </w:tabs>
        <w:ind w:left="786"/>
        <w:jc w:val="left"/>
        <w:rPr>
          <w:rFonts w:ascii="Arial" w:hAnsi="Arial"/>
          <w:sz w:val="24"/>
          <w:szCs w:val="24"/>
        </w:rPr>
      </w:pPr>
      <w:bookmarkStart w:id="36" w:name="_Ref492658772"/>
      <w:r w:rsidRPr="00734B07">
        <w:rPr>
          <w:rFonts w:ascii="Arial" w:hAnsi="Arial"/>
          <w:sz w:val="24"/>
          <w:szCs w:val="24"/>
        </w:rPr>
        <w:t>The Supplier acknowledges and agrees that the Admin Fees are a fair reflection of the additional costs incurred by CCS as a result o</w:t>
      </w:r>
      <w:r>
        <w:rPr>
          <w:rFonts w:ascii="Arial" w:hAnsi="Arial"/>
          <w:sz w:val="24"/>
          <w:szCs w:val="24"/>
        </w:rPr>
        <w:t>f the Supplier failing to provide</w:t>
      </w:r>
      <w:r w:rsidRPr="00734B07">
        <w:rPr>
          <w:rFonts w:ascii="Arial" w:hAnsi="Arial"/>
          <w:sz w:val="24"/>
          <w:szCs w:val="24"/>
        </w:rPr>
        <w:t xml:space="preserve"> Management Information as required by this Contract.</w:t>
      </w:r>
      <w:bookmarkEnd w:id="36"/>
    </w:p>
    <w:p w14:paraId="36209AFA" w14:textId="77777777" w:rsidR="00FF2959" w:rsidRPr="00734B07" w:rsidRDefault="00FF2959" w:rsidP="00426E31">
      <w:pPr>
        <w:pStyle w:val="GPSL2Numbered"/>
        <w:ind w:firstLine="0"/>
        <w:jc w:val="left"/>
        <w:rPr>
          <w:rFonts w:ascii="Arial" w:hAnsi="Arial"/>
          <w:sz w:val="24"/>
          <w:szCs w:val="24"/>
        </w:rPr>
      </w:pPr>
    </w:p>
    <w:p w14:paraId="36209AFB" w14:textId="77777777" w:rsidR="00FF2959" w:rsidRPr="00734B07" w:rsidRDefault="00FF2959" w:rsidP="00426E31">
      <w:pPr>
        <w:pStyle w:val="GPSL1SCHEDULEHeading"/>
        <w:keepNext/>
        <w:jc w:val="left"/>
        <w:rPr>
          <w:szCs w:val="24"/>
        </w:rPr>
      </w:pPr>
      <w:r>
        <w:rPr>
          <w:szCs w:val="24"/>
        </w:rPr>
        <w:t>What happens if Management Information Reports are not provided?</w:t>
      </w:r>
    </w:p>
    <w:p w14:paraId="36209AFC" w14:textId="77777777" w:rsidR="00FF2959" w:rsidRPr="00734B07" w:rsidRDefault="00FF2959" w:rsidP="00FF2959">
      <w:pPr>
        <w:pStyle w:val="GPSL2Numbered"/>
        <w:keepNext/>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If two (2) MI </w:t>
      </w:r>
      <w:r>
        <w:rPr>
          <w:rFonts w:ascii="Arial" w:hAnsi="Arial"/>
          <w:sz w:val="24"/>
          <w:szCs w:val="24"/>
        </w:rPr>
        <w:t>Reports are not provided in any rolling six (6) m</w:t>
      </w:r>
      <w:r w:rsidRPr="00734B07">
        <w:rPr>
          <w:rFonts w:ascii="Arial" w:hAnsi="Arial"/>
          <w:sz w:val="24"/>
          <w:szCs w:val="24"/>
        </w:rPr>
        <w:t xml:space="preserve">onth period then an </w:t>
      </w:r>
      <w:r w:rsidRPr="009D635C">
        <w:rPr>
          <w:rFonts w:ascii="Arial" w:hAnsi="Arial"/>
          <w:b/>
          <w:sz w:val="24"/>
          <w:szCs w:val="24"/>
        </w:rPr>
        <w:t>MI Default</w:t>
      </w:r>
      <w:r w:rsidRPr="00734B07">
        <w:rPr>
          <w:rFonts w:ascii="Arial" w:hAnsi="Arial"/>
          <w:sz w:val="24"/>
          <w:szCs w:val="24"/>
        </w:rPr>
        <w:t xml:space="preserve"> shall be deemed to have occurred and </w:t>
      </w:r>
      <w:bookmarkStart w:id="37" w:name="_Ref366090436"/>
      <w:r w:rsidRPr="00734B07">
        <w:rPr>
          <w:rFonts w:ascii="Arial" w:hAnsi="Arial"/>
          <w:sz w:val="24"/>
          <w:szCs w:val="24"/>
        </w:rPr>
        <w:t>CCS shall be entitled to:</w:t>
      </w:r>
    </w:p>
    <w:p w14:paraId="36209AFD" w14:textId="77777777" w:rsidR="00FF2959" w:rsidRPr="00734B07" w:rsidRDefault="00FF2959" w:rsidP="00FF2959">
      <w:pPr>
        <w:pStyle w:val="GPSL3numberedclause"/>
        <w:tabs>
          <w:tab w:val="clear" w:pos="2127"/>
        </w:tabs>
        <w:jc w:val="left"/>
        <w:rPr>
          <w:rFonts w:ascii="Arial" w:hAnsi="Arial"/>
          <w:sz w:val="24"/>
          <w:szCs w:val="24"/>
        </w:rPr>
      </w:pPr>
      <w:r w:rsidRPr="00734B07">
        <w:rPr>
          <w:rFonts w:ascii="Arial" w:hAnsi="Arial"/>
          <w:sz w:val="24"/>
          <w:szCs w:val="24"/>
        </w:rPr>
        <w:t>charge and the Supplier shall pay a</w:t>
      </w:r>
      <w:r>
        <w:rPr>
          <w:rFonts w:ascii="Arial" w:hAnsi="Arial"/>
          <w:sz w:val="24"/>
          <w:szCs w:val="24"/>
        </w:rPr>
        <w:t xml:space="preserve"> </w:t>
      </w:r>
      <w:r w:rsidRPr="009D635C">
        <w:rPr>
          <w:rFonts w:ascii="Arial" w:hAnsi="Arial"/>
          <w:b/>
          <w:sz w:val="24"/>
          <w:szCs w:val="24"/>
        </w:rPr>
        <w:t>Default Management Charge</w:t>
      </w:r>
      <w:r w:rsidRPr="00734B07">
        <w:rPr>
          <w:rFonts w:ascii="Arial" w:hAnsi="Arial"/>
          <w:sz w:val="24"/>
          <w:szCs w:val="24"/>
        </w:rPr>
        <w:t xml:space="preserve"> in respect of the Months in which the MI </w:t>
      </w:r>
      <w:r>
        <w:rPr>
          <w:rFonts w:ascii="Arial" w:hAnsi="Arial"/>
          <w:sz w:val="24"/>
          <w:szCs w:val="24"/>
        </w:rPr>
        <w:t>Default</w:t>
      </w:r>
      <w:r w:rsidRPr="00734B07">
        <w:rPr>
          <w:rFonts w:ascii="Arial" w:hAnsi="Arial"/>
          <w:sz w:val="24"/>
          <w:szCs w:val="24"/>
        </w:rPr>
        <w:t xml:space="preserve"> occurred and subsequent Months in which they continue, calculated in accordance with Paragraph </w:t>
      </w:r>
      <w:r>
        <w:rPr>
          <w:rFonts w:ascii="Arial" w:hAnsi="Arial"/>
          <w:sz w:val="24"/>
          <w:szCs w:val="24"/>
        </w:rPr>
        <w:t>8.2.1</w:t>
      </w:r>
      <w:r w:rsidRPr="00734B07">
        <w:rPr>
          <w:rFonts w:ascii="Arial" w:hAnsi="Arial"/>
          <w:sz w:val="24"/>
          <w:szCs w:val="24"/>
        </w:rPr>
        <w:t xml:space="preserve"> and/or </w:t>
      </w:r>
    </w:p>
    <w:p w14:paraId="36209AFE" w14:textId="77777777" w:rsidR="00FF2959" w:rsidRDefault="00FF2959" w:rsidP="00FF2959">
      <w:pPr>
        <w:pStyle w:val="GPSL3numberedclause"/>
        <w:tabs>
          <w:tab w:val="clear" w:pos="2127"/>
        </w:tabs>
        <w:jc w:val="left"/>
        <w:rPr>
          <w:rFonts w:ascii="Arial" w:hAnsi="Arial"/>
          <w:sz w:val="24"/>
          <w:szCs w:val="24"/>
        </w:rPr>
      </w:pPr>
      <w:r>
        <w:rPr>
          <w:rFonts w:ascii="Arial" w:hAnsi="Arial"/>
          <w:sz w:val="24"/>
          <w:szCs w:val="24"/>
        </w:rPr>
        <w:t>suspend the Supplier from the agreement until such time that deficient MI reports(s) are rectified; and/or</w:t>
      </w:r>
    </w:p>
    <w:p w14:paraId="36209AFF" w14:textId="77777777" w:rsidR="00FF2959" w:rsidRDefault="00FF2959" w:rsidP="00FF2959">
      <w:pPr>
        <w:pStyle w:val="GPSL3numberedclause"/>
        <w:tabs>
          <w:tab w:val="clear" w:pos="2127"/>
        </w:tabs>
        <w:jc w:val="left"/>
        <w:rPr>
          <w:rFonts w:ascii="Arial" w:hAnsi="Arial"/>
          <w:sz w:val="24"/>
          <w:szCs w:val="24"/>
        </w:rPr>
      </w:pPr>
      <w:r w:rsidRPr="00734B07">
        <w:rPr>
          <w:rFonts w:ascii="Arial" w:hAnsi="Arial"/>
          <w:sz w:val="24"/>
          <w:szCs w:val="24"/>
        </w:rPr>
        <w:t>terminate this Contract.</w:t>
      </w:r>
      <w:bookmarkEnd w:id="37"/>
      <w:r w:rsidRPr="00734B07">
        <w:rPr>
          <w:rFonts w:ascii="Arial" w:hAnsi="Arial"/>
          <w:sz w:val="24"/>
          <w:szCs w:val="24"/>
        </w:rPr>
        <w:t xml:space="preserve">  </w:t>
      </w:r>
    </w:p>
    <w:p w14:paraId="36209B00" w14:textId="77777777" w:rsidR="00FF2959" w:rsidRPr="00734B07" w:rsidRDefault="00FF2959" w:rsidP="00426E31">
      <w:pPr>
        <w:pStyle w:val="GPSL3numberedclause"/>
        <w:numPr>
          <w:ilvl w:val="0"/>
          <w:numId w:val="0"/>
        </w:numPr>
        <w:ind w:left="1656"/>
        <w:jc w:val="left"/>
        <w:rPr>
          <w:rFonts w:ascii="Arial" w:hAnsi="Arial"/>
          <w:sz w:val="24"/>
          <w:szCs w:val="24"/>
        </w:rPr>
      </w:pPr>
    </w:p>
    <w:p w14:paraId="36209B01" w14:textId="77777777" w:rsidR="00FF2959" w:rsidRPr="00734B07" w:rsidRDefault="00FF2959" w:rsidP="00FF2959">
      <w:pPr>
        <w:pStyle w:val="GPSL2Numbered"/>
        <w:keepNext/>
        <w:numPr>
          <w:ilvl w:val="1"/>
          <w:numId w:val="1"/>
        </w:numPr>
        <w:tabs>
          <w:tab w:val="clear" w:pos="709"/>
          <w:tab w:val="clear" w:pos="1134"/>
        </w:tabs>
        <w:ind w:left="786"/>
        <w:jc w:val="left"/>
        <w:rPr>
          <w:rFonts w:ascii="Arial" w:hAnsi="Arial"/>
          <w:sz w:val="24"/>
          <w:szCs w:val="24"/>
        </w:rPr>
      </w:pPr>
      <w:bookmarkStart w:id="38" w:name="_Ref365985535"/>
      <w:r w:rsidRPr="00734B07">
        <w:rPr>
          <w:rFonts w:ascii="Arial" w:hAnsi="Arial"/>
          <w:sz w:val="24"/>
          <w:szCs w:val="24"/>
        </w:rPr>
        <w:t>The Default Management Charge shall be the higher of:</w:t>
      </w:r>
      <w:bookmarkEnd w:id="38"/>
    </w:p>
    <w:p w14:paraId="36209B02" w14:textId="77777777" w:rsidR="00FF2959" w:rsidRPr="00734B07" w:rsidRDefault="00FF2959" w:rsidP="00FF2959">
      <w:pPr>
        <w:pStyle w:val="GPSL3numberedclause"/>
        <w:tabs>
          <w:tab w:val="clear" w:pos="2127"/>
        </w:tabs>
        <w:jc w:val="left"/>
        <w:rPr>
          <w:rFonts w:ascii="Arial" w:hAnsi="Arial"/>
          <w:sz w:val="24"/>
          <w:szCs w:val="24"/>
        </w:rPr>
      </w:pPr>
      <w:r w:rsidRPr="00734B07">
        <w:rPr>
          <w:rFonts w:ascii="Arial" w:hAnsi="Arial"/>
          <w:sz w:val="24"/>
          <w:szCs w:val="24"/>
        </w:rPr>
        <w:t>the average Management Charge paid or payable by the Supplier in the previous six (6) Month period or, if the MI Default occ</w:t>
      </w:r>
      <w:r>
        <w:rPr>
          <w:rFonts w:ascii="Arial" w:hAnsi="Arial"/>
          <w:sz w:val="24"/>
          <w:szCs w:val="24"/>
        </w:rPr>
        <w:t>urred within less than six (6) m</w:t>
      </w:r>
      <w:r w:rsidRPr="00734B07">
        <w:rPr>
          <w:rFonts w:ascii="Arial" w:hAnsi="Arial"/>
          <w:sz w:val="24"/>
          <w:szCs w:val="24"/>
        </w:rPr>
        <w:t>onths from the commencement date of the first Call-Off Contract, in the whole period preceding the date on which the MI Default occurred; or</w:t>
      </w:r>
    </w:p>
    <w:p w14:paraId="36209B03" w14:textId="77777777" w:rsidR="00FF2959" w:rsidRDefault="00FF2959" w:rsidP="00FF2959">
      <w:pPr>
        <w:pStyle w:val="GPSL3numberedclause"/>
        <w:tabs>
          <w:tab w:val="clear" w:pos="2127"/>
        </w:tabs>
        <w:jc w:val="left"/>
        <w:rPr>
          <w:rFonts w:ascii="Arial" w:hAnsi="Arial"/>
          <w:sz w:val="24"/>
          <w:szCs w:val="24"/>
        </w:rPr>
      </w:pPr>
      <w:r w:rsidRPr="00734B07">
        <w:rPr>
          <w:rFonts w:ascii="Arial" w:hAnsi="Arial"/>
          <w:sz w:val="24"/>
          <w:szCs w:val="24"/>
        </w:rPr>
        <w:t>the sum of five hundred pounds (£500).</w:t>
      </w:r>
    </w:p>
    <w:p w14:paraId="36209B04" w14:textId="77777777" w:rsidR="00FF2959" w:rsidRPr="00734B07" w:rsidRDefault="00FF2959" w:rsidP="00426E31">
      <w:pPr>
        <w:pStyle w:val="GPSL3numberedclause"/>
        <w:numPr>
          <w:ilvl w:val="0"/>
          <w:numId w:val="0"/>
        </w:numPr>
        <w:ind w:left="1656"/>
        <w:jc w:val="left"/>
        <w:rPr>
          <w:rFonts w:ascii="Arial" w:hAnsi="Arial"/>
          <w:sz w:val="24"/>
          <w:szCs w:val="24"/>
        </w:rPr>
      </w:pPr>
    </w:p>
    <w:p w14:paraId="36209B05" w14:textId="77777777" w:rsidR="00FF2959" w:rsidRPr="00734B07" w:rsidRDefault="00FF2959" w:rsidP="00FF2959">
      <w:pPr>
        <w:pStyle w:val="GPSL2Numbered"/>
        <w:keepNext/>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If the Supplier provides sufficient Management Information to rectify any MI </w:t>
      </w:r>
      <w:r>
        <w:rPr>
          <w:rFonts w:ascii="Arial" w:hAnsi="Arial"/>
          <w:sz w:val="24"/>
          <w:szCs w:val="24"/>
        </w:rPr>
        <w:t xml:space="preserve">Default(s) </w:t>
      </w:r>
      <w:r w:rsidRPr="00734B07">
        <w:rPr>
          <w:rFonts w:ascii="Arial" w:hAnsi="Arial"/>
          <w:sz w:val="24"/>
          <w:szCs w:val="24"/>
        </w:rPr>
        <w:t>to the satisfaction of CCS and the Management Information demonstrates that:</w:t>
      </w:r>
    </w:p>
    <w:p w14:paraId="36209B06" w14:textId="77777777" w:rsidR="00FF2959" w:rsidRPr="00734B07" w:rsidRDefault="00FF2959" w:rsidP="00FF2959">
      <w:pPr>
        <w:pStyle w:val="GPSL3numberedclause"/>
        <w:tabs>
          <w:tab w:val="clear" w:pos="2127"/>
        </w:tabs>
        <w:jc w:val="left"/>
        <w:rPr>
          <w:rFonts w:ascii="Arial" w:hAnsi="Arial"/>
          <w:sz w:val="24"/>
          <w:szCs w:val="24"/>
        </w:rPr>
      </w:pPr>
      <w:r w:rsidRPr="00734B07">
        <w:rPr>
          <w:rFonts w:ascii="Arial" w:hAnsi="Arial"/>
          <w:sz w:val="24"/>
          <w:szCs w:val="24"/>
        </w:rPr>
        <w:t>the Supplier has overpaid the Management Charge as a result of the application of the Default Management Charge then the Supplier shall be entitled to a refund of the overpayment, net of any Admin Fees where applicable; or</w:t>
      </w:r>
    </w:p>
    <w:p w14:paraId="36209B07" w14:textId="77777777" w:rsidR="00FF2959" w:rsidRPr="00734B07" w:rsidRDefault="00FF2959" w:rsidP="00FF2959">
      <w:pPr>
        <w:pStyle w:val="GPSL3numberedclause"/>
        <w:tabs>
          <w:tab w:val="clear" w:pos="2127"/>
        </w:tabs>
        <w:jc w:val="left"/>
        <w:rPr>
          <w:rFonts w:ascii="Arial" w:hAnsi="Arial"/>
          <w:sz w:val="24"/>
          <w:szCs w:val="24"/>
        </w:rPr>
      </w:pPr>
      <w:r w:rsidRPr="00734B07">
        <w:rPr>
          <w:rFonts w:ascii="Arial" w:hAnsi="Arial"/>
          <w:sz w:val="24"/>
          <w:szCs w:val="24"/>
        </w:rPr>
        <w:t>the Supplier has underpaid the Management Charge during the period when a Default Management Charge was applied, then CCS shall be entitled to immediate payment of the balance as a debt together with interest.</w:t>
      </w:r>
    </w:p>
    <w:p w14:paraId="36209B08" w14:textId="77777777" w:rsidR="00FF2959" w:rsidRPr="00734B07" w:rsidRDefault="00FF2959" w:rsidP="00426E31">
      <w:pPr>
        <w:spacing w:after="200" w:line="276" w:lineRule="auto"/>
        <w:rPr>
          <w:rFonts w:ascii="Arial" w:hAnsi="Arial"/>
          <w:sz w:val="24"/>
          <w:szCs w:val="24"/>
        </w:rPr>
      </w:pPr>
      <w:r w:rsidRPr="00734B07">
        <w:rPr>
          <w:rFonts w:ascii="Arial" w:hAnsi="Arial"/>
          <w:sz w:val="24"/>
          <w:szCs w:val="24"/>
        </w:rPr>
        <w:br w:type="page"/>
      </w:r>
    </w:p>
    <w:p w14:paraId="36209B09" w14:textId="77777777" w:rsidR="00FF2959" w:rsidRPr="007478B3" w:rsidRDefault="00FF2959" w:rsidP="00426E31">
      <w:pPr>
        <w:rPr>
          <w:rFonts w:ascii="Arial" w:hAnsi="Arial"/>
          <w:b/>
          <w:sz w:val="36"/>
          <w:szCs w:val="36"/>
        </w:rPr>
      </w:pPr>
      <w:r w:rsidRPr="00925D2D">
        <w:rPr>
          <w:rFonts w:ascii="Arial" w:hAnsi="Arial"/>
          <w:b/>
          <w:sz w:val="36"/>
          <w:szCs w:val="36"/>
        </w:rPr>
        <w:t>Annex: MI Reporting Template</w:t>
      </w:r>
      <w:r w:rsidRPr="00C159DE">
        <w:rPr>
          <w:rFonts w:ascii="Arial" w:hAnsi="Arial"/>
        </w:rPr>
        <w:t xml:space="preserve"> </w:t>
      </w:r>
    </w:p>
    <w:p w14:paraId="36209B0A" w14:textId="77777777" w:rsidR="00FF2959" w:rsidRDefault="00FF2959" w:rsidP="00426E31">
      <w:pPr>
        <w:rPr>
          <w:rFonts w:ascii="Arial" w:hAnsi="Arial"/>
        </w:rPr>
      </w:pPr>
      <w:r>
        <w:rPr>
          <w:rFonts w:ascii="Arial" w:hAnsi="Arial"/>
        </w:rPr>
        <w:t xml:space="preserve">The MI Collection team in Data Insights create MI Templates. A minimum standard template is embedded below. </w:t>
      </w:r>
    </w:p>
    <w:p w14:paraId="36209B0B" w14:textId="77777777" w:rsidR="00FF2959" w:rsidRDefault="00FF2959" w:rsidP="00426E31">
      <w:pPr>
        <w:rPr>
          <w:rFonts w:ascii="Arial" w:hAnsi="Arial"/>
        </w:rPr>
      </w:pPr>
      <w:r>
        <w:rPr>
          <w:rFonts w:ascii="Arial" w:hAnsi="Arial"/>
        </w:rPr>
        <w:t xml:space="preserve">Contact: </w:t>
      </w:r>
    </w:p>
    <w:p w14:paraId="36209B0C" w14:textId="77777777" w:rsidR="00FF2959" w:rsidRDefault="00C27997" w:rsidP="00426E31">
      <w:pPr>
        <w:shd w:val="clear" w:color="auto" w:fill="FFFFFF"/>
        <w:rPr>
          <w:rFonts w:ascii="Arial" w:hAnsi="Arial"/>
          <w:color w:val="222222"/>
          <w:sz w:val="24"/>
          <w:szCs w:val="24"/>
        </w:rPr>
      </w:pPr>
      <w:hyperlink r:id="rId16" w:tgtFrame="_blank" w:history="1">
        <w:r w:rsidR="00FF2959">
          <w:rPr>
            <w:rStyle w:val="Hyperlink"/>
            <w:rFonts w:ascii="Arial" w:hAnsi="Arial"/>
            <w:color w:val="1155CC"/>
            <w:sz w:val="24"/>
            <w:szCs w:val="24"/>
          </w:rPr>
          <w:t>https://www.reportmi.crowncommercial.gov.uk/</w:t>
        </w:r>
      </w:hyperlink>
    </w:p>
    <w:p w14:paraId="36209B0D" w14:textId="77777777" w:rsidR="00FF2959" w:rsidRDefault="00FF2959" w:rsidP="00426E31">
      <w:pPr>
        <w:rPr>
          <w:rFonts w:ascii="Times" w:hAnsi="Times" w:cs="Times New Roman"/>
          <w:sz w:val="20"/>
          <w:szCs w:val="20"/>
        </w:rPr>
      </w:pPr>
      <w:r>
        <w:rPr>
          <w:rFonts w:ascii="Times" w:hAnsi="Times" w:cs="Times New Roman"/>
          <w:sz w:val="20"/>
          <w:szCs w:val="20"/>
        </w:rPr>
        <w:object w:dxaOrig="1490" w:dyaOrig="991" w14:anchorId="36209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5pt" o:ole="">
            <v:imagedata r:id="rId17" o:title=""/>
          </v:shape>
          <o:OLEObject Type="Embed" ProgID="Excel.Sheet.8" ShapeID="_x0000_i1025" DrawAspect="Icon" ObjectID="_1620029028" r:id="rId18"/>
        </w:object>
      </w:r>
    </w:p>
    <w:p w14:paraId="36209B0E" w14:textId="77777777" w:rsidR="00FF2959" w:rsidRDefault="00FF2959" w:rsidP="00426E31">
      <w:pPr>
        <w:rPr>
          <w:rFonts w:ascii="Arial" w:hAnsi="Arial"/>
        </w:rPr>
      </w:pPr>
    </w:p>
    <w:p w14:paraId="36209B0F" w14:textId="77777777" w:rsidR="00FF2959" w:rsidRDefault="00FF2959" w:rsidP="00426E31">
      <w:pPr>
        <w:rPr>
          <w:rFonts w:ascii="Arial" w:hAnsi="Arial"/>
        </w:rPr>
      </w:pPr>
    </w:p>
    <w:p w14:paraId="36209B10" w14:textId="77777777" w:rsidR="00FF2959" w:rsidRDefault="00FF2959" w:rsidP="00426E31">
      <w:pPr>
        <w:rPr>
          <w:rFonts w:ascii="Arial" w:hAnsi="Arial"/>
        </w:rPr>
      </w:pPr>
    </w:p>
    <w:p w14:paraId="36209B11" w14:textId="77777777" w:rsidR="00FF2959" w:rsidRDefault="00FF2959" w:rsidP="00426E31">
      <w:pPr>
        <w:rPr>
          <w:rFonts w:ascii="Arial" w:hAnsi="Arial"/>
        </w:rPr>
      </w:pPr>
    </w:p>
    <w:p w14:paraId="36209B12" w14:textId="77777777" w:rsidR="00FF2959" w:rsidRDefault="00FF2959" w:rsidP="00426E31">
      <w:pPr>
        <w:rPr>
          <w:rFonts w:ascii="Arial" w:hAnsi="Arial"/>
        </w:rPr>
      </w:pPr>
    </w:p>
    <w:p w14:paraId="36209B13" w14:textId="77777777" w:rsidR="00FF2959" w:rsidRDefault="00FF2959" w:rsidP="00426E31">
      <w:pPr>
        <w:rPr>
          <w:rFonts w:ascii="Arial" w:hAnsi="Arial"/>
        </w:rPr>
      </w:pPr>
    </w:p>
    <w:p w14:paraId="36209B14" w14:textId="77777777" w:rsidR="00FF2959" w:rsidRDefault="00FF2959" w:rsidP="00426E31">
      <w:pPr>
        <w:rPr>
          <w:rFonts w:ascii="Arial" w:hAnsi="Arial"/>
        </w:rPr>
      </w:pPr>
    </w:p>
    <w:p w14:paraId="36209B15" w14:textId="77777777" w:rsidR="00FF2959" w:rsidRDefault="00FF2959"/>
    <w:p w14:paraId="36209B16" w14:textId="77777777" w:rsidR="00FF2959" w:rsidRDefault="00FF2959"/>
    <w:p w14:paraId="36209B17" w14:textId="77777777" w:rsidR="00FF2959" w:rsidRDefault="00FF2959"/>
    <w:p w14:paraId="36209B18" w14:textId="77777777" w:rsidR="00FF2959" w:rsidRDefault="00FF2959" w:rsidP="00426E31">
      <w:pPr>
        <w:rPr>
          <w:rFonts w:ascii="Arial" w:hAnsi="Arial"/>
        </w:rPr>
      </w:pPr>
    </w:p>
    <w:p w14:paraId="36209B19" w14:textId="77777777" w:rsidR="00FF2959" w:rsidRDefault="00FF2959">
      <w:pPr>
        <w:rPr>
          <w:rFonts w:ascii="Arial" w:hAnsi="Arial" w:cs="Arial"/>
          <w:b/>
          <w:sz w:val="36"/>
        </w:rPr>
      </w:pPr>
      <w:r>
        <w:rPr>
          <w:rFonts w:ascii="Arial" w:hAnsi="Arial" w:cs="Arial"/>
          <w:b/>
          <w:sz w:val="36"/>
        </w:rPr>
        <w:br w:type="page"/>
      </w:r>
    </w:p>
    <w:p w14:paraId="36209B1A" w14:textId="77777777" w:rsidR="00FF2959" w:rsidRDefault="00FF2959" w:rsidP="00426E31">
      <w:pPr>
        <w:spacing w:after="0"/>
        <w:rPr>
          <w:rFonts w:ascii="Arial" w:hAnsi="Arial" w:cs="Arial"/>
          <w:b/>
          <w:sz w:val="36"/>
        </w:rPr>
      </w:pPr>
      <w:r w:rsidRPr="009F273E">
        <w:rPr>
          <w:rFonts w:ascii="Arial" w:hAnsi="Arial" w:cs="Arial"/>
          <w:b/>
          <w:sz w:val="36"/>
        </w:rPr>
        <w:t>Framework Schedule 6</w:t>
      </w:r>
      <w:r>
        <w:rPr>
          <w:rFonts w:ascii="Arial" w:hAnsi="Arial" w:cs="Arial"/>
          <w:b/>
          <w:sz w:val="36"/>
        </w:rPr>
        <w:t xml:space="preserve"> (Order Form Template and Call-</w:t>
      </w:r>
      <w:r w:rsidRPr="009F273E">
        <w:rPr>
          <w:rFonts w:ascii="Arial" w:hAnsi="Arial" w:cs="Arial"/>
          <w:b/>
          <w:sz w:val="36"/>
        </w:rPr>
        <w:t>Off Schedules</w:t>
      </w:r>
      <w:r>
        <w:rPr>
          <w:rFonts w:ascii="Arial" w:hAnsi="Arial" w:cs="Arial"/>
          <w:b/>
          <w:sz w:val="36"/>
        </w:rPr>
        <w:t>)</w:t>
      </w:r>
    </w:p>
    <w:p w14:paraId="36209B1B" w14:textId="77777777" w:rsidR="00FF2959" w:rsidRDefault="00FF2959" w:rsidP="00426E31">
      <w:pPr>
        <w:spacing w:after="0"/>
        <w:rPr>
          <w:rFonts w:ascii="Arial" w:hAnsi="Arial" w:cs="Arial"/>
          <w:b/>
          <w:sz w:val="36"/>
        </w:rPr>
      </w:pPr>
    </w:p>
    <w:p w14:paraId="36209B1C" w14:textId="77777777" w:rsidR="00FF2959" w:rsidRPr="009F273E" w:rsidRDefault="00FF2959" w:rsidP="00426E31">
      <w:pPr>
        <w:spacing w:after="0"/>
        <w:rPr>
          <w:rFonts w:ascii="Arial" w:hAnsi="Arial" w:cs="Arial"/>
          <w:b/>
          <w:sz w:val="36"/>
        </w:rPr>
      </w:pPr>
      <w:r w:rsidRPr="009F273E">
        <w:rPr>
          <w:rFonts w:ascii="Arial" w:hAnsi="Arial" w:cs="Arial"/>
          <w:b/>
          <w:sz w:val="36"/>
        </w:rPr>
        <w:t xml:space="preserve">Order Form </w:t>
      </w:r>
    </w:p>
    <w:p w14:paraId="36209B1D" w14:textId="77777777" w:rsidR="00FF2959" w:rsidRPr="009F273E" w:rsidRDefault="00FF2959">
      <w:pPr>
        <w:spacing w:after="0"/>
        <w:rPr>
          <w:rFonts w:ascii="Arial" w:hAnsi="Arial" w:cs="Arial"/>
          <w:b/>
          <w:sz w:val="24"/>
          <w:szCs w:val="24"/>
        </w:rPr>
      </w:pPr>
    </w:p>
    <w:p w14:paraId="36209B1E" w14:textId="77777777" w:rsidR="00FF2959" w:rsidRPr="009F273E" w:rsidRDefault="00FF2959">
      <w:pPr>
        <w:spacing w:after="0"/>
        <w:rPr>
          <w:rFonts w:ascii="Arial" w:hAnsi="Arial" w:cs="Arial"/>
          <w:b/>
          <w:sz w:val="24"/>
          <w:szCs w:val="24"/>
        </w:rPr>
      </w:pPr>
    </w:p>
    <w:p w14:paraId="36209B1F" w14:textId="77777777" w:rsidR="00FF2959" w:rsidRPr="009F273E" w:rsidRDefault="00FF2959">
      <w:pPr>
        <w:spacing w:after="0"/>
        <w:rPr>
          <w:rFonts w:ascii="Arial" w:hAnsi="Arial" w:cs="Arial"/>
          <w:sz w:val="24"/>
          <w:szCs w:val="24"/>
        </w:rPr>
      </w:pPr>
      <w:r>
        <w:rPr>
          <w:rFonts w:ascii="Arial" w:hAnsi="Arial" w:cs="Arial"/>
          <w:sz w:val="24"/>
          <w:szCs w:val="24"/>
        </w:rPr>
        <w:t>CALL-OFF REFERENCE</w:t>
      </w:r>
      <w:r w:rsidRPr="00D500B0">
        <w:rPr>
          <w:rFonts w:ascii="Arial" w:hAnsi="Arial" w:cs="Arial"/>
          <w:sz w:val="24"/>
          <w:szCs w:val="24"/>
        </w:rPr>
        <w:t>:</w:t>
      </w:r>
      <w:r>
        <w:rPr>
          <w:rFonts w:ascii="Arial" w:hAnsi="Arial" w:cs="Arial"/>
          <w:sz w:val="24"/>
          <w:szCs w:val="24"/>
        </w:rPr>
        <w:tab/>
      </w:r>
      <w:r>
        <w:rPr>
          <w:rFonts w:ascii="Arial" w:hAnsi="Arial" w:cs="Arial"/>
          <w:sz w:val="24"/>
          <w:szCs w:val="24"/>
        </w:rPr>
        <w:tab/>
      </w:r>
      <w:r w:rsidRPr="00D500B0">
        <w:rPr>
          <w:rFonts w:ascii="Arial" w:hAnsi="Arial" w:cs="Arial"/>
          <w:b/>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Buyer’s contract reference number]</w:t>
      </w:r>
    </w:p>
    <w:p w14:paraId="36209B20" w14:textId="77777777" w:rsidR="00FF2959" w:rsidRDefault="00FF2959" w:rsidP="00426E31">
      <w:pPr>
        <w:spacing w:after="0"/>
        <w:rPr>
          <w:rFonts w:ascii="Arial" w:hAnsi="Arial" w:cs="Arial"/>
          <w:sz w:val="24"/>
          <w:szCs w:val="24"/>
        </w:rPr>
      </w:pPr>
    </w:p>
    <w:p w14:paraId="36209B21" w14:textId="77777777" w:rsidR="00FF2959" w:rsidRPr="009F273E" w:rsidRDefault="00FF2959" w:rsidP="00426E31">
      <w:pPr>
        <w:spacing w:after="0"/>
        <w:rPr>
          <w:rFonts w:ascii="Arial" w:hAnsi="Arial" w:cs="Arial"/>
          <w:b/>
          <w:sz w:val="24"/>
          <w:szCs w:val="24"/>
        </w:rPr>
      </w:pPr>
      <w:r w:rsidRPr="00D500B0">
        <w:rPr>
          <w:rFonts w:ascii="Arial" w:hAnsi="Arial" w:cs="Arial"/>
          <w:sz w:val="24"/>
          <w:szCs w:val="24"/>
        </w:rPr>
        <w:t>THE BUYER: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Buyer</w:t>
      </w:r>
      <w:r>
        <w:rPr>
          <w:rFonts w:ascii="Arial" w:hAnsi="Arial" w:cs="Arial"/>
          <w:sz w:val="24"/>
          <w:szCs w:val="24"/>
        </w:rPr>
        <w:t>’s name</w:t>
      </w:r>
      <w:r w:rsidRPr="009F273E">
        <w:rPr>
          <w:rFonts w:ascii="Arial" w:hAnsi="Arial" w:cs="Arial"/>
          <w:sz w:val="24"/>
          <w:szCs w:val="24"/>
        </w:rPr>
        <w:t>]</w:t>
      </w:r>
    </w:p>
    <w:p w14:paraId="36209B22" w14:textId="77777777" w:rsidR="00FF2959" w:rsidRPr="00D500B0" w:rsidRDefault="00FF2959" w:rsidP="00426E31">
      <w:pPr>
        <w:spacing w:after="0"/>
        <w:rPr>
          <w:rFonts w:ascii="Arial" w:hAnsi="Arial" w:cs="Arial"/>
          <w:sz w:val="24"/>
          <w:szCs w:val="24"/>
        </w:rPr>
      </w:pPr>
      <w:r w:rsidRPr="00D500B0">
        <w:rPr>
          <w:rFonts w:ascii="Arial" w:hAnsi="Arial" w:cs="Arial"/>
          <w:sz w:val="24"/>
          <w:szCs w:val="24"/>
        </w:rPr>
        <w:t xml:space="preserve"> </w:t>
      </w:r>
    </w:p>
    <w:p w14:paraId="36209B23" w14:textId="77777777" w:rsidR="00FF2959" w:rsidRPr="009F273E" w:rsidRDefault="00FF2959" w:rsidP="00426E31">
      <w:pPr>
        <w:spacing w:after="0"/>
        <w:rPr>
          <w:rFonts w:ascii="Arial" w:hAnsi="Arial" w:cs="Arial"/>
          <w:b/>
          <w:sz w:val="24"/>
          <w:szCs w:val="24"/>
        </w:rPr>
      </w:pPr>
      <w:r w:rsidRPr="00D500B0">
        <w:rPr>
          <w:rFonts w:ascii="Arial" w:hAnsi="Arial" w:cs="Arial"/>
          <w:sz w:val="24"/>
          <w:szCs w:val="24"/>
        </w:rPr>
        <w:t>BUYER ADDRESS</w:t>
      </w:r>
      <w:r>
        <w:rPr>
          <w:rFonts w:ascii="Arial" w:hAnsi="Arial" w:cs="Arial"/>
          <w:sz w:val="24"/>
          <w:szCs w:val="24"/>
        </w:rPr>
        <w:tab/>
      </w:r>
      <w:r>
        <w:rPr>
          <w:rFonts w:ascii="Arial" w:hAnsi="Arial" w:cs="Arial"/>
          <w:sz w:val="24"/>
          <w:szCs w:val="24"/>
        </w:rPr>
        <w:tab/>
      </w:r>
      <w:r>
        <w:rPr>
          <w:rFonts w:ascii="Arial" w:hAnsi="Arial" w:cs="Arial"/>
          <w:sz w:val="24"/>
          <w:szCs w:val="24"/>
        </w:rPr>
        <w:tab/>
      </w:r>
      <w:r w:rsidRPr="009F273E">
        <w:rPr>
          <w:rFonts w:ascii="Arial" w:hAnsi="Arial" w:cs="Arial"/>
          <w:sz w:val="24"/>
          <w:szCs w:val="24"/>
          <w:highlight w:val="yellow"/>
        </w:rPr>
        <w:t>[</w:t>
      </w:r>
      <w:r w:rsidRPr="009F273E">
        <w:rPr>
          <w:rFonts w:ascii="Arial" w:hAnsi="Arial" w:cs="Arial"/>
          <w:b/>
          <w:sz w:val="24"/>
          <w:szCs w:val="24"/>
          <w:highlight w:val="yellow"/>
        </w:rPr>
        <w:t>Insert</w:t>
      </w:r>
      <w:r w:rsidRPr="009F273E">
        <w:rPr>
          <w:rFonts w:ascii="Arial" w:hAnsi="Arial" w:cs="Arial"/>
          <w:sz w:val="24"/>
          <w:szCs w:val="24"/>
        </w:rPr>
        <w:t xml:space="preserve"> business</w:t>
      </w:r>
      <w:r>
        <w:rPr>
          <w:rFonts w:ascii="Arial" w:hAnsi="Arial" w:cs="Arial"/>
          <w:sz w:val="24"/>
          <w:szCs w:val="24"/>
        </w:rPr>
        <w:t xml:space="preserve"> address</w:t>
      </w:r>
      <w:r w:rsidRPr="009F273E">
        <w:rPr>
          <w:rFonts w:ascii="Arial" w:hAnsi="Arial" w:cs="Arial"/>
          <w:sz w:val="24"/>
          <w:szCs w:val="24"/>
        </w:rPr>
        <w:t>]</w:t>
      </w:r>
      <w:r w:rsidRPr="009F273E">
        <w:rPr>
          <w:rFonts w:ascii="Arial" w:hAnsi="Arial" w:cs="Arial"/>
          <w:b/>
          <w:sz w:val="24"/>
          <w:szCs w:val="24"/>
        </w:rPr>
        <w:t xml:space="preserve">  </w:t>
      </w:r>
    </w:p>
    <w:p w14:paraId="36209B24" w14:textId="77777777" w:rsidR="00FF2959" w:rsidRPr="009F273E" w:rsidRDefault="00FF2959">
      <w:pPr>
        <w:spacing w:after="0"/>
        <w:rPr>
          <w:rFonts w:ascii="Arial" w:hAnsi="Arial" w:cs="Arial"/>
          <w:sz w:val="24"/>
          <w:szCs w:val="24"/>
        </w:rPr>
      </w:pPr>
    </w:p>
    <w:p w14:paraId="36209B25" w14:textId="77777777" w:rsidR="00FF2959" w:rsidRPr="009F273E" w:rsidRDefault="00FF2959">
      <w:pPr>
        <w:spacing w:line="240" w:lineRule="auto"/>
        <w:rPr>
          <w:rFonts w:ascii="Arial" w:hAnsi="Arial" w:cs="Arial"/>
          <w:sz w:val="24"/>
          <w:szCs w:val="24"/>
        </w:rPr>
      </w:pPr>
      <w:r w:rsidRPr="00D500B0">
        <w:rPr>
          <w:rFonts w:ascii="Arial" w:hAnsi="Arial" w:cs="Arial"/>
          <w:sz w:val="24"/>
          <w:szCs w:val="24"/>
        </w:rPr>
        <w:t>THE SUPPLIER:</w:t>
      </w:r>
      <w:r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name of Supplier]</w:t>
      </w:r>
      <w:r w:rsidRPr="009F273E">
        <w:rPr>
          <w:rFonts w:ascii="Arial" w:hAnsi="Arial" w:cs="Arial"/>
          <w:b/>
          <w:sz w:val="24"/>
          <w:szCs w:val="24"/>
        </w:rPr>
        <w:t xml:space="preserve"> </w:t>
      </w:r>
    </w:p>
    <w:p w14:paraId="36209B26" w14:textId="77777777" w:rsidR="00FF2959" w:rsidRPr="009F273E" w:rsidRDefault="00FF2959">
      <w:pPr>
        <w:spacing w:line="240" w:lineRule="auto"/>
        <w:rPr>
          <w:rFonts w:ascii="Arial" w:hAnsi="Arial" w:cs="Arial"/>
          <w:sz w:val="24"/>
          <w:szCs w:val="24"/>
        </w:rPr>
      </w:pPr>
      <w:r w:rsidRPr="00D500B0">
        <w:rPr>
          <w:rFonts w:ascii="Arial" w:hAnsi="Arial" w:cs="Arial"/>
          <w:sz w:val="24"/>
          <w:szCs w:val="24"/>
        </w:rPr>
        <w:t>SUPPLIER ADDRESS:</w:t>
      </w:r>
      <w:r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registered address (if registered)]</w:t>
      </w:r>
      <w:r w:rsidRPr="009F273E">
        <w:rPr>
          <w:rFonts w:ascii="Arial" w:hAnsi="Arial" w:cs="Arial"/>
          <w:b/>
          <w:sz w:val="24"/>
          <w:szCs w:val="24"/>
        </w:rPr>
        <w:t xml:space="preserve">  </w:t>
      </w:r>
    </w:p>
    <w:p w14:paraId="36209B27" w14:textId="77777777" w:rsidR="00FF2959" w:rsidRPr="009F273E" w:rsidRDefault="00FF2959">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r w:rsidRPr="009F273E">
        <w:rPr>
          <w:rFonts w:ascii="Arial" w:hAnsi="Arial" w:cs="Arial"/>
          <w:b/>
          <w:sz w:val="24"/>
          <w:szCs w:val="24"/>
        </w:rPr>
        <w:t xml:space="preserve"> </w:t>
      </w:r>
      <w:r>
        <w:rPr>
          <w:rFonts w:ascii="Arial" w:hAnsi="Arial" w:cs="Arial"/>
          <w:b/>
          <w:sz w:val="24"/>
          <w:szCs w:val="24"/>
        </w:rPr>
        <w:tab/>
      </w: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Pr>
          <w:rFonts w:ascii="Arial" w:hAnsi="Arial" w:cs="Arial"/>
          <w:sz w:val="24"/>
          <w:szCs w:val="24"/>
        </w:rPr>
        <w:t>registration</w:t>
      </w:r>
      <w:r w:rsidRPr="009F273E">
        <w:rPr>
          <w:rFonts w:ascii="Arial" w:hAnsi="Arial" w:cs="Arial"/>
          <w:sz w:val="24"/>
          <w:szCs w:val="24"/>
        </w:rPr>
        <w:t xml:space="preserve"> number (if registered)]</w:t>
      </w:r>
      <w:r w:rsidRPr="009F273E">
        <w:rPr>
          <w:rFonts w:ascii="Arial" w:hAnsi="Arial" w:cs="Arial"/>
          <w:b/>
          <w:sz w:val="24"/>
          <w:szCs w:val="24"/>
        </w:rPr>
        <w:t xml:space="preserve">  </w:t>
      </w:r>
    </w:p>
    <w:p w14:paraId="36209B28" w14:textId="77777777" w:rsidR="00FF2959" w:rsidRPr="003E73F1" w:rsidRDefault="00FF2959">
      <w:pPr>
        <w:spacing w:line="240" w:lineRule="auto"/>
        <w:rPr>
          <w:rFonts w:ascii="Arial" w:hAnsi="Arial" w:cs="Arial"/>
          <w:sz w:val="24"/>
          <w:szCs w:val="24"/>
        </w:rPr>
      </w:pPr>
      <w:r w:rsidRPr="003E73F1">
        <w:rPr>
          <w:rFonts w:ascii="Arial" w:hAnsi="Arial" w:cs="Arial"/>
          <w:sz w:val="24"/>
          <w:szCs w:val="24"/>
        </w:rPr>
        <w:t xml:space="preserve">DUNS NUMBER:       </w:t>
      </w:r>
      <w:r>
        <w:rPr>
          <w:rFonts w:ascii="Arial" w:hAnsi="Arial" w:cs="Arial"/>
          <w:sz w:val="24"/>
          <w:szCs w:val="24"/>
        </w:rPr>
        <w:tab/>
      </w:r>
      <w:r>
        <w:rPr>
          <w:rFonts w:ascii="Arial" w:hAnsi="Arial" w:cs="Arial"/>
          <w:sz w:val="24"/>
          <w:szCs w:val="24"/>
        </w:rPr>
        <w:tab/>
      </w:r>
      <w:r w:rsidRPr="009F273E">
        <w:rPr>
          <w:rFonts w:ascii="Arial" w:hAnsi="Arial" w:cs="Arial"/>
          <w:b/>
          <w:sz w:val="24"/>
          <w:szCs w:val="24"/>
          <w:highlight w:val="yellow"/>
        </w:rPr>
        <w:t xml:space="preserve">[Insert </w:t>
      </w:r>
      <w:r>
        <w:rPr>
          <w:rFonts w:ascii="Arial" w:hAnsi="Arial" w:cs="Arial"/>
          <w:sz w:val="24"/>
          <w:szCs w:val="24"/>
        </w:rPr>
        <w:t>if known]</w:t>
      </w:r>
    </w:p>
    <w:p w14:paraId="36209B29" w14:textId="77777777" w:rsidR="00FF2959" w:rsidRPr="009F273E" w:rsidRDefault="00FF2959">
      <w:pPr>
        <w:spacing w:line="240" w:lineRule="auto"/>
        <w:rPr>
          <w:rFonts w:ascii="Arial" w:hAnsi="Arial" w:cs="Arial"/>
          <w:b/>
          <w:sz w:val="24"/>
          <w:szCs w:val="24"/>
        </w:rPr>
      </w:pPr>
      <w:r w:rsidRPr="003E73F1">
        <w:rPr>
          <w:rFonts w:ascii="Arial" w:hAnsi="Arial" w:cs="Arial"/>
          <w:sz w:val="24"/>
          <w:szCs w:val="24"/>
        </w:rPr>
        <w:t>SID4GOV ID:</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9F273E">
        <w:rPr>
          <w:rFonts w:ascii="Arial" w:hAnsi="Arial" w:cs="Arial"/>
          <w:b/>
          <w:sz w:val="24"/>
          <w:szCs w:val="24"/>
          <w:highlight w:val="yellow"/>
        </w:rPr>
        <w:t xml:space="preserve">[Insert </w:t>
      </w:r>
      <w:r>
        <w:rPr>
          <w:rFonts w:ascii="Arial" w:hAnsi="Arial" w:cs="Arial"/>
          <w:sz w:val="24"/>
          <w:szCs w:val="24"/>
        </w:rPr>
        <w:t>if known]</w:t>
      </w:r>
    </w:p>
    <w:p w14:paraId="36209B2A" w14:textId="77777777" w:rsidR="00FF2959" w:rsidRPr="009F273E" w:rsidRDefault="00FF2959">
      <w:pPr>
        <w:rPr>
          <w:rFonts w:ascii="Arial" w:hAnsi="Arial" w:cs="Arial"/>
          <w:sz w:val="24"/>
          <w:szCs w:val="24"/>
        </w:rPr>
      </w:pPr>
    </w:p>
    <w:p w14:paraId="36209B2B" w14:textId="77777777" w:rsidR="00FF2959" w:rsidRDefault="00FF2959" w:rsidP="00426E31">
      <w:pPr>
        <w:spacing w:after="0"/>
        <w:rPr>
          <w:rFonts w:ascii="Arial" w:hAnsi="Arial" w:cs="Arial"/>
          <w:sz w:val="24"/>
          <w:szCs w:val="24"/>
        </w:rPr>
      </w:pPr>
      <w:r>
        <w:rPr>
          <w:rFonts w:ascii="Arial" w:hAnsi="Arial" w:cs="Arial"/>
          <w:b/>
          <w:sz w:val="24"/>
          <w:szCs w:val="24"/>
          <w:highlight w:val="yellow"/>
        </w:rPr>
        <w:t>[Buyer guidance</w:t>
      </w:r>
      <w:r w:rsidRPr="009F273E">
        <w:rPr>
          <w:rFonts w:ascii="Arial" w:hAnsi="Arial" w:cs="Arial"/>
          <w:b/>
          <w:sz w:val="24"/>
          <w:szCs w:val="24"/>
          <w:highlight w:val="yellow"/>
        </w:rPr>
        <w:t>:</w:t>
      </w:r>
      <w:r w:rsidRPr="009F273E">
        <w:rPr>
          <w:rFonts w:ascii="Arial" w:hAnsi="Arial" w:cs="Arial"/>
          <w:sz w:val="24"/>
          <w:szCs w:val="24"/>
        </w:rPr>
        <w:t xml:space="preserve"> This Order Form, when completed and executed by both Parties, forms a Call-Off Contract. </w:t>
      </w:r>
      <w:r>
        <w:rPr>
          <w:rFonts w:ascii="Arial" w:hAnsi="Arial" w:cs="Arial"/>
          <w:sz w:val="24"/>
          <w:szCs w:val="24"/>
        </w:rPr>
        <w:t>A</w:t>
      </w:r>
      <w:r w:rsidRPr="009F273E">
        <w:rPr>
          <w:rFonts w:ascii="Arial" w:hAnsi="Arial" w:cs="Arial"/>
          <w:sz w:val="24"/>
          <w:szCs w:val="24"/>
        </w:rPr>
        <w:t xml:space="preserve"> Call-Off Contract </w:t>
      </w:r>
      <w:r>
        <w:rPr>
          <w:rFonts w:ascii="Arial" w:hAnsi="Arial" w:cs="Arial"/>
          <w:sz w:val="24"/>
          <w:szCs w:val="24"/>
        </w:rPr>
        <w:t>can</w:t>
      </w:r>
      <w:r w:rsidRPr="009F273E">
        <w:rPr>
          <w:rFonts w:ascii="Arial" w:hAnsi="Arial" w:cs="Arial"/>
          <w:sz w:val="24"/>
          <w:szCs w:val="24"/>
        </w:rPr>
        <w:t xml:space="preserve"> be </w:t>
      </w:r>
      <w:r>
        <w:rPr>
          <w:rFonts w:ascii="Arial" w:hAnsi="Arial" w:cs="Arial"/>
          <w:sz w:val="24"/>
          <w:szCs w:val="24"/>
        </w:rPr>
        <w:t xml:space="preserve">completed and executed </w:t>
      </w:r>
      <w:r w:rsidRPr="009F273E">
        <w:rPr>
          <w:rFonts w:ascii="Arial" w:hAnsi="Arial" w:cs="Arial"/>
          <w:sz w:val="24"/>
          <w:szCs w:val="24"/>
        </w:rPr>
        <w:t>using an equivalent document or el</w:t>
      </w:r>
      <w:r>
        <w:rPr>
          <w:rFonts w:ascii="Arial" w:hAnsi="Arial" w:cs="Arial"/>
          <w:sz w:val="24"/>
          <w:szCs w:val="24"/>
        </w:rPr>
        <w:t>ectronic purchase order system.</w:t>
      </w:r>
      <w:r w:rsidRPr="009F273E">
        <w:rPr>
          <w:rFonts w:ascii="Arial" w:hAnsi="Arial" w:cs="Arial"/>
          <w:sz w:val="24"/>
          <w:szCs w:val="24"/>
        </w:rPr>
        <w:t xml:space="preserve"> </w:t>
      </w:r>
    </w:p>
    <w:p w14:paraId="36209B2C" w14:textId="77777777" w:rsidR="00FF2959" w:rsidRDefault="00FF2959" w:rsidP="00426E31">
      <w:pPr>
        <w:spacing w:after="0"/>
        <w:rPr>
          <w:rFonts w:ascii="Arial" w:hAnsi="Arial" w:cs="Arial"/>
          <w:sz w:val="24"/>
          <w:szCs w:val="24"/>
        </w:rPr>
      </w:pPr>
    </w:p>
    <w:p w14:paraId="36209B2D" w14:textId="77777777" w:rsidR="00FF2959" w:rsidRDefault="00FF2959" w:rsidP="00426E31">
      <w:pPr>
        <w:spacing w:after="0"/>
        <w:rPr>
          <w:rFonts w:ascii="Arial" w:hAnsi="Arial" w:cs="Arial"/>
          <w:b/>
          <w:sz w:val="24"/>
          <w:szCs w:val="24"/>
        </w:rPr>
      </w:pPr>
      <w:r w:rsidRPr="009F273E">
        <w:rPr>
          <w:rFonts w:ascii="Arial" w:hAnsi="Arial" w:cs="Arial"/>
          <w:sz w:val="24"/>
          <w:szCs w:val="24"/>
        </w:rPr>
        <w:t xml:space="preserve">If an electronic purchasing system is used instead </w:t>
      </w:r>
      <w:r>
        <w:rPr>
          <w:rFonts w:ascii="Arial" w:hAnsi="Arial" w:cs="Arial"/>
          <w:sz w:val="24"/>
          <w:szCs w:val="24"/>
        </w:rPr>
        <w:t xml:space="preserve">of signing as a hard-copy, </w:t>
      </w:r>
      <w:r w:rsidRPr="009F273E">
        <w:rPr>
          <w:rFonts w:ascii="Arial" w:hAnsi="Arial" w:cs="Arial"/>
          <w:sz w:val="24"/>
          <w:szCs w:val="24"/>
        </w:rPr>
        <w:t xml:space="preserve">text below </w:t>
      </w:r>
      <w:r>
        <w:rPr>
          <w:rFonts w:ascii="Arial" w:hAnsi="Arial" w:cs="Arial"/>
          <w:sz w:val="24"/>
          <w:szCs w:val="24"/>
        </w:rPr>
        <w:t>must be</w:t>
      </w:r>
      <w:r w:rsidRPr="009F273E">
        <w:rPr>
          <w:rFonts w:ascii="Arial" w:hAnsi="Arial" w:cs="Arial"/>
          <w:sz w:val="24"/>
          <w:szCs w:val="24"/>
        </w:rPr>
        <w:t xml:space="preserve"> copied into the electronic order form</w:t>
      </w:r>
      <w:r>
        <w:rPr>
          <w:rFonts w:ascii="Arial" w:hAnsi="Arial" w:cs="Arial"/>
          <w:sz w:val="24"/>
          <w:szCs w:val="24"/>
        </w:rPr>
        <w:t xml:space="preserve"> </w:t>
      </w:r>
      <w:r w:rsidRPr="00AB0BC2">
        <w:rPr>
          <w:rFonts w:ascii="Arial" w:hAnsi="Arial" w:cs="Arial"/>
          <w:b/>
          <w:sz w:val="24"/>
          <w:szCs w:val="24"/>
          <w:highlight w:val="yellow"/>
        </w:rPr>
        <w:t>starting from ‘APPLICABLE FRAMEWORK CONTRACT’ and up to, but not including, the</w:t>
      </w:r>
      <w:r w:rsidRPr="00AB0BC2">
        <w:rPr>
          <w:rFonts w:ascii="Arial" w:hAnsi="Arial" w:cs="Arial"/>
          <w:sz w:val="24"/>
          <w:szCs w:val="24"/>
          <w:highlight w:val="yellow"/>
        </w:rPr>
        <w:t xml:space="preserve"> </w:t>
      </w:r>
      <w:r w:rsidRPr="00AB0BC2">
        <w:rPr>
          <w:rFonts w:ascii="Arial" w:hAnsi="Arial" w:cs="Arial"/>
          <w:b/>
          <w:sz w:val="24"/>
          <w:szCs w:val="24"/>
          <w:highlight w:val="yellow"/>
        </w:rPr>
        <w:t>Signature block</w:t>
      </w:r>
    </w:p>
    <w:p w14:paraId="36209B2E" w14:textId="77777777" w:rsidR="00FF2959" w:rsidRDefault="00FF2959" w:rsidP="00426E31">
      <w:pPr>
        <w:spacing w:after="0"/>
        <w:rPr>
          <w:rFonts w:ascii="Arial" w:hAnsi="Arial" w:cs="Arial"/>
          <w:b/>
          <w:sz w:val="24"/>
          <w:szCs w:val="24"/>
        </w:rPr>
      </w:pPr>
    </w:p>
    <w:p w14:paraId="36209B2F" w14:textId="77777777" w:rsidR="00FF2959" w:rsidRDefault="00FF2959" w:rsidP="00426E31">
      <w:pPr>
        <w:spacing w:after="0"/>
        <w:rPr>
          <w:rFonts w:ascii="Arial" w:hAnsi="Arial" w:cs="Arial"/>
          <w:sz w:val="24"/>
          <w:szCs w:val="24"/>
        </w:rPr>
      </w:pPr>
      <w:r>
        <w:rPr>
          <w:rFonts w:ascii="Arial" w:hAnsi="Arial" w:cs="Arial"/>
          <w:sz w:val="24"/>
          <w:szCs w:val="24"/>
        </w:rPr>
        <w:t xml:space="preserve">It is essential that if you, as the Buyer, add to or amend any aspect of any Call-Off Schedule, then </w:t>
      </w:r>
      <w:r w:rsidRPr="005D6282">
        <w:rPr>
          <w:rFonts w:ascii="Arial" w:hAnsi="Arial" w:cs="Arial"/>
          <w:b/>
          <w:sz w:val="24"/>
          <w:szCs w:val="24"/>
        </w:rPr>
        <w:t xml:space="preserve">you must send the updated </w:t>
      </w:r>
      <w:r>
        <w:rPr>
          <w:rFonts w:ascii="Arial" w:hAnsi="Arial" w:cs="Arial"/>
          <w:b/>
          <w:sz w:val="24"/>
          <w:szCs w:val="24"/>
        </w:rPr>
        <w:t>Schedule</w:t>
      </w:r>
      <w:r>
        <w:rPr>
          <w:rFonts w:ascii="Arial" w:hAnsi="Arial" w:cs="Arial"/>
          <w:sz w:val="24"/>
          <w:szCs w:val="24"/>
        </w:rPr>
        <w:t xml:space="preserve"> with the Order Form to the Supplier</w:t>
      </w:r>
      <w:r w:rsidRPr="000741A2">
        <w:rPr>
          <w:rFonts w:ascii="Arial" w:hAnsi="Arial" w:cs="Arial"/>
          <w:sz w:val="24"/>
          <w:szCs w:val="24"/>
        </w:rPr>
        <w:t>]</w:t>
      </w:r>
    </w:p>
    <w:p w14:paraId="36209B30" w14:textId="77777777" w:rsidR="00FF2959" w:rsidRPr="009F273E" w:rsidRDefault="00FF2959" w:rsidP="00426E31">
      <w:pPr>
        <w:spacing w:after="0"/>
        <w:rPr>
          <w:rFonts w:ascii="Arial" w:hAnsi="Arial" w:cs="Arial"/>
          <w:sz w:val="24"/>
          <w:szCs w:val="24"/>
        </w:rPr>
      </w:pPr>
    </w:p>
    <w:p w14:paraId="36209B31" w14:textId="77777777" w:rsidR="00FF2959" w:rsidRDefault="00FF2959">
      <w:pPr>
        <w:spacing w:after="0"/>
        <w:rPr>
          <w:rFonts w:ascii="Arial" w:hAnsi="Arial" w:cs="Arial"/>
          <w:sz w:val="24"/>
          <w:szCs w:val="24"/>
        </w:rPr>
      </w:pPr>
      <w:r>
        <w:rPr>
          <w:rFonts w:ascii="Arial" w:hAnsi="Arial" w:cs="Arial"/>
          <w:sz w:val="24"/>
          <w:szCs w:val="24"/>
        </w:rPr>
        <w:t>APPLICABLE FRAMEWORK CONTRACT</w:t>
      </w:r>
    </w:p>
    <w:p w14:paraId="36209B32" w14:textId="77777777" w:rsidR="00FF2959" w:rsidRPr="003E73F1" w:rsidRDefault="00FF2959">
      <w:pPr>
        <w:spacing w:after="0"/>
        <w:rPr>
          <w:rFonts w:ascii="Arial" w:hAnsi="Arial" w:cs="Arial"/>
          <w:sz w:val="24"/>
          <w:szCs w:val="24"/>
        </w:rPr>
      </w:pPr>
    </w:p>
    <w:p w14:paraId="36209B33" w14:textId="77777777" w:rsidR="00FF2959" w:rsidRDefault="00FF2959">
      <w:pPr>
        <w:spacing w:after="0"/>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sidRPr="009F273E">
        <w:rPr>
          <w:rFonts w:ascii="Arial" w:hAnsi="Arial" w:cs="Arial"/>
          <w:sz w:val="24"/>
          <w:szCs w:val="24"/>
          <w:highlight w:val="yellow"/>
        </w:rPr>
        <w:t>[</w:t>
      </w:r>
      <w:r>
        <w:rPr>
          <w:rFonts w:ascii="Arial" w:hAnsi="Arial" w:cs="Arial"/>
          <w:b/>
          <w:sz w:val="24"/>
          <w:szCs w:val="24"/>
          <w:highlight w:val="yellow"/>
        </w:rPr>
        <w:t>Insert</w:t>
      </w:r>
      <w:r w:rsidRPr="009F273E">
        <w:rPr>
          <w:rFonts w:ascii="Arial" w:hAnsi="Arial" w:cs="Arial"/>
          <w:sz w:val="24"/>
          <w:szCs w:val="24"/>
          <w:highlight w:val="yellow"/>
        </w:rPr>
        <w:t xml:space="preserve"> </w:t>
      </w:r>
      <w:r>
        <w:rPr>
          <w:rFonts w:ascii="Arial" w:hAnsi="Arial" w:cs="Arial"/>
          <w:sz w:val="24"/>
          <w:szCs w:val="24"/>
        </w:rPr>
        <w:t>date of issue</w:t>
      </w:r>
      <w:r w:rsidRPr="009F273E">
        <w:rPr>
          <w:rFonts w:ascii="Arial" w:hAnsi="Arial" w:cs="Arial"/>
          <w:sz w:val="24"/>
          <w:szCs w:val="24"/>
        </w:rPr>
        <w:t>]</w:t>
      </w:r>
      <w:r>
        <w:rPr>
          <w:rFonts w:ascii="Arial" w:hAnsi="Arial" w:cs="Arial"/>
          <w:sz w:val="24"/>
          <w:szCs w:val="24"/>
        </w:rPr>
        <w:t xml:space="preserve">. </w:t>
      </w:r>
    </w:p>
    <w:p w14:paraId="36209B34" w14:textId="77777777" w:rsidR="00FF2959" w:rsidRPr="009F273E" w:rsidRDefault="00FF2959">
      <w:pPr>
        <w:spacing w:after="0"/>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Contract with the reference number [</w:t>
      </w:r>
      <w:r w:rsidRPr="009F273E">
        <w:rPr>
          <w:rFonts w:ascii="Arial" w:hAnsi="Arial" w:cs="Arial"/>
          <w:b/>
          <w:sz w:val="24"/>
          <w:szCs w:val="24"/>
          <w:highlight w:val="yellow"/>
        </w:rPr>
        <w:t>Insert</w:t>
      </w:r>
      <w:r w:rsidRPr="009F273E">
        <w:rPr>
          <w:rFonts w:ascii="Arial" w:hAnsi="Arial" w:cs="Arial"/>
          <w:sz w:val="24"/>
          <w:szCs w:val="24"/>
        </w:rPr>
        <w:t xml:space="preserve"> Framework Contract Reference number</w:t>
      </w:r>
      <w:r>
        <w:rPr>
          <w:rFonts w:ascii="Arial" w:hAnsi="Arial" w:cs="Arial"/>
          <w:sz w:val="24"/>
          <w:szCs w:val="24"/>
        </w:rPr>
        <w:t xml:space="preserve">] </w:t>
      </w:r>
      <w:r w:rsidRPr="009F273E">
        <w:rPr>
          <w:rFonts w:ascii="Arial" w:hAnsi="Arial" w:cs="Arial"/>
          <w:sz w:val="24"/>
          <w:szCs w:val="24"/>
        </w:rPr>
        <w:t xml:space="preserve">for the provision of </w:t>
      </w:r>
      <w:r w:rsidRPr="009F273E">
        <w:rPr>
          <w:rFonts w:ascii="Arial" w:hAnsi="Arial" w:cs="Arial"/>
          <w:sz w:val="24"/>
          <w:szCs w:val="24"/>
          <w:highlight w:val="yellow"/>
        </w:rPr>
        <w:t>[</w:t>
      </w:r>
      <w:r w:rsidRPr="009F273E">
        <w:rPr>
          <w:rFonts w:ascii="Arial" w:hAnsi="Arial" w:cs="Arial"/>
          <w:b/>
          <w:sz w:val="24"/>
          <w:szCs w:val="24"/>
          <w:highlight w:val="yellow"/>
        </w:rPr>
        <w:t>Insert</w:t>
      </w:r>
      <w:r w:rsidRPr="009F273E">
        <w:rPr>
          <w:rFonts w:ascii="Arial" w:hAnsi="Arial" w:cs="Arial"/>
          <w:sz w:val="24"/>
          <w:szCs w:val="24"/>
          <w:highlight w:val="yellow"/>
        </w:rPr>
        <w:t xml:space="preserve"> </w:t>
      </w:r>
      <w:r>
        <w:rPr>
          <w:rFonts w:ascii="Arial" w:hAnsi="Arial" w:cs="Arial"/>
          <w:sz w:val="24"/>
          <w:szCs w:val="24"/>
        </w:rPr>
        <w:t>n</w:t>
      </w:r>
      <w:r w:rsidRPr="009F273E">
        <w:rPr>
          <w:rFonts w:ascii="Arial" w:hAnsi="Arial" w:cs="Arial"/>
          <w:sz w:val="24"/>
          <w:szCs w:val="24"/>
        </w:rPr>
        <w:t xml:space="preserve">ame of </w:t>
      </w:r>
      <w:r>
        <w:rPr>
          <w:rFonts w:ascii="Arial" w:hAnsi="Arial" w:cs="Arial"/>
          <w:sz w:val="24"/>
          <w:szCs w:val="24"/>
        </w:rPr>
        <w:t>goods and services</w:t>
      </w:r>
      <w:r w:rsidRPr="009F273E">
        <w:rPr>
          <w:rFonts w:ascii="Arial" w:hAnsi="Arial" w:cs="Arial"/>
          <w:sz w:val="24"/>
          <w:szCs w:val="24"/>
        </w:rPr>
        <w:t xml:space="preserve">].   </w:t>
      </w:r>
    </w:p>
    <w:p w14:paraId="36209B35" w14:textId="77777777" w:rsidR="00FF2959" w:rsidRPr="009F273E" w:rsidRDefault="00FF2959">
      <w:pPr>
        <w:tabs>
          <w:tab w:val="left" w:pos="2257"/>
        </w:tabs>
        <w:spacing w:after="0"/>
        <w:rPr>
          <w:rFonts w:ascii="Arial" w:hAnsi="Arial" w:cs="Arial"/>
          <w:b/>
          <w:sz w:val="24"/>
          <w:szCs w:val="24"/>
        </w:rPr>
      </w:pPr>
    </w:p>
    <w:p w14:paraId="36209B36" w14:textId="77777777" w:rsidR="00FF2959" w:rsidRDefault="00FF2959" w:rsidP="00426E31">
      <w:pPr>
        <w:tabs>
          <w:tab w:val="left" w:pos="2257"/>
        </w:tabs>
        <w:spacing w:after="0"/>
        <w:ind w:left="2880" w:hanging="2880"/>
        <w:rPr>
          <w:rFonts w:ascii="Arial" w:hAnsi="Arial" w:cs="Arial"/>
          <w:sz w:val="24"/>
          <w:szCs w:val="24"/>
        </w:rPr>
      </w:pPr>
      <w:r w:rsidRPr="005B7837">
        <w:rPr>
          <w:rFonts w:ascii="Arial" w:hAnsi="Arial" w:cs="Arial"/>
          <w:sz w:val="24"/>
          <w:szCs w:val="24"/>
        </w:rPr>
        <w:t>CALL-OFF LOT(S):</w:t>
      </w:r>
    </w:p>
    <w:p w14:paraId="36209B37" w14:textId="77777777" w:rsidR="00FF2959" w:rsidRPr="009F273E" w:rsidRDefault="00FF2959" w:rsidP="00426E31">
      <w:pPr>
        <w:tabs>
          <w:tab w:val="left" w:pos="2257"/>
        </w:tabs>
        <w:spacing w:after="0"/>
        <w:ind w:left="2880" w:hanging="2880"/>
        <w:rPr>
          <w:rFonts w:ascii="Arial" w:hAnsi="Arial" w:cs="Arial"/>
          <w:b/>
          <w:i/>
          <w:sz w:val="24"/>
          <w:szCs w:val="24"/>
        </w:rPr>
      </w:pPr>
      <w:r w:rsidRPr="009F273E">
        <w:rPr>
          <w:rFonts w:ascii="Arial" w:hAnsi="Arial" w:cs="Arial"/>
          <w:b/>
          <w:sz w:val="24"/>
          <w:szCs w:val="24"/>
          <w:highlight w:val="yellow"/>
        </w:rPr>
        <w:t>[</w:t>
      </w:r>
      <w:r w:rsidRPr="005B7837">
        <w:rPr>
          <w:rFonts w:ascii="Arial" w:hAnsi="Arial" w:cs="Arial"/>
          <w:b/>
          <w:sz w:val="24"/>
          <w:szCs w:val="24"/>
          <w:highlight w:val="yellow"/>
        </w:rPr>
        <w:t>Insert</w:t>
      </w:r>
      <w:r w:rsidRPr="009F273E">
        <w:rPr>
          <w:rFonts w:ascii="Arial" w:hAnsi="Arial" w:cs="Arial"/>
          <w:sz w:val="24"/>
          <w:szCs w:val="24"/>
        </w:rPr>
        <w:t xml:space="preserve"> the relevant lot numbers</w:t>
      </w:r>
      <w:r>
        <w:rPr>
          <w:rFonts w:ascii="Arial" w:hAnsi="Arial" w:cs="Arial"/>
          <w:sz w:val="24"/>
          <w:szCs w:val="24"/>
        </w:rPr>
        <w:t xml:space="preserve"> </w:t>
      </w:r>
      <w:r>
        <w:rPr>
          <w:rFonts w:ascii="Arial" w:hAnsi="Arial" w:cs="Arial"/>
          <w:b/>
          <w:sz w:val="24"/>
          <w:szCs w:val="24"/>
          <w:highlight w:val="yellow"/>
        </w:rPr>
        <w:t>or insert</w:t>
      </w:r>
      <w:r w:rsidRPr="009F273E">
        <w:rPr>
          <w:rFonts w:ascii="Arial" w:hAnsi="Arial" w:cs="Arial"/>
          <w:sz w:val="24"/>
          <w:szCs w:val="24"/>
          <w:highlight w:val="yellow"/>
        </w:rPr>
        <w:t xml:space="preserve"> </w:t>
      </w:r>
      <w:r>
        <w:rPr>
          <w:rFonts w:ascii="Arial" w:hAnsi="Arial" w:cs="Arial"/>
          <w:sz w:val="24"/>
          <w:szCs w:val="24"/>
        </w:rPr>
        <w:t>N</w:t>
      </w:r>
      <w:r w:rsidRPr="009F273E">
        <w:rPr>
          <w:rFonts w:ascii="Arial" w:hAnsi="Arial" w:cs="Arial"/>
          <w:sz w:val="24"/>
          <w:szCs w:val="24"/>
        </w:rPr>
        <w:t>ot applicable]</w:t>
      </w:r>
    </w:p>
    <w:p w14:paraId="36209B38" w14:textId="77777777" w:rsidR="00FF2959" w:rsidRDefault="00FF2959">
      <w:pPr>
        <w:rPr>
          <w:rFonts w:ascii="Arial" w:hAnsi="Arial" w:cs="Arial"/>
          <w:b/>
          <w:sz w:val="24"/>
          <w:szCs w:val="24"/>
        </w:rPr>
      </w:pPr>
      <w:r>
        <w:rPr>
          <w:rFonts w:ascii="Arial" w:hAnsi="Arial" w:cs="Arial"/>
          <w:b/>
          <w:sz w:val="24"/>
          <w:szCs w:val="24"/>
        </w:rPr>
        <w:br w:type="page"/>
      </w:r>
    </w:p>
    <w:p w14:paraId="36209B39" w14:textId="77777777" w:rsidR="00FF2959" w:rsidRPr="005B7837" w:rsidRDefault="00FF2959">
      <w:pPr>
        <w:keepNext/>
        <w:spacing w:after="0"/>
        <w:rPr>
          <w:rFonts w:ascii="Arial" w:hAnsi="Arial" w:cs="Arial"/>
          <w:sz w:val="24"/>
          <w:szCs w:val="24"/>
        </w:rPr>
      </w:pPr>
      <w:r w:rsidRPr="005B7837">
        <w:rPr>
          <w:rFonts w:ascii="Arial" w:hAnsi="Arial" w:cs="Arial"/>
          <w:sz w:val="24"/>
          <w:szCs w:val="24"/>
        </w:rPr>
        <w:t>CALL-OFF INCORPORATED TERMS</w:t>
      </w:r>
    </w:p>
    <w:p w14:paraId="36209B3A" w14:textId="77777777" w:rsidR="00FF2959" w:rsidRDefault="00FF2959" w:rsidP="00426E31">
      <w:pPr>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sidRPr="00003A25">
        <w:rPr>
          <w:rFonts w:ascii="Arial" w:hAnsi="Arial" w:cs="Arial"/>
          <w:sz w:val="24"/>
          <w:szCs w:val="24"/>
        </w:rPr>
        <w:t xml:space="preserve">Where numbers are missing we are not using those schedules.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36209B3B" w14:textId="77777777" w:rsidR="00FF2959" w:rsidRPr="00003A25" w:rsidRDefault="00FF2959" w:rsidP="00FF2959">
      <w:pPr>
        <w:pStyle w:val="ListParagraph"/>
        <w:numPr>
          <w:ilvl w:val="0"/>
          <w:numId w:val="7"/>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36209B3C" w14:textId="77777777" w:rsidR="00FF2959" w:rsidRPr="00003A25" w:rsidRDefault="00FF2959" w:rsidP="00FF2959">
      <w:pPr>
        <w:pStyle w:val="ListParagraph"/>
        <w:numPr>
          <w:ilvl w:val="0"/>
          <w:numId w:val="7"/>
        </w:numPr>
        <w:spacing w:after="0" w:line="259" w:lineRule="auto"/>
        <w:rPr>
          <w:rFonts w:ascii="Arial" w:hAnsi="Arial" w:cs="Arial"/>
          <w:sz w:val="24"/>
          <w:szCs w:val="24"/>
        </w:rPr>
      </w:pPr>
      <w:r w:rsidRPr="00003A25">
        <w:rPr>
          <w:rStyle w:val="Emphasis"/>
          <w:rFonts w:ascii="Arial" w:hAnsi="Arial" w:cs="Arial"/>
          <w:sz w:val="24"/>
          <w:szCs w:val="24"/>
        </w:rPr>
        <w:t xml:space="preserve">Joint Schedule 1(Definitions) </w:t>
      </w:r>
      <w:r w:rsidR="007478B3">
        <w:rPr>
          <w:rStyle w:val="Emphasis"/>
          <w:rFonts w:ascii="Arial" w:hAnsi="Arial" w:cs="Arial"/>
          <w:sz w:val="24"/>
          <w:szCs w:val="24"/>
        </w:rPr>
        <w:t>RM6133</w:t>
      </w:r>
    </w:p>
    <w:p w14:paraId="36209B3D" w14:textId="77777777" w:rsidR="00FF2959" w:rsidRPr="00DF2308" w:rsidRDefault="00FF2959" w:rsidP="00FF2959">
      <w:pPr>
        <w:pStyle w:val="ListParagraph"/>
        <w:keepNext/>
        <w:numPr>
          <w:ilvl w:val="0"/>
          <w:numId w:val="7"/>
        </w:numPr>
        <w:spacing w:after="0" w:line="259" w:lineRule="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14:paraId="36209B3E" w14:textId="77777777" w:rsidR="00FF2959" w:rsidRDefault="00FF2959" w:rsidP="00426E31">
      <w:pPr>
        <w:pStyle w:val="ListParagraph"/>
        <w:keepNext/>
        <w:spacing w:after="0" w:line="259" w:lineRule="auto"/>
        <w:rPr>
          <w:rStyle w:val="Emphasis"/>
          <w:rFonts w:ascii="Arial" w:hAnsi="Arial" w:cs="Arial"/>
          <w:i w:val="0"/>
          <w:sz w:val="24"/>
          <w:szCs w:val="24"/>
        </w:rPr>
      </w:pPr>
    </w:p>
    <w:p w14:paraId="36209B3F" w14:textId="77777777" w:rsidR="00FF2959" w:rsidRDefault="00FF2959" w:rsidP="00426E31">
      <w:pPr>
        <w:pStyle w:val="ListParagraph"/>
        <w:keepNext/>
        <w:spacing w:after="0" w:line="259" w:lineRule="auto"/>
        <w:rPr>
          <w:rStyle w:val="Emphasis"/>
          <w:rFonts w:ascii="Arial" w:hAnsi="Arial" w:cs="Arial"/>
          <w:i w:val="0"/>
          <w:sz w:val="24"/>
          <w:szCs w:val="24"/>
        </w:rPr>
      </w:pPr>
      <w:r>
        <w:rPr>
          <w:rStyle w:val="Emphasis"/>
          <w:rFonts w:ascii="Arial" w:hAnsi="Arial" w:cs="Arial"/>
          <w:sz w:val="24"/>
          <w:szCs w:val="24"/>
        </w:rPr>
        <w:t>[</w:t>
      </w:r>
      <w:r w:rsidRPr="00DF2308">
        <w:rPr>
          <w:rStyle w:val="Emphasis"/>
          <w:rFonts w:ascii="Arial" w:hAnsi="Arial" w:cs="Arial"/>
          <w:b/>
          <w:sz w:val="24"/>
          <w:szCs w:val="24"/>
          <w:highlight w:val="yellow"/>
        </w:rPr>
        <w:t>Buyer guidance:</w:t>
      </w:r>
      <w:r>
        <w:rPr>
          <w:rStyle w:val="Emphasis"/>
          <w:rFonts w:ascii="Arial" w:hAnsi="Arial" w:cs="Arial"/>
          <w:b/>
          <w:sz w:val="24"/>
          <w:szCs w:val="24"/>
        </w:rPr>
        <w:t xml:space="preserve"> delete</w:t>
      </w:r>
      <w:r>
        <w:rPr>
          <w:rStyle w:val="Emphasis"/>
          <w:rFonts w:ascii="Arial" w:hAnsi="Arial" w:cs="Arial"/>
          <w:sz w:val="24"/>
          <w:szCs w:val="24"/>
        </w:rPr>
        <w:t xml:space="preserve"> any highlighted Schedules that you do not need for this Call-Off Contract. </w:t>
      </w:r>
      <w:r>
        <w:rPr>
          <w:rStyle w:val="Emphasis"/>
          <w:rFonts w:ascii="Arial" w:hAnsi="Arial" w:cs="Arial"/>
          <w:b/>
          <w:sz w:val="24"/>
          <w:szCs w:val="24"/>
        </w:rPr>
        <w:t xml:space="preserve">Add </w:t>
      </w:r>
      <w:r>
        <w:rPr>
          <w:rStyle w:val="Emphasis"/>
          <w:rFonts w:ascii="Arial" w:hAnsi="Arial" w:cs="Arial"/>
          <w:sz w:val="24"/>
          <w:szCs w:val="24"/>
        </w:rPr>
        <w:t xml:space="preserve">any additional Schedule needed, providing it is within scope of the framework agreement. </w:t>
      </w:r>
      <w:r>
        <w:rPr>
          <w:rStyle w:val="Emphasis"/>
          <w:rFonts w:ascii="Arial" w:hAnsi="Arial" w:cs="Arial"/>
          <w:b/>
          <w:sz w:val="24"/>
          <w:szCs w:val="24"/>
        </w:rPr>
        <w:t>Remove</w:t>
      </w:r>
      <w:r>
        <w:rPr>
          <w:rStyle w:val="Emphasis"/>
          <w:rFonts w:ascii="Arial" w:hAnsi="Arial" w:cs="Arial"/>
          <w:sz w:val="24"/>
          <w:szCs w:val="24"/>
        </w:rPr>
        <w:t xml:space="preserve"> any highlighting remaining before finalising this Order Form. </w:t>
      </w:r>
      <w:r>
        <w:rPr>
          <w:rStyle w:val="Emphasis"/>
          <w:rFonts w:ascii="Arial" w:hAnsi="Arial" w:cs="Arial"/>
          <w:b/>
          <w:sz w:val="24"/>
          <w:szCs w:val="24"/>
        </w:rPr>
        <w:t xml:space="preserve">Remove </w:t>
      </w:r>
      <w:r>
        <w:rPr>
          <w:rStyle w:val="Emphasis"/>
          <w:rFonts w:ascii="Arial" w:hAnsi="Arial" w:cs="Arial"/>
          <w:sz w:val="24"/>
          <w:szCs w:val="24"/>
        </w:rPr>
        <w:t>this guidance too.]</w:t>
      </w:r>
    </w:p>
    <w:p w14:paraId="36209B40" w14:textId="77777777" w:rsidR="00FF2959" w:rsidRPr="00DF2308" w:rsidRDefault="00FF2959" w:rsidP="00426E31">
      <w:pPr>
        <w:pStyle w:val="ListParagraph"/>
        <w:keepNext/>
        <w:spacing w:after="0" w:line="259" w:lineRule="auto"/>
        <w:rPr>
          <w:rStyle w:val="Emphasis"/>
          <w:rFonts w:ascii="Arial" w:hAnsi="Arial" w:cs="Arial"/>
          <w:i w:val="0"/>
          <w:iCs w:val="0"/>
          <w:sz w:val="24"/>
          <w:szCs w:val="24"/>
        </w:rPr>
      </w:pPr>
    </w:p>
    <w:p w14:paraId="36209B41" w14:textId="77777777" w:rsidR="00FF2959" w:rsidRPr="0054312C" w:rsidRDefault="00FF2959" w:rsidP="00FF2959">
      <w:pPr>
        <w:pStyle w:val="ListParagraph"/>
        <w:numPr>
          <w:ilvl w:val="0"/>
          <w:numId w:val="8"/>
        </w:numPr>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w:t>
      </w:r>
      <w:r w:rsidRPr="0054312C">
        <w:rPr>
          <w:rStyle w:val="Emphasis"/>
          <w:rFonts w:ascii="Arial" w:hAnsi="Arial" w:cs="Arial"/>
          <w:sz w:val="24"/>
          <w:szCs w:val="24"/>
        </w:rPr>
        <w:t xml:space="preserve"> </w:t>
      </w:r>
      <w:r w:rsidR="007478B3">
        <w:rPr>
          <w:rStyle w:val="Emphasis"/>
          <w:rFonts w:ascii="Arial" w:hAnsi="Arial" w:cs="Arial"/>
          <w:sz w:val="24"/>
          <w:szCs w:val="24"/>
        </w:rPr>
        <w:t>RM6133</w:t>
      </w:r>
    </w:p>
    <w:p w14:paraId="36209B42" w14:textId="77777777" w:rsidR="00FF2959" w:rsidRPr="007478B3" w:rsidRDefault="00FF2959" w:rsidP="00FF2959">
      <w:pPr>
        <w:pStyle w:val="ListParagraph"/>
        <w:numPr>
          <w:ilvl w:val="1"/>
          <w:numId w:val="8"/>
        </w:numPr>
        <w:spacing w:after="0" w:line="259" w:lineRule="auto"/>
        <w:rPr>
          <w:rStyle w:val="Emphasis"/>
          <w:rFonts w:ascii="Arial" w:hAnsi="Arial" w:cs="Arial"/>
          <w:i w:val="0"/>
          <w:iCs w:val="0"/>
          <w:sz w:val="24"/>
          <w:szCs w:val="24"/>
        </w:rPr>
      </w:pPr>
      <w:r w:rsidRPr="009F273E">
        <w:rPr>
          <w:rStyle w:val="Emphasis"/>
          <w:rFonts w:ascii="Arial" w:hAnsi="Arial" w:cs="Arial"/>
          <w:sz w:val="24"/>
          <w:szCs w:val="24"/>
        </w:rPr>
        <w:t xml:space="preserve">Joint </w:t>
      </w:r>
      <w:r w:rsidRPr="007478B3">
        <w:rPr>
          <w:rStyle w:val="Emphasis"/>
          <w:rFonts w:ascii="Arial" w:hAnsi="Arial" w:cs="Arial"/>
          <w:sz w:val="24"/>
          <w:szCs w:val="24"/>
        </w:rPr>
        <w:t xml:space="preserve">Schedule 2 (Variation Form) </w:t>
      </w:r>
    </w:p>
    <w:p w14:paraId="36209B43"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lang w:eastAsia="en-GB"/>
        </w:rPr>
      </w:pPr>
      <w:r w:rsidRPr="007478B3">
        <w:rPr>
          <w:rStyle w:val="Emphasis"/>
          <w:rFonts w:ascii="Arial" w:hAnsi="Arial" w:cs="Arial"/>
          <w:sz w:val="24"/>
          <w:szCs w:val="24"/>
        </w:rPr>
        <w:t>Joint Schedule 3 (Insurance Requirements)</w:t>
      </w:r>
    </w:p>
    <w:p w14:paraId="36209B44"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rPr>
      </w:pPr>
      <w:r w:rsidRPr="007478B3">
        <w:rPr>
          <w:rStyle w:val="Emphasis"/>
          <w:rFonts w:ascii="Arial" w:hAnsi="Arial" w:cs="Arial"/>
          <w:sz w:val="24"/>
          <w:szCs w:val="24"/>
        </w:rPr>
        <w:t>Joint Schedule 4 (Commercially Sensitive Information)</w:t>
      </w:r>
    </w:p>
    <w:p w14:paraId="36209B45"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rPr>
      </w:pPr>
      <w:r w:rsidRPr="007478B3">
        <w:rPr>
          <w:rStyle w:val="Emphasis"/>
          <w:rFonts w:ascii="Arial" w:hAnsi="Arial" w:cs="Arial"/>
          <w:sz w:val="24"/>
          <w:szCs w:val="24"/>
        </w:rPr>
        <w:t>Joint Schedule 6 (Key Subcontractors)</w:t>
      </w:r>
      <w:r w:rsidRPr="007478B3">
        <w:rPr>
          <w:rStyle w:val="Emphasis"/>
          <w:rFonts w:ascii="Arial" w:hAnsi="Arial" w:cs="Arial"/>
          <w:sz w:val="24"/>
          <w:szCs w:val="24"/>
        </w:rPr>
        <w:tab/>
      </w:r>
      <w:r w:rsidRPr="007478B3">
        <w:rPr>
          <w:rStyle w:val="Emphasis"/>
          <w:rFonts w:ascii="Arial" w:hAnsi="Arial" w:cs="Arial"/>
          <w:sz w:val="24"/>
          <w:szCs w:val="24"/>
        </w:rPr>
        <w:tab/>
      </w:r>
      <w:r w:rsidRPr="007478B3">
        <w:rPr>
          <w:rStyle w:val="Emphasis"/>
          <w:rFonts w:ascii="Arial" w:hAnsi="Arial" w:cs="Arial"/>
          <w:sz w:val="24"/>
          <w:szCs w:val="24"/>
        </w:rPr>
        <w:tab/>
      </w:r>
    </w:p>
    <w:p w14:paraId="36209B46"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rPr>
      </w:pPr>
      <w:r w:rsidRPr="007478B3">
        <w:rPr>
          <w:rStyle w:val="Emphasis"/>
          <w:rFonts w:ascii="Arial" w:hAnsi="Arial" w:cs="Arial"/>
          <w:sz w:val="24"/>
          <w:szCs w:val="24"/>
        </w:rPr>
        <w:t xml:space="preserve">Joint Schedule 7 (Financial Difficulties) </w:t>
      </w:r>
      <w:r w:rsidR="007478B3" w:rsidRPr="007478B3">
        <w:rPr>
          <w:rStyle w:val="Emphasis"/>
          <w:rFonts w:ascii="Arial" w:hAnsi="Arial" w:cs="Arial"/>
          <w:sz w:val="24"/>
          <w:szCs w:val="24"/>
        </w:rPr>
        <w:tab/>
      </w:r>
      <w:r w:rsidR="007478B3" w:rsidRPr="007478B3">
        <w:rPr>
          <w:rStyle w:val="Emphasis"/>
          <w:rFonts w:ascii="Arial" w:hAnsi="Arial" w:cs="Arial"/>
          <w:sz w:val="24"/>
          <w:szCs w:val="24"/>
        </w:rPr>
        <w:tab/>
      </w:r>
    </w:p>
    <w:p w14:paraId="36209B47"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rPr>
      </w:pPr>
      <w:r w:rsidRPr="007478B3">
        <w:rPr>
          <w:rStyle w:val="Emphasis"/>
          <w:rFonts w:ascii="Arial" w:hAnsi="Arial" w:cs="Arial"/>
          <w:sz w:val="24"/>
          <w:szCs w:val="24"/>
        </w:rPr>
        <w:t xml:space="preserve">Joint Schedule 8 (Guarantee) </w:t>
      </w:r>
      <w:r w:rsidRPr="007478B3">
        <w:rPr>
          <w:rStyle w:val="Emphasis"/>
          <w:rFonts w:ascii="Arial" w:hAnsi="Arial" w:cs="Arial"/>
          <w:sz w:val="24"/>
          <w:szCs w:val="24"/>
        </w:rPr>
        <w:tab/>
      </w:r>
      <w:r w:rsidRPr="007478B3">
        <w:rPr>
          <w:rStyle w:val="Emphasis"/>
          <w:rFonts w:ascii="Arial" w:hAnsi="Arial" w:cs="Arial"/>
          <w:sz w:val="24"/>
          <w:szCs w:val="24"/>
        </w:rPr>
        <w:tab/>
      </w:r>
      <w:r w:rsidRPr="007478B3">
        <w:rPr>
          <w:rStyle w:val="Emphasis"/>
          <w:rFonts w:ascii="Arial" w:hAnsi="Arial" w:cs="Arial"/>
          <w:sz w:val="24"/>
          <w:szCs w:val="24"/>
        </w:rPr>
        <w:tab/>
      </w:r>
    </w:p>
    <w:p w14:paraId="36209B48"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rPr>
      </w:pPr>
      <w:r w:rsidRPr="007478B3">
        <w:rPr>
          <w:rStyle w:val="Emphasis"/>
          <w:rFonts w:ascii="Arial" w:hAnsi="Arial" w:cs="Arial"/>
          <w:sz w:val="24"/>
          <w:szCs w:val="24"/>
        </w:rPr>
        <w:t>Joint Schedule 9 (Minimum Standards of Reliability)</w:t>
      </w:r>
    </w:p>
    <w:p w14:paraId="36209B49"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rPr>
      </w:pPr>
      <w:r w:rsidRPr="007478B3">
        <w:rPr>
          <w:rStyle w:val="Emphasis"/>
          <w:rFonts w:ascii="Arial" w:hAnsi="Arial" w:cs="Arial"/>
          <w:sz w:val="24"/>
          <w:szCs w:val="24"/>
        </w:rPr>
        <w:t xml:space="preserve">Joint Schedule 10 (Rectification Plan) </w:t>
      </w:r>
      <w:r w:rsidRPr="007478B3">
        <w:rPr>
          <w:rStyle w:val="Emphasis"/>
          <w:rFonts w:ascii="Arial" w:hAnsi="Arial" w:cs="Arial"/>
          <w:sz w:val="24"/>
          <w:szCs w:val="24"/>
        </w:rPr>
        <w:tab/>
      </w:r>
      <w:r w:rsidRPr="007478B3">
        <w:rPr>
          <w:rStyle w:val="Emphasis"/>
          <w:rFonts w:ascii="Arial" w:hAnsi="Arial" w:cs="Arial"/>
          <w:sz w:val="24"/>
          <w:szCs w:val="24"/>
        </w:rPr>
        <w:tab/>
      </w:r>
      <w:r w:rsidRPr="007478B3">
        <w:rPr>
          <w:rStyle w:val="Emphasis"/>
          <w:rFonts w:ascii="Arial" w:hAnsi="Arial" w:cs="Arial"/>
          <w:sz w:val="24"/>
          <w:szCs w:val="24"/>
        </w:rPr>
        <w:tab/>
      </w:r>
    </w:p>
    <w:p w14:paraId="36209B4A"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rPr>
      </w:pPr>
      <w:r w:rsidRPr="007478B3">
        <w:rPr>
          <w:rStyle w:val="Emphasis"/>
          <w:rFonts w:ascii="Arial" w:hAnsi="Arial" w:cs="Arial"/>
          <w:sz w:val="24"/>
          <w:szCs w:val="24"/>
        </w:rPr>
        <w:t>Joint Schedule 11 (Processing Data)</w:t>
      </w:r>
      <w:r w:rsidRPr="007478B3">
        <w:rPr>
          <w:rStyle w:val="Emphasis"/>
          <w:rFonts w:ascii="Arial" w:hAnsi="Arial" w:cs="Arial"/>
          <w:sz w:val="24"/>
          <w:szCs w:val="24"/>
        </w:rPr>
        <w:tab/>
      </w:r>
    </w:p>
    <w:p w14:paraId="36209B4B" w14:textId="77777777" w:rsidR="00FF2959" w:rsidRPr="007478B3" w:rsidRDefault="00FF2959" w:rsidP="00FF2959">
      <w:pPr>
        <w:pStyle w:val="ListParagraph"/>
        <w:numPr>
          <w:ilvl w:val="1"/>
          <w:numId w:val="8"/>
        </w:numPr>
        <w:spacing w:after="0" w:line="259" w:lineRule="auto"/>
        <w:rPr>
          <w:rStyle w:val="Emphasis"/>
          <w:rFonts w:ascii="Arial" w:hAnsi="Arial" w:cs="Arial"/>
          <w:i w:val="0"/>
          <w:sz w:val="24"/>
          <w:szCs w:val="24"/>
        </w:rPr>
      </w:pPr>
      <w:r w:rsidRPr="007478B3">
        <w:rPr>
          <w:rStyle w:val="Emphasis"/>
          <w:rFonts w:ascii="Arial" w:hAnsi="Arial" w:cs="Arial"/>
          <w:sz w:val="24"/>
          <w:szCs w:val="24"/>
        </w:rPr>
        <w:t xml:space="preserve">Joint Schedule 12 (Supply Chain </w:t>
      </w:r>
      <w:r w:rsidR="007478B3" w:rsidRPr="007478B3">
        <w:rPr>
          <w:rStyle w:val="Emphasis"/>
          <w:rFonts w:ascii="Arial" w:hAnsi="Arial" w:cs="Arial"/>
          <w:sz w:val="24"/>
          <w:szCs w:val="24"/>
        </w:rPr>
        <w:t>Visibility)</w:t>
      </w:r>
      <w:r w:rsidR="007478B3" w:rsidRPr="007478B3">
        <w:rPr>
          <w:rStyle w:val="Emphasis"/>
          <w:rFonts w:ascii="Arial" w:hAnsi="Arial" w:cs="Arial"/>
          <w:sz w:val="24"/>
          <w:szCs w:val="24"/>
        </w:rPr>
        <w:tab/>
      </w:r>
      <w:r w:rsidR="007478B3" w:rsidRPr="007478B3">
        <w:rPr>
          <w:rStyle w:val="Emphasis"/>
          <w:rFonts w:ascii="Arial" w:hAnsi="Arial" w:cs="Arial"/>
          <w:sz w:val="24"/>
          <w:szCs w:val="24"/>
        </w:rPr>
        <w:tab/>
      </w:r>
      <w:r w:rsidR="007478B3" w:rsidRPr="007478B3">
        <w:rPr>
          <w:rStyle w:val="Emphasis"/>
          <w:rFonts w:ascii="Arial" w:hAnsi="Arial" w:cs="Arial"/>
          <w:sz w:val="24"/>
          <w:szCs w:val="24"/>
        </w:rPr>
        <w:tab/>
      </w:r>
    </w:p>
    <w:p w14:paraId="36209B4C" w14:textId="77777777" w:rsidR="00FF2959" w:rsidRPr="0054312C" w:rsidRDefault="00FF2959" w:rsidP="00FF2959">
      <w:pPr>
        <w:pStyle w:val="ListParagraph"/>
        <w:numPr>
          <w:ilvl w:val="0"/>
          <w:numId w:val="8"/>
        </w:numPr>
        <w:rPr>
          <w:rStyle w:val="Emphasis"/>
          <w:rFonts w:ascii="Arial" w:hAnsi="Arial" w:cs="Arial"/>
          <w:i w:val="0"/>
          <w:iCs w:val="0"/>
          <w:sz w:val="24"/>
          <w:szCs w:val="24"/>
        </w:rPr>
      </w:pPr>
      <w:r>
        <w:rPr>
          <w:rStyle w:val="Emphasis"/>
          <w:rFonts w:ascii="Arial" w:hAnsi="Arial" w:cs="Arial"/>
          <w:sz w:val="24"/>
          <w:szCs w:val="24"/>
        </w:rPr>
        <w:t>Call-Off Schedules for</w:t>
      </w:r>
      <w:r w:rsidRPr="0054312C">
        <w:rPr>
          <w:rStyle w:val="Emphasis"/>
          <w:rFonts w:ascii="Arial" w:hAnsi="Arial" w:cs="Arial"/>
          <w:sz w:val="24"/>
          <w:szCs w:val="24"/>
        </w:rPr>
        <w:t xml:space="preserve"> </w:t>
      </w:r>
      <w:r w:rsidRPr="0054312C">
        <w:rPr>
          <w:rStyle w:val="Emphasis"/>
          <w:rFonts w:ascii="Arial" w:hAnsi="Arial" w:cs="Arial"/>
          <w:b/>
          <w:sz w:val="24"/>
          <w:szCs w:val="24"/>
          <w:highlight w:val="yellow"/>
        </w:rPr>
        <w:t>[Insert</w:t>
      </w:r>
      <w:r w:rsidRPr="0054312C">
        <w:rPr>
          <w:rStyle w:val="Emphasis"/>
          <w:rFonts w:ascii="Arial" w:hAnsi="Arial" w:cs="Arial"/>
          <w:b/>
          <w:sz w:val="24"/>
          <w:szCs w:val="24"/>
        </w:rPr>
        <w:t xml:space="preserve"> </w:t>
      </w:r>
      <w:r>
        <w:rPr>
          <w:rStyle w:val="Emphasis"/>
          <w:rFonts w:ascii="Arial" w:hAnsi="Arial" w:cs="Arial"/>
          <w:sz w:val="24"/>
          <w:szCs w:val="24"/>
        </w:rPr>
        <w:t>Call-Off</w:t>
      </w:r>
      <w:r w:rsidRPr="0054312C">
        <w:rPr>
          <w:rStyle w:val="Emphasis"/>
          <w:rFonts w:ascii="Arial" w:hAnsi="Arial" w:cs="Arial"/>
          <w:sz w:val="24"/>
          <w:szCs w:val="24"/>
        </w:rPr>
        <w:t xml:space="preserve"> reference number]</w:t>
      </w:r>
      <w:r w:rsidRPr="0054312C">
        <w:rPr>
          <w:rStyle w:val="Emphasis"/>
          <w:rFonts w:ascii="Arial" w:hAnsi="Arial" w:cs="Arial"/>
          <w:sz w:val="24"/>
          <w:szCs w:val="24"/>
        </w:rPr>
        <w:tab/>
      </w:r>
      <w:r w:rsidRPr="0054312C">
        <w:rPr>
          <w:rStyle w:val="Emphasis"/>
          <w:rFonts w:ascii="Arial" w:hAnsi="Arial" w:cs="Arial"/>
          <w:sz w:val="24"/>
          <w:szCs w:val="24"/>
        </w:rPr>
        <w:tab/>
      </w:r>
      <w:r w:rsidRPr="0054312C">
        <w:rPr>
          <w:rStyle w:val="Emphasis"/>
          <w:rFonts w:ascii="Arial" w:hAnsi="Arial" w:cs="Arial"/>
          <w:sz w:val="24"/>
          <w:szCs w:val="24"/>
        </w:rPr>
        <w:tab/>
      </w:r>
    </w:p>
    <w:p w14:paraId="36209B4D"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rPr>
      </w:pPr>
      <w:r w:rsidRPr="009F273E">
        <w:rPr>
          <w:rStyle w:val="Emphasis"/>
          <w:rFonts w:ascii="Arial" w:hAnsi="Arial" w:cs="Arial"/>
          <w:sz w:val="24"/>
          <w:szCs w:val="24"/>
        </w:rPr>
        <w:t>Call-Off Schedule 1 (Transparency Reports)</w:t>
      </w:r>
    </w:p>
    <w:p w14:paraId="36209B4E"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rPr>
      </w:pPr>
      <w:r w:rsidRPr="009F273E">
        <w:rPr>
          <w:rStyle w:val="Emphasis"/>
          <w:rFonts w:ascii="Arial" w:hAnsi="Arial" w:cs="Arial"/>
          <w:sz w:val="24"/>
          <w:szCs w:val="24"/>
        </w:rPr>
        <w:t>Call-Off Schedule 2 (Staff Transfer)</w:t>
      </w:r>
    </w:p>
    <w:p w14:paraId="36209B4F"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rPr>
      </w:pPr>
      <w:r w:rsidRPr="009F273E">
        <w:rPr>
          <w:rStyle w:val="Emphasis"/>
          <w:rFonts w:ascii="Arial" w:hAnsi="Arial" w:cs="Arial"/>
          <w:sz w:val="24"/>
          <w:szCs w:val="24"/>
        </w:rPr>
        <w:t>Call-Off Schedule 3 (Continuous Improvement)</w:t>
      </w:r>
    </w:p>
    <w:p w14:paraId="36209B50"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5 (</w:t>
      </w:r>
      <w:r>
        <w:rPr>
          <w:rStyle w:val="Emphasis"/>
          <w:rFonts w:ascii="Arial" w:hAnsi="Arial" w:cs="Arial"/>
          <w:sz w:val="24"/>
          <w:szCs w:val="24"/>
          <w:highlight w:val="yellow"/>
        </w:rPr>
        <w:t>Pricing Details)</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14:paraId="36209B51"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6 (ICT Services</w:t>
      </w:r>
      <w:r>
        <w:rPr>
          <w:rStyle w:val="Emphasis"/>
          <w:rFonts w:ascii="Arial" w:hAnsi="Arial" w:cs="Arial"/>
          <w:sz w:val="24"/>
          <w:szCs w:val="24"/>
          <w:highlight w:val="yellow"/>
        </w:rPr>
        <w:t xml:space="preserve">)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14:paraId="36209B52"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7 (Key Supplier Staff)</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 xml:space="preserve"> ]</w:t>
      </w:r>
    </w:p>
    <w:p w14:paraId="36209B53"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8 (Business Continuity and Disaster Recovery)]</w:t>
      </w:r>
    </w:p>
    <w:p w14:paraId="36209B54"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9 (Security)</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 xml:space="preserve">] </w:t>
      </w:r>
    </w:p>
    <w:p w14:paraId="36209B55" w14:textId="77777777" w:rsidR="00FF2959" w:rsidRPr="007478B3" w:rsidRDefault="00FF2959" w:rsidP="007478B3">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w:t>
      </w:r>
      <w:r w:rsidR="007478B3">
        <w:rPr>
          <w:rStyle w:val="Emphasis"/>
          <w:rFonts w:ascii="Arial" w:hAnsi="Arial" w:cs="Arial"/>
          <w:sz w:val="24"/>
          <w:szCs w:val="24"/>
          <w:highlight w:val="yellow"/>
        </w:rPr>
        <w:t xml:space="preserve">ule 10 (Exit Management) </w:t>
      </w:r>
      <w:r w:rsidR="007478B3">
        <w:rPr>
          <w:rStyle w:val="Emphasis"/>
          <w:rFonts w:ascii="Arial" w:hAnsi="Arial" w:cs="Arial"/>
          <w:sz w:val="24"/>
          <w:szCs w:val="24"/>
          <w:highlight w:val="yellow"/>
        </w:rPr>
        <w:tab/>
      </w:r>
      <w:r w:rsidR="007478B3">
        <w:rPr>
          <w:rStyle w:val="Emphasis"/>
          <w:rFonts w:ascii="Arial" w:hAnsi="Arial" w:cs="Arial"/>
          <w:sz w:val="24"/>
          <w:szCs w:val="24"/>
          <w:highlight w:val="yellow"/>
        </w:rPr>
        <w:tab/>
      </w:r>
      <w:r w:rsidR="007478B3">
        <w:rPr>
          <w:rStyle w:val="Emphasis"/>
          <w:rFonts w:ascii="Arial" w:hAnsi="Arial" w:cs="Arial"/>
          <w:sz w:val="24"/>
          <w:szCs w:val="24"/>
          <w:highlight w:val="yellow"/>
        </w:rPr>
        <w:tab/>
        <w:t xml:space="preserve"> </w:t>
      </w:r>
      <w:r w:rsidR="007478B3">
        <w:rPr>
          <w:rStyle w:val="Emphasis"/>
          <w:rFonts w:ascii="Arial" w:hAnsi="Arial" w:cs="Arial"/>
          <w:sz w:val="24"/>
          <w:szCs w:val="24"/>
          <w:highlight w:val="yellow"/>
        </w:rPr>
        <w:tab/>
        <w:t xml:space="preserve"> </w:t>
      </w:r>
      <w:r w:rsidRPr="007478B3">
        <w:rPr>
          <w:rStyle w:val="Emphasis"/>
          <w:rFonts w:ascii="Arial" w:hAnsi="Arial" w:cs="Arial"/>
          <w:sz w:val="24"/>
          <w:szCs w:val="24"/>
          <w:highlight w:val="yellow"/>
        </w:rPr>
        <w:t xml:space="preserve"> ]</w:t>
      </w:r>
    </w:p>
    <w:p w14:paraId="36209B56"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[Call-Off Schedule 12 (Clustering) </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p>
    <w:p w14:paraId="36209B57"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13 (</w:t>
      </w:r>
      <w:r>
        <w:rPr>
          <w:rStyle w:val="Emphasis"/>
          <w:rFonts w:ascii="Arial" w:hAnsi="Arial" w:cs="Arial"/>
          <w:sz w:val="24"/>
          <w:szCs w:val="24"/>
          <w:highlight w:val="yellow"/>
        </w:rPr>
        <w:t xml:space="preserve">Implementation Plan and Testing) </w:t>
      </w:r>
      <w:r>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 xml:space="preserve"> ]</w:t>
      </w:r>
    </w:p>
    <w:p w14:paraId="36209B58"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[Call-Off Schedule 14 (Service Levels) </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14:paraId="36209B59"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w:t>
      </w:r>
      <w:r>
        <w:rPr>
          <w:rStyle w:val="Emphasis"/>
          <w:rFonts w:ascii="Arial" w:hAnsi="Arial" w:cs="Arial"/>
          <w:sz w:val="24"/>
          <w:szCs w:val="24"/>
          <w:highlight w:val="yellow"/>
        </w:rPr>
        <w:t xml:space="preserve">le 15 (Call-Off Contract Management) </w:t>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14:paraId="36209B5A"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[Call-Off </w:t>
      </w:r>
      <w:r>
        <w:rPr>
          <w:rStyle w:val="Emphasis"/>
          <w:rFonts w:ascii="Arial" w:hAnsi="Arial" w:cs="Arial"/>
          <w:sz w:val="24"/>
          <w:szCs w:val="24"/>
          <w:highlight w:val="yellow"/>
        </w:rPr>
        <w:t xml:space="preserve">Schedule 16 (Benchmarking)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14:paraId="36209B5B"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17 (M</w:t>
      </w:r>
      <w:r>
        <w:rPr>
          <w:rStyle w:val="Emphasis"/>
          <w:rFonts w:ascii="Arial" w:hAnsi="Arial" w:cs="Arial"/>
          <w:sz w:val="24"/>
          <w:szCs w:val="24"/>
          <w:highlight w:val="yellow"/>
        </w:rPr>
        <w:t>O</w:t>
      </w:r>
      <w:r w:rsidRPr="009F273E">
        <w:rPr>
          <w:rStyle w:val="Emphasis"/>
          <w:rFonts w:ascii="Arial" w:hAnsi="Arial" w:cs="Arial"/>
          <w:sz w:val="24"/>
          <w:szCs w:val="24"/>
          <w:highlight w:val="yellow"/>
        </w:rPr>
        <w:t xml:space="preserve">D Terms) </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p>
    <w:p w14:paraId="36209B5C"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18 (Background Checks</w:t>
      </w:r>
      <w:r>
        <w:rPr>
          <w:rStyle w:val="Emphasis"/>
          <w:rFonts w:ascii="Arial" w:hAnsi="Arial" w:cs="Arial"/>
          <w:sz w:val="24"/>
          <w:szCs w:val="24"/>
          <w:highlight w:val="yellow"/>
        </w:rPr>
        <w:t xml:space="preserve">)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 xml:space="preserve"> ]</w:t>
      </w:r>
    </w:p>
    <w:p w14:paraId="36209B5D" w14:textId="77777777" w:rsidR="00FF2959" w:rsidRPr="009F273E"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19 (Scottish Law)</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p>
    <w:p w14:paraId="36209B5E" w14:textId="77777777" w:rsidR="00FF2959"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20 (</w:t>
      </w:r>
      <w:r>
        <w:rPr>
          <w:rStyle w:val="Emphasis"/>
          <w:rFonts w:ascii="Arial" w:hAnsi="Arial" w:cs="Arial"/>
          <w:sz w:val="24"/>
          <w:szCs w:val="24"/>
          <w:highlight w:val="yellow"/>
        </w:rPr>
        <w:t>Call-Off Specification</w:t>
      </w:r>
      <w:r w:rsidRPr="009F273E">
        <w:rPr>
          <w:rStyle w:val="Emphasis"/>
          <w:rFonts w:ascii="Arial" w:hAnsi="Arial" w:cs="Arial"/>
          <w:sz w:val="24"/>
          <w:szCs w:val="24"/>
          <w:highlight w:val="yellow"/>
        </w:rPr>
        <w:t>)</w:t>
      </w:r>
      <w:r w:rsidRPr="009F273E">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14:paraId="36209B5F" w14:textId="77777777" w:rsidR="00FF2959" w:rsidRDefault="00FF2959" w:rsidP="00FF2959">
      <w:pPr>
        <w:pStyle w:val="ListParagraph"/>
        <w:numPr>
          <w:ilvl w:val="1"/>
          <w:numId w:val="8"/>
        </w:numPr>
        <w:spacing w:after="0" w:line="259" w:lineRule="auto"/>
        <w:rPr>
          <w:rStyle w:val="Emphasis"/>
          <w:rFonts w:ascii="Arial" w:hAnsi="Arial" w:cs="Arial"/>
          <w:i w:val="0"/>
          <w:sz w:val="24"/>
          <w:szCs w:val="24"/>
          <w:highlight w:val="yellow"/>
        </w:rPr>
      </w:pPr>
      <w:r>
        <w:rPr>
          <w:rStyle w:val="Emphasis"/>
          <w:rFonts w:ascii="Arial" w:hAnsi="Arial" w:cs="Arial"/>
          <w:sz w:val="24"/>
          <w:szCs w:val="24"/>
          <w:highlight w:val="yellow"/>
        </w:rPr>
        <w:t>[</w:t>
      </w:r>
      <w:r w:rsidRPr="005071CD">
        <w:rPr>
          <w:rStyle w:val="Emphasis"/>
          <w:rFonts w:ascii="Arial" w:hAnsi="Arial" w:cs="Arial"/>
          <w:sz w:val="24"/>
          <w:szCs w:val="24"/>
          <w:highlight w:val="yellow"/>
        </w:rPr>
        <w:t>Call-off Schedule 21 (Northern Ireland Law)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p>
    <w:p w14:paraId="36209B62" w14:textId="6D790CE4" w:rsidR="00FF2959" w:rsidRPr="009F273E" w:rsidRDefault="00426E31" w:rsidP="00FF2959">
      <w:pPr>
        <w:pStyle w:val="ListParagraph"/>
        <w:numPr>
          <w:ilvl w:val="0"/>
          <w:numId w:val="7"/>
        </w:numPr>
        <w:spacing w:after="0" w:line="259" w:lineRule="auto"/>
        <w:rPr>
          <w:rStyle w:val="Emphasis"/>
          <w:rFonts w:ascii="Arial" w:hAnsi="Arial" w:cs="Arial"/>
          <w:i w:val="0"/>
          <w:iCs w:val="0"/>
          <w:sz w:val="24"/>
          <w:szCs w:val="24"/>
        </w:rPr>
      </w:pPr>
      <w:r>
        <w:rPr>
          <w:rFonts w:ascii="Arial" w:hAnsi="Arial" w:cs="Arial"/>
          <w:sz w:val="24"/>
          <w:szCs w:val="24"/>
        </w:rPr>
        <w:t xml:space="preserve">CCS Core Terms </w:t>
      </w:r>
    </w:p>
    <w:p w14:paraId="36209B63" w14:textId="77777777" w:rsidR="00FF2959" w:rsidRPr="009F273E" w:rsidRDefault="00FF2959" w:rsidP="00FF2959">
      <w:pPr>
        <w:pStyle w:val="ListParagraph"/>
        <w:numPr>
          <w:ilvl w:val="0"/>
          <w:numId w:val="7"/>
        </w:numPr>
        <w:spacing w:after="0" w:line="259" w:lineRule="auto"/>
        <w:rPr>
          <w:rFonts w:ascii="Arial" w:hAnsi="Arial" w:cs="Arial"/>
          <w:sz w:val="24"/>
          <w:szCs w:val="24"/>
        </w:rPr>
      </w:pPr>
      <w:r w:rsidRPr="009F273E">
        <w:rPr>
          <w:rStyle w:val="Emphasis"/>
          <w:rFonts w:ascii="Arial" w:hAnsi="Arial" w:cs="Arial"/>
          <w:sz w:val="24"/>
          <w:szCs w:val="24"/>
        </w:rPr>
        <w:t>Joint Schedule 5 (C</w:t>
      </w:r>
      <w:r>
        <w:rPr>
          <w:rStyle w:val="Emphasis"/>
          <w:rFonts w:ascii="Arial" w:hAnsi="Arial" w:cs="Arial"/>
          <w:sz w:val="24"/>
          <w:szCs w:val="24"/>
        </w:rPr>
        <w:t xml:space="preserve">orporate Social Responsibility) </w:t>
      </w:r>
      <w:r w:rsidR="007478B3" w:rsidRPr="007478B3">
        <w:rPr>
          <w:rStyle w:val="Emphasis"/>
          <w:rFonts w:ascii="Arial" w:hAnsi="Arial" w:cs="Arial"/>
          <w:i w:val="0"/>
          <w:sz w:val="24"/>
          <w:szCs w:val="24"/>
        </w:rPr>
        <w:t>RM6133</w:t>
      </w:r>
    </w:p>
    <w:p w14:paraId="36209B64" w14:textId="77777777" w:rsidR="00FF2959" w:rsidRDefault="00FF2959" w:rsidP="00FF2959">
      <w:pPr>
        <w:pStyle w:val="ListParagraph"/>
        <w:numPr>
          <w:ilvl w:val="0"/>
          <w:numId w:val="7"/>
        </w:numPr>
        <w:spacing w:after="0" w:line="259" w:lineRule="auto"/>
        <w:rPr>
          <w:rFonts w:ascii="Arial" w:hAnsi="Arial" w:cs="Arial"/>
          <w:sz w:val="24"/>
          <w:szCs w:val="24"/>
          <w:highlight w:val="yellow"/>
        </w:rPr>
      </w:pPr>
      <w:r w:rsidRPr="009F273E">
        <w:rPr>
          <w:rStyle w:val="Emphasis"/>
          <w:rFonts w:ascii="Arial" w:hAnsi="Arial" w:cs="Arial"/>
          <w:sz w:val="24"/>
          <w:szCs w:val="24"/>
          <w:highlight w:val="yellow"/>
        </w:rPr>
        <w:t>[Call-Off Schedule </w:t>
      </w:r>
      <w:r>
        <w:rPr>
          <w:rStyle w:val="Emphasis"/>
          <w:rFonts w:ascii="Arial" w:hAnsi="Arial" w:cs="Arial"/>
          <w:sz w:val="24"/>
          <w:szCs w:val="24"/>
          <w:highlight w:val="yellow"/>
        </w:rPr>
        <w:t>4</w:t>
      </w:r>
      <w:r w:rsidRPr="009F273E">
        <w:rPr>
          <w:rStyle w:val="Emphasis"/>
          <w:rFonts w:ascii="Arial" w:hAnsi="Arial" w:cs="Arial"/>
          <w:sz w:val="24"/>
          <w:szCs w:val="24"/>
          <w:highlight w:val="yellow"/>
        </w:rPr>
        <w:t xml:space="preserve"> </w:t>
      </w:r>
      <w:r w:rsidRPr="009F273E">
        <w:rPr>
          <w:rFonts w:ascii="Arial" w:hAnsi="Arial" w:cs="Arial"/>
          <w:sz w:val="24"/>
          <w:szCs w:val="24"/>
          <w:highlight w:val="yellow"/>
        </w:rPr>
        <w:t xml:space="preserve">(Call-Off Tender) </w:t>
      </w:r>
      <w:r>
        <w:rPr>
          <w:rFonts w:ascii="Arial" w:hAnsi="Arial" w:cs="Arial"/>
          <w:sz w:val="24"/>
          <w:szCs w:val="24"/>
          <w:highlight w:val="yellow"/>
        </w:rPr>
        <w:t xml:space="preserve">as long as </w:t>
      </w:r>
      <w:r w:rsidRPr="009F273E">
        <w:rPr>
          <w:rFonts w:ascii="Arial" w:hAnsi="Arial" w:cs="Arial"/>
          <w:sz w:val="24"/>
          <w:szCs w:val="24"/>
          <w:highlight w:val="yellow"/>
        </w:rPr>
        <w:t xml:space="preserve">any parts of the Call-Off Tender </w:t>
      </w:r>
      <w:r>
        <w:rPr>
          <w:rFonts w:ascii="Arial" w:hAnsi="Arial" w:cs="Arial"/>
          <w:sz w:val="24"/>
          <w:szCs w:val="24"/>
          <w:highlight w:val="yellow"/>
        </w:rPr>
        <w:t>that</w:t>
      </w:r>
      <w:r w:rsidRPr="009F273E">
        <w:rPr>
          <w:rFonts w:ascii="Arial" w:hAnsi="Arial" w:cs="Arial"/>
          <w:sz w:val="24"/>
          <w:szCs w:val="24"/>
          <w:highlight w:val="yellow"/>
        </w:rPr>
        <w:t xml:space="preserve"> offer a better commercial position for the </w:t>
      </w:r>
      <w:r>
        <w:rPr>
          <w:rFonts w:ascii="Arial" w:hAnsi="Arial" w:cs="Arial"/>
          <w:sz w:val="24"/>
          <w:szCs w:val="24"/>
          <w:highlight w:val="yellow"/>
        </w:rPr>
        <w:t>Buyer (as decided by the Buyer)</w:t>
      </w:r>
      <w:r w:rsidRPr="009F273E">
        <w:rPr>
          <w:rFonts w:ascii="Arial" w:hAnsi="Arial" w:cs="Arial"/>
          <w:sz w:val="24"/>
          <w:szCs w:val="24"/>
          <w:highlight w:val="yellow"/>
        </w:rPr>
        <w:t xml:space="preserve"> take precedence over the documents above.]</w:t>
      </w:r>
    </w:p>
    <w:p w14:paraId="36209B65" w14:textId="77777777" w:rsidR="00FF2959" w:rsidRPr="009F273E" w:rsidRDefault="00FF2959" w:rsidP="00426E31">
      <w:pPr>
        <w:pStyle w:val="ListParagraph"/>
        <w:spacing w:after="0" w:line="259" w:lineRule="auto"/>
        <w:rPr>
          <w:rFonts w:ascii="Arial" w:hAnsi="Arial" w:cs="Arial"/>
          <w:sz w:val="24"/>
          <w:szCs w:val="24"/>
          <w:highlight w:val="yellow"/>
        </w:rPr>
      </w:pPr>
    </w:p>
    <w:p w14:paraId="36209B66" w14:textId="77777777" w:rsidR="00FF2959" w:rsidRPr="009F273E" w:rsidRDefault="00FF2959">
      <w:pPr>
        <w:tabs>
          <w:tab w:val="left" w:pos="2257"/>
        </w:tabs>
        <w:spacing w:after="0"/>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36209B67" w14:textId="77777777" w:rsidR="00FF2959" w:rsidRPr="003809EC" w:rsidRDefault="00FF2959">
      <w:pPr>
        <w:tabs>
          <w:tab w:val="left" w:pos="2257"/>
        </w:tabs>
        <w:spacing w:after="0"/>
        <w:rPr>
          <w:rFonts w:ascii="Arial" w:hAnsi="Arial" w:cs="Arial"/>
          <w:sz w:val="24"/>
          <w:szCs w:val="24"/>
        </w:rPr>
      </w:pPr>
    </w:p>
    <w:p w14:paraId="36209B68" w14:textId="77777777" w:rsidR="00FF2959" w:rsidRPr="003809EC" w:rsidRDefault="00FF2959">
      <w:pPr>
        <w:tabs>
          <w:tab w:val="left" w:pos="2257"/>
        </w:tabs>
        <w:spacing w:after="0"/>
        <w:rPr>
          <w:rFonts w:ascii="Arial" w:hAnsi="Arial" w:cs="Arial"/>
          <w:sz w:val="24"/>
          <w:szCs w:val="24"/>
        </w:rPr>
      </w:pPr>
      <w:r>
        <w:rPr>
          <w:rFonts w:ascii="Arial" w:hAnsi="Arial" w:cs="Arial"/>
          <w:sz w:val="24"/>
          <w:szCs w:val="24"/>
        </w:rPr>
        <w:t>CALL-OFF SPECIAL TERMS</w:t>
      </w:r>
    </w:p>
    <w:p w14:paraId="36209B69" w14:textId="77777777" w:rsidR="00FF2959" w:rsidRPr="009F273E" w:rsidRDefault="00FF2959">
      <w:pPr>
        <w:tabs>
          <w:tab w:val="left" w:pos="2257"/>
        </w:tabs>
        <w:spacing w:after="0"/>
        <w:rPr>
          <w:rFonts w:ascii="Arial" w:hAnsi="Arial" w:cs="Arial"/>
          <w:sz w:val="24"/>
          <w:szCs w:val="24"/>
        </w:rPr>
      </w:pPr>
      <w:r>
        <w:rPr>
          <w:rFonts w:ascii="Arial" w:hAnsi="Arial" w:cs="Arial"/>
          <w:sz w:val="24"/>
          <w:szCs w:val="24"/>
        </w:rPr>
        <w:t xml:space="preserve">The following Special Terms are </w:t>
      </w:r>
      <w:r w:rsidRPr="009F273E">
        <w:rPr>
          <w:rFonts w:ascii="Arial" w:hAnsi="Arial" w:cs="Arial"/>
          <w:sz w:val="24"/>
          <w:szCs w:val="24"/>
        </w:rPr>
        <w:t>incorporated into this Call-Off Contract:</w:t>
      </w:r>
    </w:p>
    <w:p w14:paraId="36209B6A" w14:textId="77777777" w:rsidR="00FF2959" w:rsidRPr="009F273E" w:rsidRDefault="00FF2959" w:rsidP="00426E31">
      <w:pPr>
        <w:tabs>
          <w:tab w:val="left" w:pos="2257"/>
        </w:tabs>
        <w:spacing w:after="0"/>
        <w:rPr>
          <w:rFonts w:ascii="Arial" w:hAnsi="Arial" w:cs="Arial"/>
          <w:sz w:val="24"/>
          <w:szCs w:val="24"/>
          <w:highlight w:val="yellow"/>
        </w:rPr>
      </w:pPr>
      <w:r w:rsidRPr="009F273E">
        <w:rPr>
          <w:rFonts w:ascii="Arial" w:hAnsi="Arial" w:cs="Arial"/>
          <w:b/>
          <w:sz w:val="24"/>
          <w:szCs w:val="24"/>
          <w:highlight w:val="yellow"/>
        </w:rPr>
        <w:t>[Insert</w:t>
      </w:r>
      <w:r w:rsidRPr="009F273E">
        <w:rPr>
          <w:rFonts w:ascii="Arial" w:hAnsi="Arial" w:cs="Arial"/>
          <w:sz w:val="24"/>
          <w:szCs w:val="24"/>
        </w:rPr>
        <w:t xml:space="preserve"> terms to rev</w:t>
      </w:r>
      <w:r>
        <w:rPr>
          <w:rFonts w:ascii="Arial" w:hAnsi="Arial" w:cs="Arial"/>
          <w:sz w:val="24"/>
          <w:szCs w:val="24"/>
        </w:rPr>
        <w:t xml:space="preserve">ise or supplement Core Terms, </w:t>
      </w:r>
      <w:r w:rsidRPr="009F273E">
        <w:rPr>
          <w:rFonts w:ascii="Arial" w:hAnsi="Arial" w:cs="Arial"/>
          <w:sz w:val="24"/>
          <w:szCs w:val="24"/>
        </w:rPr>
        <w:t>Joint Schedules</w:t>
      </w:r>
      <w:r>
        <w:rPr>
          <w:rFonts w:ascii="Arial" w:hAnsi="Arial" w:cs="Arial"/>
          <w:sz w:val="24"/>
          <w:szCs w:val="24"/>
        </w:rPr>
        <w:t>, Call Off Schedules</w:t>
      </w:r>
      <w:r w:rsidRPr="009F273E">
        <w:rPr>
          <w:rFonts w:ascii="Arial" w:hAnsi="Arial" w:cs="Arial"/>
          <w:sz w:val="24"/>
          <w:szCs w:val="24"/>
        </w:rPr>
        <w:t>; or none]</w:t>
      </w:r>
    </w:p>
    <w:p w14:paraId="36209B6B" w14:textId="77777777" w:rsidR="00FF2959" w:rsidRPr="009F273E" w:rsidRDefault="00FF2959" w:rsidP="00426E31">
      <w:pPr>
        <w:tabs>
          <w:tab w:val="left" w:pos="2257"/>
        </w:tabs>
        <w:spacing w:after="0"/>
        <w:rPr>
          <w:rFonts w:ascii="Arial" w:hAnsi="Arial" w:cs="Arial"/>
          <w:sz w:val="24"/>
          <w:szCs w:val="24"/>
        </w:rPr>
      </w:pPr>
      <w:r w:rsidRPr="009F273E">
        <w:rPr>
          <w:rFonts w:ascii="Arial" w:hAnsi="Arial" w:cs="Arial"/>
          <w:sz w:val="24"/>
          <w:szCs w:val="24"/>
        </w:rPr>
        <w:t>[S</w:t>
      </w:r>
      <w:r>
        <w:rPr>
          <w:rFonts w:ascii="Arial" w:hAnsi="Arial" w:cs="Arial"/>
          <w:sz w:val="24"/>
          <w:szCs w:val="24"/>
        </w:rPr>
        <w:t>pecial Term 1</w:t>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t xml:space="preserve">] </w:t>
      </w:r>
    </w:p>
    <w:p w14:paraId="36209B6C" w14:textId="77777777" w:rsidR="00FF2959" w:rsidRPr="009F273E" w:rsidRDefault="00FF2959" w:rsidP="00426E31">
      <w:pPr>
        <w:tabs>
          <w:tab w:val="left" w:pos="2257"/>
        </w:tabs>
        <w:spacing w:after="0"/>
        <w:rPr>
          <w:rFonts w:ascii="Arial" w:hAnsi="Arial" w:cs="Arial"/>
          <w:sz w:val="24"/>
          <w:szCs w:val="24"/>
        </w:rPr>
      </w:pPr>
      <w:r w:rsidRPr="009F273E">
        <w:rPr>
          <w:rFonts w:ascii="Arial" w:hAnsi="Arial" w:cs="Arial"/>
          <w:sz w:val="24"/>
          <w:szCs w:val="24"/>
        </w:rPr>
        <w:t>[S</w:t>
      </w:r>
      <w:r>
        <w:rPr>
          <w:rFonts w:ascii="Arial" w:hAnsi="Arial" w:cs="Arial"/>
          <w:sz w:val="24"/>
          <w:szCs w:val="24"/>
        </w:rPr>
        <w:t xml:space="preserve">pecial Term </w:t>
      </w:r>
      <w:r w:rsidRPr="009F273E">
        <w:rPr>
          <w:rFonts w:ascii="Arial" w:hAnsi="Arial" w:cs="Arial"/>
          <w:sz w:val="24"/>
          <w:szCs w:val="24"/>
        </w:rPr>
        <w:t>2.</w:t>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t xml:space="preserve">] </w:t>
      </w:r>
    </w:p>
    <w:p w14:paraId="36209B6D" w14:textId="77777777" w:rsidR="00FF2959" w:rsidRPr="009F273E" w:rsidRDefault="00FF2959">
      <w:pPr>
        <w:spacing w:after="0"/>
        <w:ind w:right="936"/>
        <w:rPr>
          <w:rFonts w:ascii="Arial" w:hAnsi="Arial" w:cs="Arial"/>
          <w:sz w:val="24"/>
          <w:szCs w:val="24"/>
        </w:rPr>
      </w:pPr>
      <w:r>
        <w:rPr>
          <w:rFonts w:ascii="Arial" w:hAnsi="Arial" w:cs="Arial"/>
          <w:sz w:val="24"/>
          <w:szCs w:val="24"/>
        </w:rPr>
        <w:t>[</w:t>
      </w:r>
      <w:r w:rsidRPr="009F273E">
        <w:rPr>
          <w:rFonts w:ascii="Arial" w:hAnsi="Arial" w:cs="Arial"/>
          <w:sz w:val="24"/>
          <w:szCs w:val="24"/>
        </w:rPr>
        <w:t>S</w:t>
      </w:r>
      <w:r>
        <w:rPr>
          <w:rFonts w:ascii="Arial" w:hAnsi="Arial" w:cs="Arial"/>
          <w:sz w:val="24"/>
          <w:szCs w:val="24"/>
        </w:rPr>
        <w:t>pecial Term 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F273E">
        <w:rPr>
          <w:rFonts w:ascii="Arial" w:hAnsi="Arial" w:cs="Arial"/>
          <w:sz w:val="24"/>
          <w:szCs w:val="24"/>
        </w:rPr>
        <w:t>]</w:t>
      </w:r>
    </w:p>
    <w:p w14:paraId="36209B6E" w14:textId="77777777" w:rsidR="00FF2959" w:rsidRPr="009F273E" w:rsidRDefault="00FF2959">
      <w:pPr>
        <w:spacing w:after="0"/>
        <w:ind w:right="936"/>
        <w:rPr>
          <w:rFonts w:ascii="Arial" w:hAnsi="Arial" w:cs="Arial"/>
          <w:sz w:val="24"/>
          <w:szCs w:val="24"/>
        </w:rPr>
      </w:pPr>
      <w:r w:rsidRPr="009F273E">
        <w:rPr>
          <w:rFonts w:ascii="Arial" w:hAnsi="Arial" w:cs="Arial"/>
          <w:sz w:val="24"/>
          <w:szCs w:val="24"/>
        </w:rPr>
        <w:t>[None]</w:t>
      </w:r>
    </w:p>
    <w:p w14:paraId="36209B6F" w14:textId="77777777" w:rsidR="00FF2959" w:rsidRPr="009F273E" w:rsidRDefault="00FF2959">
      <w:pPr>
        <w:spacing w:after="0"/>
        <w:rPr>
          <w:rFonts w:ascii="Arial" w:hAnsi="Arial" w:cs="Arial"/>
          <w:b/>
          <w:sz w:val="24"/>
          <w:szCs w:val="24"/>
        </w:rPr>
      </w:pPr>
    </w:p>
    <w:p w14:paraId="36209B70" w14:textId="77777777" w:rsidR="00FF2959" w:rsidRPr="003809EC" w:rsidRDefault="00FF2959">
      <w:pPr>
        <w:spacing w:after="0"/>
        <w:rPr>
          <w:rFonts w:ascii="Arial" w:hAnsi="Arial" w:cs="Arial"/>
          <w:sz w:val="24"/>
          <w:szCs w:val="24"/>
        </w:rPr>
      </w:pPr>
      <w:r w:rsidRPr="003809EC">
        <w:rPr>
          <w:rFonts w:ascii="Arial" w:hAnsi="Arial" w:cs="Arial"/>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sidRPr="003809EC">
        <w:rPr>
          <w:rFonts w:ascii="Arial" w:hAnsi="Arial" w:cs="Arial"/>
          <w:b/>
          <w:sz w:val="24"/>
          <w:szCs w:val="24"/>
          <w:highlight w:val="yellow"/>
        </w:rPr>
        <w:t>[</w:t>
      </w:r>
      <w:r>
        <w:rPr>
          <w:rFonts w:ascii="Arial" w:hAnsi="Arial" w:cs="Arial"/>
          <w:b/>
          <w:sz w:val="24"/>
          <w:szCs w:val="24"/>
          <w:highlight w:val="yellow"/>
        </w:rPr>
        <w:t>Inset</w:t>
      </w:r>
      <w:r w:rsidRPr="003809EC">
        <w:rPr>
          <w:rFonts w:ascii="Arial" w:hAnsi="Arial" w:cs="Arial"/>
          <w:b/>
          <w:sz w:val="24"/>
          <w:szCs w:val="24"/>
          <w:highlight w:val="yellow"/>
        </w:rPr>
        <w:t xml:space="preserve"> </w:t>
      </w:r>
      <w:r w:rsidRPr="003809EC">
        <w:rPr>
          <w:rFonts w:ascii="Arial" w:hAnsi="Arial" w:cs="Arial"/>
          <w:sz w:val="24"/>
          <w:szCs w:val="24"/>
        </w:rPr>
        <w:t>Day Month Year]</w:t>
      </w:r>
    </w:p>
    <w:p w14:paraId="36209B71" w14:textId="77777777" w:rsidR="00FF2959" w:rsidRPr="003809EC" w:rsidRDefault="00FF2959">
      <w:pPr>
        <w:spacing w:after="0"/>
        <w:rPr>
          <w:rFonts w:ascii="Arial" w:hAnsi="Arial" w:cs="Arial"/>
          <w:sz w:val="24"/>
          <w:szCs w:val="24"/>
        </w:rPr>
      </w:pPr>
    </w:p>
    <w:p w14:paraId="36209B72" w14:textId="77777777" w:rsidR="00FF2959" w:rsidRPr="003809EC" w:rsidRDefault="00FF2959">
      <w:pPr>
        <w:spacing w:after="0"/>
        <w:rPr>
          <w:rFonts w:ascii="Arial" w:hAnsi="Arial" w:cs="Arial"/>
          <w:sz w:val="24"/>
          <w:szCs w:val="24"/>
        </w:rPr>
      </w:pPr>
      <w:r w:rsidRPr="003809EC">
        <w:rPr>
          <w:rFonts w:ascii="Arial" w:hAnsi="Arial" w:cs="Arial"/>
          <w:sz w:val="24"/>
          <w:szCs w:val="24"/>
        </w:rPr>
        <w:t xml:space="preserve">CALL-OFF EXPIRY DATE: </w:t>
      </w:r>
      <w:r>
        <w:rPr>
          <w:rFonts w:ascii="Arial" w:hAnsi="Arial" w:cs="Arial"/>
          <w:sz w:val="24"/>
          <w:szCs w:val="24"/>
        </w:rPr>
        <w:tab/>
      </w:r>
      <w:r>
        <w:rPr>
          <w:rFonts w:ascii="Arial" w:hAnsi="Arial" w:cs="Arial"/>
          <w:sz w:val="24"/>
          <w:szCs w:val="24"/>
        </w:rPr>
        <w:tab/>
      </w:r>
      <w:r>
        <w:rPr>
          <w:rFonts w:ascii="Arial" w:hAnsi="Arial" w:cs="Arial"/>
          <w:b/>
          <w:sz w:val="24"/>
          <w:szCs w:val="24"/>
          <w:highlight w:val="yellow"/>
        </w:rPr>
        <w:t>[Inset</w:t>
      </w:r>
      <w:r w:rsidRPr="003809EC">
        <w:rPr>
          <w:rFonts w:ascii="Arial" w:hAnsi="Arial" w:cs="Arial"/>
          <w:sz w:val="24"/>
          <w:szCs w:val="24"/>
          <w:highlight w:val="yellow"/>
        </w:rPr>
        <w:t xml:space="preserve"> </w:t>
      </w:r>
      <w:r w:rsidRPr="003809EC">
        <w:rPr>
          <w:rFonts w:ascii="Arial" w:hAnsi="Arial" w:cs="Arial"/>
          <w:sz w:val="24"/>
          <w:szCs w:val="24"/>
        </w:rPr>
        <w:t>Day Month Year]</w:t>
      </w:r>
    </w:p>
    <w:p w14:paraId="36209B73" w14:textId="77777777" w:rsidR="00FF2959" w:rsidRPr="003809EC" w:rsidRDefault="00FF2959">
      <w:pPr>
        <w:spacing w:after="0"/>
        <w:rPr>
          <w:rFonts w:ascii="Arial" w:hAnsi="Arial" w:cs="Arial"/>
          <w:sz w:val="24"/>
          <w:szCs w:val="24"/>
        </w:rPr>
      </w:pPr>
    </w:p>
    <w:p w14:paraId="36209B74" w14:textId="77777777" w:rsidR="00FF2959" w:rsidRPr="003809EC" w:rsidRDefault="00FF2959">
      <w:pPr>
        <w:spacing w:after="0"/>
        <w:rPr>
          <w:rFonts w:ascii="Arial" w:hAnsi="Arial" w:cs="Arial"/>
          <w:sz w:val="24"/>
          <w:szCs w:val="24"/>
        </w:rPr>
      </w:pPr>
      <w:r w:rsidRPr="003809EC">
        <w:rPr>
          <w:rFonts w:ascii="Arial" w:hAnsi="Arial" w:cs="Arial"/>
          <w:sz w:val="24"/>
          <w:szCs w:val="24"/>
        </w:rPr>
        <w:t>CALL-OFF INITIAL PERIOD:</w:t>
      </w:r>
      <w:r>
        <w:rPr>
          <w:rFonts w:ascii="Arial" w:hAnsi="Arial" w:cs="Arial"/>
          <w:sz w:val="24"/>
          <w:szCs w:val="24"/>
        </w:rPr>
        <w:tab/>
      </w:r>
      <w:r>
        <w:rPr>
          <w:rFonts w:ascii="Arial" w:hAnsi="Arial" w:cs="Arial"/>
          <w:sz w:val="24"/>
          <w:szCs w:val="24"/>
        </w:rPr>
        <w:tab/>
      </w:r>
      <w:r>
        <w:rPr>
          <w:rFonts w:ascii="Arial" w:hAnsi="Arial" w:cs="Arial"/>
          <w:b/>
          <w:sz w:val="24"/>
          <w:szCs w:val="24"/>
          <w:highlight w:val="yellow"/>
        </w:rPr>
        <w:t>[Insert</w:t>
      </w:r>
      <w:r w:rsidRPr="003809EC">
        <w:rPr>
          <w:rFonts w:ascii="Arial" w:hAnsi="Arial" w:cs="Arial"/>
          <w:sz w:val="24"/>
          <w:szCs w:val="24"/>
          <w:highlight w:val="yellow"/>
        </w:rPr>
        <w:t xml:space="preserve"> </w:t>
      </w:r>
      <w:r w:rsidRPr="003809EC">
        <w:rPr>
          <w:rFonts w:ascii="Arial" w:hAnsi="Arial" w:cs="Arial"/>
          <w:sz w:val="24"/>
          <w:szCs w:val="24"/>
        </w:rPr>
        <w:t xml:space="preserve">Years, Months] </w:t>
      </w:r>
    </w:p>
    <w:p w14:paraId="36209B75" w14:textId="77777777" w:rsidR="00FF2959" w:rsidRPr="003809EC" w:rsidRDefault="00FF2959">
      <w:pPr>
        <w:spacing w:after="0"/>
        <w:rPr>
          <w:rFonts w:ascii="Arial" w:hAnsi="Arial" w:cs="Arial"/>
          <w:sz w:val="24"/>
          <w:szCs w:val="24"/>
        </w:rPr>
      </w:pPr>
    </w:p>
    <w:p w14:paraId="36209B76" w14:textId="77777777" w:rsidR="00FF2959" w:rsidRPr="003809EC" w:rsidRDefault="00FF2959" w:rsidP="00426E31">
      <w:pPr>
        <w:spacing w:after="0"/>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36209B77" w14:textId="77777777" w:rsidR="00FF2959" w:rsidRDefault="00FF2959" w:rsidP="00426E31">
      <w:pPr>
        <w:tabs>
          <w:tab w:val="left" w:pos="2257"/>
        </w:tabs>
        <w:spacing w:after="0"/>
        <w:rPr>
          <w:rFonts w:ascii="Arial" w:hAnsi="Arial" w:cs="Arial"/>
          <w:sz w:val="24"/>
          <w:szCs w:val="24"/>
        </w:rPr>
      </w:pPr>
      <w:r w:rsidRPr="009F273E">
        <w:rPr>
          <w:rFonts w:ascii="Arial" w:hAnsi="Arial" w:cs="Arial"/>
          <w:b/>
          <w:sz w:val="24"/>
          <w:szCs w:val="24"/>
          <w:highlight w:val="yellow"/>
        </w:rPr>
        <w:t>[</w:t>
      </w:r>
      <w:r>
        <w:rPr>
          <w:rFonts w:ascii="Arial" w:hAnsi="Arial" w:cs="Arial"/>
          <w:b/>
          <w:sz w:val="24"/>
          <w:szCs w:val="24"/>
          <w:highlight w:val="yellow"/>
        </w:rPr>
        <w:t>Buyer g</w:t>
      </w:r>
      <w:r w:rsidRPr="009F273E">
        <w:rPr>
          <w:rFonts w:ascii="Arial" w:hAnsi="Arial" w:cs="Arial"/>
          <w:b/>
          <w:sz w:val="24"/>
          <w:szCs w:val="24"/>
          <w:highlight w:val="yellow"/>
        </w:rPr>
        <w:t>uidance:</w:t>
      </w:r>
      <w:r w:rsidRPr="00F82365">
        <w:rPr>
          <w:rFonts w:ascii="Arial" w:hAnsi="Arial" w:cs="Arial"/>
          <w:sz w:val="24"/>
          <w:szCs w:val="24"/>
        </w:rPr>
        <w:t xml:space="preserve"> </w:t>
      </w:r>
      <w:r w:rsidRPr="00F82365">
        <w:rPr>
          <w:rFonts w:ascii="Arial" w:hAnsi="Arial" w:cs="Arial"/>
          <w:b/>
          <w:sz w:val="24"/>
          <w:szCs w:val="24"/>
        </w:rPr>
        <w:t>complete</w:t>
      </w:r>
      <w:r>
        <w:rPr>
          <w:rFonts w:ascii="Arial" w:hAnsi="Arial" w:cs="Arial"/>
          <w:sz w:val="24"/>
          <w:szCs w:val="24"/>
        </w:rPr>
        <w:t xml:space="preserve"> option A or, </w:t>
      </w:r>
      <w:r w:rsidRPr="009F273E">
        <w:rPr>
          <w:rFonts w:ascii="Arial" w:hAnsi="Arial" w:cs="Arial"/>
          <w:sz w:val="24"/>
          <w:szCs w:val="24"/>
        </w:rPr>
        <w:t xml:space="preserve">if </w:t>
      </w:r>
      <w:r>
        <w:rPr>
          <w:rFonts w:ascii="Arial" w:hAnsi="Arial" w:cs="Arial"/>
          <w:sz w:val="24"/>
          <w:szCs w:val="24"/>
        </w:rPr>
        <w:t>Deliverables are</w:t>
      </w:r>
      <w:r w:rsidRPr="009F273E">
        <w:rPr>
          <w:rFonts w:ascii="Arial" w:hAnsi="Arial" w:cs="Arial"/>
          <w:sz w:val="24"/>
          <w:szCs w:val="24"/>
        </w:rPr>
        <w:t xml:space="preserve"> too complex </w:t>
      </w:r>
      <w:r>
        <w:rPr>
          <w:rFonts w:ascii="Arial" w:hAnsi="Arial" w:cs="Arial"/>
          <w:sz w:val="24"/>
          <w:szCs w:val="24"/>
        </w:rPr>
        <w:t>for</w:t>
      </w:r>
      <w:r w:rsidRPr="009F273E">
        <w:rPr>
          <w:rFonts w:ascii="Arial" w:hAnsi="Arial" w:cs="Arial"/>
          <w:sz w:val="24"/>
          <w:szCs w:val="24"/>
        </w:rPr>
        <w:t xml:space="preserve"> this form</w:t>
      </w:r>
      <w:r>
        <w:rPr>
          <w:rFonts w:ascii="Arial" w:hAnsi="Arial" w:cs="Arial"/>
          <w:sz w:val="24"/>
          <w:szCs w:val="24"/>
        </w:rPr>
        <w:t>,</w:t>
      </w:r>
      <w:r w:rsidRPr="009F273E">
        <w:rPr>
          <w:rFonts w:ascii="Arial" w:hAnsi="Arial" w:cs="Arial"/>
          <w:sz w:val="24"/>
          <w:szCs w:val="24"/>
        </w:rPr>
        <w:t xml:space="preserve"> </w:t>
      </w:r>
      <w:r w:rsidRPr="00F82365">
        <w:rPr>
          <w:rFonts w:ascii="Arial" w:hAnsi="Arial" w:cs="Arial"/>
          <w:b/>
          <w:sz w:val="24"/>
          <w:szCs w:val="24"/>
        </w:rPr>
        <w:t>use</w:t>
      </w:r>
      <w:r w:rsidRPr="009F273E">
        <w:rPr>
          <w:rFonts w:ascii="Arial" w:hAnsi="Arial" w:cs="Arial"/>
          <w:sz w:val="24"/>
          <w:szCs w:val="24"/>
        </w:rPr>
        <w:t xml:space="preserve"> </w:t>
      </w:r>
      <w:r>
        <w:rPr>
          <w:rFonts w:ascii="Arial" w:hAnsi="Arial" w:cs="Arial"/>
          <w:sz w:val="24"/>
          <w:szCs w:val="24"/>
        </w:rPr>
        <w:t xml:space="preserve">option B and Call-Off Schedule 20 instead. </w:t>
      </w:r>
      <w:r w:rsidRPr="00F82365">
        <w:rPr>
          <w:rFonts w:ascii="Arial" w:hAnsi="Arial" w:cs="Arial"/>
          <w:b/>
          <w:sz w:val="24"/>
          <w:szCs w:val="24"/>
        </w:rPr>
        <w:t>Delete</w:t>
      </w:r>
      <w:r>
        <w:rPr>
          <w:rFonts w:ascii="Arial" w:hAnsi="Arial" w:cs="Arial"/>
          <w:sz w:val="24"/>
          <w:szCs w:val="24"/>
        </w:rPr>
        <w:t xml:space="preserve"> the option that is not used.]</w:t>
      </w:r>
    </w:p>
    <w:p w14:paraId="36209B78" w14:textId="77777777" w:rsidR="00FF2959" w:rsidRPr="009F273E" w:rsidRDefault="00FF2959" w:rsidP="00426E31">
      <w:pPr>
        <w:tabs>
          <w:tab w:val="left" w:pos="2257"/>
        </w:tabs>
        <w:spacing w:after="0"/>
        <w:rPr>
          <w:rFonts w:ascii="Arial" w:hAnsi="Arial" w:cs="Arial"/>
          <w:sz w:val="24"/>
          <w:szCs w:val="24"/>
          <w:highlight w:val="yellow"/>
        </w:rPr>
      </w:pPr>
      <w:r>
        <w:rPr>
          <w:rFonts w:ascii="Arial" w:hAnsi="Arial" w:cs="Arial"/>
          <w:sz w:val="24"/>
          <w:szCs w:val="24"/>
          <w:highlight w:val="yellow"/>
        </w:rPr>
        <w:t>[Option A</w:t>
      </w:r>
      <w:r w:rsidRPr="00F82365">
        <w:rPr>
          <w:rFonts w:ascii="Arial" w:hAnsi="Arial" w:cs="Arial"/>
          <w:sz w:val="24"/>
          <w:szCs w:val="24"/>
        </w:rPr>
        <w:t>: [Name of Deliverable]</w:t>
      </w:r>
      <w:r>
        <w:rPr>
          <w:rFonts w:ascii="Arial" w:hAnsi="Arial" w:cs="Arial"/>
          <w:sz w:val="24"/>
          <w:szCs w:val="24"/>
        </w:rPr>
        <w:t>[Quantity][Delivery date]</w:t>
      </w:r>
      <w:r w:rsidRPr="00F82365">
        <w:rPr>
          <w:rFonts w:ascii="Arial" w:hAnsi="Arial" w:cs="Arial"/>
          <w:sz w:val="24"/>
          <w:szCs w:val="24"/>
        </w:rPr>
        <w:t>[Details]]</w:t>
      </w:r>
    </w:p>
    <w:p w14:paraId="36209B79" w14:textId="77777777" w:rsidR="00FF2959" w:rsidRPr="00A56C49" w:rsidRDefault="00FF2959" w:rsidP="00426E31">
      <w:pPr>
        <w:tabs>
          <w:tab w:val="left" w:pos="2257"/>
        </w:tabs>
        <w:spacing w:after="0"/>
        <w:rPr>
          <w:rFonts w:ascii="Arial" w:hAnsi="Arial" w:cs="Arial"/>
          <w:b/>
          <w:sz w:val="24"/>
          <w:szCs w:val="24"/>
        </w:rPr>
      </w:pPr>
      <w:r w:rsidRPr="00E10DB2">
        <w:rPr>
          <w:rFonts w:ascii="Arial" w:hAnsi="Arial" w:cs="Arial"/>
          <w:sz w:val="24"/>
          <w:szCs w:val="24"/>
        </w:rPr>
        <w:t>[</w:t>
      </w:r>
      <w:r w:rsidRPr="00F82365">
        <w:rPr>
          <w:rFonts w:ascii="Arial" w:hAnsi="Arial" w:cs="Arial"/>
          <w:sz w:val="24"/>
          <w:szCs w:val="24"/>
          <w:highlight w:val="yellow"/>
        </w:rPr>
        <w:t>Option B</w:t>
      </w:r>
      <w:r>
        <w:rPr>
          <w:rFonts w:ascii="Arial" w:hAnsi="Arial" w:cs="Arial"/>
          <w:sz w:val="24"/>
          <w:szCs w:val="24"/>
        </w:rPr>
        <w:t>: 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Pr>
          <w:rFonts w:ascii="Arial" w:hAnsi="Arial" w:cs="Arial"/>
          <w:sz w:val="24"/>
          <w:szCs w:val="24"/>
        </w:rPr>
        <w:t>Call-Off Specification)]</w:t>
      </w:r>
    </w:p>
    <w:p w14:paraId="36209B7A" w14:textId="77777777" w:rsidR="00FF2959" w:rsidRPr="009F273E" w:rsidRDefault="00FF2959" w:rsidP="00426E31">
      <w:pPr>
        <w:tabs>
          <w:tab w:val="left" w:pos="2257"/>
        </w:tabs>
        <w:spacing w:after="0"/>
        <w:rPr>
          <w:rFonts w:ascii="Arial" w:hAnsi="Arial" w:cs="Arial"/>
          <w:b/>
          <w:sz w:val="24"/>
          <w:szCs w:val="24"/>
        </w:rPr>
      </w:pPr>
    </w:p>
    <w:p w14:paraId="36209B7B" w14:textId="77777777" w:rsidR="00FF2959" w:rsidRPr="00710B03" w:rsidRDefault="00FF2959" w:rsidP="00426E31">
      <w:pPr>
        <w:tabs>
          <w:tab w:val="left" w:pos="2257"/>
        </w:tabs>
        <w:spacing w:after="0"/>
        <w:rPr>
          <w:rFonts w:ascii="Arial" w:hAnsi="Arial" w:cs="Arial"/>
          <w:sz w:val="24"/>
          <w:szCs w:val="24"/>
        </w:rPr>
      </w:pPr>
      <w:r>
        <w:rPr>
          <w:rFonts w:ascii="Arial" w:hAnsi="Arial" w:cs="Arial"/>
          <w:sz w:val="24"/>
          <w:szCs w:val="24"/>
        </w:rPr>
        <w:t xml:space="preserve">MAXIMUM LIABILITY </w:t>
      </w:r>
    </w:p>
    <w:p w14:paraId="36209B7C" w14:textId="77777777" w:rsidR="00FF2959" w:rsidRPr="00710B03" w:rsidRDefault="00FF2959" w:rsidP="00426E31">
      <w:pPr>
        <w:tabs>
          <w:tab w:val="left" w:pos="2257"/>
        </w:tabs>
        <w:spacing w:after="0"/>
        <w:rPr>
          <w:rFonts w:ascii="Arial" w:hAnsi="Arial" w:cs="Arial"/>
          <w:sz w:val="24"/>
          <w:szCs w:val="24"/>
        </w:rPr>
      </w:pPr>
      <w:r w:rsidRPr="00710B03">
        <w:rPr>
          <w:rFonts w:ascii="Arial" w:hAnsi="Arial" w:cs="Arial"/>
          <w:sz w:val="24"/>
          <w:szCs w:val="24"/>
        </w:rPr>
        <w:t>The limitation</w:t>
      </w:r>
      <w:r>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36209B7D" w14:textId="77777777" w:rsidR="00FF2959" w:rsidRPr="000851C3" w:rsidRDefault="00FF2959" w:rsidP="00426E31">
      <w:pPr>
        <w:tabs>
          <w:tab w:val="left" w:pos="2257"/>
        </w:tabs>
        <w:spacing w:after="0"/>
        <w:rPr>
          <w:rFonts w:ascii="Arial" w:hAnsi="Arial" w:cs="Arial"/>
          <w:sz w:val="24"/>
          <w:szCs w:val="24"/>
        </w:rPr>
      </w:pPr>
      <w:r w:rsidRPr="00710B03">
        <w:rPr>
          <w:rFonts w:ascii="Arial" w:hAnsi="Arial" w:cs="Arial"/>
          <w:b/>
          <w:sz w:val="24"/>
          <w:szCs w:val="24"/>
          <w:highlight w:val="yellow"/>
        </w:rPr>
        <w:t>[</w:t>
      </w:r>
      <w:r>
        <w:rPr>
          <w:rFonts w:ascii="Arial" w:hAnsi="Arial" w:cs="Arial"/>
          <w:b/>
          <w:sz w:val="24"/>
          <w:szCs w:val="24"/>
          <w:highlight w:val="yellow"/>
        </w:rPr>
        <w:t>Buyer g</w:t>
      </w:r>
      <w:r w:rsidRPr="00710B03">
        <w:rPr>
          <w:rFonts w:ascii="Arial" w:hAnsi="Arial" w:cs="Arial"/>
          <w:b/>
          <w:sz w:val="24"/>
          <w:szCs w:val="24"/>
          <w:highlight w:val="yellow"/>
        </w:rPr>
        <w:t>uidance:</w:t>
      </w:r>
      <w:r w:rsidRPr="00710B03">
        <w:rPr>
          <w:rFonts w:ascii="Arial" w:hAnsi="Arial" w:cs="Arial"/>
          <w:sz w:val="24"/>
          <w:szCs w:val="24"/>
        </w:rPr>
        <w:t xml:space="preserve"> </w:t>
      </w:r>
      <w:r>
        <w:rPr>
          <w:rFonts w:ascii="Arial" w:hAnsi="Arial" w:cs="Arial"/>
          <w:sz w:val="24"/>
          <w:szCs w:val="24"/>
        </w:rPr>
        <w:t>you</w:t>
      </w:r>
      <w:r w:rsidRPr="00710B03">
        <w:rPr>
          <w:rFonts w:ascii="Arial" w:hAnsi="Arial" w:cs="Arial"/>
          <w:sz w:val="24"/>
          <w:szCs w:val="24"/>
        </w:rPr>
        <w:t xml:space="preserve"> can change the cap on liability </w:t>
      </w:r>
      <w:r>
        <w:rPr>
          <w:rFonts w:ascii="Arial" w:hAnsi="Arial" w:cs="Arial"/>
          <w:sz w:val="24"/>
          <w:szCs w:val="24"/>
        </w:rPr>
        <w:t xml:space="preserve">in Clause 11.2 </w:t>
      </w:r>
      <w:r w:rsidRPr="00710B03">
        <w:rPr>
          <w:rFonts w:ascii="Arial" w:hAnsi="Arial" w:cs="Arial"/>
          <w:sz w:val="24"/>
          <w:szCs w:val="24"/>
        </w:rPr>
        <w:t xml:space="preserve">where </w:t>
      </w:r>
      <w:r>
        <w:rPr>
          <w:rFonts w:ascii="Arial" w:hAnsi="Arial" w:cs="Arial"/>
          <w:sz w:val="24"/>
          <w:szCs w:val="24"/>
        </w:rPr>
        <w:t>you</w:t>
      </w:r>
      <w:r w:rsidRPr="00710B03">
        <w:rPr>
          <w:rFonts w:ascii="Arial" w:hAnsi="Arial" w:cs="Arial"/>
          <w:sz w:val="24"/>
          <w:szCs w:val="24"/>
        </w:rPr>
        <w:t xml:space="preserve"> have made an appropriate risk assessment and sought the necessary management approvals. Unlim</w:t>
      </w:r>
      <w:r>
        <w:rPr>
          <w:rFonts w:ascii="Arial" w:hAnsi="Arial" w:cs="Arial"/>
          <w:sz w:val="24"/>
          <w:szCs w:val="24"/>
        </w:rPr>
        <w:t>ited liability is not permitted</w:t>
      </w:r>
      <w:r w:rsidRPr="00710B03">
        <w:rPr>
          <w:rFonts w:ascii="Arial" w:hAnsi="Arial" w:cs="Arial"/>
          <w:sz w:val="24"/>
          <w:szCs w:val="24"/>
        </w:rPr>
        <w:t>]</w:t>
      </w:r>
    </w:p>
    <w:p w14:paraId="36209B7E" w14:textId="77777777" w:rsidR="00FF2959" w:rsidRDefault="00FF2959" w:rsidP="00426E31">
      <w:pPr>
        <w:tabs>
          <w:tab w:val="left" w:pos="2257"/>
        </w:tabs>
        <w:spacing w:after="0"/>
        <w:rPr>
          <w:rFonts w:ascii="Arial" w:hAnsi="Arial" w:cs="Arial"/>
          <w:sz w:val="24"/>
          <w:szCs w:val="24"/>
        </w:rPr>
      </w:pPr>
    </w:p>
    <w:p w14:paraId="36209B7F" w14:textId="77777777" w:rsidR="00FF2959" w:rsidRPr="00710B03" w:rsidRDefault="00FF2959" w:rsidP="00426E31">
      <w:pPr>
        <w:tabs>
          <w:tab w:val="left" w:pos="2257"/>
        </w:tabs>
        <w:spacing w:after="0"/>
        <w:rPr>
          <w:rFonts w:ascii="Arial" w:hAnsi="Arial" w:cs="Arial"/>
          <w:b/>
          <w:sz w:val="24"/>
          <w:szCs w:val="24"/>
        </w:rPr>
      </w:pPr>
      <w:r>
        <w:rPr>
          <w:rFonts w:ascii="Arial" w:hAnsi="Arial" w:cs="Arial"/>
          <w:sz w:val="24"/>
          <w:szCs w:val="24"/>
        </w:rPr>
        <w:t>The Estimated Year 1 Charges used to calculate liability in the first Contract Year is</w:t>
      </w:r>
      <w:r>
        <w:rPr>
          <w:rFonts w:ascii="Arial" w:hAnsi="Arial" w:cs="Arial"/>
          <w:b/>
          <w:sz w:val="24"/>
          <w:szCs w:val="24"/>
          <w:highlight w:val="yellow"/>
        </w:rPr>
        <w:t xml:space="preserve"> [Insert</w:t>
      </w:r>
      <w:r>
        <w:rPr>
          <w:rFonts w:ascii="Arial" w:hAnsi="Arial" w:cs="Arial"/>
          <w:b/>
          <w:sz w:val="24"/>
          <w:szCs w:val="24"/>
        </w:rPr>
        <w:t xml:space="preserve"> </w:t>
      </w:r>
      <w:r w:rsidRPr="000851C3">
        <w:rPr>
          <w:rFonts w:ascii="Arial" w:hAnsi="Arial" w:cs="Arial"/>
          <w:sz w:val="24"/>
          <w:szCs w:val="24"/>
        </w:rPr>
        <w:t xml:space="preserve">Estimated Charges in the first 12 months of the Contract. </w:t>
      </w:r>
      <w:r>
        <w:rPr>
          <w:rFonts w:ascii="Arial" w:hAnsi="Arial" w:cs="Arial"/>
          <w:sz w:val="24"/>
          <w:szCs w:val="24"/>
        </w:rPr>
        <w:t>The Buyer</w:t>
      </w:r>
      <w:r w:rsidRPr="000851C3">
        <w:rPr>
          <w:rFonts w:ascii="Arial" w:hAnsi="Arial" w:cs="Arial"/>
          <w:sz w:val="24"/>
          <w:szCs w:val="24"/>
        </w:rPr>
        <w:t xml:space="preserve"> must always provide a figure here]</w:t>
      </w:r>
    </w:p>
    <w:p w14:paraId="36209B80" w14:textId="77777777" w:rsidR="00FF2959" w:rsidRDefault="00FF2959" w:rsidP="00426E31">
      <w:pPr>
        <w:tabs>
          <w:tab w:val="left" w:pos="2257"/>
        </w:tabs>
        <w:spacing w:after="0"/>
        <w:rPr>
          <w:rFonts w:ascii="Arial" w:hAnsi="Arial" w:cs="Arial"/>
          <w:b/>
          <w:sz w:val="24"/>
          <w:szCs w:val="24"/>
        </w:rPr>
      </w:pPr>
    </w:p>
    <w:p w14:paraId="36209B81" w14:textId="77777777" w:rsidR="00FF2959" w:rsidRPr="000851C3" w:rsidRDefault="00FF2959" w:rsidP="00426E31">
      <w:pPr>
        <w:tabs>
          <w:tab w:val="left" w:pos="2257"/>
        </w:tabs>
        <w:spacing w:after="0"/>
        <w:rPr>
          <w:rFonts w:ascii="Arial" w:hAnsi="Arial" w:cs="Arial"/>
          <w:sz w:val="24"/>
          <w:szCs w:val="24"/>
        </w:rPr>
      </w:pPr>
      <w:r w:rsidRPr="000851C3">
        <w:rPr>
          <w:rFonts w:ascii="Arial" w:hAnsi="Arial" w:cs="Arial"/>
          <w:sz w:val="24"/>
          <w:szCs w:val="24"/>
        </w:rPr>
        <w:t>CALL-OFF CHARGES</w:t>
      </w:r>
    </w:p>
    <w:p w14:paraId="36209B82" w14:textId="77777777" w:rsidR="00FF2959" w:rsidRDefault="00FF2959" w:rsidP="00426E31">
      <w:pPr>
        <w:tabs>
          <w:tab w:val="left" w:pos="2257"/>
        </w:tabs>
        <w:spacing w:after="0"/>
        <w:rPr>
          <w:rFonts w:ascii="Arial" w:hAnsi="Arial" w:cs="Arial"/>
          <w:sz w:val="24"/>
          <w:szCs w:val="24"/>
        </w:rPr>
      </w:pPr>
      <w:r w:rsidRPr="009F273E">
        <w:rPr>
          <w:rFonts w:ascii="Arial" w:hAnsi="Arial" w:cs="Arial"/>
          <w:b/>
          <w:sz w:val="24"/>
          <w:szCs w:val="24"/>
          <w:highlight w:val="yellow"/>
        </w:rPr>
        <w:t>[</w:t>
      </w:r>
      <w:r>
        <w:rPr>
          <w:rFonts w:ascii="Arial" w:hAnsi="Arial" w:cs="Arial"/>
          <w:b/>
          <w:sz w:val="24"/>
          <w:szCs w:val="24"/>
          <w:highlight w:val="yellow"/>
        </w:rPr>
        <w:t>Buyer g</w:t>
      </w:r>
      <w:r w:rsidRPr="009F273E">
        <w:rPr>
          <w:rFonts w:ascii="Arial" w:hAnsi="Arial" w:cs="Arial"/>
          <w:b/>
          <w:sz w:val="24"/>
          <w:szCs w:val="24"/>
          <w:highlight w:val="yellow"/>
        </w:rPr>
        <w:t>uidance:</w:t>
      </w:r>
      <w:r w:rsidRPr="00650483">
        <w:rPr>
          <w:rFonts w:ascii="Arial" w:hAnsi="Arial" w:cs="Arial"/>
          <w:sz w:val="24"/>
          <w:szCs w:val="24"/>
        </w:rPr>
        <w:t xml:space="preserve"> </w:t>
      </w:r>
      <w:r w:rsidRPr="00CC7906">
        <w:rPr>
          <w:rFonts w:ascii="Arial" w:hAnsi="Arial" w:cs="Arial"/>
          <w:b/>
          <w:sz w:val="24"/>
          <w:szCs w:val="24"/>
        </w:rPr>
        <w:t>Use</w:t>
      </w:r>
      <w:r>
        <w:rPr>
          <w:rFonts w:ascii="Arial" w:hAnsi="Arial" w:cs="Arial"/>
          <w:sz w:val="24"/>
          <w:szCs w:val="24"/>
        </w:rPr>
        <w:t xml:space="preserve"> option A or, i</w:t>
      </w:r>
      <w:r w:rsidRPr="009F273E">
        <w:rPr>
          <w:rFonts w:ascii="Arial" w:hAnsi="Arial" w:cs="Arial"/>
          <w:sz w:val="24"/>
          <w:szCs w:val="24"/>
        </w:rPr>
        <w:t xml:space="preserve">f </w:t>
      </w:r>
      <w:r>
        <w:rPr>
          <w:rFonts w:ascii="Arial" w:hAnsi="Arial" w:cs="Arial"/>
          <w:sz w:val="24"/>
          <w:szCs w:val="24"/>
        </w:rPr>
        <w:t>charging</w:t>
      </w:r>
      <w:r w:rsidRPr="009F273E">
        <w:rPr>
          <w:rFonts w:ascii="Arial" w:hAnsi="Arial" w:cs="Arial"/>
          <w:sz w:val="24"/>
          <w:szCs w:val="24"/>
        </w:rPr>
        <w:t xml:space="preserve"> model is too complex to detail</w:t>
      </w:r>
      <w:r>
        <w:rPr>
          <w:rFonts w:ascii="Arial" w:hAnsi="Arial" w:cs="Arial"/>
          <w:sz w:val="24"/>
          <w:szCs w:val="24"/>
        </w:rPr>
        <w:t xml:space="preserve"> </w:t>
      </w:r>
      <w:r w:rsidRPr="009F273E">
        <w:rPr>
          <w:rFonts w:ascii="Arial" w:hAnsi="Arial" w:cs="Arial"/>
          <w:sz w:val="24"/>
          <w:szCs w:val="24"/>
        </w:rPr>
        <w:t>in this form</w:t>
      </w:r>
      <w:r>
        <w:rPr>
          <w:rFonts w:ascii="Arial" w:hAnsi="Arial" w:cs="Arial"/>
          <w:sz w:val="24"/>
          <w:szCs w:val="24"/>
        </w:rPr>
        <w:t xml:space="preserve"> or must be embedded,</w:t>
      </w:r>
      <w:r w:rsidRPr="009F273E">
        <w:rPr>
          <w:rFonts w:ascii="Arial" w:hAnsi="Arial" w:cs="Arial"/>
          <w:sz w:val="24"/>
          <w:szCs w:val="24"/>
        </w:rPr>
        <w:t xml:space="preserve"> </w:t>
      </w:r>
      <w:r w:rsidRPr="00CC7906">
        <w:rPr>
          <w:rFonts w:ascii="Arial" w:hAnsi="Arial" w:cs="Arial"/>
          <w:b/>
          <w:sz w:val="24"/>
          <w:szCs w:val="24"/>
        </w:rPr>
        <w:t>use</w:t>
      </w:r>
      <w:r w:rsidRPr="009F273E">
        <w:rPr>
          <w:rFonts w:ascii="Arial" w:hAnsi="Arial" w:cs="Arial"/>
          <w:sz w:val="24"/>
          <w:szCs w:val="24"/>
        </w:rPr>
        <w:t xml:space="preserve"> </w:t>
      </w:r>
      <w:r>
        <w:rPr>
          <w:rFonts w:ascii="Arial" w:hAnsi="Arial" w:cs="Arial"/>
          <w:sz w:val="24"/>
          <w:szCs w:val="24"/>
        </w:rPr>
        <w:t xml:space="preserve">option B and Call-Off Schedule 5 instead. </w:t>
      </w:r>
      <w:r w:rsidRPr="00F82365">
        <w:rPr>
          <w:rFonts w:ascii="Arial" w:hAnsi="Arial" w:cs="Arial"/>
          <w:b/>
          <w:sz w:val="24"/>
          <w:szCs w:val="24"/>
        </w:rPr>
        <w:t>Delete</w:t>
      </w:r>
      <w:r>
        <w:rPr>
          <w:rFonts w:ascii="Arial" w:hAnsi="Arial" w:cs="Arial"/>
          <w:sz w:val="24"/>
          <w:szCs w:val="24"/>
        </w:rPr>
        <w:t xml:space="preserve"> the option that is not used.] </w:t>
      </w:r>
    </w:p>
    <w:p w14:paraId="36209B83" w14:textId="77777777" w:rsidR="00FF2959" w:rsidRPr="00CB23C3" w:rsidRDefault="00FF2959" w:rsidP="00426E31">
      <w:pPr>
        <w:tabs>
          <w:tab w:val="left" w:pos="2257"/>
        </w:tabs>
        <w:spacing w:after="0"/>
        <w:rPr>
          <w:rFonts w:ascii="Arial" w:hAnsi="Arial" w:cs="Arial"/>
          <w:sz w:val="24"/>
          <w:szCs w:val="24"/>
        </w:rPr>
      </w:pPr>
      <w:r w:rsidRPr="00580CF1">
        <w:rPr>
          <w:rFonts w:ascii="Arial" w:hAnsi="Arial" w:cs="Arial"/>
          <w:sz w:val="24"/>
          <w:szCs w:val="24"/>
        </w:rPr>
        <w:t>[</w:t>
      </w:r>
      <w:r w:rsidRPr="00580CF1">
        <w:rPr>
          <w:rFonts w:ascii="Arial" w:hAnsi="Arial" w:cs="Arial"/>
          <w:sz w:val="24"/>
          <w:szCs w:val="24"/>
          <w:highlight w:val="yellow"/>
        </w:rPr>
        <w:t>Option A</w:t>
      </w:r>
      <w:r w:rsidRPr="00CC7906">
        <w:rPr>
          <w:rFonts w:ascii="Arial" w:hAnsi="Arial" w:cs="Arial"/>
          <w:sz w:val="24"/>
          <w:szCs w:val="24"/>
        </w:rPr>
        <w:t>:</w:t>
      </w:r>
      <w:r w:rsidRPr="00580CF1">
        <w:rPr>
          <w:rFonts w:ascii="Arial" w:hAnsi="Arial" w:cs="Arial"/>
          <w:b/>
          <w:sz w:val="24"/>
          <w:szCs w:val="24"/>
        </w:rPr>
        <w:t xml:space="preserve"> </w:t>
      </w:r>
      <w:r w:rsidRPr="009F273E">
        <w:rPr>
          <w:rFonts w:ascii="Arial" w:hAnsi="Arial" w:cs="Arial"/>
          <w:b/>
          <w:sz w:val="24"/>
          <w:szCs w:val="24"/>
          <w:highlight w:val="yellow"/>
        </w:rPr>
        <w:t>Ins</w:t>
      </w:r>
      <w:r>
        <w:rPr>
          <w:rFonts w:ascii="Arial" w:hAnsi="Arial" w:cs="Arial"/>
          <w:b/>
          <w:sz w:val="24"/>
          <w:szCs w:val="24"/>
          <w:highlight w:val="yellow"/>
        </w:rPr>
        <w:t>e</w:t>
      </w:r>
      <w:r w:rsidRPr="009F273E">
        <w:rPr>
          <w:rFonts w:ascii="Arial" w:hAnsi="Arial" w:cs="Arial"/>
          <w:b/>
          <w:sz w:val="24"/>
          <w:szCs w:val="24"/>
          <w:highlight w:val="yellow"/>
        </w:rPr>
        <w:t>rt</w:t>
      </w:r>
      <w:r w:rsidRPr="00580CF1">
        <w:rPr>
          <w:rFonts w:ascii="Arial" w:hAnsi="Arial" w:cs="Arial"/>
          <w:sz w:val="24"/>
          <w:szCs w:val="24"/>
        </w:rPr>
        <w:t xml:space="preserve"> the Charges for the Deliverables]</w:t>
      </w:r>
    </w:p>
    <w:p w14:paraId="36209B84" w14:textId="77777777" w:rsidR="00FF2959" w:rsidRPr="00B714E9" w:rsidRDefault="00FF2959" w:rsidP="00426E31">
      <w:pPr>
        <w:tabs>
          <w:tab w:val="left" w:pos="2257"/>
        </w:tabs>
        <w:spacing w:after="0"/>
        <w:rPr>
          <w:rFonts w:ascii="Arial" w:hAnsi="Arial" w:cs="Arial"/>
          <w:sz w:val="24"/>
          <w:szCs w:val="24"/>
          <w:highlight w:val="yellow"/>
        </w:rPr>
      </w:pPr>
      <w:r w:rsidRPr="00CC7906">
        <w:rPr>
          <w:rFonts w:ascii="Arial" w:hAnsi="Arial" w:cs="Arial"/>
          <w:sz w:val="24"/>
          <w:szCs w:val="24"/>
          <w:highlight w:val="yellow"/>
        </w:rPr>
        <w:t>[Option B</w:t>
      </w:r>
      <w:r w:rsidRPr="00580CF1">
        <w:rPr>
          <w:rFonts w:ascii="Arial" w:hAnsi="Arial" w:cs="Arial"/>
          <w:sz w:val="24"/>
          <w:szCs w:val="24"/>
        </w:rPr>
        <w:t>:</w:t>
      </w:r>
      <w:r w:rsidRPr="00B714E9">
        <w:rPr>
          <w:rFonts w:ascii="Arial" w:hAnsi="Arial" w:cs="Arial"/>
          <w:sz w:val="24"/>
          <w:szCs w:val="24"/>
        </w:rPr>
        <w:t xml:space="preserve"> </w:t>
      </w: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Off Schedule 5 (Pricing Details)]</w:t>
      </w:r>
    </w:p>
    <w:p w14:paraId="36209B85" w14:textId="77777777" w:rsidR="00FF2959" w:rsidRPr="009F273E" w:rsidRDefault="00FF2959" w:rsidP="00426E31">
      <w:pPr>
        <w:tabs>
          <w:tab w:val="left" w:pos="2257"/>
        </w:tabs>
        <w:spacing w:after="0"/>
        <w:rPr>
          <w:rFonts w:ascii="Arial" w:hAnsi="Arial" w:cs="Arial"/>
          <w:sz w:val="24"/>
          <w:szCs w:val="24"/>
        </w:rPr>
      </w:pPr>
      <w:r w:rsidRPr="00580CF1">
        <w:rPr>
          <w:rFonts w:ascii="Arial" w:hAnsi="Arial" w:cs="Arial"/>
          <w:sz w:val="24"/>
          <w:szCs w:val="24"/>
          <w:highlight w:val="yellow"/>
        </w:rPr>
        <w:t>[</w:t>
      </w:r>
      <w:r w:rsidRPr="00580CF1">
        <w:rPr>
          <w:rFonts w:ascii="Arial" w:hAnsi="Arial" w:cs="Arial"/>
          <w:b/>
          <w:sz w:val="24"/>
          <w:szCs w:val="24"/>
          <w:highlight w:val="yellow"/>
        </w:rPr>
        <w:t>Delete</w:t>
      </w:r>
      <w:r>
        <w:rPr>
          <w:rFonts w:ascii="Arial" w:hAnsi="Arial" w:cs="Arial"/>
          <w:sz w:val="24"/>
          <w:szCs w:val="24"/>
        </w:rPr>
        <w:t xml:space="preserve"> if not used: </w:t>
      </w:r>
      <w:r w:rsidRPr="00B714E9">
        <w:rPr>
          <w:rFonts w:ascii="Arial" w:hAnsi="Arial" w:cs="Arial"/>
          <w:sz w:val="24"/>
          <w:szCs w:val="24"/>
        </w:rPr>
        <w:t xml:space="preserve">All changes to the Charges must use procedures that are equivalent to those in Paragraphs </w:t>
      </w:r>
      <w:r>
        <w:rPr>
          <w:rFonts w:ascii="Arial" w:hAnsi="Arial" w:cs="Arial"/>
          <w:sz w:val="24"/>
          <w:szCs w:val="24"/>
        </w:rPr>
        <w:t>4</w:t>
      </w:r>
      <w:r w:rsidRPr="00B714E9">
        <w:rPr>
          <w:rFonts w:ascii="Arial" w:hAnsi="Arial" w:cs="Arial"/>
          <w:sz w:val="24"/>
          <w:szCs w:val="24"/>
        </w:rPr>
        <w:t xml:space="preserve">, </w:t>
      </w:r>
      <w:r>
        <w:rPr>
          <w:rFonts w:ascii="Arial" w:hAnsi="Arial" w:cs="Arial"/>
          <w:sz w:val="24"/>
          <w:szCs w:val="24"/>
        </w:rPr>
        <w:t>5 and 6 (if used)</w:t>
      </w:r>
      <w:r w:rsidRPr="00B714E9">
        <w:rPr>
          <w:rFonts w:ascii="Arial" w:hAnsi="Arial" w:cs="Arial"/>
          <w:sz w:val="24"/>
          <w:szCs w:val="24"/>
        </w:rPr>
        <w:t xml:space="preserve"> in Framework Schedule 3 (Framework Prices)]</w:t>
      </w:r>
    </w:p>
    <w:p w14:paraId="36209B86" w14:textId="77777777" w:rsidR="00FF2959" w:rsidRDefault="00FF2959" w:rsidP="00426E31">
      <w:pPr>
        <w:tabs>
          <w:tab w:val="left" w:pos="2257"/>
        </w:tabs>
        <w:spacing w:after="0"/>
        <w:rPr>
          <w:rFonts w:ascii="Arial" w:hAnsi="Arial" w:cs="Arial"/>
          <w:sz w:val="24"/>
          <w:szCs w:val="24"/>
        </w:rPr>
      </w:pPr>
      <w:r w:rsidRPr="00CB23C3">
        <w:rPr>
          <w:rFonts w:ascii="Arial" w:hAnsi="Arial" w:cs="Arial"/>
          <w:b/>
          <w:sz w:val="24"/>
          <w:szCs w:val="24"/>
          <w:highlight w:val="yellow"/>
        </w:rPr>
        <w:t>[Delet</w:t>
      </w:r>
      <w:r w:rsidRPr="00580CF1">
        <w:rPr>
          <w:rFonts w:ascii="Arial" w:hAnsi="Arial" w:cs="Arial"/>
          <w:b/>
          <w:sz w:val="24"/>
          <w:szCs w:val="24"/>
          <w:highlight w:val="yellow"/>
        </w:rPr>
        <w:t>e</w:t>
      </w:r>
      <w:r w:rsidRPr="00580CF1">
        <w:rPr>
          <w:rFonts w:ascii="Arial" w:hAnsi="Arial" w:cs="Arial"/>
          <w:b/>
          <w:sz w:val="24"/>
          <w:szCs w:val="24"/>
        </w:rPr>
        <w:t xml:space="preserve"> </w:t>
      </w:r>
      <w:r w:rsidRPr="00580CF1">
        <w:rPr>
          <w:rFonts w:ascii="Arial" w:hAnsi="Arial" w:cs="Arial"/>
          <w:sz w:val="24"/>
          <w:szCs w:val="24"/>
        </w:rPr>
        <w:t xml:space="preserve">if </w:t>
      </w:r>
      <w:r>
        <w:rPr>
          <w:rFonts w:ascii="Arial" w:hAnsi="Arial" w:cs="Arial"/>
          <w:sz w:val="24"/>
          <w:szCs w:val="24"/>
        </w:rPr>
        <w:t xml:space="preserve">by direct award or if </w:t>
      </w:r>
      <w:r w:rsidRPr="00580CF1">
        <w:rPr>
          <w:rFonts w:ascii="Arial" w:hAnsi="Arial" w:cs="Arial"/>
          <w:sz w:val="24"/>
          <w:szCs w:val="24"/>
        </w:rPr>
        <w:t xml:space="preserve">not </w:t>
      </w:r>
      <w:r>
        <w:rPr>
          <w:rFonts w:ascii="Arial" w:hAnsi="Arial" w:cs="Arial"/>
          <w:sz w:val="24"/>
          <w:szCs w:val="24"/>
        </w:rPr>
        <w:t xml:space="preserve">otherwise </w:t>
      </w:r>
      <w:r w:rsidRPr="00580CF1">
        <w:rPr>
          <w:rFonts w:ascii="Arial" w:hAnsi="Arial" w:cs="Arial"/>
          <w:sz w:val="24"/>
          <w:szCs w:val="24"/>
        </w:rPr>
        <w:t xml:space="preserve">used: </w:t>
      </w: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p>
    <w:p w14:paraId="36209B87" w14:textId="77777777" w:rsidR="00FF2959" w:rsidRPr="000851C3" w:rsidRDefault="00FF2959" w:rsidP="00FF2959">
      <w:pPr>
        <w:pStyle w:val="ListParagraph"/>
        <w:numPr>
          <w:ilvl w:val="0"/>
          <w:numId w:val="9"/>
        </w:numPr>
        <w:tabs>
          <w:tab w:val="left" w:pos="2257"/>
        </w:tabs>
        <w:spacing w:after="0" w:line="259" w:lineRule="auto"/>
        <w:rPr>
          <w:rFonts w:ascii="Arial" w:hAnsi="Arial" w:cs="Arial"/>
          <w:sz w:val="24"/>
          <w:szCs w:val="24"/>
        </w:rPr>
      </w:pPr>
      <w:r>
        <w:rPr>
          <w:rFonts w:ascii="Arial" w:hAnsi="Arial" w:cs="Arial"/>
          <w:sz w:val="24"/>
          <w:szCs w:val="24"/>
        </w:rPr>
        <w:t>[Indexation]</w:t>
      </w:r>
    </w:p>
    <w:p w14:paraId="36209B88" w14:textId="77777777" w:rsidR="00FF2959" w:rsidRPr="000851C3" w:rsidRDefault="00FF2959" w:rsidP="00FF2959">
      <w:pPr>
        <w:pStyle w:val="ListParagraph"/>
        <w:numPr>
          <w:ilvl w:val="0"/>
          <w:numId w:val="9"/>
        </w:numPr>
        <w:tabs>
          <w:tab w:val="left" w:pos="2257"/>
        </w:tabs>
        <w:spacing w:after="0" w:line="259" w:lineRule="auto"/>
        <w:rPr>
          <w:rFonts w:ascii="Arial" w:hAnsi="Arial" w:cs="Arial"/>
          <w:sz w:val="24"/>
          <w:szCs w:val="24"/>
        </w:rPr>
      </w:pPr>
      <w:r>
        <w:rPr>
          <w:rFonts w:ascii="Arial" w:hAnsi="Arial" w:cs="Arial"/>
          <w:sz w:val="24"/>
          <w:szCs w:val="24"/>
        </w:rPr>
        <w:t>[Specific Change in Law]</w:t>
      </w:r>
    </w:p>
    <w:p w14:paraId="36209B89" w14:textId="77777777" w:rsidR="00FF2959" w:rsidRPr="000851C3" w:rsidRDefault="00FF2959" w:rsidP="00FF2959">
      <w:pPr>
        <w:pStyle w:val="ListParagraph"/>
        <w:numPr>
          <w:ilvl w:val="0"/>
          <w:numId w:val="9"/>
        </w:numPr>
        <w:tabs>
          <w:tab w:val="left" w:pos="2257"/>
        </w:tabs>
        <w:spacing w:after="0" w:line="259" w:lineRule="auto"/>
        <w:rPr>
          <w:rFonts w:ascii="Arial" w:hAnsi="Arial" w:cs="Arial"/>
          <w:sz w:val="24"/>
          <w:szCs w:val="24"/>
        </w:rPr>
      </w:pP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Pr="000851C3">
        <w:rPr>
          <w:rFonts w:ascii="Arial" w:hAnsi="Arial" w:cs="Arial"/>
          <w:sz w:val="24"/>
          <w:szCs w:val="24"/>
        </w:rPr>
        <w:t>]</w:t>
      </w:r>
    </w:p>
    <w:p w14:paraId="36209B8A" w14:textId="77777777" w:rsidR="00FF2959" w:rsidRPr="009F273E" w:rsidRDefault="00FF2959" w:rsidP="00426E31">
      <w:pPr>
        <w:tabs>
          <w:tab w:val="left" w:pos="2257"/>
        </w:tabs>
        <w:spacing w:after="0"/>
        <w:rPr>
          <w:rFonts w:ascii="Arial" w:hAnsi="Arial" w:cs="Arial"/>
          <w:sz w:val="24"/>
          <w:szCs w:val="24"/>
          <w:highlight w:val="yellow"/>
        </w:rPr>
      </w:pPr>
    </w:p>
    <w:p w14:paraId="36209B8B" w14:textId="77777777" w:rsidR="00FF2959" w:rsidRPr="00B714E9" w:rsidRDefault="00FF2959" w:rsidP="00426E31">
      <w:pPr>
        <w:tabs>
          <w:tab w:val="left" w:pos="2257"/>
        </w:tabs>
        <w:spacing w:after="0"/>
        <w:rPr>
          <w:rFonts w:ascii="Arial" w:hAnsi="Arial" w:cs="Arial"/>
          <w:sz w:val="24"/>
          <w:szCs w:val="24"/>
        </w:rPr>
      </w:pPr>
      <w:r w:rsidRPr="00B714E9">
        <w:rPr>
          <w:rFonts w:ascii="Arial" w:hAnsi="Arial" w:cs="Arial"/>
          <w:sz w:val="24"/>
          <w:szCs w:val="24"/>
        </w:rPr>
        <w:t>REIMBURSABLE EXPENSES</w:t>
      </w:r>
    </w:p>
    <w:p w14:paraId="36209B8C" w14:textId="77777777" w:rsidR="00FF2959" w:rsidRPr="009F273E" w:rsidRDefault="00FF2959" w:rsidP="00426E31">
      <w:pPr>
        <w:tabs>
          <w:tab w:val="left" w:pos="2257"/>
        </w:tabs>
        <w:spacing w:after="0"/>
        <w:rPr>
          <w:rFonts w:ascii="Arial" w:hAnsi="Arial" w:cs="Arial"/>
          <w:sz w:val="24"/>
          <w:szCs w:val="24"/>
        </w:rPr>
      </w:pPr>
      <w:r w:rsidRPr="009F273E">
        <w:rPr>
          <w:rFonts w:ascii="Arial" w:hAnsi="Arial" w:cs="Arial"/>
          <w:sz w:val="24"/>
          <w:szCs w:val="24"/>
          <w:highlight w:val="yellow"/>
        </w:rPr>
        <w:t>[</w:t>
      </w:r>
      <w:r w:rsidRPr="00AA20E4">
        <w:rPr>
          <w:rFonts w:ascii="Arial" w:hAnsi="Arial" w:cs="Arial"/>
          <w:b/>
          <w:sz w:val="24"/>
          <w:szCs w:val="24"/>
          <w:highlight w:val="yellow"/>
        </w:rPr>
        <w:t xml:space="preserve">Insert </w:t>
      </w:r>
      <w:r w:rsidRPr="009F273E">
        <w:rPr>
          <w:rFonts w:ascii="Arial" w:hAnsi="Arial" w:cs="Arial"/>
          <w:sz w:val="24"/>
          <w:szCs w:val="24"/>
          <w:highlight w:val="yellow"/>
        </w:rPr>
        <w:t>None</w:t>
      </w:r>
      <w:r>
        <w:rPr>
          <w:rFonts w:ascii="Arial" w:hAnsi="Arial" w:cs="Arial"/>
          <w:sz w:val="24"/>
          <w:szCs w:val="24"/>
          <w:highlight w:val="yellow"/>
        </w:rPr>
        <w:t xml:space="preserve"> </w:t>
      </w:r>
      <w:r w:rsidRPr="00AA20E4">
        <w:rPr>
          <w:rFonts w:ascii="Arial" w:hAnsi="Arial" w:cs="Arial"/>
          <w:b/>
          <w:sz w:val="24"/>
          <w:szCs w:val="24"/>
          <w:highlight w:val="yellow"/>
        </w:rPr>
        <w:t>or</w:t>
      </w:r>
      <w:r>
        <w:rPr>
          <w:rFonts w:ascii="Arial" w:hAnsi="Arial" w:cs="Arial"/>
          <w:b/>
          <w:sz w:val="24"/>
          <w:szCs w:val="24"/>
          <w:highlight w:val="yellow"/>
        </w:rPr>
        <w:t xml:space="preserve"> insert</w:t>
      </w:r>
      <w:r>
        <w:rPr>
          <w:rFonts w:ascii="Arial" w:hAnsi="Arial" w:cs="Arial"/>
          <w:sz w:val="24"/>
          <w:szCs w:val="24"/>
          <w:highlight w:val="yellow"/>
        </w:rPr>
        <w:t xml:space="preserve"> </w:t>
      </w:r>
      <w:r w:rsidRPr="009F273E">
        <w:rPr>
          <w:rFonts w:ascii="Arial" w:hAnsi="Arial" w:cs="Arial"/>
          <w:sz w:val="24"/>
          <w:szCs w:val="24"/>
          <w:highlight w:val="yellow"/>
        </w:rPr>
        <w:t xml:space="preserve">Recoverable </w:t>
      </w:r>
      <w:r>
        <w:rPr>
          <w:rFonts w:ascii="Arial" w:hAnsi="Arial" w:cs="Arial"/>
          <w:sz w:val="24"/>
          <w:szCs w:val="24"/>
          <w:highlight w:val="yellow"/>
        </w:rPr>
        <w:t>as stated in the</w:t>
      </w:r>
      <w:r w:rsidRPr="009F273E">
        <w:rPr>
          <w:rFonts w:ascii="Arial" w:hAnsi="Arial" w:cs="Arial"/>
          <w:sz w:val="24"/>
          <w:szCs w:val="24"/>
          <w:highlight w:val="yellow"/>
        </w:rPr>
        <w:t xml:space="preserve"> Framework Contract]</w:t>
      </w:r>
    </w:p>
    <w:p w14:paraId="36209B8D" w14:textId="77777777" w:rsidR="00FF2959" w:rsidRPr="009F273E" w:rsidRDefault="00FF2959" w:rsidP="00426E31">
      <w:pPr>
        <w:tabs>
          <w:tab w:val="left" w:pos="2257"/>
        </w:tabs>
        <w:spacing w:after="0"/>
        <w:rPr>
          <w:rFonts w:ascii="Arial" w:hAnsi="Arial" w:cs="Arial"/>
          <w:b/>
          <w:sz w:val="24"/>
          <w:szCs w:val="24"/>
        </w:rPr>
      </w:pPr>
    </w:p>
    <w:p w14:paraId="36209B8E" w14:textId="77777777" w:rsidR="00FF2959" w:rsidRPr="00B714E9" w:rsidRDefault="00FF2959" w:rsidP="00426E31">
      <w:pPr>
        <w:tabs>
          <w:tab w:val="left" w:pos="2257"/>
        </w:tabs>
        <w:spacing w:after="0"/>
        <w:rPr>
          <w:rFonts w:ascii="Arial" w:hAnsi="Arial" w:cs="Arial"/>
          <w:sz w:val="24"/>
          <w:szCs w:val="24"/>
        </w:rPr>
      </w:pPr>
      <w:r w:rsidRPr="00B714E9">
        <w:rPr>
          <w:rFonts w:ascii="Arial" w:hAnsi="Arial" w:cs="Arial"/>
          <w:sz w:val="24"/>
          <w:szCs w:val="24"/>
        </w:rPr>
        <w:t>PAYMENT METHOD</w:t>
      </w:r>
    </w:p>
    <w:p w14:paraId="36209B8F"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sz w:val="24"/>
          <w:szCs w:val="24"/>
          <w:highlight w:val="yellow"/>
        </w:rPr>
        <w:t>[</w:t>
      </w:r>
      <w:r w:rsidRPr="00F82365">
        <w:rPr>
          <w:rFonts w:ascii="Arial" w:hAnsi="Arial" w:cs="Arial"/>
          <w:b/>
          <w:sz w:val="24"/>
          <w:szCs w:val="24"/>
          <w:highlight w:val="yellow"/>
        </w:rPr>
        <w:t>Insert</w:t>
      </w:r>
      <w:r w:rsidRPr="00F82365">
        <w:rPr>
          <w:rFonts w:ascii="Arial" w:hAnsi="Arial" w:cs="Arial"/>
          <w:sz w:val="24"/>
          <w:szCs w:val="24"/>
        </w:rPr>
        <w:t xml:space="preserve"> payment method</w:t>
      </w:r>
      <w:r>
        <w:rPr>
          <w:rFonts w:ascii="Arial" w:hAnsi="Arial" w:cs="Arial"/>
          <w:sz w:val="24"/>
          <w:szCs w:val="24"/>
        </w:rPr>
        <w:t>(s)</w:t>
      </w:r>
      <w:r w:rsidRPr="00F82365">
        <w:rPr>
          <w:rFonts w:ascii="Arial" w:hAnsi="Arial" w:cs="Arial"/>
          <w:sz w:val="24"/>
          <w:szCs w:val="24"/>
        </w:rPr>
        <w:t xml:space="preserve"> and necessary details</w:t>
      </w:r>
      <w:r>
        <w:rPr>
          <w:rFonts w:ascii="Arial" w:hAnsi="Arial" w:cs="Arial"/>
          <w:sz w:val="24"/>
          <w:szCs w:val="24"/>
        </w:rPr>
        <w:t>]</w:t>
      </w:r>
    </w:p>
    <w:p w14:paraId="36209B90" w14:textId="77777777" w:rsidR="00FF2959" w:rsidRPr="009F273E" w:rsidRDefault="00FF2959">
      <w:pPr>
        <w:tabs>
          <w:tab w:val="left" w:pos="2257"/>
        </w:tabs>
        <w:spacing w:after="0"/>
        <w:rPr>
          <w:rFonts w:ascii="Arial" w:hAnsi="Arial" w:cs="Arial"/>
          <w:b/>
          <w:sz w:val="24"/>
          <w:szCs w:val="24"/>
        </w:rPr>
      </w:pPr>
    </w:p>
    <w:p w14:paraId="36209B91" w14:textId="77777777" w:rsidR="00FF2959" w:rsidRPr="00BC41BF" w:rsidRDefault="00FF2959">
      <w:pPr>
        <w:tabs>
          <w:tab w:val="left" w:pos="2257"/>
        </w:tabs>
        <w:spacing w:after="0"/>
        <w:rPr>
          <w:rFonts w:ascii="Arial" w:hAnsi="Arial" w:cs="Arial"/>
          <w:sz w:val="24"/>
          <w:szCs w:val="24"/>
        </w:rPr>
      </w:pPr>
      <w:r w:rsidRPr="00BC41BF">
        <w:rPr>
          <w:rFonts w:ascii="Arial" w:hAnsi="Arial" w:cs="Arial"/>
          <w:sz w:val="24"/>
          <w:szCs w:val="24"/>
        </w:rPr>
        <w:t xml:space="preserve">BUYER’S INVOICE ADDRESS: </w:t>
      </w:r>
    </w:p>
    <w:p w14:paraId="36209B92" w14:textId="77777777" w:rsidR="00FF2959" w:rsidRDefault="00FF2959" w:rsidP="00426E31">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14:paraId="36209B93"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14:paraId="36209B94"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14:paraId="36209B95" w14:textId="77777777" w:rsidR="00FF2959" w:rsidRPr="009F273E" w:rsidRDefault="00FF2959" w:rsidP="00426E31">
      <w:pPr>
        <w:tabs>
          <w:tab w:val="left" w:pos="2257"/>
        </w:tabs>
        <w:spacing w:after="0"/>
        <w:rPr>
          <w:rFonts w:ascii="Arial" w:hAnsi="Arial" w:cs="Arial"/>
          <w:sz w:val="24"/>
          <w:szCs w:val="24"/>
        </w:rPr>
      </w:pPr>
      <w:r>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14:paraId="36209B96" w14:textId="77777777" w:rsidR="00FF2959" w:rsidRPr="00BC41BF" w:rsidRDefault="00FF2959">
      <w:pPr>
        <w:tabs>
          <w:tab w:val="left" w:pos="2257"/>
        </w:tabs>
        <w:spacing w:after="0"/>
        <w:rPr>
          <w:rFonts w:ascii="Arial" w:hAnsi="Arial" w:cs="Arial"/>
          <w:sz w:val="24"/>
          <w:szCs w:val="24"/>
        </w:rPr>
      </w:pPr>
    </w:p>
    <w:p w14:paraId="36209B97" w14:textId="77777777" w:rsidR="00FF2959" w:rsidRPr="00BC41BF" w:rsidRDefault="00FF2959">
      <w:pPr>
        <w:tabs>
          <w:tab w:val="left" w:pos="2257"/>
        </w:tabs>
        <w:spacing w:after="0"/>
        <w:rPr>
          <w:rFonts w:ascii="Arial" w:hAnsi="Arial" w:cs="Arial"/>
          <w:sz w:val="24"/>
          <w:szCs w:val="24"/>
        </w:rPr>
      </w:pPr>
      <w:r w:rsidRPr="00BC41BF">
        <w:rPr>
          <w:rFonts w:ascii="Arial" w:hAnsi="Arial" w:cs="Arial"/>
          <w:sz w:val="24"/>
          <w:szCs w:val="24"/>
        </w:rPr>
        <w:t>BUYER’S</w:t>
      </w:r>
      <w:r>
        <w:rPr>
          <w:rFonts w:ascii="Arial" w:hAnsi="Arial" w:cs="Arial"/>
          <w:sz w:val="24"/>
          <w:szCs w:val="24"/>
        </w:rPr>
        <w:t xml:space="preserve"> AUTHORISED REPRESENTATIVE</w:t>
      </w:r>
    </w:p>
    <w:p w14:paraId="36209B98" w14:textId="77777777" w:rsidR="00FF2959" w:rsidRDefault="00FF2959" w:rsidP="00426E31">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14:paraId="36209B99"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14:paraId="36209B9A"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14:paraId="36209B9B" w14:textId="77777777" w:rsidR="00FF2959" w:rsidRPr="009F273E" w:rsidRDefault="00FF2959" w:rsidP="00426E31">
      <w:pPr>
        <w:tabs>
          <w:tab w:val="left" w:pos="2257"/>
        </w:tabs>
        <w:spacing w:after="0"/>
        <w:rPr>
          <w:rFonts w:ascii="Arial" w:hAnsi="Arial" w:cs="Arial"/>
          <w:sz w:val="24"/>
          <w:szCs w:val="24"/>
        </w:rPr>
      </w:pPr>
      <w:r>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14:paraId="36209B9C" w14:textId="77777777" w:rsidR="00FF2959" w:rsidRPr="009F273E" w:rsidRDefault="00FF2959">
      <w:pPr>
        <w:tabs>
          <w:tab w:val="left" w:pos="2257"/>
        </w:tabs>
        <w:spacing w:after="0"/>
        <w:rPr>
          <w:rFonts w:ascii="Arial" w:hAnsi="Arial" w:cs="Arial"/>
          <w:sz w:val="24"/>
          <w:szCs w:val="24"/>
        </w:rPr>
      </w:pPr>
    </w:p>
    <w:p w14:paraId="36209B9D" w14:textId="77777777" w:rsidR="00FF2959" w:rsidRPr="00BC41BF" w:rsidRDefault="00FF2959" w:rsidP="00426E31">
      <w:pPr>
        <w:tabs>
          <w:tab w:val="left" w:pos="2257"/>
        </w:tabs>
        <w:spacing w:after="0"/>
        <w:rPr>
          <w:rFonts w:ascii="Arial" w:hAnsi="Arial" w:cs="Arial"/>
          <w:sz w:val="24"/>
          <w:szCs w:val="24"/>
        </w:rPr>
      </w:pPr>
      <w:r w:rsidRPr="00BC41BF">
        <w:rPr>
          <w:rFonts w:ascii="Arial" w:hAnsi="Arial" w:cs="Arial"/>
          <w:sz w:val="24"/>
          <w:szCs w:val="24"/>
        </w:rPr>
        <w:t>BUYER’S</w:t>
      </w:r>
      <w:r>
        <w:rPr>
          <w:rFonts w:ascii="Arial" w:hAnsi="Arial" w:cs="Arial"/>
          <w:sz w:val="24"/>
          <w:szCs w:val="24"/>
        </w:rPr>
        <w:t xml:space="preserve"> ENVIRONMENTAL POLICY</w:t>
      </w:r>
    </w:p>
    <w:p w14:paraId="36209B9E" w14:textId="77777777" w:rsidR="00FF2959" w:rsidRDefault="00FF2959" w:rsidP="00426E31">
      <w:pPr>
        <w:tabs>
          <w:tab w:val="left" w:pos="2257"/>
        </w:tabs>
        <w:spacing w:after="0"/>
        <w:rPr>
          <w:rFonts w:ascii="Arial" w:hAnsi="Arial" w:cs="Arial"/>
          <w:sz w:val="24"/>
          <w:szCs w:val="24"/>
        </w:rPr>
      </w:pPr>
      <w:r w:rsidRPr="007619A9">
        <w:rPr>
          <w:rFonts w:ascii="Arial" w:hAnsi="Arial" w:cs="Arial"/>
          <w:b/>
          <w:sz w:val="24"/>
          <w:szCs w:val="24"/>
          <w:highlight w:val="yellow"/>
        </w:rPr>
        <w:t>[</w:t>
      </w:r>
      <w:r>
        <w:rPr>
          <w:rFonts w:ascii="Arial" w:hAnsi="Arial" w:cs="Arial"/>
          <w:b/>
          <w:sz w:val="24"/>
          <w:szCs w:val="24"/>
          <w:highlight w:val="yellow"/>
        </w:rPr>
        <w:t>Insert details</w:t>
      </w:r>
      <w:r w:rsidRPr="008B5AA5">
        <w:rPr>
          <w:rFonts w:ascii="Arial" w:hAnsi="Arial" w:cs="Arial"/>
          <w:b/>
          <w:sz w:val="24"/>
          <w:szCs w:val="24"/>
        </w:rPr>
        <w:t xml:space="preserve"> </w:t>
      </w:r>
      <w:r w:rsidRPr="008B5AA5">
        <w:rPr>
          <w:rFonts w:ascii="Arial" w:hAnsi="Arial" w:cs="Arial"/>
          <w:sz w:val="24"/>
          <w:szCs w:val="24"/>
        </w:rPr>
        <w:t xml:space="preserve">[Document </w:t>
      </w:r>
      <w:r>
        <w:rPr>
          <w:rFonts w:ascii="Arial" w:hAnsi="Arial" w:cs="Arial"/>
          <w:sz w:val="24"/>
          <w:szCs w:val="24"/>
        </w:rPr>
        <w:t>n</w:t>
      </w:r>
      <w:r w:rsidRPr="008B5AA5">
        <w:rPr>
          <w:rFonts w:ascii="Arial" w:hAnsi="Arial" w:cs="Arial"/>
          <w:sz w:val="24"/>
          <w:szCs w:val="24"/>
        </w:rPr>
        <w:t>ame] [</w:t>
      </w:r>
      <w:r>
        <w:rPr>
          <w:rFonts w:ascii="Arial" w:hAnsi="Arial" w:cs="Arial"/>
          <w:sz w:val="24"/>
          <w:szCs w:val="24"/>
        </w:rPr>
        <w:t>v</w:t>
      </w:r>
      <w:r w:rsidRPr="008B5AA5">
        <w:rPr>
          <w:rFonts w:ascii="Arial" w:hAnsi="Arial" w:cs="Arial"/>
          <w:sz w:val="24"/>
          <w:szCs w:val="24"/>
        </w:rPr>
        <w:t>ersion] [</w:t>
      </w:r>
      <w:r>
        <w:rPr>
          <w:rFonts w:ascii="Arial" w:hAnsi="Arial" w:cs="Arial"/>
          <w:sz w:val="24"/>
          <w:szCs w:val="24"/>
        </w:rPr>
        <w:t>d</w:t>
      </w:r>
      <w:r w:rsidRPr="008B5AA5">
        <w:rPr>
          <w:rFonts w:ascii="Arial" w:hAnsi="Arial" w:cs="Arial"/>
          <w:sz w:val="24"/>
          <w:szCs w:val="24"/>
        </w:rPr>
        <w:t>ate] [</w:t>
      </w:r>
      <w:r>
        <w:rPr>
          <w:rFonts w:ascii="Arial" w:hAnsi="Arial" w:cs="Arial"/>
          <w:sz w:val="24"/>
          <w:szCs w:val="24"/>
        </w:rPr>
        <w:t>a</w:t>
      </w:r>
      <w:r w:rsidRPr="008B5AA5">
        <w:rPr>
          <w:rFonts w:ascii="Arial" w:hAnsi="Arial" w:cs="Arial"/>
          <w:sz w:val="24"/>
          <w:szCs w:val="24"/>
        </w:rPr>
        <w:t xml:space="preserve">vailable </w:t>
      </w:r>
      <w:r>
        <w:rPr>
          <w:rFonts w:ascii="Arial" w:hAnsi="Arial" w:cs="Arial"/>
          <w:sz w:val="24"/>
          <w:szCs w:val="24"/>
        </w:rPr>
        <w:t>o</w:t>
      </w:r>
      <w:r w:rsidRPr="008B5AA5">
        <w:rPr>
          <w:rFonts w:ascii="Arial" w:hAnsi="Arial" w:cs="Arial"/>
          <w:sz w:val="24"/>
          <w:szCs w:val="24"/>
        </w:rPr>
        <w:t xml:space="preserve">nline at:] </w:t>
      </w:r>
    </w:p>
    <w:p w14:paraId="36209B9F" w14:textId="77777777" w:rsidR="00FF2959" w:rsidRPr="009F273E" w:rsidRDefault="00FF2959" w:rsidP="00426E31">
      <w:pPr>
        <w:tabs>
          <w:tab w:val="left" w:pos="2257"/>
        </w:tabs>
        <w:spacing w:after="0"/>
        <w:rPr>
          <w:rFonts w:ascii="Arial" w:hAnsi="Arial" w:cs="Arial"/>
          <w:sz w:val="24"/>
          <w:szCs w:val="24"/>
        </w:rPr>
      </w:pPr>
      <w:r w:rsidRPr="00AA20E4">
        <w:rPr>
          <w:rFonts w:ascii="Arial" w:hAnsi="Arial" w:cs="Arial"/>
          <w:b/>
          <w:sz w:val="24"/>
          <w:szCs w:val="24"/>
          <w:highlight w:val="yellow"/>
        </w:rPr>
        <w:t>or insert</w:t>
      </w:r>
      <w:r>
        <w:rPr>
          <w:rFonts w:ascii="Arial" w:hAnsi="Arial" w:cs="Arial"/>
          <w:b/>
          <w:sz w:val="24"/>
          <w:szCs w:val="24"/>
        </w:rPr>
        <w:t>:</w:t>
      </w:r>
      <w:r w:rsidRPr="008B5AA5">
        <w:rPr>
          <w:rFonts w:ascii="Arial" w:hAnsi="Arial" w:cs="Arial"/>
          <w:sz w:val="24"/>
          <w:szCs w:val="24"/>
        </w:rPr>
        <w:t xml:space="preserve"> [Appended at Call-Off Schedule X]]</w:t>
      </w:r>
    </w:p>
    <w:p w14:paraId="36209BA0" w14:textId="77777777" w:rsidR="00FF2959" w:rsidRPr="00BC41BF" w:rsidRDefault="00FF2959">
      <w:pPr>
        <w:tabs>
          <w:tab w:val="left" w:pos="2257"/>
        </w:tabs>
        <w:spacing w:after="0"/>
        <w:rPr>
          <w:rFonts w:ascii="Arial" w:hAnsi="Arial" w:cs="Arial"/>
          <w:sz w:val="24"/>
          <w:szCs w:val="24"/>
        </w:rPr>
      </w:pPr>
    </w:p>
    <w:p w14:paraId="36209BA1" w14:textId="77777777" w:rsidR="00FF2959" w:rsidRPr="00BC41BF" w:rsidRDefault="00FF2959">
      <w:pPr>
        <w:tabs>
          <w:tab w:val="left" w:pos="2257"/>
        </w:tabs>
        <w:spacing w:after="0"/>
        <w:rPr>
          <w:rFonts w:ascii="Arial" w:hAnsi="Arial" w:cs="Arial"/>
          <w:sz w:val="24"/>
          <w:szCs w:val="24"/>
        </w:rPr>
      </w:pPr>
      <w:r w:rsidRPr="00BC41BF">
        <w:rPr>
          <w:rFonts w:ascii="Arial" w:hAnsi="Arial" w:cs="Arial"/>
          <w:sz w:val="24"/>
          <w:szCs w:val="24"/>
        </w:rPr>
        <w:t>BUYER’S</w:t>
      </w:r>
      <w:r>
        <w:rPr>
          <w:rFonts w:ascii="Arial" w:hAnsi="Arial" w:cs="Arial"/>
          <w:sz w:val="24"/>
          <w:szCs w:val="24"/>
        </w:rPr>
        <w:t xml:space="preserve"> SECURITY POLICY</w:t>
      </w:r>
    </w:p>
    <w:p w14:paraId="36209BA2" w14:textId="77777777" w:rsidR="00FF2959" w:rsidRDefault="00FF2959" w:rsidP="00426E31">
      <w:pPr>
        <w:tabs>
          <w:tab w:val="left" w:pos="2257"/>
        </w:tabs>
        <w:spacing w:after="0"/>
        <w:rPr>
          <w:rFonts w:ascii="Arial" w:hAnsi="Arial" w:cs="Arial"/>
          <w:sz w:val="24"/>
          <w:szCs w:val="24"/>
        </w:rPr>
      </w:pPr>
      <w:r w:rsidRPr="007619A9">
        <w:rPr>
          <w:rFonts w:ascii="Arial" w:hAnsi="Arial" w:cs="Arial"/>
          <w:b/>
          <w:sz w:val="24"/>
          <w:szCs w:val="24"/>
          <w:highlight w:val="yellow"/>
        </w:rPr>
        <w:t>[</w:t>
      </w:r>
      <w:r>
        <w:rPr>
          <w:rFonts w:ascii="Arial" w:hAnsi="Arial" w:cs="Arial"/>
          <w:b/>
          <w:sz w:val="24"/>
          <w:szCs w:val="24"/>
          <w:highlight w:val="yellow"/>
        </w:rPr>
        <w:t>Insert details</w:t>
      </w:r>
      <w:r w:rsidRPr="008B5AA5">
        <w:rPr>
          <w:rFonts w:ascii="Arial" w:hAnsi="Arial" w:cs="Arial"/>
          <w:b/>
          <w:sz w:val="24"/>
          <w:szCs w:val="24"/>
        </w:rPr>
        <w:t xml:space="preserve"> </w:t>
      </w:r>
      <w:r w:rsidRPr="008B5AA5">
        <w:rPr>
          <w:rFonts w:ascii="Arial" w:hAnsi="Arial" w:cs="Arial"/>
          <w:sz w:val="24"/>
          <w:szCs w:val="24"/>
        </w:rPr>
        <w:t xml:space="preserve">[Document </w:t>
      </w:r>
      <w:r>
        <w:rPr>
          <w:rFonts w:ascii="Arial" w:hAnsi="Arial" w:cs="Arial"/>
          <w:sz w:val="24"/>
          <w:szCs w:val="24"/>
        </w:rPr>
        <w:t>n</w:t>
      </w:r>
      <w:r w:rsidRPr="008B5AA5">
        <w:rPr>
          <w:rFonts w:ascii="Arial" w:hAnsi="Arial" w:cs="Arial"/>
          <w:sz w:val="24"/>
          <w:szCs w:val="24"/>
        </w:rPr>
        <w:t>ame] [</w:t>
      </w:r>
      <w:r>
        <w:rPr>
          <w:rFonts w:ascii="Arial" w:hAnsi="Arial" w:cs="Arial"/>
          <w:sz w:val="24"/>
          <w:szCs w:val="24"/>
        </w:rPr>
        <w:t>v</w:t>
      </w:r>
      <w:r w:rsidRPr="008B5AA5">
        <w:rPr>
          <w:rFonts w:ascii="Arial" w:hAnsi="Arial" w:cs="Arial"/>
          <w:sz w:val="24"/>
          <w:szCs w:val="24"/>
        </w:rPr>
        <w:t>ersion] [</w:t>
      </w:r>
      <w:r>
        <w:rPr>
          <w:rFonts w:ascii="Arial" w:hAnsi="Arial" w:cs="Arial"/>
          <w:sz w:val="24"/>
          <w:szCs w:val="24"/>
        </w:rPr>
        <w:t>d</w:t>
      </w:r>
      <w:r w:rsidRPr="008B5AA5">
        <w:rPr>
          <w:rFonts w:ascii="Arial" w:hAnsi="Arial" w:cs="Arial"/>
          <w:sz w:val="24"/>
          <w:szCs w:val="24"/>
        </w:rPr>
        <w:t>ate] [</w:t>
      </w:r>
      <w:r>
        <w:rPr>
          <w:rFonts w:ascii="Arial" w:hAnsi="Arial" w:cs="Arial"/>
          <w:sz w:val="24"/>
          <w:szCs w:val="24"/>
        </w:rPr>
        <w:t>a</w:t>
      </w:r>
      <w:r w:rsidRPr="008B5AA5">
        <w:rPr>
          <w:rFonts w:ascii="Arial" w:hAnsi="Arial" w:cs="Arial"/>
          <w:sz w:val="24"/>
          <w:szCs w:val="24"/>
        </w:rPr>
        <w:t xml:space="preserve">vailable </w:t>
      </w:r>
      <w:r>
        <w:rPr>
          <w:rFonts w:ascii="Arial" w:hAnsi="Arial" w:cs="Arial"/>
          <w:sz w:val="24"/>
          <w:szCs w:val="24"/>
        </w:rPr>
        <w:t>o</w:t>
      </w:r>
      <w:r w:rsidRPr="008B5AA5">
        <w:rPr>
          <w:rFonts w:ascii="Arial" w:hAnsi="Arial" w:cs="Arial"/>
          <w:sz w:val="24"/>
          <w:szCs w:val="24"/>
        </w:rPr>
        <w:t xml:space="preserve">nline at:] </w:t>
      </w:r>
    </w:p>
    <w:p w14:paraId="36209BA3" w14:textId="77777777" w:rsidR="00FF2959" w:rsidRPr="009F273E" w:rsidRDefault="00FF2959" w:rsidP="00426E31">
      <w:pPr>
        <w:tabs>
          <w:tab w:val="left" w:pos="2257"/>
        </w:tabs>
        <w:spacing w:after="0"/>
        <w:rPr>
          <w:rFonts w:ascii="Arial" w:hAnsi="Arial" w:cs="Arial"/>
          <w:sz w:val="24"/>
          <w:szCs w:val="24"/>
        </w:rPr>
      </w:pPr>
      <w:r w:rsidRPr="00AA20E4">
        <w:rPr>
          <w:rFonts w:ascii="Arial" w:hAnsi="Arial" w:cs="Arial"/>
          <w:b/>
          <w:sz w:val="24"/>
          <w:szCs w:val="24"/>
          <w:highlight w:val="yellow"/>
        </w:rPr>
        <w:t>or insert</w:t>
      </w:r>
      <w:r>
        <w:rPr>
          <w:rFonts w:ascii="Arial" w:hAnsi="Arial" w:cs="Arial"/>
          <w:b/>
          <w:sz w:val="24"/>
          <w:szCs w:val="24"/>
        </w:rPr>
        <w:t>:</w:t>
      </w:r>
      <w:r w:rsidRPr="008B5AA5">
        <w:rPr>
          <w:rFonts w:ascii="Arial" w:hAnsi="Arial" w:cs="Arial"/>
          <w:sz w:val="24"/>
          <w:szCs w:val="24"/>
        </w:rPr>
        <w:t xml:space="preserve"> [Appended at Call-Off Schedule X]]</w:t>
      </w:r>
    </w:p>
    <w:p w14:paraId="36209BA4" w14:textId="77777777" w:rsidR="00FF2959" w:rsidRPr="00A340BA" w:rsidRDefault="00FF2959">
      <w:pPr>
        <w:tabs>
          <w:tab w:val="left" w:pos="2257"/>
        </w:tabs>
        <w:spacing w:after="0"/>
        <w:rPr>
          <w:rFonts w:ascii="Arial" w:hAnsi="Arial" w:cs="Arial"/>
          <w:sz w:val="24"/>
          <w:szCs w:val="24"/>
        </w:rPr>
      </w:pPr>
    </w:p>
    <w:p w14:paraId="36209BA5" w14:textId="77777777" w:rsidR="00FF2959" w:rsidRPr="00A340BA" w:rsidRDefault="00FF2959" w:rsidP="00426E31">
      <w:pPr>
        <w:tabs>
          <w:tab w:val="left" w:pos="2257"/>
        </w:tabs>
        <w:spacing w:after="0"/>
        <w:rPr>
          <w:rFonts w:ascii="Arial" w:hAnsi="Arial" w:cs="Arial"/>
          <w:sz w:val="24"/>
          <w:szCs w:val="24"/>
        </w:rPr>
      </w:pPr>
      <w:r w:rsidRPr="00A340BA">
        <w:rPr>
          <w:rFonts w:ascii="Arial" w:hAnsi="Arial" w:cs="Arial"/>
          <w:sz w:val="24"/>
          <w:szCs w:val="24"/>
        </w:rPr>
        <w:t>SUPPLIER’S AUTHORISED REPRESENTATIVE</w:t>
      </w:r>
    </w:p>
    <w:p w14:paraId="36209BA6" w14:textId="77777777" w:rsidR="00FF2959" w:rsidRDefault="00FF2959" w:rsidP="00426E31">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14:paraId="36209BA7"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14:paraId="36209BA8"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14:paraId="36209BA9" w14:textId="77777777" w:rsidR="00FF2959" w:rsidRPr="009F273E" w:rsidRDefault="00FF2959" w:rsidP="00426E31">
      <w:pPr>
        <w:tabs>
          <w:tab w:val="left" w:pos="2257"/>
        </w:tabs>
        <w:spacing w:after="0"/>
        <w:rPr>
          <w:rFonts w:ascii="Arial" w:hAnsi="Arial" w:cs="Arial"/>
          <w:sz w:val="24"/>
          <w:szCs w:val="24"/>
        </w:rPr>
      </w:pPr>
      <w:r w:rsidRPr="007619A9">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14:paraId="36209BAA" w14:textId="77777777" w:rsidR="00FF2959" w:rsidRPr="00A340BA" w:rsidRDefault="00FF2959" w:rsidP="00426E31">
      <w:pPr>
        <w:tabs>
          <w:tab w:val="left" w:pos="2257"/>
        </w:tabs>
        <w:spacing w:after="0"/>
        <w:rPr>
          <w:rFonts w:ascii="Arial" w:hAnsi="Arial" w:cs="Arial"/>
          <w:sz w:val="24"/>
          <w:szCs w:val="24"/>
        </w:rPr>
      </w:pPr>
    </w:p>
    <w:p w14:paraId="36209BAB" w14:textId="77777777" w:rsidR="00FF2959" w:rsidRPr="00A340BA" w:rsidRDefault="00FF2959" w:rsidP="00426E31">
      <w:pPr>
        <w:tabs>
          <w:tab w:val="left" w:pos="2257"/>
        </w:tabs>
        <w:spacing w:after="0"/>
        <w:rPr>
          <w:rFonts w:ascii="Arial" w:hAnsi="Arial" w:cs="Arial"/>
          <w:sz w:val="24"/>
          <w:szCs w:val="24"/>
        </w:rPr>
      </w:pPr>
      <w:r w:rsidRPr="00A340BA">
        <w:rPr>
          <w:rFonts w:ascii="Arial" w:hAnsi="Arial" w:cs="Arial"/>
          <w:sz w:val="24"/>
          <w:szCs w:val="24"/>
        </w:rPr>
        <w:t>SUPPLIER’S CONTRACT MANAGER</w:t>
      </w:r>
    </w:p>
    <w:p w14:paraId="36209BAC" w14:textId="77777777" w:rsidR="00FF2959" w:rsidRDefault="00FF2959" w:rsidP="00426E31">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14:paraId="36209BAD"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14:paraId="36209BAE"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sz w:val="24"/>
          <w:szCs w:val="24"/>
          <w:highlight w:val="yellow"/>
        </w:rPr>
        <w:t>[</w:t>
      </w:r>
      <w:r w:rsidRPr="007619A9">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14:paraId="36209BAF" w14:textId="77777777" w:rsidR="00FF2959" w:rsidRPr="009F273E" w:rsidRDefault="00FF2959" w:rsidP="00426E31">
      <w:pPr>
        <w:tabs>
          <w:tab w:val="left" w:pos="2257"/>
        </w:tabs>
        <w:spacing w:after="0"/>
        <w:rPr>
          <w:rFonts w:ascii="Arial" w:hAnsi="Arial" w:cs="Arial"/>
          <w:sz w:val="24"/>
          <w:szCs w:val="24"/>
        </w:rPr>
      </w:pPr>
      <w:r w:rsidRPr="007619A9">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14:paraId="36209BB0" w14:textId="77777777" w:rsidR="00FF2959" w:rsidRPr="009F273E" w:rsidRDefault="00FF2959">
      <w:pPr>
        <w:tabs>
          <w:tab w:val="left" w:pos="2257"/>
        </w:tabs>
        <w:spacing w:after="0"/>
        <w:rPr>
          <w:rFonts w:ascii="Arial" w:hAnsi="Arial" w:cs="Arial"/>
          <w:sz w:val="24"/>
          <w:szCs w:val="24"/>
        </w:rPr>
      </w:pPr>
    </w:p>
    <w:p w14:paraId="36209BB1" w14:textId="77777777" w:rsidR="00FF2959" w:rsidRPr="00A340BA" w:rsidRDefault="00FF2959">
      <w:pPr>
        <w:tabs>
          <w:tab w:val="left" w:pos="2257"/>
        </w:tabs>
        <w:spacing w:after="0"/>
        <w:rPr>
          <w:rFonts w:ascii="Arial" w:hAnsi="Arial" w:cs="Arial"/>
          <w:sz w:val="24"/>
          <w:szCs w:val="24"/>
        </w:rPr>
      </w:pPr>
      <w:r w:rsidRPr="00A340BA">
        <w:rPr>
          <w:rFonts w:ascii="Arial" w:hAnsi="Arial" w:cs="Arial"/>
          <w:sz w:val="24"/>
          <w:szCs w:val="24"/>
        </w:rPr>
        <w:t>PROGRESS REPORT FREQUENCY</w:t>
      </w:r>
    </w:p>
    <w:p w14:paraId="36209BB2" w14:textId="77777777" w:rsidR="00FF2959" w:rsidRPr="009F273E" w:rsidRDefault="00FF2959">
      <w:pPr>
        <w:tabs>
          <w:tab w:val="left" w:pos="2257"/>
        </w:tabs>
        <w:spacing w:after="0"/>
        <w:rPr>
          <w:rFonts w:ascii="Arial" w:hAnsi="Arial" w:cs="Arial"/>
          <w:sz w:val="24"/>
          <w:szCs w:val="24"/>
        </w:rPr>
      </w:pPr>
      <w:r w:rsidRPr="008B5AA5">
        <w:rPr>
          <w:rFonts w:ascii="Arial" w:hAnsi="Arial" w:cs="Arial"/>
          <w:b/>
          <w:sz w:val="24"/>
          <w:szCs w:val="24"/>
          <w:highlight w:val="yellow"/>
        </w:rPr>
        <w:t xml:space="preserve">[Insert </w:t>
      </w:r>
      <w:r>
        <w:rPr>
          <w:rFonts w:ascii="Arial" w:hAnsi="Arial" w:cs="Arial"/>
          <w:b/>
          <w:sz w:val="24"/>
          <w:szCs w:val="24"/>
          <w:highlight w:val="yellow"/>
        </w:rPr>
        <w:t>report frequency</w:t>
      </w:r>
      <w:r>
        <w:rPr>
          <w:rFonts w:ascii="Arial" w:hAnsi="Arial" w:cs="Arial"/>
          <w:b/>
          <w:sz w:val="24"/>
          <w:szCs w:val="24"/>
        </w:rPr>
        <w:t xml:space="preserve">: </w:t>
      </w:r>
      <w:r w:rsidRPr="008B5AA5">
        <w:rPr>
          <w:rFonts w:ascii="Arial" w:hAnsi="Arial" w:cs="Arial"/>
          <w:sz w:val="24"/>
          <w:szCs w:val="24"/>
        </w:rPr>
        <w:t>On the first Working Day of each calendar month]</w:t>
      </w:r>
    </w:p>
    <w:p w14:paraId="36209BB3" w14:textId="77777777" w:rsidR="00FF2959" w:rsidRPr="009F273E" w:rsidRDefault="00FF2959">
      <w:pPr>
        <w:tabs>
          <w:tab w:val="left" w:pos="2257"/>
        </w:tabs>
        <w:spacing w:after="0"/>
        <w:rPr>
          <w:rFonts w:ascii="Arial" w:hAnsi="Arial" w:cs="Arial"/>
          <w:b/>
          <w:sz w:val="24"/>
          <w:szCs w:val="24"/>
        </w:rPr>
      </w:pPr>
    </w:p>
    <w:p w14:paraId="36209BB4" w14:textId="77777777" w:rsidR="00FF2959" w:rsidRPr="00A340BA" w:rsidRDefault="00FF2959">
      <w:pPr>
        <w:tabs>
          <w:tab w:val="left" w:pos="2257"/>
        </w:tabs>
        <w:spacing w:after="0"/>
        <w:rPr>
          <w:rFonts w:ascii="Arial" w:hAnsi="Arial" w:cs="Arial"/>
          <w:sz w:val="24"/>
          <w:szCs w:val="24"/>
        </w:rPr>
      </w:pPr>
      <w:r w:rsidRPr="00A340BA">
        <w:rPr>
          <w:rFonts w:ascii="Arial" w:hAnsi="Arial" w:cs="Arial"/>
          <w:sz w:val="24"/>
          <w:szCs w:val="24"/>
        </w:rPr>
        <w:t>PROGRESS MEETING FREQUENCY</w:t>
      </w:r>
    </w:p>
    <w:p w14:paraId="36209BB5" w14:textId="77777777" w:rsidR="00FF2959" w:rsidRPr="009F273E" w:rsidRDefault="00FF2959">
      <w:pPr>
        <w:tabs>
          <w:tab w:val="left" w:pos="2257"/>
        </w:tabs>
        <w:spacing w:after="0"/>
        <w:rPr>
          <w:rFonts w:ascii="Arial" w:hAnsi="Arial" w:cs="Arial"/>
          <w:sz w:val="24"/>
          <w:szCs w:val="24"/>
        </w:rPr>
      </w:pPr>
      <w:r w:rsidRPr="008B5AA5">
        <w:rPr>
          <w:rFonts w:ascii="Arial" w:hAnsi="Arial" w:cs="Arial"/>
          <w:b/>
          <w:sz w:val="24"/>
          <w:szCs w:val="24"/>
          <w:highlight w:val="yellow"/>
        </w:rPr>
        <w:t xml:space="preserve">[Insert </w:t>
      </w:r>
      <w:r>
        <w:rPr>
          <w:rFonts w:ascii="Arial" w:hAnsi="Arial" w:cs="Arial"/>
          <w:b/>
          <w:sz w:val="24"/>
          <w:szCs w:val="24"/>
          <w:highlight w:val="yellow"/>
        </w:rPr>
        <w:t>meeting frequency</w:t>
      </w:r>
      <w:r w:rsidRPr="008B5AA5">
        <w:rPr>
          <w:rFonts w:ascii="Arial" w:hAnsi="Arial" w:cs="Arial"/>
          <w:b/>
          <w:sz w:val="24"/>
          <w:szCs w:val="24"/>
          <w:highlight w:val="yellow"/>
        </w:rPr>
        <w:t>:</w:t>
      </w:r>
      <w:r>
        <w:rPr>
          <w:rFonts w:ascii="Arial" w:hAnsi="Arial" w:cs="Arial"/>
          <w:sz w:val="24"/>
          <w:szCs w:val="24"/>
          <w:highlight w:val="yellow"/>
        </w:rPr>
        <w:t xml:space="preserve"> </w:t>
      </w:r>
      <w:r w:rsidRPr="008B5AA5">
        <w:rPr>
          <w:rFonts w:ascii="Arial" w:hAnsi="Arial" w:cs="Arial"/>
          <w:sz w:val="24"/>
          <w:szCs w:val="24"/>
        </w:rPr>
        <w:t>Quarterly on the first Working Day of each quarter]</w:t>
      </w:r>
    </w:p>
    <w:p w14:paraId="36209BB6" w14:textId="77777777" w:rsidR="00FF2959" w:rsidRPr="009F273E" w:rsidRDefault="00FF2959">
      <w:pPr>
        <w:tabs>
          <w:tab w:val="left" w:pos="2257"/>
        </w:tabs>
        <w:spacing w:after="0"/>
        <w:rPr>
          <w:rFonts w:ascii="Arial" w:hAnsi="Arial" w:cs="Arial"/>
          <w:b/>
          <w:sz w:val="24"/>
          <w:szCs w:val="24"/>
        </w:rPr>
      </w:pPr>
    </w:p>
    <w:p w14:paraId="36209BB7" w14:textId="77777777" w:rsidR="00FF2959" w:rsidRPr="00A340BA" w:rsidRDefault="00FF2959">
      <w:pPr>
        <w:tabs>
          <w:tab w:val="left" w:pos="2257"/>
        </w:tabs>
        <w:spacing w:after="0"/>
        <w:rPr>
          <w:rFonts w:ascii="Arial" w:hAnsi="Arial" w:cs="Arial"/>
          <w:sz w:val="24"/>
          <w:szCs w:val="24"/>
        </w:rPr>
      </w:pPr>
      <w:r w:rsidRPr="00A340BA">
        <w:rPr>
          <w:rFonts w:ascii="Arial" w:hAnsi="Arial" w:cs="Arial"/>
          <w:sz w:val="24"/>
          <w:szCs w:val="24"/>
        </w:rPr>
        <w:t>KEY STAFF</w:t>
      </w:r>
    </w:p>
    <w:p w14:paraId="36209BB8" w14:textId="77777777" w:rsidR="00FF2959" w:rsidRDefault="00FF2959" w:rsidP="00426E31">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14:paraId="36209BB9" w14:textId="77777777" w:rsidR="00FF2959" w:rsidRDefault="00FF2959" w:rsidP="00426E31">
      <w:pPr>
        <w:tabs>
          <w:tab w:val="left" w:pos="2257"/>
        </w:tabs>
        <w:spacing w:after="0"/>
        <w:rPr>
          <w:rFonts w:ascii="Arial" w:hAnsi="Arial" w:cs="Arial"/>
          <w:sz w:val="24"/>
          <w:szCs w:val="24"/>
          <w:highlight w:val="yellow"/>
        </w:rPr>
      </w:pPr>
      <w:r w:rsidRPr="007619A9">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14:paraId="36209BBA" w14:textId="77777777" w:rsidR="00FF2959" w:rsidRDefault="00FF2959" w:rsidP="00426E31">
      <w:pPr>
        <w:tabs>
          <w:tab w:val="left" w:pos="2257"/>
        </w:tabs>
        <w:spacing w:after="0"/>
        <w:rPr>
          <w:rFonts w:ascii="Arial" w:hAnsi="Arial" w:cs="Arial"/>
          <w:sz w:val="24"/>
          <w:szCs w:val="24"/>
          <w:highlight w:val="yellow"/>
        </w:rPr>
      </w:pPr>
      <w:r>
        <w:rPr>
          <w:rFonts w:ascii="Arial" w:hAnsi="Arial" w:cs="Arial"/>
          <w:sz w:val="24"/>
          <w:szCs w:val="24"/>
          <w:highlight w:val="yellow"/>
        </w:rPr>
        <w:t>[</w:t>
      </w:r>
      <w:r w:rsidRPr="007619A9">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14:paraId="36209BBB" w14:textId="77777777" w:rsidR="00FF2959" w:rsidRPr="009F273E" w:rsidRDefault="00FF2959" w:rsidP="00426E31">
      <w:pPr>
        <w:tabs>
          <w:tab w:val="left" w:pos="2257"/>
        </w:tabs>
        <w:spacing w:after="0"/>
        <w:rPr>
          <w:rFonts w:ascii="Arial" w:hAnsi="Arial" w:cs="Arial"/>
          <w:sz w:val="24"/>
          <w:szCs w:val="24"/>
        </w:rPr>
      </w:pPr>
      <w:r w:rsidRPr="007619A9">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14:paraId="36209BBC" w14:textId="77777777" w:rsidR="00FF2959" w:rsidRPr="00A340BA" w:rsidRDefault="00FF2959">
      <w:pPr>
        <w:tabs>
          <w:tab w:val="left" w:pos="2257"/>
        </w:tabs>
        <w:spacing w:after="0"/>
        <w:rPr>
          <w:rFonts w:ascii="Arial" w:hAnsi="Arial" w:cs="Arial"/>
          <w:sz w:val="24"/>
          <w:szCs w:val="24"/>
        </w:rPr>
      </w:pPr>
    </w:p>
    <w:p w14:paraId="36209BBD" w14:textId="77777777" w:rsidR="00FF2959" w:rsidRPr="00A340BA" w:rsidRDefault="00FF2959">
      <w:pPr>
        <w:tabs>
          <w:tab w:val="left" w:pos="2257"/>
        </w:tabs>
        <w:spacing w:after="0"/>
        <w:rPr>
          <w:rFonts w:ascii="Arial" w:hAnsi="Arial" w:cs="Arial"/>
          <w:sz w:val="24"/>
          <w:szCs w:val="24"/>
        </w:rPr>
      </w:pPr>
      <w:r w:rsidRPr="00A340BA">
        <w:rPr>
          <w:rFonts w:ascii="Arial" w:hAnsi="Arial" w:cs="Arial"/>
          <w:sz w:val="24"/>
          <w:szCs w:val="24"/>
        </w:rPr>
        <w:t>KEY SUBCONTRACTOR(S)</w:t>
      </w:r>
    </w:p>
    <w:p w14:paraId="36209BBE" w14:textId="77777777" w:rsidR="00FF2959" w:rsidRPr="009F273E" w:rsidRDefault="00FF2959">
      <w:pPr>
        <w:tabs>
          <w:tab w:val="left" w:pos="2257"/>
        </w:tabs>
        <w:spacing w:after="0"/>
        <w:rPr>
          <w:rFonts w:ascii="Arial" w:hAnsi="Arial" w:cs="Arial"/>
          <w:sz w:val="24"/>
          <w:szCs w:val="24"/>
        </w:rPr>
      </w:pPr>
      <w:r w:rsidRPr="008B5AA5">
        <w:rPr>
          <w:rFonts w:ascii="Arial" w:hAnsi="Arial" w:cs="Arial"/>
          <w:b/>
          <w:sz w:val="24"/>
          <w:szCs w:val="24"/>
          <w:highlight w:val="yellow"/>
        </w:rPr>
        <w:t>[</w:t>
      </w:r>
      <w:r>
        <w:rPr>
          <w:rFonts w:ascii="Arial" w:hAnsi="Arial" w:cs="Arial"/>
          <w:b/>
          <w:sz w:val="24"/>
          <w:szCs w:val="24"/>
          <w:highlight w:val="yellow"/>
        </w:rPr>
        <w:t>Insert</w:t>
      </w:r>
      <w:r>
        <w:rPr>
          <w:rFonts w:ascii="Arial" w:hAnsi="Arial" w:cs="Arial"/>
          <w:sz w:val="24"/>
          <w:szCs w:val="24"/>
        </w:rPr>
        <w:t xml:space="preserve"> n</w:t>
      </w:r>
      <w:r w:rsidRPr="008B5AA5">
        <w:rPr>
          <w:rFonts w:ascii="Arial" w:hAnsi="Arial" w:cs="Arial"/>
          <w:sz w:val="24"/>
          <w:szCs w:val="24"/>
        </w:rPr>
        <w:t>ame</w:t>
      </w:r>
      <w:r>
        <w:rPr>
          <w:rFonts w:ascii="Arial" w:hAnsi="Arial" w:cs="Arial"/>
          <w:sz w:val="24"/>
          <w:szCs w:val="24"/>
        </w:rPr>
        <w:t xml:space="preserve"> </w:t>
      </w:r>
      <w:r w:rsidRPr="00F62058">
        <w:rPr>
          <w:rFonts w:ascii="Arial" w:hAnsi="Arial" w:cs="Arial"/>
          <w:sz w:val="24"/>
          <w:szCs w:val="24"/>
        </w:rPr>
        <w:t>(registered name if registered)</w:t>
      </w:r>
      <w:r w:rsidRPr="008B5AA5">
        <w:rPr>
          <w:rFonts w:ascii="Arial" w:hAnsi="Arial" w:cs="Arial"/>
          <w:sz w:val="24"/>
          <w:szCs w:val="24"/>
        </w:rPr>
        <w:t xml:space="preserve">] </w:t>
      </w:r>
    </w:p>
    <w:p w14:paraId="36209BBF" w14:textId="77777777" w:rsidR="00FF2959" w:rsidRPr="009F273E" w:rsidRDefault="00FF2959">
      <w:pPr>
        <w:tabs>
          <w:tab w:val="left" w:pos="2257"/>
        </w:tabs>
        <w:spacing w:after="0"/>
        <w:rPr>
          <w:rFonts w:ascii="Arial" w:hAnsi="Arial" w:cs="Arial"/>
          <w:b/>
          <w:sz w:val="24"/>
          <w:szCs w:val="24"/>
        </w:rPr>
      </w:pPr>
    </w:p>
    <w:p w14:paraId="36209BC0" w14:textId="77777777" w:rsidR="00FF2959" w:rsidRPr="00A340BA" w:rsidRDefault="00FF2959">
      <w:pPr>
        <w:tabs>
          <w:tab w:val="left" w:pos="2257"/>
        </w:tabs>
        <w:spacing w:after="0"/>
        <w:rPr>
          <w:rFonts w:ascii="Arial" w:hAnsi="Arial" w:cs="Arial"/>
          <w:sz w:val="24"/>
          <w:szCs w:val="24"/>
        </w:rPr>
      </w:pPr>
      <w:r w:rsidRPr="00A340BA">
        <w:rPr>
          <w:rFonts w:ascii="Arial" w:hAnsi="Arial" w:cs="Arial"/>
          <w:sz w:val="24"/>
          <w:szCs w:val="24"/>
        </w:rPr>
        <w:t>COM</w:t>
      </w:r>
      <w:r>
        <w:rPr>
          <w:rFonts w:ascii="Arial" w:hAnsi="Arial" w:cs="Arial"/>
          <w:sz w:val="24"/>
          <w:szCs w:val="24"/>
        </w:rPr>
        <w:t>MERCIALLY SENSITIVE INFORMATION</w:t>
      </w:r>
    </w:p>
    <w:p w14:paraId="36209BC1" w14:textId="77777777" w:rsidR="00FF2959" w:rsidRPr="009F273E" w:rsidRDefault="00FF2959">
      <w:pPr>
        <w:tabs>
          <w:tab w:val="left" w:pos="2257"/>
        </w:tabs>
        <w:spacing w:after="0"/>
        <w:rPr>
          <w:rFonts w:ascii="Arial" w:hAnsi="Arial" w:cs="Arial"/>
          <w:sz w:val="24"/>
          <w:szCs w:val="24"/>
        </w:rPr>
      </w:pPr>
      <w:r w:rsidRPr="009F273E">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Not a</w:t>
      </w:r>
      <w:r w:rsidRPr="00563DA5">
        <w:rPr>
          <w:rFonts w:ascii="Arial" w:hAnsi="Arial" w:cs="Arial"/>
          <w:sz w:val="24"/>
          <w:szCs w:val="24"/>
        </w:rPr>
        <w:t>pplicable</w:t>
      </w:r>
      <w:r>
        <w:rPr>
          <w:rFonts w:ascii="Arial" w:hAnsi="Arial" w:cs="Arial"/>
          <w:sz w:val="24"/>
          <w:szCs w:val="24"/>
        </w:rPr>
        <w:t xml:space="preserve"> </w:t>
      </w:r>
      <w:r>
        <w:rPr>
          <w:rFonts w:ascii="Arial" w:hAnsi="Arial" w:cs="Arial"/>
          <w:b/>
          <w:sz w:val="24"/>
          <w:szCs w:val="24"/>
          <w:highlight w:val="yellow"/>
        </w:rPr>
        <w:t>or i</w:t>
      </w:r>
      <w:r w:rsidRPr="008C1605">
        <w:rPr>
          <w:rFonts w:ascii="Arial" w:hAnsi="Arial" w:cs="Arial"/>
          <w:b/>
          <w:sz w:val="24"/>
          <w:szCs w:val="24"/>
          <w:highlight w:val="yellow"/>
        </w:rPr>
        <w:t>nsert</w:t>
      </w:r>
      <w:r>
        <w:rPr>
          <w:rFonts w:ascii="Arial" w:hAnsi="Arial" w:cs="Arial"/>
          <w:sz w:val="24"/>
          <w:szCs w:val="24"/>
        </w:rPr>
        <w:t xml:space="preserve"> Supplier’s Commercially Sensitive I</w:t>
      </w:r>
      <w:r w:rsidRPr="00563DA5">
        <w:rPr>
          <w:rFonts w:ascii="Arial" w:hAnsi="Arial" w:cs="Arial"/>
          <w:sz w:val="24"/>
          <w:szCs w:val="24"/>
        </w:rPr>
        <w:t xml:space="preserve">nformation]  </w:t>
      </w:r>
    </w:p>
    <w:p w14:paraId="36209BC2" w14:textId="77777777" w:rsidR="00FF2959" w:rsidRPr="009F273E" w:rsidRDefault="00FF2959">
      <w:pPr>
        <w:tabs>
          <w:tab w:val="left" w:pos="2257"/>
        </w:tabs>
        <w:spacing w:after="0"/>
        <w:rPr>
          <w:rFonts w:ascii="Arial" w:hAnsi="Arial" w:cs="Arial"/>
          <w:b/>
          <w:sz w:val="24"/>
          <w:szCs w:val="24"/>
        </w:rPr>
      </w:pPr>
    </w:p>
    <w:p w14:paraId="36209BC3" w14:textId="77777777" w:rsidR="00FF2959" w:rsidRPr="00A340BA" w:rsidRDefault="00FF2959" w:rsidP="00426E31">
      <w:pPr>
        <w:tabs>
          <w:tab w:val="left" w:pos="2257"/>
        </w:tabs>
        <w:spacing w:after="0"/>
        <w:rPr>
          <w:rFonts w:ascii="Arial" w:hAnsi="Arial" w:cs="Arial"/>
          <w:sz w:val="24"/>
          <w:szCs w:val="24"/>
        </w:rPr>
      </w:pPr>
      <w:r>
        <w:rPr>
          <w:rFonts w:ascii="Arial" w:hAnsi="Arial" w:cs="Arial"/>
          <w:sz w:val="24"/>
          <w:szCs w:val="24"/>
        </w:rPr>
        <w:t>SERVICE CREDITS</w:t>
      </w:r>
    </w:p>
    <w:p w14:paraId="36209BC4" w14:textId="77777777" w:rsidR="00FF2959" w:rsidRPr="00563DA5" w:rsidRDefault="00FF2959" w:rsidP="00426E31">
      <w:pPr>
        <w:tabs>
          <w:tab w:val="left" w:pos="2257"/>
        </w:tabs>
        <w:spacing w:after="0"/>
        <w:rPr>
          <w:rFonts w:ascii="Arial" w:hAnsi="Arial" w:cs="Arial"/>
          <w:sz w:val="24"/>
          <w:szCs w:val="24"/>
        </w:rPr>
      </w:pPr>
      <w:r>
        <w:rPr>
          <w:rFonts w:ascii="Arial" w:hAnsi="Arial" w:cs="Arial"/>
          <w:b/>
          <w:sz w:val="24"/>
          <w:szCs w:val="24"/>
          <w:highlight w:val="yellow"/>
        </w:rPr>
        <w:t>[Insert</w:t>
      </w:r>
      <w:r>
        <w:rPr>
          <w:rFonts w:ascii="Arial" w:hAnsi="Arial" w:cs="Arial"/>
          <w:sz w:val="24"/>
          <w:szCs w:val="24"/>
        </w:rPr>
        <w:t xml:space="preserve"> Not a</w:t>
      </w:r>
      <w:r w:rsidRPr="00563DA5">
        <w:rPr>
          <w:rFonts w:ascii="Arial" w:hAnsi="Arial" w:cs="Arial"/>
          <w:sz w:val="24"/>
          <w:szCs w:val="24"/>
        </w:rPr>
        <w:t>pplicable</w:t>
      </w:r>
      <w:r>
        <w:rPr>
          <w:rFonts w:ascii="Arial" w:hAnsi="Arial" w:cs="Arial"/>
          <w:sz w:val="24"/>
          <w:szCs w:val="24"/>
        </w:rPr>
        <w:t>]</w:t>
      </w:r>
    </w:p>
    <w:p w14:paraId="36209BC5" w14:textId="77777777" w:rsidR="00FF2959" w:rsidRDefault="00FF2959" w:rsidP="00426E31">
      <w:pPr>
        <w:tabs>
          <w:tab w:val="left" w:pos="2257"/>
        </w:tabs>
        <w:spacing w:after="0"/>
        <w:rPr>
          <w:rFonts w:ascii="Arial" w:hAnsi="Arial" w:cs="Arial"/>
          <w:sz w:val="24"/>
          <w:szCs w:val="24"/>
        </w:rPr>
      </w:pPr>
      <w:r w:rsidRPr="00563DA5">
        <w:rPr>
          <w:rFonts w:ascii="Arial" w:hAnsi="Arial" w:cs="Arial"/>
          <w:sz w:val="24"/>
          <w:szCs w:val="24"/>
        </w:rPr>
        <w:t>[</w:t>
      </w:r>
      <w:r w:rsidRPr="00AA20E4">
        <w:rPr>
          <w:rFonts w:ascii="Arial" w:hAnsi="Arial" w:cs="Arial"/>
          <w:b/>
          <w:sz w:val="24"/>
          <w:szCs w:val="24"/>
          <w:highlight w:val="yellow"/>
        </w:rPr>
        <w:t>or insert</w:t>
      </w:r>
      <w:r>
        <w:rPr>
          <w:rFonts w:ascii="Arial" w:hAnsi="Arial" w:cs="Arial"/>
          <w:sz w:val="24"/>
          <w:szCs w:val="24"/>
        </w:rPr>
        <w:t xml:space="preserve"> </w:t>
      </w:r>
      <w:r w:rsidRPr="00563DA5">
        <w:rPr>
          <w:rFonts w:ascii="Arial" w:hAnsi="Arial" w:cs="Arial"/>
          <w:sz w:val="24"/>
          <w:szCs w:val="24"/>
        </w:rPr>
        <w:t xml:space="preserve">Service Credits </w:t>
      </w:r>
      <w:r>
        <w:rPr>
          <w:rFonts w:ascii="Arial" w:hAnsi="Arial" w:cs="Arial"/>
          <w:sz w:val="24"/>
          <w:szCs w:val="24"/>
        </w:rPr>
        <w:t>will</w:t>
      </w:r>
      <w:r w:rsidRPr="00563DA5">
        <w:rPr>
          <w:rFonts w:ascii="Arial" w:hAnsi="Arial" w:cs="Arial"/>
          <w:sz w:val="24"/>
          <w:szCs w:val="24"/>
        </w:rPr>
        <w:t xml:space="preserve"> accrue in accordance with </w:t>
      </w:r>
      <w:r>
        <w:rPr>
          <w:rFonts w:ascii="Arial" w:hAnsi="Arial" w:cs="Arial"/>
          <w:sz w:val="24"/>
          <w:szCs w:val="24"/>
        </w:rPr>
        <w:t>Call-</w:t>
      </w:r>
      <w:r w:rsidRPr="00563DA5">
        <w:rPr>
          <w:rFonts w:ascii="Arial" w:hAnsi="Arial" w:cs="Arial"/>
          <w:sz w:val="24"/>
          <w:szCs w:val="24"/>
        </w:rPr>
        <w:t>Off Schedule 14 (Service Levels)</w:t>
      </w:r>
      <w:r>
        <w:rPr>
          <w:rFonts w:ascii="Arial" w:hAnsi="Arial" w:cs="Arial"/>
          <w:sz w:val="24"/>
          <w:szCs w:val="24"/>
        </w:rPr>
        <w:t xml:space="preserve">. </w:t>
      </w:r>
    </w:p>
    <w:p w14:paraId="36209BC6" w14:textId="77777777" w:rsidR="00FF2959" w:rsidRDefault="00FF2959" w:rsidP="00426E31">
      <w:pPr>
        <w:tabs>
          <w:tab w:val="left" w:pos="2257"/>
        </w:tabs>
        <w:spacing w:after="0"/>
        <w:rPr>
          <w:rFonts w:ascii="Arial" w:hAnsi="Arial" w:cs="Arial"/>
          <w:sz w:val="24"/>
          <w:szCs w:val="24"/>
        </w:rPr>
      </w:pPr>
      <w:r>
        <w:rPr>
          <w:rFonts w:ascii="Arial" w:hAnsi="Arial" w:cs="Arial"/>
          <w:sz w:val="24"/>
          <w:szCs w:val="24"/>
        </w:rPr>
        <w:t xml:space="preserve">The </w:t>
      </w:r>
      <w:r w:rsidRPr="00563DA5">
        <w:rPr>
          <w:rFonts w:ascii="Arial" w:hAnsi="Arial" w:cs="Arial"/>
          <w:sz w:val="24"/>
          <w:szCs w:val="24"/>
        </w:rPr>
        <w:t xml:space="preserve">Service Credit Cap </w:t>
      </w:r>
      <w:r>
        <w:rPr>
          <w:rFonts w:ascii="Arial" w:hAnsi="Arial" w:cs="Arial"/>
          <w:sz w:val="24"/>
          <w:szCs w:val="24"/>
        </w:rPr>
        <w:t>is</w:t>
      </w:r>
      <w:r w:rsidRPr="00563DA5">
        <w:rPr>
          <w:rFonts w:ascii="Arial" w:hAnsi="Arial" w:cs="Arial"/>
          <w:sz w:val="24"/>
          <w:szCs w:val="24"/>
        </w:rPr>
        <w:t>:</w:t>
      </w:r>
      <w:r>
        <w:rPr>
          <w:rFonts w:ascii="Arial" w:hAnsi="Arial" w:cs="Arial"/>
          <w:sz w:val="24"/>
          <w:szCs w:val="24"/>
        </w:rPr>
        <w:t xml:space="preserve"> </w:t>
      </w:r>
      <w:r w:rsidRPr="00563DA5">
        <w:rPr>
          <w:rFonts w:ascii="Arial" w:hAnsi="Arial" w:cs="Arial"/>
          <w:b/>
          <w:sz w:val="24"/>
          <w:szCs w:val="24"/>
          <w:highlight w:val="yellow"/>
        </w:rPr>
        <w:t>[Insert</w:t>
      </w:r>
      <w:r>
        <w:rPr>
          <w:rFonts w:ascii="Arial" w:hAnsi="Arial" w:cs="Arial"/>
          <w:b/>
          <w:sz w:val="24"/>
          <w:szCs w:val="24"/>
          <w:highlight w:val="yellow"/>
        </w:rPr>
        <w:t xml:space="preserve"> </w:t>
      </w:r>
      <w:r w:rsidRPr="00563DA5">
        <w:rPr>
          <w:rFonts w:ascii="Arial" w:hAnsi="Arial" w:cs="Arial"/>
          <w:sz w:val="24"/>
          <w:szCs w:val="24"/>
        </w:rPr>
        <w:t>£</w:t>
      </w:r>
      <w:r>
        <w:rPr>
          <w:rFonts w:ascii="Arial" w:hAnsi="Arial" w:cs="Arial"/>
          <w:sz w:val="24"/>
          <w:szCs w:val="24"/>
        </w:rPr>
        <w:t>value].</w:t>
      </w:r>
    </w:p>
    <w:p w14:paraId="36209BC7" w14:textId="77777777" w:rsidR="00FF2959" w:rsidRDefault="00FF2959" w:rsidP="00426E31">
      <w:pPr>
        <w:tabs>
          <w:tab w:val="left" w:pos="2257"/>
        </w:tabs>
        <w:spacing w:after="0"/>
        <w:rPr>
          <w:rFonts w:ascii="Arial" w:hAnsi="Arial" w:cs="Arial"/>
          <w:b/>
          <w:sz w:val="24"/>
          <w:szCs w:val="24"/>
        </w:rPr>
      </w:pPr>
      <w:r>
        <w:rPr>
          <w:rFonts w:ascii="Arial" w:hAnsi="Arial" w:cs="Arial"/>
          <w:sz w:val="24"/>
          <w:szCs w:val="24"/>
        </w:rPr>
        <w:t>The</w:t>
      </w:r>
      <w:r w:rsidRPr="00563DA5">
        <w:rPr>
          <w:rFonts w:ascii="Arial" w:hAnsi="Arial" w:cs="Arial"/>
          <w:sz w:val="24"/>
          <w:szCs w:val="24"/>
        </w:rPr>
        <w:t xml:space="preserve"> Service Period </w:t>
      </w:r>
      <w:r>
        <w:rPr>
          <w:rFonts w:ascii="Arial" w:hAnsi="Arial" w:cs="Arial"/>
          <w:sz w:val="24"/>
          <w:szCs w:val="24"/>
        </w:rPr>
        <w:t>is</w:t>
      </w:r>
      <w:r w:rsidRPr="00563DA5">
        <w:rPr>
          <w:rFonts w:ascii="Arial" w:hAnsi="Arial" w:cs="Arial"/>
          <w:sz w:val="24"/>
          <w:szCs w:val="24"/>
        </w:rPr>
        <w:t xml:space="preserve"> </w:t>
      </w:r>
      <w:r w:rsidRPr="00563DA5">
        <w:rPr>
          <w:rFonts w:ascii="Arial" w:hAnsi="Arial" w:cs="Arial"/>
          <w:b/>
          <w:sz w:val="24"/>
          <w:szCs w:val="24"/>
          <w:highlight w:val="yellow"/>
        </w:rPr>
        <w:t>[Insert duration:</w:t>
      </w:r>
      <w:r>
        <w:rPr>
          <w:rFonts w:ascii="Arial" w:hAnsi="Arial" w:cs="Arial"/>
          <w:sz w:val="24"/>
          <w:szCs w:val="24"/>
        </w:rPr>
        <w:t xml:space="preserve"> </w:t>
      </w:r>
      <w:r w:rsidRPr="00563DA5">
        <w:rPr>
          <w:rFonts w:ascii="Arial" w:hAnsi="Arial" w:cs="Arial"/>
          <w:sz w:val="24"/>
          <w:szCs w:val="24"/>
        </w:rPr>
        <w:t>one Month]</w:t>
      </w:r>
      <w:r>
        <w:rPr>
          <w:rFonts w:ascii="Arial" w:hAnsi="Arial" w:cs="Arial"/>
          <w:sz w:val="24"/>
          <w:szCs w:val="24"/>
        </w:rPr>
        <w:t>]</w:t>
      </w:r>
      <w:r w:rsidRPr="00563DA5">
        <w:rPr>
          <w:rFonts w:ascii="Arial" w:hAnsi="Arial" w:cs="Arial"/>
          <w:sz w:val="24"/>
          <w:szCs w:val="24"/>
        </w:rPr>
        <w:t>.</w:t>
      </w:r>
    </w:p>
    <w:p w14:paraId="36209BC8" w14:textId="77777777" w:rsidR="00FF2959" w:rsidRDefault="00FF2959" w:rsidP="00426E31">
      <w:pPr>
        <w:tabs>
          <w:tab w:val="left" w:pos="2257"/>
        </w:tabs>
        <w:spacing w:after="0"/>
        <w:rPr>
          <w:rFonts w:ascii="Arial" w:hAnsi="Arial" w:cs="Arial"/>
          <w:b/>
          <w:sz w:val="24"/>
          <w:szCs w:val="24"/>
        </w:rPr>
      </w:pPr>
    </w:p>
    <w:p w14:paraId="36209BC9" w14:textId="77777777" w:rsidR="00FF2959" w:rsidRPr="00D24C81" w:rsidRDefault="00FF2959" w:rsidP="00426E31">
      <w:pPr>
        <w:tabs>
          <w:tab w:val="left" w:pos="2257"/>
        </w:tabs>
        <w:spacing w:after="0"/>
        <w:rPr>
          <w:rFonts w:ascii="Arial" w:hAnsi="Arial" w:cs="Arial"/>
          <w:sz w:val="24"/>
          <w:szCs w:val="24"/>
        </w:rPr>
      </w:pPr>
      <w:r w:rsidRPr="00D24C81">
        <w:rPr>
          <w:rFonts w:ascii="Arial" w:hAnsi="Arial" w:cs="Arial"/>
          <w:sz w:val="24"/>
          <w:szCs w:val="24"/>
        </w:rPr>
        <w:t>ADDITIONAL INSURANCES</w:t>
      </w:r>
    </w:p>
    <w:p w14:paraId="36209BCA" w14:textId="77777777" w:rsidR="00FF2959" w:rsidRDefault="00FF2959" w:rsidP="00426E31">
      <w:pPr>
        <w:spacing w:after="0"/>
        <w:rPr>
          <w:rFonts w:ascii="Arial" w:hAnsi="Arial" w:cs="Arial"/>
          <w:sz w:val="24"/>
          <w:szCs w:val="24"/>
        </w:rPr>
      </w:pPr>
      <w:r w:rsidRPr="009F273E">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36209BCB" w14:textId="77777777" w:rsidR="00FF2959" w:rsidRDefault="00FF2959" w:rsidP="00426E31">
      <w:pPr>
        <w:spacing w:after="0" w:line="240" w:lineRule="auto"/>
        <w:jc w:val="both"/>
        <w:rPr>
          <w:rFonts w:ascii="Arial" w:hAnsi="Arial" w:cs="Arial"/>
          <w:sz w:val="24"/>
          <w:szCs w:val="24"/>
        </w:rPr>
      </w:pPr>
      <w:r w:rsidRPr="00AA20E4">
        <w:rPr>
          <w:rFonts w:ascii="Arial" w:hAnsi="Arial" w:cs="Arial"/>
          <w:b/>
          <w:sz w:val="24"/>
          <w:szCs w:val="24"/>
          <w:highlight w:val="yellow"/>
        </w:rPr>
        <w:t>or insert</w:t>
      </w:r>
      <w:r>
        <w:rPr>
          <w:rFonts w:ascii="Arial" w:hAnsi="Arial" w:cs="Arial"/>
          <w:sz w:val="24"/>
          <w:szCs w:val="24"/>
        </w:rPr>
        <w:t xml:space="preserve"> details of Additional Insurances required in accordance with Joint Schedule 3 (Insurance Requirements) ]</w:t>
      </w:r>
    </w:p>
    <w:p w14:paraId="36209BCC" w14:textId="77777777" w:rsidR="00FF2959" w:rsidRDefault="00FF2959" w:rsidP="00426E31">
      <w:pPr>
        <w:spacing w:after="0" w:line="240" w:lineRule="auto"/>
        <w:jc w:val="both"/>
        <w:rPr>
          <w:rFonts w:ascii="Arial" w:hAnsi="Arial" w:cs="Arial"/>
          <w:sz w:val="24"/>
          <w:szCs w:val="24"/>
        </w:rPr>
      </w:pPr>
    </w:p>
    <w:p w14:paraId="36209BCD" w14:textId="77777777" w:rsidR="00FF2959" w:rsidRDefault="00FF2959" w:rsidP="00426E31">
      <w:pPr>
        <w:spacing w:after="0" w:line="240" w:lineRule="auto"/>
        <w:jc w:val="both"/>
        <w:rPr>
          <w:rFonts w:ascii="Arial" w:hAnsi="Arial" w:cs="Arial"/>
          <w:sz w:val="24"/>
          <w:szCs w:val="24"/>
        </w:rPr>
      </w:pPr>
      <w:r>
        <w:rPr>
          <w:rFonts w:ascii="Arial" w:hAnsi="Arial" w:cs="Arial"/>
          <w:sz w:val="24"/>
          <w:szCs w:val="24"/>
        </w:rPr>
        <w:t>GUARANTEE</w:t>
      </w:r>
    </w:p>
    <w:p w14:paraId="36209BCE" w14:textId="77777777" w:rsidR="00FF2959" w:rsidRDefault="00FF2959" w:rsidP="00426E31">
      <w:pPr>
        <w:spacing w:after="0"/>
        <w:rPr>
          <w:rFonts w:ascii="Arial" w:hAnsi="Arial" w:cs="Arial"/>
          <w:sz w:val="24"/>
          <w:szCs w:val="24"/>
        </w:rPr>
      </w:pPr>
      <w:r w:rsidRPr="009F273E">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36209BCF" w14:textId="77777777" w:rsidR="00FF2959" w:rsidRPr="0052301B" w:rsidRDefault="00FF2959" w:rsidP="00426E31">
      <w:pPr>
        <w:spacing w:after="0"/>
        <w:rPr>
          <w:rFonts w:ascii="Arial" w:hAnsi="Arial" w:cs="Arial"/>
          <w:sz w:val="24"/>
          <w:szCs w:val="24"/>
        </w:rPr>
      </w:pPr>
      <w:r w:rsidRPr="00AA20E4">
        <w:rPr>
          <w:rFonts w:ascii="Arial" w:hAnsi="Arial" w:cs="Arial"/>
          <w:b/>
          <w:sz w:val="24"/>
          <w:szCs w:val="24"/>
          <w:highlight w:val="yellow"/>
        </w:rPr>
        <w:t>or insert</w:t>
      </w:r>
      <w:r>
        <w:rPr>
          <w:rFonts w:ascii="Arial" w:hAnsi="Arial" w:cs="Arial"/>
          <w:sz w:val="24"/>
          <w:szCs w:val="24"/>
        </w:rPr>
        <w:t xml:space="preserve"> </w:t>
      </w:r>
      <w:r w:rsidRPr="0052301B">
        <w:rPr>
          <w:rFonts w:ascii="Arial" w:hAnsi="Arial" w:cs="Arial"/>
          <w:sz w:val="24"/>
          <w:szCs w:val="24"/>
        </w:rPr>
        <w:t xml:space="preserve">The Supplier </w:t>
      </w:r>
      <w:r>
        <w:rPr>
          <w:rFonts w:ascii="Arial" w:hAnsi="Arial" w:cs="Arial"/>
          <w:sz w:val="24"/>
          <w:szCs w:val="24"/>
        </w:rPr>
        <w:t xml:space="preserve">must have a </w:t>
      </w:r>
      <w:r w:rsidRPr="0052301B">
        <w:rPr>
          <w:rFonts w:ascii="Arial" w:hAnsi="Arial" w:cs="Arial"/>
          <w:sz w:val="24"/>
          <w:szCs w:val="24"/>
        </w:rPr>
        <w:t xml:space="preserve">Call-Off Guarantor </w:t>
      </w:r>
      <w:r>
        <w:rPr>
          <w:rFonts w:ascii="Arial" w:hAnsi="Arial" w:cs="Arial"/>
          <w:sz w:val="24"/>
          <w:szCs w:val="24"/>
        </w:rPr>
        <w:t>to guarantee their performance using the</w:t>
      </w:r>
      <w:r w:rsidRPr="0052301B">
        <w:rPr>
          <w:rFonts w:ascii="Arial" w:hAnsi="Arial" w:cs="Arial"/>
          <w:sz w:val="24"/>
          <w:szCs w:val="24"/>
        </w:rPr>
        <w:t xml:space="preserve"> form </w:t>
      </w:r>
      <w:r>
        <w:rPr>
          <w:rFonts w:ascii="Arial" w:hAnsi="Arial" w:cs="Arial"/>
          <w:sz w:val="24"/>
          <w:szCs w:val="24"/>
        </w:rPr>
        <w:t>in Joint Schedule 8 (Guarantee)</w:t>
      </w:r>
    </w:p>
    <w:p w14:paraId="36209BD0" w14:textId="77777777" w:rsidR="00FF2959" w:rsidRPr="009F273E" w:rsidRDefault="00FF2959" w:rsidP="00426E31">
      <w:pPr>
        <w:tabs>
          <w:tab w:val="left" w:pos="2257"/>
        </w:tabs>
        <w:spacing w:after="0"/>
        <w:rPr>
          <w:rFonts w:ascii="Arial" w:hAnsi="Arial" w:cs="Arial"/>
          <w:sz w:val="24"/>
          <w:szCs w:val="24"/>
        </w:rPr>
      </w:pPr>
      <w:r w:rsidRPr="00AA20E4">
        <w:rPr>
          <w:rFonts w:ascii="Arial" w:hAnsi="Arial" w:cs="Arial"/>
          <w:b/>
          <w:sz w:val="24"/>
          <w:szCs w:val="24"/>
          <w:highlight w:val="yellow"/>
        </w:rPr>
        <w:t>or insert</w:t>
      </w:r>
      <w:r>
        <w:rPr>
          <w:rFonts w:ascii="Arial" w:hAnsi="Arial" w:cs="Arial"/>
          <w:sz w:val="24"/>
          <w:szCs w:val="24"/>
        </w:rPr>
        <w:t xml:space="preserve"> There’s a guarantee of the </w:t>
      </w:r>
      <w:r w:rsidRPr="0052301B">
        <w:rPr>
          <w:rFonts w:ascii="Arial" w:hAnsi="Arial" w:cs="Arial"/>
          <w:sz w:val="24"/>
          <w:szCs w:val="24"/>
        </w:rPr>
        <w:t xml:space="preserve">Supplier's performance </w:t>
      </w:r>
      <w:r>
        <w:rPr>
          <w:rFonts w:ascii="Arial" w:hAnsi="Arial" w:cs="Arial"/>
          <w:sz w:val="24"/>
          <w:szCs w:val="24"/>
        </w:rPr>
        <w:t>provided for all Call-Off Contracts</w:t>
      </w:r>
      <w:r w:rsidRPr="0052301B">
        <w:rPr>
          <w:rFonts w:ascii="Arial" w:hAnsi="Arial" w:cs="Arial"/>
          <w:sz w:val="24"/>
          <w:szCs w:val="24"/>
        </w:rPr>
        <w:t xml:space="preserve"> entered</w:t>
      </w:r>
      <w:r>
        <w:rPr>
          <w:rFonts w:ascii="Arial" w:hAnsi="Arial" w:cs="Arial"/>
          <w:sz w:val="24"/>
          <w:szCs w:val="24"/>
        </w:rPr>
        <w:t xml:space="preserve"> under the Framework Contract</w:t>
      </w:r>
      <w:r w:rsidRPr="0052301B">
        <w:rPr>
          <w:rFonts w:ascii="Arial" w:hAnsi="Arial" w:cs="Arial"/>
          <w:sz w:val="24"/>
          <w:szCs w:val="24"/>
        </w:rPr>
        <w:t>]</w:t>
      </w:r>
    </w:p>
    <w:p w14:paraId="36209BD1" w14:textId="77777777" w:rsidR="00FF2959" w:rsidRPr="009F273E" w:rsidRDefault="00FF2959" w:rsidP="00426E31">
      <w:pPr>
        <w:spacing w:after="0"/>
        <w:rPr>
          <w:rFonts w:ascii="Arial" w:hAnsi="Arial" w:cs="Arial"/>
          <w:b/>
          <w:sz w:val="24"/>
          <w:szCs w:val="24"/>
          <w:highlight w:val="yellow"/>
        </w:rPr>
      </w:pPr>
    </w:p>
    <w:p w14:paraId="36209BD2" w14:textId="77777777" w:rsidR="00FF2959" w:rsidRDefault="00FF2959" w:rsidP="00426E31">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36209BD3" w14:textId="77777777" w:rsidR="00FF2959" w:rsidRPr="008C1605" w:rsidRDefault="00FF2959" w:rsidP="00426E31">
      <w:pPr>
        <w:spacing w:after="0" w:line="240" w:lineRule="auto"/>
        <w:jc w:val="both"/>
        <w:rPr>
          <w:rFonts w:ascii="Arial" w:hAnsi="Arial" w:cs="Arial"/>
          <w:sz w:val="24"/>
          <w:szCs w:val="24"/>
        </w:rPr>
      </w:pPr>
      <w:r w:rsidRPr="009F273E">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Not a</w:t>
      </w:r>
      <w:r w:rsidRPr="00563DA5">
        <w:rPr>
          <w:rFonts w:ascii="Arial" w:hAnsi="Arial" w:cs="Arial"/>
          <w:sz w:val="24"/>
          <w:szCs w:val="24"/>
        </w:rPr>
        <w:t>pplicable</w:t>
      </w:r>
      <w:r>
        <w:rPr>
          <w:rFonts w:ascii="Arial" w:hAnsi="Arial" w:cs="Arial"/>
          <w:sz w:val="24"/>
          <w:szCs w:val="24"/>
        </w:rPr>
        <w:t xml:space="preserve"> </w:t>
      </w:r>
      <w:r w:rsidRPr="00AA20E4">
        <w:rPr>
          <w:rFonts w:ascii="Arial" w:hAnsi="Arial" w:cs="Arial"/>
          <w:b/>
          <w:sz w:val="24"/>
          <w:szCs w:val="24"/>
          <w:highlight w:val="yellow"/>
        </w:rPr>
        <w:t>or insert</w:t>
      </w:r>
      <w:r>
        <w:rPr>
          <w:rFonts w:ascii="Arial" w:hAnsi="Arial" w:cs="Arial"/>
          <w:sz w:val="24"/>
          <w:szCs w:val="24"/>
        </w:rPr>
        <w:t xml:space="preserve"> </w:t>
      </w:r>
      <w:r w:rsidRPr="00232CB2">
        <w:rPr>
          <w:rFonts w:ascii="Arial" w:hAnsi="Arial" w:cs="Arial"/>
          <w:sz w:val="24"/>
          <w:szCs w:val="24"/>
        </w:rPr>
        <w:t>The Supplier agrees, in providing the Deliverables and performing its obligations under the Call-Off Contract,</w:t>
      </w:r>
      <w:r>
        <w:rPr>
          <w:rFonts w:ascii="Arial" w:hAnsi="Arial" w:cs="Arial"/>
          <w:sz w:val="24"/>
          <w:szCs w:val="24"/>
        </w:rPr>
        <w:t xml:space="preserve"> that</w:t>
      </w:r>
      <w:r w:rsidRPr="00232CB2">
        <w:rPr>
          <w:rFonts w:ascii="Arial" w:hAnsi="Arial" w:cs="Arial"/>
          <w:sz w:val="24"/>
          <w:szCs w:val="24"/>
        </w:rPr>
        <w:t xml:space="preserve"> it</w:t>
      </w:r>
      <w:r>
        <w:rPr>
          <w:rFonts w:ascii="Arial" w:hAnsi="Arial" w:cs="Arial"/>
          <w:sz w:val="24"/>
          <w:szCs w:val="24"/>
        </w:rPr>
        <w:t xml:space="preserve"> will comply with the </w:t>
      </w:r>
      <w:r w:rsidRPr="00232CB2">
        <w:rPr>
          <w:rFonts w:ascii="Arial" w:hAnsi="Arial" w:cs="Arial"/>
          <w:sz w:val="24"/>
          <w:szCs w:val="24"/>
        </w:rPr>
        <w:t>social value commi</w:t>
      </w:r>
      <w:r>
        <w:rPr>
          <w:rFonts w:ascii="Arial" w:hAnsi="Arial" w:cs="Arial"/>
          <w:sz w:val="24"/>
          <w:szCs w:val="24"/>
        </w:rPr>
        <w:t>tments in Call-Off Schedule 4 (Call-</w:t>
      </w:r>
      <w:r w:rsidRPr="00232CB2">
        <w:rPr>
          <w:rFonts w:ascii="Arial" w:hAnsi="Arial" w:cs="Arial"/>
          <w:sz w:val="24"/>
          <w:szCs w:val="24"/>
        </w:rPr>
        <w:t>Off Tender)]</w:t>
      </w:r>
    </w:p>
    <w:p w14:paraId="36209BD4" w14:textId="77777777" w:rsidR="00FF2959" w:rsidRPr="009F273E" w:rsidRDefault="00FF2959">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FF2959" w:rsidRPr="009F273E" w14:paraId="36209BD7" w14:textId="77777777" w:rsidTr="00426E3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6209BD5" w14:textId="77777777" w:rsidR="00FF2959" w:rsidRPr="009F273E" w:rsidRDefault="00FF2959">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6209BD6" w14:textId="77777777" w:rsidR="00FF2959" w:rsidRPr="009F273E" w:rsidRDefault="00FF2959">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FF2959" w:rsidRPr="009F273E" w14:paraId="36209BDC" w14:textId="77777777" w:rsidTr="00426E3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6209BD8" w14:textId="77777777" w:rsidR="00FF2959" w:rsidRPr="009F273E" w:rsidRDefault="00FF2959">
            <w:pPr>
              <w:pStyle w:val="MarginText"/>
              <w:ind w:left="0"/>
              <w:jc w:val="left"/>
              <w:rPr>
                <w:rFonts w:cs="Arial"/>
                <w:sz w:val="24"/>
                <w:szCs w:val="24"/>
              </w:rPr>
            </w:pPr>
            <w:r w:rsidRPr="009F273E">
              <w:rPr>
                <w:rFonts w:cs="Arial"/>
                <w:sz w:val="24"/>
                <w:szCs w:val="24"/>
              </w:rPr>
              <w:t>Signature:</w:t>
            </w:r>
          </w:p>
        </w:tc>
        <w:tc>
          <w:tcPr>
            <w:tcW w:w="2980" w:type="dxa"/>
          </w:tcPr>
          <w:p w14:paraId="36209BD9" w14:textId="77777777" w:rsidR="00FF2959" w:rsidRPr="009F273E" w:rsidRDefault="00FF295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6209BDA" w14:textId="77777777" w:rsidR="00FF2959" w:rsidRPr="009F273E" w:rsidRDefault="00FF2959">
            <w:pPr>
              <w:pStyle w:val="MarginText"/>
              <w:rPr>
                <w:rFonts w:cs="Arial"/>
                <w:sz w:val="24"/>
                <w:szCs w:val="24"/>
              </w:rPr>
            </w:pPr>
            <w:r w:rsidRPr="009F273E">
              <w:rPr>
                <w:rFonts w:cs="Arial"/>
                <w:sz w:val="24"/>
                <w:szCs w:val="24"/>
              </w:rPr>
              <w:t>Signature:</w:t>
            </w:r>
          </w:p>
        </w:tc>
        <w:tc>
          <w:tcPr>
            <w:tcW w:w="3108" w:type="dxa"/>
          </w:tcPr>
          <w:p w14:paraId="36209BDB" w14:textId="77777777" w:rsidR="00FF2959" w:rsidRPr="009F273E" w:rsidRDefault="00FF295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F2959" w:rsidRPr="009F273E" w14:paraId="36209BE1" w14:textId="77777777" w:rsidTr="00426E3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6209BDD" w14:textId="77777777" w:rsidR="00FF2959" w:rsidRPr="009F273E" w:rsidRDefault="00FF2959">
            <w:pPr>
              <w:pStyle w:val="MarginText"/>
              <w:ind w:left="0"/>
              <w:jc w:val="left"/>
              <w:rPr>
                <w:rFonts w:cs="Arial"/>
                <w:sz w:val="24"/>
                <w:szCs w:val="24"/>
              </w:rPr>
            </w:pPr>
            <w:r w:rsidRPr="009F273E">
              <w:rPr>
                <w:rFonts w:cs="Arial"/>
                <w:sz w:val="24"/>
                <w:szCs w:val="24"/>
              </w:rPr>
              <w:t>Name:</w:t>
            </w:r>
          </w:p>
        </w:tc>
        <w:tc>
          <w:tcPr>
            <w:tcW w:w="2980" w:type="dxa"/>
          </w:tcPr>
          <w:p w14:paraId="36209BDE" w14:textId="77777777" w:rsidR="00FF2959" w:rsidRPr="009F273E" w:rsidRDefault="00FF295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6209BDF" w14:textId="77777777" w:rsidR="00FF2959" w:rsidRPr="009F273E" w:rsidRDefault="00FF2959">
            <w:pPr>
              <w:pStyle w:val="MarginText"/>
              <w:rPr>
                <w:rFonts w:cs="Arial"/>
                <w:sz w:val="24"/>
                <w:szCs w:val="24"/>
              </w:rPr>
            </w:pPr>
            <w:r w:rsidRPr="009F273E">
              <w:rPr>
                <w:rFonts w:cs="Arial"/>
                <w:sz w:val="24"/>
                <w:szCs w:val="24"/>
              </w:rPr>
              <w:t>Name:</w:t>
            </w:r>
          </w:p>
        </w:tc>
        <w:tc>
          <w:tcPr>
            <w:tcW w:w="3108" w:type="dxa"/>
          </w:tcPr>
          <w:p w14:paraId="36209BE0" w14:textId="77777777" w:rsidR="00FF2959" w:rsidRPr="009F273E" w:rsidRDefault="00FF295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FF2959" w:rsidRPr="009F273E" w14:paraId="36209BE6" w14:textId="77777777" w:rsidTr="00426E3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6209BE2" w14:textId="77777777" w:rsidR="00FF2959" w:rsidRPr="009F273E" w:rsidRDefault="00FF2959">
            <w:pPr>
              <w:pStyle w:val="MarginText"/>
              <w:ind w:left="0"/>
              <w:jc w:val="left"/>
              <w:rPr>
                <w:rFonts w:cs="Arial"/>
                <w:sz w:val="24"/>
                <w:szCs w:val="24"/>
              </w:rPr>
            </w:pPr>
            <w:r w:rsidRPr="009F273E">
              <w:rPr>
                <w:rFonts w:cs="Arial"/>
                <w:sz w:val="24"/>
                <w:szCs w:val="24"/>
              </w:rPr>
              <w:t>Role:</w:t>
            </w:r>
          </w:p>
        </w:tc>
        <w:tc>
          <w:tcPr>
            <w:tcW w:w="2980" w:type="dxa"/>
          </w:tcPr>
          <w:p w14:paraId="36209BE3" w14:textId="77777777" w:rsidR="00FF2959" w:rsidRPr="009F273E" w:rsidRDefault="00FF295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6209BE4" w14:textId="77777777" w:rsidR="00FF2959" w:rsidRPr="009F273E" w:rsidRDefault="00FF2959">
            <w:pPr>
              <w:pStyle w:val="MarginText"/>
              <w:rPr>
                <w:rFonts w:cs="Arial"/>
                <w:sz w:val="24"/>
                <w:szCs w:val="24"/>
              </w:rPr>
            </w:pPr>
            <w:r w:rsidRPr="009F273E">
              <w:rPr>
                <w:rFonts w:cs="Arial"/>
                <w:sz w:val="24"/>
                <w:szCs w:val="24"/>
              </w:rPr>
              <w:t>Role:</w:t>
            </w:r>
          </w:p>
        </w:tc>
        <w:tc>
          <w:tcPr>
            <w:tcW w:w="3108" w:type="dxa"/>
          </w:tcPr>
          <w:p w14:paraId="36209BE5" w14:textId="77777777" w:rsidR="00FF2959" w:rsidRPr="009F273E" w:rsidRDefault="00FF295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F2959" w:rsidRPr="009F273E" w14:paraId="36209BEB" w14:textId="77777777" w:rsidTr="00426E3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36209BE7" w14:textId="77777777" w:rsidR="00FF2959" w:rsidRPr="009F273E" w:rsidRDefault="00FF2959">
            <w:pPr>
              <w:pStyle w:val="MarginText"/>
              <w:ind w:left="0"/>
              <w:jc w:val="left"/>
              <w:rPr>
                <w:rFonts w:cs="Arial"/>
                <w:sz w:val="24"/>
                <w:szCs w:val="24"/>
              </w:rPr>
            </w:pPr>
            <w:r w:rsidRPr="009F273E">
              <w:rPr>
                <w:rFonts w:cs="Arial"/>
                <w:sz w:val="24"/>
                <w:szCs w:val="24"/>
              </w:rPr>
              <w:t>Date:</w:t>
            </w:r>
          </w:p>
        </w:tc>
        <w:tc>
          <w:tcPr>
            <w:tcW w:w="2980" w:type="dxa"/>
          </w:tcPr>
          <w:p w14:paraId="36209BE8" w14:textId="77777777" w:rsidR="00FF2959" w:rsidRPr="009F273E" w:rsidRDefault="00FF295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6209BE9" w14:textId="77777777" w:rsidR="00FF2959" w:rsidRPr="009F273E" w:rsidRDefault="00FF2959">
            <w:pPr>
              <w:pStyle w:val="MarginText"/>
              <w:rPr>
                <w:rFonts w:cs="Arial"/>
                <w:sz w:val="24"/>
                <w:szCs w:val="24"/>
              </w:rPr>
            </w:pPr>
            <w:r w:rsidRPr="009F273E">
              <w:rPr>
                <w:rFonts w:cs="Arial"/>
                <w:sz w:val="24"/>
                <w:szCs w:val="24"/>
              </w:rPr>
              <w:t>Date:</w:t>
            </w:r>
          </w:p>
        </w:tc>
        <w:tc>
          <w:tcPr>
            <w:tcW w:w="3108" w:type="dxa"/>
          </w:tcPr>
          <w:p w14:paraId="36209BEA" w14:textId="77777777" w:rsidR="00FF2959" w:rsidRPr="009F273E" w:rsidRDefault="00FF295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36209BEC" w14:textId="77777777" w:rsidR="00FF2959" w:rsidRDefault="00FF2959" w:rsidP="00426E31">
      <w:pPr>
        <w:rPr>
          <w:rFonts w:ascii="Arial" w:hAnsi="Arial" w:cs="Arial"/>
          <w:color w:val="1F497D"/>
          <w:sz w:val="24"/>
          <w:szCs w:val="24"/>
          <w:highlight w:val="yellow"/>
        </w:rPr>
      </w:pPr>
    </w:p>
    <w:p w14:paraId="36209BED" w14:textId="77777777" w:rsidR="00FF2959" w:rsidRPr="007619A9" w:rsidRDefault="00FF2959" w:rsidP="00426E31">
      <w:pPr>
        <w:rPr>
          <w:rFonts w:ascii="Arial" w:hAnsi="Arial" w:cs="Arial"/>
          <w:color w:val="1F497D"/>
          <w:sz w:val="24"/>
          <w:szCs w:val="24"/>
        </w:rPr>
      </w:pPr>
      <w:r w:rsidRPr="007619A9">
        <w:rPr>
          <w:rFonts w:ascii="Arial" w:hAnsi="Arial" w:cs="Arial"/>
          <w:color w:val="1F497D"/>
          <w:sz w:val="24"/>
          <w:szCs w:val="24"/>
          <w:highlight w:val="yellow"/>
        </w:rPr>
        <w:t>[</w:t>
      </w:r>
      <w:r>
        <w:rPr>
          <w:rFonts w:ascii="Arial" w:hAnsi="Arial" w:cs="Arial"/>
          <w:b/>
          <w:color w:val="1F497D"/>
          <w:sz w:val="24"/>
          <w:szCs w:val="24"/>
          <w:highlight w:val="yellow"/>
        </w:rPr>
        <w:t>Buyer g</w:t>
      </w:r>
      <w:r>
        <w:rPr>
          <w:rFonts w:ascii="Arial" w:hAnsi="Arial" w:cs="Arial"/>
          <w:b/>
          <w:sz w:val="24"/>
          <w:szCs w:val="24"/>
          <w:highlight w:val="yellow"/>
        </w:rPr>
        <w:t xml:space="preserve">uidance: </w:t>
      </w:r>
      <w:r w:rsidRPr="007619A9">
        <w:rPr>
          <w:rFonts w:ascii="Arial" w:hAnsi="Arial" w:cs="Arial"/>
          <w:color w:val="1F497D"/>
          <w:sz w:val="24"/>
          <w:szCs w:val="24"/>
        </w:rPr>
        <w:t>e</w:t>
      </w:r>
      <w:r w:rsidRPr="007619A9">
        <w:rPr>
          <w:rFonts w:ascii="Arial" w:hAnsi="Arial" w:cs="Arial"/>
          <w:sz w:val="24"/>
          <w:szCs w:val="24"/>
        </w:rPr>
        <w:t>xecution by seal / deed where required by the Buyer</w:t>
      </w:r>
      <w:r w:rsidRPr="007619A9">
        <w:rPr>
          <w:rFonts w:ascii="Arial" w:hAnsi="Arial" w:cs="Arial"/>
          <w:color w:val="1F497D"/>
          <w:sz w:val="24"/>
          <w:szCs w:val="24"/>
        </w:rPr>
        <w:t>]</w:t>
      </w:r>
      <w:r w:rsidRPr="007619A9">
        <w:rPr>
          <w:rFonts w:ascii="Arial" w:hAnsi="Arial" w:cs="Arial"/>
          <w:sz w:val="24"/>
          <w:szCs w:val="24"/>
        </w:rPr>
        <w:t>.</w:t>
      </w:r>
    </w:p>
    <w:p w14:paraId="36209BEE" w14:textId="77777777" w:rsidR="00FF2959" w:rsidRPr="00051257" w:rsidRDefault="00FF2959" w:rsidP="00426E31">
      <w:pPr>
        <w:rPr>
          <w:rFonts w:ascii="Arial" w:hAnsi="Arial" w:cs="Arial"/>
        </w:rPr>
      </w:pPr>
      <w:r w:rsidRPr="009F273E">
        <w:rPr>
          <w:rFonts w:ascii="Arial" w:hAnsi="Arial" w:cs="Arial"/>
          <w:b/>
          <w:sz w:val="24"/>
          <w:szCs w:val="24"/>
        </w:rPr>
        <w:br w:type="page"/>
      </w:r>
    </w:p>
    <w:p w14:paraId="36209BEF" w14:textId="77777777" w:rsidR="00FF2959" w:rsidRPr="00C432D6" w:rsidRDefault="00FF2959" w:rsidP="00426E31">
      <w:pPr>
        <w:pStyle w:val="GPSL1Guidance"/>
        <w:ind w:left="0"/>
        <w:jc w:val="left"/>
        <w:rPr>
          <w:rFonts w:ascii="Arial" w:hAnsi="Arial"/>
          <w:i w:val="0"/>
          <w:sz w:val="36"/>
          <w:szCs w:val="24"/>
        </w:rPr>
      </w:pPr>
      <w:r w:rsidRPr="00C432D6">
        <w:rPr>
          <w:rFonts w:ascii="Arial" w:hAnsi="Arial"/>
          <w:i w:val="0"/>
          <w:sz w:val="36"/>
          <w:szCs w:val="24"/>
        </w:rPr>
        <w:t>Fr</w:t>
      </w:r>
      <w:r>
        <w:rPr>
          <w:rFonts w:ascii="Arial" w:hAnsi="Arial"/>
          <w:i w:val="0"/>
          <w:sz w:val="36"/>
          <w:szCs w:val="24"/>
        </w:rPr>
        <w:t>am</w:t>
      </w:r>
      <w:r w:rsidRPr="00C432D6">
        <w:rPr>
          <w:rFonts w:ascii="Arial" w:hAnsi="Arial"/>
          <w:i w:val="0"/>
          <w:sz w:val="36"/>
          <w:szCs w:val="24"/>
        </w:rPr>
        <w:t xml:space="preserve">ework Schedule 7 (Call-Off Award Procedure) </w:t>
      </w:r>
    </w:p>
    <w:p w14:paraId="36209BF0" w14:textId="77777777" w:rsidR="00FF2959" w:rsidRPr="00C432D6" w:rsidRDefault="00FF2959" w:rsidP="00426E31">
      <w:pPr>
        <w:pStyle w:val="GPSL1Guidance"/>
        <w:ind w:left="0"/>
        <w:jc w:val="left"/>
        <w:rPr>
          <w:rFonts w:ascii="Arial" w:hAnsi="Arial"/>
          <w:i w:val="0"/>
          <w:sz w:val="36"/>
          <w:szCs w:val="24"/>
        </w:rPr>
      </w:pPr>
      <w:r w:rsidRPr="00C432D6">
        <w:rPr>
          <w:rFonts w:ascii="Arial" w:hAnsi="Arial"/>
          <w:i w:val="0"/>
          <w:sz w:val="36"/>
          <w:szCs w:val="24"/>
        </w:rPr>
        <w:t>Part 1: Order Procedure</w:t>
      </w:r>
    </w:p>
    <w:p w14:paraId="36209BF1" w14:textId="77777777" w:rsidR="00FF2959" w:rsidRPr="00A728CE" w:rsidRDefault="00FF2959" w:rsidP="00FF2959">
      <w:pPr>
        <w:pStyle w:val="GPSL1SCHEDULEHeading"/>
        <w:keepNext/>
        <w:numPr>
          <w:ilvl w:val="0"/>
          <w:numId w:val="12"/>
        </w:numPr>
        <w:tabs>
          <w:tab w:val="clear" w:pos="142"/>
        </w:tabs>
        <w:suppressAutoHyphens/>
        <w:overflowPunct w:val="0"/>
        <w:autoSpaceDN w:val="0"/>
        <w:adjustRightInd/>
        <w:jc w:val="left"/>
        <w:rPr>
          <w:rFonts w:ascii="Arial Bold" w:hAnsi="Arial Bold"/>
          <w:caps/>
          <w:szCs w:val="24"/>
        </w:rPr>
      </w:pPr>
      <w:r w:rsidRPr="00A728CE">
        <w:rPr>
          <w:rFonts w:ascii="Arial Bold" w:hAnsi="Arial Bold"/>
          <w:szCs w:val="24"/>
        </w:rPr>
        <w:t>How</w:t>
      </w:r>
      <w:r>
        <w:rPr>
          <w:rFonts w:ascii="Arial Bold" w:hAnsi="Arial Bold"/>
          <w:szCs w:val="24"/>
        </w:rPr>
        <w:t xml:space="preserve"> a Call-Off Contract is awarded</w:t>
      </w:r>
    </w:p>
    <w:p w14:paraId="36209BF2" w14:textId="77777777" w:rsidR="00FF2959" w:rsidRPr="00C432D6" w:rsidRDefault="00FF2959" w:rsidP="00FF2959">
      <w:pPr>
        <w:pStyle w:val="GPSL2Numbered"/>
        <w:numPr>
          <w:ilvl w:val="1"/>
          <w:numId w:val="11"/>
        </w:numPr>
        <w:tabs>
          <w:tab w:val="clear" w:pos="709"/>
          <w:tab w:val="clear" w:pos="1134"/>
        </w:tabs>
        <w:suppressAutoHyphens/>
        <w:overflowPunct w:val="0"/>
        <w:autoSpaceDN w:val="0"/>
        <w:adjustRightInd/>
        <w:jc w:val="left"/>
        <w:rPr>
          <w:rFonts w:ascii="Arial" w:hAnsi="Arial"/>
          <w:sz w:val="24"/>
          <w:szCs w:val="24"/>
        </w:rPr>
      </w:pPr>
      <w:bookmarkStart w:id="39" w:name="_Ref365977808"/>
      <w:r w:rsidRPr="00C432D6">
        <w:rPr>
          <w:rFonts w:ascii="Arial" w:hAnsi="Arial"/>
          <w:sz w:val="24"/>
          <w:szCs w:val="24"/>
        </w:rPr>
        <w:t>If a potential Buyer decides to source Deliverables through this Contract then it will award its Deliverables in accordance with the procedure in this Schedule and the requirements of the Regulations.</w:t>
      </w:r>
      <w:bookmarkEnd w:id="39"/>
    </w:p>
    <w:p w14:paraId="36209BF3" w14:textId="77777777" w:rsidR="00FF2959" w:rsidRPr="00C432D6" w:rsidRDefault="00FF2959" w:rsidP="007478B3">
      <w:pPr>
        <w:pStyle w:val="GPSL3numberedclause"/>
        <w:numPr>
          <w:ilvl w:val="0"/>
          <w:numId w:val="0"/>
        </w:numPr>
        <w:ind w:left="1985"/>
        <w:jc w:val="left"/>
        <w:rPr>
          <w:rFonts w:ascii="Arial" w:hAnsi="Arial"/>
          <w:sz w:val="24"/>
          <w:szCs w:val="24"/>
        </w:rPr>
      </w:pPr>
    </w:p>
    <w:p w14:paraId="36209BF4" w14:textId="77777777" w:rsidR="00FF2959" w:rsidRPr="00A728CE" w:rsidRDefault="00FF2959" w:rsidP="00FF2959">
      <w:pPr>
        <w:pStyle w:val="GPSL1SCHEDULEHeading"/>
        <w:keepNext/>
        <w:numPr>
          <w:ilvl w:val="0"/>
          <w:numId w:val="11"/>
        </w:numPr>
        <w:tabs>
          <w:tab w:val="clear" w:pos="142"/>
        </w:tabs>
        <w:suppressAutoHyphens/>
        <w:overflowPunct w:val="0"/>
        <w:autoSpaceDN w:val="0"/>
        <w:adjustRightInd/>
        <w:jc w:val="left"/>
        <w:rPr>
          <w:rFonts w:ascii="Arial Bold" w:hAnsi="Arial Bold"/>
          <w:caps/>
          <w:szCs w:val="24"/>
        </w:rPr>
      </w:pPr>
      <w:r>
        <w:rPr>
          <w:rFonts w:ascii="Arial Bold" w:hAnsi="Arial Bold"/>
          <w:szCs w:val="24"/>
        </w:rPr>
        <w:t>Who is responsible for the award</w:t>
      </w:r>
    </w:p>
    <w:p w14:paraId="36209BF5" w14:textId="77777777" w:rsidR="00FF2959" w:rsidRPr="00C432D6" w:rsidRDefault="00FF2959" w:rsidP="00FF2959">
      <w:pPr>
        <w:pStyle w:val="GPSL2Numbered"/>
        <w:numPr>
          <w:ilvl w:val="1"/>
          <w:numId w:val="11"/>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14:paraId="36209BF6" w14:textId="77777777" w:rsidR="00FF2959" w:rsidRPr="00C432D6" w:rsidRDefault="00FF2959" w:rsidP="00FF2959">
      <w:pPr>
        <w:pStyle w:val="GPSL3numberedclause"/>
        <w:numPr>
          <w:ilvl w:val="2"/>
          <w:numId w:val="11"/>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the conduct of Buyer in relation to this Contract; or</w:t>
      </w:r>
    </w:p>
    <w:p w14:paraId="36209BF7" w14:textId="77777777" w:rsidR="00FF2959" w:rsidRPr="00C432D6" w:rsidRDefault="00FF2959" w:rsidP="00FF2959">
      <w:pPr>
        <w:pStyle w:val="GPSL3numberedclause"/>
        <w:numPr>
          <w:ilvl w:val="2"/>
          <w:numId w:val="11"/>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the performance or non-performance of any Call-Off Contracts between the Supplier and Buyer entered into pursuant to this Contract.</w:t>
      </w:r>
    </w:p>
    <w:p w14:paraId="36209BF8" w14:textId="77777777" w:rsidR="00FF2959" w:rsidRPr="00C432D6" w:rsidRDefault="00FF2959" w:rsidP="00FF2959">
      <w:pPr>
        <w:pStyle w:val="GPSL1SCHEDULEHeading"/>
        <w:keepNext/>
        <w:numPr>
          <w:ilvl w:val="0"/>
          <w:numId w:val="11"/>
        </w:numPr>
        <w:tabs>
          <w:tab w:val="clear" w:pos="142"/>
        </w:tabs>
        <w:suppressAutoHyphens/>
        <w:overflowPunct w:val="0"/>
        <w:autoSpaceDN w:val="0"/>
        <w:adjustRightInd/>
        <w:jc w:val="left"/>
        <w:rPr>
          <w:szCs w:val="24"/>
        </w:rPr>
      </w:pPr>
      <w:r>
        <w:rPr>
          <w:rFonts w:ascii="Arial Bold" w:hAnsi="Arial Bold"/>
          <w:szCs w:val="24"/>
        </w:rPr>
        <w:t>Creating a Call-Off Contract and Order</w:t>
      </w:r>
    </w:p>
    <w:p w14:paraId="36209BF9" w14:textId="77777777" w:rsidR="00FF2959" w:rsidRPr="00C432D6" w:rsidRDefault="00FF2959" w:rsidP="00FF2959">
      <w:pPr>
        <w:pStyle w:val="GPSL2Numbered"/>
        <w:numPr>
          <w:ilvl w:val="1"/>
          <w:numId w:val="11"/>
        </w:numPr>
        <w:tabs>
          <w:tab w:val="clear" w:pos="709"/>
          <w:tab w:val="clear" w:pos="1134"/>
        </w:tabs>
        <w:suppressAutoHyphens/>
        <w:overflowPunct w:val="0"/>
        <w:autoSpaceDN w:val="0"/>
        <w:adjustRightInd/>
        <w:jc w:val="left"/>
        <w:rPr>
          <w:rFonts w:ascii="Arial" w:hAnsi="Arial"/>
          <w:sz w:val="24"/>
          <w:szCs w:val="24"/>
        </w:rPr>
      </w:pPr>
      <w:bookmarkStart w:id="40" w:name="_Ref365978380"/>
      <w:r w:rsidRPr="00C432D6">
        <w:rPr>
          <w:rFonts w:ascii="Arial" w:hAnsi="Arial"/>
          <w:sz w:val="24"/>
          <w:szCs w:val="24"/>
        </w:rPr>
        <w:t xml:space="preserve">Subject to Paragraphs </w:t>
      </w:r>
      <w:r w:rsidRPr="00C432D6">
        <w:rPr>
          <w:rFonts w:ascii="Arial" w:hAnsi="Arial"/>
          <w:sz w:val="24"/>
          <w:szCs w:val="24"/>
        </w:rPr>
        <w:fldChar w:fldCharType="begin"/>
      </w:r>
      <w:r w:rsidRPr="00C432D6">
        <w:rPr>
          <w:rFonts w:ascii="Arial" w:hAnsi="Arial"/>
          <w:sz w:val="24"/>
          <w:szCs w:val="24"/>
        </w:rPr>
        <w:instrText xml:space="preserve"> PAGEREF _Ref490821108 </w:instrText>
      </w:r>
      <w:r w:rsidRPr="00C432D6">
        <w:rPr>
          <w:rFonts w:ascii="Arial" w:hAnsi="Arial"/>
          <w:sz w:val="24"/>
          <w:szCs w:val="24"/>
        </w:rPr>
        <w:fldChar w:fldCharType="end"/>
      </w:r>
      <w:r>
        <w:rPr>
          <w:rFonts w:ascii="Arial" w:hAnsi="Arial"/>
          <w:sz w:val="24"/>
          <w:szCs w:val="24"/>
        </w:rPr>
        <w:t>1 and</w:t>
      </w:r>
      <w:r w:rsidRPr="00C432D6">
        <w:rPr>
          <w:rFonts w:ascii="Arial" w:hAnsi="Arial"/>
          <w:sz w:val="24"/>
          <w:szCs w:val="24"/>
        </w:rPr>
        <w:t xml:space="preserve"> </w:t>
      </w:r>
      <w:r>
        <w:rPr>
          <w:rFonts w:ascii="Arial" w:hAnsi="Arial"/>
          <w:sz w:val="24"/>
          <w:szCs w:val="24"/>
        </w:rPr>
        <w:t>2</w:t>
      </w:r>
      <w:r w:rsidRPr="00C432D6">
        <w:rPr>
          <w:rFonts w:ascii="Arial" w:hAnsi="Arial"/>
          <w:sz w:val="24"/>
          <w:szCs w:val="24"/>
        </w:rPr>
        <w:t xml:space="preserve"> above</w:t>
      </w:r>
      <w:r>
        <w:rPr>
          <w:rFonts w:ascii="Arial" w:hAnsi="Arial"/>
          <w:sz w:val="24"/>
          <w:szCs w:val="24"/>
        </w:rPr>
        <w:t xml:space="preserve"> </w:t>
      </w:r>
      <w:r w:rsidRPr="00C432D6">
        <w:rPr>
          <w:rFonts w:ascii="Arial" w:hAnsi="Arial"/>
          <w:sz w:val="24"/>
          <w:szCs w:val="24"/>
        </w:rPr>
        <w:t xml:space="preserve">a Buyer may award a Call-Off Contract </w:t>
      </w:r>
      <w:r>
        <w:rPr>
          <w:rFonts w:ascii="Arial" w:hAnsi="Arial"/>
          <w:sz w:val="24"/>
          <w:szCs w:val="24"/>
        </w:rPr>
        <w:t xml:space="preserve">and Order </w:t>
      </w:r>
      <w:r w:rsidRPr="00C432D6">
        <w:rPr>
          <w:rFonts w:ascii="Arial" w:hAnsi="Arial"/>
          <w:sz w:val="24"/>
          <w:szCs w:val="24"/>
        </w:rPr>
        <w:t>with the Supplier by sending (including electronically) a signed order</w:t>
      </w:r>
      <w:r>
        <w:rPr>
          <w:rFonts w:ascii="Arial" w:hAnsi="Arial"/>
          <w:sz w:val="24"/>
          <w:szCs w:val="24"/>
        </w:rPr>
        <w:t xml:space="preserve"> form substantially in the form</w:t>
      </w:r>
      <w:r w:rsidRPr="00C432D6">
        <w:rPr>
          <w:rFonts w:ascii="Arial" w:hAnsi="Arial"/>
          <w:sz w:val="24"/>
          <w:szCs w:val="24"/>
        </w:rPr>
        <w:t xml:space="preserve"> of the Order Form Template set out in Framework Schedule 6 (Order Form Template and Call-Off Schedules).</w:t>
      </w:r>
    </w:p>
    <w:p w14:paraId="36209BFA" w14:textId="77777777" w:rsidR="00FF2959" w:rsidRPr="00C432D6" w:rsidRDefault="00FF2959" w:rsidP="00FF2959">
      <w:pPr>
        <w:pStyle w:val="GPSL2Numbered"/>
        <w:numPr>
          <w:ilvl w:val="1"/>
          <w:numId w:val="11"/>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The Parties agree that any document or communication (including any document or communication in the apparent form of a Call-Off Contract) which is not as described in this Paragraph </w:t>
      </w:r>
      <w:r>
        <w:rPr>
          <w:rFonts w:ascii="Arial" w:hAnsi="Arial"/>
          <w:sz w:val="24"/>
          <w:szCs w:val="24"/>
        </w:rPr>
        <w:t>3</w:t>
      </w:r>
      <w:r w:rsidRPr="00C432D6">
        <w:rPr>
          <w:rFonts w:ascii="Arial" w:hAnsi="Arial"/>
          <w:sz w:val="24"/>
          <w:szCs w:val="24"/>
        </w:rPr>
        <w:t xml:space="preserve"> shall not constitute a Call-Off Contract under this Contract.</w:t>
      </w:r>
      <w:bookmarkEnd w:id="40"/>
    </w:p>
    <w:p w14:paraId="36209BFB" w14:textId="77777777" w:rsidR="00FF2959" w:rsidRPr="00C432D6" w:rsidRDefault="00FF2959" w:rsidP="00FF2959">
      <w:pPr>
        <w:pStyle w:val="GPSL2Numbered"/>
        <w:numPr>
          <w:ilvl w:val="1"/>
          <w:numId w:val="11"/>
        </w:numPr>
        <w:tabs>
          <w:tab w:val="clear" w:pos="709"/>
          <w:tab w:val="clear" w:pos="1134"/>
        </w:tabs>
        <w:suppressAutoHyphens/>
        <w:overflowPunct w:val="0"/>
        <w:autoSpaceDN w:val="0"/>
        <w:adjustRightInd/>
        <w:jc w:val="left"/>
        <w:rPr>
          <w:rFonts w:ascii="Arial" w:hAnsi="Arial"/>
          <w:sz w:val="24"/>
          <w:szCs w:val="24"/>
        </w:rPr>
      </w:pPr>
      <w:bookmarkStart w:id="41" w:name="_Ref366090373"/>
      <w:r w:rsidRPr="00C432D6">
        <w:rPr>
          <w:rFonts w:ascii="Arial" w:hAnsi="Arial"/>
          <w:sz w:val="24"/>
          <w:szCs w:val="24"/>
        </w:rPr>
        <w:t xml:space="preserve">On receipt of an order form as described in Paragraph </w:t>
      </w:r>
      <w:r>
        <w:rPr>
          <w:rFonts w:ascii="Arial" w:hAnsi="Arial"/>
          <w:sz w:val="24"/>
          <w:szCs w:val="24"/>
        </w:rPr>
        <w:t>6</w:t>
      </w:r>
      <w:r w:rsidRPr="00C432D6">
        <w:rPr>
          <w:rFonts w:ascii="Arial" w:hAnsi="Arial"/>
          <w:sz w:val="24"/>
          <w:szCs w:val="24"/>
        </w:rPr>
        <w:t>.1 from a Buyer the Supplier shall accept the Call-Off Contract by promptly signing and returning (including by electronic means) a copy of the order form to the Buyer concerned.</w:t>
      </w:r>
    </w:p>
    <w:bookmarkEnd w:id="41"/>
    <w:p w14:paraId="36209BFC" w14:textId="77777777" w:rsidR="00FF2959" w:rsidRPr="00C432D6" w:rsidRDefault="00FF2959" w:rsidP="00FF2959">
      <w:pPr>
        <w:pStyle w:val="GPSL2Numbered"/>
        <w:numPr>
          <w:ilvl w:val="1"/>
          <w:numId w:val="11"/>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14:paraId="36209BFD" w14:textId="77777777" w:rsidR="00FF2959" w:rsidRPr="00C432D6" w:rsidRDefault="00FF2959" w:rsidP="00426E31">
      <w:pPr>
        <w:pStyle w:val="GPSL2Numbered"/>
        <w:jc w:val="left"/>
        <w:rPr>
          <w:rFonts w:ascii="Arial" w:hAnsi="Arial"/>
          <w:sz w:val="24"/>
          <w:szCs w:val="24"/>
        </w:rPr>
      </w:pPr>
    </w:p>
    <w:p w14:paraId="36209BFE" w14:textId="77777777" w:rsidR="00FF2959" w:rsidRPr="00C432D6" w:rsidRDefault="00FF2959" w:rsidP="00426E31">
      <w:pPr>
        <w:pStyle w:val="GPSL1Schedulenumbered"/>
        <w:rPr>
          <w:rFonts w:ascii="Arial" w:hAnsi="Arial"/>
          <w:sz w:val="24"/>
          <w:szCs w:val="24"/>
        </w:rPr>
      </w:pPr>
    </w:p>
    <w:p w14:paraId="36209BFF" w14:textId="77777777" w:rsidR="00FF2959" w:rsidRPr="00C432D6" w:rsidRDefault="00FF2959">
      <w:pPr>
        <w:pStyle w:val="GPSmacrorestart"/>
        <w:rPr>
          <w:rFonts w:ascii="Arial" w:hAnsi="Arial"/>
          <w:sz w:val="24"/>
          <w:szCs w:val="24"/>
        </w:rPr>
      </w:pPr>
    </w:p>
    <w:p w14:paraId="36209C00" w14:textId="77777777" w:rsidR="00FF2959" w:rsidRDefault="00FF2959" w:rsidP="00426E31">
      <w:pPr>
        <w:numPr>
          <w:ilvl w:val="1"/>
          <w:numId w:val="0"/>
        </w:numPr>
        <w:spacing w:before="120" w:after="120" w:line="240" w:lineRule="auto"/>
        <w:rPr>
          <w:rFonts w:ascii="Arial" w:eastAsia="STZhongsong" w:hAnsi="Arial" w:cs="Arial"/>
          <w:b/>
          <w:sz w:val="36"/>
          <w:szCs w:val="36"/>
          <w:lang w:eastAsia="zh-CN"/>
        </w:rPr>
      </w:pPr>
    </w:p>
    <w:p w14:paraId="36209C01" w14:textId="77777777" w:rsidR="00FF2959" w:rsidRPr="00963F5D" w:rsidRDefault="00FF2959" w:rsidP="00426E31">
      <w:pPr>
        <w:numPr>
          <w:ilvl w:val="1"/>
          <w:numId w:val="0"/>
        </w:numPr>
        <w:spacing w:before="120" w:after="120" w:line="240" w:lineRule="auto"/>
        <w:rPr>
          <w:rFonts w:ascii="Arial" w:eastAsia="STZhongsong" w:hAnsi="Arial" w:cs="Arial"/>
          <w:b/>
          <w:sz w:val="36"/>
          <w:szCs w:val="36"/>
          <w:lang w:eastAsia="zh-CN"/>
        </w:rPr>
      </w:pPr>
      <w:r>
        <w:rPr>
          <w:rFonts w:ascii="Arial" w:eastAsia="STZhongsong" w:hAnsi="Arial" w:cs="Arial"/>
          <w:b/>
          <w:sz w:val="36"/>
          <w:szCs w:val="36"/>
          <w:lang w:eastAsia="zh-CN"/>
        </w:rPr>
        <w:t xml:space="preserve">Framework Schedule 8 (Self Audit Certificate) </w:t>
      </w:r>
    </w:p>
    <w:p w14:paraId="36209C02" w14:textId="77777777" w:rsidR="00FF2959" w:rsidRDefault="00FF2959" w:rsidP="00426E31">
      <w:pPr>
        <w:pStyle w:val="GPSL1indent"/>
        <w:spacing w:before="120" w:after="120"/>
        <w:ind w:left="0"/>
        <w:jc w:val="left"/>
        <w:rPr>
          <w:rFonts w:ascii="Arial" w:hAnsi="Arial" w:cs="Arial"/>
          <w:b/>
          <w:sz w:val="24"/>
        </w:rPr>
      </w:pPr>
      <w:r>
        <w:rPr>
          <w:rFonts w:ascii="Arial" w:hAnsi="Arial" w:cs="Arial"/>
          <w:b/>
          <w:sz w:val="24"/>
          <w:highlight w:val="yellow"/>
        </w:rPr>
        <w:t>[Supplier g</w:t>
      </w:r>
      <w:r w:rsidRPr="00423466">
        <w:rPr>
          <w:rFonts w:ascii="Arial" w:hAnsi="Arial" w:cs="Arial"/>
          <w:b/>
          <w:sz w:val="24"/>
          <w:highlight w:val="yellow"/>
        </w:rPr>
        <w:t>uidance:</w:t>
      </w:r>
      <w:r w:rsidRPr="00423466">
        <w:rPr>
          <w:rFonts w:ascii="Arial" w:hAnsi="Arial" w:cs="Arial"/>
          <w:b/>
          <w:sz w:val="24"/>
        </w:rPr>
        <w:t xml:space="preserve"> </w:t>
      </w:r>
      <w:r w:rsidRPr="00344299">
        <w:rPr>
          <w:rFonts w:ascii="Arial" w:hAnsi="Arial" w:cs="Arial"/>
          <w:sz w:val="24"/>
        </w:rPr>
        <w:t xml:space="preserve">You must ensure that this this annual certificate is completed and sent to </w:t>
      </w:r>
      <w:r>
        <w:rPr>
          <w:rFonts w:ascii="Arial" w:hAnsi="Arial" w:cs="Arial"/>
          <w:sz w:val="24"/>
        </w:rPr>
        <w:t xml:space="preserve">the </w:t>
      </w:r>
      <w:r w:rsidRPr="00344299">
        <w:rPr>
          <w:rFonts w:ascii="Arial" w:hAnsi="Arial" w:cs="Arial"/>
          <w:sz w:val="24"/>
        </w:rPr>
        <w:t>CCS</w:t>
      </w:r>
      <w:r>
        <w:rPr>
          <w:rFonts w:ascii="Arial" w:hAnsi="Arial" w:cs="Arial"/>
          <w:sz w:val="24"/>
        </w:rPr>
        <w:t xml:space="preserve"> Authorised Representative</w:t>
      </w:r>
      <w:r w:rsidRPr="00344299">
        <w:rPr>
          <w:rFonts w:ascii="Arial" w:hAnsi="Arial" w:cs="Arial"/>
          <w:sz w:val="24"/>
        </w:rPr>
        <w:t xml:space="preserve"> at the end of each Contract Year]</w:t>
      </w:r>
    </w:p>
    <w:p w14:paraId="36209C03" w14:textId="77777777" w:rsidR="00FF2959" w:rsidRPr="00963F5D" w:rsidRDefault="00FF2959" w:rsidP="00426E31">
      <w:pPr>
        <w:pStyle w:val="GPSL1indent"/>
        <w:spacing w:before="120" w:after="120"/>
        <w:ind w:left="0"/>
        <w:jc w:val="left"/>
        <w:rPr>
          <w:rFonts w:ascii="Arial" w:hAnsi="Arial" w:cs="Arial"/>
          <w:sz w:val="24"/>
        </w:rPr>
      </w:pPr>
      <w:r w:rsidRPr="00963F5D">
        <w:rPr>
          <w:rFonts w:ascii="Arial" w:hAnsi="Arial" w:cs="Arial"/>
          <w:sz w:val="24"/>
        </w:rPr>
        <w:t xml:space="preserve">In accordance with </w:t>
      </w:r>
      <w:r>
        <w:rPr>
          <w:rFonts w:ascii="Arial" w:hAnsi="Arial" w:cs="Arial"/>
          <w:sz w:val="24"/>
        </w:rPr>
        <w:t xml:space="preserve">Clause 6 (Record </w:t>
      </w:r>
      <w:r w:rsidRPr="00963F5D">
        <w:rPr>
          <w:rFonts w:ascii="Arial" w:hAnsi="Arial" w:cs="Arial"/>
          <w:sz w:val="24"/>
        </w:rPr>
        <w:t xml:space="preserve">keeping and reporting) of the Framework Contract </w:t>
      </w:r>
      <w:r>
        <w:rPr>
          <w:rFonts w:ascii="Arial" w:hAnsi="Arial" w:cs="Arial"/>
          <w:sz w:val="24"/>
        </w:rPr>
        <w:t>[</w:t>
      </w:r>
      <w:r w:rsidRPr="00FF1538">
        <w:rPr>
          <w:rFonts w:ascii="Arial" w:hAnsi="Arial" w:cs="Arial"/>
          <w:b/>
          <w:sz w:val="24"/>
          <w:highlight w:val="yellow"/>
        </w:rPr>
        <w:t>Insert</w:t>
      </w:r>
      <w:r>
        <w:rPr>
          <w:rFonts w:ascii="Arial" w:hAnsi="Arial" w:cs="Arial"/>
          <w:sz w:val="24"/>
        </w:rPr>
        <w:t xml:space="preserve"> Framework Ref: RM </w:t>
      </w:r>
      <w:r w:rsidRPr="00FF1538">
        <w:rPr>
          <w:rFonts w:ascii="Arial" w:hAnsi="Arial" w:cs="Arial"/>
          <w:sz w:val="24"/>
          <w:highlight w:val="yellow"/>
        </w:rPr>
        <w:t>xxxx</w:t>
      </w:r>
      <w:r>
        <w:rPr>
          <w:rFonts w:ascii="Arial" w:hAnsi="Arial" w:cs="Arial"/>
          <w:sz w:val="24"/>
        </w:rPr>
        <w:t xml:space="preserve">] </w:t>
      </w:r>
      <w:r w:rsidRPr="00963F5D">
        <w:rPr>
          <w:rFonts w:ascii="Arial" w:hAnsi="Arial" w:cs="Arial"/>
          <w:sz w:val="24"/>
        </w:rPr>
        <w:t xml:space="preserve">entered into on </w:t>
      </w:r>
      <w:r>
        <w:rPr>
          <w:rFonts w:ascii="Arial" w:hAnsi="Arial" w:cs="Arial"/>
          <w:sz w:val="24"/>
          <w:highlight w:val="yellow"/>
        </w:rPr>
        <w:t>[</w:t>
      </w:r>
      <w:r w:rsidRPr="006265E6">
        <w:rPr>
          <w:rFonts w:ascii="Arial" w:hAnsi="Arial" w:cs="Arial"/>
          <w:b/>
          <w:sz w:val="24"/>
          <w:highlight w:val="yellow"/>
        </w:rPr>
        <w:t>Insert</w:t>
      </w:r>
      <w:r w:rsidRPr="00963F5D">
        <w:rPr>
          <w:rFonts w:ascii="Arial" w:hAnsi="Arial" w:cs="Arial"/>
          <w:sz w:val="24"/>
          <w:highlight w:val="yellow"/>
        </w:rPr>
        <w:t xml:space="preserve"> </w:t>
      </w:r>
      <w:r w:rsidRPr="006265E6">
        <w:rPr>
          <w:rFonts w:ascii="Arial" w:hAnsi="Arial" w:cs="Arial"/>
          <w:sz w:val="24"/>
        </w:rPr>
        <w:t>Framework Start Date dd/mm/yyyy]</w:t>
      </w:r>
      <w:r w:rsidRPr="00963F5D">
        <w:rPr>
          <w:rFonts w:ascii="Arial" w:hAnsi="Arial" w:cs="Arial"/>
          <w:sz w:val="24"/>
        </w:rPr>
        <w:t xml:space="preserve"> between </w:t>
      </w:r>
      <w:r w:rsidRPr="00963F5D">
        <w:rPr>
          <w:rFonts w:ascii="Arial" w:hAnsi="Arial" w:cs="Arial"/>
          <w:sz w:val="24"/>
          <w:highlight w:val="yellow"/>
        </w:rPr>
        <w:t>[</w:t>
      </w:r>
      <w:r w:rsidRPr="006265E6">
        <w:rPr>
          <w:rFonts w:ascii="Arial" w:hAnsi="Arial" w:cs="Arial"/>
          <w:b/>
          <w:sz w:val="24"/>
          <w:highlight w:val="yellow"/>
        </w:rPr>
        <w:t>Insert</w:t>
      </w:r>
      <w:r w:rsidRPr="006265E6">
        <w:rPr>
          <w:rFonts w:ascii="Arial" w:hAnsi="Arial" w:cs="Arial"/>
          <w:sz w:val="24"/>
        </w:rPr>
        <w:t xml:space="preserve"> Supplier name]</w:t>
      </w:r>
      <w:r w:rsidRPr="00963F5D">
        <w:rPr>
          <w:rFonts w:ascii="Arial" w:hAnsi="Arial" w:cs="Arial"/>
          <w:sz w:val="24"/>
        </w:rPr>
        <w:t xml:space="preserve"> and CCS, we confirm the following:</w:t>
      </w:r>
    </w:p>
    <w:p w14:paraId="36209C04" w14:textId="77777777" w:rsidR="00FF2959" w:rsidRPr="00963F5D" w:rsidRDefault="00FF2959" w:rsidP="00426E31">
      <w:pPr>
        <w:spacing w:before="120" w:after="120" w:line="240" w:lineRule="auto"/>
        <w:ind w:left="720" w:hanging="720"/>
        <w:rPr>
          <w:rFonts w:ascii="Arial" w:hAnsi="Arial" w:cs="Arial"/>
          <w:sz w:val="24"/>
        </w:rPr>
      </w:pPr>
      <w:r w:rsidRPr="00963F5D">
        <w:rPr>
          <w:rFonts w:ascii="Arial" w:hAnsi="Arial" w:cs="Arial"/>
          <w:sz w:val="24"/>
        </w:rPr>
        <w:t xml:space="preserve">1. </w:t>
      </w:r>
      <w:r w:rsidRPr="00963F5D">
        <w:rPr>
          <w:rFonts w:ascii="Arial" w:hAnsi="Arial" w:cs="Arial"/>
          <w:sz w:val="24"/>
        </w:rPr>
        <w:tab/>
        <w:t xml:space="preserve">In our opinion based on the testing undertaken </w:t>
      </w:r>
      <w:r w:rsidRPr="00963F5D">
        <w:rPr>
          <w:rFonts w:ascii="Arial" w:hAnsi="Arial" w:cs="Arial"/>
          <w:sz w:val="24"/>
          <w:highlight w:val="yellow"/>
        </w:rPr>
        <w:t>[</w:t>
      </w:r>
      <w:r w:rsidRPr="006265E6">
        <w:rPr>
          <w:rFonts w:ascii="Arial" w:hAnsi="Arial" w:cs="Arial"/>
          <w:b/>
          <w:sz w:val="24"/>
          <w:highlight w:val="yellow"/>
        </w:rPr>
        <w:t xml:space="preserve">Insert </w:t>
      </w:r>
      <w:r w:rsidRPr="006265E6">
        <w:rPr>
          <w:rFonts w:ascii="Arial" w:hAnsi="Arial" w:cs="Arial"/>
          <w:sz w:val="24"/>
        </w:rPr>
        <w:t>Supplier name</w:t>
      </w:r>
      <w:r>
        <w:rPr>
          <w:rFonts w:ascii="Arial" w:hAnsi="Arial" w:cs="Arial"/>
          <w:sz w:val="24"/>
        </w:rPr>
        <w:t>] is successfully identifying, recording and reporting on Framework Contract activity.</w:t>
      </w:r>
    </w:p>
    <w:p w14:paraId="36209C05" w14:textId="77777777" w:rsidR="00FF2959" w:rsidRDefault="00FF2959" w:rsidP="00426E31">
      <w:pPr>
        <w:spacing w:before="120" w:after="120" w:line="240" w:lineRule="auto"/>
        <w:ind w:left="720" w:hanging="720"/>
        <w:rPr>
          <w:rFonts w:ascii="Arial" w:hAnsi="Arial" w:cs="Arial"/>
          <w:sz w:val="24"/>
        </w:rPr>
      </w:pPr>
      <w:r>
        <w:rPr>
          <w:rFonts w:ascii="Arial" w:hAnsi="Arial" w:cs="Arial"/>
          <w:sz w:val="24"/>
        </w:rPr>
        <w:t>2</w:t>
      </w:r>
      <w:r w:rsidRPr="00963F5D">
        <w:rPr>
          <w:rFonts w:ascii="Arial" w:hAnsi="Arial" w:cs="Arial"/>
          <w:sz w:val="24"/>
        </w:rPr>
        <w:t xml:space="preserve">. </w:t>
      </w:r>
      <w:r w:rsidRPr="00963F5D">
        <w:rPr>
          <w:rFonts w:ascii="Arial" w:hAnsi="Arial" w:cs="Arial"/>
          <w:sz w:val="24"/>
        </w:rPr>
        <w:tab/>
        <w:t xml:space="preserve">We have tested a sample of </w:t>
      </w:r>
      <w:r>
        <w:rPr>
          <w:rFonts w:ascii="Arial" w:hAnsi="Arial" w:cs="Arial"/>
          <w:sz w:val="24"/>
        </w:rPr>
        <w:t xml:space="preserve">20 </w:t>
      </w:r>
      <w:r w:rsidRPr="00963F5D">
        <w:rPr>
          <w:rFonts w:ascii="Arial" w:hAnsi="Arial" w:cs="Arial"/>
          <w:sz w:val="24"/>
        </w:rPr>
        <w:t xml:space="preserve"> Orders and related invoices during our audit for the </w:t>
      </w:r>
      <w:r>
        <w:rPr>
          <w:rFonts w:ascii="Arial" w:hAnsi="Arial" w:cs="Arial"/>
          <w:sz w:val="24"/>
        </w:rPr>
        <w:t>Contract Year</w:t>
      </w:r>
      <w:r w:rsidRPr="00963F5D">
        <w:rPr>
          <w:rFonts w:ascii="Arial" w:hAnsi="Arial" w:cs="Arial"/>
          <w:sz w:val="24"/>
        </w:rPr>
        <w:t xml:space="preserve"> </w:t>
      </w:r>
      <w:r>
        <w:rPr>
          <w:rFonts w:ascii="Arial" w:hAnsi="Arial" w:cs="Arial"/>
          <w:sz w:val="24"/>
        </w:rPr>
        <w:t xml:space="preserve">ending </w:t>
      </w:r>
      <w:r w:rsidRPr="00963F5D">
        <w:rPr>
          <w:rFonts w:ascii="Arial" w:hAnsi="Arial" w:cs="Arial"/>
          <w:sz w:val="24"/>
          <w:highlight w:val="yellow"/>
        </w:rPr>
        <w:t>[</w:t>
      </w:r>
      <w:r w:rsidRPr="00264D3B">
        <w:rPr>
          <w:rFonts w:ascii="Arial" w:hAnsi="Arial" w:cs="Arial"/>
          <w:b/>
          <w:sz w:val="24"/>
          <w:highlight w:val="yellow"/>
        </w:rPr>
        <w:t>Insert</w:t>
      </w:r>
      <w:r>
        <w:rPr>
          <w:rFonts w:ascii="Arial" w:hAnsi="Arial" w:cs="Arial"/>
          <w:b/>
          <w:sz w:val="24"/>
        </w:rPr>
        <w:t xml:space="preserve"> </w:t>
      </w:r>
      <w:r w:rsidRPr="006265E6">
        <w:rPr>
          <w:rFonts w:ascii="Arial" w:hAnsi="Arial" w:cs="Arial"/>
          <w:sz w:val="24"/>
        </w:rPr>
        <w:t>dd/mm/yyyy</w:t>
      </w:r>
      <w:r w:rsidRPr="00C36D29">
        <w:rPr>
          <w:rFonts w:ascii="Arial" w:hAnsi="Arial" w:cs="Arial"/>
          <w:sz w:val="24"/>
        </w:rPr>
        <w:t>]</w:t>
      </w:r>
      <w:r w:rsidRPr="00963F5D">
        <w:rPr>
          <w:rFonts w:ascii="Arial" w:hAnsi="Arial" w:cs="Arial"/>
          <w:sz w:val="24"/>
        </w:rPr>
        <w:t xml:space="preserve"> and confirm that they are correct and in accordance with the Framework Contract.</w:t>
      </w:r>
    </w:p>
    <w:p w14:paraId="36209C06" w14:textId="77777777" w:rsidR="00FF2959" w:rsidRDefault="00FF2959" w:rsidP="00426E31">
      <w:pPr>
        <w:spacing w:before="120" w:after="120" w:line="240" w:lineRule="auto"/>
        <w:ind w:left="720" w:hanging="720"/>
        <w:rPr>
          <w:rFonts w:ascii="Arial" w:hAnsi="Arial" w:cs="Arial"/>
          <w:sz w:val="24"/>
        </w:rPr>
      </w:pPr>
      <w:r>
        <w:rPr>
          <w:rFonts w:ascii="Arial" w:hAnsi="Arial" w:cs="Arial"/>
          <w:sz w:val="24"/>
        </w:rPr>
        <w:t>3</w:t>
      </w:r>
      <w:r w:rsidRPr="00963F5D">
        <w:rPr>
          <w:rFonts w:ascii="Arial" w:hAnsi="Arial" w:cs="Arial"/>
          <w:sz w:val="24"/>
        </w:rPr>
        <w:t xml:space="preserve">. </w:t>
      </w:r>
      <w:r w:rsidRPr="00963F5D">
        <w:rPr>
          <w:rFonts w:ascii="Arial" w:hAnsi="Arial" w:cs="Arial"/>
          <w:sz w:val="24"/>
        </w:rPr>
        <w:tab/>
        <w:t xml:space="preserve">We have tested a sample of </w:t>
      </w:r>
      <w:r>
        <w:rPr>
          <w:rFonts w:ascii="Arial" w:hAnsi="Arial" w:cs="Arial"/>
          <w:sz w:val="24"/>
        </w:rPr>
        <w:t>15 O</w:t>
      </w:r>
      <w:r w:rsidRPr="00963F5D">
        <w:rPr>
          <w:rFonts w:ascii="Arial" w:hAnsi="Arial" w:cs="Arial"/>
          <w:sz w:val="24"/>
        </w:rPr>
        <w:t>rders and related invoices</w:t>
      </w:r>
      <w:r>
        <w:rPr>
          <w:rFonts w:ascii="Arial" w:hAnsi="Arial" w:cs="Arial"/>
          <w:sz w:val="24"/>
        </w:rPr>
        <w:t>:</w:t>
      </w:r>
    </w:p>
    <w:p w14:paraId="36209C07" w14:textId="77777777" w:rsidR="00FF2959" w:rsidRPr="002D3A71" w:rsidRDefault="00FF2959" w:rsidP="00FF2959">
      <w:pPr>
        <w:pStyle w:val="ListParagraph"/>
        <w:numPr>
          <w:ilvl w:val="0"/>
          <w:numId w:val="14"/>
        </w:numPr>
        <w:spacing w:before="120" w:after="120" w:line="240" w:lineRule="auto"/>
        <w:rPr>
          <w:rFonts w:ascii="Arial" w:hAnsi="Arial" w:cs="Arial"/>
          <w:sz w:val="24"/>
        </w:rPr>
      </w:pPr>
      <w:r w:rsidRPr="002D3A71">
        <w:rPr>
          <w:rFonts w:ascii="Arial" w:hAnsi="Arial" w:cs="Arial"/>
          <w:sz w:val="24"/>
        </w:rPr>
        <w:t>for the same or similar Deliverables</w:t>
      </w:r>
    </w:p>
    <w:p w14:paraId="36209C08" w14:textId="77777777" w:rsidR="00FF2959" w:rsidRPr="002D3A71" w:rsidRDefault="00FF2959" w:rsidP="00FF2959">
      <w:pPr>
        <w:pStyle w:val="ListParagraph"/>
        <w:numPr>
          <w:ilvl w:val="0"/>
          <w:numId w:val="14"/>
        </w:numPr>
        <w:spacing w:before="120" w:after="120" w:line="240" w:lineRule="auto"/>
        <w:rPr>
          <w:rFonts w:ascii="Arial" w:hAnsi="Arial" w:cs="Arial"/>
          <w:sz w:val="24"/>
        </w:rPr>
      </w:pPr>
      <w:r w:rsidRPr="002D3A71">
        <w:rPr>
          <w:rFonts w:ascii="Arial" w:hAnsi="Arial" w:cs="Arial"/>
          <w:sz w:val="24"/>
        </w:rPr>
        <w:t>for the UK public sector</w:t>
      </w:r>
    </w:p>
    <w:p w14:paraId="36209C09" w14:textId="77777777" w:rsidR="00FF2959" w:rsidRDefault="00FF2959" w:rsidP="00FF2959">
      <w:pPr>
        <w:pStyle w:val="ListParagraph"/>
        <w:numPr>
          <w:ilvl w:val="0"/>
          <w:numId w:val="14"/>
        </w:numPr>
        <w:spacing w:before="120" w:after="120" w:line="240" w:lineRule="auto"/>
        <w:rPr>
          <w:rFonts w:ascii="Arial" w:hAnsi="Arial" w:cs="Arial"/>
          <w:sz w:val="24"/>
        </w:rPr>
      </w:pPr>
      <w:r w:rsidRPr="002D3A71">
        <w:rPr>
          <w:rFonts w:ascii="Arial" w:hAnsi="Arial" w:cs="Arial"/>
          <w:sz w:val="24"/>
        </w:rPr>
        <w:t>not supplied under the Framework Contract</w:t>
      </w:r>
    </w:p>
    <w:p w14:paraId="36209C0A" w14:textId="77777777" w:rsidR="00FF2959" w:rsidRPr="00860393" w:rsidRDefault="00FF2959" w:rsidP="00FF2959">
      <w:pPr>
        <w:pStyle w:val="ListParagraph"/>
        <w:numPr>
          <w:ilvl w:val="0"/>
          <w:numId w:val="14"/>
        </w:numPr>
        <w:spacing w:before="120" w:after="120" w:line="240" w:lineRule="auto"/>
        <w:rPr>
          <w:rFonts w:ascii="Arial" w:hAnsi="Arial" w:cs="Arial"/>
          <w:sz w:val="24"/>
        </w:rPr>
      </w:pPr>
      <w:r w:rsidRPr="00860393">
        <w:rPr>
          <w:rFonts w:ascii="Arial" w:hAnsi="Arial" w:cs="Arial"/>
          <w:sz w:val="24"/>
        </w:rPr>
        <w:t xml:space="preserve">during our audit for the Contract Year ending </w:t>
      </w:r>
      <w:r w:rsidRPr="00860393">
        <w:rPr>
          <w:rFonts w:ascii="Arial" w:hAnsi="Arial" w:cs="Arial"/>
          <w:sz w:val="24"/>
          <w:highlight w:val="yellow"/>
        </w:rPr>
        <w:t>[</w:t>
      </w:r>
      <w:r w:rsidRPr="00860393">
        <w:rPr>
          <w:rFonts w:ascii="Arial" w:hAnsi="Arial" w:cs="Arial"/>
          <w:b/>
          <w:sz w:val="24"/>
          <w:highlight w:val="yellow"/>
        </w:rPr>
        <w:t>Insert</w:t>
      </w:r>
      <w:r w:rsidRPr="00860393">
        <w:rPr>
          <w:rFonts w:ascii="Arial" w:hAnsi="Arial" w:cs="Arial"/>
          <w:b/>
          <w:sz w:val="24"/>
        </w:rPr>
        <w:t xml:space="preserve"> </w:t>
      </w:r>
      <w:r w:rsidRPr="00860393">
        <w:rPr>
          <w:rFonts w:ascii="Arial" w:hAnsi="Arial" w:cs="Arial"/>
          <w:sz w:val="24"/>
        </w:rPr>
        <w:t xml:space="preserve">dd/mm/yyyy] </w:t>
      </w:r>
    </w:p>
    <w:p w14:paraId="36209C0B" w14:textId="77777777" w:rsidR="00FF2959" w:rsidRPr="00860393" w:rsidRDefault="00FF2959" w:rsidP="00426E31">
      <w:pPr>
        <w:spacing w:before="120" w:after="120" w:line="240" w:lineRule="auto"/>
        <w:ind w:left="720"/>
        <w:rPr>
          <w:rFonts w:ascii="Arial" w:hAnsi="Arial" w:cs="Arial"/>
          <w:sz w:val="24"/>
        </w:rPr>
      </w:pPr>
      <w:r w:rsidRPr="00860393">
        <w:rPr>
          <w:rFonts w:ascii="Arial" w:hAnsi="Arial" w:cs="Arial"/>
          <w:sz w:val="24"/>
        </w:rPr>
        <w:t xml:space="preserve">We confirm that the </w:t>
      </w:r>
      <w:r>
        <w:rPr>
          <w:rFonts w:ascii="Arial" w:hAnsi="Arial" w:cs="Arial"/>
          <w:sz w:val="24"/>
        </w:rPr>
        <w:t>O</w:t>
      </w:r>
      <w:r w:rsidRPr="00860393">
        <w:rPr>
          <w:rFonts w:ascii="Arial" w:hAnsi="Arial" w:cs="Arial"/>
          <w:sz w:val="24"/>
        </w:rPr>
        <w:t>rders and invoices have been procured under an appropriate and legitimate procurement route and could not have been procured under the Framework Contract.</w:t>
      </w:r>
    </w:p>
    <w:p w14:paraId="36209C0C" w14:textId="77777777" w:rsidR="00FF2959" w:rsidRDefault="00FF2959" w:rsidP="00426E31">
      <w:pPr>
        <w:spacing w:before="120" w:after="120" w:line="240" w:lineRule="auto"/>
        <w:ind w:left="720" w:hanging="720"/>
        <w:rPr>
          <w:rFonts w:ascii="Arial" w:hAnsi="Arial" w:cs="Arial"/>
          <w:sz w:val="24"/>
        </w:rPr>
      </w:pPr>
      <w:r>
        <w:rPr>
          <w:rFonts w:ascii="Arial" w:hAnsi="Arial" w:cs="Arial"/>
          <w:sz w:val="24"/>
        </w:rPr>
        <w:t>4</w:t>
      </w:r>
      <w:r w:rsidRPr="00963F5D">
        <w:rPr>
          <w:rFonts w:ascii="Arial" w:hAnsi="Arial" w:cs="Arial"/>
          <w:sz w:val="24"/>
        </w:rPr>
        <w:t xml:space="preserve">. </w:t>
      </w:r>
      <w:r w:rsidRPr="00963F5D">
        <w:rPr>
          <w:rFonts w:ascii="Arial" w:hAnsi="Arial" w:cs="Arial"/>
          <w:sz w:val="24"/>
        </w:rPr>
        <w:tab/>
        <w:t xml:space="preserve">We </w:t>
      </w:r>
      <w:r>
        <w:rPr>
          <w:rFonts w:ascii="Arial" w:hAnsi="Arial" w:cs="Arial"/>
          <w:sz w:val="24"/>
        </w:rPr>
        <w:t>attach an audit r</w:t>
      </w:r>
      <w:r w:rsidRPr="00963F5D">
        <w:rPr>
          <w:rFonts w:ascii="Arial" w:hAnsi="Arial" w:cs="Arial"/>
          <w:sz w:val="24"/>
        </w:rPr>
        <w:t xml:space="preserve">eport which </w:t>
      </w:r>
      <w:r>
        <w:rPr>
          <w:rFonts w:ascii="Arial" w:hAnsi="Arial" w:cs="Arial"/>
          <w:sz w:val="24"/>
        </w:rPr>
        <w:t>details:</w:t>
      </w:r>
    </w:p>
    <w:p w14:paraId="36209C0D" w14:textId="77777777" w:rsidR="00FF2959" w:rsidRDefault="00FF2959" w:rsidP="00FF2959">
      <w:pPr>
        <w:pStyle w:val="ListParagraph"/>
        <w:numPr>
          <w:ilvl w:val="0"/>
          <w:numId w:val="15"/>
        </w:numPr>
        <w:spacing w:before="120" w:after="120" w:line="240" w:lineRule="auto"/>
        <w:rPr>
          <w:rFonts w:ascii="Arial" w:hAnsi="Arial" w:cs="Arial"/>
          <w:sz w:val="24"/>
        </w:rPr>
      </w:pPr>
      <w:r w:rsidRPr="00B9051B">
        <w:rPr>
          <w:rFonts w:ascii="Arial" w:hAnsi="Arial" w:cs="Arial"/>
          <w:sz w:val="24"/>
        </w:rPr>
        <w:t xml:space="preserve">the methodology used </w:t>
      </w:r>
      <w:r>
        <w:rPr>
          <w:rFonts w:ascii="Arial" w:hAnsi="Arial" w:cs="Arial"/>
          <w:sz w:val="24"/>
        </w:rPr>
        <w:t>of the review</w:t>
      </w:r>
    </w:p>
    <w:p w14:paraId="36209C0E" w14:textId="77777777" w:rsidR="00FF2959" w:rsidRDefault="00FF2959" w:rsidP="00FF2959">
      <w:pPr>
        <w:pStyle w:val="ListParagraph"/>
        <w:numPr>
          <w:ilvl w:val="0"/>
          <w:numId w:val="15"/>
        </w:numPr>
        <w:spacing w:before="120" w:after="120" w:line="240" w:lineRule="auto"/>
        <w:rPr>
          <w:rFonts w:ascii="Arial" w:hAnsi="Arial" w:cs="Arial"/>
          <w:sz w:val="24"/>
        </w:rPr>
      </w:pPr>
      <w:r w:rsidRPr="00B9051B">
        <w:rPr>
          <w:rFonts w:ascii="Arial" w:hAnsi="Arial" w:cs="Arial"/>
          <w:sz w:val="24"/>
        </w:rPr>
        <w:t>the sampling techniques applied</w:t>
      </w:r>
    </w:p>
    <w:p w14:paraId="36209C0F" w14:textId="77777777" w:rsidR="00FF2959" w:rsidRDefault="00FF2959" w:rsidP="00FF2959">
      <w:pPr>
        <w:pStyle w:val="ListParagraph"/>
        <w:numPr>
          <w:ilvl w:val="0"/>
          <w:numId w:val="15"/>
        </w:numPr>
        <w:spacing w:before="120" w:after="120" w:line="240" w:lineRule="auto"/>
        <w:rPr>
          <w:rFonts w:ascii="Arial" w:hAnsi="Arial" w:cs="Arial"/>
          <w:sz w:val="24"/>
        </w:rPr>
      </w:pPr>
      <w:r w:rsidRPr="00B9051B">
        <w:rPr>
          <w:rFonts w:ascii="Arial" w:hAnsi="Arial" w:cs="Arial"/>
          <w:sz w:val="24"/>
        </w:rPr>
        <w:t>detai</w:t>
      </w:r>
      <w:r>
        <w:rPr>
          <w:rFonts w:ascii="Arial" w:hAnsi="Arial" w:cs="Arial"/>
          <w:sz w:val="24"/>
        </w:rPr>
        <w:t xml:space="preserve">ls of any issues identified </w:t>
      </w:r>
    </w:p>
    <w:p w14:paraId="36209C10" w14:textId="77777777" w:rsidR="00FF2959" w:rsidRPr="00B9051B" w:rsidRDefault="00FF2959" w:rsidP="00FF2959">
      <w:pPr>
        <w:pStyle w:val="ListParagraph"/>
        <w:numPr>
          <w:ilvl w:val="0"/>
          <w:numId w:val="15"/>
        </w:numPr>
        <w:spacing w:before="120" w:after="120" w:line="240" w:lineRule="auto"/>
        <w:rPr>
          <w:rFonts w:ascii="Arial" w:hAnsi="Arial" w:cs="Arial"/>
          <w:sz w:val="24"/>
        </w:rPr>
      </w:pPr>
      <w:r w:rsidRPr="00B9051B">
        <w:rPr>
          <w:rFonts w:ascii="Arial" w:hAnsi="Arial" w:cs="Arial"/>
          <w:sz w:val="24"/>
        </w:rPr>
        <w:t>remedial action taken</w:t>
      </w:r>
    </w:p>
    <w:p w14:paraId="36209C11" w14:textId="77777777" w:rsidR="00FF2959" w:rsidRDefault="00FF2959">
      <w:pPr>
        <w:pStyle w:val="GPSL1indent"/>
        <w:spacing w:before="120" w:after="120"/>
        <w:ind w:left="0"/>
        <w:rPr>
          <w:rFonts w:ascii="Arial" w:hAnsi="Arial" w:cs="Arial"/>
          <w:sz w:val="24"/>
        </w:rPr>
      </w:pPr>
    </w:p>
    <w:p w14:paraId="36209C12" w14:textId="77777777" w:rsidR="00FF2959" w:rsidRPr="00963F5D" w:rsidRDefault="00FF2959">
      <w:pPr>
        <w:pStyle w:val="GPSL1indent"/>
        <w:spacing w:before="120" w:after="120"/>
        <w:ind w:left="0"/>
        <w:rPr>
          <w:rFonts w:ascii="Arial" w:hAnsi="Arial" w:cs="Arial"/>
          <w:sz w:val="24"/>
        </w:rPr>
      </w:pPr>
      <w:r w:rsidRPr="00963F5D">
        <w:rPr>
          <w:rFonts w:ascii="Arial" w:hAnsi="Arial" w:cs="Arial"/>
          <w:sz w:val="24"/>
        </w:rPr>
        <w:t>Name:………………………………………………………</w:t>
      </w:r>
    </w:p>
    <w:p w14:paraId="36209C13" w14:textId="77777777" w:rsidR="00FF2959" w:rsidRDefault="00FF2959">
      <w:pPr>
        <w:pStyle w:val="GPSL1indent"/>
        <w:spacing w:before="120" w:after="120"/>
        <w:ind w:left="0"/>
        <w:rPr>
          <w:rFonts w:ascii="Arial" w:hAnsi="Arial" w:cs="Arial"/>
          <w:sz w:val="24"/>
        </w:rPr>
      </w:pPr>
    </w:p>
    <w:p w14:paraId="36209C14" w14:textId="77777777" w:rsidR="00FF2959" w:rsidRPr="00963F5D" w:rsidRDefault="00FF2959">
      <w:pPr>
        <w:pStyle w:val="GPSL1indent"/>
        <w:spacing w:before="120" w:after="120"/>
        <w:ind w:left="0"/>
        <w:rPr>
          <w:rFonts w:ascii="Arial" w:hAnsi="Arial" w:cs="Arial"/>
          <w:sz w:val="24"/>
        </w:rPr>
      </w:pPr>
      <w:r w:rsidRPr="00963F5D">
        <w:rPr>
          <w:rFonts w:ascii="Arial" w:hAnsi="Arial" w:cs="Arial"/>
          <w:sz w:val="24"/>
        </w:rPr>
        <w:t>Signed:…………………………………………………….</w:t>
      </w:r>
    </w:p>
    <w:p w14:paraId="36209C15" w14:textId="77777777" w:rsidR="00FF2959" w:rsidRPr="00963F5D" w:rsidRDefault="00FF2959">
      <w:pPr>
        <w:pStyle w:val="GPSL1indent"/>
        <w:spacing w:before="120" w:after="120"/>
        <w:ind w:left="0"/>
        <w:rPr>
          <w:rFonts w:ascii="Arial" w:hAnsi="Arial" w:cs="Arial"/>
          <w:sz w:val="24"/>
        </w:rPr>
      </w:pPr>
      <w:r w:rsidRPr="00963F5D">
        <w:rPr>
          <w:rFonts w:ascii="Arial" w:hAnsi="Arial" w:cs="Arial"/>
          <w:sz w:val="24"/>
          <w:highlight w:val="yellow"/>
        </w:rPr>
        <w:t>[Head of Internal Audit/ Finance Director/ External Audit firm]</w:t>
      </w:r>
      <w:r w:rsidRPr="00963F5D">
        <w:rPr>
          <w:rFonts w:ascii="Arial" w:hAnsi="Arial" w:cs="Arial"/>
          <w:sz w:val="24"/>
        </w:rPr>
        <w:t xml:space="preserve"> </w:t>
      </w:r>
    </w:p>
    <w:p w14:paraId="36209C16" w14:textId="77777777" w:rsidR="00FF2959" w:rsidRDefault="00FF2959">
      <w:pPr>
        <w:pStyle w:val="GPSL1indent"/>
        <w:spacing w:before="120" w:after="120"/>
        <w:ind w:left="0"/>
        <w:rPr>
          <w:rFonts w:ascii="Arial" w:hAnsi="Arial" w:cs="Arial"/>
          <w:sz w:val="24"/>
        </w:rPr>
      </w:pPr>
    </w:p>
    <w:p w14:paraId="36209C17" w14:textId="77777777" w:rsidR="00FF2959" w:rsidRPr="00963F5D" w:rsidRDefault="00FF2959">
      <w:pPr>
        <w:pStyle w:val="GPSL1indent"/>
        <w:spacing w:before="120" w:after="120"/>
        <w:ind w:left="0"/>
        <w:rPr>
          <w:rFonts w:ascii="Arial" w:hAnsi="Arial" w:cs="Arial"/>
          <w:sz w:val="24"/>
        </w:rPr>
      </w:pPr>
      <w:r w:rsidRPr="00963F5D">
        <w:rPr>
          <w:rFonts w:ascii="Arial" w:hAnsi="Arial" w:cs="Arial"/>
          <w:sz w:val="24"/>
        </w:rPr>
        <w:t>Date:……………………………………………………….</w:t>
      </w:r>
    </w:p>
    <w:p w14:paraId="36209C18" w14:textId="77777777" w:rsidR="00FF2959" w:rsidRDefault="00FF2959">
      <w:pPr>
        <w:pStyle w:val="GPSL1indent"/>
        <w:spacing w:before="120" w:after="120"/>
        <w:ind w:left="0"/>
        <w:rPr>
          <w:rFonts w:ascii="Arial" w:hAnsi="Arial" w:cs="Arial"/>
          <w:sz w:val="24"/>
        </w:rPr>
      </w:pPr>
    </w:p>
    <w:p w14:paraId="36209C19" w14:textId="77777777" w:rsidR="00FF2959" w:rsidRPr="00963F5D" w:rsidRDefault="00FF2959">
      <w:pPr>
        <w:pStyle w:val="GPSL1indent"/>
        <w:spacing w:before="120" w:after="120"/>
        <w:ind w:left="0"/>
        <w:rPr>
          <w:rFonts w:ascii="Arial" w:hAnsi="Arial" w:cs="Arial"/>
          <w:sz w:val="24"/>
        </w:rPr>
      </w:pPr>
      <w:r w:rsidRPr="00963F5D">
        <w:rPr>
          <w:rFonts w:ascii="Arial" w:hAnsi="Arial" w:cs="Arial"/>
          <w:sz w:val="24"/>
        </w:rPr>
        <w:t>Professional Qualification held by Signatory:............................................................</w:t>
      </w:r>
    </w:p>
    <w:p w14:paraId="36209C1A" w14:textId="77777777" w:rsidR="00FF2959" w:rsidRDefault="00FF2959" w:rsidP="00FF2959">
      <w:pPr>
        <w:pStyle w:val="GPSL2numberedclause"/>
        <w:numPr>
          <w:ilvl w:val="0"/>
          <w:numId w:val="0"/>
        </w:numPr>
        <w:tabs>
          <w:tab w:val="clear" w:pos="1134"/>
        </w:tabs>
        <w:spacing w:after="0"/>
        <w:rPr>
          <w:sz w:val="16"/>
        </w:rPr>
      </w:pPr>
    </w:p>
    <w:p w14:paraId="36209C1B" w14:textId="77777777" w:rsidR="00FF2959" w:rsidRDefault="00FF2959" w:rsidP="00FF2959">
      <w:pPr>
        <w:pStyle w:val="GPSL2numberedclause"/>
        <w:numPr>
          <w:ilvl w:val="0"/>
          <w:numId w:val="0"/>
        </w:numPr>
        <w:tabs>
          <w:tab w:val="clear" w:pos="1134"/>
        </w:tabs>
        <w:spacing w:after="0"/>
        <w:rPr>
          <w:sz w:val="16"/>
        </w:rPr>
        <w:sectPr w:rsidR="00FF2959">
          <w:headerReference w:type="default" r:id="rId19"/>
          <w:footerReference w:type="default" r:id="rId20"/>
          <w:pgSz w:w="11906" w:h="16838"/>
          <w:pgMar w:top="1440" w:right="1440" w:bottom="1440" w:left="1440" w:header="708" w:footer="708" w:gutter="0"/>
          <w:cols w:space="708"/>
          <w:docGrid w:linePitch="360"/>
        </w:sectPr>
      </w:pPr>
    </w:p>
    <w:p w14:paraId="36209C1C" w14:textId="77777777" w:rsidR="00FF2959" w:rsidRDefault="00FF2959" w:rsidP="00FF2959">
      <w:pPr>
        <w:pStyle w:val="GPSL2numberedclause"/>
        <w:numPr>
          <w:ilvl w:val="0"/>
          <w:numId w:val="0"/>
        </w:numPr>
        <w:tabs>
          <w:tab w:val="clear" w:pos="1134"/>
        </w:tabs>
        <w:spacing w:after="0"/>
        <w:rPr>
          <w:sz w:val="16"/>
        </w:rPr>
      </w:pPr>
    </w:p>
    <w:p w14:paraId="36209C1D" w14:textId="77777777" w:rsidR="00FF2959" w:rsidRPr="00963F5D" w:rsidRDefault="00FF2959" w:rsidP="00426E31">
      <w:pPr>
        <w:numPr>
          <w:ilvl w:val="1"/>
          <w:numId w:val="0"/>
        </w:numPr>
        <w:spacing w:before="120" w:after="120" w:line="240" w:lineRule="auto"/>
        <w:rPr>
          <w:rFonts w:ascii="Arial" w:eastAsia="STZhongsong" w:hAnsi="Arial" w:cs="Arial"/>
          <w:b/>
          <w:sz w:val="36"/>
          <w:szCs w:val="36"/>
          <w:lang w:eastAsia="zh-CN"/>
        </w:rPr>
      </w:pPr>
      <w:r>
        <w:rPr>
          <w:rFonts w:ascii="Arial" w:eastAsia="STZhongsong" w:hAnsi="Arial" w:cs="Arial"/>
          <w:b/>
          <w:sz w:val="36"/>
          <w:szCs w:val="36"/>
          <w:lang w:eastAsia="zh-CN"/>
        </w:rPr>
        <w:t xml:space="preserve">Framework Schedule 9 (Cyber Essentials Scheme) </w:t>
      </w:r>
    </w:p>
    <w:p w14:paraId="36209C1E" w14:textId="77777777" w:rsidR="00FF2959" w:rsidRPr="00FF2959" w:rsidRDefault="00FF2959" w:rsidP="00FF2959">
      <w:pPr>
        <w:pStyle w:val="GPSL1CLAUSEHEADING"/>
        <w:numPr>
          <w:ilvl w:val="0"/>
          <w:numId w:val="19"/>
        </w:numPr>
        <w:tabs>
          <w:tab w:val="clear" w:pos="0"/>
          <w:tab w:val="left" w:pos="142"/>
        </w:tabs>
        <w:spacing w:before="120"/>
        <w:jc w:val="left"/>
        <w:rPr>
          <w:caps w:val="0"/>
          <w:sz w:val="24"/>
        </w:rPr>
      </w:pPr>
      <w:r w:rsidRPr="00FF2959">
        <w:rPr>
          <w:caps w:val="0"/>
          <w:sz w:val="24"/>
        </w:rPr>
        <w:t>Definitions</w:t>
      </w:r>
    </w:p>
    <w:p w14:paraId="36209C1F" w14:textId="77777777" w:rsidR="00FF2959" w:rsidRPr="007779C4" w:rsidRDefault="00FF2959" w:rsidP="00FF2959">
      <w:pPr>
        <w:pStyle w:val="GPSL2NumberedBoldHeading"/>
        <w:keepNext/>
        <w:numPr>
          <w:ilvl w:val="1"/>
          <w:numId w:val="1"/>
        </w:numPr>
        <w:tabs>
          <w:tab w:val="clear" w:pos="1134"/>
        </w:tabs>
        <w:ind w:left="990" w:hanging="630"/>
        <w:jc w:val="left"/>
        <w:rPr>
          <w:rFonts w:ascii="Arial" w:eastAsia="Calibri" w:hAnsi="Arial"/>
          <w:b w:val="0"/>
          <w:sz w:val="24"/>
          <w:lang w:eastAsia="en-US"/>
        </w:rPr>
      </w:pPr>
      <w:r w:rsidRPr="007779C4">
        <w:rPr>
          <w:rFonts w:ascii="Arial" w:hAnsi="Arial"/>
          <w:b w:val="0"/>
          <w:sz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5084"/>
      </w:tblGrid>
      <w:tr w:rsidR="00FF2959" w:rsidRPr="007779C4" w14:paraId="36209C22" w14:textId="77777777">
        <w:tc>
          <w:tcPr>
            <w:tcW w:w="3150" w:type="dxa"/>
          </w:tcPr>
          <w:p w14:paraId="36209C20" w14:textId="77777777" w:rsidR="00FF2959" w:rsidRPr="007779C4" w:rsidRDefault="00FF2959" w:rsidP="00426E31">
            <w:pPr>
              <w:pStyle w:val="GPSDefinitionL2"/>
              <w:ind w:firstLine="0"/>
              <w:jc w:val="left"/>
              <w:rPr>
                <w:b/>
                <w:sz w:val="24"/>
              </w:rPr>
            </w:pPr>
            <w:r w:rsidRPr="007779C4">
              <w:rPr>
                <w:b/>
                <w:sz w:val="24"/>
              </w:rPr>
              <w:t>"Cyber Essentials Scheme"</w:t>
            </w:r>
          </w:p>
        </w:tc>
        <w:tc>
          <w:tcPr>
            <w:tcW w:w="5084" w:type="dxa"/>
          </w:tcPr>
          <w:p w14:paraId="36209C21" w14:textId="77777777" w:rsidR="00FF2959" w:rsidRPr="007779C4" w:rsidRDefault="00FF2959" w:rsidP="00426E31">
            <w:pPr>
              <w:pStyle w:val="GPSDefinitionL2"/>
              <w:ind w:firstLine="0"/>
              <w:jc w:val="left"/>
              <w:rPr>
                <w:b/>
                <w:sz w:val="24"/>
              </w:rPr>
            </w:pPr>
            <w:r w:rsidRPr="007779C4">
              <w:rPr>
                <w:sz w:val="24"/>
              </w:rPr>
              <w:t xml:space="preserve">the Cyber Essentials Scheme developed by the Government which provides a clear statement of the basic controls all organisations should implement to mitigate the risk from common internet based threats (as may be amended from time to time). </w:t>
            </w:r>
            <w:r>
              <w:rPr>
                <w:sz w:val="24"/>
              </w:rPr>
              <w:t>D</w:t>
            </w:r>
            <w:r w:rsidRPr="007779C4">
              <w:rPr>
                <w:sz w:val="24"/>
              </w:rPr>
              <w:t xml:space="preserve">etails of the Cyber Essentials Scheme can be found </w:t>
            </w:r>
            <w:r>
              <w:rPr>
                <w:sz w:val="24"/>
              </w:rPr>
              <w:t>at</w:t>
            </w:r>
            <w:r w:rsidRPr="007779C4">
              <w:rPr>
                <w:sz w:val="24"/>
              </w:rPr>
              <w:t>:</w:t>
            </w:r>
            <w:r>
              <w:rPr>
                <w:sz w:val="24"/>
              </w:rPr>
              <w:t xml:space="preserve"> </w:t>
            </w:r>
            <w:hyperlink r:id="rId21" w:history="1">
              <w:r w:rsidRPr="005414B0">
                <w:rPr>
                  <w:rStyle w:val="Hyperlink"/>
                  <w:sz w:val="24"/>
                </w:rPr>
                <w:t>https://www.cyberessentials.ncsc.gov.uk/</w:t>
              </w:r>
            </w:hyperlink>
            <w:r>
              <w:rPr>
                <w:sz w:val="24"/>
              </w:rPr>
              <w:t xml:space="preserve"> </w:t>
            </w:r>
          </w:p>
        </w:tc>
      </w:tr>
      <w:tr w:rsidR="00FF2959" w:rsidRPr="007779C4" w14:paraId="36209C25" w14:textId="77777777">
        <w:tc>
          <w:tcPr>
            <w:tcW w:w="3150" w:type="dxa"/>
          </w:tcPr>
          <w:p w14:paraId="36209C23" w14:textId="77777777" w:rsidR="00FF2959" w:rsidRPr="007779C4" w:rsidRDefault="00FF2959" w:rsidP="00426E31">
            <w:pPr>
              <w:pStyle w:val="GPSDefinitionL2"/>
              <w:ind w:firstLine="0"/>
              <w:jc w:val="left"/>
              <w:rPr>
                <w:b/>
                <w:sz w:val="24"/>
              </w:rPr>
            </w:pPr>
            <w:r w:rsidRPr="007779C4">
              <w:rPr>
                <w:b/>
                <w:sz w:val="24"/>
              </w:rPr>
              <w:t>"Cyber Essentials Basic Certificate"</w:t>
            </w:r>
          </w:p>
        </w:tc>
        <w:tc>
          <w:tcPr>
            <w:tcW w:w="5084" w:type="dxa"/>
          </w:tcPr>
          <w:p w14:paraId="36209C24" w14:textId="77777777" w:rsidR="00FF2959" w:rsidRPr="007779C4" w:rsidRDefault="00FF2959" w:rsidP="00426E31">
            <w:pPr>
              <w:pStyle w:val="GPSDefinitionL2"/>
              <w:ind w:firstLine="0"/>
              <w:jc w:val="left"/>
              <w:rPr>
                <w:b/>
                <w:sz w:val="24"/>
              </w:rPr>
            </w:pPr>
            <w:r w:rsidRPr="007779C4">
              <w:rPr>
                <w:sz w:val="24"/>
              </w:rPr>
              <w:t>the certificate awarded on the basis  of self-assessment, verified by an independent certification body, under the Cyber Essentials Scheme and is the basic level of assurance;</w:t>
            </w:r>
          </w:p>
        </w:tc>
      </w:tr>
      <w:tr w:rsidR="00FF2959" w:rsidRPr="007779C4" w14:paraId="36209C28" w14:textId="77777777">
        <w:tc>
          <w:tcPr>
            <w:tcW w:w="3150" w:type="dxa"/>
          </w:tcPr>
          <w:p w14:paraId="36209C26" w14:textId="77777777" w:rsidR="00FF2959" w:rsidRPr="007779C4" w:rsidRDefault="00FF2959" w:rsidP="00426E31">
            <w:pPr>
              <w:pStyle w:val="GPSDefinitionL2"/>
              <w:ind w:firstLine="0"/>
              <w:jc w:val="left"/>
              <w:rPr>
                <w:b/>
                <w:sz w:val="24"/>
              </w:rPr>
            </w:pPr>
            <w:r w:rsidRPr="007779C4">
              <w:rPr>
                <w:b/>
                <w:sz w:val="24"/>
              </w:rPr>
              <w:t>"Cyber Essentials Certificate"</w:t>
            </w:r>
          </w:p>
        </w:tc>
        <w:tc>
          <w:tcPr>
            <w:tcW w:w="5084" w:type="dxa"/>
          </w:tcPr>
          <w:p w14:paraId="36209C27" w14:textId="77777777" w:rsidR="00FF2959" w:rsidRPr="007779C4" w:rsidRDefault="00FF2959" w:rsidP="00426E31">
            <w:pPr>
              <w:pStyle w:val="GPSDefinitionL2"/>
              <w:ind w:firstLine="0"/>
              <w:jc w:val="left"/>
              <w:rPr>
                <w:sz w:val="24"/>
              </w:rPr>
            </w:pPr>
            <w:r w:rsidRPr="007779C4">
              <w:rPr>
                <w:sz w:val="24"/>
              </w:rPr>
              <w:t>Cyber Essentials Basic Certificate or the Cyber Essentials Plus Certificate to be provided by the Supplier as set out in the Framework Award Form</w:t>
            </w:r>
          </w:p>
        </w:tc>
      </w:tr>
      <w:tr w:rsidR="00FF2959" w:rsidRPr="007779C4" w14:paraId="36209C2B" w14:textId="77777777">
        <w:tc>
          <w:tcPr>
            <w:tcW w:w="3150" w:type="dxa"/>
          </w:tcPr>
          <w:p w14:paraId="36209C29" w14:textId="77777777" w:rsidR="00FF2959" w:rsidRPr="007779C4" w:rsidRDefault="00FF2959" w:rsidP="00426E31">
            <w:pPr>
              <w:pStyle w:val="GPSDefinitionL2"/>
              <w:ind w:firstLine="0"/>
              <w:jc w:val="left"/>
              <w:rPr>
                <w:b/>
                <w:sz w:val="24"/>
              </w:rPr>
            </w:pPr>
            <w:r w:rsidRPr="007779C4">
              <w:rPr>
                <w:b/>
                <w:sz w:val="24"/>
              </w:rPr>
              <w:t>"Cyber Essential Scheme Data"</w:t>
            </w:r>
          </w:p>
        </w:tc>
        <w:tc>
          <w:tcPr>
            <w:tcW w:w="5084" w:type="dxa"/>
          </w:tcPr>
          <w:p w14:paraId="36209C2A" w14:textId="77777777" w:rsidR="00FF2959" w:rsidRPr="007779C4" w:rsidRDefault="00FF2959" w:rsidP="00426E31">
            <w:pPr>
              <w:pStyle w:val="GPSDefinitionL2"/>
              <w:ind w:firstLine="0"/>
              <w:jc w:val="left"/>
              <w:rPr>
                <w:b/>
                <w:sz w:val="24"/>
              </w:rPr>
            </w:pPr>
            <w:r w:rsidRPr="007779C4">
              <w:rPr>
                <w:sz w:val="24"/>
              </w:rPr>
              <w:t>sensitive and personal information and other relevant information as referred to in the Cyber Essentials Scheme; and</w:t>
            </w:r>
          </w:p>
        </w:tc>
      </w:tr>
      <w:tr w:rsidR="00FF2959" w:rsidRPr="007779C4" w14:paraId="36209C2E" w14:textId="77777777">
        <w:tc>
          <w:tcPr>
            <w:tcW w:w="3150" w:type="dxa"/>
          </w:tcPr>
          <w:p w14:paraId="36209C2C" w14:textId="77777777" w:rsidR="00FF2959" w:rsidRPr="007779C4" w:rsidRDefault="00FF2959" w:rsidP="00426E31">
            <w:pPr>
              <w:pStyle w:val="GPSDefinitionL2"/>
              <w:ind w:firstLine="0"/>
              <w:jc w:val="left"/>
              <w:rPr>
                <w:b/>
                <w:sz w:val="24"/>
              </w:rPr>
            </w:pPr>
            <w:r w:rsidRPr="007779C4">
              <w:rPr>
                <w:b/>
                <w:sz w:val="24"/>
              </w:rPr>
              <w:t>"Cyber Essentials Plus Certificate"</w:t>
            </w:r>
          </w:p>
        </w:tc>
        <w:tc>
          <w:tcPr>
            <w:tcW w:w="5084" w:type="dxa"/>
          </w:tcPr>
          <w:p w14:paraId="36209C2D" w14:textId="77777777" w:rsidR="00FF2959" w:rsidRPr="007779C4" w:rsidRDefault="00FF2959" w:rsidP="00426E31">
            <w:pPr>
              <w:pStyle w:val="GPSDefinitionL2"/>
              <w:ind w:firstLine="0"/>
              <w:jc w:val="left"/>
              <w:rPr>
                <w:b/>
                <w:sz w:val="24"/>
              </w:rPr>
            </w:pPr>
            <w:r w:rsidRPr="007779C4">
              <w:rPr>
                <w:sz w:val="24"/>
              </w:rPr>
              <w:t>the certification awarded on the basis of external testing by an independent certification body of the Supplier’s cyber security approach under the Cyber Essentials Scheme and is a more advanced level of assurance.</w:t>
            </w:r>
          </w:p>
        </w:tc>
      </w:tr>
    </w:tbl>
    <w:p w14:paraId="36209C2F" w14:textId="77777777" w:rsidR="00FF2959" w:rsidRPr="007779C4" w:rsidRDefault="00FF2959" w:rsidP="00FF2959">
      <w:pPr>
        <w:pStyle w:val="GPSDefinitionL2"/>
        <w:numPr>
          <w:ilvl w:val="0"/>
          <w:numId w:val="0"/>
        </w:numPr>
        <w:ind w:left="720"/>
        <w:jc w:val="left"/>
        <w:rPr>
          <w:b/>
          <w:sz w:val="24"/>
        </w:rPr>
      </w:pPr>
    </w:p>
    <w:p w14:paraId="36209C30" w14:textId="77777777" w:rsidR="00FF2959" w:rsidRPr="00F27A4D" w:rsidRDefault="00FF2959" w:rsidP="00FF2959">
      <w:pPr>
        <w:pStyle w:val="GPSL1CLAUSEHEADING"/>
        <w:keepNext/>
        <w:tabs>
          <w:tab w:val="clear" w:pos="0"/>
          <w:tab w:val="left" w:pos="142"/>
        </w:tabs>
        <w:spacing w:before="120"/>
        <w:ind w:left="360"/>
        <w:jc w:val="left"/>
        <w:rPr>
          <w:caps w:val="0"/>
          <w:sz w:val="24"/>
        </w:rPr>
      </w:pPr>
      <w:r>
        <w:rPr>
          <w:caps w:val="0"/>
          <w:sz w:val="24"/>
        </w:rPr>
        <w:t>What Certification do you need</w:t>
      </w:r>
    </w:p>
    <w:p w14:paraId="36209C31" w14:textId="77777777" w:rsidR="00FF2959" w:rsidRDefault="00FF2959" w:rsidP="00426E31">
      <w:pPr>
        <w:pStyle w:val="GPSL2NumberedBoldHeading"/>
        <w:ind w:left="864" w:hanging="504"/>
        <w:jc w:val="left"/>
        <w:rPr>
          <w:rFonts w:ascii="Arial" w:hAnsi="Arial"/>
          <w:b w:val="0"/>
          <w:sz w:val="24"/>
        </w:rPr>
      </w:pPr>
      <w:r>
        <w:rPr>
          <w:rFonts w:ascii="Arial" w:hAnsi="Arial"/>
          <w:b w:val="0"/>
          <w:sz w:val="24"/>
        </w:rPr>
        <w:t xml:space="preserve">2.1 </w:t>
      </w:r>
      <w:bookmarkStart w:id="42" w:name="_Ref490841279"/>
      <w:bookmarkStart w:id="43" w:name="_Ref492310920"/>
      <w:bookmarkStart w:id="44" w:name="_Ref492311158"/>
      <w:r w:rsidRPr="0005458B">
        <w:rPr>
          <w:rFonts w:ascii="Arial" w:hAnsi="Arial"/>
          <w:b w:val="0"/>
          <w:sz w:val="24"/>
        </w:rPr>
        <w:t xml:space="preserve">Where the Framework Award Form requires that the Supplier provide a Cyber Essentials Certificate or Cyber Essentials Plus Certificate prior to </w:t>
      </w:r>
      <w:r>
        <w:rPr>
          <w:rFonts w:ascii="Arial" w:hAnsi="Arial"/>
          <w:b w:val="0"/>
          <w:sz w:val="24"/>
        </w:rPr>
        <w:t>Framework Commencement</w:t>
      </w:r>
      <w:r w:rsidRPr="0005458B">
        <w:rPr>
          <w:rFonts w:ascii="Arial" w:hAnsi="Arial"/>
          <w:b w:val="0"/>
          <w:sz w:val="24"/>
        </w:rPr>
        <w:t xml:space="preserve"> the Supplier shall provide a valid Cyber Essentials Certificate </w:t>
      </w:r>
      <w:r>
        <w:rPr>
          <w:rFonts w:ascii="Arial" w:hAnsi="Arial"/>
          <w:b w:val="0"/>
          <w:sz w:val="24"/>
        </w:rPr>
        <w:t>or Cyber Essentials P</w:t>
      </w:r>
      <w:r w:rsidRPr="0005458B">
        <w:rPr>
          <w:rFonts w:ascii="Arial" w:hAnsi="Arial"/>
          <w:b w:val="0"/>
          <w:sz w:val="24"/>
        </w:rPr>
        <w:t>lus Certificate to CCS.</w:t>
      </w:r>
      <w:bookmarkEnd w:id="42"/>
      <w:r>
        <w:rPr>
          <w:rFonts w:ascii="Arial" w:hAnsi="Arial"/>
          <w:b w:val="0"/>
          <w:sz w:val="24"/>
        </w:rPr>
        <w:t xml:space="preserve"> </w:t>
      </w:r>
      <w:r w:rsidRPr="0005458B">
        <w:rPr>
          <w:rFonts w:ascii="Arial" w:hAnsi="Arial"/>
          <w:b w:val="0"/>
          <w:sz w:val="24"/>
        </w:rPr>
        <w:t xml:space="preserve">Where the Supplier fails to comply with this </w:t>
      </w:r>
      <w:bookmarkEnd w:id="43"/>
      <w:r w:rsidRPr="0005458B">
        <w:rPr>
          <w:rFonts w:ascii="Arial" w:hAnsi="Arial"/>
          <w:b w:val="0"/>
          <w:sz w:val="24"/>
        </w:rPr>
        <w:t>Paragraph it shall be prohibited from commencing the provision of Deliverables under any Contract until such time as the Supplier has evidenced to CCS its compliance with this Paragraph</w:t>
      </w:r>
      <w:r>
        <w:rPr>
          <w:rFonts w:ascii="Arial" w:hAnsi="Arial"/>
          <w:b w:val="0"/>
          <w:sz w:val="24"/>
        </w:rPr>
        <w:t xml:space="preserve"> 2.1</w:t>
      </w:r>
      <w:r w:rsidRPr="0005458B">
        <w:rPr>
          <w:rFonts w:ascii="Arial" w:hAnsi="Arial"/>
          <w:b w:val="0"/>
          <w:sz w:val="24"/>
        </w:rPr>
        <w:t>.</w:t>
      </w:r>
      <w:bookmarkEnd w:id="44"/>
    </w:p>
    <w:p w14:paraId="36209C32" w14:textId="77777777" w:rsidR="00FF2959" w:rsidRPr="0005458B" w:rsidRDefault="00FF2959" w:rsidP="00426E31">
      <w:pPr>
        <w:pStyle w:val="GPSL2NumberedBoldHeading"/>
        <w:ind w:left="864" w:hanging="504"/>
        <w:jc w:val="left"/>
        <w:rPr>
          <w:rFonts w:ascii="Arial" w:hAnsi="Arial"/>
          <w:sz w:val="24"/>
          <w:shd w:val="clear" w:color="auto" w:fill="FFFF00"/>
        </w:rPr>
      </w:pPr>
      <w:r>
        <w:rPr>
          <w:rFonts w:ascii="Arial" w:hAnsi="Arial"/>
          <w:b w:val="0"/>
          <w:sz w:val="24"/>
        </w:rPr>
        <w:t>2.2</w:t>
      </w:r>
      <w:bookmarkStart w:id="45" w:name="_Ref490841261"/>
      <w:r>
        <w:rPr>
          <w:rFonts w:ascii="Arial" w:hAnsi="Arial"/>
          <w:b w:val="0"/>
          <w:sz w:val="24"/>
        </w:rPr>
        <w:t xml:space="preserve"> </w:t>
      </w:r>
      <w:r w:rsidRPr="0005458B">
        <w:rPr>
          <w:rFonts w:ascii="Arial" w:hAnsi="Arial"/>
          <w:b w:val="0"/>
          <w:sz w:val="24"/>
        </w:rPr>
        <w:t xml:space="preserve">Where the Supplier continues to process data during the Contract Period of any Call-Off Contract the Supplier shall deliver to CCS evidence of renewal of the Cyber Essentials Certificate or Cyber Essentials Plus Certificate on each anniversary of the first applicable certificate obtained by the Supplier under Paragraph </w:t>
      </w:r>
      <w:r w:rsidRPr="0005458B">
        <w:rPr>
          <w:rFonts w:ascii="Arial" w:hAnsi="Arial"/>
          <w:b w:val="0"/>
          <w:sz w:val="24"/>
        </w:rPr>
        <w:fldChar w:fldCharType="begin"/>
      </w:r>
      <w:r w:rsidRPr="0005458B">
        <w:rPr>
          <w:rFonts w:ascii="Arial" w:hAnsi="Arial"/>
          <w:b w:val="0"/>
          <w:sz w:val="24"/>
        </w:rPr>
        <w:instrText xml:space="preserve"> REF _Ref492310920 \r \h  \* MERGEFORMAT </w:instrText>
      </w:r>
      <w:r w:rsidRPr="0005458B">
        <w:rPr>
          <w:rFonts w:ascii="Arial" w:hAnsi="Arial"/>
          <w:b w:val="0"/>
          <w:sz w:val="24"/>
        </w:rPr>
      </w:r>
      <w:r w:rsidRPr="0005458B">
        <w:rPr>
          <w:rFonts w:ascii="Arial" w:hAnsi="Arial"/>
          <w:b w:val="0"/>
          <w:sz w:val="24"/>
        </w:rPr>
        <w:fldChar w:fldCharType="separate"/>
      </w:r>
      <w:r w:rsidRPr="0005458B">
        <w:rPr>
          <w:rFonts w:ascii="Arial" w:hAnsi="Arial"/>
          <w:b w:val="0"/>
          <w:sz w:val="24"/>
        </w:rPr>
        <w:t>2.1</w:t>
      </w:r>
      <w:r w:rsidRPr="0005458B">
        <w:rPr>
          <w:rFonts w:ascii="Arial" w:hAnsi="Arial"/>
          <w:b w:val="0"/>
          <w:sz w:val="24"/>
        </w:rPr>
        <w:fldChar w:fldCharType="end"/>
      </w:r>
      <w:r w:rsidRPr="0005458B">
        <w:rPr>
          <w:rFonts w:ascii="Arial" w:hAnsi="Arial"/>
          <w:b w:val="0"/>
          <w:sz w:val="24"/>
        </w:rPr>
        <w:t>.</w:t>
      </w:r>
      <w:bookmarkEnd w:id="45"/>
    </w:p>
    <w:p w14:paraId="36209C33" w14:textId="77777777" w:rsidR="00FF2959" w:rsidRDefault="00FF2959" w:rsidP="00426E31">
      <w:pPr>
        <w:pStyle w:val="GPSL2NumberedBoldHeading"/>
        <w:ind w:left="864" w:hanging="504"/>
        <w:jc w:val="left"/>
        <w:rPr>
          <w:rFonts w:ascii="Arial" w:hAnsi="Arial"/>
          <w:b w:val="0"/>
          <w:sz w:val="24"/>
        </w:rPr>
      </w:pPr>
      <w:r>
        <w:rPr>
          <w:rFonts w:ascii="Arial" w:hAnsi="Arial"/>
          <w:b w:val="0"/>
          <w:sz w:val="24"/>
        </w:rPr>
        <w:t xml:space="preserve">2.3 </w:t>
      </w:r>
      <w:bookmarkStart w:id="46" w:name="_Ref490841267"/>
      <w:r w:rsidRPr="007779C4">
        <w:rPr>
          <w:rFonts w:ascii="Arial" w:hAnsi="Arial"/>
          <w:b w:val="0"/>
          <w:sz w:val="24"/>
        </w:rPr>
        <w:t xml:space="preserve">Where the Supplier is due to </w:t>
      </w:r>
      <w:r>
        <w:rPr>
          <w:rFonts w:ascii="Arial" w:hAnsi="Arial"/>
          <w:b w:val="0"/>
          <w:sz w:val="24"/>
        </w:rPr>
        <w:t>process data</w:t>
      </w:r>
      <w:r w:rsidRPr="007779C4">
        <w:rPr>
          <w:rFonts w:ascii="Arial" w:hAnsi="Arial"/>
          <w:b w:val="0"/>
          <w:sz w:val="24"/>
        </w:rPr>
        <w:t xml:space="preserve"> after the Start date of the first Call-Off Contract but before the end of the Framework Period or Contact Period of the last Call-Off Contract, the Supplier shall deliver to CCS evidence of:</w:t>
      </w:r>
      <w:bookmarkEnd w:id="46"/>
    </w:p>
    <w:p w14:paraId="36209C34" w14:textId="77777777" w:rsidR="00FF2959" w:rsidRDefault="00FF2959" w:rsidP="00426E31">
      <w:pPr>
        <w:pStyle w:val="GPSL2NumberedBoldHeading"/>
        <w:ind w:left="1368" w:hanging="504"/>
        <w:jc w:val="left"/>
        <w:rPr>
          <w:rFonts w:ascii="Arial" w:hAnsi="Arial"/>
          <w:b w:val="0"/>
          <w:sz w:val="24"/>
        </w:rPr>
      </w:pPr>
      <w:r w:rsidRPr="005F5ABE">
        <w:rPr>
          <w:rFonts w:ascii="Arial" w:hAnsi="Arial"/>
          <w:b w:val="0"/>
          <w:sz w:val="24"/>
        </w:rPr>
        <w:t xml:space="preserve">2.3.1 a valid and current Cyber Essentials Certificate before the Supplier    </w:t>
      </w:r>
      <w:r>
        <w:rPr>
          <w:rFonts w:ascii="Arial" w:hAnsi="Arial"/>
          <w:b w:val="0"/>
          <w:sz w:val="24"/>
        </w:rPr>
        <w:t>p</w:t>
      </w:r>
      <w:r w:rsidRPr="005F5ABE">
        <w:rPr>
          <w:rFonts w:ascii="Arial" w:hAnsi="Arial"/>
          <w:b w:val="0"/>
          <w:sz w:val="24"/>
        </w:rPr>
        <w:t>rocesses any such Cyber Essentials Scheme Data; and</w:t>
      </w:r>
    </w:p>
    <w:p w14:paraId="36209C35" w14:textId="77777777" w:rsidR="00FF2959" w:rsidRDefault="00FF2959" w:rsidP="00426E31">
      <w:pPr>
        <w:pStyle w:val="GPSL2NumberedBoldHeading"/>
        <w:ind w:left="1368" w:hanging="504"/>
        <w:jc w:val="left"/>
        <w:rPr>
          <w:rFonts w:ascii="Arial" w:hAnsi="Arial"/>
          <w:b w:val="0"/>
          <w:sz w:val="24"/>
        </w:rPr>
      </w:pPr>
      <w:r>
        <w:rPr>
          <w:rFonts w:ascii="Arial" w:hAnsi="Arial"/>
          <w:b w:val="0"/>
          <w:sz w:val="24"/>
        </w:rPr>
        <w:t>2.3.2</w:t>
      </w:r>
      <w:r w:rsidRPr="005F5ABE">
        <w:rPr>
          <w:rFonts w:ascii="Arial" w:hAnsi="Arial"/>
          <w:b w:val="0"/>
          <w:sz w:val="24"/>
        </w:rPr>
        <w:t xml:space="preserve"> renewal of the valid Cyber Essentials Certificate on each  anniversary of the first Cyber Essentials Scheme certificate obtained by the Supplier under Paragraph </w:t>
      </w:r>
      <w:r w:rsidRPr="005F5ABE">
        <w:rPr>
          <w:rFonts w:ascii="Arial" w:hAnsi="Arial"/>
          <w:b w:val="0"/>
          <w:sz w:val="24"/>
        </w:rPr>
        <w:fldChar w:fldCharType="begin"/>
      </w:r>
      <w:r w:rsidRPr="005F5ABE">
        <w:rPr>
          <w:rFonts w:ascii="Arial" w:hAnsi="Arial"/>
          <w:b w:val="0"/>
          <w:sz w:val="24"/>
        </w:rPr>
        <w:instrText xml:space="preserve"> REF _Ref492311158 \r \h  \* MERGEFORMAT </w:instrText>
      </w:r>
      <w:r w:rsidRPr="005F5ABE">
        <w:rPr>
          <w:rFonts w:ascii="Arial" w:hAnsi="Arial"/>
          <w:b w:val="0"/>
          <w:sz w:val="24"/>
        </w:rPr>
      </w:r>
      <w:r w:rsidRPr="005F5ABE">
        <w:rPr>
          <w:rFonts w:ascii="Arial" w:hAnsi="Arial"/>
          <w:b w:val="0"/>
          <w:sz w:val="24"/>
        </w:rPr>
        <w:fldChar w:fldCharType="separate"/>
      </w:r>
      <w:r w:rsidRPr="005F5ABE">
        <w:rPr>
          <w:rFonts w:ascii="Arial" w:hAnsi="Arial"/>
          <w:b w:val="0"/>
          <w:sz w:val="24"/>
        </w:rPr>
        <w:t>2.1</w:t>
      </w:r>
      <w:r w:rsidRPr="005F5ABE">
        <w:rPr>
          <w:rFonts w:ascii="Arial" w:hAnsi="Arial"/>
          <w:b w:val="0"/>
          <w:sz w:val="24"/>
        </w:rPr>
        <w:fldChar w:fldCharType="end"/>
      </w:r>
    </w:p>
    <w:p w14:paraId="36209C36" w14:textId="77777777" w:rsidR="00FF2959" w:rsidRDefault="00FF2959" w:rsidP="00426E31">
      <w:pPr>
        <w:pStyle w:val="GPSL2NumberedBoldHeading"/>
        <w:ind w:left="792" w:hanging="360"/>
        <w:jc w:val="left"/>
        <w:rPr>
          <w:rFonts w:ascii="Arial" w:hAnsi="Arial"/>
          <w:b w:val="0"/>
          <w:sz w:val="24"/>
          <w:szCs w:val="24"/>
        </w:rPr>
      </w:pPr>
      <w:r>
        <w:rPr>
          <w:rFonts w:ascii="Arial" w:hAnsi="Arial"/>
          <w:b w:val="0"/>
          <w:sz w:val="24"/>
        </w:rPr>
        <w:t xml:space="preserve">2.4 </w:t>
      </w:r>
      <w:r w:rsidRPr="005F5ABE">
        <w:rPr>
          <w:rFonts w:ascii="Arial" w:hAnsi="Arial"/>
          <w:b w:val="0"/>
          <w:sz w:val="24"/>
          <w:szCs w:val="24"/>
        </w:rPr>
        <w:t xml:space="preserve">In the event that the Supplier fails to </w:t>
      </w:r>
      <w:r>
        <w:rPr>
          <w:rFonts w:ascii="Arial" w:hAnsi="Arial"/>
          <w:b w:val="0"/>
          <w:sz w:val="24"/>
          <w:szCs w:val="24"/>
        </w:rPr>
        <w:t>comply with</w:t>
      </w:r>
      <w:r w:rsidRPr="005F5ABE">
        <w:rPr>
          <w:rFonts w:ascii="Arial" w:hAnsi="Arial"/>
          <w:b w:val="0"/>
          <w:sz w:val="24"/>
          <w:szCs w:val="24"/>
        </w:rPr>
        <w:t xml:space="preserve"> Paragraphs </w:t>
      </w:r>
      <w:r>
        <w:rPr>
          <w:rFonts w:ascii="Arial" w:hAnsi="Arial"/>
          <w:b w:val="0"/>
          <w:sz w:val="24"/>
          <w:szCs w:val="24"/>
        </w:rPr>
        <w:t xml:space="preserve">2.2 </w:t>
      </w:r>
      <w:r w:rsidRPr="005F5ABE">
        <w:rPr>
          <w:rFonts w:ascii="Arial" w:hAnsi="Arial"/>
          <w:b w:val="0"/>
          <w:sz w:val="24"/>
          <w:szCs w:val="24"/>
        </w:rPr>
        <w:t xml:space="preserve">or </w:t>
      </w:r>
      <w:r>
        <w:rPr>
          <w:rFonts w:ascii="Arial" w:hAnsi="Arial"/>
          <w:b w:val="0"/>
          <w:sz w:val="24"/>
          <w:szCs w:val="24"/>
        </w:rPr>
        <w:t xml:space="preserve">2.3 </w:t>
      </w:r>
      <w:r w:rsidRPr="005F5ABE">
        <w:rPr>
          <w:rFonts w:ascii="Arial" w:hAnsi="Arial"/>
          <w:b w:val="0"/>
          <w:sz w:val="24"/>
          <w:szCs w:val="24"/>
        </w:rPr>
        <w:t>(as applicable), CCS reserves the right to terminate this Contract for material Default.</w:t>
      </w:r>
    </w:p>
    <w:p w14:paraId="36209C37" w14:textId="77777777" w:rsidR="00FF2959" w:rsidRDefault="00FF2959" w:rsidP="00426E31">
      <w:pPr>
        <w:pStyle w:val="GPSL2NumberedBoldHeading"/>
        <w:ind w:left="792" w:hanging="360"/>
        <w:jc w:val="left"/>
        <w:rPr>
          <w:rFonts w:ascii="Arial" w:hAnsi="Arial"/>
          <w:b w:val="0"/>
          <w:sz w:val="24"/>
        </w:rPr>
      </w:pPr>
      <w:r>
        <w:rPr>
          <w:rFonts w:ascii="Arial" w:hAnsi="Arial"/>
          <w:b w:val="0"/>
          <w:sz w:val="24"/>
          <w:szCs w:val="24"/>
        </w:rPr>
        <w:t xml:space="preserve">2.5 </w:t>
      </w:r>
      <w:r w:rsidRPr="007779C4">
        <w:rPr>
          <w:rFonts w:ascii="Arial" w:hAnsi="Arial"/>
          <w:b w:val="0"/>
          <w:sz w:val="24"/>
        </w:rPr>
        <w:t xml:space="preserve">The Supplier shall ensure that all Sub-Contracts with Subcontractors who Process Cyber Essentials Data contain provisions no less onerous on the Subcontractors than those imposed on the Supplier under this Contract in respect of the Cyber Essentials Scheme under Paragraph </w:t>
      </w:r>
      <w:r w:rsidRPr="007779C4">
        <w:rPr>
          <w:rFonts w:ascii="Arial" w:hAnsi="Arial"/>
          <w:b w:val="0"/>
          <w:sz w:val="24"/>
        </w:rPr>
        <w:fldChar w:fldCharType="begin"/>
      </w:r>
      <w:r w:rsidRPr="007779C4">
        <w:rPr>
          <w:rFonts w:ascii="Arial" w:hAnsi="Arial"/>
          <w:b w:val="0"/>
          <w:sz w:val="24"/>
        </w:rPr>
        <w:instrText xml:space="preserve"> REF _Ref490841279 \r \h  \* MERGEFORMAT </w:instrText>
      </w:r>
      <w:r w:rsidRPr="007779C4">
        <w:rPr>
          <w:rFonts w:ascii="Arial" w:hAnsi="Arial"/>
          <w:b w:val="0"/>
          <w:sz w:val="24"/>
        </w:rPr>
      </w:r>
      <w:r w:rsidRPr="007779C4">
        <w:rPr>
          <w:rFonts w:ascii="Arial" w:hAnsi="Arial"/>
          <w:b w:val="0"/>
          <w:sz w:val="24"/>
        </w:rPr>
        <w:fldChar w:fldCharType="separate"/>
      </w:r>
      <w:r>
        <w:rPr>
          <w:rFonts w:ascii="Arial" w:hAnsi="Arial"/>
          <w:b w:val="0"/>
          <w:sz w:val="24"/>
        </w:rPr>
        <w:t>2.1</w:t>
      </w:r>
      <w:r w:rsidRPr="007779C4">
        <w:rPr>
          <w:rFonts w:ascii="Arial" w:hAnsi="Arial"/>
          <w:b w:val="0"/>
          <w:sz w:val="24"/>
        </w:rPr>
        <w:fldChar w:fldCharType="end"/>
      </w:r>
      <w:r w:rsidRPr="007779C4">
        <w:rPr>
          <w:rFonts w:ascii="Arial" w:hAnsi="Arial"/>
          <w:b w:val="0"/>
          <w:sz w:val="24"/>
        </w:rPr>
        <w:t xml:space="preserve"> of this Schedule. </w:t>
      </w:r>
    </w:p>
    <w:p w14:paraId="36209C38" w14:textId="77777777" w:rsidR="00FF2959" w:rsidRPr="00FF2959" w:rsidRDefault="00FF2959" w:rsidP="00FF2959">
      <w:pPr>
        <w:pStyle w:val="GPSL2NumberedBoldHeading"/>
        <w:ind w:left="792" w:hanging="360"/>
        <w:jc w:val="left"/>
        <w:rPr>
          <w:rFonts w:ascii="Arial" w:hAnsi="Arial"/>
          <w:b w:val="0"/>
          <w:sz w:val="24"/>
        </w:rPr>
        <w:sectPr w:rsidR="00FF2959" w:rsidRPr="00FF2959" w:rsidSect="00426E31">
          <w:headerReference w:type="default" r:id="rId22"/>
          <w:footerReference w:type="default" r:id="rId23"/>
          <w:headerReference w:type="first" r:id="rId24"/>
          <w:footerReference w:type="first" r:id="rId25"/>
          <w:pgSz w:w="11906" w:h="16838"/>
          <w:pgMar w:top="1440" w:right="1440" w:bottom="1440" w:left="1440" w:header="708" w:footer="708" w:gutter="0"/>
          <w:cols w:space="708"/>
          <w:docGrid w:linePitch="360"/>
        </w:sectPr>
      </w:pPr>
      <w:r>
        <w:rPr>
          <w:rFonts w:ascii="Arial" w:hAnsi="Arial"/>
          <w:b w:val="0"/>
          <w:sz w:val="24"/>
        </w:rPr>
        <w:t xml:space="preserve">2.6 </w:t>
      </w:r>
      <w:r w:rsidRPr="007779C4">
        <w:rPr>
          <w:rFonts w:ascii="Arial" w:hAnsi="Arial"/>
          <w:b w:val="0"/>
          <w:sz w:val="24"/>
        </w:rPr>
        <w:t>This Schedule shall survive termination or expiry of this Contract and each and any Call-Off Contract.</w:t>
      </w:r>
    </w:p>
    <w:p w14:paraId="36209C39" w14:textId="77777777" w:rsidR="00FF2959" w:rsidRPr="007779C4" w:rsidRDefault="00FF2959">
      <w:pPr>
        <w:rPr>
          <w:rFonts w:ascii="Arial" w:hAnsi="Arial" w:cs="Arial"/>
          <w:sz w:val="24"/>
        </w:rPr>
      </w:pPr>
    </w:p>
    <w:p w14:paraId="36209C3A" w14:textId="77777777" w:rsidR="00704509" w:rsidRPr="00FF2959" w:rsidRDefault="00704509">
      <w:pPr>
        <w:rPr>
          <w:rFonts w:ascii="Arial" w:hAnsi="Arial" w:cs="Arial"/>
        </w:rPr>
      </w:pPr>
    </w:p>
    <w:sectPr w:rsidR="00704509" w:rsidRPr="00FF29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0632B" w14:textId="77777777" w:rsidR="00C27997" w:rsidRDefault="00C27997">
      <w:pPr>
        <w:spacing w:after="0" w:line="240" w:lineRule="auto"/>
      </w:pPr>
      <w:r>
        <w:separator/>
      </w:r>
    </w:p>
  </w:endnote>
  <w:endnote w:type="continuationSeparator" w:id="0">
    <w:p w14:paraId="2B02D4AA" w14:textId="77777777" w:rsidR="00C27997" w:rsidRDefault="00C27997">
      <w:pPr>
        <w:spacing w:after="0" w:line="240" w:lineRule="auto"/>
      </w:pPr>
      <w:r>
        <w:continuationSeparator/>
      </w:r>
    </w:p>
  </w:endnote>
  <w:endnote w:type="continuationNotice" w:id="1">
    <w:p w14:paraId="2E526EF3" w14:textId="77777777" w:rsidR="00C27997" w:rsidRDefault="00C27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STZhongsong">
    <w:altName w:val="Times New Roman"/>
    <w:charset w:val="00"/>
    <w:family w:val="auto"/>
    <w:pitch w:val="default"/>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42" w14:textId="77777777" w:rsidR="00C27997" w:rsidRPr="0058393A" w:rsidRDefault="00C27997" w:rsidP="00426E31">
    <w:pPr>
      <w:tabs>
        <w:tab w:val="center" w:pos="4513"/>
        <w:tab w:val="right" w:pos="9026"/>
      </w:tabs>
      <w:spacing w:after="0"/>
      <w:rPr>
        <w:rFonts w:ascii="Arial" w:hAnsi="Arial" w:cs="Arial"/>
        <w:sz w:val="20"/>
        <w:szCs w:val="20"/>
      </w:rPr>
    </w:pPr>
    <w:r w:rsidRPr="0058393A">
      <w:rPr>
        <w:rFonts w:ascii="Arial" w:hAnsi="Arial" w:cs="Arial"/>
        <w:sz w:val="20"/>
        <w:szCs w:val="20"/>
      </w:rPr>
      <w:t>Framework Ref: RM</w:t>
    </w:r>
    <w:r w:rsidRPr="0058393A">
      <w:rPr>
        <w:rFonts w:ascii="Arial" w:hAnsi="Arial" w:cs="Arial"/>
        <w:sz w:val="20"/>
        <w:szCs w:val="20"/>
      </w:rPr>
      <w:tab/>
      <w:t xml:space="preserve">                                           </w:t>
    </w:r>
  </w:p>
  <w:p w14:paraId="36209C43" w14:textId="77777777" w:rsidR="00C27997" w:rsidRPr="0058393A" w:rsidRDefault="00C27997" w:rsidP="00426E31">
    <w:pPr>
      <w:pStyle w:val="Footer"/>
      <w:rPr>
        <w:rFonts w:ascii="Arial" w:hAnsi="Arial" w:cs="Arial"/>
        <w:sz w:val="20"/>
        <w:szCs w:val="20"/>
      </w:rPr>
    </w:pPr>
    <w:r w:rsidRPr="0058393A">
      <w:rPr>
        <w:rFonts w:ascii="Arial" w:hAnsi="Arial" w:cs="Arial"/>
        <w:sz w:val="20"/>
        <w:szCs w:val="20"/>
      </w:rPr>
      <w:t>Project Version: v1.0</w:t>
    </w:r>
    <w:r w:rsidRPr="0058393A">
      <w:rPr>
        <w:rFonts w:ascii="Arial" w:hAnsi="Arial" w:cs="Arial"/>
        <w:sz w:val="20"/>
        <w:szCs w:val="20"/>
      </w:rPr>
      <w:tab/>
    </w:r>
    <w:r w:rsidRPr="0058393A">
      <w:rPr>
        <w:rFonts w:ascii="Arial" w:hAnsi="Arial" w:cs="Arial"/>
        <w:sz w:val="20"/>
        <w:szCs w:val="20"/>
      </w:rPr>
      <w:tab/>
      <w:t xml:space="preserve"> </w:t>
    </w:r>
    <w:r w:rsidRPr="0058393A">
      <w:rPr>
        <w:rFonts w:ascii="Arial" w:hAnsi="Arial" w:cs="Arial"/>
        <w:sz w:val="20"/>
        <w:szCs w:val="20"/>
      </w:rPr>
      <w:fldChar w:fldCharType="begin"/>
    </w:r>
    <w:r w:rsidRPr="0058393A">
      <w:rPr>
        <w:rFonts w:ascii="Arial" w:hAnsi="Arial" w:cs="Arial"/>
        <w:sz w:val="20"/>
        <w:szCs w:val="20"/>
      </w:rPr>
      <w:instrText xml:space="preserve"> PAGE   \* MERGEFORMAT </w:instrText>
    </w:r>
    <w:r w:rsidRPr="0058393A">
      <w:rPr>
        <w:rFonts w:ascii="Arial" w:hAnsi="Arial" w:cs="Arial"/>
        <w:sz w:val="20"/>
        <w:szCs w:val="20"/>
      </w:rPr>
      <w:fldChar w:fldCharType="separate"/>
    </w:r>
    <w:r w:rsidR="001A3366">
      <w:rPr>
        <w:rFonts w:ascii="Arial" w:hAnsi="Arial" w:cs="Arial"/>
        <w:noProof/>
        <w:sz w:val="20"/>
        <w:szCs w:val="20"/>
      </w:rPr>
      <w:t>1</w:t>
    </w:r>
    <w:r w:rsidRPr="0058393A">
      <w:rPr>
        <w:rFonts w:ascii="Arial" w:hAnsi="Arial" w:cs="Arial"/>
        <w:noProof/>
        <w:sz w:val="20"/>
        <w:szCs w:val="20"/>
      </w:rPr>
      <w:fldChar w:fldCharType="end"/>
    </w:r>
  </w:p>
  <w:p w14:paraId="36209C44" w14:textId="77777777" w:rsidR="00C27997" w:rsidRPr="00E30BBD" w:rsidRDefault="00C27997">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58393A">
      <w:rPr>
        <w:rFonts w:ascii="Arial" w:hAnsi="Arial" w:cs="Arial"/>
        <w:sz w:val="20"/>
        <w:szCs w:val="20"/>
      </w:rPr>
      <w:t>Model Version: v3.0</w:t>
    </w:r>
    <w:r w:rsidRPr="0058393A">
      <w:rPr>
        <w:rFonts w:ascii="Arial" w:hAnsi="Arial" w:cs="Arial"/>
        <w:sz w:val="20"/>
        <w:szCs w:val="20"/>
      </w:rPr>
      <w:tab/>
    </w:r>
    <w:r w:rsidRPr="0058393A">
      <w:tab/>
    </w:r>
    <w:r w:rsidRPr="0058393A">
      <w:tab/>
    </w:r>
    <w:r w:rsidRPr="0058393A">
      <w:rPr>
        <w:rFonts w:eastAsia="Times New Roman" w:cs="Arial"/>
      </w:rPr>
      <w:tab/>
    </w:r>
    <w:bookmarkStart w:id="0" w:name="LASTCURSORPOSITION"/>
    <w:bookmarkEnd w:id="0"/>
    <w:r w:rsidRPr="00E30BBD">
      <w:rPr>
        <w:rFonts w:eastAsia="Times New Roman" w:cs="Arial"/>
        <w:color w:val="BFBFBF" w:themeColor="background1" w:themeShade="B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35DA4" w14:textId="77777777" w:rsidR="00C27997" w:rsidRPr="00B2008A" w:rsidRDefault="00C27997" w:rsidP="00C27997">
    <w:pPr>
      <w:tabs>
        <w:tab w:val="center" w:pos="4513"/>
        <w:tab w:val="right" w:pos="9026"/>
      </w:tabs>
      <w:spacing w:after="0"/>
      <w:rPr>
        <w:rFonts w:ascii="Arial" w:hAnsi="Arial" w:cs="Arial"/>
        <w:sz w:val="20"/>
        <w:szCs w:val="20"/>
      </w:rPr>
    </w:pPr>
    <w:r w:rsidRPr="00B2008A">
      <w:rPr>
        <w:rFonts w:ascii="Arial" w:hAnsi="Arial" w:cs="Arial"/>
        <w:sz w:val="20"/>
        <w:szCs w:val="20"/>
      </w:rPr>
      <w:t>Framework Ref: RM</w:t>
    </w:r>
    <w:r w:rsidRPr="00B2008A">
      <w:rPr>
        <w:rFonts w:ascii="Arial" w:hAnsi="Arial" w:cs="Arial"/>
        <w:sz w:val="20"/>
        <w:szCs w:val="20"/>
      </w:rPr>
      <w:tab/>
      <w:t xml:space="preserve">                                           </w:t>
    </w:r>
  </w:p>
  <w:p w14:paraId="226C1DEB" w14:textId="77777777" w:rsidR="00C27997" w:rsidRPr="00B2008A" w:rsidRDefault="00C27997" w:rsidP="00C27997">
    <w:pPr>
      <w:pStyle w:val="Footer"/>
      <w:rPr>
        <w:rFonts w:ascii="Arial" w:hAnsi="Arial" w:cs="Arial"/>
        <w:sz w:val="20"/>
        <w:szCs w:val="20"/>
      </w:rPr>
    </w:pPr>
    <w:r w:rsidRPr="00B2008A">
      <w:rPr>
        <w:rFonts w:ascii="Arial" w:hAnsi="Arial" w:cs="Arial"/>
        <w:sz w:val="20"/>
        <w:szCs w:val="20"/>
      </w:rPr>
      <w:t>Project Version: v1.0</w:t>
    </w:r>
    <w:r w:rsidRPr="00B2008A">
      <w:rPr>
        <w:rFonts w:ascii="Arial" w:hAnsi="Arial" w:cs="Arial"/>
        <w:sz w:val="20"/>
        <w:szCs w:val="20"/>
      </w:rPr>
      <w:tab/>
    </w:r>
    <w:r w:rsidRPr="00B2008A">
      <w:rPr>
        <w:rFonts w:ascii="Arial" w:hAnsi="Arial" w:cs="Arial"/>
        <w:sz w:val="20"/>
        <w:szCs w:val="20"/>
      </w:rPr>
      <w:tab/>
      <w:t xml:space="preserve"> </w:t>
    </w:r>
    <w:r w:rsidRPr="00B2008A">
      <w:rPr>
        <w:rFonts w:ascii="Arial" w:hAnsi="Arial" w:cs="Arial"/>
        <w:sz w:val="20"/>
        <w:szCs w:val="20"/>
      </w:rPr>
      <w:fldChar w:fldCharType="begin"/>
    </w:r>
    <w:r w:rsidRPr="00B2008A">
      <w:rPr>
        <w:rFonts w:ascii="Arial" w:hAnsi="Arial" w:cs="Arial"/>
        <w:sz w:val="20"/>
        <w:szCs w:val="20"/>
      </w:rPr>
      <w:instrText xml:space="preserve"> PAGE   \* MERGEFORMAT </w:instrText>
    </w:r>
    <w:r w:rsidRPr="00B2008A">
      <w:rPr>
        <w:rFonts w:ascii="Arial" w:hAnsi="Arial" w:cs="Arial"/>
        <w:sz w:val="20"/>
        <w:szCs w:val="20"/>
      </w:rPr>
      <w:fldChar w:fldCharType="separate"/>
    </w:r>
    <w:r w:rsidR="001A3366">
      <w:rPr>
        <w:rFonts w:ascii="Arial" w:hAnsi="Arial" w:cs="Arial"/>
        <w:noProof/>
        <w:sz w:val="20"/>
        <w:szCs w:val="20"/>
      </w:rPr>
      <w:t>5</w:t>
    </w:r>
    <w:r w:rsidRPr="00B2008A">
      <w:rPr>
        <w:rFonts w:ascii="Arial" w:hAnsi="Arial" w:cs="Arial"/>
        <w:noProof/>
        <w:sz w:val="20"/>
        <w:szCs w:val="20"/>
      </w:rPr>
      <w:fldChar w:fldCharType="end"/>
    </w:r>
  </w:p>
  <w:p w14:paraId="28C482D6" w14:textId="77777777" w:rsidR="00C27997" w:rsidRPr="00CB7960" w:rsidRDefault="00C27997" w:rsidP="00C27997">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B2008A">
      <w:rPr>
        <w:rFonts w:ascii="Arial" w:hAnsi="Arial" w:cs="Arial"/>
        <w:sz w:val="20"/>
        <w:szCs w:val="20"/>
      </w:rPr>
      <w:t>Model Version: v3.</w:t>
    </w:r>
    <w:r>
      <w:rPr>
        <w:rFonts w:ascii="Arial" w:hAnsi="Arial" w:cs="Arial"/>
        <w:sz w:val="20"/>
        <w:szCs w:val="20"/>
      </w:rPr>
      <w:t>1</w:t>
    </w:r>
    <w:r w:rsidRPr="00B2008A">
      <w:rPr>
        <w:rFonts w:ascii="Arial" w:hAnsi="Arial" w:cs="Arial"/>
        <w:sz w:val="20"/>
        <w:szCs w:val="20"/>
      </w:rPr>
      <w:tab/>
    </w:r>
    <w:r w:rsidRPr="00CB7960">
      <w:rPr>
        <w:rFonts w:ascii="Arial" w:hAnsi="Arial" w:cs="Arial"/>
        <w:color w:val="BFBFBF" w:themeColor="background1" w:themeShade="BF"/>
        <w:sz w:val="20"/>
        <w:szCs w:val="20"/>
      </w:rPr>
      <w:tab/>
    </w:r>
    <w:r w:rsidRPr="00CB7960">
      <w:rPr>
        <w:color w:val="BFBFBF" w:themeColor="background1" w:themeShade="BF"/>
      </w:rPr>
      <w:tab/>
    </w:r>
    <w:r w:rsidRPr="00CB7960">
      <w:rPr>
        <w:rFonts w:eastAsia="Times New Roman" w:cs="Arial"/>
        <w:color w:val="BFBFBF" w:themeColor="background1" w:themeShade="BF"/>
      </w:rPr>
      <w:tab/>
    </w:r>
    <w:r w:rsidRPr="00CB7960">
      <w:rPr>
        <w:rFonts w:eastAsia="Times New Roman" w:cs="Arial"/>
        <w:color w:val="BFBFBF" w:themeColor="background1" w:themeShade="B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0D630" w14:textId="77777777" w:rsidR="00C27997" w:rsidRDefault="00C27997" w:rsidP="00C27997">
    <w:pPr>
      <w:tabs>
        <w:tab w:val="center" w:pos="4513"/>
        <w:tab w:val="right" w:pos="9026"/>
      </w:tabs>
      <w:spacing w:after="0"/>
    </w:pPr>
    <w:r>
      <w:t>Framework Ref: RM</w:t>
    </w:r>
    <w:r>
      <w:tab/>
      <w:t xml:space="preserve">                                           </w:t>
    </w:r>
  </w:p>
  <w:p w14:paraId="0915C755" w14:textId="77777777" w:rsidR="00C27997" w:rsidRPr="0057789E" w:rsidRDefault="00C27997" w:rsidP="00C2799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57789E">
      <w:rPr>
        <w:rFonts w:ascii="Arial" w:hAnsi="Arial" w:cs="Arial"/>
        <w:sz w:val="20"/>
      </w:rPr>
      <w:fldChar w:fldCharType="begin"/>
    </w:r>
    <w:r w:rsidRPr="0057789E">
      <w:rPr>
        <w:rFonts w:ascii="Arial" w:hAnsi="Arial" w:cs="Arial"/>
        <w:sz w:val="20"/>
      </w:rPr>
      <w:instrText xml:space="preserve"> PAGE   \* MERGEFORMAT </w:instrText>
    </w:r>
    <w:r w:rsidRPr="0057789E">
      <w:rPr>
        <w:rFonts w:ascii="Arial" w:hAnsi="Arial" w:cs="Arial"/>
        <w:sz w:val="20"/>
      </w:rPr>
      <w:fldChar w:fldCharType="separate"/>
    </w:r>
    <w:r>
      <w:rPr>
        <w:rFonts w:ascii="Arial" w:hAnsi="Arial" w:cs="Arial"/>
        <w:noProof/>
        <w:sz w:val="20"/>
      </w:rPr>
      <w:t>1</w:t>
    </w:r>
    <w:r w:rsidRPr="0057789E">
      <w:rPr>
        <w:rFonts w:ascii="Arial" w:hAnsi="Arial" w:cs="Arial"/>
        <w:noProof/>
        <w:sz w:val="20"/>
      </w:rPr>
      <w:fldChar w:fldCharType="end"/>
    </w:r>
  </w:p>
  <w:p w14:paraId="238CBDD4" w14:textId="77777777" w:rsidR="00C27997" w:rsidRPr="00034E9B" w:rsidRDefault="00C27997" w:rsidP="00C27997">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v3.0</w:t>
    </w:r>
    <w:r w:rsidRPr="0057789E">
      <w:rPr>
        <w:rFonts w:ascii="Arial" w:hAnsi="Arial" w:cs="Arial"/>
        <w:sz w:val="20"/>
      </w:rPr>
      <w:tab/>
    </w:r>
    <w:r w:rsidRPr="0057789E">
      <w:rPr>
        <w:rFonts w:ascii="Arial" w:hAnsi="Arial" w:cs="Arial"/>
        <w:sz w:val="20"/>
      </w:rPr>
      <w:tab/>
    </w:r>
    <w:r w:rsidRPr="0057789E">
      <w:rPr>
        <w:rFonts w:ascii="Arial" w:hAnsi="Arial" w:cs="Arial"/>
        <w:sz w:val="20"/>
      </w:rPr>
      <w:tab/>
    </w:r>
    <w:r>
      <w:rPr>
        <w:rFonts w:eastAsia="Times New Roman" w:cs="Arial"/>
      </w:rPr>
      <w:tab/>
    </w:r>
    <w:r>
      <w:rPr>
        <w:rFonts w:eastAsia="Times New Roman" w:cs="Arial"/>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47" w14:textId="77777777" w:rsidR="00C27997" w:rsidRPr="009F45CF" w:rsidRDefault="00C27997" w:rsidP="00426E31">
    <w:pPr>
      <w:tabs>
        <w:tab w:val="center" w:pos="4513"/>
        <w:tab w:val="right" w:pos="9026"/>
      </w:tabs>
      <w:spacing w:after="0"/>
      <w:rPr>
        <w:rFonts w:ascii="Arial" w:hAnsi="Arial" w:cs="Arial"/>
        <w:sz w:val="20"/>
        <w:szCs w:val="20"/>
      </w:rPr>
    </w:pPr>
    <w:r w:rsidRPr="009F45CF">
      <w:rPr>
        <w:rFonts w:ascii="Arial" w:hAnsi="Arial" w:cs="Arial"/>
        <w:sz w:val="20"/>
        <w:szCs w:val="20"/>
      </w:rPr>
      <w:t>Framework Ref: RM</w:t>
    </w:r>
    <w:r>
      <w:rPr>
        <w:rFonts w:ascii="Arial" w:hAnsi="Arial" w:cs="Arial"/>
        <w:sz w:val="20"/>
        <w:szCs w:val="20"/>
      </w:rPr>
      <w:t>6133</w:t>
    </w:r>
    <w:r w:rsidRPr="009F45CF">
      <w:rPr>
        <w:rFonts w:ascii="Arial" w:hAnsi="Arial" w:cs="Arial"/>
        <w:sz w:val="20"/>
        <w:szCs w:val="20"/>
      </w:rPr>
      <w:tab/>
      <w:t xml:space="preserve">                                           </w:t>
    </w:r>
  </w:p>
  <w:p w14:paraId="36209C48" w14:textId="77777777" w:rsidR="00C27997" w:rsidRPr="009F45CF" w:rsidRDefault="00C27997" w:rsidP="00426E31">
    <w:pPr>
      <w:pStyle w:val="Footer"/>
      <w:rPr>
        <w:rFonts w:ascii="Arial" w:hAnsi="Arial" w:cs="Arial"/>
        <w:sz w:val="20"/>
        <w:szCs w:val="20"/>
      </w:rPr>
    </w:pPr>
    <w:r>
      <w:rPr>
        <w:rFonts w:ascii="Arial" w:hAnsi="Arial" w:cs="Arial"/>
        <w:sz w:val="20"/>
        <w:szCs w:val="20"/>
      </w:rPr>
      <w:t>Version 1</w:t>
    </w:r>
    <w:r w:rsidRPr="009F45CF">
      <w:rPr>
        <w:rFonts w:ascii="Arial" w:hAnsi="Arial" w:cs="Arial"/>
        <w:sz w:val="20"/>
        <w:szCs w:val="20"/>
      </w:rPr>
      <w:tab/>
    </w:r>
    <w:r w:rsidRPr="009F45CF">
      <w:rPr>
        <w:rFonts w:ascii="Arial" w:hAnsi="Arial" w:cs="Arial"/>
        <w:sz w:val="20"/>
        <w:szCs w:val="20"/>
      </w:rPr>
      <w:tab/>
      <w:t xml:space="preserve"> </w:t>
    </w:r>
    <w:r w:rsidRPr="009F45CF">
      <w:rPr>
        <w:rFonts w:ascii="Arial" w:hAnsi="Arial" w:cs="Arial"/>
        <w:sz w:val="20"/>
        <w:szCs w:val="20"/>
      </w:rPr>
      <w:fldChar w:fldCharType="begin"/>
    </w:r>
    <w:r w:rsidRPr="009F45CF">
      <w:rPr>
        <w:rFonts w:ascii="Arial" w:hAnsi="Arial" w:cs="Arial"/>
        <w:sz w:val="20"/>
        <w:szCs w:val="20"/>
      </w:rPr>
      <w:instrText xml:space="preserve"> PAGE   \* MERGEFORMAT </w:instrText>
    </w:r>
    <w:r w:rsidRPr="009F45CF">
      <w:rPr>
        <w:rFonts w:ascii="Arial" w:hAnsi="Arial" w:cs="Arial"/>
        <w:sz w:val="20"/>
        <w:szCs w:val="20"/>
      </w:rPr>
      <w:fldChar w:fldCharType="separate"/>
    </w:r>
    <w:r w:rsidR="001A3366">
      <w:rPr>
        <w:rFonts w:ascii="Arial" w:hAnsi="Arial" w:cs="Arial"/>
        <w:noProof/>
        <w:sz w:val="20"/>
        <w:szCs w:val="20"/>
      </w:rPr>
      <w:t>12</w:t>
    </w:r>
    <w:r w:rsidRPr="009F45CF">
      <w:rPr>
        <w:rFonts w:ascii="Arial" w:hAnsi="Arial" w:cs="Arial"/>
        <w:noProof/>
        <w:sz w:val="20"/>
        <w:szCs w:val="20"/>
      </w:rPr>
      <w:fldChar w:fldCharType="end"/>
    </w:r>
  </w:p>
  <w:p w14:paraId="36209C49" w14:textId="77777777" w:rsidR="00C27997" w:rsidRPr="009F45CF" w:rsidRDefault="00C27997" w:rsidP="00426E31">
    <w:pPr>
      <w:overflowPunct w:val="0"/>
      <w:autoSpaceDE w:val="0"/>
      <w:adjustRightInd w:val="0"/>
      <w:spacing w:after="0" w:line="240" w:lineRule="auto"/>
      <w:jc w:val="both"/>
    </w:pPr>
    <w:r w:rsidRPr="009F45CF">
      <w:rPr>
        <w:rFonts w:eastAsia="Times New Roman" w:cs="Aria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4C" w14:textId="77777777" w:rsidR="00C27997" w:rsidRPr="007A745A" w:rsidRDefault="00C27997" w:rsidP="00426E31">
    <w:pPr>
      <w:tabs>
        <w:tab w:val="center" w:pos="4513"/>
        <w:tab w:val="right" w:pos="9026"/>
      </w:tabs>
      <w:spacing w:after="0"/>
      <w:rPr>
        <w:rFonts w:ascii="Arial" w:hAnsi="Arial" w:cs="Arial"/>
        <w:sz w:val="20"/>
        <w:szCs w:val="20"/>
      </w:rPr>
    </w:pPr>
    <w:r w:rsidRPr="007A745A">
      <w:rPr>
        <w:rFonts w:ascii="Arial" w:hAnsi="Arial" w:cs="Arial"/>
        <w:sz w:val="20"/>
        <w:szCs w:val="20"/>
      </w:rPr>
      <w:t>Framework Ref: RM</w:t>
    </w:r>
    <w:r w:rsidRPr="007A745A">
      <w:rPr>
        <w:rFonts w:ascii="Arial" w:hAnsi="Arial" w:cs="Arial"/>
        <w:sz w:val="20"/>
        <w:szCs w:val="20"/>
      </w:rPr>
      <w:tab/>
      <w:t xml:space="preserve">                                           </w:t>
    </w:r>
  </w:p>
  <w:p w14:paraId="36209C4D" w14:textId="77777777" w:rsidR="00C27997" w:rsidRPr="007A745A" w:rsidRDefault="00C27997" w:rsidP="00426E31">
    <w:pPr>
      <w:pStyle w:val="Footer"/>
      <w:rPr>
        <w:rFonts w:ascii="Arial" w:hAnsi="Arial" w:cs="Arial"/>
        <w:sz w:val="20"/>
        <w:szCs w:val="20"/>
      </w:rPr>
    </w:pPr>
    <w:r w:rsidRPr="007A745A">
      <w:rPr>
        <w:rFonts w:ascii="Arial" w:hAnsi="Arial" w:cs="Arial"/>
        <w:sz w:val="20"/>
        <w:szCs w:val="20"/>
      </w:rPr>
      <w:t>Project Version: v1.0</w:t>
    </w:r>
    <w:r w:rsidRPr="007A745A">
      <w:rPr>
        <w:rFonts w:ascii="Arial" w:hAnsi="Arial" w:cs="Arial"/>
        <w:sz w:val="20"/>
        <w:szCs w:val="20"/>
      </w:rPr>
      <w:tab/>
    </w:r>
    <w:r w:rsidRPr="007A745A">
      <w:rPr>
        <w:rFonts w:ascii="Arial" w:hAnsi="Arial" w:cs="Arial"/>
        <w:sz w:val="20"/>
        <w:szCs w:val="20"/>
      </w:rPr>
      <w:tab/>
      <w:t xml:space="preserve"> </w:t>
    </w:r>
    <w:r w:rsidRPr="007A745A">
      <w:rPr>
        <w:rFonts w:ascii="Arial" w:hAnsi="Arial" w:cs="Arial"/>
        <w:sz w:val="20"/>
        <w:szCs w:val="20"/>
      </w:rPr>
      <w:fldChar w:fldCharType="begin"/>
    </w:r>
    <w:r w:rsidRPr="007A745A">
      <w:rPr>
        <w:rFonts w:ascii="Arial" w:hAnsi="Arial" w:cs="Arial"/>
        <w:sz w:val="20"/>
        <w:szCs w:val="20"/>
      </w:rPr>
      <w:instrText xml:space="preserve"> PAGE   \* MERGEFORMAT </w:instrText>
    </w:r>
    <w:r w:rsidRPr="007A745A">
      <w:rPr>
        <w:rFonts w:ascii="Arial" w:hAnsi="Arial" w:cs="Arial"/>
        <w:sz w:val="20"/>
        <w:szCs w:val="20"/>
      </w:rPr>
      <w:fldChar w:fldCharType="separate"/>
    </w:r>
    <w:r>
      <w:rPr>
        <w:rFonts w:ascii="Arial" w:hAnsi="Arial" w:cs="Arial"/>
        <w:noProof/>
        <w:sz w:val="20"/>
        <w:szCs w:val="20"/>
      </w:rPr>
      <w:t>1</w:t>
    </w:r>
    <w:r w:rsidRPr="007A745A">
      <w:rPr>
        <w:rFonts w:ascii="Arial" w:hAnsi="Arial" w:cs="Arial"/>
        <w:noProof/>
        <w:sz w:val="20"/>
        <w:szCs w:val="20"/>
      </w:rPr>
      <w:fldChar w:fldCharType="end"/>
    </w:r>
  </w:p>
  <w:p w14:paraId="36209C4E" w14:textId="77777777" w:rsidR="00C27997" w:rsidRPr="005C6957" w:rsidRDefault="00C27997" w:rsidP="00426E31">
    <w:pPr>
      <w:pStyle w:val="Footer"/>
      <w:rPr>
        <w:color w:val="BFBFBF" w:themeColor="background1" w:themeShade="BF"/>
      </w:rPr>
    </w:pPr>
    <w:r w:rsidRPr="007A745A">
      <w:rPr>
        <w:rFonts w:ascii="Arial" w:hAnsi="Arial" w:cs="Arial"/>
        <w:sz w:val="20"/>
        <w:szCs w:val="20"/>
      </w:rPr>
      <w:t>Model Version: v3.0</w:t>
    </w:r>
    <w:r w:rsidRPr="007A745A">
      <w:rPr>
        <w:rFonts w:ascii="Arial" w:hAnsi="Arial" w:cs="Arial"/>
        <w:sz w:val="20"/>
        <w:szCs w:val="20"/>
      </w:rPr>
      <w:tab/>
    </w:r>
    <w:r w:rsidRPr="005C6957">
      <w:rPr>
        <w:rFonts w:ascii="Arial" w:eastAsia="Times New Roman" w:hAnsi="Arial" w:cs="Arial"/>
        <w:color w:val="BFBFBF" w:themeColor="background1" w:themeShade="BF"/>
        <w:sz w:val="20"/>
        <w:szCs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51" w14:textId="77777777" w:rsidR="00C27997" w:rsidRPr="006C52E3" w:rsidRDefault="00C27997" w:rsidP="00426E31">
    <w:pPr>
      <w:tabs>
        <w:tab w:val="center" w:pos="4513"/>
        <w:tab w:val="right" w:pos="9026"/>
      </w:tabs>
      <w:spacing w:after="0"/>
      <w:rPr>
        <w:rFonts w:ascii="Arial" w:hAnsi="Arial" w:cs="Arial"/>
        <w:sz w:val="20"/>
      </w:rPr>
    </w:pPr>
    <w:r w:rsidRPr="006C52E3">
      <w:rPr>
        <w:rFonts w:ascii="Arial" w:hAnsi="Arial" w:cs="Arial"/>
        <w:sz w:val="20"/>
      </w:rPr>
      <w:t>Framework Ref: RM</w:t>
    </w:r>
    <w:r>
      <w:rPr>
        <w:rFonts w:ascii="Arial" w:hAnsi="Arial" w:cs="Arial"/>
        <w:sz w:val="20"/>
      </w:rPr>
      <w:t>6133</w:t>
    </w:r>
    <w:r w:rsidRPr="006C52E3">
      <w:rPr>
        <w:rFonts w:ascii="Arial" w:hAnsi="Arial" w:cs="Arial"/>
        <w:sz w:val="20"/>
      </w:rPr>
      <w:tab/>
      <w:t xml:space="preserve">                                           </w:t>
    </w:r>
  </w:p>
  <w:p w14:paraId="36209C52" w14:textId="77777777" w:rsidR="00C27997" w:rsidRPr="006C52E3" w:rsidRDefault="00C27997" w:rsidP="00426E31">
    <w:pPr>
      <w:pStyle w:val="Footer"/>
      <w:rPr>
        <w:rFonts w:ascii="Arial" w:hAnsi="Arial" w:cs="Arial"/>
        <w:sz w:val="20"/>
      </w:rPr>
    </w:pPr>
    <w:r w:rsidRPr="006C52E3">
      <w:rPr>
        <w:rFonts w:ascii="Arial" w:hAnsi="Arial" w:cs="Arial"/>
        <w:sz w:val="20"/>
      </w:rPr>
      <w:t>Version</w:t>
    </w:r>
    <w:r>
      <w:rPr>
        <w:rFonts w:ascii="Arial" w:hAnsi="Arial" w:cs="Arial"/>
        <w:sz w:val="20"/>
      </w:rPr>
      <w:t xml:space="preserve"> 1</w:t>
    </w:r>
    <w:r w:rsidRPr="006C52E3">
      <w:rPr>
        <w:rFonts w:ascii="Arial" w:hAnsi="Arial" w:cs="Arial"/>
        <w:sz w:val="20"/>
      </w:rPr>
      <w:tab/>
    </w:r>
    <w:r w:rsidRPr="006C52E3">
      <w:rPr>
        <w:rFonts w:ascii="Arial" w:hAnsi="Arial" w:cs="Arial"/>
        <w:sz w:val="20"/>
      </w:rPr>
      <w:tab/>
      <w:t xml:space="preserve"> </w:t>
    </w:r>
    <w:r w:rsidRPr="006C52E3">
      <w:rPr>
        <w:rFonts w:ascii="Arial" w:hAnsi="Arial" w:cs="Arial"/>
        <w:sz w:val="20"/>
      </w:rPr>
      <w:fldChar w:fldCharType="begin"/>
    </w:r>
    <w:r w:rsidRPr="006C52E3">
      <w:rPr>
        <w:rFonts w:ascii="Arial" w:hAnsi="Arial" w:cs="Arial"/>
        <w:sz w:val="20"/>
      </w:rPr>
      <w:instrText xml:space="preserve"> PAGE   \* MERGEFORMAT </w:instrText>
    </w:r>
    <w:r w:rsidRPr="006C52E3">
      <w:rPr>
        <w:rFonts w:ascii="Arial" w:hAnsi="Arial" w:cs="Arial"/>
        <w:sz w:val="20"/>
      </w:rPr>
      <w:fldChar w:fldCharType="separate"/>
    </w:r>
    <w:r w:rsidR="001A3366">
      <w:rPr>
        <w:rFonts w:ascii="Arial" w:hAnsi="Arial" w:cs="Arial"/>
        <w:noProof/>
        <w:sz w:val="20"/>
      </w:rPr>
      <w:t>23</w:t>
    </w:r>
    <w:r w:rsidRPr="006C52E3">
      <w:rPr>
        <w:rFonts w:ascii="Arial" w:hAnsi="Arial" w:cs="Arial"/>
        <w:noProof/>
        <w:sz w:val="20"/>
      </w:rPr>
      <w:fldChar w:fldCharType="end"/>
    </w:r>
  </w:p>
  <w:p w14:paraId="36209C53" w14:textId="77777777" w:rsidR="00C27997" w:rsidRPr="00522EB8" w:rsidRDefault="00C27997" w:rsidP="00426E31">
    <w:pPr>
      <w:tabs>
        <w:tab w:val="center" w:pos="4513"/>
        <w:tab w:val="right" w:pos="9026"/>
      </w:tabs>
      <w:overflowPunct w:val="0"/>
      <w:autoSpaceDE w:val="0"/>
      <w:autoSpaceDN w:val="0"/>
      <w:adjustRightInd w:val="0"/>
      <w:spacing w:after="0" w:line="240" w:lineRule="auto"/>
      <w:rPr>
        <w:rFonts w:ascii="Arial" w:eastAsia="Times New Roman" w:hAnsi="Arial" w:cs="Arial"/>
        <w:color w:val="BFBFBF" w:themeColor="background1" w:themeShade="BF"/>
        <w:sz w:val="20"/>
      </w:rPr>
    </w:pPr>
    <w:r w:rsidRPr="006C52E3">
      <w:rPr>
        <w:rFonts w:ascii="Arial" w:hAnsi="Arial" w:cs="Arial"/>
        <w:sz w:val="20"/>
      </w:rPr>
      <w:tab/>
    </w:r>
    <w:r w:rsidRPr="00522EB8">
      <w:rPr>
        <w:rFonts w:ascii="Arial" w:eastAsia="Times New Roman" w:hAnsi="Arial" w:cs="Arial"/>
        <w:color w:val="BFBFBF" w:themeColor="background1" w:themeShade="BF"/>
        <w:sz w:val="20"/>
      </w:rPr>
      <w:tab/>
    </w:r>
  </w:p>
  <w:p w14:paraId="36209C54" w14:textId="77777777" w:rsidR="00C27997" w:rsidRPr="000B4796" w:rsidRDefault="00C27997" w:rsidP="00426E3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57" w14:textId="77777777" w:rsidR="00C27997" w:rsidRPr="00254BF5" w:rsidRDefault="00C27997" w:rsidP="00426E31">
    <w:pPr>
      <w:tabs>
        <w:tab w:val="center" w:pos="4513"/>
        <w:tab w:val="right" w:pos="9026"/>
      </w:tabs>
      <w:spacing w:after="0"/>
      <w:rPr>
        <w:rFonts w:ascii="Arial" w:hAnsi="Arial" w:cs="Arial"/>
        <w:sz w:val="20"/>
      </w:rPr>
    </w:pPr>
    <w:r w:rsidRPr="00254BF5">
      <w:rPr>
        <w:rFonts w:ascii="Arial" w:hAnsi="Arial" w:cs="Arial"/>
        <w:sz w:val="20"/>
      </w:rPr>
      <w:t>Framework Ref: RM</w:t>
    </w:r>
    <w:r>
      <w:rPr>
        <w:rFonts w:ascii="Arial" w:hAnsi="Arial" w:cs="Arial"/>
        <w:sz w:val="20"/>
      </w:rPr>
      <w:t>6133</w:t>
    </w:r>
    <w:r w:rsidRPr="00254BF5">
      <w:rPr>
        <w:rFonts w:ascii="Arial" w:hAnsi="Arial" w:cs="Arial"/>
        <w:sz w:val="20"/>
      </w:rPr>
      <w:tab/>
      <w:t xml:space="preserve">                                           </w:t>
    </w:r>
  </w:p>
  <w:p w14:paraId="36209C58" w14:textId="77777777" w:rsidR="00C27997" w:rsidRPr="00254BF5" w:rsidRDefault="00C27997" w:rsidP="00426E31">
    <w:pPr>
      <w:pStyle w:val="Footer"/>
      <w:rPr>
        <w:rFonts w:ascii="Arial" w:hAnsi="Arial" w:cs="Arial"/>
        <w:sz w:val="20"/>
      </w:rPr>
    </w:pPr>
    <w:r w:rsidRPr="00254BF5">
      <w:rPr>
        <w:rFonts w:ascii="Arial" w:hAnsi="Arial" w:cs="Arial"/>
        <w:sz w:val="20"/>
      </w:rPr>
      <w:t xml:space="preserve"> Version</w:t>
    </w:r>
    <w:r>
      <w:rPr>
        <w:rFonts w:ascii="Arial" w:hAnsi="Arial" w:cs="Arial"/>
        <w:sz w:val="20"/>
      </w:rPr>
      <w:t xml:space="preserve"> 1</w:t>
    </w:r>
    <w:r w:rsidRPr="00254BF5">
      <w:rPr>
        <w:rFonts w:ascii="Arial" w:hAnsi="Arial" w:cs="Arial"/>
        <w:sz w:val="20"/>
      </w:rPr>
      <w:tab/>
    </w:r>
    <w:r w:rsidRPr="00254BF5">
      <w:rPr>
        <w:rFonts w:ascii="Arial" w:hAnsi="Arial" w:cs="Arial"/>
        <w:sz w:val="20"/>
      </w:rPr>
      <w:tab/>
      <w:t xml:space="preserve"> </w:t>
    </w:r>
    <w:r w:rsidRPr="00254BF5">
      <w:rPr>
        <w:rFonts w:ascii="Arial" w:hAnsi="Arial" w:cs="Arial"/>
        <w:sz w:val="20"/>
      </w:rPr>
      <w:fldChar w:fldCharType="begin"/>
    </w:r>
    <w:r w:rsidRPr="00254BF5">
      <w:rPr>
        <w:rFonts w:ascii="Arial" w:hAnsi="Arial" w:cs="Arial"/>
        <w:sz w:val="20"/>
      </w:rPr>
      <w:instrText xml:space="preserve"> PAGE   \* MERGEFORMAT </w:instrText>
    </w:r>
    <w:r w:rsidRPr="00254BF5">
      <w:rPr>
        <w:rFonts w:ascii="Arial" w:hAnsi="Arial" w:cs="Arial"/>
        <w:sz w:val="20"/>
      </w:rPr>
      <w:fldChar w:fldCharType="separate"/>
    </w:r>
    <w:r w:rsidR="001A3366">
      <w:rPr>
        <w:rFonts w:ascii="Arial" w:hAnsi="Arial" w:cs="Arial"/>
        <w:noProof/>
        <w:sz w:val="20"/>
      </w:rPr>
      <w:t>23</w:t>
    </w:r>
    <w:r w:rsidRPr="00254BF5">
      <w:rPr>
        <w:rFonts w:ascii="Arial" w:hAnsi="Arial" w:cs="Arial"/>
        <w:noProof/>
        <w:sz w:val="20"/>
      </w:rPr>
      <w:fldChar w:fldCharType="end"/>
    </w:r>
  </w:p>
  <w:p w14:paraId="36209C59" w14:textId="77777777" w:rsidR="00C27997" w:rsidRPr="0066743D" w:rsidRDefault="00C27997" w:rsidP="00426E31">
    <w:pPr>
      <w:tabs>
        <w:tab w:val="center" w:pos="4513"/>
        <w:tab w:val="right" w:pos="9026"/>
      </w:tabs>
      <w:overflowPunct w:val="0"/>
      <w:autoSpaceDE w:val="0"/>
      <w:autoSpaceDN w:val="0"/>
      <w:adjustRightInd w:val="0"/>
      <w:spacing w:after="0" w:line="240" w:lineRule="auto"/>
      <w:rPr>
        <w:rFonts w:ascii="Arial" w:eastAsia="Times New Roman" w:hAnsi="Arial" w:cs="Arial"/>
        <w:color w:val="BFBFBF" w:themeColor="background1" w:themeShade="BF"/>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5C" w14:textId="77777777" w:rsidR="00C27997" w:rsidRPr="0066743D" w:rsidRDefault="00C27997" w:rsidP="00426E31">
    <w:pPr>
      <w:tabs>
        <w:tab w:val="center" w:pos="4513"/>
        <w:tab w:val="right" w:pos="9026"/>
      </w:tabs>
      <w:spacing w:after="0"/>
      <w:rPr>
        <w:rFonts w:ascii="Arial" w:hAnsi="Arial" w:cs="Arial"/>
        <w:color w:val="BFBFBF" w:themeColor="background1" w:themeShade="BF"/>
        <w:sz w:val="20"/>
      </w:rPr>
    </w:pPr>
    <w:r w:rsidRPr="0066743D">
      <w:rPr>
        <w:rFonts w:ascii="Arial" w:hAnsi="Arial" w:cs="Arial"/>
        <w:color w:val="BFBFBF" w:themeColor="background1" w:themeShade="BF"/>
        <w:sz w:val="20"/>
      </w:rPr>
      <w:t>Framework Ref: RM</w:t>
    </w:r>
    <w:r w:rsidRPr="0066743D">
      <w:rPr>
        <w:rFonts w:ascii="Arial" w:hAnsi="Arial" w:cs="Arial"/>
        <w:color w:val="BFBFBF" w:themeColor="background1" w:themeShade="BF"/>
        <w:sz w:val="20"/>
      </w:rPr>
      <w:tab/>
      <w:t xml:space="preserve">                                           </w:t>
    </w:r>
  </w:p>
  <w:p w14:paraId="36209C5D" w14:textId="77777777" w:rsidR="00C27997" w:rsidRPr="0066743D" w:rsidRDefault="00C27997" w:rsidP="00426E31">
    <w:pPr>
      <w:pStyle w:val="Footer"/>
      <w:rPr>
        <w:rFonts w:ascii="Arial" w:hAnsi="Arial" w:cs="Arial"/>
        <w:color w:val="BFBFBF" w:themeColor="background1" w:themeShade="BF"/>
        <w:sz w:val="20"/>
      </w:rPr>
    </w:pPr>
    <w:r>
      <w:rPr>
        <w:rFonts w:ascii="Arial" w:hAnsi="Arial" w:cs="Arial"/>
        <w:color w:val="BFBFBF" w:themeColor="background1" w:themeShade="BF"/>
        <w:sz w:val="20"/>
      </w:rPr>
      <w:t>Project Version: v1.0</w:t>
    </w:r>
    <w:r>
      <w:rPr>
        <w:rFonts w:ascii="Arial" w:hAnsi="Arial" w:cs="Arial"/>
        <w:color w:val="BFBFBF" w:themeColor="background1" w:themeShade="BF"/>
        <w:sz w:val="20"/>
      </w:rPr>
      <w:tab/>
    </w:r>
    <w:r>
      <w:rPr>
        <w:rFonts w:ascii="Arial" w:hAnsi="Arial" w:cs="Arial"/>
        <w:color w:val="BFBFBF" w:themeColor="background1" w:themeShade="BF"/>
        <w:sz w:val="20"/>
      </w:rPr>
      <w:tab/>
      <w:t xml:space="preserve"> </w:t>
    </w:r>
    <w:r w:rsidRPr="0066743D">
      <w:rPr>
        <w:rFonts w:ascii="Arial" w:hAnsi="Arial" w:cs="Arial"/>
        <w:color w:val="BFBFBF" w:themeColor="background1" w:themeShade="BF"/>
        <w:sz w:val="20"/>
      </w:rPr>
      <w:fldChar w:fldCharType="begin"/>
    </w:r>
    <w:r w:rsidRPr="0066743D">
      <w:rPr>
        <w:rFonts w:ascii="Arial" w:hAnsi="Arial" w:cs="Arial"/>
        <w:color w:val="BFBFBF" w:themeColor="background1" w:themeShade="BF"/>
        <w:sz w:val="20"/>
      </w:rPr>
      <w:instrText xml:space="preserve"> PAGE   \* MERGEFORMAT </w:instrText>
    </w:r>
    <w:r w:rsidRPr="0066743D">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66743D">
      <w:rPr>
        <w:rFonts w:ascii="Arial" w:hAnsi="Arial" w:cs="Arial"/>
        <w:noProof/>
        <w:color w:val="BFBFBF" w:themeColor="background1" w:themeShade="BF"/>
        <w:sz w:val="20"/>
      </w:rPr>
      <w:fldChar w:fldCharType="end"/>
    </w:r>
  </w:p>
  <w:p w14:paraId="36209C5E" w14:textId="77777777" w:rsidR="00C27997" w:rsidRPr="0066743D" w:rsidRDefault="00C27997" w:rsidP="00426E31">
    <w:pPr>
      <w:pStyle w:val="Footer"/>
      <w:rPr>
        <w:color w:val="BFBFBF" w:themeColor="background1" w:themeShade="BF"/>
      </w:rPr>
    </w:pPr>
    <w:r>
      <w:rPr>
        <w:rFonts w:ascii="Arial" w:hAnsi="Arial" w:cs="Arial"/>
        <w:color w:val="BFBFBF" w:themeColor="background1" w:themeShade="BF"/>
        <w:sz w:val="20"/>
      </w:rPr>
      <w:t>Model Version: v3.0</w:t>
    </w:r>
    <w:r w:rsidRPr="0066743D">
      <w:rPr>
        <w:rFonts w:ascii="Arial" w:hAnsi="Arial" w:cs="Arial"/>
        <w:color w:val="BFBFBF" w:themeColor="background1" w:themeShade="BF"/>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DB192" w14:textId="77777777" w:rsidR="00C27997" w:rsidRDefault="00C27997">
      <w:pPr>
        <w:spacing w:after="0" w:line="240" w:lineRule="auto"/>
      </w:pPr>
      <w:r>
        <w:separator/>
      </w:r>
    </w:p>
  </w:footnote>
  <w:footnote w:type="continuationSeparator" w:id="0">
    <w:p w14:paraId="7631D771" w14:textId="77777777" w:rsidR="00C27997" w:rsidRDefault="00C27997">
      <w:pPr>
        <w:spacing w:after="0" w:line="240" w:lineRule="auto"/>
      </w:pPr>
      <w:r>
        <w:continuationSeparator/>
      </w:r>
    </w:p>
  </w:footnote>
  <w:footnote w:type="continuationNotice" w:id="1">
    <w:p w14:paraId="653C74BD" w14:textId="77777777" w:rsidR="00C27997" w:rsidRDefault="00C2799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5133" w14:textId="63202B93" w:rsidR="00C27997" w:rsidRPr="00B2008A" w:rsidRDefault="00C27997">
    <w:pPr>
      <w:pStyle w:val="Head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47163" w14:textId="77777777" w:rsidR="00C27997" w:rsidRPr="00B2008A" w:rsidRDefault="00C27997" w:rsidP="00C27997">
    <w:pPr>
      <w:pStyle w:val="Header"/>
      <w:rPr>
        <w:rFonts w:ascii="Arial" w:hAnsi="Arial" w:cs="Arial"/>
        <w:b/>
        <w:sz w:val="20"/>
        <w:szCs w:val="20"/>
      </w:rPr>
    </w:pPr>
    <w:r w:rsidRPr="00B2008A">
      <w:rPr>
        <w:rFonts w:ascii="Arial" w:hAnsi="Arial" w:cs="Arial"/>
        <w:b/>
        <w:sz w:val="20"/>
        <w:szCs w:val="20"/>
      </w:rPr>
      <w:t>Framework Schedule 3 (Framework Prices)</w:t>
    </w:r>
  </w:p>
  <w:p w14:paraId="57FEAF64" w14:textId="77777777" w:rsidR="00C27997" w:rsidRPr="00CB7960" w:rsidRDefault="00C27997" w:rsidP="00C27997">
    <w:pPr>
      <w:pStyle w:val="Header"/>
      <w:rPr>
        <w:rFonts w:ascii="Arial" w:hAnsi="Arial" w:cs="Arial"/>
        <w:color w:val="BFBFBF" w:themeColor="background1" w:themeShade="BF"/>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4A" w14:textId="77777777" w:rsidR="00C27997" w:rsidRPr="007A745A" w:rsidRDefault="00C27997" w:rsidP="00426E31">
    <w:pPr>
      <w:pStyle w:val="Header"/>
      <w:rPr>
        <w:rFonts w:ascii="Arial" w:hAnsi="Arial" w:cs="Arial"/>
        <w:sz w:val="20"/>
        <w:szCs w:val="20"/>
      </w:rPr>
    </w:pPr>
    <w:r w:rsidRPr="007A745A">
      <w:rPr>
        <w:rFonts w:ascii="Arial" w:hAnsi="Arial" w:cs="Arial"/>
        <w:b/>
        <w:sz w:val="20"/>
        <w:szCs w:val="20"/>
      </w:rPr>
      <w:t>Framework Schedule 4 (Framework Management)</w:t>
    </w:r>
  </w:p>
  <w:p w14:paraId="36209C4B" w14:textId="77777777" w:rsidR="00C27997" w:rsidRPr="005C6957" w:rsidRDefault="00C27997" w:rsidP="00426E31">
    <w:pPr>
      <w:pStyle w:val="Header"/>
      <w:rPr>
        <w:rFonts w:ascii="Arial" w:hAnsi="Arial" w:cs="Arial"/>
        <w:color w:val="BFBFBF" w:themeColor="background1" w:themeShade="BF"/>
        <w:sz w:val="20"/>
        <w:szCs w:val="20"/>
        <w:lang w:eastAsia="en-GB"/>
      </w:rPr>
    </w:pPr>
    <w:r w:rsidRPr="007A745A">
      <w:rPr>
        <w:rFonts w:ascii="Arial" w:hAnsi="Arial" w:cs="Arial"/>
        <w:sz w:val="20"/>
        <w:szCs w:val="20"/>
      </w:rPr>
      <w:t>Crown Copyright</w:t>
    </w:r>
    <w:r w:rsidRPr="007A745A">
      <w:rPr>
        <w:rFonts w:ascii="Arial" w:hAnsi="Arial" w:cs="Arial"/>
        <w:sz w:val="20"/>
        <w:szCs w:val="20"/>
        <w:lang w:eastAsia="en-GB"/>
      </w:rPr>
      <w:t xml:space="preserve">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50" w14:textId="49A41B11" w:rsidR="00C27997" w:rsidRPr="006C52E3" w:rsidRDefault="00C27997">
    <w:pPr>
      <w:pStyle w:val="Header"/>
      <w:rPr>
        <w:rFonts w:ascii="Arial" w:hAnsi="Arial"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55" w14:textId="77777777" w:rsidR="00C27997" w:rsidRPr="00254BF5" w:rsidRDefault="00C27997">
    <w:pPr>
      <w:pStyle w:val="Header"/>
      <w:rPr>
        <w:rFonts w:ascii="Arial" w:hAnsi="Arial" w:cs="Arial"/>
        <w:sz w:val="20"/>
        <w:szCs w:val="20"/>
      </w:rPr>
    </w:pPr>
    <w:r w:rsidRPr="00254BF5">
      <w:rPr>
        <w:rFonts w:ascii="Arial" w:hAnsi="Arial" w:cs="Arial"/>
        <w:b/>
        <w:sz w:val="20"/>
        <w:szCs w:val="20"/>
      </w:rPr>
      <w:t>Framework Schedule 9 (Cyber Essential Scheme)</w:t>
    </w:r>
  </w:p>
  <w:p w14:paraId="36209C56" w14:textId="77777777" w:rsidR="00C27997" w:rsidRPr="00254BF5" w:rsidRDefault="00C27997">
    <w:pPr>
      <w:pStyle w:val="Header"/>
      <w:rPr>
        <w:sz w:val="20"/>
        <w:szCs w:val="20"/>
      </w:rPr>
    </w:pPr>
    <w:r w:rsidRPr="00254BF5">
      <w:rPr>
        <w:rFonts w:ascii="Arial" w:hAnsi="Arial" w:cs="Arial"/>
        <w:sz w:val="20"/>
        <w:szCs w:val="20"/>
      </w:rPr>
      <w:t>Crown Copyright 2018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C5A" w14:textId="77777777" w:rsidR="00C27997" w:rsidRPr="00823C9E" w:rsidRDefault="00C27997" w:rsidP="00426E31">
    <w:pPr>
      <w:pStyle w:val="Header"/>
      <w:rPr>
        <w:rFonts w:ascii="Arial" w:hAnsi="Arial" w:cs="Arial"/>
        <w:color w:val="BFBFBF" w:themeColor="background1" w:themeShade="BF"/>
        <w:sz w:val="20"/>
        <w:szCs w:val="20"/>
      </w:rPr>
    </w:pPr>
    <w:r w:rsidRPr="00823C9E">
      <w:rPr>
        <w:rFonts w:ascii="Arial" w:hAnsi="Arial" w:cs="Arial"/>
        <w:b/>
        <w:color w:val="BFBFBF" w:themeColor="background1" w:themeShade="BF"/>
        <w:sz w:val="20"/>
        <w:szCs w:val="20"/>
      </w:rPr>
      <w:t>Framework Schedule 9 (Cyber Essential Scheme)</w:t>
    </w:r>
  </w:p>
  <w:p w14:paraId="36209C5B" w14:textId="77777777" w:rsidR="00C27997" w:rsidRPr="00823C9E" w:rsidRDefault="00C27997" w:rsidP="00426E31">
    <w:pPr>
      <w:pStyle w:val="Header"/>
      <w:rPr>
        <w:rFonts w:ascii="Arial" w:hAnsi="Arial" w:cs="Arial"/>
        <w:color w:val="BFBFBF" w:themeColor="background1" w:themeShade="BF"/>
        <w:sz w:val="20"/>
        <w:szCs w:val="20"/>
      </w:rPr>
    </w:pPr>
    <w:r w:rsidRPr="00823C9E">
      <w:rPr>
        <w:rFonts w:ascii="Arial" w:hAnsi="Arial" w:cs="Arial"/>
        <w:color w:val="BFBFBF" w:themeColor="background1" w:themeShade="BF"/>
        <w:sz w:val="20"/>
        <w:szCs w:val="20"/>
      </w:rPr>
      <w:t>Crown Copyright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5"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F5725"/>
    <w:multiLevelType w:val="hybridMultilevel"/>
    <w:tmpl w:val="F156F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5F3E96"/>
    <w:multiLevelType w:val="multilevel"/>
    <w:tmpl w:val="7250FC4A"/>
    <w:styleLink w:val="LFO12"/>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936E4"/>
    <w:multiLevelType w:val="multilevel"/>
    <w:tmpl w:val="51F21D24"/>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990" w:hanging="720"/>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137"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4A2F63"/>
    <w:multiLevelType w:val="hybridMultilevel"/>
    <w:tmpl w:val="51F6C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
  </w:num>
  <w:num w:numId="3">
    <w:abstractNumId w:val="9"/>
    <w:lvlOverride w:ilvl="0">
      <w:startOverride w:val="3"/>
    </w:lvlOverride>
  </w:num>
  <w:num w:numId="4">
    <w:abstractNumId w:val="9"/>
    <w:lvlOverride w:ilvl="0">
      <w:startOverride w:val="7"/>
    </w:lvlOverride>
  </w:num>
  <w:num w:numId="5">
    <w:abstractNumId w:val="11"/>
  </w:num>
  <w:num w:numId="6">
    <w:abstractNumId w:val="8"/>
  </w:num>
  <w:num w:numId="7">
    <w:abstractNumId w:val="5"/>
  </w:num>
  <w:num w:numId="8">
    <w:abstractNumId w:val="0"/>
  </w:num>
  <w:num w:numId="9">
    <w:abstractNumId w:val="1"/>
  </w:num>
  <w:num w:numId="10">
    <w:abstractNumId w:val="3"/>
  </w:num>
  <w:num w:numId="11">
    <w:abstractNumId w:val="4"/>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12">
    <w:abstractNumId w:val="4"/>
    <w:lvlOverride w:ilvl="0">
      <w:startOverride w:val="1"/>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13">
    <w:abstractNumId w:val="4"/>
  </w:num>
  <w:num w:numId="14">
    <w:abstractNumId w:val="6"/>
  </w:num>
  <w:num w:numId="15">
    <w:abstractNumId w:val="10"/>
  </w:num>
  <w:num w:numId="16">
    <w:abstractNumId w:val="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59"/>
    <w:rsid w:val="000852F3"/>
    <w:rsid w:val="001A3366"/>
    <w:rsid w:val="004261C5"/>
    <w:rsid w:val="00426E31"/>
    <w:rsid w:val="00584D49"/>
    <w:rsid w:val="00704509"/>
    <w:rsid w:val="007478B3"/>
    <w:rsid w:val="008C7458"/>
    <w:rsid w:val="00BB701A"/>
    <w:rsid w:val="00C27997"/>
    <w:rsid w:val="00CD7464"/>
    <w:rsid w:val="00DF64FF"/>
    <w:rsid w:val="00FF2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2099E4"/>
  <w15:chartTrackingRefBased/>
  <w15:docId w15:val="{4A699CE8-9AF8-4DF5-BA43-26AA5480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959"/>
  </w:style>
  <w:style w:type="paragraph" w:styleId="Footer">
    <w:name w:val="footer"/>
    <w:basedOn w:val="Normal"/>
    <w:link w:val="FooterChar"/>
    <w:uiPriority w:val="99"/>
    <w:unhideWhenUsed/>
    <w:rsid w:val="00FF2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959"/>
  </w:style>
  <w:style w:type="paragraph" w:customStyle="1" w:styleId="GPSL1CLAUSEHEADING">
    <w:name w:val="GPS L1 CLAUSE HEADING"/>
    <w:basedOn w:val="Normal"/>
    <w:next w:val="Normal"/>
    <w:qFormat/>
    <w:rsid w:val="00FF2959"/>
    <w:pPr>
      <w:numPr>
        <w:numId w:val="1"/>
      </w:numPr>
      <w:tabs>
        <w:tab w:val="left" w:pos="0"/>
      </w:tabs>
      <w:adjustRightInd w:val="0"/>
      <w:spacing w:before="240" w:after="240" w:line="240" w:lineRule="auto"/>
      <w:ind w:left="644"/>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FF2959"/>
    <w:pPr>
      <w:numPr>
        <w:ilvl w:val="1"/>
        <w:numId w:val="1"/>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FF2959"/>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rsid w:val="00FF2959"/>
    <w:pPr>
      <w:numPr>
        <w:ilvl w:val="3"/>
      </w:numPr>
      <w:tabs>
        <w:tab w:val="clear" w:pos="1985"/>
        <w:tab w:val="clear" w:pos="2127"/>
      </w:tabs>
      <w:ind w:left="2592" w:hanging="936"/>
    </w:pPr>
    <w:rPr>
      <w:szCs w:val="20"/>
    </w:rPr>
  </w:style>
  <w:style w:type="character" w:customStyle="1" w:styleId="GPSL3numberedclauseChar">
    <w:name w:val="GPS L3 numbered clause Char"/>
    <w:link w:val="GPSL3numberedclause"/>
    <w:rsid w:val="00FF2959"/>
    <w:rPr>
      <w:rFonts w:ascii="Calibri" w:eastAsia="Times New Roman" w:hAnsi="Calibri" w:cs="Arial"/>
      <w:lang w:eastAsia="zh-CN"/>
    </w:rPr>
  </w:style>
  <w:style w:type="character" w:customStyle="1" w:styleId="GPSL4numberedclauseChar">
    <w:name w:val="GPS L4 numbered clause Char"/>
    <w:link w:val="GPSL4numberedclause"/>
    <w:rsid w:val="00FF2959"/>
    <w:rPr>
      <w:rFonts w:ascii="Calibri" w:eastAsia="Times New Roman" w:hAnsi="Calibri" w:cs="Arial"/>
      <w:szCs w:val="20"/>
      <w:lang w:eastAsia="zh-CN"/>
    </w:rPr>
  </w:style>
  <w:style w:type="paragraph" w:customStyle="1" w:styleId="GPSL5numberedclause">
    <w:name w:val="GPS L5 numbered clause"/>
    <w:basedOn w:val="GPSL4numberedclause"/>
    <w:qFormat/>
    <w:rsid w:val="00FF2959"/>
    <w:pPr>
      <w:numPr>
        <w:ilvl w:val="4"/>
      </w:numPr>
      <w:tabs>
        <w:tab w:val="num" w:pos="360"/>
        <w:tab w:val="left" w:pos="3402"/>
      </w:tabs>
      <w:ind w:left="3402" w:hanging="567"/>
    </w:pPr>
  </w:style>
  <w:style w:type="paragraph" w:customStyle="1" w:styleId="GPSL6numbered">
    <w:name w:val="GPS L6 numbered"/>
    <w:basedOn w:val="GPSL5numberedclause"/>
    <w:qFormat/>
    <w:rsid w:val="00FF2959"/>
    <w:pPr>
      <w:numPr>
        <w:ilvl w:val="5"/>
      </w:numPr>
      <w:tabs>
        <w:tab w:val="num" w:pos="360"/>
        <w:tab w:val="left" w:pos="4253"/>
      </w:tabs>
      <w:ind w:left="4253" w:hanging="709"/>
    </w:pPr>
  </w:style>
  <w:style w:type="paragraph" w:customStyle="1" w:styleId="GPSL1SCHEDULEHeading">
    <w:name w:val="GPS L1 SCHEDULE Heading"/>
    <w:basedOn w:val="GPSL1CLAUSEHEADING"/>
    <w:link w:val="GPSL1SCHEDULEHeadingChar"/>
    <w:autoRedefine/>
    <w:qFormat/>
    <w:rsid w:val="00FF2959"/>
    <w:pPr>
      <w:tabs>
        <w:tab w:val="clear" w:pos="0"/>
        <w:tab w:val="left" w:pos="142"/>
      </w:tabs>
      <w:spacing w:before="120"/>
      <w:ind w:left="360"/>
      <w:outlineLvl w:val="9"/>
    </w:pPr>
    <w:rPr>
      <w:rFonts w:ascii="Arial" w:hAnsi="Arial"/>
      <w:caps w:val="0"/>
      <w:sz w:val="24"/>
    </w:rPr>
  </w:style>
  <w:style w:type="character" w:customStyle="1" w:styleId="GPSL1SCHEDULEHeadingChar">
    <w:name w:val="GPS L1 SCHEDULE Heading Char"/>
    <w:link w:val="GPSL1SCHEDULEHeading"/>
    <w:rsid w:val="00FF2959"/>
    <w:rPr>
      <w:rFonts w:ascii="Arial" w:eastAsia="STZhongsong" w:hAnsi="Arial" w:cs="Arial"/>
      <w:b/>
      <w:sz w:val="24"/>
      <w:lang w:eastAsia="zh-CN"/>
    </w:rPr>
  </w:style>
  <w:style w:type="paragraph" w:customStyle="1" w:styleId="MarginText">
    <w:name w:val="Margin Text"/>
    <w:basedOn w:val="Normal"/>
    <w:link w:val="MarginTextChar"/>
    <w:rsid w:val="00FF2959"/>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FF2959"/>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FF2959"/>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SchPart">
    <w:name w:val="GPS Sch Part"/>
    <w:basedOn w:val="Normal"/>
    <w:link w:val="GPSSchPartChar"/>
    <w:qFormat/>
    <w:rsid w:val="00FF2959"/>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Normal"/>
    <w:link w:val="GPSL2NumberedChar"/>
    <w:qFormat/>
    <w:rsid w:val="00FF2959"/>
    <w:pPr>
      <w:tabs>
        <w:tab w:val="left" w:pos="709"/>
        <w:tab w:val="left" w:pos="1134"/>
      </w:tabs>
      <w:adjustRightInd w:val="0"/>
      <w:spacing w:before="120" w:after="120" w:line="240" w:lineRule="auto"/>
      <w:ind w:left="936" w:hanging="576"/>
      <w:jc w:val="both"/>
    </w:pPr>
    <w:rPr>
      <w:rFonts w:ascii="Calibri" w:eastAsia="Times New Roman" w:hAnsi="Calibri" w:cs="Arial"/>
      <w:lang w:eastAsia="zh-CN"/>
    </w:rPr>
  </w:style>
  <w:style w:type="character" w:customStyle="1" w:styleId="GPSL2NumberedChar">
    <w:name w:val="GPS L2 Numbered Char"/>
    <w:link w:val="GPSL2Numbered"/>
    <w:locked/>
    <w:rsid w:val="00FF2959"/>
    <w:rPr>
      <w:rFonts w:ascii="Calibri" w:eastAsia="Times New Roman" w:hAnsi="Calibri" w:cs="Arial"/>
      <w:lang w:eastAsia="zh-CN"/>
    </w:rPr>
  </w:style>
  <w:style w:type="paragraph" w:customStyle="1" w:styleId="GPSL4Guidance">
    <w:name w:val="GPS L4 Guidance"/>
    <w:basedOn w:val="Normal"/>
    <w:link w:val="GPSL4GuidanceChar"/>
    <w:qFormat/>
    <w:rsid w:val="00FF2959"/>
    <w:pPr>
      <w:tabs>
        <w:tab w:val="left" w:pos="1985"/>
      </w:tabs>
      <w:adjustRightInd w:val="0"/>
      <w:spacing w:before="120" w:after="120" w:line="240" w:lineRule="auto"/>
      <w:ind w:left="1985"/>
      <w:jc w:val="both"/>
    </w:pPr>
    <w:rPr>
      <w:rFonts w:ascii="Calibri" w:eastAsia="Times New Roman" w:hAnsi="Calibri" w:cs="Arial"/>
      <w:b/>
      <w:i/>
      <w:lang w:eastAsia="zh-CN"/>
    </w:rPr>
  </w:style>
  <w:style w:type="character" w:customStyle="1" w:styleId="GPSL4GuidanceChar">
    <w:name w:val="GPS L4 Guidance Char"/>
    <w:link w:val="GPSL4Guidance"/>
    <w:locked/>
    <w:rsid w:val="00FF2959"/>
    <w:rPr>
      <w:rFonts w:ascii="Calibri" w:eastAsia="Times New Roman" w:hAnsi="Calibri" w:cs="Arial"/>
      <w:b/>
      <w:i/>
      <w:lang w:eastAsia="zh-CN"/>
    </w:rPr>
  </w:style>
  <w:style w:type="character" w:customStyle="1" w:styleId="GPSL1GuidanceChar">
    <w:name w:val="GPS L1 Guidance Char"/>
    <w:link w:val="GPSL1Guidance"/>
    <w:locked/>
    <w:rsid w:val="00FF2959"/>
    <w:rPr>
      <w:rFonts w:ascii="Calibri" w:eastAsia="Times New Roman" w:hAnsi="Calibri" w:cs="Arial"/>
      <w:b/>
      <w:i/>
    </w:rPr>
  </w:style>
  <w:style w:type="character" w:customStyle="1" w:styleId="GPSSchPartChar">
    <w:name w:val="GPS Sch Part Char"/>
    <w:link w:val="GPSSchPart"/>
    <w:rsid w:val="00FF2959"/>
    <w:rPr>
      <w:rFonts w:ascii="Arial Bold" w:eastAsia="STZhongsong" w:hAnsi="Arial Bold" w:cs="Times New Roman"/>
      <w:b/>
      <w:caps/>
      <w:lang w:eastAsia="zh-CN"/>
    </w:rPr>
  </w:style>
  <w:style w:type="paragraph" w:customStyle="1" w:styleId="GPSL2NumberedBoldHeading">
    <w:name w:val="GPS L2 Numbered Bold Heading"/>
    <w:basedOn w:val="Normal"/>
    <w:link w:val="GPSL2NumberedBoldHeadingChar"/>
    <w:qFormat/>
    <w:rsid w:val="00FF2959"/>
    <w:pPr>
      <w:tabs>
        <w:tab w:val="left" w:pos="1134"/>
      </w:tabs>
      <w:adjustRightInd w:val="0"/>
      <w:spacing w:before="120" w:after="120" w:line="240" w:lineRule="auto"/>
      <w:ind w:left="936" w:hanging="576"/>
      <w:jc w:val="both"/>
    </w:pPr>
    <w:rPr>
      <w:rFonts w:ascii="Calibri" w:eastAsia="Times New Roman" w:hAnsi="Calibri" w:cs="Arial"/>
      <w:b/>
      <w:lang w:eastAsia="zh-CN"/>
    </w:rPr>
  </w:style>
  <w:style w:type="character" w:customStyle="1" w:styleId="GPSL2NumberedBoldHeadingChar">
    <w:name w:val="GPS L2 Numbered Bold Heading Char"/>
    <w:link w:val="GPSL2NumberedBoldHeading"/>
    <w:locked/>
    <w:rsid w:val="00FF2959"/>
    <w:rPr>
      <w:rFonts w:ascii="Calibri" w:eastAsia="Times New Roman" w:hAnsi="Calibri" w:cs="Arial"/>
      <w:b/>
      <w:lang w:eastAsia="zh-CN"/>
    </w:rPr>
  </w:style>
  <w:style w:type="paragraph" w:customStyle="1" w:styleId="GPsDefinition">
    <w:name w:val="GPs Definition"/>
    <w:basedOn w:val="Normal"/>
    <w:qFormat/>
    <w:rsid w:val="00FF2959"/>
    <w:pPr>
      <w:numPr>
        <w:numId w:val="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qFormat/>
    <w:rsid w:val="00FF2959"/>
    <w:pPr>
      <w:numPr>
        <w:ilvl w:val="1"/>
      </w:numPr>
      <w:ind w:hanging="544"/>
    </w:pPr>
  </w:style>
  <w:style w:type="paragraph" w:customStyle="1" w:styleId="GPSDefinitionL3">
    <w:name w:val="GPS Definition L3"/>
    <w:basedOn w:val="GPSDefinitionL2"/>
    <w:qFormat/>
    <w:rsid w:val="00FF2959"/>
    <w:pPr>
      <w:numPr>
        <w:ilvl w:val="2"/>
      </w:numPr>
    </w:pPr>
  </w:style>
  <w:style w:type="paragraph" w:customStyle="1" w:styleId="GPSDefinitionL4">
    <w:name w:val="GPS Definition L4"/>
    <w:basedOn w:val="GPSDefinitionL3"/>
    <w:qFormat/>
    <w:rsid w:val="00FF2959"/>
    <w:pPr>
      <w:numPr>
        <w:ilvl w:val="3"/>
      </w:numPr>
    </w:pPr>
  </w:style>
  <w:style w:type="paragraph" w:customStyle="1" w:styleId="GPSDefinitionTerm">
    <w:name w:val="GPS Definition Term"/>
    <w:basedOn w:val="Normal"/>
    <w:qFormat/>
    <w:rsid w:val="00FF2959"/>
    <w:pPr>
      <w:overflowPunct w:val="0"/>
      <w:autoSpaceDE w:val="0"/>
      <w:autoSpaceDN w:val="0"/>
      <w:adjustRightInd w:val="0"/>
      <w:spacing w:after="120" w:line="240" w:lineRule="auto"/>
      <w:ind w:left="-108"/>
      <w:textAlignment w:val="baseline"/>
    </w:pPr>
    <w:rPr>
      <w:rFonts w:ascii="Calibri" w:eastAsia="Times New Roman" w:hAnsi="Calibri" w:cs="Arial"/>
      <w:b/>
    </w:rPr>
  </w:style>
  <w:style w:type="character" w:styleId="Hyperlink">
    <w:name w:val="Hyperlink"/>
    <w:basedOn w:val="DefaultParagraphFont"/>
    <w:uiPriority w:val="99"/>
    <w:unhideWhenUsed/>
    <w:rsid w:val="00FF2959"/>
    <w:rPr>
      <w:color w:val="0563C1" w:themeColor="hyperlink"/>
      <w:u w:val="single"/>
    </w:rPr>
  </w:style>
  <w:style w:type="paragraph" w:customStyle="1" w:styleId="GPSL2non-numberboldheading">
    <w:name w:val="GPS L2 non-number bold heading"/>
    <w:basedOn w:val="GPSL2NumberedBoldHeading"/>
    <w:link w:val="GPSL2non-numberboldheadingChar"/>
    <w:qFormat/>
    <w:rsid w:val="00FF2959"/>
    <w:pPr>
      <w:ind w:left="1134" w:firstLine="0"/>
    </w:pPr>
  </w:style>
  <w:style w:type="character" w:customStyle="1" w:styleId="GPSL2non-numberboldheadingChar">
    <w:name w:val="GPS L2 non-number bold heading Char"/>
    <w:link w:val="GPSL2non-numberboldheading"/>
    <w:locked/>
    <w:rsid w:val="00FF2959"/>
    <w:rPr>
      <w:rFonts w:ascii="Calibri" w:eastAsia="Times New Roman" w:hAnsi="Calibri" w:cs="Arial"/>
      <w:b/>
      <w:lang w:eastAsia="zh-CN"/>
    </w:rPr>
  </w:style>
  <w:style w:type="paragraph" w:customStyle="1" w:styleId="GPSL3Indent">
    <w:name w:val="GPS L3 Indent"/>
    <w:basedOn w:val="Normal"/>
    <w:link w:val="GPSL3IndentChar"/>
    <w:rsid w:val="00FF2959"/>
    <w:pPr>
      <w:adjustRightInd w:val="0"/>
      <w:spacing w:before="120" w:after="120" w:line="240" w:lineRule="auto"/>
      <w:ind w:left="1985"/>
      <w:jc w:val="both"/>
    </w:pPr>
    <w:rPr>
      <w:rFonts w:ascii="Calibri" w:eastAsia="Times New Roman" w:hAnsi="Calibri" w:cs="Arial"/>
      <w:lang w:val="en-US" w:eastAsia="zh-CN"/>
    </w:rPr>
  </w:style>
  <w:style w:type="character" w:customStyle="1" w:styleId="GPSL3IndentChar">
    <w:name w:val="GPS L3 Indent Char"/>
    <w:link w:val="GPSL3Indent"/>
    <w:locked/>
    <w:rsid w:val="00FF2959"/>
    <w:rPr>
      <w:rFonts w:ascii="Calibri" w:eastAsia="Times New Roman" w:hAnsi="Calibri" w:cs="Arial"/>
      <w:lang w:val="en-US" w:eastAsia="zh-CN"/>
    </w:rPr>
  </w:style>
  <w:style w:type="character" w:styleId="Emphasis">
    <w:name w:val="Emphasis"/>
    <w:basedOn w:val="DefaultParagraphFont"/>
    <w:rsid w:val="00FF2959"/>
    <w:rPr>
      <w:i/>
      <w:iCs/>
    </w:rPr>
  </w:style>
  <w:style w:type="paragraph" w:customStyle="1" w:styleId="11table">
    <w:name w:val="1.1 table"/>
    <w:basedOn w:val="Normal"/>
    <w:qFormat/>
    <w:rsid w:val="00FF2959"/>
    <w:pPr>
      <w:adjustRightInd w:val="0"/>
      <w:spacing w:after="0" w:line="240" w:lineRule="auto"/>
      <w:ind w:left="644" w:hanging="360"/>
    </w:pPr>
    <w:rPr>
      <w:rFonts w:ascii="Calibri" w:eastAsia="STZhongsong" w:hAnsi="Calibri" w:cs="Times New Roman"/>
      <w:b/>
      <w:lang w:eastAsia="zh-CN"/>
    </w:rPr>
  </w:style>
  <w:style w:type="paragraph" w:styleId="ListParagraph">
    <w:name w:val="List Paragraph"/>
    <w:basedOn w:val="Normal"/>
    <w:uiPriority w:val="34"/>
    <w:qFormat/>
    <w:rsid w:val="00FF2959"/>
    <w:pPr>
      <w:spacing w:after="200" w:line="276" w:lineRule="auto"/>
      <w:ind w:left="720"/>
      <w:contextualSpacing/>
    </w:pPr>
    <w:rPr>
      <w:rFonts w:ascii="Calibri" w:eastAsia="Calibri" w:hAnsi="Calibri" w:cs="Times New Roman"/>
    </w:rPr>
  </w:style>
  <w:style w:type="table" w:customStyle="1" w:styleId="GridTable2-Accent11">
    <w:name w:val="Grid Table 2 - Accent 11"/>
    <w:basedOn w:val="TableNormal"/>
    <w:uiPriority w:val="47"/>
    <w:rsid w:val="00FF2959"/>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PSmacrorestart">
    <w:name w:val="GPS macro restart"/>
    <w:basedOn w:val="Normal"/>
    <w:qFormat/>
    <w:rsid w:val="00FF2959"/>
    <w:pPr>
      <w:suppressAutoHyphens/>
      <w:autoSpaceDN w:val="0"/>
      <w:spacing w:after="0" w:line="240" w:lineRule="auto"/>
      <w:jc w:val="both"/>
      <w:textAlignment w:val="baseline"/>
    </w:pPr>
    <w:rPr>
      <w:rFonts w:ascii="Calibri" w:eastAsia="Times New Roman" w:hAnsi="Calibri" w:cs="Arial"/>
      <w:color w:val="FFFFFF"/>
      <w:sz w:val="16"/>
      <w:szCs w:val="16"/>
    </w:rPr>
  </w:style>
  <w:style w:type="paragraph" w:customStyle="1" w:styleId="GPSL1Schedulenumbered">
    <w:name w:val="GPS L1 Schedule numbered"/>
    <w:basedOn w:val="Normal"/>
    <w:qFormat/>
    <w:rsid w:val="00FF2959"/>
    <w:pPr>
      <w:tabs>
        <w:tab w:val="left" w:pos="851"/>
      </w:tabs>
      <w:suppressAutoHyphens/>
      <w:autoSpaceDN w:val="0"/>
      <w:spacing w:after="240" w:line="240" w:lineRule="auto"/>
      <w:jc w:val="both"/>
      <w:textAlignment w:val="baseline"/>
    </w:pPr>
    <w:rPr>
      <w:rFonts w:ascii="Calibri" w:eastAsia="Times New Roman" w:hAnsi="Calibri" w:cs="Arial"/>
    </w:rPr>
  </w:style>
  <w:style w:type="numbering" w:customStyle="1" w:styleId="NoList1">
    <w:name w:val="No List_1"/>
    <w:basedOn w:val="NoList"/>
    <w:rsid w:val="00FF2959"/>
    <w:pPr>
      <w:numPr>
        <w:numId w:val="10"/>
      </w:numPr>
    </w:pPr>
  </w:style>
  <w:style w:type="numbering" w:customStyle="1" w:styleId="WWNum12">
    <w:name w:val="WWNum12"/>
    <w:basedOn w:val="NoList"/>
    <w:rsid w:val="00FF2959"/>
    <w:pPr>
      <w:numPr>
        <w:numId w:val="13"/>
      </w:numPr>
    </w:pPr>
  </w:style>
  <w:style w:type="character" w:customStyle="1" w:styleId="GPSL2numberedclauseChar1">
    <w:name w:val="GPS L2 numbered clause Char1"/>
    <w:link w:val="GPSL2numberedclause"/>
    <w:rsid w:val="00FF2959"/>
    <w:rPr>
      <w:rFonts w:ascii="Calibri" w:eastAsia="Times New Roman" w:hAnsi="Calibri" w:cs="Arial"/>
      <w:lang w:eastAsia="zh-CN"/>
    </w:rPr>
  </w:style>
  <w:style w:type="character" w:customStyle="1" w:styleId="GPSL1indentChar">
    <w:name w:val="GPS L1 indent Char"/>
    <w:basedOn w:val="DefaultParagraphFont"/>
    <w:link w:val="GPSL1indent"/>
    <w:locked/>
    <w:rsid w:val="00FF2959"/>
    <w:rPr>
      <w:rFonts w:ascii="Calibri" w:hAnsi="Calibri"/>
    </w:rPr>
  </w:style>
  <w:style w:type="paragraph" w:customStyle="1" w:styleId="GPSL1indent">
    <w:name w:val="GPS L1 indent"/>
    <w:basedOn w:val="Normal"/>
    <w:link w:val="GPSL1indentChar"/>
    <w:rsid w:val="00FF2959"/>
    <w:pPr>
      <w:overflowPunct w:val="0"/>
      <w:autoSpaceDE w:val="0"/>
      <w:autoSpaceDN w:val="0"/>
      <w:spacing w:after="240" w:line="240" w:lineRule="auto"/>
      <w:ind w:left="709"/>
      <w:jc w:val="both"/>
    </w:pPr>
    <w:rPr>
      <w:rFonts w:ascii="Calibri" w:hAnsi="Calibri"/>
    </w:rPr>
  </w:style>
  <w:style w:type="numbering" w:customStyle="1" w:styleId="LFO12">
    <w:name w:val="LFO12"/>
    <w:basedOn w:val="NoList"/>
    <w:rsid w:val="00FF2959"/>
    <w:pPr>
      <w:numPr>
        <w:numId w:val="16"/>
      </w:numPr>
    </w:pPr>
  </w:style>
  <w:style w:type="table" w:styleId="TableGrid">
    <w:name w:val="Table Grid"/>
    <w:basedOn w:val="TableNormal"/>
    <w:uiPriority w:val="59"/>
    <w:rsid w:val="00FF2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Microsoft_Excel_97-2003_Worksheet1.xls"/><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yberessentials.ncsc.gov.uk/" TargetMode="External"/><Relationship Id="rId7" Type="http://schemas.openxmlformats.org/officeDocument/2006/relationships/footer" Target="footer1.xml"/><Relationship Id="rId12" Type="http://schemas.openxmlformats.org/officeDocument/2006/relationships/hyperlink" Target="https://www.gov.uk/government/publications/crown-commercial-service-supplier-logo-and-brand-guidelines" TargetMode="External"/><Relationship Id="rId17" Type="http://schemas.openxmlformats.org/officeDocument/2006/relationships/image" Target="media/image1.emf"/><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s://www.reportmi.crowncommercial.gov.uk/"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28</Pages>
  <Words>6004</Words>
  <Characters>34226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Paige Henshaw</cp:lastModifiedBy>
  <cp:revision>6</cp:revision>
  <dcterms:created xsi:type="dcterms:W3CDTF">2019-05-17T17:48:00Z</dcterms:created>
  <dcterms:modified xsi:type="dcterms:W3CDTF">2019-05-22T10:17:00Z</dcterms:modified>
</cp:coreProperties>
</file>