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7054A" w14:textId="77777777" w:rsidR="00845FB6" w:rsidRDefault="00845FB6"/>
    <w:p w14:paraId="4FDD2A84" w14:textId="77777777" w:rsidR="00EB270F" w:rsidRDefault="00EB270F"/>
    <w:p w14:paraId="1EA82A89" w14:textId="5A994072" w:rsidR="00EB270F" w:rsidRPr="00C3576F" w:rsidRDefault="00EB270F">
      <w:pPr>
        <w:rPr>
          <w:b/>
          <w:bCs/>
        </w:rPr>
      </w:pPr>
      <w:r w:rsidRPr="00C3576F">
        <w:rPr>
          <w:b/>
          <w:bCs/>
        </w:rPr>
        <w:t>SUPPLEMENTARY INFORMATION FOR FACILITIES MANAGEMENT CONTRACT</w:t>
      </w:r>
    </w:p>
    <w:p w14:paraId="760693C2" w14:textId="77777777" w:rsidR="00EB270F" w:rsidRPr="00C3576F" w:rsidRDefault="00EB270F"/>
    <w:p w14:paraId="7869DA43" w14:textId="52B11AD2" w:rsidR="00EB270F" w:rsidRPr="00C3576F" w:rsidRDefault="00EB270F" w:rsidP="00EB270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555555"/>
          <w:sz w:val="21"/>
          <w:szCs w:val="21"/>
        </w:rPr>
      </w:pP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Caretaking and duties at Tewkesbury Town Hall and George Watson </w:t>
      </w:r>
      <w:r w:rsidR="00FB6DA1" w:rsidRPr="00C3576F">
        <w:rPr>
          <w:rFonts w:asciiTheme="minorHAnsi" w:hAnsiTheme="minorHAnsi" w:cs="Helvetica"/>
          <w:color w:val="555555"/>
          <w:sz w:val="21"/>
          <w:szCs w:val="21"/>
        </w:rPr>
        <w:t>Memorial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 Hall, </w:t>
      </w:r>
      <w:r w:rsidR="00FB6DA1" w:rsidRPr="00C3576F">
        <w:rPr>
          <w:rFonts w:asciiTheme="minorHAnsi" w:hAnsiTheme="minorHAnsi" w:cs="Helvetica"/>
          <w:color w:val="555555"/>
          <w:sz w:val="21"/>
          <w:szCs w:val="21"/>
        </w:rPr>
        <w:t>to includ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>e opening and closing as required</w:t>
      </w:r>
      <w:r w:rsidR="00FB6DA1" w:rsidRPr="00C3576F">
        <w:rPr>
          <w:rFonts w:asciiTheme="minorHAnsi" w:hAnsiTheme="minorHAnsi" w:cs="Helvetica"/>
          <w:color w:val="555555"/>
          <w:sz w:val="21"/>
          <w:szCs w:val="21"/>
        </w:rPr>
        <w:t xml:space="preserve">.  Caretaking duties at public conveniences </w:t>
      </w:r>
      <w:r w:rsidR="00C3576F" w:rsidRPr="00C3576F">
        <w:rPr>
          <w:rFonts w:asciiTheme="minorHAnsi" w:hAnsiTheme="minorHAnsi" w:cs="Helvetica"/>
          <w:color w:val="555555"/>
          <w:sz w:val="21"/>
          <w:szCs w:val="21"/>
        </w:rPr>
        <w:t>situated at Spring Gardens and Gloucester Road.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 (sample activity list appended)</w:t>
      </w:r>
    </w:p>
    <w:p w14:paraId="75E2AA8A" w14:textId="77777777" w:rsidR="00FB6DA1" w:rsidRPr="00C3576F" w:rsidRDefault="00FB6DA1" w:rsidP="00EB270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555555"/>
          <w:sz w:val="21"/>
          <w:szCs w:val="21"/>
        </w:rPr>
      </w:pPr>
    </w:p>
    <w:p w14:paraId="6BA2C738" w14:textId="5A98FD70" w:rsidR="00FB6DA1" w:rsidRPr="00C3576F" w:rsidRDefault="00FB6DA1" w:rsidP="00EB270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555555"/>
          <w:sz w:val="21"/>
          <w:szCs w:val="21"/>
        </w:rPr>
      </w:pPr>
      <w:r w:rsidRPr="00C3576F">
        <w:rPr>
          <w:rFonts w:asciiTheme="minorHAnsi" w:hAnsiTheme="minorHAnsi" w:cs="Helvetica"/>
          <w:color w:val="555555"/>
          <w:sz w:val="21"/>
          <w:szCs w:val="21"/>
        </w:rPr>
        <w:t>In addition to the core duties</w:t>
      </w:r>
      <w:r w:rsidR="00C3576F" w:rsidRPr="00C3576F">
        <w:rPr>
          <w:rFonts w:asciiTheme="minorHAnsi" w:hAnsiTheme="minorHAnsi" w:cs="Helvetica"/>
          <w:color w:val="555555"/>
          <w:sz w:val="21"/>
          <w:szCs w:val="21"/>
        </w:rPr>
        <w:t xml:space="preserve"> listed above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>, the contractor will also be required to undertake the following:</w:t>
      </w:r>
    </w:p>
    <w:p w14:paraId="36381CD2" w14:textId="77777777" w:rsidR="00FB6DA1" w:rsidRPr="00C3576F" w:rsidRDefault="00FB6DA1" w:rsidP="00EB270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555555"/>
          <w:sz w:val="21"/>
          <w:szCs w:val="21"/>
        </w:rPr>
      </w:pPr>
    </w:p>
    <w:p w14:paraId="6EDE2301" w14:textId="77777777" w:rsidR="00FB6DA1" w:rsidRPr="00C3576F" w:rsidRDefault="00FB6DA1" w:rsidP="00EB270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555555"/>
          <w:sz w:val="21"/>
          <w:szCs w:val="21"/>
        </w:rPr>
      </w:pPr>
    </w:p>
    <w:p w14:paraId="6FACEDE1" w14:textId="059E41B5" w:rsidR="00FB6DA1" w:rsidRPr="00C3576F" w:rsidRDefault="00FB6DA1" w:rsidP="00FB6DA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b/>
          <w:bCs/>
          <w:color w:val="555555"/>
          <w:sz w:val="21"/>
          <w:szCs w:val="21"/>
        </w:rPr>
      </w:pPr>
      <w:r w:rsidRPr="00C3576F">
        <w:rPr>
          <w:rFonts w:asciiTheme="minorHAnsi" w:hAnsiTheme="minorHAnsi" w:cs="Helvetica"/>
          <w:b/>
          <w:bCs/>
          <w:color w:val="555555"/>
          <w:sz w:val="21"/>
          <w:szCs w:val="21"/>
        </w:rPr>
        <w:t>S</w:t>
      </w:r>
      <w:r w:rsidRPr="00C3576F">
        <w:rPr>
          <w:rFonts w:asciiTheme="minorHAnsi" w:hAnsiTheme="minorHAnsi" w:cs="Helvetica"/>
          <w:b/>
          <w:bCs/>
          <w:color w:val="555555"/>
          <w:sz w:val="21"/>
          <w:szCs w:val="21"/>
        </w:rPr>
        <w:t>ourc</w:t>
      </w:r>
      <w:r w:rsidRPr="00C3576F">
        <w:rPr>
          <w:rFonts w:asciiTheme="minorHAnsi" w:hAnsiTheme="minorHAnsi" w:cs="Helvetica"/>
          <w:b/>
          <w:bCs/>
          <w:color w:val="555555"/>
          <w:sz w:val="21"/>
          <w:szCs w:val="21"/>
        </w:rPr>
        <w:t>ing of</w:t>
      </w:r>
      <w:r w:rsidRPr="00C3576F">
        <w:rPr>
          <w:rFonts w:asciiTheme="minorHAnsi" w:hAnsiTheme="minorHAnsi" w:cs="Helvetica"/>
          <w:b/>
          <w:bCs/>
          <w:color w:val="555555"/>
          <w:sz w:val="21"/>
          <w:szCs w:val="21"/>
        </w:rPr>
        <w:t xml:space="preserve"> materials</w:t>
      </w:r>
    </w:p>
    <w:p w14:paraId="4839BA04" w14:textId="77777777" w:rsidR="00C3576F" w:rsidRPr="00C3576F" w:rsidRDefault="00FB6DA1" w:rsidP="00FB6DA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555555"/>
          <w:sz w:val="21"/>
          <w:szCs w:val="21"/>
        </w:rPr>
      </w:pPr>
      <w:r w:rsidRPr="00C3576F">
        <w:rPr>
          <w:rFonts w:asciiTheme="minorHAnsi" w:hAnsiTheme="minorHAnsi" w:cs="Helvetica"/>
          <w:color w:val="555555"/>
          <w:sz w:val="21"/>
          <w:szCs w:val="21"/>
        </w:rPr>
        <w:t>O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rder stock for </w:t>
      </w:r>
      <w:r w:rsidR="00C3576F" w:rsidRPr="00C3576F">
        <w:rPr>
          <w:rFonts w:asciiTheme="minorHAnsi" w:hAnsiTheme="minorHAnsi" w:cs="Helvetica"/>
          <w:color w:val="555555"/>
          <w:sz w:val="21"/>
          <w:szCs w:val="21"/>
        </w:rPr>
        <w:t>T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own </w:t>
      </w:r>
      <w:r w:rsidR="00C3576F" w:rsidRPr="00C3576F">
        <w:rPr>
          <w:rFonts w:asciiTheme="minorHAnsi" w:hAnsiTheme="minorHAnsi" w:cs="Helvetica"/>
          <w:color w:val="555555"/>
          <w:sz w:val="21"/>
          <w:szCs w:val="21"/>
        </w:rPr>
        <w:t>H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>all</w:t>
      </w:r>
      <w:r w:rsidR="00C3576F" w:rsidRPr="00C3576F">
        <w:rPr>
          <w:rFonts w:asciiTheme="minorHAnsi" w:hAnsiTheme="minorHAnsi" w:cs="Helvetica"/>
          <w:color w:val="555555"/>
          <w:sz w:val="21"/>
          <w:szCs w:val="21"/>
        </w:rPr>
        <w:t>, W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>atson</w:t>
      </w:r>
      <w:r w:rsidR="00C3576F" w:rsidRPr="00C3576F">
        <w:rPr>
          <w:rFonts w:asciiTheme="minorHAnsi" w:hAnsiTheme="minorHAnsi" w:cs="Helvetica"/>
          <w:color w:val="555555"/>
          <w:sz w:val="21"/>
          <w:szCs w:val="21"/>
        </w:rPr>
        <w:t xml:space="preserve"> Hall and public conveniences </w:t>
      </w:r>
      <w:proofErr w:type="spellStart"/>
      <w:r w:rsidRPr="00C3576F">
        <w:rPr>
          <w:rFonts w:asciiTheme="minorHAnsi" w:hAnsiTheme="minorHAnsi" w:cs="Helvetica"/>
          <w:color w:val="555555"/>
          <w:sz w:val="21"/>
          <w:szCs w:val="21"/>
        </w:rPr>
        <w:t>ie</w:t>
      </w:r>
      <w:proofErr w:type="spellEnd"/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 cleaning materials</w:t>
      </w:r>
      <w:r w:rsidR="00C3576F" w:rsidRPr="00C3576F">
        <w:rPr>
          <w:rFonts w:asciiTheme="minorHAnsi" w:hAnsiTheme="minorHAnsi" w:cs="Helvetica"/>
          <w:color w:val="555555"/>
          <w:sz w:val="21"/>
          <w:szCs w:val="21"/>
        </w:rPr>
        <w:t>,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 toilet roll</w:t>
      </w:r>
      <w:r w:rsidR="00C3576F" w:rsidRPr="00C3576F">
        <w:rPr>
          <w:rFonts w:asciiTheme="minorHAnsi" w:hAnsiTheme="minorHAnsi" w:cs="Helvetica"/>
          <w:color w:val="555555"/>
          <w:sz w:val="21"/>
          <w:szCs w:val="21"/>
        </w:rPr>
        <w:t xml:space="preserve">, soap 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>etc</w:t>
      </w:r>
      <w:r w:rsidR="00C3576F" w:rsidRPr="00C3576F">
        <w:rPr>
          <w:rFonts w:asciiTheme="minorHAnsi" w:hAnsiTheme="minorHAnsi" w:cs="Helvetica"/>
          <w:color w:val="555555"/>
          <w:sz w:val="21"/>
          <w:szCs w:val="21"/>
        </w:rPr>
        <w:t>.  Sourcing materials for routine repair/maintenance from local stores as required.</w:t>
      </w:r>
    </w:p>
    <w:p w14:paraId="31F40CF4" w14:textId="77777777" w:rsidR="00FB6DA1" w:rsidRPr="00C3576F" w:rsidRDefault="00FB6DA1" w:rsidP="00EB270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555555"/>
          <w:sz w:val="21"/>
          <w:szCs w:val="21"/>
        </w:rPr>
      </w:pPr>
    </w:p>
    <w:p w14:paraId="5CDABCBC" w14:textId="32D8B59B" w:rsidR="00EB270F" w:rsidRPr="00C3576F" w:rsidRDefault="00EB270F" w:rsidP="00EB270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b/>
          <w:bCs/>
          <w:color w:val="555555"/>
          <w:sz w:val="21"/>
          <w:szCs w:val="21"/>
        </w:rPr>
      </w:pPr>
      <w:r w:rsidRPr="00C3576F">
        <w:rPr>
          <w:rFonts w:asciiTheme="minorHAnsi" w:hAnsiTheme="minorHAnsi" w:cs="Helvetica"/>
          <w:b/>
          <w:bCs/>
          <w:color w:val="555555"/>
          <w:sz w:val="21"/>
          <w:szCs w:val="21"/>
        </w:rPr>
        <w:t>Playparks</w:t>
      </w:r>
    </w:p>
    <w:p w14:paraId="46FF5686" w14:textId="3F5FE4D6" w:rsidR="00EB270F" w:rsidRPr="00C3576F" w:rsidRDefault="00EB270F" w:rsidP="00EB270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555555"/>
          <w:sz w:val="21"/>
          <w:szCs w:val="21"/>
        </w:rPr>
      </w:pP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Three 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playparks Dereck Graham / Warwick 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>P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>lace /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 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>Mitton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.  All three 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>parks are about 3/4 mile from base check all equipment for damage and report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 and undertake minor repairs and clearance work.</w:t>
      </w:r>
    </w:p>
    <w:p w14:paraId="4CA72A92" w14:textId="77777777" w:rsidR="00EB270F" w:rsidRPr="00C3576F" w:rsidRDefault="00EB270F" w:rsidP="00EB270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555555"/>
          <w:sz w:val="21"/>
          <w:szCs w:val="21"/>
        </w:rPr>
      </w:pPr>
      <w:r w:rsidRPr="00C3576F">
        <w:rPr>
          <w:rFonts w:asciiTheme="minorHAnsi" w:hAnsiTheme="minorHAnsi" w:cs="Helvetica"/>
          <w:color w:val="555555"/>
          <w:sz w:val="21"/>
          <w:szCs w:val="21"/>
        </w:rPr>
        <w:t> </w:t>
      </w:r>
    </w:p>
    <w:p w14:paraId="4418FF5A" w14:textId="0BB87B53" w:rsidR="00EB270F" w:rsidRPr="00C3576F" w:rsidRDefault="00EB270F" w:rsidP="00EB270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555555"/>
          <w:sz w:val="21"/>
          <w:szCs w:val="21"/>
        </w:rPr>
      </w:pPr>
      <w:r w:rsidRPr="00C3576F">
        <w:rPr>
          <w:rFonts w:asciiTheme="minorHAnsi" w:hAnsiTheme="minorHAnsi" w:cs="Helvetica"/>
          <w:color w:val="555555"/>
          <w:sz w:val="21"/>
          <w:szCs w:val="21"/>
        </w:rPr>
        <w:t>D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erek 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>G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>raham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 has 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four 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bins that need emptying 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twice a 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>week in in winter and litter pick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.  In the summer this is 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increased to 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three times a 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week plus 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two 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>power wash rubber matting around play equipment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 per year, seven 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times a year strim and cut back weeds 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to 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>60m stretch in walkway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 (remainder of grass 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is cut by 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third party 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>contractor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>).</w:t>
      </w:r>
    </w:p>
    <w:p w14:paraId="0E08F125" w14:textId="77777777" w:rsidR="00EB270F" w:rsidRPr="00C3576F" w:rsidRDefault="00EB270F" w:rsidP="00EB270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555555"/>
          <w:sz w:val="21"/>
          <w:szCs w:val="21"/>
        </w:rPr>
      </w:pPr>
      <w:r w:rsidRPr="00C3576F">
        <w:rPr>
          <w:rFonts w:asciiTheme="minorHAnsi" w:hAnsiTheme="minorHAnsi" w:cs="Helvetica"/>
          <w:color w:val="555555"/>
          <w:sz w:val="21"/>
          <w:szCs w:val="21"/>
        </w:rPr>
        <w:t> </w:t>
      </w:r>
    </w:p>
    <w:p w14:paraId="0817DCEE" w14:textId="39484709" w:rsidR="00EB270F" w:rsidRPr="00C3576F" w:rsidRDefault="00EB270F" w:rsidP="00EB270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555555"/>
          <w:sz w:val="21"/>
          <w:szCs w:val="21"/>
        </w:rPr>
      </w:pPr>
      <w:r w:rsidRPr="00C3576F">
        <w:rPr>
          <w:rFonts w:asciiTheme="minorHAnsi" w:hAnsiTheme="minorHAnsi" w:cs="Helvetica"/>
          <w:color w:val="555555"/>
          <w:sz w:val="21"/>
          <w:szCs w:val="21"/>
        </w:rPr>
        <w:t>W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arwick Place 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has 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two 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litter bins 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that need emptying twice a week in the winter and three times a week 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>in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 the 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>summer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.  The 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grass is cut by 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third party 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>contractor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).  In 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winter rake up leaves 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>as required.</w:t>
      </w:r>
    </w:p>
    <w:p w14:paraId="16834AB0" w14:textId="77777777" w:rsidR="00EB270F" w:rsidRPr="00C3576F" w:rsidRDefault="00EB270F" w:rsidP="00EB270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555555"/>
          <w:sz w:val="21"/>
          <w:szCs w:val="21"/>
        </w:rPr>
      </w:pPr>
      <w:r w:rsidRPr="00C3576F">
        <w:rPr>
          <w:rFonts w:asciiTheme="minorHAnsi" w:hAnsiTheme="minorHAnsi" w:cs="Helvetica"/>
          <w:color w:val="555555"/>
          <w:sz w:val="21"/>
          <w:szCs w:val="21"/>
        </w:rPr>
        <w:t> </w:t>
      </w:r>
    </w:p>
    <w:p w14:paraId="45D50C91" w14:textId="10B2E91D" w:rsidR="00EB270F" w:rsidRPr="00C3576F" w:rsidRDefault="00EB270F" w:rsidP="00EB270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555555"/>
          <w:sz w:val="21"/>
          <w:szCs w:val="21"/>
        </w:rPr>
      </w:pPr>
      <w:r w:rsidRPr="00C3576F">
        <w:rPr>
          <w:rFonts w:asciiTheme="minorHAnsi" w:hAnsiTheme="minorHAnsi" w:cs="Helvetica"/>
          <w:color w:val="555555"/>
          <w:sz w:val="21"/>
          <w:szCs w:val="21"/>
        </w:rPr>
        <w:t>M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itton has one litter bin that needs emptying once a week in the winter and twice a week in the summer.  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>No grass cutting required has fibre base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>.  C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ut </w:t>
      </w:r>
      <w:r w:rsidR="00C3576F" w:rsidRPr="00C3576F">
        <w:rPr>
          <w:rFonts w:asciiTheme="minorHAnsi" w:hAnsiTheme="minorHAnsi" w:cs="Helvetica"/>
          <w:color w:val="555555"/>
          <w:sz w:val="21"/>
          <w:szCs w:val="21"/>
        </w:rPr>
        <w:t>10-foot-high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 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hedgerow 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>five times a y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>early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.  Length approximately 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>40 metres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>.</w:t>
      </w:r>
    </w:p>
    <w:p w14:paraId="194FED38" w14:textId="77777777" w:rsidR="00EB270F" w:rsidRPr="00C3576F" w:rsidRDefault="00EB270F" w:rsidP="00EB270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555555"/>
          <w:sz w:val="21"/>
          <w:szCs w:val="21"/>
        </w:rPr>
      </w:pPr>
      <w:r w:rsidRPr="00C3576F">
        <w:rPr>
          <w:rFonts w:asciiTheme="minorHAnsi" w:hAnsiTheme="minorHAnsi" w:cs="Helvetica"/>
          <w:color w:val="555555"/>
          <w:sz w:val="21"/>
          <w:szCs w:val="21"/>
        </w:rPr>
        <w:t> </w:t>
      </w:r>
    </w:p>
    <w:p w14:paraId="4C8BA553" w14:textId="0C0D1295" w:rsidR="00EB270F" w:rsidRPr="00C3576F" w:rsidRDefault="00EB270F" w:rsidP="00EB270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b/>
          <w:bCs/>
          <w:color w:val="555555"/>
          <w:sz w:val="21"/>
          <w:szCs w:val="21"/>
        </w:rPr>
      </w:pPr>
      <w:r w:rsidRPr="00C3576F">
        <w:rPr>
          <w:rFonts w:asciiTheme="minorHAnsi" w:hAnsiTheme="minorHAnsi" w:cs="Helvetica"/>
          <w:b/>
          <w:bCs/>
          <w:color w:val="555555"/>
          <w:sz w:val="21"/>
          <w:szCs w:val="21"/>
        </w:rPr>
        <w:t>Severn ham</w:t>
      </w:r>
    </w:p>
    <w:p w14:paraId="24524542" w14:textId="7FC14610" w:rsidR="00EB270F" w:rsidRPr="00C3576F" w:rsidRDefault="00FB6DA1" w:rsidP="00EB270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555555"/>
          <w:sz w:val="21"/>
          <w:szCs w:val="21"/>
        </w:rPr>
      </w:pPr>
      <w:r w:rsidRPr="00C3576F">
        <w:rPr>
          <w:rFonts w:asciiTheme="minorHAnsi" w:hAnsiTheme="minorHAnsi" w:cs="Helvetica"/>
          <w:color w:val="555555"/>
          <w:sz w:val="21"/>
          <w:szCs w:val="21"/>
        </w:rPr>
        <w:t>S</w:t>
      </w:r>
      <w:r w:rsidR="00EB270F" w:rsidRPr="00C3576F">
        <w:rPr>
          <w:rFonts w:asciiTheme="minorHAnsi" w:hAnsiTheme="minorHAnsi" w:cs="Helvetica"/>
          <w:color w:val="555555"/>
          <w:sz w:val="21"/>
          <w:szCs w:val="21"/>
        </w:rPr>
        <w:t xml:space="preserve">trim walkway 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seven </w:t>
      </w:r>
      <w:r w:rsidR="00EB270F" w:rsidRPr="00C3576F">
        <w:rPr>
          <w:rFonts w:asciiTheme="minorHAnsi" w:hAnsiTheme="minorHAnsi" w:cs="Helvetica"/>
          <w:color w:val="555555"/>
          <w:sz w:val="21"/>
          <w:szCs w:val="21"/>
        </w:rPr>
        <w:t>times a year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>,</w:t>
      </w:r>
      <w:r w:rsidR="00EB270F" w:rsidRPr="00C3576F">
        <w:rPr>
          <w:rFonts w:asciiTheme="minorHAnsi" w:hAnsiTheme="minorHAnsi" w:cs="Helvetica"/>
          <w:color w:val="555555"/>
          <w:sz w:val="21"/>
          <w:szCs w:val="21"/>
        </w:rPr>
        <w:t xml:space="preserve"> 1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 </w:t>
      </w:r>
      <w:r w:rsidR="00EB270F" w:rsidRPr="00C3576F">
        <w:rPr>
          <w:rFonts w:asciiTheme="minorHAnsi" w:hAnsiTheme="minorHAnsi" w:cs="Helvetica"/>
          <w:color w:val="555555"/>
          <w:sz w:val="21"/>
          <w:szCs w:val="21"/>
        </w:rPr>
        <w:t xml:space="preserve">metre 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>on</w:t>
      </w:r>
      <w:r w:rsidR="00EB270F" w:rsidRPr="00C3576F">
        <w:rPr>
          <w:rFonts w:asciiTheme="minorHAnsi" w:hAnsiTheme="minorHAnsi" w:cs="Helvetica"/>
          <w:color w:val="555555"/>
          <w:sz w:val="21"/>
          <w:szCs w:val="21"/>
        </w:rPr>
        <w:t xml:space="preserve"> both sides about 3/4 mile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>.  E</w:t>
      </w:r>
      <w:r w:rsidR="00EB270F" w:rsidRPr="00C3576F">
        <w:rPr>
          <w:rFonts w:asciiTheme="minorHAnsi" w:hAnsiTheme="minorHAnsi" w:cs="Helvetica"/>
          <w:color w:val="555555"/>
          <w:sz w:val="21"/>
          <w:szCs w:val="21"/>
        </w:rPr>
        <w:t>mpty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>,</w:t>
      </w:r>
      <w:r w:rsidR="00EB270F" w:rsidRPr="00C3576F">
        <w:rPr>
          <w:rFonts w:asciiTheme="minorHAnsi" w:hAnsiTheme="minorHAnsi" w:cs="Helvetica"/>
          <w:color w:val="555555"/>
          <w:sz w:val="21"/>
          <w:szCs w:val="21"/>
        </w:rPr>
        <w:t xml:space="preserve"> clean and replenish livestock water </w:t>
      </w:r>
      <w:proofErr w:type="spellStart"/>
      <w:r w:rsidR="00EB270F" w:rsidRPr="00C3576F">
        <w:rPr>
          <w:rFonts w:asciiTheme="minorHAnsi" w:hAnsiTheme="minorHAnsi" w:cs="Helvetica"/>
          <w:color w:val="555555"/>
          <w:sz w:val="21"/>
          <w:szCs w:val="21"/>
        </w:rPr>
        <w:t>trough</w:t>
      </w:r>
      <w:proofErr w:type="spellEnd"/>
      <w:r w:rsidR="00EB270F" w:rsidRPr="00C3576F">
        <w:rPr>
          <w:rFonts w:asciiTheme="minorHAnsi" w:hAnsiTheme="minorHAnsi" w:cs="Helvetica"/>
          <w:color w:val="555555"/>
          <w:sz w:val="21"/>
          <w:szCs w:val="21"/>
        </w:rPr>
        <w:t xml:space="preserve"> 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three times a year.  Erection of six </w:t>
      </w:r>
      <w:r w:rsidR="00EB270F" w:rsidRPr="00C3576F">
        <w:rPr>
          <w:rFonts w:asciiTheme="minorHAnsi" w:hAnsiTheme="minorHAnsi" w:cs="Helvetica"/>
          <w:color w:val="555555"/>
          <w:sz w:val="21"/>
          <w:szCs w:val="21"/>
        </w:rPr>
        <w:t>bird nest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>ing</w:t>
      </w:r>
      <w:r w:rsidR="00EB270F" w:rsidRPr="00C3576F">
        <w:rPr>
          <w:rFonts w:asciiTheme="minorHAnsi" w:hAnsiTheme="minorHAnsi" w:cs="Helvetica"/>
          <w:color w:val="555555"/>
          <w:sz w:val="21"/>
          <w:szCs w:val="21"/>
        </w:rPr>
        <w:t xml:space="preserve"> signs 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in </w:t>
      </w:r>
      <w:r w:rsidR="00EB270F" w:rsidRPr="00C3576F">
        <w:rPr>
          <w:rFonts w:asciiTheme="minorHAnsi" w:hAnsiTheme="minorHAnsi" w:cs="Helvetica"/>
          <w:color w:val="555555"/>
          <w:sz w:val="21"/>
          <w:szCs w:val="21"/>
        </w:rPr>
        <w:t xml:space="preserve">May 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and take down in </w:t>
      </w:r>
      <w:proofErr w:type="gramStart"/>
      <w:r w:rsidR="00EB270F" w:rsidRPr="00C3576F">
        <w:rPr>
          <w:rFonts w:asciiTheme="minorHAnsi" w:hAnsiTheme="minorHAnsi" w:cs="Helvetica"/>
          <w:color w:val="555555"/>
          <w:sz w:val="21"/>
          <w:szCs w:val="21"/>
        </w:rPr>
        <w:t>Sept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>ember,</w:t>
      </w:r>
      <w:proofErr w:type="gramEnd"/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 </w:t>
      </w:r>
      <w:r w:rsidR="00C3576F" w:rsidRPr="00C3576F">
        <w:rPr>
          <w:rFonts w:asciiTheme="minorHAnsi" w:hAnsiTheme="minorHAnsi" w:cs="Helvetica"/>
          <w:color w:val="555555"/>
          <w:sz w:val="21"/>
          <w:szCs w:val="21"/>
        </w:rPr>
        <w:t>3-mile</w:t>
      </w:r>
      <w:r w:rsidR="00EB270F" w:rsidRPr="00C3576F">
        <w:rPr>
          <w:rFonts w:asciiTheme="minorHAnsi" w:hAnsiTheme="minorHAnsi" w:cs="Helvetica"/>
          <w:color w:val="555555"/>
          <w:sz w:val="21"/>
          <w:szCs w:val="21"/>
        </w:rPr>
        <w:t xml:space="preserve"> radius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>.  M</w:t>
      </w:r>
      <w:r w:rsidR="00EB270F" w:rsidRPr="00C3576F">
        <w:rPr>
          <w:rFonts w:asciiTheme="minorHAnsi" w:hAnsiTheme="minorHAnsi" w:cs="Helvetica"/>
          <w:color w:val="555555"/>
          <w:sz w:val="21"/>
          <w:szCs w:val="21"/>
        </w:rPr>
        <w:t>aintain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 and c</w:t>
      </w:r>
      <w:r w:rsidR="00EB270F" w:rsidRPr="00C3576F">
        <w:rPr>
          <w:rFonts w:asciiTheme="minorHAnsi" w:hAnsiTheme="minorHAnsi" w:cs="Helvetica"/>
          <w:color w:val="555555"/>
          <w:sz w:val="21"/>
          <w:szCs w:val="21"/>
        </w:rPr>
        <w:t xml:space="preserve">heck 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two </w:t>
      </w:r>
      <w:r w:rsidR="00EB270F" w:rsidRPr="00C3576F">
        <w:rPr>
          <w:rFonts w:asciiTheme="minorHAnsi" w:hAnsiTheme="minorHAnsi" w:cs="Helvetica"/>
          <w:color w:val="555555"/>
          <w:sz w:val="21"/>
          <w:szCs w:val="21"/>
        </w:rPr>
        <w:t>noticeboards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.  Annual strim of large </w:t>
      </w:r>
      <w:r w:rsidR="00EB270F" w:rsidRPr="00C3576F">
        <w:rPr>
          <w:rFonts w:asciiTheme="minorHAnsi" w:hAnsiTheme="minorHAnsi" w:cs="Helvetica"/>
          <w:color w:val="555555"/>
          <w:sz w:val="21"/>
          <w:szCs w:val="21"/>
        </w:rPr>
        <w:t>area for planting of wild seeds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>.</w:t>
      </w:r>
    </w:p>
    <w:p w14:paraId="1806029D" w14:textId="6C8E8A2F" w:rsidR="00EB270F" w:rsidRPr="00C3576F" w:rsidRDefault="00EB270F" w:rsidP="00EB270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555555"/>
          <w:sz w:val="21"/>
          <w:szCs w:val="21"/>
        </w:rPr>
      </w:pPr>
      <w:r w:rsidRPr="00C3576F">
        <w:rPr>
          <w:rFonts w:asciiTheme="minorHAnsi" w:hAnsiTheme="minorHAnsi" w:cs="Helvetica"/>
          <w:color w:val="555555"/>
          <w:sz w:val="21"/>
          <w:szCs w:val="21"/>
        </w:rPr>
        <w:t>  </w:t>
      </w:r>
    </w:p>
    <w:p w14:paraId="399F04A9" w14:textId="0441AB9B" w:rsidR="00EB270F" w:rsidRPr="00C3576F" w:rsidRDefault="00FB6DA1" w:rsidP="00EB270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b/>
          <w:bCs/>
          <w:color w:val="555555"/>
          <w:sz w:val="21"/>
          <w:szCs w:val="21"/>
        </w:rPr>
      </w:pPr>
      <w:r w:rsidRPr="00C3576F">
        <w:rPr>
          <w:rFonts w:asciiTheme="minorHAnsi" w:hAnsiTheme="minorHAnsi" w:cs="Helvetica"/>
          <w:b/>
          <w:bCs/>
          <w:color w:val="555555"/>
          <w:sz w:val="21"/>
          <w:szCs w:val="21"/>
        </w:rPr>
        <w:t>B</w:t>
      </w:r>
      <w:r w:rsidR="00EB270F" w:rsidRPr="00C3576F">
        <w:rPr>
          <w:rFonts w:asciiTheme="minorHAnsi" w:hAnsiTheme="minorHAnsi" w:cs="Helvetica"/>
          <w:b/>
          <w:bCs/>
          <w:color w:val="555555"/>
          <w:sz w:val="21"/>
          <w:szCs w:val="21"/>
        </w:rPr>
        <w:t xml:space="preserve">ack of </w:t>
      </w:r>
      <w:r w:rsidRPr="00C3576F">
        <w:rPr>
          <w:rFonts w:asciiTheme="minorHAnsi" w:hAnsiTheme="minorHAnsi" w:cs="Helvetica"/>
          <w:b/>
          <w:bCs/>
          <w:color w:val="555555"/>
          <w:sz w:val="21"/>
          <w:szCs w:val="21"/>
        </w:rPr>
        <w:t>A</w:t>
      </w:r>
      <w:r w:rsidR="00EB270F" w:rsidRPr="00C3576F">
        <w:rPr>
          <w:rFonts w:asciiTheme="minorHAnsi" w:hAnsiTheme="minorHAnsi" w:cs="Helvetica"/>
          <w:b/>
          <w:bCs/>
          <w:color w:val="555555"/>
          <w:sz w:val="21"/>
          <w:szCs w:val="21"/>
        </w:rPr>
        <w:t>von</w:t>
      </w:r>
    </w:p>
    <w:p w14:paraId="24828B65" w14:textId="34A9CE65" w:rsidR="00EB270F" w:rsidRPr="00C3576F" w:rsidRDefault="00FB6DA1" w:rsidP="00EB270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555555"/>
          <w:sz w:val="21"/>
          <w:szCs w:val="21"/>
        </w:rPr>
      </w:pPr>
      <w:r w:rsidRPr="00C3576F">
        <w:rPr>
          <w:rFonts w:asciiTheme="minorHAnsi" w:hAnsiTheme="minorHAnsi" w:cs="Helvetica"/>
          <w:color w:val="555555"/>
          <w:sz w:val="21"/>
          <w:szCs w:val="21"/>
        </w:rPr>
        <w:t>W</w:t>
      </w:r>
      <w:r w:rsidR="00EB270F" w:rsidRPr="00C3576F">
        <w:rPr>
          <w:rFonts w:asciiTheme="minorHAnsi" w:hAnsiTheme="minorHAnsi" w:cs="Helvetica"/>
          <w:color w:val="555555"/>
          <w:sz w:val="21"/>
          <w:szCs w:val="21"/>
        </w:rPr>
        <w:t xml:space="preserve">eed 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>B</w:t>
      </w:r>
      <w:r w:rsidR="00EB270F" w:rsidRPr="00C3576F">
        <w:rPr>
          <w:rFonts w:asciiTheme="minorHAnsi" w:hAnsiTheme="minorHAnsi" w:cs="Helvetica"/>
          <w:color w:val="555555"/>
          <w:sz w:val="21"/>
          <w:szCs w:val="21"/>
        </w:rPr>
        <w:t>ack of Avon walkway weekly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, normally </w:t>
      </w:r>
      <w:r w:rsidR="00EB270F" w:rsidRPr="00C3576F">
        <w:rPr>
          <w:rFonts w:asciiTheme="minorHAnsi" w:hAnsiTheme="minorHAnsi" w:cs="Helvetica"/>
          <w:color w:val="555555"/>
          <w:sz w:val="21"/>
          <w:szCs w:val="21"/>
        </w:rPr>
        <w:t>on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 a T</w:t>
      </w:r>
      <w:r w:rsidR="00EB270F" w:rsidRPr="00C3576F">
        <w:rPr>
          <w:rFonts w:asciiTheme="minorHAnsi" w:hAnsiTheme="minorHAnsi" w:cs="Helvetica"/>
          <w:color w:val="555555"/>
          <w:sz w:val="21"/>
          <w:szCs w:val="21"/>
        </w:rPr>
        <w:t>hurs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>day</w:t>
      </w:r>
      <w:r w:rsidR="00EB270F" w:rsidRPr="00C3576F">
        <w:rPr>
          <w:rFonts w:asciiTheme="minorHAnsi" w:hAnsiTheme="minorHAnsi" w:cs="Helvetica"/>
          <w:color w:val="555555"/>
          <w:sz w:val="21"/>
          <w:szCs w:val="21"/>
        </w:rPr>
        <w:t xml:space="preserve"> morning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 xml:space="preserve">.  This task normally takes around four hours.  To include </w:t>
      </w:r>
      <w:r w:rsidR="00EB270F" w:rsidRPr="00C3576F">
        <w:rPr>
          <w:rFonts w:asciiTheme="minorHAnsi" w:hAnsiTheme="minorHAnsi" w:cs="Helvetica"/>
          <w:color w:val="555555"/>
          <w:sz w:val="21"/>
          <w:szCs w:val="21"/>
        </w:rPr>
        <w:t xml:space="preserve">weed control at 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>B</w:t>
      </w:r>
      <w:r w:rsidR="00EB270F" w:rsidRPr="00C3576F">
        <w:rPr>
          <w:rFonts w:asciiTheme="minorHAnsi" w:hAnsiTheme="minorHAnsi" w:cs="Helvetica"/>
          <w:color w:val="555555"/>
          <w:sz w:val="21"/>
          <w:szCs w:val="21"/>
        </w:rPr>
        <w:t xml:space="preserve">ack 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>of A</w:t>
      </w:r>
      <w:r w:rsidR="00EB270F" w:rsidRPr="00C3576F">
        <w:rPr>
          <w:rFonts w:asciiTheme="minorHAnsi" w:hAnsiTheme="minorHAnsi" w:cs="Helvetica"/>
          <w:color w:val="555555"/>
          <w:sz w:val="21"/>
          <w:szCs w:val="21"/>
        </w:rPr>
        <w:t>von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>, Priors Court, St Mary’s Lane and St. Mary’s Road</w:t>
      </w:r>
      <w:r w:rsidR="00EB270F" w:rsidRPr="00C3576F">
        <w:rPr>
          <w:rFonts w:asciiTheme="minorHAnsi" w:hAnsiTheme="minorHAnsi" w:cs="Helvetica"/>
          <w:color w:val="555555"/>
          <w:sz w:val="21"/>
          <w:szCs w:val="21"/>
        </w:rPr>
        <w:t xml:space="preserve"> moorings</w:t>
      </w:r>
      <w:r w:rsidRPr="00C3576F">
        <w:rPr>
          <w:rFonts w:asciiTheme="minorHAnsi" w:hAnsiTheme="minorHAnsi" w:cs="Helvetica"/>
          <w:color w:val="555555"/>
          <w:sz w:val="21"/>
          <w:szCs w:val="21"/>
        </w:rPr>
        <w:t>.</w:t>
      </w:r>
      <w:r w:rsidR="00EB270F" w:rsidRPr="00C3576F">
        <w:rPr>
          <w:rFonts w:asciiTheme="minorHAnsi" w:hAnsiTheme="minorHAnsi" w:cs="Helvetica"/>
          <w:color w:val="555555"/>
          <w:sz w:val="21"/>
          <w:szCs w:val="21"/>
        </w:rPr>
        <w:t xml:space="preserve">  </w:t>
      </w:r>
    </w:p>
    <w:p w14:paraId="3F2A6221" w14:textId="77777777" w:rsidR="00EB270F" w:rsidRPr="00C3576F" w:rsidRDefault="00EB270F" w:rsidP="00EB270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555555"/>
          <w:sz w:val="21"/>
          <w:szCs w:val="21"/>
        </w:rPr>
      </w:pPr>
      <w:r w:rsidRPr="00C3576F">
        <w:rPr>
          <w:rFonts w:asciiTheme="minorHAnsi" w:hAnsiTheme="minorHAnsi" w:cs="Helvetica"/>
          <w:color w:val="555555"/>
          <w:sz w:val="21"/>
          <w:szCs w:val="21"/>
        </w:rPr>
        <w:t> </w:t>
      </w:r>
    </w:p>
    <w:p w14:paraId="27607519" w14:textId="06801D13" w:rsidR="00C3576F" w:rsidRDefault="00C3576F" w:rsidP="00EB270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b/>
          <w:bCs/>
          <w:color w:val="555555"/>
          <w:sz w:val="21"/>
          <w:szCs w:val="21"/>
        </w:rPr>
      </w:pPr>
      <w:r>
        <w:rPr>
          <w:rFonts w:asciiTheme="minorHAnsi" w:hAnsiTheme="minorHAnsi" w:cs="Helvetica"/>
          <w:b/>
          <w:bCs/>
          <w:color w:val="555555"/>
          <w:sz w:val="21"/>
          <w:szCs w:val="21"/>
        </w:rPr>
        <w:t>Ad hoc repairs / maintenance</w:t>
      </w:r>
    </w:p>
    <w:p w14:paraId="01AB3600" w14:textId="77777777" w:rsidR="00C3576F" w:rsidRPr="00C3576F" w:rsidRDefault="00C3576F" w:rsidP="00EB270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555555"/>
          <w:sz w:val="21"/>
          <w:szCs w:val="21"/>
        </w:rPr>
      </w:pPr>
      <w:r w:rsidRPr="00C3576F">
        <w:rPr>
          <w:rFonts w:asciiTheme="minorHAnsi" w:hAnsiTheme="minorHAnsi" w:cs="Helvetica"/>
          <w:color w:val="555555"/>
          <w:sz w:val="21"/>
          <w:szCs w:val="21"/>
        </w:rPr>
        <w:t>e.g. repairing broken bench, removing over-hanging branches, erection of signs etc.</w:t>
      </w:r>
    </w:p>
    <w:p w14:paraId="169CB9B9" w14:textId="77777777" w:rsidR="00EB270F" w:rsidRDefault="00EB270F" w:rsidP="00EB270F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 </w:t>
      </w:r>
    </w:p>
    <w:p w14:paraId="10C98CF4" w14:textId="77777777" w:rsidR="00EB270F" w:rsidRDefault="00EB270F"/>
    <w:sectPr w:rsidR="00EB270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92ADF" w14:textId="77777777" w:rsidR="00C3576F" w:rsidRDefault="00C3576F" w:rsidP="00C3576F">
      <w:pPr>
        <w:spacing w:after="0" w:line="240" w:lineRule="auto"/>
      </w:pPr>
      <w:r>
        <w:separator/>
      </w:r>
    </w:p>
  </w:endnote>
  <w:endnote w:type="continuationSeparator" w:id="0">
    <w:p w14:paraId="14EB9D9A" w14:textId="77777777" w:rsidR="00C3576F" w:rsidRDefault="00C3576F" w:rsidP="00C35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90F1C" w14:textId="33841646" w:rsidR="00C3576F" w:rsidRDefault="00C3576F">
    <w:pPr>
      <w:pStyle w:val="Footer"/>
    </w:pPr>
    <w:r>
      <w:t>October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136FF" w14:textId="77777777" w:rsidR="00C3576F" w:rsidRDefault="00C3576F" w:rsidP="00C3576F">
      <w:pPr>
        <w:spacing w:after="0" w:line="240" w:lineRule="auto"/>
      </w:pPr>
      <w:r>
        <w:separator/>
      </w:r>
    </w:p>
  </w:footnote>
  <w:footnote w:type="continuationSeparator" w:id="0">
    <w:p w14:paraId="07B295FA" w14:textId="77777777" w:rsidR="00C3576F" w:rsidRDefault="00C3576F" w:rsidP="00C357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70F"/>
    <w:rsid w:val="000C60B6"/>
    <w:rsid w:val="006106DF"/>
    <w:rsid w:val="00845FB6"/>
    <w:rsid w:val="00C3576F"/>
    <w:rsid w:val="00E83766"/>
    <w:rsid w:val="00EB270F"/>
    <w:rsid w:val="00FB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6C44C"/>
  <w15:chartTrackingRefBased/>
  <w15:docId w15:val="{74A40EA7-7322-42F9-9B0E-AAD04C28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2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7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7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7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7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7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7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7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7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7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7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7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7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7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7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7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7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7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7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7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7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7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70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270F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35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76F"/>
  </w:style>
  <w:style w:type="paragraph" w:styleId="Footer">
    <w:name w:val="footer"/>
    <w:basedOn w:val="Normal"/>
    <w:link w:val="FooterChar"/>
    <w:uiPriority w:val="99"/>
    <w:unhideWhenUsed/>
    <w:rsid w:val="00C35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4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Hill</dc:creator>
  <cp:keywords/>
  <dc:description/>
  <cp:lastModifiedBy>Debbie Hill</cp:lastModifiedBy>
  <cp:revision>2</cp:revision>
  <dcterms:created xsi:type="dcterms:W3CDTF">2024-10-28T14:20:00Z</dcterms:created>
  <dcterms:modified xsi:type="dcterms:W3CDTF">2024-10-28T14:47:00Z</dcterms:modified>
</cp:coreProperties>
</file>