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19B0F" w14:textId="6A35766D" w:rsidR="00C71378" w:rsidRDefault="00C71378" w:rsidP="00D93832">
      <w:pPr>
        <w:pStyle w:val="BodyTextIndent"/>
        <w:spacing w:before="60" w:after="60"/>
        <w:ind w:left="0"/>
        <w:jc w:val="center"/>
        <w:rPr>
          <w:rFonts w:cs="Arial"/>
          <w:sz w:val="36"/>
          <w:szCs w:val="36"/>
        </w:rPr>
      </w:pPr>
      <w:r>
        <w:rPr>
          <w:rFonts w:cs="Arial"/>
          <w:sz w:val="36"/>
          <w:szCs w:val="36"/>
        </w:rPr>
        <w:t>DIGITAL SERVICES – RM1043</w:t>
      </w:r>
    </w:p>
    <w:p w14:paraId="5FDD407B" w14:textId="6CBF9A5E" w:rsidR="008438B2" w:rsidRDefault="00C71378" w:rsidP="00C71378">
      <w:pPr>
        <w:pStyle w:val="BodyTextIndent"/>
        <w:spacing w:before="60" w:after="60"/>
        <w:ind w:left="0"/>
        <w:jc w:val="center"/>
        <w:rPr>
          <w:rFonts w:cs="Arial"/>
          <w:sz w:val="36"/>
          <w:szCs w:val="36"/>
        </w:rPr>
      </w:pPr>
      <w:r>
        <w:rPr>
          <w:rFonts w:cs="Arial"/>
          <w:sz w:val="36"/>
          <w:szCs w:val="36"/>
        </w:rPr>
        <w:t xml:space="preserve">FURTHER COMPETITION FOR: </w:t>
      </w:r>
      <w:r w:rsidR="008438B2" w:rsidRPr="00F70FAA">
        <w:rPr>
          <w:rFonts w:cs="Arial"/>
          <w:sz w:val="36"/>
          <w:szCs w:val="36"/>
        </w:rPr>
        <w:t>DS01-</w:t>
      </w:r>
      <w:r w:rsidR="001D1F55">
        <w:rPr>
          <w:rFonts w:cs="Arial"/>
          <w:sz w:val="36"/>
          <w:szCs w:val="36"/>
          <w:lang w:eastAsia="en-GB"/>
        </w:rPr>
        <w:t>178</w:t>
      </w:r>
    </w:p>
    <w:p w14:paraId="28CD1B9D" w14:textId="77777777" w:rsidR="00C71378" w:rsidRPr="00F70FAA" w:rsidRDefault="00C71378" w:rsidP="00D93832">
      <w:pPr>
        <w:pStyle w:val="BodyTextIndent"/>
        <w:spacing w:before="60" w:after="60"/>
        <w:ind w:left="0"/>
        <w:jc w:val="center"/>
        <w:rPr>
          <w:rFonts w:cs="Arial"/>
          <w:sz w:val="36"/>
          <w:szCs w:val="36"/>
        </w:rPr>
      </w:pPr>
    </w:p>
    <w:p w14:paraId="45FF872D" w14:textId="60B8B38D" w:rsidR="008531BA" w:rsidRDefault="00C71378" w:rsidP="00D93832">
      <w:pPr>
        <w:pStyle w:val="BodyTextIndent"/>
        <w:spacing w:before="60" w:after="60"/>
        <w:ind w:left="0"/>
        <w:jc w:val="center"/>
        <w:rPr>
          <w:rFonts w:cs="Arial"/>
          <w:sz w:val="36"/>
          <w:szCs w:val="36"/>
        </w:rPr>
      </w:pPr>
      <w:r>
        <w:rPr>
          <w:rFonts w:cs="Arial"/>
          <w:sz w:val="36"/>
          <w:szCs w:val="36"/>
        </w:rPr>
        <w:t xml:space="preserve">APPENDIX A - </w:t>
      </w:r>
      <w:r w:rsidR="00D93832">
        <w:rPr>
          <w:rFonts w:cs="Arial"/>
          <w:sz w:val="36"/>
          <w:szCs w:val="36"/>
        </w:rPr>
        <w:t>CUSTOMER</w:t>
      </w:r>
      <w:r w:rsidR="008531BA">
        <w:rPr>
          <w:rFonts w:cs="Arial"/>
          <w:sz w:val="36"/>
          <w:szCs w:val="36"/>
        </w:rPr>
        <w:t xml:space="preserve"> </w:t>
      </w:r>
      <w:r w:rsidR="00A90CB6">
        <w:rPr>
          <w:rFonts w:cs="Arial"/>
          <w:sz w:val="36"/>
          <w:szCs w:val="36"/>
        </w:rPr>
        <w:t>REQUIREMENTS</w:t>
      </w:r>
    </w:p>
    <w:p w14:paraId="76F190AD" w14:textId="77777777" w:rsidR="000F0C1D" w:rsidRDefault="000F0C1D" w:rsidP="00D93832">
      <w:pPr>
        <w:pStyle w:val="Normal1"/>
        <w:spacing w:before="60" w:after="60"/>
        <w:jc w:val="both"/>
        <w:rPr>
          <w:rFonts w:ascii="Arial" w:hAnsi="Arial" w:cs="Arial"/>
          <w:sz w:val="20"/>
          <w:szCs w:val="20"/>
          <w:highlight w:val="yellow"/>
        </w:rPr>
      </w:pPr>
    </w:p>
    <w:p w14:paraId="2C483A0E" w14:textId="77777777" w:rsidR="00DB0097" w:rsidRPr="00DB0097" w:rsidRDefault="00DB0097" w:rsidP="00DB0097">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128E52CC" w14:textId="77777777" w:rsidR="003A50B7" w:rsidRPr="003A50B7" w:rsidRDefault="00414AFD">
      <w:pPr>
        <w:pStyle w:val="TOC1"/>
        <w:rPr>
          <w:b w:val="0"/>
          <w:noProof/>
          <w:color w:val="000000" w:themeColor="text1"/>
          <w:sz w:val="20"/>
        </w:rPr>
      </w:pPr>
      <w:r w:rsidRPr="003A50B7">
        <w:rPr>
          <w:b w:val="0"/>
          <w:color w:val="000000" w:themeColor="text1"/>
          <w:sz w:val="20"/>
        </w:rPr>
        <w:fldChar w:fldCharType="begin"/>
      </w:r>
      <w:r w:rsidR="00DB0097" w:rsidRPr="003A50B7">
        <w:rPr>
          <w:b w:val="0"/>
          <w:color w:val="000000" w:themeColor="text1"/>
          <w:sz w:val="20"/>
        </w:rPr>
        <w:instrText xml:space="preserve"> TOC \o "1-1" \h \z \u </w:instrText>
      </w:r>
      <w:r w:rsidRPr="003A50B7">
        <w:rPr>
          <w:b w:val="0"/>
          <w:color w:val="000000" w:themeColor="text1"/>
          <w:sz w:val="20"/>
        </w:rPr>
        <w:fldChar w:fldCharType="separate"/>
      </w:r>
      <w:hyperlink w:anchor="_Toc417044788" w:history="1">
        <w:r w:rsidR="003A50B7" w:rsidRPr="003A50B7">
          <w:rPr>
            <w:b w:val="0"/>
            <w:noProof/>
            <w:color w:val="000000" w:themeColor="text1"/>
            <w:sz w:val="20"/>
          </w:rPr>
          <w:t>WHATS INCLUDED WITHIN THIS RFP</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_Toc417044788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1</w:t>
        </w:r>
        <w:r w:rsidR="003A50B7" w:rsidRPr="003A50B7">
          <w:rPr>
            <w:b w:val="0"/>
            <w:noProof/>
            <w:webHidden/>
            <w:color w:val="000000" w:themeColor="text1"/>
            <w:sz w:val="20"/>
          </w:rPr>
          <w:fldChar w:fldCharType="end"/>
        </w:r>
      </w:hyperlink>
    </w:p>
    <w:p w14:paraId="790B04CB" w14:textId="77777777" w:rsidR="003A50B7" w:rsidRPr="003A50B7" w:rsidRDefault="008F6E30">
      <w:pPr>
        <w:pStyle w:val="TOC1"/>
        <w:rPr>
          <w:b w:val="0"/>
          <w:noProof/>
          <w:color w:val="000000" w:themeColor="text1"/>
          <w:sz w:val="20"/>
        </w:rPr>
      </w:pPr>
      <w:hyperlink w:anchor="_Toc417044789" w:history="1">
        <w:r w:rsidR="003A50B7" w:rsidRPr="003A50B7">
          <w:rPr>
            <w:b w:val="0"/>
            <w:noProof/>
            <w:color w:val="000000" w:themeColor="text1"/>
            <w:sz w:val="20"/>
          </w:rPr>
          <w:t>OVERVIEW</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_Toc417044789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2</w:t>
        </w:r>
        <w:r w:rsidR="003A50B7" w:rsidRPr="003A50B7">
          <w:rPr>
            <w:b w:val="0"/>
            <w:noProof/>
            <w:webHidden/>
            <w:color w:val="000000" w:themeColor="text1"/>
            <w:sz w:val="20"/>
          </w:rPr>
          <w:fldChar w:fldCharType="end"/>
        </w:r>
      </w:hyperlink>
    </w:p>
    <w:p w14:paraId="36C3D1CA" w14:textId="77777777" w:rsidR="003A50B7" w:rsidRPr="003A50B7" w:rsidRDefault="008F6E30">
      <w:pPr>
        <w:pStyle w:val="TOC1"/>
        <w:rPr>
          <w:b w:val="0"/>
          <w:noProof/>
          <w:color w:val="000000" w:themeColor="text1"/>
          <w:sz w:val="20"/>
        </w:rPr>
      </w:pPr>
      <w:hyperlink w:anchor="_Toc417044790" w:history="1">
        <w:r w:rsidR="003A50B7" w:rsidRPr="003A50B7">
          <w:rPr>
            <w:b w:val="0"/>
            <w:noProof/>
            <w:color w:val="000000" w:themeColor="text1"/>
            <w:sz w:val="20"/>
          </w:rPr>
          <w:t>SUBCONTRACTING &amp; PARTNERING</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_Toc417044790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2</w:t>
        </w:r>
        <w:r w:rsidR="003A50B7" w:rsidRPr="003A50B7">
          <w:rPr>
            <w:b w:val="0"/>
            <w:noProof/>
            <w:webHidden/>
            <w:color w:val="000000" w:themeColor="text1"/>
            <w:sz w:val="20"/>
          </w:rPr>
          <w:fldChar w:fldCharType="end"/>
        </w:r>
      </w:hyperlink>
    </w:p>
    <w:p w14:paraId="1153F78B" w14:textId="77777777" w:rsidR="003A50B7" w:rsidRPr="003A50B7" w:rsidRDefault="008F6E30">
      <w:pPr>
        <w:pStyle w:val="TOC1"/>
        <w:rPr>
          <w:b w:val="0"/>
          <w:noProof/>
          <w:color w:val="000000" w:themeColor="text1"/>
          <w:sz w:val="20"/>
        </w:rPr>
      </w:pPr>
      <w:hyperlink w:anchor="_Toc417044791" w:history="1">
        <w:r w:rsidR="003A50B7" w:rsidRPr="003A50B7">
          <w:rPr>
            <w:b w:val="0"/>
            <w:noProof/>
            <w:color w:val="000000" w:themeColor="text1"/>
            <w:sz w:val="20"/>
          </w:rPr>
          <w:t>TIMESCALES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_Toc417044791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3</w:t>
        </w:r>
        <w:r w:rsidR="003A50B7" w:rsidRPr="003A50B7">
          <w:rPr>
            <w:b w:val="0"/>
            <w:noProof/>
            <w:webHidden/>
            <w:color w:val="000000" w:themeColor="text1"/>
            <w:sz w:val="20"/>
          </w:rPr>
          <w:fldChar w:fldCharType="end"/>
        </w:r>
      </w:hyperlink>
    </w:p>
    <w:p w14:paraId="5D4C5C12" w14:textId="77777777" w:rsidR="003A50B7" w:rsidRPr="003A50B7" w:rsidRDefault="008F6E30">
      <w:pPr>
        <w:pStyle w:val="TOC1"/>
        <w:rPr>
          <w:b w:val="0"/>
          <w:noProof/>
          <w:color w:val="000000" w:themeColor="text1"/>
          <w:sz w:val="20"/>
        </w:rPr>
      </w:pPr>
      <w:hyperlink w:anchor="_Toc417044792" w:history="1">
        <w:r w:rsidR="003A50B7" w:rsidRPr="003A50B7">
          <w:rPr>
            <w:b w:val="0"/>
            <w:noProof/>
            <w:color w:val="000000" w:themeColor="text1"/>
            <w:sz w:val="20"/>
          </w:rPr>
          <w:t>KEY DELIVERY DATES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_Toc417044792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3</w:t>
        </w:r>
        <w:r w:rsidR="003A50B7" w:rsidRPr="003A50B7">
          <w:rPr>
            <w:b w:val="0"/>
            <w:noProof/>
            <w:webHidden/>
            <w:color w:val="000000" w:themeColor="text1"/>
            <w:sz w:val="20"/>
          </w:rPr>
          <w:fldChar w:fldCharType="end"/>
        </w:r>
      </w:hyperlink>
    </w:p>
    <w:p w14:paraId="557510CE" w14:textId="77777777" w:rsidR="003A50B7" w:rsidRPr="003A50B7" w:rsidRDefault="008F6E30">
      <w:pPr>
        <w:pStyle w:val="TOC1"/>
        <w:rPr>
          <w:b w:val="0"/>
          <w:noProof/>
          <w:color w:val="000000" w:themeColor="text1"/>
          <w:sz w:val="20"/>
        </w:rPr>
      </w:pPr>
      <w:hyperlink w:anchor="_Toc417044793" w:history="1">
        <w:r w:rsidR="003A50B7" w:rsidRPr="003A50B7">
          <w:rPr>
            <w:b w:val="0"/>
            <w:noProof/>
            <w:color w:val="000000" w:themeColor="text1"/>
            <w:sz w:val="20"/>
          </w:rPr>
          <w:t>CURRENT SITUATION / BACKGROUND INFORMATION</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_Toc417044793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4</w:t>
        </w:r>
        <w:r w:rsidR="003A50B7" w:rsidRPr="003A50B7">
          <w:rPr>
            <w:b w:val="0"/>
            <w:noProof/>
            <w:webHidden/>
            <w:color w:val="000000" w:themeColor="text1"/>
            <w:sz w:val="20"/>
          </w:rPr>
          <w:fldChar w:fldCharType="end"/>
        </w:r>
      </w:hyperlink>
    </w:p>
    <w:p w14:paraId="071288C1" w14:textId="77777777" w:rsidR="003A50B7" w:rsidRPr="003A50B7" w:rsidRDefault="008F6E30">
      <w:pPr>
        <w:pStyle w:val="TOC1"/>
        <w:rPr>
          <w:b w:val="0"/>
          <w:noProof/>
          <w:color w:val="000000" w:themeColor="text1"/>
          <w:sz w:val="20"/>
        </w:rPr>
      </w:pPr>
      <w:hyperlink w:anchor="_Toc417044794" w:history="1">
        <w:r w:rsidR="003A50B7" w:rsidRPr="003A50B7">
          <w:rPr>
            <w:b w:val="0"/>
            <w:noProof/>
            <w:color w:val="000000" w:themeColor="text1"/>
            <w:sz w:val="20"/>
          </w:rPr>
          <w:t>CURRENT TECHNOLOGIES AND LANGUAGES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_Toc417044794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8</w:t>
        </w:r>
        <w:r w:rsidR="003A50B7" w:rsidRPr="003A50B7">
          <w:rPr>
            <w:b w:val="0"/>
            <w:noProof/>
            <w:webHidden/>
            <w:color w:val="000000" w:themeColor="text1"/>
            <w:sz w:val="20"/>
          </w:rPr>
          <w:fldChar w:fldCharType="end"/>
        </w:r>
      </w:hyperlink>
    </w:p>
    <w:p w14:paraId="6D150663" w14:textId="77777777" w:rsidR="003A50B7" w:rsidRPr="003A50B7" w:rsidRDefault="008F6E30">
      <w:pPr>
        <w:pStyle w:val="TOC1"/>
        <w:rPr>
          <w:b w:val="0"/>
          <w:noProof/>
          <w:color w:val="000000" w:themeColor="text1"/>
          <w:sz w:val="20"/>
        </w:rPr>
      </w:pPr>
      <w:hyperlink w:anchor="_Toc417044795" w:history="1">
        <w:r w:rsidR="003A50B7" w:rsidRPr="003A50B7">
          <w:rPr>
            <w:b w:val="0"/>
            <w:noProof/>
            <w:color w:val="000000" w:themeColor="text1"/>
            <w:sz w:val="20"/>
          </w:rPr>
          <w:t>REQUIRED OUTCOMES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_Toc417044795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8</w:t>
        </w:r>
        <w:r w:rsidR="003A50B7" w:rsidRPr="003A50B7">
          <w:rPr>
            <w:b w:val="0"/>
            <w:noProof/>
            <w:webHidden/>
            <w:color w:val="000000" w:themeColor="text1"/>
            <w:sz w:val="20"/>
          </w:rPr>
          <w:fldChar w:fldCharType="end"/>
        </w:r>
      </w:hyperlink>
    </w:p>
    <w:p w14:paraId="5AA2FF98" w14:textId="77777777" w:rsidR="003A50B7" w:rsidRPr="003A50B7" w:rsidRDefault="008F6E30">
      <w:pPr>
        <w:pStyle w:val="TOC1"/>
        <w:rPr>
          <w:b w:val="0"/>
          <w:noProof/>
          <w:color w:val="000000" w:themeColor="text1"/>
          <w:sz w:val="20"/>
        </w:rPr>
      </w:pPr>
      <w:hyperlink w:anchor="_Toc417044796" w:history="1">
        <w:r w:rsidR="003A50B7" w:rsidRPr="003A50B7">
          <w:rPr>
            <w:b w:val="0"/>
            <w:noProof/>
            <w:color w:val="000000" w:themeColor="text1"/>
            <w:sz w:val="20"/>
          </w:rPr>
          <w:t>TEST &amp; DEVELOPMENT REQUIREMENTS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_Toc417044796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8</w:t>
        </w:r>
        <w:r w:rsidR="003A50B7" w:rsidRPr="003A50B7">
          <w:rPr>
            <w:b w:val="0"/>
            <w:noProof/>
            <w:webHidden/>
            <w:color w:val="000000" w:themeColor="text1"/>
            <w:sz w:val="20"/>
          </w:rPr>
          <w:fldChar w:fldCharType="end"/>
        </w:r>
      </w:hyperlink>
    </w:p>
    <w:p w14:paraId="3A345F55" w14:textId="77777777" w:rsidR="003A50B7" w:rsidRPr="003A50B7" w:rsidRDefault="008F6E30">
      <w:pPr>
        <w:pStyle w:val="TOC1"/>
        <w:rPr>
          <w:b w:val="0"/>
          <w:noProof/>
          <w:color w:val="000000" w:themeColor="text1"/>
          <w:sz w:val="20"/>
        </w:rPr>
      </w:pPr>
      <w:hyperlink w:anchor="_Toc417044797" w:history="1">
        <w:r w:rsidR="003A50B7" w:rsidRPr="003A50B7">
          <w:rPr>
            <w:b w:val="0"/>
            <w:noProof/>
            <w:color w:val="000000" w:themeColor="text1"/>
            <w:sz w:val="20"/>
          </w:rPr>
          <w:t>TERMS AND CONDITIONS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_Toc417044797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8</w:t>
        </w:r>
        <w:r w:rsidR="003A50B7" w:rsidRPr="003A50B7">
          <w:rPr>
            <w:b w:val="0"/>
            <w:noProof/>
            <w:webHidden/>
            <w:color w:val="000000" w:themeColor="text1"/>
            <w:sz w:val="20"/>
          </w:rPr>
          <w:fldChar w:fldCharType="end"/>
        </w:r>
      </w:hyperlink>
    </w:p>
    <w:p w14:paraId="063A160D" w14:textId="77777777" w:rsidR="003A50B7" w:rsidRPr="003A50B7" w:rsidRDefault="008F6E30">
      <w:pPr>
        <w:pStyle w:val="TOC1"/>
        <w:rPr>
          <w:b w:val="0"/>
          <w:noProof/>
          <w:color w:val="000000" w:themeColor="text1"/>
          <w:sz w:val="20"/>
        </w:rPr>
      </w:pPr>
      <w:hyperlink w:anchor="_Toc417044798" w:history="1">
        <w:r w:rsidR="003A50B7" w:rsidRPr="003A50B7">
          <w:rPr>
            <w:b w:val="0"/>
            <w:noProof/>
            <w:color w:val="000000" w:themeColor="text1"/>
            <w:sz w:val="20"/>
          </w:rPr>
          <w:t>CAPABILITIES AND ROLES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_Toc417044798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9</w:t>
        </w:r>
        <w:r w:rsidR="003A50B7" w:rsidRPr="003A50B7">
          <w:rPr>
            <w:b w:val="0"/>
            <w:noProof/>
            <w:webHidden/>
            <w:color w:val="000000" w:themeColor="text1"/>
            <w:sz w:val="20"/>
          </w:rPr>
          <w:fldChar w:fldCharType="end"/>
        </w:r>
      </w:hyperlink>
    </w:p>
    <w:p w14:paraId="7D6C9FD9" w14:textId="77777777" w:rsidR="003A50B7" w:rsidRPr="003A50B7" w:rsidRDefault="008F6E30">
      <w:pPr>
        <w:pStyle w:val="TOC1"/>
        <w:rPr>
          <w:b w:val="0"/>
          <w:noProof/>
          <w:color w:val="000000" w:themeColor="text1"/>
          <w:sz w:val="20"/>
        </w:rPr>
      </w:pPr>
      <w:hyperlink w:anchor="_Toc417044799" w:history="1">
        <w:r w:rsidR="003A50B7" w:rsidRPr="003A50B7">
          <w:rPr>
            <w:b w:val="0"/>
            <w:noProof/>
            <w:color w:val="000000" w:themeColor="text1"/>
            <w:sz w:val="20"/>
          </w:rPr>
          <w:t>Evaluation Stages:</w:t>
        </w:r>
        <w:r w:rsidR="003A50B7" w:rsidRPr="003A50B7">
          <w:rPr>
            <w:b w:val="0"/>
            <w:noProof/>
            <w:webHidden/>
            <w:color w:val="000000" w:themeColor="text1"/>
            <w:sz w:val="20"/>
          </w:rPr>
          <w:tab/>
        </w:r>
        <w:r w:rsidR="003A50B7" w:rsidRPr="003A50B7">
          <w:rPr>
            <w:b w:val="0"/>
            <w:noProof/>
            <w:webHidden/>
            <w:color w:val="000000" w:themeColor="text1"/>
            <w:sz w:val="20"/>
          </w:rPr>
          <w:fldChar w:fldCharType="begin"/>
        </w:r>
        <w:r w:rsidR="003A50B7" w:rsidRPr="003A50B7">
          <w:rPr>
            <w:b w:val="0"/>
            <w:noProof/>
            <w:webHidden/>
            <w:color w:val="000000" w:themeColor="text1"/>
            <w:sz w:val="20"/>
          </w:rPr>
          <w:instrText xml:space="preserve"> PAGEREF _Toc417044799 \h </w:instrText>
        </w:r>
        <w:r w:rsidR="003A50B7" w:rsidRPr="003A50B7">
          <w:rPr>
            <w:b w:val="0"/>
            <w:noProof/>
            <w:webHidden/>
            <w:color w:val="000000" w:themeColor="text1"/>
            <w:sz w:val="20"/>
          </w:rPr>
        </w:r>
        <w:r w:rsidR="003A50B7" w:rsidRPr="003A50B7">
          <w:rPr>
            <w:b w:val="0"/>
            <w:noProof/>
            <w:webHidden/>
            <w:color w:val="000000" w:themeColor="text1"/>
            <w:sz w:val="20"/>
          </w:rPr>
          <w:fldChar w:fldCharType="separate"/>
        </w:r>
        <w:r w:rsidR="00C6232A">
          <w:rPr>
            <w:b w:val="0"/>
            <w:noProof/>
            <w:webHidden/>
            <w:color w:val="000000" w:themeColor="text1"/>
            <w:sz w:val="20"/>
          </w:rPr>
          <w:t>17</w:t>
        </w:r>
        <w:r w:rsidR="003A50B7" w:rsidRPr="003A50B7">
          <w:rPr>
            <w:b w:val="0"/>
            <w:noProof/>
            <w:webHidden/>
            <w:color w:val="000000" w:themeColor="text1"/>
            <w:sz w:val="20"/>
          </w:rPr>
          <w:fldChar w:fldCharType="end"/>
        </w:r>
      </w:hyperlink>
    </w:p>
    <w:p w14:paraId="635682B1" w14:textId="77777777" w:rsidR="00DB0097" w:rsidRDefault="00414AFD" w:rsidP="00AF68C8">
      <w:pPr>
        <w:pStyle w:val="Heading1"/>
        <w:spacing w:before="60" w:after="60"/>
      </w:pPr>
      <w:r w:rsidRPr="003A50B7">
        <w:rPr>
          <w:b w:val="0"/>
          <w:color w:val="000000" w:themeColor="text1"/>
          <w:sz w:val="20"/>
        </w:rPr>
        <w:fldChar w:fldCharType="end"/>
      </w:r>
    </w:p>
    <w:p w14:paraId="08E0B1E5" w14:textId="77777777" w:rsidR="00DB0097" w:rsidRDefault="00DB0097" w:rsidP="00AF68C8">
      <w:pPr>
        <w:pStyle w:val="Heading1"/>
        <w:spacing w:before="60" w:after="60"/>
      </w:pPr>
    </w:p>
    <w:p w14:paraId="2F155FC1" w14:textId="77777777" w:rsidR="00AF68C8" w:rsidRDefault="00AF68C8" w:rsidP="00AF68C8">
      <w:pPr>
        <w:pStyle w:val="Heading1"/>
        <w:spacing w:before="60" w:after="60"/>
      </w:pPr>
      <w:bookmarkStart w:id="7" w:name="_Toc417044788"/>
      <w:r>
        <w:t>WHATS INCLUDED</w:t>
      </w:r>
      <w:r w:rsidR="00DB0097">
        <w:t xml:space="preserve"> WITHIN THIS RFP</w:t>
      </w:r>
      <w:bookmarkEnd w:id="7"/>
    </w:p>
    <w:p w14:paraId="6207467A" w14:textId="77777777" w:rsidR="00AF68C8" w:rsidRPr="00BD0260" w:rsidRDefault="00AF68C8" w:rsidP="00BD0260">
      <w:pPr>
        <w:pStyle w:val="BodyText"/>
        <w:spacing w:after="0"/>
        <w:rPr>
          <w:rFonts w:cs="Arial"/>
          <w:szCs w:val="20"/>
          <w:lang w:val="en-GB" w:eastAsia="en-US"/>
        </w:rPr>
      </w:pPr>
      <w:r w:rsidRPr="00BD0260">
        <w:rPr>
          <w:rFonts w:cs="Arial"/>
          <w:szCs w:val="20"/>
          <w:lang w:val="en-GB" w:eastAsia="en-US"/>
        </w:rPr>
        <w:t>Appendix A – Customer Requirements (this document)</w:t>
      </w:r>
    </w:p>
    <w:p w14:paraId="4C27AE94" w14:textId="77777777" w:rsidR="0065626C" w:rsidRPr="00BD0260" w:rsidRDefault="00AF68C8" w:rsidP="00BD0260">
      <w:pPr>
        <w:pStyle w:val="BodyText"/>
        <w:spacing w:after="0"/>
        <w:rPr>
          <w:rFonts w:cs="Arial"/>
          <w:szCs w:val="20"/>
          <w:lang w:val="en-GB" w:eastAsia="en-US"/>
        </w:rPr>
      </w:pPr>
      <w:r w:rsidRPr="00BD0260">
        <w:rPr>
          <w:rFonts w:cs="Arial"/>
          <w:szCs w:val="20"/>
          <w:lang w:val="en-GB" w:eastAsia="en-US"/>
        </w:rPr>
        <w:t>Appendix B – Pricing Matrix (template to be completed</w:t>
      </w:r>
      <w:r w:rsidR="001C1071">
        <w:rPr>
          <w:rFonts w:cs="Arial"/>
          <w:szCs w:val="20"/>
          <w:lang w:val="en-GB" w:eastAsia="en-US"/>
        </w:rPr>
        <w:t xml:space="preserve"> as part of your bid</w:t>
      </w:r>
      <w:r w:rsidRPr="00BD0260">
        <w:rPr>
          <w:rFonts w:cs="Arial"/>
          <w:szCs w:val="20"/>
          <w:lang w:val="en-GB" w:eastAsia="en-US"/>
        </w:rPr>
        <w:t>)</w:t>
      </w:r>
    </w:p>
    <w:p w14:paraId="29615210" w14:textId="77777777" w:rsidR="00AF68C8" w:rsidRPr="00BD0260" w:rsidRDefault="00AF68C8" w:rsidP="00BD0260">
      <w:pPr>
        <w:pStyle w:val="BodyText"/>
        <w:spacing w:after="0"/>
        <w:rPr>
          <w:rFonts w:cs="Arial"/>
          <w:szCs w:val="20"/>
          <w:lang w:val="en-GB" w:eastAsia="en-US"/>
        </w:rPr>
      </w:pPr>
      <w:r w:rsidRPr="00BD0260">
        <w:rPr>
          <w:rFonts w:cs="Arial"/>
          <w:szCs w:val="20"/>
          <w:lang w:val="en-GB" w:eastAsia="en-US"/>
        </w:rPr>
        <w:t>Appendix C – Award Questionnaire (template to be completed</w:t>
      </w:r>
      <w:r w:rsidR="001C1071">
        <w:rPr>
          <w:rFonts w:cs="Arial"/>
          <w:szCs w:val="20"/>
          <w:lang w:val="en-GB" w:eastAsia="en-US"/>
        </w:rPr>
        <w:t xml:space="preserve"> as part of your bid</w:t>
      </w:r>
      <w:r w:rsidRPr="00BD0260">
        <w:rPr>
          <w:rFonts w:cs="Arial"/>
          <w:szCs w:val="20"/>
          <w:lang w:val="en-GB" w:eastAsia="en-US"/>
        </w:rPr>
        <w:t>)</w:t>
      </w:r>
    </w:p>
    <w:p w14:paraId="346546BA" w14:textId="5ABEC58D" w:rsidR="00AF68C8" w:rsidRPr="00BD0260" w:rsidRDefault="00AF68C8" w:rsidP="00BD0260">
      <w:pPr>
        <w:pStyle w:val="BodyText"/>
        <w:spacing w:after="0"/>
        <w:rPr>
          <w:rFonts w:cs="Arial"/>
          <w:szCs w:val="20"/>
          <w:lang w:val="en-GB" w:eastAsia="en-US"/>
        </w:rPr>
      </w:pPr>
      <w:r w:rsidRPr="00BD0260">
        <w:rPr>
          <w:rFonts w:cs="Arial"/>
          <w:szCs w:val="20"/>
          <w:lang w:val="en-GB" w:eastAsia="en-US"/>
        </w:rPr>
        <w:t xml:space="preserve">Appendix </w:t>
      </w:r>
      <w:r w:rsidR="001C1071">
        <w:rPr>
          <w:rFonts w:cs="Arial"/>
          <w:szCs w:val="20"/>
          <w:lang w:val="en-GB" w:eastAsia="en-US"/>
        </w:rPr>
        <w:t>D</w:t>
      </w:r>
      <w:r w:rsidRPr="00BD0260">
        <w:rPr>
          <w:rFonts w:cs="Arial"/>
          <w:szCs w:val="20"/>
          <w:lang w:val="en-GB" w:eastAsia="en-US"/>
        </w:rPr>
        <w:t xml:space="preserve"> – Order Form and Call-Off Contract (Customer specific)</w:t>
      </w:r>
    </w:p>
    <w:p w14:paraId="2C570EFC" w14:textId="1638F896" w:rsidR="00AF68C8" w:rsidRPr="00BD0260" w:rsidRDefault="00AF68C8" w:rsidP="00BD0260">
      <w:pPr>
        <w:pStyle w:val="BodyText"/>
        <w:spacing w:after="0"/>
        <w:rPr>
          <w:rFonts w:cs="Arial"/>
          <w:color w:val="4F81BD" w:themeColor="accent1"/>
          <w:szCs w:val="20"/>
        </w:rPr>
      </w:pPr>
      <w:r w:rsidRPr="00BD0260">
        <w:rPr>
          <w:rFonts w:cs="Arial"/>
          <w:szCs w:val="20"/>
          <w:lang w:val="en-GB" w:eastAsia="en-US"/>
        </w:rPr>
        <w:t xml:space="preserve">Appendix </w:t>
      </w:r>
      <w:r w:rsidR="001C1071">
        <w:rPr>
          <w:rFonts w:cs="Arial"/>
          <w:szCs w:val="20"/>
          <w:lang w:val="en-GB" w:eastAsia="en-US"/>
        </w:rPr>
        <w:t>E</w:t>
      </w:r>
      <w:r w:rsidRPr="00BD0260">
        <w:rPr>
          <w:rFonts w:cs="Arial"/>
          <w:szCs w:val="20"/>
          <w:lang w:val="en-GB" w:eastAsia="en-US"/>
        </w:rPr>
        <w:t xml:space="preserve"> </w:t>
      </w:r>
      <w:r w:rsidR="001C1071" w:rsidRPr="00BD0260">
        <w:rPr>
          <w:rFonts w:cs="Arial"/>
          <w:szCs w:val="20"/>
          <w:lang w:val="en-GB" w:eastAsia="en-US"/>
        </w:rPr>
        <w:t xml:space="preserve">– </w:t>
      </w:r>
      <w:r w:rsidRPr="00BD0260">
        <w:rPr>
          <w:rFonts w:cs="Arial"/>
          <w:szCs w:val="20"/>
          <w:lang w:val="en-GB" w:eastAsia="en-US"/>
        </w:rPr>
        <w:t>Supplier List for Consortium Possibilities</w:t>
      </w:r>
      <w:r w:rsidR="001C1071">
        <w:rPr>
          <w:rFonts w:cs="Arial"/>
          <w:szCs w:val="20"/>
          <w:lang w:val="en-GB" w:eastAsia="en-US"/>
        </w:rPr>
        <w:t xml:space="preserve"> (project specific)</w:t>
      </w:r>
    </w:p>
    <w:p w14:paraId="22E6A2FB" w14:textId="77777777" w:rsidR="00AF68C8" w:rsidRDefault="00AF68C8" w:rsidP="00D93832">
      <w:pPr>
        <w:pStyle w:val="Heading1"/>
        <w:spacing w:before="60" w:after="60"/>
      </w:pPr>
    </w:p>
    <w:p w14:paraId="05072AF7" w14:textId="77777777" w:rsidR="00BD0260" w:rsidRDefault="00BD0260">
      <w:pPr>
        <w:spacing w:after="200" w:line="276" w:lineRule="auto"/>
        <w:rPr>
          <w:rFonts w:eastAsia="Times New Roman" w:cs="Times New Roman"/>
          <w:b/>
          <w:color w:val="4F81BD" w:themeColor="accent1"/>
          <w:szCs w:val="20"/>
          <w:lang w:val="en-GB" w:eastAsia="en-US"/>
        </w:rPr>
      </w:pPr>
      <w:r>
        <w:rPr>
          <w:color w:val="4F81BD" w:themeColor="accent1"/>
        </w:rPr>
        <w:br w:type="page"/>
      </w:r>
    </w:p>
    <w:p w14:paraId="7F07E68C" w14:textId="77777777" w:rsidR="00DB0097" w:rsidRPr="00DB0097" w:rsidRDefault="00DB0097" w:rsidP="00DB0097">
      <w:pPr>
        <w:pStyle w:val="Heading1"/>
      </w:pPr>
      <w:bookmarkStart w:id="8" w:name="_Toc417044789"/>
      <w: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DB0097" w:rsidRPr="00CC754E" w14:paraId="397E5F18" w14:textId="77777777" w:rsidTr="0054158F">
        <w:tc>
          <w:tcPr>
            <w:tcW w:w="2500" w:type="pct"/>
            <w:shd w:val="clear" w:color="auto" w:fill="DBE5F1" w:themeFill="accent1" w:themeFillTint="33"/>
          </w:tcPr>
          <w:p w14:paraId="6D247820"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CCS Project Lead:</w:t>
            </w:r>
          </w:p>
        </w:tc>
        <w:tc>
          <w:tcPr>
            <w:tcW w:w="2500" w:type="pct"/>
            <w:vAlign w:val="center"/>
          </w:tcPr>
          <w:p w14:paraId="2B2159CA" w14:textId="2F46AFA5" w:rsidR="00DB0097" w:rsidRPr="00F70FAA" w:rsidRDefault="006D1A2D" w:rsidP="0054158F">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Kirsty Manning</w:t>
            </w:r>
          </w:p>
        </w:tc>
      </w:tr>
      <w:tr w:rsidR="00DB0097" w:rsidRPr="00CC754E" w14:paraId="155CAF89" w14:textId="77777777" w:rsidTr="0054158F">
        <w:tc>
          <w:tcPr>
            <w:tcW w:w="2500" w:type="pct"/>
            <w:shd w:val="clear" w:color="auto" w:fill="DBE5F1" w:themeFill="accent1" w:themeFillTint="33"/>
          </w:tcPr>
          <w:p w14:paraId="4012E4D9"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 xml:space="preserve">Customer: </w:t>
            </w:r>
          </w:p>
        </w:tc>
        <w:tc>
          <w:tcPr>
            <w:tcW w:w="2500" w:type="pct"/>
            <w:vAlign w:val="center"/>
          </w:tcPr>
          <w:p w14:paraId="2FE23D76" w14:textId="6EE7ADF0" w:rsidR="00DB0097" w:rsidRPr="00F70FAA" w:rsidRDefault="00C71378" w:rsidP="0028274A">
            <w:pPr>
              <w:pStyle w:val="Heading2"/>
              <w:numPr>
                <w:ilvl w:val="0"/>
                <w:numId w:val="0"/>
              </w:numPr>
              <w:spacing w:before="60" w:after="60"/>
              <w:outlineLvl w:val="1"/>
              <w:rPr>
                <w:rFonts w:cs="Arial"/>
                <w:b w:val="0"/>
                <w:color w:val="808080" w:themeColor="background1" w:themeShade="80"/>
                <w:sz w:val="18"/>
                <w:lang w:eastAsia="en-GB"/>
              </w:rPr>
            </w:pPr>
            <w:r w:rsidRPr="00C71378">
              <w:rPr>
                <w:rFonts w:cs="Arial"/>
                <w:b w:val="0"/>
                <w:color w:val="808080" w:themeColor="background1" w:themeShade="80"/>
                <w:sz w:val="18"/>
                <w:lang w:eastAsia="en-GB"/>
              </w:rPr>
              <w:t>Driver and Vehicle Licensing Agency (DVLA)</w:t>
            </w:r>
          </w:p>
        </w:tc>
      </w:tr>
      <w:tr w:rsidR="00DB0097" w:rsidRPr="00CC754E" w14:paraId="405C0641" w14:textId="77777777" w:rsidTr="0054158F">
        <w:tc>
          <w:tcPr>
            <w:tcW w:w="2500" w:type="pct"/>
            <w:shd w:val="clear" w:color="auto" w:fill="DBE5F1" w:themeFill="accent1" w:themeFillTint="33"/>
          </w:tcPr>
          <w:p w14:paraId="1FC6E22E"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Delivery Location:</w:t>
            </w:r>
          </w:p>
        </w:tc>
        <w:tc>
          <w:tcPr>
            <w:tcW w:w="2500" w:type="pct"/>
            <w:vAlign w:val="center"/>
          </w:tcPr>
          <w:p w14:paraId="2BDFB629" w14:textId="032D8E7C" w:rsidR="00DB0097" w:rsidRPr="0028274A" w:rsidRDefault="00F11853" w:rsidP="00F11853">
            <w:pPr>
              <w:pStyle w:val="Heading2"/>
              <w:numPr>
                <w:ilvl w:val="0"/>
                <w:numId w:val="0"/>
              </w:numPr>
              <w:spacing w:before="60" w:after="60"/>
              <w:outlineLvl w:val="1"/>
              <w:rPr>
                <w:rFonts w:cs="Arial"/>
                <w:b w:val="0"/>
                <w:color w:val="FF0000"/>
                <w:sz w:val="18"/>
                <w:lang w:eastAsia="en-GB"/>
              </w:rPr>
            </w:pPr>
            <w:r>
              <w:rPr>
                <w:rFonts w:cs="Arial"/>
                <w:b w:val="0"/>
                <w:color w:val="808080"/>
                <w:sz w:val="18"/>
                <w:lang w:eastAsia="en-GB"/>
              </w:rPr>
              <w:t xml:space="preserve">DVLA, Swansea SA67JL (see “Delivery Location” section for further detail) </w:t>
            </w:r>
          </w:p>
        </w:tc>
      </w:tr>
      <w:tr w:rsidR="00DB0097" w:rsidRPr="00CC754E" w14:paraId="2FF2AE72" w14:textId="77777777" w:rsidTr="0054158F">
        <w:tc>
          <w:tcPr>
            <w:tcW w:w="2500" w:type="pct"/>
            <w:shd w:val="clear" w:color="auto" w:fill="DBE5F1" w:themeFill="accent1" w:themeFillTint="33"/>
          </w:tcPr>
          <w:p w14:paraId="2568D0C5"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 xml:space="preserve">Phase(s): </w:t>
            </w:r>
          </w:p>
        </w:tc>
        <w:tc>
          <w:tcPr>
            <w:tcW w:w="2500" w:type="pct"/>
            <w:vAlign w:val="center"/>
          </w:tcPr>
          <w:p w14:paraId="411DD149" w14:textId="77777777" w:rsidR="00DB0097" w:rsidRPr="00F70FAA" w:rsidRDefault="00F11853" w:rsidP="0054158F">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sz w:val="18"/>
                <w:lang w:eastAsia="en-GB"/>
              </w:rPr>
              <w:t>Alpha, plus optional continuation into Beta and Live (subject to further spend approvals &amp; satisfactory supplier performance)</w:t>
            </w:r>
          </w:p>
        </w:tc>
      </w:tr>
      <w:tr w:rsidR="00DB0097" w:rsidRPr="00CC754E" w14:paraId="4D856844" w14:textId="77777777" w:rsidTr="0054158F">
        <w:tc>
          <w:tcPr>
            <w:tcW w:w="2500" w:type="pct"/>
            <w:shd w:val="clear" w:color="auto" w:fill="DBE5F1" w:themeFill="accent1" w:themeFillTint="33"/>
          </w:tcPr>
          <w:p w14:paraId="0C1B057D"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Project:</w:t>
            </w:r>
            <w:r w:rsidRPr="00FC6F64">
              <w:rPr>
                <w:rFonts w:cs="Arial"/>
                <w:color w:val="000000" w:themeColor="text1"/>
                <w:sz w:val="18"/>
                <w:lang w:eastAsia="en-GB"/>
              </w:rPr>
              <w:tab/>
              <w:t xml:space="preserve"> </w:t>
            </w:r>
          </w:p>
        </w:tc>
        <w:tc>
          <w:tcPr>
            <w:tcW w:w="2500" w:type="pct"/>
            <w:vAlign w:val="center"/>
          </w:tcPr>
          <w:p w14:paraId="03AE3720" w14:textId="77777777" w:rsidR="00DB0097" w:rsidRPr="00F70FAA" w:rsidRDefault="00DB0097" w:rsidP="001D1F55">
            <w:pPr>
              <w:pStyle w:val="Heading2"/>
              <w:numPr>
                <w:ilvl w:val="0"/>
                <w:numId w:val="0"/>
              </w:numPr>
              <w:spacing w:before="60" w:after="60"/>
              <w:outlineLvl w:val="1"/>
              <w:rPr>
                <w:rFonts w:cs="Arial"/>
                <w:b w:val="0"/>
                <w:color w:val="808080" w:themeColor="background1" w:themeShade="80"/>
                <w:sz w:val="18"/>
                <w:lang w:eastAsia="en-GB"/>
              </w:rPr>
            </w:pPr>
            <w:r w:rsidRPr="00F70FAA">
              <w:rPr>
                <w:rFonts w:cs="Arial"/>
                <w:b w:val="0"/>
                <w:color w:val="808080" w:themeColor="background1" w:themeShade="80"/>
                <w:sz w:val="18"/>
                <w:lang w:eastAsia="en-GB"/>
              </w:rPr>
              <w:t>DS01</w:t>
            </w:r>
            <w:r w:rsidR="001D1F55">
              <w:rPr>
                <w:rFonts w:cs="Arial"/>
                <w:b w:val="0"/>
                <w:color w:val="808080" w:themeColor="background1" w:themeShade="80"/>
                <w:sz w:val="18"/>
                <w:lang w:eastAsia="en-GB"/>
              </w:rPr>
              <w:t>-178</w:t>
            </w:r>
          </w:p>
        </w:tc>
      </w:tr>
      <w:tr w:rsidR="00DB0097" w:rsidRPr="00CC754E" w14:paraId="2EABBDF5" w14:textId="77777777" w:rsidTr="0054158F">
        <w:tc>
          <w:tcPr>
            <w:tcW w:w="2500" w:type="pct"/>
            <w:shd w:val="clear" w:color="auto" w:fill="DBE5F1" w:themeFill="accent1" w:themeFillTint="33"/>
          </w:tcPr>
          <w:p w14:paraId="11FDE7E6"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Required Capabilities:</w:t>
            </w:r>
          </w:p>
        </w:tc>
        <w:tc>
          <w:tcPr>
            <w:tcW w:w="2500" w:type="pct"/>
            <w:vAlign w:val="center"/>
          </w:tcPr>
          <w:p w14:paraId="54B62B4F" w14:textId="77777777" w:rsidR="00DB0097" w:rsidRPr="00F70FAA" w:rsidRDefault="00DB0097" w:rsidP="0054158F">
            <w:pPr>
              <w:pStyle w:val="Heading2"/>
              <w:numPr>
                <w:ilvl w:val="0"/>
                <w:numId w:val="0"/>
              </w:numPr>
              <w:spacing w:before="60" w:after="60"/>
              <w:outlineLvl w:val="1"/>
              <w:rPr>
                <w:rFonts w:cs="Arial"/>
                <w:b w:val="0"/>
                <w:color w:val="808080" w:themeColor="background1" w:themeShade="80"/>
                <w:sz w:val="18"/>
                <w:lang w:eastAsia="en-GB"/>
              </w:rPr>
            </w:pPr>
            <w:r w:rsidRPr="00F70FAA">
              <w:rPr>
                <w:rFonts w:cs="Arial"/>
                <w:b w:val="0"/>
                <w:color w:val="808080" w:themeColor="background1" w:themeShade="80"/>
                <w:sz w:val="18"/>
                <w:lang w:eastAsia="en-GB"/>
              </w:rPr>
              <w:t>Include, but are not limited to: (mark those that apply)</w:t>
            </w:r>
          </w:p>
          <w:p w14:paraId="6BA85DD9" w14:textId="1EB9903C" w:rsidR="00DB0097" w:rsidRPr="001C1071" w:rsidRDefault="00DB0097" w:rsidP="00F347FF">
            <w:pPr>
              <w:pStyle w:val="BodyText"/>
              <w:numPr>
                <w:ilvl w:val="0"/>
                <w:numId w:val="6"/>
              </w:numPr>
              <w:ind w:left="406"/>
              <w:rPr>
                <w:rFonts w:cs="Arial"/>
                <w:color w:val="808080" w:themeColor="background1" w:themeShade="80"/>
                <w:sz w:val="18"/>
                <w:lang w:val="en-GB" w:eastAsia="en-GB"/>
              </w:rPr>
            </w:pPr>
            <w:r w:rsidRPr="001C1071">
              <w:rPr>
                <w:rFonts w:cs="Arial"/>
                <w:color w:val="808080" w:themeColor="background1" w:themeShade="80"/>
                <w:sz w:val="18"/>
                <w:lang w:val="en-GB" w:eastAsia="en-GB"/>
              </w:rPr>
              <w:t>Software engineering and On-going Support</w:t>
            </w:r>
          </w:p>
          <w:p w14:paraId="7032E36A" w14:textId="36DF6A8C" w:rsidR="00DB0097" w:rsidRPr="001C1071" w:rsidRDefault="00DB0097" w:rsidP="00F347FF">
            <w:pPr>
              <w:pStyle w:val="BodyText"/>
              <w:numPr>
                <w:ilvl w:val="0"/>
                <w:numId w:val="6"/>
              </w:numPr>
              <w:ind w:left="406"/>
              <w:rPr>
                <w:rFonts w:cs="Arial"/>
                <w:color w:val="808080" w:themeColor="background1" w:themeShade="80"/>
                <w:sz w:val="18"/>
                <w:lang w:val="en-GB" w:eastAsia="en-GB"/>
              </w:rPr>
            </w:pPr>
            <w:r w:rsidRPr="001C1071">
              <w:rPr>
                <w:rFonts w:cs="Arial"/>
                <w:color w:val="808080" w:themeColor="background1" w:themeShade="80"/>
                <w:sz w:val="18"/>
                <w:lang w:val="en-GB" w:eastAsia="en-GB"/>
              </w:rPr>
              <w:t>Product Development and Service Design</w:t>
            </w:r>
            <w:r w:rsidR="00EE7C7F" w:rsidRPr="001C1071">
              <w:rPr>
                <w:rFonts w:cs="Arial"/>
                <w:color w:val="808080" w:themeColor="background1" w:themeShade="80"/>
                <w:sz w:val="18"/>
                <w:lang w:val="en-GB" w:eastAsia="en-GB"/>
              </w:rPr>
              <w:t xml:space="preserve"> or</w:t>
            </w:r>
            <w:r w:rsidR="001C1071" w:rsidRPr="001C1071">
              <w:rPr>
                <w:rFonts w:cs="Arial"/>
                <w:color w:val="808080" w:themeColor="background1" w:themeShade="80"/>
                <w:sz w:val="18"/>
                <w:lang w:val="en-GB" w:eastAsia="en-GB"/>
              </w:rPr>
              <w:t xml:space="preserve"> </w:t>
            </w:r>
            <w:r w:rsidRPr="001C1071">
              <w:rPr>
                <w:rFonts w:cs="Arial"/>
                <w:color w:val="808080" w:themeColor="background1" w:themeShade="80"/>
                <w:sz w:val="18"/>
                <w:lang w:val="en-GB" w:eastAsia="en-GB"/>
              </w:rPr>
              <w:t>Agile Delivery Management</w:t>
            </w:r>
          </w:p>
          <w:p w14:paraId="35A8FAD6" w14:textId="0DE5F963" w:rsidR="00DB0097" w:rsidRPr="00F70FAA" w:rsidRDefault="00DB0097" w:rsidP="00F347FF">
            <w:pPr>
              <w:pStyle w:val="BodyText"/>
              <w:numPr>
                <w:ilvl w:val="0"/>
                <w:numId w:val="6"/>
              </w:numPr>
              <w:ind w:left="406"/>
              <w:rPr>
                <w:color w:val="808080" w:themeColor="background1" w:themeShade="80"/>
                <w:sz w:val="18"/>
                <w:lang w:val="en-GB" w:eastAsia="en-GB"/>
              </w:rPr>
            </w:pPr>
            <w:r w:rsidRPr="001C1071">
              <w:rPr>
                <w:rFonts w:cs="Arial"/>
                <w:color w:val="808080" w:themeColor="background1" w:themeShade="80"/>
                <w:sz w:val="18"/>
                <w:lang w:val="en-GB" w:eastAsia="en-GB"/>
              </w:rPr>
              <w:t>Front-End Design and Interaction design</w:t>
            </w:r>
            <w:r w:rsidR="003A50B7">
              <w:rPr>
                <w:rFonts w:cs="Arial"/>
                <w:color w:val="808080" w:themeColor="background1" w:themeShade="80"/>
                <w:sz w:val="18"/>
                <w:lang w:val="en-GB" w:eastAsia="en-GB"/>
              </w:rPr>
              <w:t xml:space="preserve"> or </w:t>
            </w:r>
            <w:r w:rsidRPr="001C1071">
              <w:rPr>
                <w:rFonts w:cs="Arial"/>
                <w:color w:val="808080" w:themeColor="background1" w:themeShade="80"/>
                <w:sz w:val="18"/>
                <w:lang w:val="en-GB" w:eastAsia="en-GB"/>
              </w:rPr>
              <w:t>Content Design and Development</w:t>
            </w:r>
          </w:p>
        </w:tc>
      </w:tr>
      <w:tr w:rsidR="00DB0097" w:rsidRPr="00CC754E" w14:paraId="66725C91" w14:textId="77777777" w:rsidTr="0054158F">
        <w:tc>
          <w:tcPr>
            <w:tcW w:w="2500" w:type="pct"/>
            <w:shd w:val="clear" w:color="auto" w:fill="DBE5F1" w:themeFill="accent1" w:themeFillTint="33"/>
          </w:tcPr>
          <w:p w14:paraId="6A153D2F" w14:textId="3069A053"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Contract Charging Mechanism (</w:t>
            </w:r>
            <w:r w:rsidR="0028274A" w:rsidRPr="00FC6F64">
              <w:rPr>
                <w:rFonts w:cs="Arial"/>
                <w:b w:val="0"/>
                <w:color w:val="000000" w:themeColor="text1"/>
                <w:sz w:val="18"/>
                <w:lang w:eastAsia="en-GB"/>
              </w:rPr>
              <w:t>Alpha</w:t>
            </w:r>
            <w:r w:rsidRPr="00FC6F64">
              <w:rPr>
                <w:rFonts w:cs="Arial"/>
                <w:color w:val="000000" w:themeColor="text1"/>
                <w:sz w:val="18"/>
                <w:lang w:eastAsia="en-GB"/>
              </w:rPr>
              <w:t xml:space="preserve"> Phase):</w:t>
            </w:r>
          </w:p>
        </w:tc>
        <w:tc>
          <w:tcPr>
            <w:tcW w:w="2500" w:type="pct"/>
            <w:vAlign w:val="center"/>
          </w:tcPr>
          <w:p w14:paraId="4BD9327A" w14:textId="39AF59D1" w:rsidR="00DB0097" w:rsidRPr="00AE338B" w:rsidRDefault="00EE7C7F" w:rsidP="00874161">
            <w:pPr>
              <w:pStyle w:val="Heading2"/>
              <w:numPr>
                <w:ilvl w:val="0"/>
                <w:numId w:val="0"/>
              </w:numPr>
              <w:spacing w:before="60" w:after="60"/>
              <w:outlineLvl w:val="1"/>
              <w:rPr>
                <w:rFonts w:cs="Arial"/>
                <w:b w:val="0"/>
                <w:color w:val="808080" w:themeColor="background1" w:themeShade="80"/>
                <w:sz w:val="18"/>
                <w:lang w:eastAsia="en-GB"/>
              </w:rPr>
            </w:pPr>
            <w:r w:rsidRPr="00AE338B">
              <w:rPr>
                <w:rFonts w:cs="Arial"/>
                <w:b w:val="0"/>
                <w:color w:val="808080" w:themeColor="background1" w:themeShade="80"/>
                <w:sz w:val="18"/>
                <w:lang w:eastAsia="en-GB"/>
              </w:rPr>
              <w:t>Time and Materials</w:t>
            </w:r>
          </w:p>
        </w:tc>
      </w:tr>
      <w:tr w:rsidR="00DB0097" w:rsidRPr="00CC754E" w14:paraId="25FC5CCF" w14:textId="77777777" w:rsidTr="0054158F">
        <w:tc>
          <w:tcPr>
            <w:tcW w:w="2500" w:type="pct"/>
            <w:shd w:val="clear" w:color="auto" w:fill="DBE5F1" w:themeFill="accent1" w:themeFillTint="33"/>
          </w:tcPr>
          <w:p w14:paraId="4C56163E" w14:textId="04E06B9F"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Contract Charging Mechanism (</w:t>
            </w:r>
            <w:r w:rsidR="0028274A" w:rsidRPr="00FC6F64">
              <w:rPr>
                <w:rFonts w:cs="Arial"/>
                <w:b w:val="0"/>
                <w:color w:val="000000" w:themeColor="text1"/>
                <w:sz w:val="18"/>
                <w:lang w:eastAsia="en-GB"/>
              </w:rPr>
              <w:t>Beta</w:t>
            </w:r>
            <w:r w:rsidRPr="00FC6F64">
              <w:rPr>
                <w:rFonts w:cs="Arial"/>
                <w:color w:val="000000" w:themeColor="text1"/>
                <w:sz w:val="18"/>
                <w:lang w:eastAsia="en-GB"/>
              </w:rPr>
              <w:t xml:space="preserve"> Phase):</w:t>
            </w:r>
          </w:p>
        </w:tc>
        <w:tc>
          <w:tcPr>
            <w:tcW w:w="2500" w:type="pct"/>
            <w:vAlign w:val="center"/>
          </w:tcPr>
          <w:p w14:paraId="1DA0341F" w14:textId="116A25E1" w:rsidR="00DB0097" w:rsidRPr="00AE338B" w:rsidRDefault="00EE7C7F" w:rsidP="00874161">
            <w:pPr>
              <w:pStyle w:val="Heading2"/>
              <w:numPr>
                <w:ilvl w:val="0"/>
                <w:numId w:val="0"/>
              </w:numPr>
              <w:spacing w:before="60" w:after="60"/>
              <w:outlineLvl w:val="1"/>
              <w:rPr>
                <w:rFonts w:cs="Arial"/>
                <w:b w:val="0"/>
                <w:color w:val="808080" w:themeColor="background1" w:themeShade="80"/>
                <w:sz w:val="18"/>
                <w:lang w:eastAsia="en-GB"/>
              </w:rPr>
            </w:pPr>
            <w:r w:rsidRPr="00AE338B">
              <w:rPr>
                <w:rFonts w:cs="Arial"/>
                <w:b w:val="0"/>
                <w:color w:val="808080" w:themeColor="background1" w:themeShade="80"/>
                <w:sz w:val="18"/>
                <w:lang w:eastAsia="en-GB"/>
              </w:rPr>
              <w:t>Time and Materials</w:t>
            </w:r>
          </w:p>
        </w:tc>
      </w:tr>
      <w:tr w:rsidR="00DB0097" w:rsidRPr="00CC754E" w14:paraId="12EB2A14" w14:textId="77777777" w:rsidTr="0054158F">
        <w:tc>
          <w:tcPr>
            <w:tcW w:w="2500" w:type="pct"/>
            <w:shd w:val="clear" w:color="auto" w:fill="DBE5F1" w:themeFill="accent1" w:themeFillTint="33"/>
          </w:tcPr>
          <w:p w14:paraId="5D8138FB" w14:textId="75B2FE76"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Contract Charging Mechanism (</w:t>
            </w:r>
            <w:r w:rsidR="0028274A" w:rsidRPr="00FC6F64">
              <w:rPr>
                <w:rFonts w:cs="Arial"/>
                <w:b w:val="0"/>
                <w:color w:val="000000" w:themeColor="text1"/>
                <w:sz w:val="18"/>
                <w:lang w:eastAsia="en-GB"/>
              </w:rPr>
              <w:t>Live</w:t>
            </w:r>
            <w:r w:rsidRPr="00FC6F64">
              <w:rPr>
                <w:rFonts w:cs="Arial"/>
                <w:color w:val="000000" w:themeColor="text1"/>
                <w:sz w:val="18"/>
                <w:lang w:eastAsia="en-GB"/>
              </w:rPr>
              <w:t xml:space="preserve"> Phase):</w:t>
            </w:r>
          </w:p>
        </w:tc>
        <w:tc>
          <w:tcPr>
            <w:tcW w:w="2500" w:type="pct"/>
            <w:vAlign w:val="center"/>
          </w:tcPr>
          <w:p w14:paraId="4173CF79" w14:textId="4D784A92" w:rsidR="00DB0097" w:rsidRPr="00AE338B" w:rsidRDefault="00EE7C7F" w:rsidP="00874161">
            <w:pPr>
              <w:pStyle w:val="Heading2"/>
              <w:numPr>
                <w:ilvl w:val="0"/>
                <w:numId w:val="0"/>
              </w:numPr>
              <w:spacing w:before="60" w:after="60"/>
              <w:outlineLvl w:val="1"/>
              <w:rPr>
                <w:rFonts w:cs="Arial"/>
                <w:b w:val="0"/>
                <w:color w:val="808080" w:themeColor="background1" w:themeShade="80"/>
                <w:sz w:val="18"/>
                <w:lang w:eastAsia="en-GB"/>
              </w:rPr>
            </w:pPr>
            <w:r w:rsidRPr="00AE338B">
              <w:rPr>
                <w:rFonts w:cs="Arial"/>
                <w:b w:val="0"/>
                <w:color w:val="808080" w:themeColor="background1" w:themeShade="80"/>
                <w:sz w:val="18"/>
                <w:lang w:eastAsia="en-GB"/>
              </w:rPr>
              <w:t>Time and Materials</w:t>
            </w:r>
          </w:p>
        </w:tc>
      </w:tr>
      <w:tr w:rsidR="00DB0097" w:rsidRPr="00CC754E" w14:paraId="43B0C8CF" w14:textId="77777777" w:rsidTr="0054158F">
        <w:tc>
          <w:tcPr>
            <w:tcW w:w="2500" w:type="pct"/>
            <w:shd w:val="clear" w:color="auto" w:fill="DBE5F1" w:themeFill="accent1" w:themeFillTint="33"/>
          </w:tcPr>
          <w:p w14:paraId="62BA01ED" w14:textId="77777777" w:rsidR="00DB0097" w:rsidRPr="00FC6F64" w:rsidRDefault="00DB0097" w:rsidP="0054158F">
            <w:pPr>
              <w:pStyle w:val="Heading2"/>
              <w:numPr>
                <w:ilvl w:val="0"/>
                <w:numId w:val="0"/>
              </w:numPr>
              <w:spacing w:before="60" w:after="60"/>
              <w:outlineLvl w:val="1"/>
              <w:rPr>
                <w:rFonts w:cs="Arial"/>
                <w:b w:val="0"/>
                <w:color w:val="000000" w:themeColor="text1"/>
                <w:sz w:val="18"/>
                <w:lang w:eastAsia="en-GB"/>
              </w:rPr>
            </w:pPr>
            <w:r w:rsidRPr="00FC6F64">
              <w:rPr>
                <w:rFonts w:cs="Arial"/>
                <w:color w:val="000000" w:themeColor="text1"/>
                <w:sz w:val="18"/>
                <w:lang w:eastAsia="en-GB"/>
              </w:rPr>
              <w:t>RFP Start Date:</w:t>
            </w:r>
            <w:r w:rsidRPr="00FC6F64">
              <w:rPr>
                <w:rFonts w:cs="Arial"/>
                <w:color w:val="000000" w:themeColor="text1"/>
                <w:sz w:val="18"/>
                <w:lang w:eastAsia="en-GB"/>
              </w:rPr>
              <w:tab/>
            </w:r>
            <w:r w:rsidRPr="00FC6F64">
              <w:rPr>
                <w:rFonts w:cs="Arial"/>
                <w:color w:val="000000" w:themeColor="text1"/>
                <w:sz w:val="18"/>
                <w:lang w:eastAsia="en-GB"/>
              </w:rPr>
              <w:tab/>
            </w:r>
          </w:p>
        </w:tc>
        <w:tc>
          <w:tcPr>
            <w:tcW w:w="2500" w:type="pct"/>
            <w:vAlign w:val="center"/>
          </w:tcPr>
          <w:p w14:paraId="14E8D7F0" w14:textId="7346AA01" w:rsidR="00DB0097" w:rsidRPr="00AE338B" w:rsidRDefault="00C6232A" w:rsidP="000437CC">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21</w:t>
            </w:r>
            <w:r w:rsidR="00AE338B" w:rsidRPr="00AE338B">
              <w:rPr>
                <w:rFonts w:cs="Arial"/>
                <w:b w:val="0"/>
                <w:color w:val="808080" w:themeColor="background1" w:themeShade="80"/>
                <w:sz w:val="18"/>
                <w:lang w:eastAsia="en-GB"/>
              </w:rPr>
              <w:t>/04/2015</w:t>
            </w:r>
          </w:p>
        </w:tc>
      </w:tr>
      <w:tr w:rsidR="00DB0097" w:rsidRPr="00CC754E" w14:paraId="30B11083" w14:textId="77777777" w:rsidTr="0054158F">
        <w:tc>
          <w:tcPr>
            <w:tcW w:w="2500" w:type="pct"/>
            <w:shd w:val="clear" w:color="auto" w:fill="DBE5F1" w:themeFill="accent1" w:themeFillTint="33"/>
          </w:tcPr>
          <w:p w14:paraId="701496FF"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RFP Response Deadline</w:t>
            </w:r>
          </w:p>
        </w:tc>
        <w:tc>
          <w:tcPr>
            <w:tcW w:w="2500" w:type="pct"/>
            <w:vAlign w:val="center"/>
          </w:tcPr>
          <w:p w14:paraId="60F1A0C2" w14:textId="5A6BE523" w:rsidR="00DB0097" w:rsidRPr="00AE338B" w:rsidRDefault="00AE338B" w:rsidP="0054158F">
            <w:pPr>
              <w:pStyle w:val="Heading2"/>
              <w:numPr>
                <w:ilvl w:val="0"/>
                <w:numId w:val="0"/>
              </w:numPr>
              <w:spacing w:before="60" w:after="60"/>
              <w:outlineLvl w:val="1"/>
              <w:rPr>
                <w:rFonts w:cs="Arial"/>
                <w:b w:val="0"/>
                <w:color w:val="808080" w:themeColor="background1" w:themeShade="80"/>
                <w:sz w:val="18"/>
                <w:lang w:eastAsia="en-GB"/>
              </w:rPr>
            </w:pPr>
            <w:r w:rsidRPr="00AE338B">
              <w:rPr>
                <w:rFonts w:cs="Arial"/>
                <w:b w:val="0"/>
                <w:color w:val="808080" w:themeColor="background1" w:themeShade="80"/>
                <w:sz w:val="18"/>
                <w:lang w:eastAsia="en-GB"/>
              </w:rPr>
              <w:t>08/05/2015</w:t>
            </w:r>
          </w:p>
        </w:tc>
      </w:tr>
      <w:tr w:rsidR="00DB0097" w:rsidRPr="00CC754E" w14:paraId="3CBC7AC1" w14:textId="77777777" w:rsidTr="0054158F">
        <w:tc>
          <w:tcPr>
            <w:tcW w:w="2500" w:type="pct"/>
            <w:shd w:val="clear" w:color="auto" w:fill="DBE5F1" w:themeFill="accent1" w:themeFillTint="33"/>
          </w:tcPr>
          <w:p w14:paraId="13D349DC" w14:textId="77777777" w:rsidR="00DB0097" w:rsidRPr="00FC6F64" w:rsidRDefault="00DB0097" w:rsidP="0054158F">
            <w:pPr>
              <w:pStyle w:val="Heading2"/>
              <w:numPr>
                <w:ilvl w:val="0"/>
                <w:numId w:val="0"/>
              </w:numPr>
              <w:spacing w:before="60" w:after="60"/>
              <w:outlineLvl w:val="1"/>
              <w:rPr>
                <w:rFonts w:cs="Arial"/>
                <w:b w:val="0"/>
                <w:color w:val="000000" w:themeColor="text1"/>
                <w:sz w:val="18"/>
                <w:lang w:eastAsia="en-GB"/>
              </w:rPr>
            </w:pPr>
            <w:r w:rsidRPr="00FC6F64">
              <w:rPr>
                <w:rFonts w:cs="Arial"/>
                <w:color w:val="000000" w:themeColor="text1"/>
                <w:sz w:val="18"/>
                <w:lang w:eastAsia="en-GB"/>
              </w:rPr>
              <w:t>Proposed length of phase:</w:t>
            </w:r>
            <w:r w:rsidRPr="00FC6F64">
              <w:rPr>
                <w:rFonts w:cs="Arial"/>
                <w:color w:val="000000" w:themeColor="text1"/>
                <w:sz w:val="18"/>
                <w:lang w:eastAsia="en-GB"/>
              </w:rPr>
              <w:tab/>
            </w:r>
          </w:p>
        </w:tc>
        <w:tc>
          <w:tcPr>
            <w:tcW w:w="2500" w:type="pct"/>
            <w:vAlign w:val="center"/>
          </w:tcPr>
          <w:p w14:paraId="2BC52F5A" w14:textId="77777777" w:rsidR="00DB0097" w:rsidRPr="00AE338B" w:rsidRDefault="00874161" w:rsidP="00AE338B">
            <w:pPr>
              <w:pStyle w:val="Heading2"/>
              <w:numPr>
                <w:ilvl w:val="0"/>
                <w:numId w:val="0"/>
              </w:numPr>
              <w:spacing w:before="60" w:after="0"/>
              <w:outlineLvl w:val="1"/>
              <w:rPr>
                <w:rFonts w:cs="Arial"/>
                <w:b w:val="0"/>
                <w:color w:val="808080" w:themeColor="background1" w:themeShade="80"/>
                <w:sz w:val="18"/>
                <w:lang w:eastAsia="en-GB"/>
              </w:rPr>
            </w:pPr>
            <w:r w:rsidRPr="00AE338B">
              <w:rPr>
                <w:rFonts w:cs="Arial"/>
                <w:b w:val="0"/>
                <w:color w:val="808080" w:themeColor="background1" w:themeShade="80"/>
                <w:sz w:val="18"/>
                <w:lang w:eastAsia="en-GB"/>
              </w:rPr>
              <w:t>Alpha – 3 months estimated</w:t>
            </w:r>
          </w:p>
          <w:p w14:paraId="46B64C89" w14:textId="77777777" w:rsidR="00874161" w:rsidRPr="00AE338B" w:rsidRDefault="00874161" w:rsidP="00AE338B">
            <w:pPr>
              <w:pStyle w:val="BodyText"/>
              <w:spacing w:after="0"/>
              <w:rPr>
                <w:rFonts w:cs="Arial"/>
                <w:color w:val="808080" w:themeColor="background1" w:themeShade="80"/>
                <w:sz w:val="18"/>
                <w:szCs w:val="20"/>
                <w:lang w:val="en-GB" w:eastAsia="en-GB"/>
              </w:rPr>
            </w:pPr>
            <w:r w:rsidRPr="00AE338B">
              <w:rPr>
                <w:rFonts w:cs="Arial"/>
                <w:color w:val="808080" w:themeColor="background1" w:themeShade="80"/>
                <w:sz w:val="18"/>
                <w:szCs w:val="20"/>
                <w:lang w:val="en-GB" w:eastAsia="en-GB"/>
              </w:rPr>
              <w:t>Beta – 6 months estimated</w:t>
            </w:r>
          </w:p>
          <w:p w14:paraId="5AA3107D" w14:textId="77777777" w:rsidR="00874161" w:rsidRPr="00AE338B" w:rsidRDefault="00874161" w:rsidP="00AE338B">
            <w:pPr>
              <w:pStyle w:val="BodyText"/>
              <w:spacing w:after="0"/>
              <w:rPr>
                <w:rFonts w:cs="Arial"/>
                <w:color w:val="808080" w:themeColor="background1" w:themeShade="80"/>
                <w:sz w:val="18"/>
                <w:szCs w:val="20"/>
                <w:lang w:val="en-GB" w:eastAsia="en-GB"/>
              </w:rPr>
            </w:pPr>
            <w:r w:rsidRPr="00AE338B">
              <w:rPr>
                <w:rFonts w:cs="Arial"/>
                <w:color w:val="808080" w:themeColor="background1" w:themeShade="80"/>
                <w:sz w:val="18"/>
                <w:szCs w:val="20"/>
                <w:lang w:val="en-GB" w:eastAsia="en-GB"/>
              </w:rPr>
              <w:t>Live -1 month estimated</w:t>
            </w:r>
          </w:p>
        </w:tc>
      </w:tr>
      <w:tr w:rsidR="00DB0097" w:rsidRPr="00CC754E" w14:paraId="5B43200B" w14:textId="77777777" w:rsidTr="0054158F">
        <w:tc>
          <w:tcPr>
            <w:tcW w:w="2500" w:type="pct"/>
            <w:shd w:val="clear" w:color="auto" w:fill="DBE5F1" w:themeFill="accent1" w:themeFillTint="33"/>
          </w:tcPr>
          <w:p w14:paraId="25BE14CF" w14:textId="77777777" w:rsidR="00DB0097" w:rsidRPr="00FC6F64" w:rsidRDefault="00DB0097" w:rsidP="0054158F">
            <w:pPr>
              <w:pStyle w:val="Heading2"/>
              <w:numPr>
                <w:ilvl w:val="0"/>
                <w:numId w:val="0"/>
              </w:numPr>
              <w:spacing w:before="60" w:after="60"/>
              <w:outlineLvl w:val="1"/>
              <w:rPr>
                <w:rFonts w:cs="Arial"/>
                <w:color w:val="000000" w:themeColor="text1"/>
                <w:sz w:val="18"/>
                <w:lang w:eastAsia="en-GB"/>
              </w:rPr>
            </w:pPr>
            <w:r w:rsidRPr="00FC6F64">
              <w:rPr>
                <w:rFonts w:cs="Arial"/>
                <w:color w:val="000000" w:themeColor="text1"/>
                <w:sz w:val="18"/>
                <w:lang w:eastAsia="en-GB"/>
              </w:rPr>
              <w:t>Proposed Commencement Date of Project:</w:t>
            </w:r>
          </w:p>
        </w:tc>
        <w:tc>
          <w:tcPr>
            <w:tcW w:w="2500" w:type="pct"/>
            <w:vAlign w:val="center"/>
          </w:tcPr>
          <w:p w14:paraId="083102BF" w14:textId="23658EBE" w:rsidR="00DB0097" w:rsidRPr="00F70FAA" w:rsidRDefault="00874161" w:rsidP="00AE338B">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 xml:space="preserve">Resources to begin work at DVLA Swansea week commencing </w:t>
            </w:r>
            <w:r w:rsidR="00AE338B">
              <w:rPr>
                <w:rFonts w:cs="Arial"/>
                <w:b w:val="0"/>
                <w:color w:val="808080" w:themeColor="background1" w:themeShade="80"/>
                <w:sz w:val="18"/>
                <w:lang w:eastAsia="en-GB"/>
              </w:rPr>
              <w:t>20-25</w:t>
            </w:r>
            <w:r w:rsidR="00607EBD">
              <w:rPr>
                <w:rFonts w:cs="Arial"/>
                <w:b w:val="0"/>
                <w:color w:val="808080" w:themeColor="background1" w:themeShade="80"/>
                <w:sz w:val="18"/>
                <w:lang w:eastAsia="en-GB"/>
              </w:rPr>
              <w:t>/0</w:t>
            </w:r>
            <w:r w:rsidR="00AE338B">
              <w:rPr>
                <w:rFonts w:cs="Arial"/>
                <w:b w:val="0"/>
                <w:color w:val="808080" w:themeColor="background1" w:themeShade="80"/>
                <w:sz w:val="18"/>
                <w:lang w:eastAsia="en-GB"/>
              </w:rPr>
              <w:t>5</w:t>
            </w:r>
            <w:r w:rsidR="00607EBD">
              <w:rPr>
                <w:rFonts w:cs="Arial"/>
                <w:b w:val="0"/>
                <w:color w:val="808080" w:themeColor="background1" w:themeShade="80"/>
                <w:sz w:val="18"/>
                <w:lang w:eastAsia="en-GB"/>
              </w:rPr>
              <w:t>/15</w:t>
            </w:r>
          </w:p>
        </w:tc>
      </w:tr>
    </w:tbl>
    <w:p w14:paraId="39312ADA" w14:textId="77777777" w:rsidR="00DB0097" w:rsidRPr="007E60D1" w:rsidRDefault="00DB0097" w:rsidP="00DB0097">
      <w:pPr>
        <w:pStyle w:val="BodyText"/>
        <w:spacing w:before="60" w:after="60"/>
        <w:ind w:left="2160"/>
        <w:rPr>
          <w:rFonts w:cs="Arial"/>
          <w:b/>
          <w:szCs w:val="20"/>
          <w:lang w:eastAsia="en-GB"/>
        </w:rPr>
      </w:pPr>
      <w:r w:rsidRPr="007E60D1">
        <w:rPr>
          <w:rFonts w:cs="Arial"/>
          <w:szCs w:val="20"/>
          <w:lang w:eastAsia="en-GB"/>
        </w:rPr>
        <w:tab/>
      </w:r>
    </w:p>
    <w:p w14:paraId="430057D3" w14:textId="0A21C666" w:rsidR="00AE338B" w:rsidRPr="00AE338B" w:rsidRDefault="0022478A" w:rsidP="00FC6F64">
      <w:pPr>
        <w:pStyle w:val="Heading1"/>
      </w:pPr>
      <w:bookmarkStart w:id="9" w:name="_Toc417044790"/>
      <w:bookmarkEnd w:id="4"/>
      <w:r w:rsidRPr="00AE338B">
        <w:t>SUBCONTRACTING &amp; PARTNERING</w:t>
      </w:r>
      <w:bookmarkEnd w:id="9"/>
    </w:p>
    <w:p w14:paraId="7F361895" w14:textId="77777777" w:rsidR="0065626C" w:rsidRPr="00FC6F64" w:rsidRDefault="0065626C" w:rsidP="00D93832">
      <w:pPr>
        <w:pStyle w:val="Heading2"/>
        <w:numPr>
          <w:ilvl w:val="0"/>
          <w:numId w:val="0"/>
        </w:numPr>
        <w:spacing w:before="60" w:after="60"/>
        <w:rPr>
          <w:rFonts w:cs="Arial"/>
          <w:b w:val="0"/>
          <w:color w:val="000000" w:themeColor="text1"/>
          <w:lang w:eastAsia="en-GB"/>
        </w:rPr>
      </w:pPr>
      <w:r w:rsidRPr="00FC6F64">
        <w:rPr>
          <w:rFonts w:cs="Arial"/>
          <w:b w:val="0"/>
          <w:color w:val="000000" w:themeColor="text1"/>
          <w:lang w:eastAsia="en-GB"/>
        </w:rPr>
        <w:t>The Customer has st</w:t>
      </w:r>
      <w:bookmarkStart w:id="10" w:name="Text5"/>
      <w:r w:rsidRPr="00FC6F64">
        <w:rPr>
          <w:rFonts w:cs="Arial"/>
          <w:b w:val="0"/>
          <w:color w:val="000000" w:themeColor="text1"/>
          <w:lang w:eastAsia="en-GB"/>
        </w:rPr>
        <w:t xml:space="preserve">ructured this procurement </w:t>
      </w:r>
      <w:bookmarkEnd w:id="10"/>
      <w:r w:rsidR="0024399F" w:rsidRPr="00FC6F64">
        <w:rPr>
          <w:rFonts w:cs="Arial"/>
          <w:b w:val="0"/>
          <w:color w:val="000000" w:themeColor="text1"/>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7"/>
        <w:gridCol w:w="8239"/>
      </w:tblGrid>
      <w:tr w:rsidR="00F5150C" w:rsidRPr="00FC6F64" w14:paraId="5828AE70" w14:textId="77777777" w:rsidTr="0024399F">
        <w:tc>
          <w:tcPr>
            <w:tcW w:w="1526" w:type="dxa"/>
            <w:shd w:val="clear" w:color="auto" w:fill="C6D9F1" w:themeFill="text2" w:themeFillTint="33"/>
            <w:vAlign w:val="center"/>
          </w:tcPr>
          <w:p w14:paraId="595A11A6" w14:textId="77777777" w:rsidR="0065626C" w:rsidRPr="00FC6F64" w:rsidRDefault="0065626C" w:rsidP="00D93832">
            <w:pPr>
              <w:pStyle w:val="BodyText"/>
              <w:spacing w:before="60" w:after="60"/>
              <w:rPr>
                <w:rFonts w:cs="Arial"/>
                <w:szCs w:val="20"/>
                <w:lang w:eastAsia="en-GB"/>
              </w:rPr>
            </w:pPr>
            <w:r w:rsidRPr="00FC6F64">
              <w:rPr>
                <w:rFonts w:cs="Arial"/>
                <w:b/>
                <w:szCs w:val="20"/>
                <w:lang w:eastAsia="en-GB"/>
              </w:rPr>
              <w:t>Lot 1</w:t>
            </w:r>
            <w:r w:rsidRPr="00FC6F64">
              <w:rPr>
                <w:rFonts w:cs="Arial"/>
                <w:szCs w:val="20"/>
                <w:lang w:eastAsia="en-GB"/>
              </w:rPr>
              <w:t xml:space="preserve"> </w:t>
            </w:r>
          </w:p>
        </w:tc>
        <w:tc>
          <w:tcPr>
            <w:tcW w:w="8436" w:type="dxa"/>
            <w:shd w:val="clear" w:color="auto" w:fill="auto"/>
            <w:vAlign w:val="center"/>
          </w:tcPr>
          <w:p w14:paraId="207B49C9" w14:textId="7352F670" w:rsidR="003A50B7" w:rsidRPr="00A8708C" w:rsidRDefault="003A50B7" w:rsidP="00F347FF">
            <w:pPr>
              <w:pStyle w:val="BodyText"/>
              <w:numPr>
                <w:ilvl w:val="0"/>
                <w:numId w:val="6"/>
              </w:numPr>
              <w:ind w:left="317" w:hanging="317"/>
              <w:jc w:val="left"/>
            </w:pPr>
            <w:r w:rsidRPr="00A8708C">
              <w:t>Software engineering and On-going Support</w:t>
            </w:r>
          </w:p>
          <w:p w14:paraId="29371000" w14:textId="77777777" w:rsidR="003A50B7" w:rsidRDefault="003A50B7" w:rsidP="00F347FF">
            <w:pPr>
              <w:pStyle w:val="BodyText"/>
              <w:numPr>
                <w:ilvl w:val="0"/>
                <w:numId w:val="6"/>
              </w:numPr>
              <w:ind w:left="317" w:hanging="317"/>
              <w:jc w:val="left"/>
            </w:pPr>
            <w:r w:rsidRPr="00A8708C">
              <w:t>Product Development and Service Design or Agile Delivery Management</w:t>
            </w:r>
          </w:p>
          <w:p w14:paraId="5B57F396" w14:textId="7ED93AFE" w:rsidR="0065626C" w:rsidRPr="003A50B7" w:rsidRDefault="003A50B7" w:rsidP="00F347FF">
            <w:pPr>
              <w:pStyle w:val="BodyText"/>
              <w:numPr>
                <w:ilvl w:val="0"/>
                <w:numId w:val="6"/>
              </w:numPr>
              <w:ind w:left="317" w:hanging="317"/>
              <w:jc w:val="left"/>
            </w:pPr>
            <w:r w:rsidRPr="00A8708C">
              <w:t>Front-End Design and Interaction design or Content Design and Development</w:t>
            </w:r>
          </w:p>
        </w:tc>
      </w:tr>
    </w:tbl>
    <w:p w14:paraId="2BB8DC93" w14:textId="77777777" w:rsidR="00607EBD" w:rsidRPr="00FC6F64" w:rsidRDefault="00607EBD" w:rsidP="00F347FF">
      <w:pPr>
        <w:pStyle w:val="Heading2"/>
        <w:numPr>
          <w:ilvl w:val="0"/>
          <w:numId w:val="4"/>
        </w:numPr>
        <w:tabs>
          <w:tab w:val="clear" w:pos="567"/>
        </w:tabs>
        <w:spacing w:before="60" w:after="60"/>
        <w:rPr>
          <w:rFonts w:cs="Arial"/>
          <w:b w:val="0"/>
          <w:color w:val="000000" w:themeColor="text1"/>
          <w:lang w:eastAsia="en-GB"/>
        </w:rPr>
      </w:pPr>
      <w:bookmarkStart w:id="11" w:name="timescales"/>
      <w:bookmarkEnd w:id="5"/>
      <w:r w:rsidRPr="00FC6F64">
        <w:rPr>
          <w:rFonts w:cs="Arial"/>
          <w:b w:val="0"/>
          <w:color w:val="000000" w:themeColor="text1"/>
          <w:lang w:eastAsia="en-GB"/>
        </w:rPr>
        <w:t>Suppliers are permitted to subcontract for individual roles if desired.</w:t>
      </w:r>
    </w:p>
    <w:p w14:paraId="6DF2BDBB" w14:textId="77777777" w:rsidR="00607EBD" w:rsidRPr="00BA0F31" w:rsidRDefault="00607EBD" w:rsidP="00F347FF">
      <w:pPr>
        <w:pStyle w:val="BodyText"/>
        <w:numPr>
          <w:ilvl w:val="0"/>
          <w:numId w:val="4"/>
        </w:numPr>
        <w:rPr>
          <w:rFonts w:cs="Arial"/>
          <w:szCs w:val="20"/>
          <w:lang w:val="en-GB" w:eastAsia="en-GB"/>
        </w:rPr>
      </w:pPr>
      <w:r w:rsidRPr="00BA0F31">
        <w:rPr>
          <w:rFonts w:cs="Arial"/>
          <w:szCs w:val="20"/>
          <w:lang w:val="en-GB" w:eastAsia="en-GB"/>
        </w:rPr>
        <w:t xml:space="preserve">Suppliers are permitted to partner together to bid for a particular lot, provided that one supplier in the partnership acts as lead partner, taking responsibility for managing the </w:t>
      </w:r>
      <w:r>
        <w:rPr>
          <w:rFonts w:cs="Arial"/>
          <w:szCs w:val="20"/>
          <w:lang w:val="en-GB" w:eastAsia="en-GB"/>
        </w:rPr>
        <w:t xml:space="preserve">partnership’s </w:t>
      </w:r>
      <w:r w:rsidRPr="00BA0F31">
        <w:rPr>
          <w:rFonts w:cs="Arial"/>
          <w:szCs w:val="20"/>
          <w:lang w:val="en-GB" w:eastAsia="en-GB"/>
        </w:rPr>
        <w:t>relationship with DVLA and for the performance of the partnership suppliers.</w:t>
      </w:r>
    </w:p>
    <w:p w14:paraId="14658FF8" w14:textId="77777777" w:rsidR="00DB0097" w:rsidRDefault="00DB0097">
      <w:pPr>
        <w:spacing w:after="200" w:line="276" w:lineRule="auto"/>
        <w:rPr>
          <w:rFonts w:eastAsia="Times New Roman" w:cs="Times New Roman"/>
          <w:b/>
          <w:color w:val="4F81BD" w:themeColor="accent1"/>
          <w:sz w:val="28"/>
          <w:szCs w:val="20"/>
          <w:lang w:val="en-GB" w:eastAsia="en-US"/>
        </w:rPr>
      </w:pPr>
      <w:r>
        <w:rPr>
          <w:color w:val="4F81BD" w:themeColor="accent1"/>
          <w:sz w:val="28"/>
        </w:rPr>
        <w:br w:type="page"/>
      </w:r>
    </w:p>
    <w:p w14:paraId="1750D944" w14:textId="77777777" w:rsidR="0065626C" w:rsidRPr="00FC6F64" w:rsidRDefault="0065626C" w:rsidP="00FC6F64">
      <w:pPr>
        <w:pStyle w:val="Heading1"/>
      </w:pPr>
      <w:bookmarkStart w:id="12" w:name="_Toc417044791"/>
      <w:r w:rsidRPr="00FC6F64">
        <w:lastRenderedPageBreak/>
        <w:t>TIMESCALES</w:t>
      </w:r>
      <w:bookmarkEnd w:id="12"/>
    </w:p>
    <w:bookmarkEnd w:id="11"/>
    <w:p w14:paraId="13ABB3B6" w14:textId="77777777" w:rsidR="0065626C" w:rsidRPr="00FC6F64" w:rsidRDefault="0065626C" w:rsidP="00FC6F64">
      <w:pPr>
        <w:rPr>
          <w:lang w:eastAsia="en-GB"/>
        </w:rPr>
      </w:pPr>
      <w:r w:rsidRPr="00FC6F64">
        <w:rPr>
          <w:lang w:eastAsia="en-GB"/>
        </w:rPr>
        <w:t xml:space="preserve">The Customer or CCS may change this timetable at any time. The Potential Provider will be informed by email if </w:t>
      </w:r>
      <w:r w:rsidR="0024399F" w:rsidRPr="00FC6F64">
        <w:rPr>
          <w:lang w:eastAsia="en-GB"/>
        </w:rPr>
        <w:t xml:space="preserve">there are any </w:t>
      </w:r>
      <w:r w:rsidRPr="00FC6F64">
        <w:rPr>
          <w:lang w:eastAsia="en-GB"/>
        </w:rPr>
        <w:t>changes to this timetable.</w:t>
      </w:r>
    </w:p>
    <w:p w14:paraId="3D1A14D3" w14:textId="20D728A6" w:rsidR="0065626C" w:rsidRPr="00FC6F64" w:rsidRDefault="00C6232A" w:rsidP="00FC6F64">
      <w:bookmarkStart w:id="13" w:name="_GoBack"/>
      <w:r>
        <w:rPr>
          <w:noProof/>
          <w:sz w:val="22"/>
          <w:szCs w:val="22"/>
          <w:lang w:eastAsia="en-GB"/>
        </w:rPr>
        <w:object w:dxaOrig="1440" w:dyaOrig="1440" w14:anchorId="44C92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pt;width:489.8pt;height:209pt;z-index:251659264;mso-position-horizontal-relative:text;mso-position-vertical-relative:text">
            <v:imagedata r:id="rId8" o:title=""/>
            <w10:wrap type="square" side="right"/>
          </v:shape>
          <o:OLEObject Type="Embed" ProgID="Excel.Sheet.12" ShapeID="_x0000_s1026" DrawAspect="Content" ObjectID="_1491115069" r:id="rId9"/>
        </w:object>
      </w:r>
      <w:bookmarkEnd w:id="13"/>
      <w:r w:rsidR="0065626C" w:rsidRPr="00FC6F64">
        <w:t>It is the Potential Provider’s responsibility to monitor the online messaging facility (e-Sourcing).</w:t>
      </w:r>
    </w:p>
    <w:p w14:paraId="2C9DB5F9" w14:textId="678CD513" w:rsidR="0065626C" w:rsidRDefault="0065626C" w:rsidP="00D93832">
      <w:pPr>
        <w:pStyle w:val="BodyText"/>
        <w:spacing w:before="60" w:after="60"/>
        <w:rPr>
          <w:lang w:eastAsia="en-GB"/>
        </w:rPr>
      </w:pPr>
    </w:p>
    <w:p w14:paraId="395AEAB3" w14:textId="77777777" w:rsidR="0065626C" w:rsidRDefault="0065626C" w:rsidP="00D93832">
      <w:pPr>
        <w:spacing w:before="60" w:after="60"/>
        <w:rPr>
          <w:rFonts w:eastAsia="Times New Roman" w:cs="Arial"/>
          <w:b/>
          <w:color w:val="4F81BD" w:themeColor="accent1"/>
          <w:sz w:val="28"/>
          <w:szCs w:val="28"/>
          <w:lang w:val="en-GB" w:eastAsia="en-US"/>
        </w:rPr>
      </w:pPr>
    </w:p>
    <w:p w14:paraId="67016B0E" w14:textId="3ABC45B0" w:rsidR="00BE2087" w:rsidRDefault="0065626C" w:rsidP="00FC6F64">
      <w:pPr>
        <w:pStyle w:val="Heading1"/>
        <w:rPr>
          <w:sz w:val="20"/>
        </w:rPr>
      </w:pPr>
      <w:bookmarkStart w:id="14" w:name="_Toc417044792"/>
      <w:r w:rsidRPr="00FC6F64">
        <w:t>KEY DELIVERY DATES</w:t>
      </w:r>
      <w:bookmarkStart w:id="15" w:name="h.j88kjvpapbfj" w:colFirst="0" w:colLast="0"/>
      <w:bookmarkEnd w:id="6"/>
      <w:bookmarkEnd w:id="14"/>
      <w:bookmarkEnd w:id="15"/>
    </w:p>
    <w:p w14:paraId="3C74F55E" w14:textId="77777777" w:rsidR="00607EBD" w:rsidRPr="00FC6F64" w:rsidRDefault="00607EBD" w:rsidP="00FC6F64">
      <w:r w:rsidRPr="00FC6F64">
        <w:t xml:space="preserve">Discovery phase was completed internally at DVLA between </w:t>
      </w:r>
      <w:r w:rsidR="003E22D4" w:rsidRPr="00FC6F64">
        <w:t>October 2014 and February 2015</w:t>
      </w:r>
      <w:r w:rsidRPr="00FC6F64">
        <w:t xml:space="preserve">. Commencement of Alpha is entirely dependent upon completion of this procurement and the </w:t>
      </w:r>
      <w:proofErr w:type="spellStart"/>
      <w:r w:rsidRPr="00FC6F64">
        <w:t>mobilisation</w:t>
      </w:r>
      <w:proofErr w:type="spellEnd"/>
      <w:r w:rsidRPr="00FC6F64">
        <w:t xml:space="preserve"> of the full team. Estimate 3 months completion of Alpha from the point the full team is </w:t>
      </w:r>
      <w:proofErr w:type="spellStart"/>
      <w:r w:rsidRPr="00FC6F64">
        <w:t>mobilised</w:t>
      </w:r>
      <w:proofErr w:type="spellEnd"/>
      <w:r w:rsidRPr="00FC6F64">
        <w:t xml:space="preserve">. </w:t>
      </w:r>
    </w:p>
    <w:p w14:paraId="6DF5E599" w14:textId="77777777" w:rsidR="006D1A2D" w:rsidRPr="00FC6F64" w:rsidRDefault="006D1A2D" w:rsidP="00FC6F64">
      <w:pPr>
        <w:pStyle w:val="Normal1"/>
        <w:spacing w:before="60" w:after="60"/>
        <w:rPr>
          <w:rFonts w:ascii="Arial" w:hAnsi="Arial" w:cs="Arial"/>
          <w:color w:val="000000" w:themeColor="text1"/>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244"/>
        <w:gridCol w:w="3246"/>
        <w:gridCol w:w="3246"/>
      </w:tblGrid>
      <w:tr w:rsidR="00FC6F64" w:rsidRPr="00FC6F64" w14:paraId="1D40CBF3" w14:textId="77777777" w:rsidTr="00B64EEA">
        <w:tc>
          <w:tcPr>
            <w:tcW w:w="1666" w:type="pct"/>
            <w:shd w:val="clear" w:color="auto" w:fill="C6D9F1" w:themeFill="text2" w:themeFillTint="33"/>
            <w:tcMar>
              <w:top w:w="100" w:type="dxa"/>
              <w:left w:w="108" w:type="dxa"/>
              <w:bottom w:w="100" w:type="dxa"/>
              <w:right w:w="108" w:type="dxa"/>
            </w:tcMar>
            <w:vAlign w:val="center"/>
          </w:tcPr>
          <w:p w14:paraId="0D75FF3E" w14:textId="77777777" w:rsidR="00A14A0E" w:rsidRPr="00FC6F64" w:rsidRDefault="007116D0" w:rsidP="00FC6F64">
            <w:pPr>
              <w:pStyle w:val="Heading2"/>
              <w:spacing w:before="60" w:after="60"/>
              <w:rPr>
                <w:rFonts w:cs="Arial"/>
                <w:color w:val="000000" w:themeColor="text1"/>
              </w:rPr>
            </w:pPr>
            <w:r w:rsidRPr="00FC6F64">
              <w:rPr>
                <w:rFonts w:cs="Arial"/>
                <w:color w:val="000000" w:themeColor="text1"/>
              </w:rPr>
              <w:t>PROJECT PHASES</w:t>
            </w:r>
          </w:p>
        </w:tc>
        <w:tc>
          <w:tcPr>
            <w:tcW w:w="1667" w:type="pct"/>
            <w:shd w:val="clear" w:color="auto" w:fill="C6D9F1" w:themeFill="text2" w:themeFillTint="33"/>
            <w:tcMar>
              <w:top w:w="100" w:type="dxa"/>
              <w:left w:w="108" w:type="dxa"/>
              <w:bottom w:w="100" w:type="dxa"/>
              <w:right w:w="108" w:type="dxa"/>
            </w:tcMar>
            <w:vAlign w:val="center"/>
          </w:tcPr>
          <w:p w14:paraId="02CDAD4B" w14:textId="77777777" w:rsidR="00A14A0E" w:rsidRPr="00FC6F64" w:rsidRDefault="007116D0" w:rsidP="00FC6F64">
            <w:pPr>
              <w:pStyle w:val="Heading2"/>
              <w:spacing w:before="60" w:after="60"/>
              <w:rPr>
                <w:rFonts w:cs="Arial"/>
                <w:color w:val="000000" w:themeColor="text1"/>
              </w:rPr>
            </w:pPr>
            <w:r w:rsidRPr="00FC6F64">
              <w:rPr>
                <w:rFonts w:cs="Arial"/>
                <w:color w:val="000000" w:themeColor="text1"/>
              </w:rPr>
              <w:t>START DATE</w:t>
            </w:r>
          </w:p>
        </w:tc>
        <w:tc>
          <w:tcPr>
            <w:tcW w:w="1667" w:type="pct"/>
            <w:shd w:val="clear" w:color="auto" w:fill="C6D9F1" w:themeFill="text2" w:themeFillTint="33"/>
            <w:tcMar>
              <w:top w:w="100" w:type="dxa"/>
              <w:left w:w="108" w:type="dxa"/>
              <w:bottom w:w="100" w:type="dxa"/>
              <w:right w:w="108" w:type="dxa"/>
            </w:tcMar>
            <w:vAlign w:val="center"/>
          </w:tcPr>
          <w:p w14:paraId="277DB977" w14:textId="77777777" w:rsidR="00A14A0E" w:rsidRPr="00FC6F64" w:rsidRDefault="007116D0" w:rsidP="00FC6F64">
            <w:pPr>
              <w:pStyle w:val="Heading2"/>
              <w:spacing w:before="60" w:after="60"/>
              <w:rPr>
                <w:rFonts w:cs="Arial"/>
                <w:color w:val="000000" w:themeColor="text1"/>
              </w:rPr>
            </w:pPr>
            <w:r w:rsidRPr="00FC6F64">
              <w:rPr>
                <w:rFonts w:cs="Arial"/>
                <w:color w:val="000000" w:themeColor="text1"/>
              </w:rPr>
              <w:t>COMPLETION DATE</w:t>
            </w:r>
          </w:p>
        </w:tc>
      </w:tr>
      <w:tr w:rsidR="003A50B7" w:rsidRPr="00FC6F64" w14:paraId="59C52220" w14:textId="77777777" w:rsidTr="00B64EEA">
        <w:tc>
          <w:tcPr>
            <w:tcW w:w="1666" w:type="pct"/>
            <w:tcMar>
              <w:top w:w="100" w:type="dxa"/>
              <w:left w:w="108" w:type="dxa"/>
              <w:bottom w:w="100" w:type="dxa"/>
              <w:right w:w="108" w:type="dxa"/>
            </w:tcMar>
          </w:tcPr>
          <w:p w14:paraId="126A7014" w14:textId="77777777" w:rsidR="003A50B7" w:rsidRPr="00FC6F64" w:rsidRDefault="008F6E30" w:rsidP="003A50B7">
            <w:pPr>
              <w:pStyle w:val="Normal1"/>
              <w:rPr>
                <w:rFonts w:ascii="Arial" w:hAnsi="Arial" w:cs="Arial"/>
                <w:color w:val="000000" w:themeColor="text1"/>
                <w:sz w:val="20"/>
                <w:szCs w:val="20"/>
              </w:rPr>
            </w:pPr>
            <w:hyperlink r:id="rId10" w:history="1">
              <w:r w:rsidR="003A50B7" w:rsidRPr="00FC6F64">
                <w:rPr>
                  <w:rFonts w:ascii="Arial" w:hAnsi="Arial" w:cs="Arial"/>
                  <w:color w:val="000000" w:themeColor="text1"/>
                  <w:sz w:val="20"/>
                  <w:szCs w:val="20"/>
                </w:rPr>
                <w:t>Alpha</w:t>
              </w:r>
            </w:hyperlink>
          </w:p>
        </w:tc>
        <w:tc>
          <w:tcPr>
            <w:tcW w:w="1667" w:type="pct"/>
            <w:tcMar>
              <w:top w:w="100" w:type="dxa"/>
              <w:left w:w="108" w:type="dxa"/>
              <w:bottom w:w="100" w:type="dxa"/>
              <w:right w:w="108" w:type="dxa"/>
            </w:tcMar>
          </w:tcPr>
          <w:p w14:paraId="185A78A0" w14:textId="454D05A0" w:rsidR="003A50B7" w:rsidRPr="00FC6F64" w:rsidRDefault="003A50B7" w:rsidP="003A50B7">
            <w:pPr>
              <w:pStyle w:val="Normal1"/>
              <w:rPr>
                <w:rFonts w:ascii="Arial" w:hAnsi="Arial" w:cs="Arial"/>
                <w:color w:val="000000" w:themeColor="text1"/>
                <w:sz w:val="20"/>
                <w:szCs w:val="20"/>
              </w:rPr>
            </w:pPr>
            <w:r w:rsidRPr="00FC6F64">
              <w:rPr>
                <w:rFonts w:ascii="Arial" w:hAnsi="Arial" w:cs="Arial"/>
                <w:color w:val="000000" w:themeColor="text1"/>
                <w:sz w:val="20"/>
                <w:szCs w:val="20"/>
              </w:rPr>
              <w:t xml:space="preserve">w/c </w:t>
            </w:r>
            <w:r>
              <w:rPr>
                <w:rFonts w:ascii="Arial" w:hAnsi="Arial" w:cs="Arial"/>
                <w:color w:val="000000" w:themeColor="text1"/>
                <w:sz w:val="20"/>
                <w:szCs w:val="20"/>
              </w:rPr>
              <w:t>18</w:t>
            </w:r>
            <w:r w:rsidRPr="00FC6F64">
              <w:rPr>
                <w:rFonts w:ascii="Arial" w:hAnsi="Arial" w:cs="Arial"/>
                <w:color w:val="000000" w:themeColor="text1"/>
                <w:sz w:val="20"/>
                <w:szCs w:val="20"/>
              </w:rPr>
              <w:t>/0</w:t>
            </w:r>
            <w:r>
              <w:rPr>
                <w:rFonts w:ascii="Arial" w:hAnsi="Arial" w:cs="Arial"/>
                <w:color w:val="000000" w:themeColor="text1"/>
                <w:sz w:val="20"/>
                <w:szCs w:val="20"/>
              </w:rPr>
              <w:t>5</w:t>
            </w:r>
            <w:r w:rsidRPr="00FC6F64">
              <w:rPr>
                <w:rFonts w:ascii="Arial" w:hAnsi="Arial" w:cs="Arial"/>
                <w:color w:val="000000" w:themeColor="text1"/>
                <w:sz w:val="20"/>
                <w:szCs w:val="20"/>
              </w:rPr>
              <w:t>/2015</w:t>
            </w:r>
          </w:p>
        </w:tc>
        <w:tc>
          <w:tcPr>
            <w:tcW w:w="1667" w:type="pct"/>
            <w:tcMar>
              <w:top w:w="100" w:type="dxa"/>
              <w:left w:w="108" w:type="dxa"/>
              <w:bottom w:w="100" w:type="dxa"/>
              <w:right w:w="108" w:type="dxa"/>
            </w:tcMar>
          </w:tcPr>
          <w:p w14:paraId="61D23EEE" w14:textId="705C05E8" w:rsidR="003A50B7" w:rsidRPr="00FC6F64" w:rsidRDefault="003A50B7" w:rsidP="003A50B7">
            <w:pPr>
              <w:pStyle w:val="Normal1"/>
              <w:rPr>
                <w:rFonts w:ascii="Arial" w:hAnsi="Arial" w:cs="Arial"/>
                <w:color w:val="000000" w:themeColor="text1"/>
                <w:sz w:val="20"/>
                <w:szCs w:val="20"/>
              </w:rPr>
            </w:pPr>
            <w:r w:rsidRPr="00FC6F64">
              <w:rPr>
                <w:rFonts w:ascii="Arial" w:hAnsi="Arial" w:cs="Arial"/>
                <w:color w:val="000000" w:themeColor="text1"/>
                <w:sz w:val="20"/>
                <w:szCs w:val="20"/>
              </w:rPr>
              <w:t xml:space="preserve">w/c </w:t>
            </w:r>
            <w:r>
              <w:rPr>
                <w:rFonts w:ascii="Arial" w:hAnsi="Arial" w:cs="Arial"/>
                <w:color w:val="000000" w:themeColor="text1"/>
                <w:sz w:val="20"/>
                <w:szCs w:val="20"/>
              </w:rPr>
              <w:t>30</w:t>
            </w:r>
            <w:r w:rsidRPr="00FC6F64">
              <w:rPr>
                <w:rFonts w:ascii="Arial" w:hAnsi="Arial" w:cs="Arial"/>
                <w:color w:val="000000" w:themeColor="text1"/>
                <w:sz w:val="20"/>
                <w:szCs w:val="20"/>
              </w:rPr>
              <w:t>/</w:t>
            </w:r>
            <w:r>
              <w:rPr>
                <w:rFonts w:ascii="Arial" w:hAnsi="Arial" w:cs="Arial"/>
                <w:color w:val="000000" w:themeColor="text1"/>
                <w:sz w:val="20"/>
                <w:szCs w:val="20"/>
              </w:rPr>
              <w:t>06</w:t>
            </w:r>
            <w:r w:rsidRPr="00FC6F64">
              <w:rPr>
                <w:rFonts w:ascii="Arial" w:hAnsi="Arial" w:cs="Arial"/>
                <w:color w:val="000000" w:themeColor="text1"/>
                <w:sz w:val="20"/>
                <w:szCs w:val="20"/>
              </w:rPr>
              <w:t>/2015</w:t>
            </w:r>
          </w:p>
        </w:tc>
      </w:tr>
      <w:tr w:rsidR="003A50B7" w:rsidRPr="00FC6F64" w14:paraId="154519DA" w14:textId="77777777" w:rsidTr="00B64EEA">
        <w:tc>
          <w:tcPr>
            <w:tcW w:w="1666" w:type="pct"/>
            <w:tcMar>
              <w:top w:w="100" w:type="dxa"/>
              <w:left w:w="108" w:type="dxa"/>
              <w:bottom w:w="100" w:type="dxa"/>
              <w:right w:w="108" w:type="dxa"/>
            </w:tcMar>
          </w:tcPr>
          <w:p w14:paraId="7ABB1484" w14:textId="77777777" w:rsidR="003A50B7" w:rsidRPr="00FC6F64" w:rsidRDefault="008F6E30" w:rsidP="003A50B7">
            <w:pPr>
              <w:pStyle w:val="Normal1"/>
              <w:rPr>
                <w:rFonts w:ascii="Arial" w:hAnsi="Arial" w:cs="Arial"/>
                <w:color w:val="000000" w:themeColor="text1"/>
                <w:sz w:val="20"/>
                <w:szCs w:val="20"/>
              </w:rPr>
            </w:pPr>
            <w:hyperlink r:id="rId11" w:history="1">
              <w:r w:rsidR="003A50B7" w:rsidRPr="00FC6F64">
                <w:rPr>
                  <w:rFonts w:ascii="Arial" w:hAnsi="Arial" w:cs="Arial"/>
                  <w:color w:val="000000" w:themeColor="text1"/>
                  <w:sz w:val="20"/>
                  <w:szCs w:val="20"/>
                </w:rPr>
                <w:t>Beta</w:t>
              </w:r>
            </w:hyperlink>
          </w:p>
        </w:tc>
        <w:tc>
          <w:tcPr>
            <w:tcW w:w="1667" w:type="pct"/>
            <w:tcMar>
              <w:top w:w="100" w:type="dxa"/>
              <w:left w:w="108" w:type="dxa"/>
              <w:bottom w:w="100" w:type="dxa"/>
              <w:right w:w="108" w:type="dxa"/>
            </w:tcMar>
          </w:tcPr>
          <w:p w14:paraId="760F058F" w14:textId="7603E1E5" w:rsidR="003A50B7" w:rsidRPr="00FC6F64" w:rsidRDefault="003A50B7" w:rsidP="003A50B7">
            <w:pPr>
              <w:pStyle w:val="Normal1"/>
              <w:rPr>
                <w:rFonts w:ascii="Arial" w:hAnsi="Arial" w:cs="Arial"/>
                <w:color w:val="000000" w:themeColor="text1"/>
                <w:sz w:val="20"/>
                <w:szCs w:val="20"/>
              </w:rPr>
            </w:pPr>
            <w:r w:rsidRPr="00FC6F64">
              <w:rPr>
                <w:rFonts w:ascii="Arial" w:hAnsi="Arial" w:cs="Arial"/>
                <w:color w:val="000000" w:themeColor="text1"/>
                <w:sz w:val="20"/>
                <w:szCs w:val="20"/>
              </w:rPr>
              <w:t>w/c 01/0</w:t>
            </w:r>
            <w:r>
              <w:rPr>
                <w:rFonts w:ascii="Arial" w:hAnsi="Arial" w:cs="Arial"/>
                <w:color w:val="000000" w:themeColor="text1"/>
                <w:sz w:val="20"/>
                <w:szCs w:val="20"/>
              </w:rPr>
              <w:t>7</w:t>
            </w:r>
            <w:r w:rsidRPr="00FC6F64">
              <w:rPr>
                <w:rFonts w:ascii="Arial" w:hAnsi="Arial" w:cs="Arial"/>
                <w:color w:val="000000" w:themeColor="text1"/>
                <w:sz w:val="20"/>
                <w:szCs w:val="20"/>
              </w:rPr>
              <w:t>/2015</w:t>
            </w:r>
          </w:p>
        </w:tc>
        <w:tc>
          <w:tcPr>
            <w:tcW w:w="1667" w:type="pct"/>
            <w:tcMar>
              <w:top w:w="100" w:type="dxa"/>
              <w:left w:w="108" w:type="dxa"/>
              <w:bottom w:w="100" w:type="dxa"/>
              <w:right w:w="108" w:type="dxa"/>
            </w:tcMar>
          </w:tcPr>
          <w:p w14:paraId="395537A9" w14:textId="675E204B" w:rsidR="003A50B7" w:rsidRPr="00FC6F64" w:rsidRDefault="003A50B7" w:rsidP="003A50B7">
            <w:pPr>
              <w:pStyle w:val="Normal1"/>
              <w:rPr>
                <w:rFonts w:ascii="Arial" w:hAnsi="Arial" w:cs="Arial"/>
                <w:color w:val="000000" w:themeColor="text1"/>
                <w:sz w:val="20"/>
                <w:szCs w:val="20"/>
              </w:rPr>
            </w:pPr>
            <w:r w:rsidRPr="00FC6F64">
              <w:rPr>
                <w:rFonts w:ascii="Arial" w:hAnsi="Arial" w:cs="Arial"/>
                <w:color w:val="000000" w:themeColor="text1"/>
                <w:sz w:val="20"/>
                <w:szCs w:val="20"/>
              </w:rPr>
              <w:t>w/c 04/10/2015</w:t>
            </w:r>
          </w:p>
        </w:tc>
      </w:tr>
      <w:tr w:rsidR="003A50B7" w:rsidRPr="00FC6F64" w14:paraId="1DD8C4D6" w14:textId="77777777" w:rsidTr="00B64EEA">
        <w:tc>
          <w:tcPr>
            <w:tcW w:w="1666" w:type="pct"/>
            <w:tcMar>
              <w:top w:w="100" w:type="dxa"/>
              <w:left w:w="108" w:type="dxa"/>
              <w:bottom w:w="100" w:type="dxa"/>
              <w:right w:w="108" w:type="dxa"/>
            </w:tcMar>
          </w:tcPr>
          <w:p w14:paraId="16FD704D" w14:textId="77777777" w:rsidR="003A50B7" w:rsidRPr="00FC6F64" w:rsidRDefault="003A50B7" w:rsidP="003A50B7">
            <w:pPr>
              <w:pStyle w:val="Normal1"/>
              <w:rPr>
                <w:rFonts w:ascii="Arial" w:hAnsi="Arial" w:cs="Arial"/>
                <w:color w:val="000000" w:themeColor="text1"/>
                <w:sz w:val="20"/>
                <w:szCs w:val="20"/>
                <w:highlight w:val="yellow"/>
              </w:rPr>
            </w:pPr>
            <w:r w:rsidRPr="00FC6F64">
              <w:rPr>
                <w:rFonts w:ascii="Arial" w:hAnsi="Arial" w:cs="Arial"/>
                <w:color w:val="000000" w:themeColor="text1"/>
                <w:sz w:val="20"/>
                <w:szCs w:val="20"/>
              </w:rPr>
              <w:t>Live</w:t>
            </w:r>
          </w:p>
        </w:tc>
        <w:tc>
          <w:tcPr>
            <w:tcW w:w="1667" w:type="pct"/>
            <w:tcMar>
              <w:top w:w="100" w:type="dxa"/>
              <w:left w:w="108" w:type="dxa"/>
              <w:bottom w:w="100" w:type="dxa"/>
              <w:right w:w="108" w:type="dxa"/>
            </w:tcMar>
          </w:tcPr>
          <w:p w14:paraId="13CA04FB" w14:textId="11BAFF60" w:rsidR="003A50B7" w:rsidRPr="00FC6F64" w:rsidRDefault="003A50B7" w:rsidP="003A50B7">
            <w:pPr>
              <w:pStyle w:val="Normal1"/>
              <w:rPr>
                <w:rFonts w:ascii="Arial" w:hAnsi="Arial" w:cs="Arial"/>
                <w:color w:val="000000" w:themeColor="text1"/>
                <w:sz w:val="20"/>
                <w:szCs w:val="20"/>
                <w:highlight w:val="yellow"/>
              </w:rPr>
            </w:pPr>
            <w:r w:rsidRPr="00FC6F64">
              <w:rPr>
                <w:rFonts w:ascii="Arial" w:hAnsi="Arial" w:cs="Arial"/>
                <w:color w:val="000000" w:themeColor="text1"/>
                <w:sz w:val="20"/>
                <w:szCs w:val="20"/>
              </w:rPr>
              <w:t>w/c 05/10/2015</w:t>
            </w:r>
          </w:p>
        </w:tc>
        <w:tc>
          <w:tcPr>
            <w:tcW w:w="1667" w:type="pct"/>
            <w:tcMar>
              <w:top w:w="100" w:type="dxa"/>
              <w:left w:w="108" w:type="dxa"/>
              <w:bottom w:w="100" w:type="dxa"/>
              <w:right w:w="108" w:type="dxa"/>
            </w:tcMar>
          </w:tcPr>
          <w:p w14:paraId="482DBDD7" w14:textId="3697C8DB" w:rsidR="003A50B7" w:rsidRPr="00FC6F64" w:rsidRDefault="003A50B7" w:rsidP="003A50B7">
            <w:pPr>
              <w:pStyle w:val="Normal1"/>
              <w:rPr>
                <w:rFonts w:ascii="Arial" w:hAnsi="Arial" w:cs="Arial"/>
                <w:color w:val="000000" w:themeColor="text1"/>
                <w:sz w:val="20"/>
                <w:szCs w:val="20"/>
                <w:highlight w:val="yellow"/>
              </w:rPr>
            </w:pPr>
            <w:r w:rsidRPr="00FC6F64">
              <w:rPr>
                <w:rFonts w:ascii="Arial" w:hAnsi="Arial" w:cs="Arial"/>
                <w:color w:val="000000" w:themeColor="text1"/>
                <w:sz w:val="20"/>
                <w:szCs w:val="20"/>
              </w:rPr>
              <w:t>w/c 31/10/2015</w:t>
            </w:r>
          </w:p>
        </w:tc>
      </w:tr>
    </w:tbl>
    <w:p w14:paraId="20041684" w14:textId="77777777" w:rsidR="00BE2087" w:rsidRDefault="00BE2087" w:rsidP="00D93832">
      <w:pPr>
        <w:pStyle w:val="Heading1"/>
        <w:spacing w:before="60" w:after="60"/>
        <w:rPr>
          <w:rFonts w:cs="Arial"/>
          <w:sz w:val="20"/>
        </w:rPr>
      </w:pPr>
      <w:bookmarkStart w:id="16" w:name="h.3znysh7" w:colFirst="0" w:colLast="0"/>
      <w:bookmarkEnd w:id="16"/>
    </w:p>
    <w:p w14:paraId="57E09873" w14:textId="77777777" w:rsidR="00DB0097" w:rsidRDefault="00DB0097">
      <w:pPr>
        <w:spacing w:after="200" w:line="276" w:lineRule="auto"/>
        <w:rPr>
          <w:rFonts w:eastAsia="Times New Roman"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5E454D17" w14:textId="77777777" w:rsidR="007116D0" w:rsidRPr="007116D0" w:rsidRDefault="007116D0" w:rsidP="00FC6F64">
      <w:pPr>
        <w:pStyle w:val="Heading1"/>
      </w:pPr>
      <w:bookmarkStart w:id="19" w:name="_Toc417044793"/>
      <w:r w:rsidRPr="007116D0">
        <w:lastRenderedPageBreak/>
        <w:t xml:space="preserve">CURRENT SITUATION </w:t>
      </w:r>
      <w:r w:rsidR="000F0C1D">
        <w:t xml:space="preserve">/ </w:t>
      </w:r>
      <w:r w:rsidRPr="007116D0">
        <w:t>BACKGROUND INFORMATION</w:t>
      </w:r>
      <w:bookmarkEnd w:id="19"/>
    </w:p>
    <w:bookmarkEnd w:id="18"/>
    <w:p w14:paraId="7F813EB1" w14:textId="77777777" w:rsidR="00BF287F" w:rsidRPr="00A94520" w:rsidRDefault="00BF287F" w:rsidP="00FC6F64">
      <w:pPr>
        <w:rPr>
          <w:rFonts w:cs="Arial"/>
          <w:szCs w:val="20"/>
        </w:rPr>
      </w:pPr>
      <w:r w:rsidRPr="00A94520">
        <w:rPr>
          <w:rFonts w:cs="Arial"/>
          <w:szCs w:val="20"/>
        </w:rPr>
        <w:t>DVLA is moving to transform its business towards a digital model on a continuous improvement basis to provide a better, more responsive service to its customers, reduce costs and improve accuracy.  This development supports this strategic aim by enabling customers to pay vehicle related Enforcement Penalties online instead of via the current manual system over the phone or by post.</w:t>
      </w:r>
    </w:p>
    <w:p w14:paraId="1C4EFE45" w14:textId="77777777" w:rsidR="00BF287F" w:rsidRPr="00A94520" w:rsidRDefault="00BF287F" w:rsidP="00FC6F64">
      <w:pPr>
        <w:rPr>
          <w:rFonts w:cs="Arial"/>
          <w:szCs w:val="20"/>
        </w:rPr>
      </w:pPr>
    </w:p>
    <w:p w14:paraId="1D7D5B2F" w14:textId="77777777" w:rsidR="00BF287F" w:rsidRPr="00A94520" w:rsidRDefault="00BF287F" w:rsidP="00FC6F64">
      <w:pPr>
        <w:rPr>
          <w:rFonts w:cs="Arial"/>
          <w:szCs w:val="20"/>
        </w:rPr>
      </w:pPr>
      <w:r w:rsidRPr="00A94520">
        <w:rPr>
          <w:rFonts w:cs="Arial"/>
          <w:szCs w:val="20"/>
        </w:rPr>
        <w:t>DVLA invokes vehicle related regulatory powers that result in financial penalties being imposed on customers. Since the closure of the Local Office Network all related payments are now paid via one of two resource intensive channels:</w:t>
      </w:r>
    </w:p>
    <w:p w14:paraId="6D1FE3CD" w14:textId="63D15862" w:rsidR="00BF287F" w:rsidRPr="00FC6F64" w:rsidRDefault="00BF287F" w:rsidP="00F347FF">
      <w:pPr>
        <w:pStyle w:val="ListParagraph"/>
        <w:numPr>
          <w:ilvl w:val="0"/>
          <w:numId w:val="7"/>
        </w:numPr>
        <w:rPr>
          <w:rFonts w:cs="Arial"/>
          <w:szCs w:val="20"/>
        </w:rPr>
      </w:pPr>
      <w:r w:rsidRPr="00FC6F64">
        <w:rPr>
          <w:rFonts w:cs="Arial"/>
          <w:szCs w:val="20"/>
        </w:rPr>
        <w:t xml:space="preserve">a </w:t>
      </w:r>
      <w:r w:rsidR="00FC6F64">
        <w:rPr>
          <w:rFonts w:cs="Arial"/>
          <w:szCs w:val="20"/>
        </w:rPr>
        <w:t>cheque</w:t>
      </w:r>
      <w:r w:rsidR="00FC6F64" w:rsidRPr="00FC6F64">
        <w:rPr>
          <w:rFonts w:cs="Arial"/>
          <w:szCs w:val="20"/>
        </w:rPr>
        <w:t xml:space="preserve"> </w:t>
      </w:r>
      <w:r w:rsidRPr="00FC6F64">
        <w:rPr>
          <w:rFonts w:cs="Arial"/>
          <w:szCs w:val="20"/>
        </w:rPr>
        <w:t>is sent to DVLA in the post;</w:t>
      </w:r>
    </w:p>
    <w:p w14:paraId="7B73257B" w14:textId="71389CA3" w:rsidR="00BF287F" w:rsidRPr="00FC6F64" w:rsidRDefault="00BF287F" w:rsidP="00F347FF">
      <w:pPr>
        <w:pStyle w:val="ListParagraph"/>
        <w:numPr>
          <w:ilvl w:val="0"/>
          <w:numId w:val="7"/>
        </w:numPr>
        <w:rPr>
          <w:rFonts w:cs="Arial"/>
          <w:szCs w:val="20"/>
        </w:rPr>
      </w:pPr>
      <w:proofErr w:type="gramStart"/>
      <w:r w:rsidRPr="00FC6F64">
        <w:rPr>
          <w:rFonts w:cs="Arial"/>
          <w:szCs w:val="20"/>
        </w:rPr>
        <w:t>the</w:t>
      </w:r>
      <w:proofErr w:type="gramEnd"/>
      <w:r w:rsidRPr="00FC6F64">
        <w:rPr>
          <w:rFonts w:cs="Arial"/>
          <w:szCs w:val="20"/>
        </w:rPr>
        <w:t xml:space="preserve"> customer contacts DVLA’s Customer Enquiry Group (CEG) by telephone to pay the outstanding penalty.</w:t>
      </w:r>
    </w:p>
    <w:p w14:paraId="0B71E330" w14:textId="77777777" w:rsidR="00BF287F" w:rsidRPr="00A94520" w:rsidRDefault="00BF287F" w:rsidP="00FC6F64">
      <w:pPr>
        <w:rPr>
          <w:rFonts w:cs="Arial"/>
          <w:szCs w:val="20"/>
        </w:rPr>
      </w:pPr>
    </w:p>
    <w:p w14:paraId="2B255386" w14:textId="77777777" w:rsidR="00BF287F" w:rsidRPr="00A94520" w:rsidRDefault="00BF287F" w:rsidP="00FC6F64">
      <w:pPr>
        <w:rPr>
          <w:rFonts w:cs="Arial"/>
          <w:szCs w:val="20"/>
        </w:rPr>
      </w:pPr>
      <w:r w:rsidRPr="00A94520">
        <w:rPr>
          <w:rFonts w:cs="Arial"/>
          <w:szCs w:val="20"/>
        </w:rPr>
        <w:t xml:space="preserve">Payment is currently processed manually by DVLA staff using the Vehicles System Software/Local Office </w:t>
      </w:r>
      <w:proofErr w:type="gramStart"/>
      <w:r w:rsidRPr="00A94520">
        <w:rPr>
          <w:rFonts w:cs="Arial"/>
          <w:szCs w:val="20"/>
        </w:rPr>
        <w:t>Out</w:t>
      </w:r>
      <w:proofErr w:type="gramEnd"/>
      <w:r w:rsidRPr="00A94520">
        <w:rPr>
          <w:rFonts w:cs="Arial"/>
          <w:szCs w:val="20"/>
        </w:rPr>
        <w:t xml:space="preserve"> of Court Settlement (VSS/LOCS) system in conjunction with the Barclays EPDQ (Electronic Payment Direct Quick) payment process.   DVLA processes some 275,000 vehicle related penalty payments annually (75% via telephone and 25% by post).  The current DVLA manual processing of these payments arising from postal receipts or telephone calls results in significant resource requirements.  It also introduces a potential for human error and loss of postal communications that can adversely affect DVLA’s reputation.</w:t>
      </w:r>
    </w:p>
    <w:p w14:paraId="5202002A" w14:textId="77777777" w:rsidR="00BF287F" w:rsidRPr="00A94520" w:rsidRDefault="00BF287F" w:rsidP="00FC6F64">
      <w:pPr>
        <w:rPr>
          <w:rFonts w:cs="Arial"/>
          <w:szCs w:val="20"/>
        </w:rPr>
      </w:pPr>
    </w:p>
    <w:p w14:paraId="31CD25D9" w14:textId="77777777" w:rsidR="00BF287F" w:rsidRPr="00A94520" w:rsidRDefault="00BF287F" w:rsidP="00FC6F64">
      <w:pPr>
        <w:rPr>
          <w:rFonts w:cs="Arial"/>
          <w:szCs w:val="20"/>
        </w:rPr>
      </w:pPr>
      <w:r w:rsidRPr="00A94520">
        <w:rPr>
          <w:rFonts w:cs="Arial"/>
          <w:szCs w:val="20"/>
        </w:rPr>
        <w:t>It has been proposed that DVLA should consider providing an online payments solution for customers to pay vehicle related enforcement penalties.  This would be accompanied by an appropriate assisted digital channel for all remaining customers who cannot or choose not to transact online.  As well as reducing transactional costs this will also reduce the potential for reputational damage.</w:t>
      </w:r>
    </w:p>
    <w:p w14:paraId="2631C076" w14:textId="77777777" w:rsidR="00BF287F" w:rsidRPr="00A94520" w:rsidRDefault="00BF287F" w:rsidP="00FC6F64">
      <w:pPr>
        <w:rPr>
          <w:rFonts w:cs="Arial"/>
          <w:szCs w:val="20"/>
        </w:rPr>
      </w:pPr>
    </w:p>
    <w:p w14:paraId="5DB14568" w14:textId="77777777" w:rsidR="00BF287F" w:rsidRPr="00A94520" w:rsidRDefault="00BF287F" w:rsidP="00FC6F64">
      <w:pPr>
        <w:rPr>
          <w:rFonts w:cs="Arial"/>
          <w:szCs w:val="20"/>
        </w:rPr>
      </w:pPr>
      <w:r w:rsidRPr="00A94520">
        <w:rPr>
          <w:rFonts w:cs="Arial"/>
          <w:szCs w:val="20"/>
        </w:rPr>
        <w:t>The DVLA VSS/LOCS legacy systems are currently undergoing various reviews and upgrades.  Any changes to VSS/LOCS affecting the legacy systems will be expected to be incorporated into any transformed system as part of that development work.  However, close liaison will be needed to ensure coordinated action.</w:t>
      </w:r>
    </w:p>
    <w:p w14:paraId="74C09F1D" w14:textId="77777777" w:rsidR="00BF287F" w:rsidRPr="00A94520" w:rsidRDefault="00BF287F" w:rsidP="00FC6F64">
      <w:pPr>
        <w:rPr>
          <w:rFonts w:cs="Arial"/>
          <w:szCs w:val="20"/>
        </w:rPr>
      </w:pPr>
    </w:p>
    <w:p w14:paraId="1CA510CD" w14:textId="77777777" w:rsidR="00BF287F" w:rsidRPr="00A94520" w:rsidRDefault="00BF287F" w:rsidP="00FC6F64">
      <w:pPr>
        <w:rPr>
          <w:rFonts w:cs="Arial"/>
          <w:szCs w:val="20"/>
        </w:rPr>
      </w:pPr>
      <w:r w:rsidRPr="00A94520">
        <w:rPr>
          <w:rFonts w:cs="Arial"/>
          <w:szCs w:val="20"/>
        </w:rPr>
        <w:t>This project will establish a new web based customer interface, new cloud based storage for anonymous basic case details and links to the VSS/LOCS system and a payment engine currently in development.  This will be used to give customers access to basic case data and the payment engine to enable them to pay their enforcement penalties.  DVLA will work together with suppliers and the Government Digital Service (GDS) to:</w:t>
      </w:r>
    </w:p>
    <w:p w14:paraId="0382464B" w14:textId="77777777" w:rsidR="00BF287F" w:rsidRPr="00A94520" w:rsidRDefault="00BF287F" w:rsidP="00FC6F64">
      <w:pPr>
        <w:rPr>
          <w:rFonts w:cs="Arial"/>
          <w:szCs w:val="20"/>
        </w:rPr>
      </w:pPr>
      <w:r w:rsidRPr="00A94520">
        <w:rPr>
          <w:rFonts w:cs="Arial"/>
          <w:szCs w:val="20"/>
        </w:rPr>
        <w:t>Deliver the Discovery, Alpha, Beta and Live stages of the project and operation of the service;</w:t>
      </w:r>
    </w:p>
    <w:p w14:paraId="37CF591A" w14:textId="77777777" w:rsidR="00BF287F" w:rsidRPr="00A94520" w:rsidRDefault="00BF287F" w:rsidP="00FC6F64">
      <w:pPr>
        <w:rPr>
          <w:rFonts w:cs="Arial"/>
          <w:szCs w:val="20"/>
        </w:rPr>
      </w:pPr>
      <w:r w:rsidRPr="00A94520">
        <w:rPr>
          <w:rFonts w:cs="Arial"/>
          <w:szCs w:val="20"/>
        </w:rPr>
        <w:t>Identify suitable suppliers to provide contractors who can work in agile delivery teams (multiple roles);</w:t>
      </w:r>
    </w:p>
    <w:p w14:paraId="289A1A94" w14:textId="77777777" w:rsidR="00BF287F" w:rsidRPr="00A94520" w:rsidRDefault="00BF287F" w:rsidP="00FC6F64">
      <w:pPr>
        <w:rPr>
          <w:rFonts w:cs="Arial"/>
          <w:szCs w:val="20"/>
        </w:rPr>
      </w:pPr>
      <w:r w:rsidRPr="00A94520">
        <w:rPr>
          <w:rFonts w:cs="Arial"/>
          <w:szCs w:val="20"/>
        </w:rPr>
        <w:t>Identify and up-skill DVLA’s software developers, testers, enterprise architects etc.</w:t>
      </w:r>
    </w:p>
    <w:p w14:paraId="3AFA7B54" w14:textId="77777777" w:rsidR="00DC5553" w:rsidRDefault="00DC5553" w:rsidP="00FC6F64"/>
    <w:p w14:paraId="365A1E02" w14:textId="77777777" w:rsidR="00DC5553" w:rsidRPr="00FC6F64" w:rsidRDefault="00DC5553" w:rsidP="00FC6F64">
      <w:pPr>
        <w:rPr>
          <w:rFonts w:cs="Arial"/>
        </w:rPr>
      </w:pPr>
      <w:r w:rsidRPr="00FC6F64">
        <w:rPr>
          <w:rFonts w:cs="Arial"/>
        </w:rPr>
        <w:t xml:space="preserve">The overall scope of </w:t>
      </w:r>
      <w:r w:rsidRPr="00FC6F64">
        <w:rPr>
          <w:rFonts w:cs="Arial"/>
          <w:b/>
          <w:u w:val="single"/>
        </w:rPr>
        <w:t>this</w:t>
      </w:r>
      <w:r w:rsidRPr="00FC6F64">
        <w:rPr>
          <w:rFonts w:cs="Arial"/>
        </w:rPr>
        <w:t xml:space="preserve"> requirement is for:</w:t>
      </w:r>
    </w:p>
    <w:p w14:paraId="3A3DFA0F" w14:textId="77777777" w:rsidR="00DC5553" w:rsidRPr="00FC6F64" w:rsidRDefault="00DC5553" w:rsidP="00FC6F64">
      <w:pPr>
        <w:rPr>
          <w:rFonts w:cs="Arial"/>
        </w:rPr>
      </w:pPr>
      <w:r w:rsidRPr="00FC6F64">
        <w:rPr>
          <w:rFonts w:cs="Arial"/>
        </w:rPr>
        <w:t>Alpha</w:t>
      </w:r>
    </w:p>
    <w:p w14:paraId="76AEE84A" w14:textId="77777777" w:rsidR="00DC5553" w:rsidRPr="00FC6F64" w:rsidRDefault="00DC5553" w:rsidP="00FC6F64">
      <w:pPr>
        <w:rPr>
          <w:rFonts w:cs="Arial"/>
        </w:rPr>
      </w:pPr>
      <w:r w:rsidRPr="00FC6F64">
        <w:rPr>
          <w:rFonts w:cs="Arial"/>
        </w:rPr>
        <w:t>Beta</w:t>
      </w:r>
    </w:p>
    <w:p w14:paraId="2F124CBB" w14:textId="77777777" w:rsidR="00DC5553" w:rsidRPr="00FC6F64" w:rsidRDefault="00DC5553" w:rsidP="00FC6F64">
      <w:pPr>
        <w:rPr>
          <w:rFonts w:cs="Arial"/>
        </w:rPr>
      </w:pPr>
      <w:r w:rsidRPr="00FC6F64">
        <w:rPr>
          <w:rFonts w:cs="Arial"/>
        </w:rPr>
        <w:t>Live</w:t>
      </w:r>
    </w:p>
    <w:p w14:paraId="6C16607F" w14:textId="77777777" w:rsidR="00DC5553" w:rsidRPr="00FC6F64" w:rsidRDefault="00DC5553" w:rsidP="00FC6F64">
      <w:pPr>
        <w:rPr>
          <w:rFonts w:cs="Arial"/>
        </w:rPr>
      </w:pPr>
    </w:p>
    <w:p w14:paraId="12775B0C" w14:textId="74E63E59" w:rsidR="00BF287F" w:rsidRPr="00A94520" w:rsidRDefault="00DC5553" w:rsidP="00FC6F64">
      <w:pPr>
        <w:rPr>
          <w:rFonts w:cs="Arial"/>
          <w:szCs w:val="20"/>
        </w:rPr>
      </w:pPr>
      <w:r w:rsidRPr="00FC6F64">
        <w:rPr>
          <w:rFonts w:cs="Arial"/>
        </w:rPr>
        <w:t>As DVLA receives ICT spend approval for project work on an iterative basis, the Statements of Work (S</w:t>
      </w:r>
      <w:r w:rsidR="00FC6F64">
        <w:rPr>
          <w:rFonts w:cs="Arial"/>
        </w:rPr>
        <w:t>O</w:t>
      </w:r>
      <w:r w:rsidRPr="00FC6F64">
        <w:rPr>
          <w:rFonts w:cs="Arial"/>
        </w:rPr>
        <w:t>Ws) under this Call-Off Agreement are likely to be aligned to each subsequent approval as it is granted.</w:t>
      </w:r>
    </w:p>
    <w:p w14:paraId="07EC8E9D" w14:textId="77777777" w:rsidR="00FC6F64" w:rsidRDefault="00FC6F64" w:rsidP="00FC6F64">
      <w:pPr>
        <w:rPr>
          <w:rFonts w:cs="Arial"/>
          <w:b/>
          <w:szCs w:val="20"/>
        </w:rPr>
      </w:pPr>
      <w:r>
        <w:rPr>
          <w:rFonts w:cs="Arial"/>
          <w:b/>
          <w:szCs w:val="20"/>
        </w:rPr>
        <w:br w:type="page"/>
      </w:r>
    </w:p>
    <w:p w14:paraId="28DB733A" w14:textId="3FF2C036" w:rsidR="00BF287F" w:rsidRPr="00FC6F64" w:rsidRDefault="00FC6F64" w:rsidP="00FC6F64">
      <w:pPr>
        <w:pStyle w:val="Heading2"/>
      </w:pPr>
      <w:r w:rsidRPr="00FC6F64">
        <w:lastRenderedPageBreak/>
        <w:t xml:space="preserve">DVLA ONLINE ENFORCEMENT PENALTY PAYMENT SERVICE </w:t>
      </w:r>
    </w:p>
    <w:p w14:paraId="05E0452D" w14:textId="77777777" w:rsidR="00BF287F" w:rsidRDefault="00BF287F" w:rsidP="00FC6F64">
      <w:pPr>
        <w:pStyle w:val="Normal2"/>
        <w:jc w:val="both"/>
        <w:rPr>
          <w:rFonts w:ascii="Arial" w:hAnsi="Arial" w:cs="Arial"/>
          <w:sz w:val="20"/>
          <w:szCs w:val="20"/>
        </w:rPr>
      </w:pPr>
      <w:r w:rsidRPr="00A94520">
        <w:rPr>
          <w:rFonts w:ascii="Arial" w:hAnsi="Arial" w:cs="Arial"/>
          <w:sz w:val="20"/>
          <w:szCs w:val="20"/>
        </w:rPr>
        <w:t>The intent of this proposition is to design and build an online penalty payment system for DVLA’s vehicle related enforcement activities.  This must, where possible, take account of open source development opportunities.  Our aim is to make this DVLA digital payment service so good and convenient that users choose it in preference to all other channels.  We must, however, ensure that we provide an alternative assisted digital channel for those who cannot, or choose not to, transact online.  The scope of this wor</w:t>
      </w:r>
      <w:r w:rsidR="009A259D">
        <w:rPr>
          <w:rFonts w:ascii="Arial" w:hAnsi="Arial" w:cs="Arial"/>
          <w:sz w:val="20"/>
          <w:szCs w:val="20"/>
        </w:rPr>
        <w:t>k</w:t>
      </w:r>
      <w:r w:rsidRPr="00A94520">
        <w:rPr>
          <w:rFonts w:ascii="Arial" w:hAnsi="Arial" w:cs="Arial"/>
          <w:sz w:val="20"/>
          <w:szCs w:val="20"/>
        </w:rPr>
        <w:t xml:space="preserve"> therefore includes but is not limited to:</w:t>
      </w:r>
    </w:p>
    <w:p w14:paraId="07CA7F4E" w14:textId="77777777" w:rsidR="00FC6F64" w:rsidRPr="00A94520" w:rsidRDefault="00FC6F64" w:rsidP="00FC6F64">
      <w:pPr>
        <w:pStyle w:val="Normal2"/>
        <w:jc w:val="both"/>
        <w:rPr>
          <w:rFonts w:ascii="Arial" w:hAnsi="Arial" w:cs="Arial"/>
          <w:sz w:val="20"/>
          <w:szCs w:val="20"/>
        </w:rPr>
      </w:pPr>
    </w:p>
    <w:p w14:paraId="7E829066" w14:textId="77777777" w:rsidR="00BF287F" w:rsidRPr="00FC6F64" w:rsidRDefault="00BF287F" w:rsidP="00F347FF">
      <w:pPr>
        <w:pStyle w:val="Normal2"/>
        <w:numPr>
          <w:ilvl w:val="0"/>
          <w:numId w:val="3"/>
        </w:numPr>
        <w:ind w:left="567" w:hanging="567"/>
        <w:jc w:val="both"/>
        <w:rPr>
          <w:rFonts w:ascii="Arial" w:hAnsi="Arial" w:cs="Arial"/>
          <w:b/>
          <w:sz w:val="20"/>
          <w:szCs w:val="20"/>
        </w:rPr>
      </w:pPr>
      <w:r w:rsidRPr="00FC6F64">
        <w:rPr>
          <w:rFonts w:ascii="Arial" w:hAnsi="Arial" w:cs="Arial"/>
          <w:b/>
          <w:sz w:val="20"/>
          <w:szCs w:val="20"/>
        </w:rPr>
        <w:t>Delivery of a customer facing web based interface that allows the customer to:</w:t>
      </w:r>
    </w:p>
    <w:p w14:paraId="71EA9AAE" w14:textId="77777777" w:rsidR="00BF287F" w:rsidRPr="00A94520" w:rsidRDefault="00BF287F" w:rsidP="00F347FF">
      <w:pPr>
        <w:pStyle w:val="Normal2"/>
        <w:numPr>
          <w:ilvl w:val="1"/>
          <w:numId w:val="3"/>
        </w:numPr>
        <w:tabs>
          <w:tab w:val="left" w:pos="851"/>
        </w:tabs>
        <w:ind w:left="851" w:hanging="284"/>
        <w:jc w:val="both"/>
        <w:rPr>
          <w:rFonts w:ascii="Arial" w:hAnsi="Arial" w:cs="Arial"/>
          <w:sz w:val="20"/>
          <w:szCs w:val="20"/>
        </w:rPr>
      </w:pPr>
      <w:r w:rsidRPr="00A94520">
        <w:rPr>
          <w:rFonts w:ascii="Arial" w:hAnsi="Arial" w:cs="Arial"/>
          <w:sz w:val="20"/>
          <w:szCs w:val="20"/>
        </w:rPr>
        <w:t xml:space="preserve">Access basic, </w:t>
      </w:r>
      <w:proofErr w:type="spellStart"/>
      <w:r w:rsidRPr="00A94520">
        <w:rPr>
          <w:rFonts w:ascii="Arial" w:hAnsi="Arial" w:cs="Arial"/>
          <w:sz w:val="20"/>
          <w:szCs w:val="20"/>
        </w:rPr>
        <w:t>anonymised</w:t>
      </w:r>
      <w:proofErr w:type="spellEnd"/>
      <w:r w:rsidRPr="00A94520">
        <w:rPr>
          <w:rFonts w:ascii="Arial" w:hAnsi="Arial" w:cs="Arial"/>
          <w:sz w:val="20"/>
          <w:szCs w:val="20"/>
        </w:rPr>
        <w:t xml:space="preserve"> data from the relevant VSS/LOCS case file, which contains details of the penalty due, by using a unique and secure reference number on the penalty letter they receive;</w:t>
      </w:r>
    </w:p>
    <w:p w14:paraId="503CE857" w14:textId="77777777" w:rsidR="00BF287F" w:rsidRPr="00A94520" w:rsidRDefault="00BF287F" w:rsidP="00F347FF">
      <w:pPr>
        <w:pStyle w:val="Normal2"/>
        <w:numPr>
          <w:ilvl w:val="1"/>
          <w:numId w:val="3"/>
        </w:numPr>
        <w:tabs>
          <w:tab w:val="left" w:pos="851"/>
          <w:tab w:val="left" w:pos="1134"/>
        </w:tabs>
        <w:ind w:left="851" w:hanging="284"/>
        <w:jc w:val="both"/>
        <w:rPr>
          <w:rFonts w:ascii="Arial" w:hAnsi="Arial" w:cs="Arial"/>
          <w:sz w:val="20"/>
          <w:szCs w:val="20"/>
        </w:rPr>
      </w:pPr>
      <w:r w:rsidRPr="00A94520">
        <w:rPr>
          <w:rFonts w:ascii="Arial" w:hAnsi="Arial" w:cs="Arial"/>
          <w:sz w:val="20"/>
          <w:szCs w:val="20"/>
        </w:rPr>
        <w:t>Access appropriate GOV.UK web pages if the customer wants to query any aspect of the penalty;</w:t>
      </w:r>
    </w:p>
    <w:p w14:paraId="4BAA376F" w14:textId="77777777" w:rsidR="00BF287F" w:rsidRPr="00A94520" w:rsidRDefault="00BF287F" w:rsidP="00F347FF">
      <w:pPr>
        <w:pStyle w:val="Normal2"/>
        <w:numPr>
          <w:ilvl w:val="1"/>
          <w:numId w:val="3"/>
        </w:numPr>
        <w:tabs>
          <w:tab w:val="left" w:pos="851"/>
          <w:tab w:val="left" w:pos="1134"/>
        </w:tabs>
        <w:ind w:left="851" w:hanging="284"/>
        <w:jc w:val="both"/>
        <w:rPr>
          <w:rFonts w:ascii="Arial" w:hAnsi="Arial" w:cs="Arial"/>
          <w:sz w:val="20"/>
          <w:szCs w:val="20"/>
        </w:rPr>
      </w:pPr>
      <w:r w:rsidRPr="00A94520">
        <w:rPr>
          <w:rFonts w:ascii="Arial" w:hAnsi="Arial" w:cs="Arial"/>
          <w:sz w:val="20"/>
          <w:szCs w:val="20"/>
        </w:rPr>
        <w:t>Access DVLA’s chosen payment engine as delivered by the DVLA Strategic Payment Card Solution project (currently in delivery);</w:t>
      </w:r>
    </w:p>
    <w:p w14:paraId="5C1D7164" w14:textId="77777777" w:rsidR="00BF287F" w:rsidRPr="00A94520" w:rsidRDefault="00BF287F" w:rsidP="00F347FF">
      <w:pPr>
        <w:pStyle w:val="Normal2"/>
        <w:numPr>
          <w:ilvl w:val="1"/>
          <w:numId w:val="3"/>
        </w:numPr>
        <w:tabs>
          <w:tab w:val="left" w:pos="851"/>
          <w:tab w:val="left" w:pos="1134"/>
        </w:tabs>
        <w:ind w:left="851" w:hanging="284"/>
        <w:jc w:val="both"/>
        <w:rPr>
          <w:rFonts w:ascii="Arial" w:hAnsi="Arial" w:cs="Arial"/>
          <w:sz w:val="20"/>
          <w:szCs w:val="20"/>
        </w:rPr>
      </w:pPr>
      <w:r w:rsidRPr="00A94520">
        <w:rPr>
          <w:rFonts w:ascii="Arial" w:hAnsi="Arial" w:cs="Arial"/>
          <w:sz w:val="20"/>
          <w:szCs w:val="20"/>
        </w:rPr>
        <w:t>Subject to successful payment of the penalty due, create and send a confirmation email to the customer and/or provide the customer with the opportunity to download and/or print a receipt for the payment;</w:t>
      </w:r>
    </w:p>
    <w:p w14:paraId="709401E3" w14:textId="77777777" w:rsidR="00BF287F" w:rsidRDefault="00BF287F" w:rsidP="00F347FF">
      <w:pPr>
        <w:pStyle w:val="Normal2"/>
        <w:numPr>
          <w:ilvl w:val="1"/>
          <w:numId w:val="3"/>
        </w:numPr>
        <w:tabs>
          <w:tab w:val="left" w:pos="851"/>
          <w:tab w:val="left" w:pos="1134"/>
        </w:tabs>
        <w:ind w:left="851" w:hanging="284"/>
        <w:jc w:val="both"/>
        <w:rPr>
          <w:rFonts w:ascii="Arial" w:hAnsi="Arial" w:cs="Arial"/>
          <w:sz w:val="20"/>
          <w:szCs w:val="20"/>
        </w:rPr>
      </w:pPr>
      <w:r w:rsidRPr="00A94520">
        <w:rPr>
          <w:rFonts w:ascii="Arial" w:hAnsi="Arial" w:cs="Arial"/>
          <w:sz w:val="20"/>
          <w:szCs w:val="20"/>
        </w:rPr>
        <w:t>Access a link to the relevant GOV.UK website to allow the customer to tax their vehicle once the penalty has been paid.</w:t>
      </w:r>
    </w:p>
    <w:p w14:paraId="79194544" w14:textId="77777777" w:rsidR="00FC6F64" w:rsidRPr="00A94520" w:rsidRDefault="00FC6F64" w:rsidP="00FC6F64">
      <w:pPr>
        <w:pStyle w:val="Normal2"/>
        <w:tabs>
          <w:tab w:val="left" w:pos="1134"/>
        </w:tabs>
        <w:ind w:left="1134"/>
        <w:jc w:val="both"/>
        <w:rPr>
          <w:rFonts w:ascii="Arial" w:hAnsi="Arial" w:cs="Arial"/>
          <w:sz w:val="20"/>
          <w:szCs w:val="20"/>
        </w:rPr>
      </w:pPr>
    </w:p>
    <w:p w14:paraId="59833FCE" w14:textId="77777777" w:rsidR="00BF287F" w:rsidRPr="00FC6F64" w:rsidRDefault="00BF287F" w:rsidP="00F347FF">
      <w:pPr>
        <w:pStyle w:val="Normal2"/>
        <w:numPr>
          <w:ilvl w:val="0"/>
          <w:numId w:val="3"/>
        </w:numPr>
        <w:ind w:left="567" w:hanging="567"/>
        <w:jc w:val="both"/>
        <w:rPr>
          <w:rFonts w:ascii="Arial" w:hAnsi="Arial" w:cs="Arial"/>
          <w:b/>
          <w:sz w:val="20"/>
          <w:szCs w:val="20"/>
        </w:rPr>
      </w:pPr>
      <w:r w:rsidRPr="00FC6F64">
        <w:rPr>
          <w:rFonts w:ascii="Arial" w:hAnsi="Arial" w:cs="Arial"/>
          <w:b/>
          <w:sz w:val="20"/>
          <w:szCs w:val="20"/>
        </w:rPr>
        <w:t>Delivery of a cloud based storage solution that will:</w:t>
      </w:r>
    </w:p>
    <w:p w14:paraId="29F2DEF7" w14:textId="3B965EA4" w:rsidR="00BF287F" w:rsidRPr="009A259D" w:rsidRDefault="00BF287F" w:rsidP="00FC6F64">
      <w:pPr>
        <w:pStyle w:val="Normal2"/>
        <w:tabs>
          <w:tab w:val="left" w:pos="1134"/>
        </w:tabs>
        <w:ind w:left="567"/>
        <w:jc w:val="both"/>
        <w:rPr>
          <w:rFonts w:ascii="Arial" w:hAnsi="Arial" w:cs="Arial"/>
          <w:sz w:val="20"/>
          <w:szCs w:val="20"/>
        </w:rPr>
      </w:pPr>
      <w:r w:rsidRPr="00A94520">
        <w:rPr>
          <w:rFonts w:ascii="Arial" w:hAnsi="Arial" w:cs="Arial"/>
          <w:sz w:val="20"/>
          <w:szCs w:val="20"/>
        </w:rPr>
        <w:t xml:space="preserve">Temporarily, during processing of the payment, hold minimal case data as above and, </w:t>
      </w:r>
      <w:r w:rsidR="00DC2FA0" w:rsidRPr="00A94520">
        <w:rPr>
          <w:rFonts w:ascii="Arial" w:hAnsi="Arial" w:cs="Arial"/>
          <w:sz w:val="20"/>
          <w:szCs w:val="20"/>
        </w:rPr>
        <w:t>as</w:t>
      </w:r>
      <w:r w:rsidR="00DC2FA0" w:rsidRPr="009A259D">
        <w:rPr>
          <w:rFonts w:ascii="Arial" w:hAnsi="Arial" w:cs="Arial"/>
          <w:sz w:val="20"/>
          <w:szCs w:val="20"/>
        </w:rPr>
        <w:t xml:space="preserve"> required</w:t>
      </w:r>
      <w:r w:rsidR="009A259D" w:rsidRPr="009A259D">
        <w:rPr>
          <w:rFonts w:ascii="Arial" w:hAnsi="Arial" w:cs="Arial"/>
          <w:sz w:val="20"/>
          <w:szCs w:val="20"/>
        </w:rPr>
        <w:t>, details of the customer’s payment credentials;</w:t>
      </w:r>
    </w:p>
    <w:p w14:paraId="65606958" w14:textId="77777777" w:rsidR="00BF287F" w:rsidRPr="00A94520" w:rsidRDefault="00BF287F" w:rsidP="00F347FF">
      <w:pPr>
        <w:pStyle w:val="Normal2"/>
        <w:numPr>
          <w:ilvl w:val="1"/>
          <w:numId w:val="3"/>
        </w:numPr>
        <w:tabs>
          <w:tab w:val="left" w:pos="1134"/>
        </w:tabs>
        <w:ind w:left="1134" w:hanging="567"/>
        <w:jc w:val="both"/>
        <w:rPr>
          <w:rFonts w:ascii="Arial" w:hAnsi="Arial" w:cs="Arial"/>
          <w:sz w:val="20"/>
          <w:szCs w:val="20"/>
        </w:rPr>
      </w:pPr>
      <w:r w:rsidRPr="00A94520">
        <w:rPr>
          <w:rFonts w:ascii="Arial" w:hAnsi="Arial" w:cs="Arial"/>
          <w:sz w:val="20"/>
          <w:szCs w:val="20"/>
        </w:rPr>
        <w:t>Interact with the chosen DVLA payment engine and the DVLA VSS/LOCS system to take the payment shown as due on the VSS/LOCS system;</w:t>
      </w:r>
    </w:p>
    <w:p w14:paraId="3EB636FA" w14:textId="77777777" w:rsidR="00BF287F" w:rsidRDefault="00BF287F" w:rsidP="00F347FF">
      <w:pPr>
        <w:pStyle w:val="Normal2"/>
        <w:numPr>
          <w:ilvl w:val="1"/>
          <w:numId w:val="3"/>
        </w:numPr>
        <w:tabs>
          <w:tab w:val="left" w:pos="1134"/>
        </w:tabs>
        <w:ind w:left="1134" w:hanging="567"/>
        <w:jc w:val="both"/>
        <w:rPr>
          <w:rFonts w:ascii="Arial" w:hAnsi="Arial" w:cs="Arial"/>
          <w:sz w:val="20"/>
          <w:szCs w:val="20"/>
        </w:rPr>
      </w:pPr>
      <w:r w:rsidRPr="00A94520">
        <w:rPr>
          <w:rFonts w:ascii="Arial" w:hAnsi="Arial" w:cs="Arial"/>
          <w:sz w:val="20"/>
          <w:szCs w:val="20"/>
        </w:rPr>
        <w:t>In later stages of the project, subject to successful payment by the customer, update the case file on the DVLA VSS/LOCS system to show that the penalty has been paid by closing the case file;</w:t>
      </w:r>
    </w:p>
    <w:p w14:paraId="6F67DEC6" w14:textId="77777777" w:rsidR="00FC6F64" w:rsidRPr="00A94520" w:rsidRDefault="00FC6F64" w:rsidP="00FC6F64">
      <w:pPr>
        <w:pStyle w:val="Normal2"/>
        <w:tabs>
          <w:tab w:val="left" w:pos="1134"/>
        </w:tabs>
        <w:ind w:left="1134"/>
        <w:jc w:val="both"/>
        <w:rPr>
          <w:rFonts w:ascii="Arial" w:hAnsi="Arial" w:cs="Arial"/>
          <w:sz w:val="20"/>
          <w:szCs w:val="20"/>
        </w:rPr>
      </w:pPr>
    </w:p>
    <w:p w14:paraId="7EDA367B" w14:textId="77777777" w:rsidR="00BF287F" w:rsidRPr="00FC6F64" w:rsidRDefault="00BF287F" w:rsidP="00F347FF">
      <w:pPr>
        <w:pStyle w:val="Normal2"/>
        <w:numPr>
          <w:ilvl w:val="0"/>
          <w:numId w:val="3"/>
        </w:numPr>
        <w:ind w:left="567" w:hanging="567"/>
        <w:jc w:val="both"/>
        <w:rPr>
          <w:rFonts w:ascii="Arial" w:hAnsi="Arial" w:cs="Arial"/>
          <w:b/>
          <w:sz w:val="20"/>
          <w:szCs w:val="20"/>
        </w:rPr>
      </w:pPr>
      <w:r w:rsidRPr="00FC6F64">
        <w:rPr>
          <w:rFonts w:ascii="Arial" w:hAnsi="Arial" w:cs="Arial"/>
          <w:b/>
          <w:sz w:val="20"/>
          <w:szCs w:val="20"/>
        </w:rPr>
        <w:t>Delivery of any necessary changes to the VSS/LOCS system to allow the cloud based storage solution to interface with and update the case file on the VSS/LOCS system.</w:t>
      </w:r>
    </w:p>
    <w:p w14:paraId="146903E6" w14:textId="77777777" w:rsidR="00FC6F64" w:rsidRPr="00FC6F64" w:rsidRDefault="00FC6F64" w:rsidP="00FC6F64">
      <w:pPr>
        <w:pStyle w:val="Normal2"/>
        <w:ind w:left="567"/>
        <w:jc w:val="both"/>
        <w:rPr>
          <w:rFonts w:ascii="Arial" w:hAnsi="Arial" w:cs="Arial"/>
          <w:b/>
          <w:sz w:val="20"/>
          <w:szCs w:val="20"/>
        </w:rPr>
      </w:pPr>
    </w:p>
    <w:p w14:paraId="1BC741BC" w14:textId="77777777" w:rsidR="00BF287F" w:rsidRPr="00FC6F64" w:rsidRDefault="00BF287F" w:rsidP="00F347FF">
      <w:pPr>
        <w:pStyle w:val="Normal2"/>
        <w:numPr>
          <w:ilvl w:val="0"/>
          <w:numId w:val="3"/>
        </w:numPr>
        <w:ind w:left="567" w:hanging="567"/>
        <w:jc w:val="both"/>
        <w:rPr>
          <w:rFonts w:ascii="Arial" w:hAnsi="Arial" w:cs="Arial"/>
          <w:b/>
          <w:sz w:val="20"/>
          <w:szCs w:val="20"/>
        </w:rPr>
      </w:pPr>
      <w:r w:rsidRPr="00FC6F64">
        <w:rPr>
          <w:rFonts w:ascii="Arial" w:hAnsi="Arial" w:cs="Arial"/>
          <w:b/>
          <w:sz w:val="20"/>
          <w:szCs w:val="20"/>
        </w:rPr>
        <w:t>Establishing a team to manage continuous development. As services are delivered, they will maintain and build upon these to meet any changing user needs.</w:t>
      </w:r>
    </w:p>
    <w:p w14:paraId="46317F18" w14:textId="77777777" w:rsidR="00BF287F" w:rsidRPr="00A94520" w:rsidRDefault="00BF287F" w:rsidP="00FC6F64">
      <w:pPr>
        <w:pStyle w:val="Normal2"/>
        <w:ind w:left="720"/>
        <w:jc w:val="both"/>
        <w:rPr>
          <w:rFonts w:ascii="Arial" w:hAnsi="Arial" w:cs="Arial"/>
          <w:sz w:val="20"/>
          <w:szCs w:val="20"/>
        </w:rPr>
      </w:pPr>
    </w:p>
    <w:p w14:paraId="73E5A597" w14:textId="77777777" w:rsidR="00BF287F" w:rsidRPr="00A94520" w:rsidRDefault="00FC6F64" w:rsidP="00FC6F64">
      <w:pPr>
        <w:pStyle w:val="Normal2"/>
        <w:jc w:val="both"/>
        <w:rPr>
          <w:rFonts w:ascii="Arial" w:hAnsi="Arial" w:cs="Arial"/>
          <w:sz w:val="20"/>
          <w:szCs w:val="20"/>
        </w:rPr>
      </w:pPr>
      <w:r>
        <w:rPr>
          <w:rFonts w:ascii="Arial" w:hAnsi="Arial" w:cs="Arial"/>
          <w:b/>
          <w:noProof/>
          <w:sz w:val="20"/>
          <w:szCs w:val="20"/>
          <w:lang w:val="en-GB" w:eastAsia="en-GB"/>
        </w:rPr>
        <w:drawing>
          <wp:anchor distT="0" distB="0" distL="114300" distR="114300" simplePos="0" relativeHeight="251664384" behindDoc="1" locked="0" layoutInCell="1" allowOverlap="0" wp14:anchorId="3E5CDC87" wp14:editId="0B85035C">
            <wp:simplePos x="0" y="0"/>
            <wp:positionH relativeFrom="column">
              <wp:align>center</wp:align>
            </wp:positionH>
            <wp:positionV relativeFrom="page">
              <wp:posOffset>6692900</wp:posOffset>
            </wp:positionV>
            <wp:extent cx="4392000" cy="3402000"/>
            <wp:effectExtent l="0" t="0" r="0" b="0"/>
            <wp:wrapTopAndBottom/>
            <wp:docPr id="4" name="Picture 8" descr="Online Enforcement Penalty Payment - Anticipated Basic System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line Enforcement Penalty Payment - Anticipated Basic System Architecture"/>
                    <pic:cNvPicPr>
                      <a:picLocks noChangeAspect="1" noChangeArrowheads="1"/>
                    </pic:cNvPicPr>
                  </pic:nvPicPr>
                  <pic:blipFill>
                    <a:blip r:embed="rId12" cstate="print"/>
                    <a:srcRect/>
                    <a:stretch>
                      <a:fillRect/>
                    </a:stretch>
                  </pic:blipFill>
                  <pic:spPr bwMode="auto">
                    <a:xfrm>
                      <a:off x="0" y="0"/>
                      <a:ext cx="4392000" cy="340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287F" w:rsidRPr="00A94520">
        <w:rPr>
          <w:rFonts w:ascii="Arial" w:hAnsi="Arial" w:cs="Arial"/>
          <w:sz w:val="20"/>
          <w:szCs w:val="20"/>
        </w:rPr>
        <w:t>A basic view of the anticipated architecture of the final system is shown in the diagram below.</w:t>
      </w:r>
    </w:p>
    <w:p w14:paraId="3E6A5C5F" w14:textId="77777777" w:rsidR="00A14A0E" w:rsidRPr="00FC6F64" w:rsidRDefault="00FC6F64" w:rsidP="00373667">
      <w:pPr>
        <w:pStyle w:val="Heading2"/>
      </w:pPr>
      <w:r w:rsidRPr="00FC6F64">
        <w:lastRenderedPageBreak/>
        <w:t>CURRENT ARTIFACTS</w:t>
      </w:r>
    </w:p>
    <w:p w14:paraId="228720AF" w14:textId="77777777" w:rsidR="00A94520" w:rsidRPr="00FC6F64" w:rsidRDefault="00A94520" w:rsidP="00CD1FFC">
      <w:pPr>
        <w:keepNext/>
        <w:keepLines/>
        <w:rPr>
          <w:rFonts w:cs="Arial"/>
          <w:szCs w:val="20"/>
        </w:rPr>
      </w:pPr>
      <w:bookmarkStart w:id="20" w:name="h.2et92p0" w:colFirst="0" w:colLast="0"/>
      <w:bookmarkStart w:id="21" w:name="h.tyjcwt" w:colFirst="0" w:colLast="0"/>
      <w:bookmarkEnd w:id="20"/>
      <w:bookmarkEnd w:id="21"/>
      <w:r w:rsidRPr="00FC6F64">
        <w:rPr>
          <w:rFonts w:cs="Arial"/>
          <w:szCs w:val="20"/>
        </w:rPr>
        <w:t>Underpinning the business services that are in scope are a key set of high-level service requirements.  The table below sets out the minimum, intermediate and maximum service requirements and will be continually refined as delivery progresses;</w:t>
      </w:r>
    </w:p>
    <w:p w14:paraId="34FD9418" w14:textId="77777777" w:rsidR="00A94520" w:rsidRPr="00FC6F64" w:rsidRDefault="00A94520" w:rsidP="00A94520">
      <w:pPr>
        <w:keepNext/>
        <w:keepLines/>
        <w:rPr>
          <w:rFonts w:cs="Arial"/>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0"/>
        <w:gridCol w:w="3254"/>
        <w:gridCol w:w="3232"/>
      </w:tblGrid>
      <w:tr w:rsidR="00FC6F64" w:rsidRPr="00FC6F64" w14:paraId="3646A5DE" w14:textId="77777777" w:rsidTr="00FC6F64">
        <w:tc>
          <w:tcPr>
            <w:tcW w:w="1669" w:type="pct"/>
            <w:shd w:val="clear" w:color="auto" w:fill="C6D9F1" w:themeFill="text2" w:themeFillTint="33"/>
          </w:tcPr>
          <w:p w14:paraId="7F27313C" w14:textId="77777777" w:rsidR="00A94520" w:rsidRPr="00FC6F64" w:rsidRDefault="00A94520" w:rsidP="0054158F">
            <w:pPr>
              <w:keepNext/>
              <w:keepLines/>
              <w:spacing w:before="120" w:after="60"/>
              <w:rPr>
                <w:rFonts w:cs="Arial"/>
                <w:b/>
                <w:szCs w:val="20"/>
              </w:rPr>
            </w:pPr>
            <w:r w:rsidRPr="00FC6F64">
              <w:rPr>
                <w:rFonts w:cs="Arial"/>
                <w:b/>
                <w:szCs w:val="20"/>
              </w:rPr>
              <w:t>Minimum</w:t>
            </w:r>
          </w:p>
        </w:tc>
        <w:tc>
          <w:tcPr>
            <w:tcW w:w="1671" w:type="pct"/>
            <w:shd w:val="clear" w:color="auto" w:fill="C6D9F1" w:themeFill="text2" w:themeFillTint="33"/>
          </w:tcPr>
          <w:p w14:paraId="1D98C6CE" w14:textId="77777777" w:rsidR="00A94520" w:rsidRPr="00FC6F64" w:rsidRDefault="00A94520" w:rsidP="0054158F">
            <w:pPr>
              <w:keepNext/>
              <w:keepLines/>
              <w:spacing w:before="120" w:after="60"/>
              <w:rPr>
                <w:rFonts w:cs="Arial"/>
                <w:b/>
                <w:szCs w:val="20"/>
              </w:rPr>
            </w:pPr>
            <w:r w:rsidRPr="00FC6F64">
              <w:rPr>
                <w:rFonts w:cs="Arial"/>
                <w:b/>
                <w:szCs w:val="20"/>
              </w:rPr>
              <w:t>Intermediate</w:t>
            </w:r>
          </w:p>
        </w:tc>
        <w:tc>
          <w:tcPr>
            <w:tcW w:w="1660" w:type="pct"/>
            <w:shd w:val="clear" w:color="auto" w:fill="C6D9F1" w:themeFill="text2" w:themeFillTint="33"/>
          </w:tcPr>
          <w:p w14:paraId="090F97FE" w14:textId="77777777" w:rsidR="00A94520" w:rsidRPr="00FC6F64" w:rsidRDefault="00A94520" w:rsidP="0054158F">
            <w:pPr>
              <w:keepNext/>
              <w:keepLines/>
              <w:spacing w:before="120" w:after="60"/>
              <w:rPr>
                <w:rFonts w:cs="Arial"/>
                <w:b/>
                <w:szCs w:val="20"/>
              </w:rPr>
            </w:pPr>
            <w:r w:rsidRPr="00FC6F64">
              <w:rPr>
                <w:rFonts w:cs="Arial"/>
                <w:b/>
                <w:szCs w:val="20"/>
              </w:rPr>
              <w:t>Maximum</w:t>
            </w:r>
          </w:p>
        </w:tc>
      </w:tr>
      <w:tr w:rsidR="00A94520" w:rsidRPr="00FC6F64" w14:paraId="1797EDB7" w14:textId="77777777" w:rsidTr="00FC6F64">
        <w:tc>
          <w:tcPr>
            <w:tcW w:w="1669" w:type="pct"/>
          </w:tcPr>
          <w:p w14:paraId="4F561123" w14:textId="77777777" w:rsidR="00A94520" w:rsidRPr="00FC6F64" w:rsidRDefault="00A94520" w:rsidP="0054158F">
            <w:pPr>
              <w:keepNext/>
              <w:keepLines/>
              <w:spacing w:before="120" w:after="60"/>
              <w:rPr>
                <w:rFonts w:cs="Arial"/>
                <w:szCs w:val="20"/>
              </w:rPr>
            </w:pPr>
            <w:r w:rsidRPr="00FC6F64">
              <w:rPr>
                <w:rFonts w:cs="Arial"/>
                <w:szCs w:val="20"/>
              </w:rPr>
              <w:t>Ascertain the payment amount is correct and can be taken.</w:t>
            </w:r>
          </w:p>
          <w:p w14:paraId="33DC3D3D" w14:textId="77777777" w:rsidR="00A94520" w:rsidRPr="00FC6F64" w:rsidRDefault="00A94520" w:rsidP="0054158F">
            <w:pPr>
              <w:keepNext/>
              <w:keepLines/>
              <w:spacing w:before="120" w:after="60"/>
              <w:rPr>
                <w:rFonts w:cs="Arial"/>
                <w:szCs w:val="20"/>
              </w:rPr>
            </w:pPr>
            <w:r w:rsidRPr="00FC6F64">
              <w:rPr>
                <w:rFonts w:cs="Arial"/>
                <w:szCs w:val="20"/>
              </w:rPr>
              <w:t>Interface with the Strategic Payment Card Solution to take the payment from the customer.</w:t>
            </w:r>
          </w:p>
          <w:p w14:paraId="2326189D" w14:textId="77777777" w:rsidR="00A94520" w:rsidRPr="00FC6F64" w:rsidRDefault="00A94520" w:rsidP="0054158F">
            <w:pPr>
              <w:keepNext/>
              <w:keepLines/>
              <w:spacing w:before="120" w:after="60"/>
              <w:rPr>
                <w:rFonts w:cs="Arial"/>
                <w:szCs w:val="20"/>
              </w:rPr>
            </w:pPr>
            <w:r w:rsidRPr="00FC6F64">
              <w:rPr>
                <w:rFonts w:cs="Arial"/>
                <w:szCs w:val="20"/>
              </w:rPr>
              <w:t>Provide confirmation (via the Strategic Payment Card Solution) that card payment has been taken, with unique payment identifier.</w:t>
            </w:r>
          </w:p>
          <w:p w14:paraId="078B1582" w14:textId="77777777" w:rsidR="00A94520" w:rsidRPr="00FC6F64" w:rsidRDefault="00A94520" w:rsidP="0054158F">
            <w:pPr>
              <w:keepNext/>
              <w:keepLines/>
              <w:spacing w:before="120" w:after="60"/>
              <w:rPr>
                <w:rFonts w:cs="Arial"/>
                <w:szCs w:val="20"/>
              </w:rPr>
            </w:pPr>
            <w:r w:rsidRPr="00FC6F64">
              <w:rPr>
                <w:rFonts w:cs="Arial"/>
                <w:szCs w:val="20"/>
              </w:rPr>
              <w:t>As a payment service be resilient and available 24/7.</w:t>
            </w:r>
          </w:p>
          <w:p w14:paraId="7DC4C0DD" w14:textId="77777777" w:rsidR="00A94520" w:rsidRPr="00FC6F64" w:rsidRDefault="00A94520" w:rsidP="0054158F">
            <w:pPr>
              <w:keepNext/>
              <w:keepLines/>
              <w:spacing w:before="120" w:after="60"/>
              <w:rPr>
                <w:rFonts w:cs="Arial"/>
                <w:szCs w:val="20"/>
              </w:rPr>
            </w:pPr>
            <w:r w:rsidRPr="00FC6F64">
              <w:rPr>
                <w:rFonts w:cs="Arial"/>
                <w:szCs w:val="20"/>
              </w:rPr>
              <w:t>Provide the customer electronic confirmation of payment success and case closure.</w:t>
            </w:r>
          </w:p>
          <w:p w14:paraId="0027D7AC" w14:textId="77777777" w:rsidR="00A94520" w:rsidRPr="00FC6F64" w:rsidRDefault="00A94520" w:rsidP="0054158F">
            <w:pPr>
              <w:keepNext/>
              <w:keepLines/>
              <w:spacing w:before="120" w:after="60"/>
              <w:rPr>
                <w:rFonts w:cs="Arial"/>
                <w:szCs w:val="20"/>
              </w:rPr>
            </w:pPr>
            <w:r w:rsidRPr="00FC6F64">
              <w:rPr>
                <w:rFonts w:cs="Arial"/>
                <w:szCs w:val="20"/>
              </w:rPr>
              <w:t>As a payment service, be able to cater for peak volumes with sufficient headroom.</w:t>
            </w:r>
          </w:p>
          <w:p w14:paraId="13899EDB" w14:textId="77777777" w:rsidR="00A94520" w:rsidRPr="00FC6F64" w:rsidRDefault="00A94520" w:rsidP="0054158F">
            <w:pPr>
              <w:keepNext/>
              <w:keepLines/>
              <w:spacing w:before="120" w:after="60"/>
              <w:rPr>
                <w:rFonts w:cs="Arial"/>
                <w:szCs w:val="20"/>
              </w:rPr>
            </w:pPr>
            <w:r w:rsidRPr="00FC6F64">
              <w:rPr>
                <w:rFonts w:cs="Arial"/>
                <w:szCs w:val="20"/>
              </w:rPr>
              <w:t>Provide ready access to clear assistance if a customer has a problem while making a payment.</w:t>
            </w:r>
          </w:p>
          <w:p w14:paraId="219FE1F9" w14:textId="77777777" w:rsidR="00A94520" w:rsidRPr="00FC6F64" w:rsidRDefault="00A94520" w:rsidP="0054158F">
            <w:pPr>
              <w:keepNext/>
              <w:keepLines/>
              <w:spacing w:before="120" w:after="60"/>
              <w:rPr>
                <w:rFonts w:cs="Arial"/>
                <w:szCs w:val="20"/>
              </w:rPr>
            </w:pPr>
            <w:r w:rsidRPr="00FC6F64">
              <w:rPr>
                <w:rFonts w:cs="Arial"/>
                <w:szCs w:val="20"/>
              </w:rPr>
              <w:t>Provide management information on all payments received, with breakdowns on payment types and reconciliation of payments to the correct ledger.</w:t>
            </w:r>
          </w:p>
          <w:p w14:paraId="0DACC7F6" w14:textId="77777777" w:rsidR="00A94520" w:rsidRPr="00FC6F64" w:rsidRDefault="00A94520" w:rsidP="0054158F">
            <w:pPr>
              <w:keepNext/>
              <w:keepLines/>
              <w:spacing w:before="120" w:after="60"/>
              <w:rPr>
                <w:rFonts w:cs="Arial"/>
                <w:szCs w:val="20"/>
              </w:rPr>
            </w:pPr>
            <w:r w:rsidRPr="00FC6F64">
              <w:rPr>
                <w:rFonts w:cs="Arial"/>
                <w:szCs w:val="20"/>
              </w:rPr>
              <w:t>Provide functionality to monitor availability, completion rates and transaction timings.</w:t>
            </w:r>
          </w:p>
        </w:tc>
        <w:tc>
          <w:tcPr>
            <w:tcW w:w="1671" w:type="pct"/>
          </w:tcPr>
          <w:p w14:paraId="387FDE64" w14:textId="77777777" w:rsidR="00A94520" w:rsidRPr="00FC6F64" w:rsidRDefault="00A94520" w:rsidP="0054158F">
            <w:pPr>
              <w:keepNext/>
              <w:keepLines/>
              <w:spacing w:before="120" w:after="60"/>
              <w:rPr>
                <w:rFonts w:cs="Arial"/>
                <w:szCs w:val="20"/>
              </w:rPr>
            </w:pPr>
            <w:r w:rsidRPr="00FC6F64">
              <w:rPr>
                <w:rFonts w:cs="Arial"/>
                <w:szCs w:val="20"/>
              </w:rPr>
              <w:t>Interface with the VSS/LOCS legacy system to update the relevant case to show that the penalty has been paid and that the case has been closed.</w:t>
            </w:r>
          </w:p>
          <w:p w14:paraId="1C837ABF" w14:textId="77777777" w:rsidR="00A94520" w:rsidRPr="00FC6F64" w:rsidRDefault="00A94520" w:rsidP="0054158F">
            <w:pPr>
              <w:keepNext/>
              <w:keepLines/>
              <w:spacing w:before="120" w:after="60"/>
              <w:rPr>
                <w:rFonts w:cs="Arial"/>
                <w:szCs w:val="20"/>
              </w:rPr>
            </w:pPr>
            <w:r w:rsidRPr="00FC6F64">
              <w:rPr>
                <w:rFonts w:cs="Arial"/>
                <w:szCs w:val="20"/>
              </w:rPr>
              <w:t>Provide functionality to directly carry out another transaction (e.g. pay outstanding VED) for the same vehicle.</w:t>
            </w:r>
          </w:p>
        </w:tc>
        <w:tc>
          <w:tcPr>
            <w:tcW w:w="1660" w:type="pct"/>
          </w:tcPr>
          <w:p w14:paraId="7B08B1BF" w14:textId="77777777" w:rsidR="00A94520" w:rsidRPr="00FC6F64" w:rsidRDefault="00A94520" w:rsidP="0054158F">
            <w:pPr>
              <w:keepNext/>
              <w:keepLines/>
              <w:spacing w:before="120" w:after="60"/>
              <w:rPr>
                <w:rFonts w:cs="Arial"/>
                <w:szCs w:val="20"/>
              </w:rPr>
            </w:pPr>
            <w:r w:rsidRPr="00FC6F64">
              <w:rPr>
                <w:rFonts w:cs="Arial"/>
                <w:szCs w:val="20"/>
              </w:rPr>
              <w:t>Provide an assisted digital payment channel for those who are unable or unwilling to transact online.</w:t>
            </w:r>
          </w:p>
        </w:tc>
      </w:tr>
    </w:tbl>
    <w:p w14:paraId="3A874CBD" w14:textId="77777777" w:rsidR="00A94520" w:rsidRPr="00A94520" w:rsidRDefault="00A94520" w:rsidP="00A94520">
      <w:pPr>
        <w:rPr>
          <w:rFonts w:cs="Arial"/>
          <w:szCs w:val="20"/>
        </w:rPr>
      </w:pPr>
    </w:p>
    <w:p w14:paraId="7397BE88" w14:textId="77777777" w:rsidR="00A94520" w:rsidRPr="00A94520" w:rsidRDefault="00A94520" w:rsidP="00A94520">
      <w:pPr>
        <w:rPr>
          <w:rFonts w:cs="Arial"/>
          <w:szCs w:val="20"/>
        </w:rPr>
      </w:pPr>
      <w:r w:rsidRPr="00A94520">
        <w:rPr>
          <w:rFonts w:cs="Arial"/>
          <w:b/>
          <w:szCs w:val="20"/>
          <w:u w:val="single"/>
        </w:rPr>
        <w:t>NB</w:t>
      </w:r>
      <w:r w:rsidRPr="00A94520">
        <w:rPr>
          <w:rFonts w:cs="Arial"/>
          <w:szCs w:val="20"/>
        </w:rPr>
        <w:t xml:space="preserve"> The requirements listed in ‘Minimum’ above represent the starting point for MVP. Through progression of technical and contractual elements during Alpha, it may emerge that any given requirement may introduce an unacceptable cost and/or delivery timescale impact, resulting in all or part of that requirement being moved to intermediate or maximum requirements.</w:t>
      </w:r>
    </w:p>
    <w:p w14:paraId="1F755960" w14:textId="77777777" w:rsidR="00A94520" w:rsidRPr="00A94520" w:rsidRDefault="00A94520" w:rsidP="00DB0097">
      <w:pPr>
        <w:pStyle w:val="Normal1"/>
        <w:spacing w:before="60" w:after="60"/>
        <w:contextualSpacing/>
        <w:rPr>
          <w:rFonts w:ascii="Arial" w:hAnsi="Arial" w:cs="Arial"/>
          <w:sz w:val="20"/>
          <w:szCs w:val="20"/>
          <w:u w:val="single"/>
        </w:rPr>
      </w:pPr>
    </w:p>
    <w:p w14:paraId="73F275FD" w14:textId="77777777" w:rsidR="00373667" w:rsidRDefault="00373667">
      <w:pPr>
        <w:spacing w:after="200" w:line="276" w:lineRule="auto"/>
        <w:jc w:val="left"/>
        <w:rPr>
          <w:rFonts w:eastAsia="Times New Roman" w:cs="Times New Roman"/>
          <w:b/>
          <w:color w:val="4F81BD" w:themeColor="accent1"/>
          <w:szCs w:val="20"/>
          <w:lang w:val="en-GB" w:eastAsia="en-US"/>
        </w:rPr>
      </w:pPr>
      <w:r>
        <w:br w:type="page"/>
      </w:r>
    </w:p>
    <w:p w14:paraId="37A55B01" w14:textId="77777777" w:rsidR="00FC6F64" w:rsidRPr="00FC6F64" w:rsidRDefault="00FC6F64" w:rsidP="00373667">
      <w:pPr>
        <w:pStyle w:val="Heading2"/>
      </w:pPr>
      <w:r>
        <w:lastRenderedPageBreak/>
        <w:t>USER STORIES</w:t>
      </w:r>
    </w:p>
    <w:p w14:paraId="5DA10503" w14:textId="77777777" w:rsidR="00A94520" w:rsidRPr="00A94520" w:rsidRDefault="00A94520" w:rsidP="00CD1FFC">
      <w:pPr>
        <w:keepNext/>
        <w:keepLines/>
        <w:tabs>
          <w:tab w:val="left" w:pos="426"/>
        </w:tabs>
        <w:rPr>
          <w:rFonts w:cs="Arial"/>
          <w:szCs w:val="20"/>
        </w:rPr>
      </w:pPr>
      <w:r w:rsidRPr="00A94520">
        <w:rPr>
          <w:rFonts w:cs="Arial"/>
          <w:szCs w:val="20"/>
        </w:rPr>
        <w:t>The user stories below were exposed during the Online Enforcement Penalty Payment discovery workshop held on 14th October 2014.</w:t>
      </w:r>
    </w:p>
    <w:p w14:paraId="054A2128" w14:textId="77777777" w:rsidR="00A94520" w:rsidRPr="00A94520" w:rsidRDefault="00A94520" w:rsidP="00CD1FFC">
      <w:pPr>
        <w:keepNext/>
        <w:keepLines/>
        <w:tabs>
          <w:tab w:val="left" w:pos="426"/>
        </w:tabs>
        <w:ind w:firstLine="425"/>
        <w:rPr>
          <w:rFonts w:cs="Arial"/>
          <w:szCs w:val="20"/>
        </w:rPr>
      </w:pPr>
    </w:p>
    <w:p w14:paraId="07E69F93" w14:textId="77777777" w:rsidR="00A94520" w:rsidRPr="00FC6F64" w:rsidRDefault="00A94520" w:rsidP="00CD1FFC">
      <w:pPr>
        <w:keepNext/>
        <w:keepLines/>
        <w:tabs>
          <w:tab w:val="left" w:pos="426"/>
        </w:tabs>
        <w:rPr>
          <w:rFonts w:cs="Arial"/>
          <w:b/>
          <w:szCs w:val="20"/>
        </w:rPr>
      </w:pPr>
      <w:r w:rsidRPr="00FC6F64">
        <w:rPr>
          <w:rFonts w:cs="Arial"/>
          <w:b/>
          <w:szCs w:val="20"/>
        </w:rPr>
        <w:t>Customer Need User Stories:</w:t>
      </w:r>
    </w:p>
    <w:p w14:paraId="35848C0A"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access the system 24/7</w:t>
      </w:r>
    </w:p>
    <w:p w14:paraId="38FD39F8"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be able to access an online service on various devices, e.g. desktop, mobile, tablet etc.</w:t>
      </w:r>
    </w:p>
    <w:p w14:paraId="65A5ACDE"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access the payment using a unique and simple reference number</w:t>
      </w:r>
    </w:p>
    <w:p w14:paraId="1FE5AF52"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confirm the fine details so that I know I am paying the right fine</w:t>
      </w:r>
    </w:p>
    <w:p w14:paraId="49839B21"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get useful error feedback in various scenarios</w:t>
      </w:r>
    </w:p>
    <w:p w14:paraId="58E31F9F"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pay my fine using a credit or debit card</w:t>
      </w:r>
    </w:p>
    <w:p w14:paraId="1C41006A"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pay my fine using PayPal/other alternative method</w:t>
      </w:r>
    </w:p>
    <w:p w14:paraId="04B99A55"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pay my fine by cash/cheque</w:t>
      </w:r>
    </w:p>
    <w:p w14:paraId="5F626EB7"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As a user I want to pay my fine via SMS/other mobile method</w:t>
      </w:r>
    </w:p>
    <w:p w14:paraId="5E3E5964"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pay using cash because I don't have a bank account</w:t>
      </w:r>
    </w:p>
    <w:p w14:paraId="18F83549"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confirm my fine has been paid afterwards/later on</w:t>
      </w:r>
    </w:p>
    <w:p w14:paraId="0520F0D6"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know if my payment is successful or not so that I know if the money has been taken</w:t>
      </w:r>
    </w:p>
    <w:p w14:paraId="5BC407E0"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get a confirmation number (transaction reference number) once I've paid</w:t>
      </w:r>
    </w:p>
    <w:p w14:paraId="0A6EF6D1"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receive an email receipt for my payment</w:t>
      </w:r>
    </w:p>
    <w:p w14:paraId="5DFF6C9E"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be able to print or save the confirmation/receipt page</w:t>
      </w:r>
    </w:p>
    <w:p w14:paraId="2AF6C82F"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try my payment again if it fails</w:t>
      </w:r>
    </w:p>
    <w:p w14:paraId="586A844C"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know how to contest the fine</w:t>
      </w:r>
    </w:p>
    <w:p w14:paraId="09622D8E" w14:textId="77777777" w:rsidR="00A94520" w:rsidRPr="00373667" w:rsidRDefault="00A94520" w:rsidP="00F347FF">
      <w:pPr>
        <w:pStyle w:val="ListParagraph"/>
        <w:keepNext/>
        <w:keepLines/>
        <w:numPr>
          <w:ilvl w:val="0"/>
          <w:numId w:val="11"/>
        </w:numPr>
        <w:tabs>
          <w:tab w:val="left" w:pos="426"/>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contest the fine because I don't think I should have to pay it</w:t>
      </w:r>
    </w:p>
    <w:p w14:paraId="167A612D" w14:textId="77777777" w:rsidR="00A94520" w:rsidRPr="00A94520" w:rsidRDefault="00A94520" w:rsidP="00A94520">
      <w:pPr>
        <w:tabs>
          <w:tab w:val="left" w:pos="426"/>
        </w:tabs>
        <w:ind w:firstLine="425"/>
        <w:rPr>
          <w:rFonts w:cs="Arial"/>
          <w:szCs w:val="20"/>
        </w:rPr>
      </w:pPr>
    </w:p>
    <w:p w14:paraId="6FEEC4DA" w14:textId="77777777" w:rsidR="00A94520" w:rsidRPr="00FC6F64" w:rsidRDefault="00A94520" w:rsidP="00A94520">
      <w:pPr>
        <w:tabs>
          <w:tab w:val="left" w:pos="426"/>
        </w:tabs>
        <w:rPr>
          <w:rFonts w:cs="Arial"/>
          <w:b/>
          <w:szCs w:val="20"/>
        </w:rPr>
      </w:pPr>
      <w:r w:rsidRPr="00FC6F64">
        <w:rPr>
          <w:rFonts w:cs="Arial"/>
          <w:b/>
          <w:szCs w:val="20"/>
        </w:rPr>
        <w:t>Business (Call Centre Operator) Needs</w:t>
      </w:r>
      <w:r w:rsidR="00FC6F64">
        <w:rPr>
          <w:rFonts w:cs="Arial"/>
          <w:b/>
          <w:szCs w:val="20"/>
        </w:rPr>
        <w:t>:</w:t>
      </w:r>
    </w:p>
    <w:p w14:paraId="3602C04E" w14:textId="77777777" w:rsidR="00A94520" w:rsidRPr="00373667" w:rsidRDefault="00A94520" w:rsidP="00F347FF">
      <w:pPr>
        <w:pStyle w:val="ListParagraph"/>
        <w:numPr>
          <w:ilvl w:val="0"/>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remove some of the manual steps (use a similar systems as the public)</w:t>
      </w:r>
    </w:p>
    <w:p w14:paraId="22983366" w14:textId="77777777" w:rsidR="00A94520" w:rsidRPr="00373667" w:rsidRDefault="00A94520" w:rsidP="00F347FF">
      <w:pPr>
        <w:pStyle w:val="ListParagraph"/>
        <w:numPr>
          <w:ilvl w:val="0"/>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be able to answer queries about fines and payments</w:t>
      </w:r>
    </w:p>
    <w:p w14:paraId="43F89956" w14:textId="77777777" w:rsidR="00A94520" w:rsidRPr="00A94520" w:rsidRDefault="00A94520" w:rsidP="00A94520">
      <w:pPr>
        <w:tabs>
          <w:tab w:val="left" w:pos="426"/>
        </w:tabs>
        <w:ind w:firstLine="425"/>
        <w:rPr>
          <w:rFonts w:cs="Arial"/>
          <w:szCs w:val="20"/>
        </w:rPr>
      </w:pPr>
    </w:p>
    <w:p w14:paraId="331F4472" w14:textId="77777777" w:rsidR="00A94520" w:rsidRPr="00FC6F64" w:rsidRDefault="00A94520" w:rsidP="00A94520">
      <w:pPr>
        <w:tabs>
          <w:tab w:val="left" w:pos="426"/>
        </w:tabs>
        <w:rPr>
          <w:rFonts w:cs="Arial"/>
          <w:b/>
          <w:szCs w:val="20"/>
        </w:rPr>
      </w:pPr>
      <w:r w:rsidRPr="00FC6F64">
        <w:rPr>
          <w:rFonts w:cs="Arial"/>
          <w:b/>
          <w:szCs w:val="20"/>
        </w:rPr>
        <w:t>Business (Service Manager) Needs:</w:t>
      </w:r>
    </w:p>
    <w:p w14:paraId="519198D6"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provide a unique reference number on the enforcement letter to the user</w:t>
      </w:r>
    </w:p>
    <w:p w14:paraId="59A13843"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provide information about the fine in the enforcement letter</w:t>
      </w:r>
    </w:p>
    <w:p w14:paraId="18F8391C" w14:textId="1E5A2B88"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online payment to be blocked if fine is paid by cash or cheque to DVLA</w:t>
      </w:r>
    </w:p>
    <w:p w14:paraId="05B3A7B0"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payments to only be taken once</w:t>
      </w:r>
    </w:p>
    <w:p w14:paraId="5834CD79"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only accept payment for the full amount</w:t>
      </w:r>
    </w:p>
    <w:p w14:paraId="7CBB802F"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take payments in accordance with banking regulations (e.g. 3D Secure for credit/debit cards)</w:t>
      </w:r>
    </w:p>
    <w:p w14:paraId="40317420"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know that a fine has been paid, when and how so that I can close the case or to deal with any contests</w:t>
      </w:r>
    </w:p>
    <w:p w14:paraId="4440BC94"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accept lower payment for early payment for the same offence (pay £x if within one week, £y otherwise)</w:t>
      </w:r>
    </w:p>
    <w:p w14:paraId="028F4227"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determine if a payment can still be accepted</w:t>
      </w:r>
    </w:p>
    <w:p w14:paraId="4CE9711D"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only allow payment or contest, not both</w:t>
      </w:r>
    </w:p>
    <w:p w14:paraId="32A5400D"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the service to handle peak transactions</w:t>
      </w:r>
    </w:p>
    <w:p w14:paraId="08970D64"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know what money goes where for each type of enforcement case</w:t>
      </w:r>
    </w:p>
    <w:p w14:paraId="25E96090"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direct the user to an appropriate other transaction (e.g. Pay vehicle tax)</w:t>
      </w:r>
    </w:p>
    <w:p w14:paraId="052A46BD"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 want to know the availability of the service so that I know if it is unavailable</w:t>
      </w:r>
    </w:p>
    <w:p w14:paraId="41E86CA5"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60" w:after="60"/>
        <w:rPr>
          <w:rFonts w:cs="Arial"/>
          <w:szCs w:val="20"/>
        </w:rPr>
      </w:pPr>
      <w:r w:rsidRPr="00373667">
        <w:rPr>
          <w:rFonts w:cs="Arial"/>
          <w:szCs w:val="20"/>
        </w:rPr>
        <w:t>I want to know how the service performs against the DDSS KPIs</w:t>
      </w:r>
    </w:p>
    <w:p w14:paraId="0C9CC153" w14:textId="77777777" w:rsidR="00A94520" w:rsidRPr="00373667" w:rsidRDefault="00A94520" w:rsidP="00F347FF">
      <w:pPr>
        <w:pStyle w:val="ListParagraph"/>
        <w:numPr>
          <w:ilvl w:val="0"/>
          <w:numId w:val="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60" w:after="60"/>
        <w:rPr>
          <w:rFonts w:cs="Arial"/>
          <w:szCs w:val="20"/>
        </w:rPr>
      </w:pPr>
      <w:r w:rsidRPr="00373667">
        <w:rPr>
          <w:rFonts w:cs="Arial"/>
          <w:szCs w:val="20"/>
        </w:rPr>
        <w:t>I would like the service to update LOCS as quickly as possible</w:t>
      </w:r>
    </w:p>
    <w:p w14:paraId="3CE1135F" w14:textId="77777777" w:rsidR="00FC6F64" w:rsidRDefault="00FC6F64">
      <w:pPr>
        <w:spacing w:after="200" w:line="276" w:lineRule="auto"/>
        <w:rPr>
          <w:rFonts w:cs="Arial"/>
          <w:b/>
          <w:szCs w:val="20"/>
          <w:lang w:val="en-GB" w:eastAsia="en-US"/>
        </w:rPr>
      </w:pPr>
      <w:r>
        <w:rPr>
          <w:rFonts w:cs="Arial"/>
          <w:b/>
          <w:szCs w:val="20"/>
          <w:lang w:val="en-GB" w:eastAsia="en-US"/>
        </w:rPr>
        <w:br w:type="page"/>
      </w:r>
    </w:p>
    <w:p w14:paraId="21B10AC4" w14:textId="77777777" w:rsidR="00A94520" w:rsidRPr="00FC6F64" w:rsidRDefault="00FC6F64" w:rsidP="00373667">
      <w:pPr>
        <w:pStyle w:val="Heading1"/>
      </w:pPr>
      <w:bookmarkStart w:id="22" w:name="_Toc417044794"/>
      <w:r w:rsidRPr="00FC6F64">
        <w:lastRenderedPageBreak/>
        <w:t>CURRENT TECHNOLOGIES AND LANGUAGES</w:t>
      </w:r>
      <w:bookmarkEnd w:id="22"/>
    </w:p>
    <w:p w14:paraId="5838F4F7" w14:textId="4799018D" w:rsidR="0017588C" w:rsidRDefault="0017588C" w:rsidP="00A94520">
      <w:pPr>
        <w:pStyle w:val="BodyText"/>
        <w:rPr>
          <w:lang w:val="en-GB" w:eastAsia="en-US"/>
        </w:rPr>
      </w:pPr>
      <w:r>
        <w:rPr>
          <w:lang w:val="en-GB" w:eastAsia="en-US"/>
        </w:rPr>
        <w:t>The current technologies in use within the DVLA estate that are relevant to this initiative are: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7"/>
        <w:gridCol w:w="4869"/>
      </w:tblGrid>
      <w:tr w:rsidR="00373667" w14:paraId="3B0572B8" w14:textId="77777777" w:rsidTr="00373667">
        <w:tc>
          <w:tcPr>
            <w:tcW w:w="4981" w:type="dxa"/>
            <w:shd w:val="clear" w:color="auto" w:fill="C6D9F1" w:themeFill="text2" w:themeFillTint="33"/>
          </w:tcPr>
          <w:p w14:paraId="1C1A92A8" w14:textId="77777777" w:rsidR="00373667" w:rsidRDefault="00373667" w:rsidP="00A94520">
            <w:pPr>
              <w:pStyle w:val="BodyText"/>
              <w:rPr>
                <w:b/>
                <w:lang w:val="en-GB" w:eastAsia="en-US"/>
              </w:rPr>
            </w:pPr>
            <w:r w:rsidRPr="0017588C">
              <w:rPr>
                <w:b/>
                <w:lang w:val="en-GB" w:eastAsia="en-US"/>
              </w:rPr>
              <w:t>System of Record:</w:t>
            </w:r>
          </w:p>
        </w:tc>
        <w:tc>
          <w:tcPr>
            <w:tcW w:w="4981" w:type="dxa"/>
          </w:tcPr>
          <w:p w14:paraId="4278F23A" w14:textId="77777777" w:rsidR="00373667" w:rsidRPr="0017588C" w:rsidRDefault="00373667" w:rsidP="00373667">
            <w:pPr>
              <w:pStyle w:val="BodyText"/>
              <w:rPr>
                <w:lang w:val="en-GB" w:eastAsia="en-US"/>
              </w:rPr>
            </w:pPr>
            <w:r w:rsidRPr="0017588C">
              <w:rPr>
                <w:lang w:val="en-GB" w:eastAsia="en-US"/>
              </w:rPr>
              <w:t>CA Gen</w:t>
            </w:r>
          </w:p>
          <w:p w14:paraId="2B3941AF" w14:textId="25461219" w:rsidR="00373667" w:rsidRDefault="00373667" w:rsidP="00373667">
            <w:pPr>
              <w:pStyle w:val="BodyText"/>
              <w:rPr>
                <w:lang w:val="en-GB" w:eastAsia="en-US"/>
              </w:rPr>
            </w:pPr>
            <w:r w:rsidRPr="0017588C">
              <w:rPr>
                <w:lang w:val="en-GB" w:eastAsia="en-US"/>
              </w:rPr>
              <w:t>Unix scripting (including PL/SQL scripts)</w:t>
            </w:r>
            <w:r>
              <w:rPr>
                <w:lang w:val="en-GB" w:eastAsia="en-US"/>
              </w:rPr>
              <w:tab/>
            </w:r>
          </w:p>
          <w:p w14:paraId="775CB7D6" w14:textId="0C31216D" w:rsidR="00373667" w:rsidRDefault="00373667" w:rsidP="00A94520">
            <w:pPr>
              <w:pStyle w:val="BodyText"/>
              <w:rPr>
                <w:b/>
                <w:lang w:val="en-GB" w:eastAsia="en-US"/>
              </w:rPr>
            </w:pPr>
            <w:r>
              <w:rPr>
                <w:lang w:val="en-GB" w:eastAsia="en-US"/>
              </w:rPr>
              <w:t>ORACLE</w:t>
            </w:r>
          </w:p>
        </w:tc>
      </w:tr>
      <w:tr w:rsidR="00373667" w14:paraId="05A3F8BB" w14:textId="77777777" w:rsidTr="00373667">
        <w:tc>
          <w:tcPr>
            <w:tcW w:w="4981" w:type="dxa"/>
            <w:shd w:val="clear" w:color="auto" w:fill="C6D9F1" w:themeFill="text2" w:themeFillTint="33"/>
          </w:tcPr>
          <w:p w14:paraId="5B0EDEEC" w14:textId="77777777" w:rsidR="00373667" w:rsidRDefault="00373667" w:rsidP="00A94520">
            <w:pPr>
              <w:pStyle w:val="BodyText"/>
              <w:rPr>
                <w:b/>
                <w:lang w:val="en-GB" w:eastAsia="en-US"/>
              </w:rPr>
            </w:pPr>
            <w:r w:rsidRPr="0017588C">
              <w:rPr>
                <w:b/>
                <w:lang w:val="en-GB" w:eastAsia="en-US"/>
              </w:rPr>
              <w:t>Data Access tier</w:t>
            </w:r>
            <w:r>
              <w:rPr>
                <w:b/>
                <w:lang w:val="en-GB" w:eastAsia="en-US"/>
              </w:rPr>
              <w:t>:</w:t>
            </w:r>
          </w:p>
        </w:tc>
        <w:tc>
          <w:tcPr>
            <w:tcW w:w="4981" w:type="dxa"/>
          </w:tcPr>
          <w:p w14:paraId="648AFB05" w14:textId="77777777" w:rsidR="00373667" w:rsidRPr="0017588C" w:rsidRDefault="00373667" w:rsidP="00373667">
            <w:pPr>
              <w:pStyle w:val="BodyText"/>
              <w:rPr>
                <w:lang w:val="en-GB" w:eastAsia="en-US"/>
              </w:rPr>
            </w:pPr>
            <w:r w:rsidRPr="0017588C">
              <w:rPr>
                <w:lang w:val="en-GB" w:eastAsia="en-US"/>
              </w:rPr>
              <w:t>Java</w:t>
            </w:r>
          </w:p>
          <w:p w14:paraId="42CCCF40" w14:textId="3ED08867" w:rsidR="00373667" w:rsidRDefault="00373667" w:rsidP="00373667">
            <w:pPr>
              <w:pStyle w:val="BodyText"/>
              <w:rPr>
                <w:lang w:val="en-GB" w:eastAsia="en-US"/>
              </w:rPr>
            </w:pPr>
            <w:r w:rsidRPr="0017588C">
              <w:rPr>
                <w:lang w:val="en-GB" w:eastAsia="en-US"/>
              </w:rPr>
              <w:t>CA Gen</w:t>
            </w:r>
          </w:p>
          <w:p w14:paraId="5E4E8728" w14:textId="64C6491D" w:rsidR="00373667" w:rsidRDefault="00373667" w:rsidP="00A94520">
            <w:pPr>
              <w:pStyle w:val="BodyText"/>
              <w:rPr>
                <w:b/>
                <w:lang w:val="en-GB" w:eastAsia="en-US"/>
              </w:rPr>
            </w:pPr>
            <w:proofErr w:type="spellStart"/>
            <w:r>
              <w:rPr>
                <w:lang w:val="en-GB" w:eastAsia="en-US"/>
              </w:rPr>
              <w:t>DropWizard</w:t>
            </w:r>
            <w:proofErr w:type="spellEnd"/>
          </w:p>
        </w:tc>
      </w:tr>
      <w:tr w:rsidR="00373667" w14:paraId="11068814" w14:textId="77777777" w:rsidTr="00373667">
        <w:tc>
          <w:tcPr>
            <w:tcW w:w="4981" w:type="dxa"/>
            <w:shd w:val="clear" w:color="auto" w:fill="C6D9F1" w:themeFill="text2" w:themeFillTint="33"/>
          </w:tcPr>
          <w:p w14:paraId="05A4184E" w14:textId="64505D51" w:rsidR="00373667" w:rsidRDefault="00373667" w:rsidP="00373667">
            <w:pPr>
              <w:pStyle w:val="BodyText"/>
              <w:jc w:val="left"/>
              <w:rPr>
                <w:b/>
                <w:lang w:val="en-GB" w:eastAsia="en-US"/>
              </w:rPr>
            </w:pPr>
            <w:r w:rsidRPr="0017588C">
              <w:rPr>
                <w:b/>
                <w:lang w:val="en-GB" w:eastAsia="en-US"/>
              </w:rPr>
              <w:t>Current product Selections affecting this initiative:</w:t>
            </w:r>
          </w:p>
        </w:tc>
        <w:tc>
          <w:tcPr>
            <w:tcW w:w="4981" w:type="dxa"/>
          </w:tcPr>
          <w:p w14:paraId="03452E66" w14:textId="77777777" w:rsidR="00373667" w:rsidRDefault="00373667" w:rsidP="00373667">
            <w:pPr>
              <w:pStyle w:val="BodyText"/>
              <w:rPr>
                <w:lang w:val="en-GB" w:eastAsia="en-US"/>
              </w:rPr>
            </w:pPr>
            <w:r>
              <w:rPr>
                <w:lang w:val="en-GB" w:eastAsia="en-US"/>
              </w:rPr>
              <w:t>Strategic Payment Engine:</w:t>
            </w:r>
            <w:r>
              <w:rPr>
                <w:lang w:val="en-GB" w:eastAsia="en-US"/>
              </w:rPr>
              <w:tab/>
            </w:r>
          </w:p>
          <w:p w14:paraId="1011AC2A" w14:textId="77777777" w:rsidR="00373667" w:rsidRPr="00373667" w:rsidRDefault="00373667" w:rsidP="00A94520">
            <w:pPr>
              <w:pStyle w:val="BodyText"/>
              <w:rPr>
                <w:lang w:val="en-GB" w:eastAsia="en-US"/>
              </w:rPr>
            </w:pPr>
            <w:r w:rsidRPr="0017588C">
              <w:rPr>
                <w:lang w:val="en-GB" w:eastAsia="en-US"/>
              </w:rPr>
              <w:t>Solve Centurion produc</w:t>
            </w:r>
            <w:r>
              <w:rPr>
                <w:lang w:val="en-GB" w:eastAsia="en-US"/>
              </w:rPr>
              <w:t>t sourced from the Logic Group.</w:t>
            </w:r>
          </w:p>
        </w:tc>
      </w:tr>
    </w:tbl>
    <w:p w14:paraId="49BEF301" w14:textId="091A3F2D" w:rsidR="00373667" w:rsidRDefault="0017588C" w:rsidP="0017588C">
      <w:pPr>
        <w:pStyle w:val="BodyText"/>
        <w:rPr>
          <w:b/>
          <w:lang w:val="en-GB" w:eastAsia="en-US"/>
        </w:rPr>
      </w:pPr>
      <w:r w:rsidRPr="0017588C">
        <w:rPr>
          <w:lang w:val="en-GB" w:eastAsia="en-US"/>
        </w:rPr>
        <w:tab/>
      </w:r>
    </w:p>
    <w:p w14:paraId="3D7D4421" w14:textId="77777777" w:rsidR="0017588C" w:rsidRPr="0017588C" w:rsidRDefault="0017588C" w:rsidP="0017588C">
      <w:pPr>
        <w:pStyle w:val="BodyText"/>
        <w:rPr>
          <w:b/>
          <w:lang w:val="en-GB" w:eastAsia="en-US"/>
        </w:rPr>
      </w:pPr>
      <w:r w:rsidRPr="0017588C">
        <w:rPr>
          <w:b/>
          <w:lang w:val="en-GB" w:eastAsia="en-US"/>
        </w:rPr>
        <w:t>The technologies to be used moving forward within the application tier and user interface tier (“channel”) will be ascertained within the discovery phase of the project.</w:t>
      </w:r>
    </w:p>
    <w:p w14:paraId="09AB8CDE" w14:textId="77777777" w:rsidR="0017588C" w:rsidRPr="0017588C" w:rsidRDefault="0017588C" w:rsidP="0017588C">
      <w:pPr>
        <w:pStyle w:val="BodyText"/>
        <w:rPr>
          <w:lang w:val="en-GB" w:eastAsia="en-US"/>
        </w:rPr>
      </w:pPr>
    </w:p>
    <w:p w14:paraId="1547E330" w14:textId="77777777" w:rsidR="00776485" w:rsidRDefault="007116D0" w:rsidP="00373667">
      <w:pPr>
        <w:pStyle w:val="Heading1"/>
      </w:pPr>
      <w:bookmarkStart w:id="23" w:name="h.3dy6vkm" w:colFirst="0" w:colLast="0"/>
      <w:bookmarkStart w:id="24" w:name="_Toc417044795"/>
      <w:bookmarkStart w:id="25" w:name="_Hlk377137066"/>
      <w:bookmarkStart w:id="26" w:name="SummaryofRequiredOutcomesandUserNeeds"/>
      <w:bookmarkEnd w:id="23"/>
      <w:r w:rsidRPr="007116D0">
        <w:t>REQUIRED OU</w:t>
      </w:r>
      <w:r w:rsidR="006A3C83">
        <w:t>TCOMES</w:t>
      </w:r>
      <w:bookmarkEnd w:id="24"/>
    </w:p>
    <w:bookmarkEnd w:id="25"/>
    <w:p w14:paraId="4B9858FC" w14:textId="77777777" w:rsidR="00A94520" w:rsidRPr="00A94520" w:rsidRDefault="00A94520" w:rsidP="00CD1FFC">
      <w:pPr>
        <w:keepNext/>
        <w:keepLines/>
        <w:rPr>
          <w:rFonts w:cs="Arial"/>
          <w:szCs w:val="20"/>
        </w:rPr>
      </w:pPr>
      <w:r w:rsidRPr="00A94520">
        <w:rPr>
          <w:rFonts w:cs="Arial"/>
          <w:szCs w:val="20"/>
        </w:rPr>
        <w:t>The specific needs of customers and the business</w:t>
      </w:r>
      <w:r w:rsidR="00346390">
        <w:rPr>
          <w:rFonts w:cs="Arial"/>
          <w:szCs w:val="20"/>
        </w:rPr>
        <w:t>, as defined above,</w:t>
      </w:r>
      <w:r w:rsidRPr="00A94520">
        <w:rPr>
          <w:rFonts w:cs="Arial"/>
          <w:szCs w:val="20"/>
        </w:rPr>
        <w:t xml:space="preserve"> will be delivered through the introduction of a</w:t>
      </w:r>
      <w:r>
        <w:rPr>
          <w:rFonts w:cs="Arial"/>
          <w:szCs w:val="20"/>
        </w:rPr>
        <w:t xml:space="preserve"> </w:t>
      </w:r>
      <w:r w:rsidRPr="00A94520">
        <w:rPr>
          <w:rFonts w:cs="Arial"/>
          <w:szCs w:val="20"/>
        </w:rPr>
        <w:t>n</w:t>
      </w:r>
      <w:r>
        <w:rPr>
          <w:rFonts w:cs="Arial"/>
          <w:szCs w:val="20"/>
        </w:rPr>
        <w:t>ew</w:t>
      </w:r>
      <w:r w:rsidRPr="00A94520">
        <w:rPr>
          <w:rFonts w:cs="Arial"/>
          <w:szCs w:val="20"/>
        </w:rPr>
        <w:t xml:space="preserve"> Online Enforcement Penalty Payment solution that will: </w:t>
      </w:r>
    </w:p>
    <w:p w14:paraId="2E9A8CFC" w14:textId="77777777" w:rsidR="00A94520" w:rsidRPr="00373667" w:rsidRDefault="00A9452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provide a platform to enable customers to pay their enforcement penalty online with no interaction with DVLA personnel;</w:t>
      </w:r>
    </w:p>
    <w:p w14:paraId="7A1F7B1B" w14:textId="77777777" w:rsidR="00346390" w:rsidRPr="00373667" w:rsidRDefault="0034639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integrate with the Strategic Payment Card Solution currently in delivery at DVLA;</w:t>
      </w:r>
    </w:p>
    <w:p w14:paraId="24C2B9AA" w14:textId="77777777" w:rsidR="00346390" w:rsidRPr="00373667" w:rsidRDefault="0034639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use a cloud hosted solution to interface between the above payment engine and the existing DVLA Vehicles System Software/Local Office Out of Court Settlement (VSS/LOCS) system;</w:t>
      </w:r>
    </w:p>
    <w:p w14:paraId="5D59762A" w14:textId="77777777" w:rsidR="00A94520" w:rsidRPr="00373667" w:rsidRDefault="00A9452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reduce costs to the business;</w:t>
      </w:r>
    </w:p>
    <w:p w14:paraId="4C170711" w14:textId="77777777" w:rsidR="00A94520" w:rsidRPr="00373667" w:rsidRDefault="00A9452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r w:rsidRPr="00373667">
        <w:rPr>
          <w:rFonts w:cs="Arial"/>
          <w:szCs w:val="20"/>
        </w:rPr>
        <w:t>provide an alternative assisted digital payment channel for those who are unable or unwilling to transact online as a replacement for manual payments;</w:t>
      </w:r>
    </w:p>
    <w:p w14:paraId="2A7700E7" w14:textId="77777777" w:rsidR="00A94520" w:rsidRPr="00373667" w:rsidRDefault="00A94520" w:rsidP="00F347FF">
      <w:pPr>
        <w:pStyle w:val="ListParagraph"/>
        <w:keepNext/>
        <w:keepLines/>
        <w:numPr>
          <w:ilvl w:val="0"/>
          <w:numId w:val="8"/>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cs="Arial"/>
          <w:szCs w:val="20"/>
        </w:rPr>
      </w:pPr>
      <w:proofErr w:type="gramStart"/>
      <w:r w:rsidRPr="00373667">
        <w:rPr>
          <w:rFonts w:cs="Arial"/>
          <w:szCs w:val="20"/>
        </w:rPr>
        <w:t>provide</w:t>
      </w:r>
      <w:proofErr w:type="gramEnd"/>
      <w:r w:rsidRPr="00373667">
        <w:rPr>
          <w:rFonts w:cs="Arial"/>
          <w:szCs w:val="20"/>
        </w:rPr>
        <w:t xml:space="preserve"> a payment solution fully compliant with the Digital by Default agenda, GDS standards and Agency strategy.</w:t>
      </w:r>
    </w:p>
    <w:p w14:paraId="326A5CB6" w14:textId="77777777" w:rsidR="00A94520" w:rsidRDefault="00A94520" w:rsidP="0024399F">
      <w:pPr>
        <w:pStyle w:val="Normal1"/>
        <w:spacing w:before="60" w:after="60"/>
        <w:contextualSpacing/>
        <w:rPr>
          <w:rFonts w:ascii="Arial" w:hAnsi="Arial" w:cs="Arial"/>
          <w:sz w:val="20"/>
          <w:szCs w:val="20"/>
          <w:highlight w:val="yellow"/>
        </w:rPr>
      </w:pPr>
    </w:p>
    <w:p w14:paraId="35736DD6" w14:textId="77777777" w:rsidR="0024399F" w:rsidRPr="00373667" w:rsidRDefault="0024399F" w:rsidP="00373667">
      <w:pPr>
        <w:pStyle w:val="Heading1"/>
      </w:pPr>
      <w:bookmarkStart w:id="27" w:name="_Toc417044796"/>
      <w:r w:rsidRPr="00373667">
        <w:t>TEST &amp; DEVELOPMENT REQUIREMENTS</w:t>
      </w:r>
      <w:bookmarkEnd w:id="27"/>
    </w:p>
    <w:p w14:paraId="261A0931" w14:textId="77777777" w:rsidR="0054158F" w:rsidRPr="00373667" w:rsidRDefault="0054158F" w:rsidP="0054158F">
      <w:pPr>
        <w:pStyle w:val="BodyText"/>
        <w:rPr>
          <w:rFonts w:cs="Arial"/>
          <w:lang w:val="en-GB" w:eastAsia="en-US"/>
        </w:rPr>
      </w:pPr>
      <w:r w:rsidRPr="00373667">
        <w:rPr>
          <w:rFonts w:cs="Arial"/>
        </w:rPr>
        <w:t>Build of appropriate test and development environments, and integration with corresponding DVLA environments and Logic Group environments.</w:t>
      </w:r>
    </w:p>
    <w:p w14:paraId="4986F261" w14:textId="77777777" w:rsidR="00F902DB" w:rsidRPr="00A94520" w:rsidRDefault="00F902DB" w:rsidP="00A94520">
      <w:pPr>
        <w:pStyle w:val="BodyText"/>
        <w:rPr>
          <w:highlight w:val="yellow"/>
          <w:lang w:val="en-GB" w:eastAsia="en-US"/>
        </w:rPr>
      </w:pPr>
    </w:p>
    <w:p w14:paraId="590D626E" w14:textId="77777777" w:rsidR="00DB0097" w:rsidRPr="00373667" w:rsidRDefault="00DB0097" w:rsidP="00373667">
      <w:pPr>
        <w:pStyle w:val="Heading1"/>
      </w:pPr>
      <w:bookmarkStart w:id="28" w:name="_Toc417044797"/>
      <w:r w:rsidRPr="00373667">
        <w:t>TERMS AND CONDITIONS</w:t>
      </w:r>
      <w:bookmarkEnd w:id="28"/>
      <w:r w:rsidRPr="00373667">
        <w:t xml:space="preserve"> </w:t>
      </w:r>
    </w:p>
    <w:p w14:paraId="71860514" w14:textId="77777777" w:rsidR="00DB0097" w:rsidRPr="00373667" w:rsidRDefault="00DB0097" w:rsidP="00DB0097">
      <w:pPr>
        <w:spacing w:after="200" w:line="276" w:lineRule="auto"/>
        <w:rPr>
          <w:rFonts w:cs="Arial"/>
        </w:rPr>
      </w:pPr>
      <w:r w:rsidRPr="00373667">
        <w:rPr>
          <w:rFonts w:cs="Arial"/>
          <w:szCs w:val="20"/>
        </w:rPr>
        <w:t>Please note that Customer specific Terms and Conditions apply to this agreement.  Please refer to the Call</w:t>
      </w:r>
      <w:r w:rsidRPr="00373667">
        <w:rPr>
          <w:rFonts w:cs="Arial"/>
        </w:rPr>
        <w:t xml:space="preserve">-Off Agreement for further information. </w:t>
      </w:r>
    </w:p>
    <w:p w14:paraId="1B18A6EE" w14:textId="77777777" w:rsidR="00DB0097" w:rsidRPr="00DB0097" w:rsidRDefault="00DB0097" w:rsidP="00DB0097">
      <w:pPr>
        <w:pStyle w:val="BodyText"/>
        <w:rPr>
          <w:highlight w:val="yellow"/>
          <w:lang w:val="en-GB" w:eastAsia="en-US"/>
        </w:rPr>
      </w:pPr>
    </w:p>
    <w:p w14:paraId="1BC8CBEF" w14:textId="77777777" w:rsidR="002A1109" w:rsidRDefault="002A1109">
      <w:pPr>
        <w:spacing w:after="200" w:line="276" w:lineRule="auto"/>
        <w:rPr>
          <w:rFonts w:eastAsia="Times New Roman" w:cs="Arial"/>
          <w:b/>
          <w:szCs w:val="20"/>
          <w:highlight w:val="yellow"/>
          <w:lang w:val="en-GB" w:eastAsia="en-US"/>
        </w:rPr>
      </w:pPr>
      <w:r>
        <w:rPr>
          <w:rFonts w:cs="Arial"/>
          <w:highlight w:val="yellow"/>
        </w:rPr>
        <w:br w:type="page"/>
      </w:r>
    </w:p>
    <w:p w14:paraId="1AFC813C" w14:textId="77777777" w:rsidR="00880919" w:rsidRDefault="00880919" w:rsidP="00373667">
      <w:pPr>
        <w:pStyle w:val="Heading1"/>
        <w:sectPr w:rsidR="00880919" w:rsidSect="00D93832">
          <w:headerReference w:type="default" r:id="rId13"/>
          <w:footerReference w:type="default" r:id="rId14"/>
          <w:headerReference w:type="first" r:id="rId15"/>
          <w:footerReference w:type="first" r:id="rId16"/>
          <w:pgSz w:w="11906" w:h="16838"/>
          <w:pgMar w:top="1440" w:right="1080" w:bottom="1440" w:left="1080" w:header="708" w:footer="303" w:gutter="0"/>
          <w:cols w:space="708"/>
          <w:titlePg/>
          <w:docGrid w:linePitch="360"/>
        </w:sectPr>
      </w:pPr>
      <w:bookmarkStart w:id="29" w:name="CapabilitiesandRoles"/>
      <w:bookmarkStart w:id="30" w:name="_Toc417044798"/>
      <w:bookmarkEnd w:id="26"/>
    </w:p>
    <w:p w14:paraId="014450A4" w14:textId="3F618372" w:rsidR="00EE113C" w:rsidRPr="00373667" w:rsidRDefault="007116D0" w:rsidP="00373667">
      <w:pPr>
        <w:pStyle w:val="Heading1"/>
      </w:pPr>
      <w:r w:rsidRPr="00373667">
        <w:lastRenderedPageBreak/>
        <w:t>CAPABILITIES AND ROLES</w:t>
      </w:r>
      <w:bookmarkEnd w:id="29"/>
      <w:bookmarkEnd w:id="3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87"/>
        <w:gridCol w:w="3487"/>
        <w:gridCol w:w="3487"/>
        <w:gridCol w:w="3487"/>
      </w:tblGrid>
      <w:tr w:rsidR="00880919" w:rsidRPr="00373667" w14:paraId="1E85DDDF" w14:textId="2C30E4CE" w:rsidTr="00880919">
        <w:trPr>
          <w:trHeight w:val="460"/>
        </w:trPr>
        <w:tc>
          <w:tcPr>
            <w:tcW w:w="5000" w:type="pct"/>
            <w:gridSpan w:val="4"/>
            <w:shd w:val="clear" w:color="auto" w:fill="D6E3BC" w:themeFill="accent3" w:themeFillTint="66"/>
            <w:vAlign w:val="center"/>
          </w:tcPr>
          <w:p w14:paraId="6AC68DCC" w14:textId="5311053E" w:rsidR="00880919" w:rsidRPr="00373667" w:rsidRDefault="00880919" w:rsidP="00373667">
            <w:pPr>
              <w:pStyle w:val="Heading2"/>
              <w:spacing w:after="0"/>
              <w:outlineLvl w:val="1"/>
              <w:rPr>
                <w:color w:val="000000" w:themeColor="text1"/>
              </w:rPr>
            </w:pPr>
            <w:r w:rsidRPr="00373667">
              <w:rPr>
                <w:color w:val="000000" w:themeColor="text1"/>
              </w:rPr>
              <w:t>Current Roles and Responsibilities of the Customer</w:t>
            </w:r>
          </w:p>
        </w:tc>
      </w:tr>
      <w:tr w:rsidR="00880919" w:rsidRPr="00373667" w14:paraId="6CA3D2DA" w14:textId="5E3AB894" w:rsidTr="00E2653A">
        <w:trPr>
          <w:trHeight w:val="460"/>
        </w:trPr>
        <w:tc>
          <w:tcPr>
            <w:tcW w:w="1250" w:type="pct"/>
            <w:shd w:val="clear" w:color="auto" w:fill="C6D9F1" w:themeFill="text2" w:themeFillTint="33"/>
            <w:vAlign w:val="center"/>
          </w:tcPr>
          <w:p w14:paraId="109D83B4"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Role</w:t>
            </w:r>
          </w:p>
        </w:tc>
        <w:tc>
          <w:tcPr>
            <w:tcW w:w="1250" w:type="pct"/>
            <w:shd w:val="clear" w:color="auto" w:fill="C6D9F1" w:themeFill="text2" w:themeFillTint="33"/>
            <w:vAlign w:val="center"/>
          </w:tcPr>
          <w:p w14:paraId="05D23765"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 xml:space="preserve">Responsibilities </w:t>
            </w:r>
          </w:p>
        </w:tc>
        <w:tc>
          <w:tcPr>
            <w:tcW w:w="1250" w:type="pct"/>
            <w:shd w:val="clear" w:color="auto" w:fill="C6D9F1" w:themeFill="text2" w:themeFillTint="33"/>
            <w:vAlign w:val="center"/>
          </w:tcPr>
          <w:p w14:paraId="0CCDC317" w14:textId="1DFD3C93"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Role</w:t>
            </w:r>
          </w:p>
        </w:tc>
        <w:tc>
          <w:tcPr>
            <w:tcW w:w="1250" w:type="pct"/>
            <w:shd w:val="clear" w:color="auto" w:fill="C6D9F1" w:themeFill="text2" w:themeFillTint="33"/>
            <w:vAlign w:val="center"/>
          </w:tcPr>
          <w:p w14:paraId="0DC7EE25" w14:textId="17098E13"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 xml:space="preserve">Responsibilities </w:t>
            </w:r>
          </w:p>
        </w:tc>
      </w:tr>
      <w:tr w:rsidR="00880919" w:rsidRPr="00373667" w14:paraId="657445CE" w14:textId="4A07B5E4" w:rsidTr="00880919">
        <w:trPr>
          <w:trHeight w:val="331"/>
        </w:trPr>
        <w:tc>
          <w:tcPr>
            <w:tcW w:w="1250" w:type="pct"/>
            <w:vAlign w:val="center"/>
          </w:tcPr>
          <w:p w14:paraId="63DCDD62"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Service Manager</w:t>
            </w:r>
          </w:p>
        </w:tc>
        <w:tc>
          <w:tcPr>
            <w:tcW w:w="1250" w:type="pct"/>
          </w:tcPr>
          <w:p w14:paraId="2B25D54A" w14:textId="7777777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c>
          <w:tcPr>
            <w:tcW w:w="1250" w:type="pct"/>
            <w:vAlign w:val="center"/>
          </w:tcPr>
          <w:p w14:paraId="47F395B9" w14:textId="36B4064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b/>
                <w:color w:val="000000" w:themeColor="text1"/>
                <w:sz w:val="20"/>
                <w:szCs w:val="20"/>
              </w:rPr>
              <w:t>Business Analyst</w:t>
            </w:r>
          </w:p>
        </w:tc>
        <w:tc>
          <w:tcPr>
            <w:tcW w:w="1250" w:type="pct"/>
          </w:tcPr>
          <w:p w14:paraId="24D9CB5D" w14:textId="3361B094"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r>
      <w:tr w:rsidR="00880919" w:rsidRPr="00373667" w14:paraId="2C608BFA" w14:textId="525B78F7" w:rsidTr="00880919">
        <w:trPr>
          <w:trHeight w:val="331"/>
        </w:trPr>
        <w:tc>
          <w:tcPr>
            <w:tcW w:w="1250" w:type="pct"/>
            <w:vAlign w:val="center"/>
          </w:tcPr>
          <w:p w14:paraId="38A6EC71"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Delivery Manager</w:t>
            </w:r>
          </w:p>
        </w:tc>
        <w:tc>
          <w:tcPr>
            <w:tcW w:w="1250" w:type="pct"/>
          </w:tcPr>
          <w:p w14:paraId="76C98782" w14:textId="7777777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c>
          <w:tcPr>
            <w:tcW w:w="1250" w:type="pct"/>
            <w:vAlign w:val="center"/>
          </w:tcPr>
          <w:p w14:paraId="7FD5DFE3" w14:textId="45BFEEFD"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b/>
                <w:color w:val="000000" w:themeColor="text1"/>
                <w:sz w:val="20"/>
                <w:szCs w:val="20"/>
              </w:rPr>
              <w:t>Technical Architect</w:t>
            </w:r>
          </w:p>
        </w:tc>
        <w:tc>
          <w:tcPr>
            <w:tcW w:w="1250" w:type="pct"/>
          </w:tcPr>
          <w:p w14:paraId="1A3C6ED4" w14:textId="6F4035DA"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r>
      <w:tr w:rsidR="00880919" w:rsidRPr="00373667" w14:paraId="741564A4" w14:textId="1B747F5A" w:rsidTr="00880919">
        <w:trPr>
          <w:trHeight w:val="251"/>
        </w:trPr>
        <w:tc>
          <w:tcPr>
            <w:tcW w:w="1250" w:type="pct"/>
            <w:vAlign w:val="center"/>
          </w:tcPr>
          <w:p w14:paraId="0EE6B224"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Service Designer</w:t>
            </w:r>
          </w:p>
        </w:tc>
        <w:tc>
          <w:tcPr>
            <w:tcW w:w="1250" w:type="pct"/>
          </w:tcPr>
          <w:p w14:paraId="434CCB05" w14:textId="7777777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c>
          <w:tcPr>
            <w:tcW w:w="1250" w:type="pct"/>
            <w:vAlign w:val="center"/>
          </w:tcPr>
          <w:p w14:paraId="193FD571" w14:textId="0D5ED326"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b/>
                <w:color w:val="000000" w:themeColor="text1"/>
                <w:sz w:val="20"/>
                <w:szCs w:val="20"/>
              </w:rPr>
              <w:t>DVLA Tester</w:t>
            </w:r>
          </w:p>
        </w:tc>
        <w:tc>
          <w:tcPr>
            <w:tcW w:w="1250" w:type="pct"/>
          </w:tcPr>
          <w:p w14:paraId="5F466C58" w14:textId="09D72276"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r>
      <w:tr w:rsidR="00880919" w:rsidRPr="00373667" w14:paraId="4A0B1724" w14:textId="2BB76534" w:rsidTr="00880919">
        <w:trPr>
          <w:trHeight w:val="171"/>
        </w:trPr>
        <w:tc>
          <w:tcPr>
            <w:tcW w:w="1250" w:type="pct"/>
            <w:vAlign w:val="center"/>
          </w:tcPr>
          <w:p w14:paraId="73C2E202"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Portfolio Manager</w:t>
            </w:r>
          </w:p>
        </w:tc>
        <w:tc>
          <w:tcPr>
            <w:tcW w:w="1250" w:type="pct"/>
          </w:tcPr>
          <w:p w14:paraId="16655F70" w14:textId="7777777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c>
          <w:tcPr>
            <w:tcW w:w="1250" w:type="pct"/>
            <w:vAlign w:val="center"/>
          </w:tcPr>
          <w:p w14:paraId="3CA5DD4E" w14:textId="1D51D18D"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b/>
                <w:color w:val="000000" w:themeColor="text1"/>
                <w:sz w:val="20"/>
                <w:szCs w:val="20"/>
              </w:rPr>
              <w:t>IT Security</w:t>
            </w:r>
          </w:p>
        </w:tc>
        <w:tc>
          <w:tcPr>
            <w:tcW w:w="1250" w:type="pct"/>
          </w:tcPr>
          <w:p w14:paraId="35B251AF" w14:textId="66E0C90A"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Evaluation and approval of IT security aspects of the solution</w:t>
            </w:r>
          </w:p>
        </w:tc>
      </w:tr>
      <w:tr w:rsidR="00880919" w:rsidRPr="00373667" w14:paraId="46BF484E" w14:textId="14F47F98" w:rsidTr="00880919">
        <w:trPr>
          <w:trHeight w:val="171"/>
        </w:trPr>
        <w:tc>
          <w:tcPr>
            <w:tcW w:w="1250" w:type="pct"/>
            <w:vAlign w:val="center"/>
          </w:tcPr>
          <w:p w14:paraId="2683968C" w14:textId="77777777" w:rsidR="00880919" w:rsidRPr="00373667" w:rsidRDefault="00880919" w:rsidP="00880919">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Scrum Master</w:t>
            </w:r>
          </w:p>
        </w:tc>
        <w:tc>
          <w:tcPr>
            <w:tcW w:w="1250" w:type="pct"/>
          </w:tcPr>
          <w:p w14:paraId="213343DD" w14:textId="77777777"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c>
          <w:tcPr>
            <w:tcW w:w="1250" w:type="pct"/>
            <w:vAlign w:val="center"/>
          </w:tcPr>
          <w:p w14:paraId="0D58D176" w14:textId="588D7506"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b/>
                <w:color w:val="000000" w:themeColor="text1"/>
                <w:sz w:val="20"/>
                <w:szCs w:val="20"/>
              </w:rPr>
              <w:t>User Insight</w:t>
            </w:r>
          </w:p>
        </w:tc>
        <w:tc>
          <w:tcPr>
            <w:tcW w:w="1250" w:type="pct"/>
          </w:tcPr>
          <w:p w14:paraId="02CF959B" w14:textId="45CF52B4" w:rsidR="00880919" w:rsidRPr="00373667" w:rsidRDefault="00880919" w:rsidP="00880919">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t>See GDS definitions</w:t>
            </w:r>
          </w:p>
        </w:tc>
      </w:tr>
    </w:tbl>
    <w:p w14:paraId="1D9AED1B" w14:textId="77777777" w:rsidR="00EE113C" w:rsidRDefault="00EE113C" w:rsidP="00D93832">
      <w:pPr>
        <w:pStyle w:val="Normal1"/>
        <w:spacing w:before="60" w:after="60"/>
        <w:rPr>
          <w:rFonts w:ascii="Arial" w:hAnsi="Arial" w:cs="Arial"/>
          <w:sz w:val="20"/>
          <w:szCs w:val="20"/>
        </w:rPr>
      </w:pPr>
    </w:p>
    <w:p w14:paraId="5B86EFF6" w14:textId="77777777" w:rsidR="0065626C" w:rsidRDefault="0065626C" w:rsidP="00D93832">
      <w:pPr>
        <w:spacing w:before="60" w:after="60"/>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3"/>
        <w:gridCol w:w="10525"/>
        <w:gridCol w:w="1160"/>
      </w:tblGrid>
      <w:tr w:rsidR="00373667" w:rsidRPr="00373667" w14:paraId="3B267D1A" w14:textId="77777777" w:rsidTr="00880919">
        <w:trPr>
          <w:trHeight w:val="460"/>
        </w:trPr>
        <w:tc>
          <w:tcPr>
            <w:tcW w:w="4584" w:type="pct"/>
            <w:gridSpan w:val="2"/>
            <w:shd w:val="clear" w:color="auto" w:fill="D6E3BC" w:themeFill="accent3" w:themeFillTint="66"/>
            <w:vAlign w:val="center"/>
          </w:tcPr>
          <w:p w14:paraId="62B09153" w14:textId="77777777" w:rsidR="00373667" w:rsidRPr="00373667" w:rsidRDefault="00373667" w:rsidP="00373667">
            <w:pPr>
              <w:pStyle w:val="Heading2"/>
              <w:spacing w:before="60" w:after="60"/>
              <w:outlineLvl w:val="1"/>
              <w:rPr>
                <w:rFonts w:cs="Arial"/>
                <w:b w:val="0"/>
                <w:color w:val="000000" w:themeColor="text1"/>
              </w:rPr>
            </w:pPr>
            <w:r w:rsidRPr="00373667">
              <w:rPr>
                <w:color w:val="000000" w:themeColor="text1"/>
              </w:rPr>
              <w:t>Required Capabilities and Outcomes of the Supplier</w:t>
            </w:r>
            <w:r w:rsidRPr="00373667">
              <w:rPr>
                <w:rFonts w:cs="Arial"/>
                <w:color w:val="000000" w:themeColor="text1"/>
              </w:rPr>
              <w:t xml:space="preserve"> </w:t>
            </w:r>
            <w:r w:rsidRPr="00373667">
              <w:rPr>
                <w:rFonts w:cs="Arial"/>
                <w:color w:val="000000" w:themeColor="text1"/>
                <w:vertAlign w:val="superscript"/>
              </w:rPr>
              <w:t>** (see note)</w:t>
            </w:r>
          </w:p>
        </w:tc>
        <w:tc>
          <w:tcPr>
            <w:tcW w:w="416" w:type="pct"/>
            <w:shd w:val="clear" w:color="auto" w:fill="D6E3BC" w:themeFill="accent3" w:themeFillTint="66"/>
          </w:tcPr>
          <w:p w14:paraId="2AC3F8A4" w14:textId="77777777" w:rsidR="00373667" w:rsidRPr="00373667" w:rsidRDefault="00373667" w:rsidP="00373667">
            <w:pPr>
              <w:pStyle w:val="Heading2"/>
              <w:spacing w:before="60" w:after="60"/>
              <w:outlineLvl w:val="1"/>
              <w:rPr>
                <w:rFonts w:cs="Arial"/>
                <w:color w:val="000000" w:themeColor="text1"/>
              </w:rPr>
            </w:pPr>
          </w:p>
        </w:tc>
      </w:tr>
      <w:tr w:rsidR="00373667" w:rsidRPr="00373667" w14:paraId="7597E618" w14:textId="77777777" w:rsidTr="00C71378">
        <w:trPr>
          <w:trHeight w:val="460"/>
        </w:trPr>
        <w:tc>
          <w:tcPr>
            <w:tcW w:w="811" w:type="pct"/>
            <w:shd w:val="clear" w:color="auto" w:fill="C6D9F1" w:themeFill="text2" w:themeFillTint="33"/>
            <w:vAlign w:val="center"/>
          </w:tcPr>
          <w:p w14:paraId="4E9A19E6" w14:textId="77777777" w:rsidR="00373667" w:rsidRPr="00373667" w:rsidRDefault="00373667" w:rsidP="00D93832">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Capabilities</w:t>
            </w:r>
          </w:p>
        </w:tc>
        <w:tc>
          <w:tcPr>
            <w:tcW w:w="3773" w:type="pct"/>
            <w:shd w:val="clear" w:color="auto" w:fill="C6D9F1" w:themeFill="text2" w:themeFillTint="33"/>
            <w:vAlign w:val="center"/>
          </w:tcPr>
          <w:p w14:paraId="08E06307" w14:textId="77777777" w:rsidR="00373667" w:rsidRPr="00373667" w:rsidRDefault="00373667" w:rsidP="00D93832">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Outcomes</w:t>
            </w:r>
          </w:p>
        </w:tc>
        <w:tc>
          <w:tcPr>
            <w:tcW w:w="416" w:type="pct"/>
            <w:shd w:val="clear" w:color="auto" w:fill="C6D9F1" w:themeFill="text2" w:themeFillTint="33"/>
          </w:tcPr>
          <w:p w14:paraId="2343A82F" w14:textId="77777777" w:rsidR="00373667" w:rsidRPr="00373667" w:rsidRDefault="00373667" w:rsidP="00D93832">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How Many</w:t>
            </w:r>
          </w:p>
        </w:tc>
      </w:tr>
      <w:tr w:rsidR="003A50B7" w:rsidRPr="00373667" w14:paraId="4886A831" w14:textId="77777777" w:rsidTr="00C71378">
        <w:trPr>
          <w:trHeight w:val="1040"/>
        </w:trPr>
        <w:tc>
          <w:tcPr>
            <w:tcW w:w="811" w:type="pct"/>
            <w:vAlign w:val="center"/>
          </w:tcPr>
          <w:p w14:paraId="5F630A72" w14:textId="02BE928D" w:rsidR="003A50B7" w:rsidRPr="00373667" w:rsidRDefault="003A50B7" w:rsidP="003A50B7">
            <w:pPr>
              <w:pStyle w:val="Normal1"/>
              <w:spacing w:before="60" w:after="60"/>
              <w:rPr>
                <w:rFonts w:ascii="Arial" w:hAnsi="Arial" w:cs="Arial"/>
                <w:b/>
                <w:color w:val="000000" w:themeColor="text1"/>
                <w:sz w:val="20"/>
                <w:szCs w:val="20"/>
              </w:rPr>
            </w:pPr>
            <w:r w:rsidRPr="00373667">
              <w:rPr>
                <w:rFonts w:ascii="Arial" w:hAnsi="Arial" w:cs="Arial"/>
                <w:b/>
                <w:color w:val="000000" w:themeColor="text1"/>
                <w:sz w:val="20"/>
                <w:szCs w:val="20"/>
              </w:rPr>
              <w:t>Software Engineering and Ongoing Support, Product Development/Testing and Service Design</w:t>
            </w:r>
          </w:p>
        </w:tc>
        <w:tc>
          <w:tcPr>
            <w:tcW w:w="3773" w:type="pct"/>
            <w:vAlign w:val="center"/>
          </w:tcPr>
          <w:p w14:paraId="4C72CF87" w14:textId="77777777" w:rsidR="00880919" w:rsidRPr="00880919" w:rsidRDefault="00880919" w:rsidP="00880919">
            <w:pPr>
              <w:spacing w:line="276" w:lineRule="auto"/>
              <w:rPr>
                <w:rFonts w:cs="Arial"/>
                <w:color w:val="000000"/>
                <w:sz w:val="18"/>
                <w:szCs w:val="18"/>
                <w:lang w:val="en-GB"/>
              </w:rPr>
            </w:pPr>
            <w:r w:rsidRPr="00880919">
              <w:rPr>
                <w:rFonts w:cs="Arial"/>
                <w:color w:val="000000"/>
                <w:sz w:val="18"/>
                <w:szCs w:val="18"/>
                <w:lang w:val="en-GB"/>
              </w:rPr>
              <w:t>Candidates must have strong skills in backend web development and be ready to quickly get to work within a multi-disciplinary team of developers, designers, editors, analysts focussed on building an online enforcement penalty payment solution and its integration with legacy systems.</w:t>
            </w:r>
          </w:p>
          <w:p w14:paraId="6B9042EF" w14:textId="77777777" w:rsidR="00880919" w:rsidRPr="00880919" w:rsidRDefault="00880919" w:rsidP="00880919">
            <w:pPr>
              <w:rPr>
                <w:rFonts w:cs="Arial"/>
                <w:color w:val="000000"/>
                <w:sz w:val="18"/>
                <w:szCs w:val="18"/>
                <w:lang w:val="en-GB"/>
              </w:rPr>
            </w:pPr>
          </w:p>
          <w:p w14:paraId="1864C350" w14:textId="77777777" w:rsidR="00880919" w:rsidRPr="00880919" w:rsidRDefault="00880919" w:rsidP="00880919">
            <w:pPr>
              <w:rPr>
                <w:rFonts w:cs="Arial"/>
                <w:color w:val="000000"/>
                <w:sz w:val="18"/>
                <w:szCs w:val="18"/>
                <w:lang w:val="en-GB"/>
              </w:rPr>
            </w:pPr>
            <w:r w:rsidRPr="00880919">
              <w:rPr>
                <w:rFonts w:cs="Arial"/>
                <w:color w:val="000000"/>
                <w:sz w:val="18"/>
                <w:szCs w:val="18"/>
                <w:lang w:val="en-GB"/>
              </w:rPr>
              <w:t>Day-to-day you will be responsible for working with that team to design, create and improve new and existing products, platforms and transactions across government.</w:t>
            </w:r>
          </w:p>
          <w:p w14:paraId="6CA58A88" w14:textId="77777777" w:rsidR="00880919" w:rsidRPr="00880919" w:rsidRDefault="00880919" w:rsidP="00880919">
            <w:pPr>
              <w:rPr>
                <w:rFonts w:cs="Arial"/>
                <w:color w:val="000000"/>
                <w:sz w:val="18"/>
                <w:szCs w:val="18"/>
                <w:lang w:val="en-GB"/>
              </w:rPr>
            </w:pPr>
          </w:p>
          <w:p w14:paraId="25C085A2" w14:textId="77777777" w:rsidR="00880919" w:rsidRPr="00880919" w:rsidRDefault="00880919" w:rsidP="00880919">
            <w:pPr>
              <w:rPr>
                <w:rFonts w:cs="Arial"/>
                <w:color w:val="000000"/>
                <w:sz w:val="18"/>
                <w:szCs w:val="18"/>
                <w:lang w:val="en-GB"/>
              </w:rPr>
            </w:pPr>
            <w:r w:rsidRPr="00880919">
              <w:rPr>
                <w:rFonts w:cs="Arial"/>
                <w:color w:val="000000"/>
                <w:sz w:val="18"/>
                <w:szCs w:val="18"/>
                <w:lang w:val="en-GB"/>
              </w:rPr>
              <w:t>Previous experience with card payment solutions, including integration of payment service provider products (like The Logic Group’s Solve Centurion) with legacy systems, is preferred.</w:t>
            </w:r>
          </w:p>
          <w:p w14:paraId="65D36600" w14:textId="77777777" w:rsidR="00880919" w:rsidRPr="00880919" w:rsidRDefault="00880919" w:rsidP="00880919">
            <w:pPr>
              <w:rPr>
                <w:rFonts w:cs="Arial"/>
                <w:color w:val="000000"/>
                <w:sz w:val="18"/>
                <w:szCs w:val="18"/>
                <w:lang w:val="en-GB"/>
              </w:rPr>
            </w:pPr>
          </w:p>
          <w:p w14:paraId="618E038D" w14:textId="77777777" w:rsidR="00880919" w:rsidRDefault="00880919" w:rsidP="00880919">
            <w:pPr>
              <w:pStyle w:val="Heading6"/>
              <w:outlineLvl w:val="5"/>
              <w:rPr>
                <w:rFonts w:cs="Arial"/>
                <w:b/>
                <w:bCs/>
                <w:color w:val="000000"/>
                <w:sz w:val="18"/>
                <w:szCs w:val="18"/>
                <w:lang w:val="en-GB"/>
              </w:rPr>
            </w:pPr>
          </w:p>
          <w:p w14:paraId="202B167C" w14:textId="77777777" w:rsidR="00880919" w:rsidRDefault="00880919" w:rsidP="00880919">
            <w:pPr>
              <w:pStyle w:val="Heading6"/>
              <w:outlineLvl w:val="5"/>
              <w:rPr>
                <w:rFonts w:cs="Arial"/>
                <w:b/>
                <w:bCs/>
                <w:color w:val="000000"/>
                <w:sz w:val="18"/>
                <w:szCs w:val="18"/>
                <w:lang w:val="en-GB"/>
              </w:rPr>
            </w:pPr>
          </w:p>
          <w:p w14:paraId="300A59DB" w14:textId="77777777" w:rsidR="00880919" w:rsidRDefault="00880919" w:rsidP="00880919">
            <w:pPr>
              <w:pStyle w:val="Heading6"/>
              <w:outlineLvl w:val="5"/>
              <w:rPr>
                <w:rFonts w:cs="Arial"/>
                <w:b/>
                <w:bCs/>
                <w:color w:val="000000"/>
                <w:sz w:val="18"/>
                <w:szCs w:val="18"/>
                <w:lang w:val="en-GB"/>
              </w:rPr>
            </w:pPr>
          </w:p>
          <w:p w14:paraId="1825F2FD" w14:textId="77777777" w:rsidR="00880919" w:rsidRDefault="00880919" w:rsidP="00880919">
            <w:pPr>
              <w:pStyle w:val="Heading6"/>
              <w:outlineLvl w:val="5"/>
              <w:rPr>
                <w:rFonts w:cs="Arial"/>
                <w:b/>
                <w:bCs/>
                <w:color w:val="000000"/>
                <w:sz w:val="18"/>
                <w:szCs w:val="18"/>
                <w:lang w:val="en-GB"/>
              </w:rPr>
            </w:pPr>
          </w:p>
          <w:p w14:paraId="0282DC81" w14:textId="77777777" w:rsidR="00880919" w:rsidRPr="00880919" w:rsidRDefault="00880919" w:rsidP="00880919">
            <w:pPr>
              <w:pStyle w:val="Heading6"/>
              <w:outlineLvl w:val="5"/>
              <w:rPr>
                <w:rFonts w:cs="Arial"/>
                <w:b/>
                <w:bCs/>
                <w:color w:val="000000"/>
                <w:sz w:val="18"/>
                <w:szCs w:val="18"/>
                <w:lang w:val="en-GB"/>
              </w:rPr>
            </w:pPr>
            <w:r w:rsidRPr="00880919">
              <w:rPr>
                <w:rFonts w:cs="Arial"/>
                <w:b/>
                <w:bCs/>
                <w:color w:val="000000"/>
                <w:sz w:val="18"/>
                <w:szCs w:val="18"/>
                <w:lang w:val="en-GB"/>
              </w:rPr>
              <w:lastRenderedPageBreak/>
              <w:t>PERSON SPECIFICATION - COMPETENCES/SKILLS REQUIRED</w:t>
            </w:r>
          </w:p>
          <w:p w14:paraId="02E791E1" w14:textId="77777777" w:rsidR="00880919" w:rsidRDefault="00880919" w:rsidP="00880919">
            <w:pPr>
              <w:rPr>
                <w:rFonts w:cs="Arial"/>
                <w:b/>
                <w:bCs/>
                <w:color w:val="000000"/>
                <w:sz w:val="18"/>
                <w:szCs w:val="18"/>
                <w:u w:val="single"/>
                <w:lang w:val="en-GB"/>
              </w:rPr>
            </w:pPr>
          </w:p>
          <w:p w14:paraId="77BBAB9B"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Specialist Skills &amp; Requirements</w:t>
            </w:r>
          </w:p>
          <w:p w14:paraId="51DD2149" w14:textId="08D42089" w:rsidR="00880919" w:rsidRPr="00880919" w:rsidRDefault="00880919" w:rsidP="00880919">
            <w:pPr>
              <w:rPr>
                <w:rFonts w:cs="Arial"/>
                <w:b/>
                <w:bCs/>
                <w:color w:val="000000"/>
                <w:sz w:val="18"/>
                <w:szCs w:val="18"/>
                <w:lang w:val="en-GB"/>
              </w:rPr>
            </w:pPr>
            <w:r w:rsidRPr="00880919">
              <w:rPr>
                <w:rFonts w:cs="Arial"/>
                <w:b/>
                <w:bCs/>
                <w:color w:val="000000"/>
                <w:sz w:val="18"/>
                <w:szCs w:val="18"/>
                <w:lang w:val="en-GB"/>
              </w:rPr>
              <w:t>Essential</w:t>
            </w:r>
          </w:p>
          <w:p w14:paraId="24184AAE"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Experience building scalable server side components</w:t>
            </w:r>
          </w:p>
          <w:p w14:paraId="52F5B0EE"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 xml:space="preserve">Detailed knowledge of Java and Scala programming languages </w:t>
            </w:r>
          </w:p>
          <w:p w14:paraId="36916B62"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Good communication skills, including the ability to communicate technical concepts to a non-technical audience</w:t>
            </w:r>
          </w:p>
          <w:p w14:paraId="03D16F0A"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 xml:space="preserve">Experience of working on technical projects in an agile environment </w:t>
            </w:r>
          </w:p>
          <w:p w14:paraId="149D7D58"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 xml:space="preserve">Working knowledge of version control systems such as Git </w:t>
            </w:r>
          </w:p>
          <w:p w14:paraId="78DE60F9"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 xml:space="preserve">Working knowledge of exposing APIs using REST and SOAP </w:t>
            </w:r>
          </w:p>
          <w:p w14:paraId="063B1FA8"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color w:val="000000"/>
                <w:sz w:val="18"/>
                <w:szCs w:val="18"/>
                <w:lang w:val="en-GB"/>
              </w:rPr>
            </w:pPr>
            <w:r w:rsidRPr="00880919">
              <w:rPr>
                <w:rFonts w:cs="Arial"/>
                <w:color w:val="000000"/>
                <w:sz w:val="18"/>
                <w:szCs w:val="18"/>
                <w:lang w:val="en-GB"/>
              </w:rPr>
              <w:t>Working knowledge of integrating with external systems using REST and SOAP</w:t>
            </w:r>
          </w:p>
          <w:p w14:paraId="253A126D" w14:textId="77777777" w:rsidR="00880919" w:rsidRPr="00880919" w:rsidRDefault="00880919" w:rsidP="00F347FF">
            <w:pPr>
              <w:pStyle w:val="ListParagraph"/>
              <w:numPr>
                <w:ilvl w:val="0"/>
                <w:numId w:val="20"/>
              </w:numPr>
              <w:tabs>
                <w:tab w:val="left" w:pos="426"/>
              </w:tabs>
              <w:autoSpaceDE w:val="0"/>
              <w:autoSpaceDN w:val="0"/>
              <w:adjustRightInd w:val="0"/>
              <w:jc w:val="left"/>
              <w:rPr>
                <w:rFonts w:cs="Arial"/>
                <w:sz w:val="18"/>
                <w:szCs w:val="18"/>
                <w:lang w:val="en-GB"/>
              </w:rPr>
            </w:pPr>
            <w:r w:rsidRPr="00880919">
              <w:rPr>
                <w:rFonts w:cs="Arial"/>
                <w:sz w:val="18"/>
                <w:szCs w:val="18"/>
                <w:lang w:val="en-GB"/>
              </w:rPr>
              <w:t>Ability to quickly research and learn new programming tools and techniques</w:t>
            </w:r>
          </w:p>
          <w:p w14:paraId="3FE1A163" w14:textId="77777777" w:rsidR="00880919" w:rsidRPr="00880919" w:rsidRDefault="00880919" w:rsidP="00F347FF">
            <w:pPr>
              <w:pStyle w:val="ListParagraph"/>
              <w:numPr>
                <w:ilvl w:val="0"/>
                <w:numId w:val="20"/>
              </w:numPr>
              <w:tabs>
                <w:tab w:val="left" w:pos="426"/>
                <w:tab w:val="left" w:pos="720"/>
              </w:tabs>
              <w:autoSpaceDE w:val="0"/>
              <w:autoSpaceDN w:val="0"/>
              <w:adjustRightInd w:val="0"/>
              <w:spacing w:line="276" w:lineRule="auto"/>
              <w:jc w:val="left"/>
              <w:rPr>
                <w:rFonts w:cs="Arial"/>
                <w:sz w:val="18"/>
                <w:szCs w:val="18"/>
                <w:lang w:val="en-GB"/>
              </w:rPr>
            </w:pPr>
            <w:r w:rsidRPr="00880919">
              <w:rPr>
                <w:rFonts w:cs="Arial"/>
                <w:sz w:val="18"/>
                <w:szCs w:val="18"/>
                <w:lang w:val="en-GB"/>
              </w:rPr>
              <w:t>Test strategy definition</w:t>
            </w:r>
          </w:p>
          <w:p w14:paraId="4DF918DF"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Creation and maintenance of test scripts against internal requirements and external requirements, e.g. payment service provider gateway product, merchant acquirer accreditation.</w:t>
            </w:r>
          </w:p>
          <w:p w14:paraId="683C0EE8"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Preparing associated documentation and test records using appropriate software, identifying new requirements changes where possible.</w:t>
            </w:r>
          </w:p>
          <w:p w14:paraId="6314C9B3"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Participating in sprint planning and execution, in collaboration with the multi-disciplinary team</w:t>
            </w:r>
          </w:p>
          <w:p w14:paraId="2F8AB5B0"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Provision and maintenance of out of hours test capability</w:t>
            </w:r>
          </w:p>
          <w:p w14:paraId="7768FCB9"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Plan and execute automated test effort</w:t>
            </w:r>
          </w:p>
          <w:p w14:paraId="11B4329B"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Execute test cases, discover defects, follow through to resolution</w:t>
            </w:r>
          </w:p>
          <w:p w14:paraId="49061F47"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Perform user acceptance and regression testing to agreed timescales. When required participate in integration and live confidence testing with external partners</w:t>
            </w:r>
          </w:p>
          <w:p w14:paraId="0AEABEC3"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Develop knowledge of all existing and new DVLA software relevant to testing</w:t>
            </w:r>
          </w:p>
          <w:p w14:paraId="6AA4FBC1" w14:textId="77777777" w:rsidR="00880919" w:rsidRPr="00880919" w:rsidRDefault="00880919" w:rsidP="00F347FF">
            <w:pPr>
              <w:pStyle w:val="ListParagraph"/>
              <w:numPr>
                <w:ilvl w:val="0"/>
                <w:numId w:val="20"/>
              </w:numPr>
              <w:tabs>
                <w:tab w:val="left" w:pos="426"/>
              </w:tabs>
              <w:autoSpaceDE w:val="0"/>
              <w:autoSpaceDN w:val="0"/>
              <w:adjustRightInd w:val="0"/>
              <w:spacing w:line="276" w:lineRule="auto"/>
              <w:jc w:val="left"/>
              <w:rPr>
                <w:rFonts w:cs="Arial"/>
                <w:sz w:val="18"/>
                <w:szCs w:val="18"/>
                <w:lang w:val="en-GB"/>
              </w:rPr>
            </w:pPr>
            <w:r w:rsidRPr="00880919">
              <w:rPr>
                <w:rFonts w:cs="Arial"/>
                <w:sz w:val="18"/>
                <w:szCs w:val="18"/>
                <w:lang w:val="en-GB"/>
              </w:rPr>
              <w:t>Contribute to weekly update summary reports on testing status</w:t>
            </w:r>
          </w:p>
          <w:p w14:paraId="565B0ECD" w14:textId="77777777" w:rsidR="00880919" w:rsidRPr="00880919" w:rsidRDefault="00880919" w:rsidP="00880919">
            <w:pPr>
              <w:ind w:left="720" w:hanging="357"/>
              <w:rPr>
                <w:rFonts w:cs="Arial"/>
                <w:sz w:val="18"/>
                <w:szCs w:val="18"/>
                <w:lang w:val="en-GB"/>
              </w:rPr>
            </w:pPr>
          </w:p>
          <w:p w14:paraId="7E53B9B1" w14:textId="7E5477C8" w:rsidR="00880919" w:rsidRPr="00880919" w:rsidRDefault="00880919" w:rsidP="00C71378">
            <w:pPr>
              <w:spacing w:line="276" w:lineRule="auto"/>
              <w:rPr>
                <w:rFonts w:cs="Arial"/>
                <w:b/>
                <w:bCs/>
                <w:sz w:val="18"/>
                <w:szCs w:val="18"/>
                <w:lang w:val="en-GB"/>
              </w:rPr>
            </w:pPr>
            <w:r w:rsidRPr="00880919">
              <w:rPr>
                <w:rFonts w:cs="Arial"/>
                <w:b/>
                <w:bCs/>
                <w:sz w:val="18"/>
                <w:szCs w:val="18"/>
                <w:lang w:val="en-GB"/>
              </w:rPr>
              <w:t>Desirable</w:t>
            </w:r>
          </w:p>
          <w:p w14:paraId="6D07B8BA"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Knowledge of relational and non-relational database systems</w:t>
            </w:r>
          </w:p>
          <w:p w14:paraId="5C46BA78"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Knowledge of Java scripts.</w:t>
            </w:r>
          </w:p>
          <w:p w14:paraId="206C7406"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Experience of working on Projects using open source technology</w:t>
            </w:r>
          </w:p>
          <w:p w14:paraId="7BABC944"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 xml:space="preserve">Experience delivering/testing payment solutions that support PCI compliance </w:t>
            </w:r>
          </w:p>
          <w:p w14:paraId="085533A9"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 xml:space="preserve">Experience of working in cloud hosted/virtualised environments </w:t>
            </w:r>
          </w:p>
          <w:p w14:paraId="47AB9AE8"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Experience of working in a continuous integration environment with tools such as Jenkins CI</w:t>
            </w:r>
          </w:p>
          <w:p w14:paraId="1D629F2F"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System administration and configuration management skills</w:t>
            </w:r>
          </w:p>
          <w:p w14:paraId="6B818CF0"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Experience presenting work at user groups and conferences</w:t>
            </w:r>
          </w:p>
          <w:p w14:paraId="6408BC3C" w14:textId="77777777" w:rsidR="00880919" w:rsidRPr="00C71378" w:rsidRDefault="00880919" w:rsidP="00F347FF">
            <w:pPr>
              <w:pStyle w:val="ListParagraph"/>
              <w:numPr>
                <w:ilvl w:val="0"/>
                <w:numId w:val="21"/>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Experience of handling large data sets and scaling their handling and storage</w:t>
            </w:r>
          </w:p>
          <w:p w14:paraId="3E2A3D1D" w14:textId="77777777" w:rsidR="00880919" w:rsidRPr="00880919" w:rsidRDefault="00880919" w:rsidP="00880919">
            <w:pPr>
              <w:rPr>
                <w:rFonts w:cs="Arial"/>
                <w:color w:val="000000"/>
                <w:sz w:val="18"/>
                <w:szCs w:val="18"/>
                <w:lang w:val="en-GB"/>
              </w:rPr>
            </w:pPr>
          </w:p>
          <w:p w14:paraId="757749EA" w14:textId="77777777" w:rsidR="00880919" w:rsidRPr="00880919" w:rsidRDefault="00880919" w:rsidP="00880919">
            <w:pPr>
              <w:rPr>
                <w:rFonts w:cs="Arial"/>
                <w:color w:val="000000"/>
                <w:sz w:val="18"/>
                <w:szCs w:val="18"/>
                <w:lang w:val="en-GB"/>
              </w:rPr>
            </w:pPr>
          </w:p>
          <w:p w14:paraId="7C5B81AD" w14:textId="77777777" w:rsidR="00880919" w:rsidRPr="00880919" w:rsidRDefault="00880919" w:rsidP="00880919">
            <w:pPr>
              <w:rPr>
                <w:rFonts w:cs="Arial"/>
                <w:color w:val="000000"/>
                <w:sz w:val="18"/>
                <w:szCs w:val="18"/>
                <w:lang w:val="en-GB"/>
              </w:rPr>
            </w:pPr>
            <w:r w:rsidRPr="00880919">
              <w:rPr>
                <w:rFonts w:cs="Arial"/>
                <w:color w:val="000000"/>
                <w:sz w:val="18"/>
                <w:szCs w:val="18"/>
                <w:lang w:val="en-GB"/>
              </w:rPr>
              <w:lastRenderedPageBreak/>
              <w:t xml:space="preserve">In addition to the specialist skills listed above successful candidates will need to demonstrate broad competencies as below. </w:t>
            </w:r>
          </w:p>
          <w:p w14:paraId="3092E52D" w14:textId="77777777" w:rsidR="00880919" w:rsidRPr="00880919" w:rsidRDefault="00880919" w:rsidP="00880919">
            <w:pPr>
              <w:rPr>
                <w:rFonts w:cs="Arial"/>
                <w:b/>
                <w:bCs/>
                <w:i/>
                <w:iCs/>
                <w:color w:val="000000"/>
                <w:sz w:val="18"/>
                <w:szCs w:val="18"/>
                <w:lang w:val="en-GB"/>
              </w:rPr>
            </w:pPr>
          </w:p>
          <w:p w14:paraId="0E6ECCDD" w14:textId="77777777" w:rsidR="00880919" w:rsidRPr="00C71378" w:rsidRDefault="00880919" w:rsidP="00C71378">
            <w:pPr>
              <w:jc w:val="center"/>
              <w:rPr>
                <w:rFonts w:cs="Arial"/>
                <w:color w:val="4F81BD" w:themeColor="accent1"/>
                <w:sz w:val="18"/>
                <w:szCs w:val="18"/>
                <w:lang w:val="en-GB"/>
              </w:rPr>
            </w:pPr>
            <w:r w:rsidRPr="00C71378">
              <w:rPr>
                <w:rFonts w:cs="Arial"/>
                <w:b/>
                <w:bCs/>
                <w:i/>
                <w:iCs/>
                <w:color w:val="4F81BD" w:themeColor="accent1"/>
                <w:sz w:val="18"/>
                <w:szCs w:val="18"/>
                <w:lang w:val="en-GB"/>
              </w:rPr>
              <w:t>SETTING DIRECTION</w:t>
            </w:r>
          </w:p>
          <w:p w14:paraId="4BB5E1C6" w14:textId="77777777" w:rsidR="00880919" w:rsidRPr="00880919" w:rsidRDefault="00880919" w:rsidP="00880919">
            <w:pPr>
              <w:ind w:left="720"/>
              <w:rPr>
                <w:rFonts w:cs="Arial"/>
                <w:color w:val="000000"/>
                <w:sz w:val="18"/>
                <w:szCs w:val="18"/>
                <w:lang w:val="en-GB"/>
              </w:rPr>
            </w:pPr>
          </w:p>
          <w:p w14:paraId="1BA33835"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Changing and Improving</w:t>
            </w:r>
          </w:p>
          <w:p w14:paraId="5FB00379"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7E8217F6" w14:textId="77777777" w:rsidR="00880919" w:rsidRPr="00C71378" w:rsidRDefault="00880919" w:rsidP="00F347FF">
            <w:pPr>
              <w:pStyle w:val="ListParagraph"/>
              <w:numPr>
                <w:ilvl w:val="0"/>
                <w:numId w:val="22"/>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Encourage a culture of innovation focused on adding value</w:t>
            </w:r>
          </w:p>
          <w:p w14:paraId="5FDE44DB" w14:textId="77777777" w:rsidR="00880919" w:rsidRPr="00C71378" w:rsidRDefault="00880919" w:rsidP="00F347FF">
            <w:pPr>
              <w:pStyle w:val="ListParagraph"/>
              <w:numPr>
                <w:ilvl w:val="0"/>
                <w:numId w:val="22"/>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Spot warning signs of things going wrong and provide a decisive response to significant delivery challenges</w:t>
            </w:r>
          </w:p>
          <w:p w14:paraId="6D047593" w14:textId="77777777" w:rsidR="00880919" w:rsidRPr="00880919" w:rsidRDefault="00880919" w:rsidP="00880919">
            <w:pPr>
              <w:rPr>
                <w:rFonts w:cs="Arial"/>
                <w:color w:val="000000"/>
                <w:sz w:val="18"/>
                <w:szCs w:val="18"/>
                <w:lang w:val="en-GB"/>
              </w:rPr>
            </w:pPr>
          </w:p>
          <w:p w14:paraId="5F1F7772" w14:textId="77777777" w:rsidR="00880919" w:rsidRPr="00880919" w:rsidRDefault="00880919" w:rsidP="00880919">
            <w:pPr>
              <w:rPr>
                <w:rFonts w:cs="Arial"/>
                <w:color w:val="000000"/>
                <w:sz w:val="18"/>
                <w:szCs w:val="18"/>
                <w:lang w:val="en-GB"/>
              </w:rPr>
            </w:pPr>
          </w:p>
          <w:p w14:paraId="553631BF"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Making Effective Decisions</w:t>
            </w:r>
          </w:p>
          <w:p w14:paraId="1B1F445B"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198E13FA" w14:textId="77777777" w:rsidR="00880919" w:rsidRPr="00C71378" w:rsidRDefault="00880919" w:rsidP="00F347FF">
            <w:pPr>
              <w:pStyle w:val="ListParagraph"/>
              <w:numPr>
                <w:ilvl w:val="0"/>
                <w:numId w:val="23"/>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Weigh up data from various sources, recognising when to bring in experts/researchers to add to available information</w:t>
            </w:r>
          </w:p>
          <w:p w14:paraId="7AA12B25" w14:textId="77777777" w:rsidR="00880919" w:rsidRDefault="00880919" w:rsidP="00F347FF">
            <w:pPr>
              <w:pStyle w:val="ListParagraph"/>
              <w:numPr>
                <w:ilvl w:val="0"/>
                <w:numId w:val="23"/>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Identify the main issues in complex problems, clarify understanding or stakeholder expectations to seek best option</w:t>
            </w:r>
          </w:p>
          <w:p w14:paraId="70D6C1AA" w14:textId="77777777" w:rsidR="00C71378" w:rsidRPr="00C71378" w:rsidRDefault="00C71378" w:rsidP="00C71378">
            <w:pPr>
              <w:pStyle w:val="ListParagraph"/>
              <w:tabs>
                <w:tab w:val="left" w:pos="426"/>
              </w:tabs>
              <w:autoSpaceDE w:val="0"/>
              <w:autoSpaceDN w:val="0"/>
              <w:adjustRightInd w:val="0"/>
              <w:jc w:val="left"/>
              <w:rPr>
                <w:rFonts w:cs="Arial"/>
                <w:color w:val="000000"/>
                <w:sz w:val="18"/>
                <w:szCs w:val="18"/>
                <w:lang w:val="en-GB"/>
              </w:rPr>
            </w:pPr>
          </w:p>
          <w:p w14:paraId="08A8F1E7" w14:textId="77777777" w:rsidR="00880919" w:rsidRPr="00C71378" w:rsidRDefault="00880919" w:rsidP="00C71378">
            <w:pPr>
              <w:keepNext/>
              <w:keepLines/>
              <w:jc w:val="center"/>
              <w:rPr>
                <w:rFonts w:cs="Arial"/>
                <w:color w:val="4F81BD" w:themeColor="accent1"/>
                <w:sz w:val="18"/>
                <w:szCs w:val="18"/>
                <w:lang w:val="en-GB"/>
              </w:rPr>
            </w:pPr>
            <w:r w:rsidRPr="00C71378">
              <w:rPr>
                <w:rFonts w:cs="Arial"/>
                <w:b/>
                <w:bCs/>
                <w:i/>
                <w:iCs/>
                <w:color w:val="4F81BD" w:themeColor="accent1"/>
                <w:sz w:val="18"/>
                <w:szCs w:val="18"/>
                <w:lang w:val="en-GB"/>
              </w:rPr>
              <w:t>DELIVERING RESULTS</w:t>
            </w:r>
          </w:p>
          <w:p w14:paraId="5454E7E9" w14:textId="77777777" w:rsidR="00880919" w:rsidRPr="00880919" w:rsidRDefault="00880919" w:rsidP="00880919">
            <w:pPr>
              <w:keepNext/>
              <w:keepLines/>
              <w:rPr>
                <w:rFonts w:cs="Arial"/>
                <w:color w:val="000000"/>
                <w:sz w:val="18"/>
                <w:szCs w:val="18"/>
                <w:lang w:val="en-GB"/>
              </w:rPr>
            </w:pPr>
          </w:p>
          <w:p w14:paraId="5851A9F0" w14:textId="77777777" w:rsidR="00880919" w:rsidRPr="00880919" w:rsidRDefault="00880919" w:rsidP="00880919">
            <w:pPr>
              <w:keepNext/>
              <w:keepLines/>
              <w:rPr>
                <w:rFonts w:cs="Arial"/>
                <w:color w:val="000000"/>
                <w:sz w:val="18"/>
                <w:szCs w:val="18"/>
                <w:lang w:val="en-GB"/>
              </w:rPr>
            </w:pPr>
            <w:r w:rsidRPr="00880919">
              <w:rPr>
                <w:rFonts w:cs="Arial"/>
                <w:b/>
                <w:bCs/>
                <w:color w:val="000000"/>
                <w:sz w:val="18"/>
                <w:szCs w:val="18"/>
                <w:u w:val="single"/>
                <w:lang w:val="en-GB"/>
              </w:rPr>
              <w:t>Managing a Quality Service</w:t>
            </w:r>
          </w:p>
          <w:p w14:paraId="4FF1434A" w14:textId="77777777" w:rsidR="00880919" w:rsidRPr="00880919" w:rsidRDefault="00880919" w:rsidP="00880919">
            <w:pPr>
              <w:keepNext/>
              <w:keepLines/>
              <w:rPr>
                <w:rFonts w:cs="Arial"/>
                <w:color w:val="000000"/>
                <w:sz w:val="18"/>
                <w:szCs w:val="18"/>
                <w:lang w:val="en-GB"/>
              </w:rPr>
            </w:pPr>
            <w:r w:rsidRPr="00880919">
              <w:rPr>
                <w:rFonts w:cs="Arial"/>
                <w:b/>
                <w:bCs/>
                <w:color w:val="000000"/>
                <w:sz w:val="18"/>
                <w:szCs w:val="18"/>
                <w:lang w:val="en-GB"/>
              </w:rPr>
              <w:t>Essential</w:t>
            </w:r>
          </w:p>
          <w:p w14:paraId="75AF4552" w14:textId="77777777" w:rsidR="00880919" w:rsidRPr="00C71378" w:rsidRDefault="00880919" w:rsidP="00F347FF">
            <w:pPr>
              <w:pStyle w:val="ListParagraph"/>
              <w:numPr>
                <w:ilvl w:val="0"/>
                <w:numId w:val="24"/>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 xml:space="preserve">Ensure the service offer thoroughly considers </w:t>
            </w:r>
            <w:proofErr w:type="spellStart"/>
            <w:r w:rsidRPr="00C71378">
              <w:rPr>
                <w:rFonts w:cs="Arial"/>
                <w:color w:val="000000"/>
                <w:sz w:val="18"/>
                <w:szCs w:val="18"/>
                <w:lang w:val="en-GB"/>
              </w:rPr>
              <w:t>customers</w:t>
            </w:r>
            <w:proofErr w:type="spellEnd"/>
            <w:r w:rsidRPr="00C71378">
              <w:rPr>
                <w:rFonts w:cs="Arial"/>
                <w:color w:val="000000"/>
                <w:sz w:val="18"/>
                <w:szCs w:val="18"/>
                <w:lang w:val="en-GB"/>
              </w:rPr>
              <w:t xml:space="preserve"> needs and a broad range of available methods to meet this, including new technology where relevant</w:t>
            </w:r>
          </w:p>
          <w:p w14:paraId="60035A04" w14:textId="77777777" w:rsidR="00880919" w:rsidRPr="00880919" w:rsidRDefault="00880919" w:rsidP="00880919">
            <w:pPr>
              <w:rPr>
                <w:rFonts w:cs="Arial"/>
                <w:color w:val="000000"/>
                <w:sz w:val="18"/>
                <w:szCs w:val="18"/>
                <w:lang w:val="en-GB"/>
              </w:rPr>
            </w:pPr>
          </w:p>
          <w:p w14:paraId="7298E377"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Delivering at Pace</w:t>
            </w:r>
          </w:p>
          <w:p w14:paraId="6E5B33DB"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3BE13A7E" w14:textId="77777777" w:rsidR="00880919" w:rsidRPr="00C71378" w:rsidRDefault="00880919" w:rsidP="00F347FF">
            <w:pPr>
              <w:pStyle w:val="ListParagraph"/>
              <w:numPr>
                <w:ilvl w:val="0"/>
                <w:numId w:val="24"/>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Review, challenge and adjust performance levels to ensure quality outcomes are delivered on time, rewarding success</w:t>
            </w:r>
          </w:p>
          <w:p w14:paraId="4A8DB6D5" w14:textId="77777777" w:rsidR="00880919" w:rsidRPr="00880919" w:rsidRDefault="00880919" w:rsidP="00880919">
            <w:pPr>
              <w:rPr>
                <w:rFonts w:cs="Arial"/>
                <w:color w:val="000000"/>
                <w:sz w:val="18"/>
                <w:szCs w:val="18"/>
                <w:lang w:val="en-GB"/>
              </w:rPr>
            </w:pPr>
          </w:p>
          <w:p w14:paraId="39ABF906" w14:textId="77777777" w:rsidR="00880919" w:rsidRPr="00C71378" w:rsidRDefault="00880919" w:rsidP="00C71378">
            <w:pPr>
              <w:jc w:val="center"/>
              <w:rPr>
                <w:rFonts w:cs="Arial"/>
                <w:color w:val="4F81BD" w:themeColor="accent1"/>
                <w:sz w:val="18"/>
                <w:szCs w:val="18"/>
                <w:lang w:val="en-GB"/>
              </w:rPr>
            </w:pPr>
            <w:r w:rsidRPr="00C71378">
              <w:rPr>
                <w:rFonts w:cs="Arial"/>
                <w:b/>
                <w:bCs/>
                <w:i/>
                <w:iCs/>
                <w:color w:val="4F81BD" w:themeColor="accent1"/>
                <w:sz w:val="18"/>
                <w:szCs w:val="18"/>
                <w:lang w:val="en-GB"/>
              </w:rPr>
              <w:t>ENGAGING PEOPLE</w:t>
            </w:r>
          </w:p>
          <w:p w14:paraId="157D2762" w14:textId="77777777" w:rsidR="00880919" w:rsidRPr="00880919" w:rsidRDefault="00880919" w:rsidP="00880919">
            <w:pPr>
              <w:rPr>
                <w:rFonts w:cs="Arial"/>
                <w:color w:val="000000"/>
                <w:sz w:val="18"/>
                <w:szCs w:val="18"/>
                <w:lang w:val="en-GB"/>
              </w:rPr>
            </w:pPr>
          </w:p>
          <w:p w14:paraId="7D5CAA06"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Leading and Communicating</w:t>
            </w:r>
          </w:p>
          <w:p w14:paraId="66F396B2"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29E927DF" w14:textId="77777777" w:rsidR="00880919" w:rsidRPr="00C71378" w:rsidRDefault="00880919" w:rsidP="00F347FF">
            <w:pPr>
              <w:pStyle w:val="ListParagraph"/>
              <w:numPr>
                <w:ilvl w:val="0"/>
                <w:numId w:val="24"/>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Clarify strategies and plans, giving clear sense of direction and purpose for self and team</w:t>
            </w:r>
          </w:p>
          <w:p w14:paraId="70AB5D7E" w14:textId="77777777" w:rsidR="00880919" w:rsidRPr="00C71378" w:rsidRDefault="00880919" w:rsidP="00F347FF">
            <w:pPr>
              <w:pStyle w:val="ListParagraph"/>
              <w:numPr>
                <w:ilvl w:val="0"/>
                <w:numId w:val="24"/>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Be visible to staff and stakeholders and regularly undertake activities to engage and build trust with people involved in area of work</w:t>
            </w:r>
          </w:p>
          <w:p w14:paraId="792E8F8D" w14:textId="77777777" w:rsidR="00880919" w:rsidRPr="00C71378" w:rsidRDefault="00880919" w:rsidP="00F347FF">
            <w:pPr>
              <w:pStyle w:val="ListParagraph"/>
              <w:numPr>
                <w:ilvl w:val="0"/>
                <w:numId w:val="24"/>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Confidently engage with stakeholders and colleagues at all levels to generate commitment to goals</w:t>
            </w:r>
          </w:p>
          <w:p w14:paraId="04E68209"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Collaborating and Partnering</w:t>
            </w:r>
          </w:p>
          <w:p w14:paraId="1A174BD8"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0AC55645" w14:textId="77777777" w:rsidR="00880919" w:rsidRPr="00C71378" w:rsidRDefault="00880919" w:rsidP="00F347FF">
            <w:pPr>
              <w:pStyle w:val="ListParagraph"/>
              <w:numPr>
                <w:ilvl w:val="0"/>
                <w:numId w:val="25"/>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Actively build and maintain a network of colleagues and contacts to achieve progress on objectives and shared interests</w:t>
            </w:r>
          </w:p>
          <w:p w14:paraId="4F8B3C67" w14:textId="77777777" w:rsidR="00880919" w:rsidRPr="00880919" w:rsidRDefault="00880919" w:rsidP="00880919">
            <w:pPr>
              <w:rPr>
                <w:rFonts w:cs="Arial"/>
                <w:color w:val="000000"/>
                <w:sz w:val="18"/>
                <w:szCs w:val="18"/>
                <w:lang w:val="en-GB"/>
              </w:rPr>
            </w:pPr>
          </w:p>
          <w:p w14:paraId="2CE51EB9" w14:textId="77777777" w:rsidR="00880919" w:rsidRPr="00880919" w:rsidRDefault="00880919" w:rsidP="00880919">
            <w:pPr>
              <w:rPr>
                <w:rFonts w:cs="Arial"/>
                <w:color w:val="000000"/>
                <w:sz w:val="18"/>
                <w:szCs w:val="18"/>
                <w:lang w:val="en-GB"/>
              </w:rPr>
            </w:pPr>
            <w:r w:rsidRPr="00880919">
              <w:rPr>
                <w:rFonts w:cs="Arial"/>
                <w:b/>
                <w:bCs/>
                <w:color w:val="000000"/>
                <w:sz w:val="18"/>
                <w:szCs w:val="18"/>
                <w:u w:val="single"/>
                <w:lang w:val="en-GB"/>
              </w:rPr>
              <w:t>Building Capability for All</w:t>
            </w:r>
          </w:p>
          <w:p w14:paraId="6CD87D77" w14:textId="77777777" w:rsidR="00880919" w:rsidRPr="00880919" w:rsidRDefault="00880919" w:rsidP="00880919">
            <w:pPr>
              <w:rPr>
                <w:rFonts w:cs="Arial"/>
                <w:color w:val="000000"/>
                <w:sz w:val="18"/>
                <w:szCs w:val="18"/>
                <w:lang w:val="en-GB"/>
              </w:rPr>
            </w:pPr>
            <w:r w:rsidRPr="00880919">
              <w:rPr>
                <w:rFonts w:cs="Arial"/>
                <w:b/>
                <w:bCs/>
                <w:color w:val="000000"/>
                <w:sz w:val="18"/>
                <w:szCs w:val="18"/>
                <w:lang w:val="en-GB"/>
              </w:rPr>
              <w:t>Essential</w:t>
            </w:r>
          </w:p>
          <w:p w14:paraId="48522B67" w14:textId="77777777" w:rsidR="00880919" w:rsidRPr="00C71378" w:rsidRDefault="00880919" w:rsidP="00F347FF">
            <w:pPr>
              <w:pStyle w:val="ListParagraph"/>
              <w:numPr>
                <w:ilvl w:val="0"/>
                <w:numId w:val="19"/>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lastRenderedPageBreak/>
              <w:t>Coach and support colleagues to take responsibility for their own development (through giving accountability, varied assignments and on-going feedback)</w:t>
            </w:r>
          </w:p>
          <w:p w14:paraId="1357DAEC" w14:textId="77777777" w:rsidR="00880919" w:rsidRPr="00C71378" w:rsidRDefault="00880919" w:rsidP="00F347FF">
            <w:pPr>
              <w:pStyle w:val="ListParagraph"/>
              <w:numPr>
                <w:ilvl w:val="0"/>
                <w:numId w:val="19"/>
              </w:numPr>
              <w:tabs>
                <w:tab w:val="left" w:pos="426"/>
              </w:tabs>
              <w:autoSpaceDE w:val="0"/>
              <w:autoSpaceDN w:val="0"/>
              <w:adjustRightInd w:val="0"/>
              <w:jc w:val="left"/>
              <w:rPr>
                <w:rFonts w:cs="Arial"/>
                <w:color w:val="000000"/>
                <w:sz w:val="18"/>
                <w:szCs w:val="18"/>
                <w:lang w:val="en-GB"/>
              </w:rPr>
            </w:pPr>
            <w:r w:rsidRPr="00C71378">
              <w:rPr>
                <w:rFonts w:cs="Arial"/>
                <w:color w:val="000000"/>
                <w:sz w:val="18"/>
                <w:szCs w:val="18"/>
                <w:lang w:val="en-GB"/>
              </w:rPr>
              <w:t>Establish and drive intra and inter team discussions to learn from experience and adapt organisational processes and plans</w:t>
            </w:r>
          </w:p>
          <w:p w14:paraId="7594AE9F" w14:textId="33688994" w:rsidR="003A50B7" w:rsidRPr="00880919" w:rsidRDefault="003A50B7" w:rsidP="003756D2">
            <w:pPr>
              <w:pStyle w:val="Normal1"/>
              <w:spacing w:before="60" w:after="60"/>
              <w:rPr>
                <w:rFonts w:ascii="Arial" w:hAnsi="Arial" w:cs="Arial"/>
                <w:color w:val="000000" w:themeColor="text1"/>
                <w:sz w:val="18"/>
                <w:szCs w:val="18"/>
              </w:rPr>
            </w:pPr>
          </w:p>
        </w:tc>
        <w:tc>
          <w:tcPr>
            <w:tcW w:w="416" w:type="pct"/>
          </w:tcPr>
          <w:p w14:paraId="05026919" w14:textId="77777777" w:rsidR="003A50B7" w:rsidRPr="00373667" w:rsidRDefault="003A50B7" w:rsidP="0054158F">
            <w:pPr>
              <w:pStyle w:val="Normal1"/>
              <w:spacing w:before="60" w:after="60"/>
              <w:rPr>
                <w:rFonts w:ascii="Arial" w:hAnsi="Arial" w:cs="Arial"/>
                <w:color w:val="000000" w:themeColor="text1"/>
                <w:sz w:val="20"/>
                <w:szCs w:val="20"/>
              </w:rPr>
            </w:pPr>
            <w:r w:rsidRPr="00373667">
              <w:rPr>
                <w:rFonts w:ascii="Arial" w:hAnsi="Arial" w:cs="Arial"/>
                <w:color w:val="000000" w:themeColor="text1"/>
                <w:sz w:val="20"/>
                <w:szCs w:val="20"/>
              </w:rPr>
              <w:lastRenderedPageBreak/>
              <w:t>X2</w:t>
            </w:r>
          </w:p>
        </w:tc>
      </w:tr>
      <w:tr w:rsidR="00373667" w:rsidRPr="00373667" w14:paraId="1AE84F33" w14:textId="77777777" w:rsidTr="00C71378">
        <w:trPr>
          <w:trHeight w:val="201"/>
        </w:trPr>
        <w:tc>
          <w:tcPr>
            <w:tcW w:w="811" w:type="pct"/>
            <w:vAlign w:val="center"/>
          </w:tcPr>
          <w:p w14:paraId="04B6C493" w14:textId="77777777" w:rsidR="00373667" w:rsidRDefault="003A50B7" w:rsidP="00CC754E">
            <w:pPr>
              <w:pStyle w:val="Normal1"/>
              <w:spacing w:before="60" w:after="60"/>
              <w:rPr>
                <w:rFonts w:ascii="Arial" w:hAnsi="Arial" w:cs="Arial"/>
                <w:b/>
                <w:color w:val="000000" w:themeColor="text1"/>
                <w:sz w:val="20"/>
                <w:szCs w:val="20"/>
              </w:rPr>
            </w:pPr>
            <w:r>
              <w:rPr>
                <w:rFonts w:ascii="Arial" w:hAnsi="Arial" w:cs="Arial"/>
                <w:b/>
                <w:color w:val="000000" w:themeColor="text1"/>
                <w:sz w:val="20"/>
                <w:szCs w:val="20"/>
              </w:rPr>
              <w:lastRenderedPageBreak/>
              <w:t xml:space="preserve">Product Development and Service Design OR </w:t>
            </w:r>
          </w:p>
          <w:p w14:paraId="0CB1F7B5" w14:textId="729FDB65" w:rsidR="003A50B7" w:rsidRPr="00373667" w:rsidRDefault="003A50B7" w:rsidP="00CC754E">
            <w:pPr>
              <w:pStyle w:val="Normal1"/>
              <w:spacing w:before="60" w:after="60"/>
              <w:rPr>
                <w:rFonts w:ascii="Arial" w:hAnsi="Arial" w:cs="Arial"/>
                <w:b/>
                <w:color w:val="000000" w:themeColor="text1"/>
                <w:sz w:val="20"/>
                <w:szCs w:val="20"/>
              </w:rPr>
            </w:pPr>
            <w:r>
              <w:rPr>
                <w:rFonts w:ascii="Arial" w:hAnsi="Arial" w:cs="Arial"/>
                <w:b/>
                <w:color w:val="000000" w:themeColor="text1"/>
                <w:sz w:val="20"/>
                <w:szCs w:val="20"/>
              </w:rPr>
              <w:t>Agile Delivery Management</w:t>
            </w:r>
          </w:p>
        </w:tc>
        <w:tc>
          <w:tcPr>
            <w:tcW w:w="3773" w:type="pct"/>
            <w:vAlign w:val="center"/>
          </w:tcPr>
          <w:p w14:paraId="23CA2336" w14:textId="77777777" w:rsidR="00880919" w:rsidRPr="00880919" w:rsidRDefault="00880919" w:rsidP="00880919">
            <w:pPr>
              <w:pStyle w:val="Normal1"/>
              <w:jc w:val="both"/>
              <w:rPr>
                <w:rFonts w:ascii="Arial" w:hAnsi="Arial" w:cs="Arial"/>
                <w:sz w:val="18"/>
                <w:szCs w:val="18"/>
              </w:rPr>
            </w:pPr>
            <w:r w:rsidRPr="00880919">
              <w:rPr>
                <w:rFonts w:ascii="Arial" w:eastAsia="Arial" w:hAnsi="Arial" w:cs="Arial"/>
                <w:sz w:val="18"/>
                <w:szCs w:val="18"/>
              </w:rPr>
              <w:t xml:space="preserve">To be effective you will be familiar with a range of digital / web services and solutions, ideally where open source and cloud technologies have applied agile development methodologies.  You will be an excellent communicator and be able to </w:t>
            </w:r>
            <w:proofErr w:type="spellStart"/>
            <w:r w:rsidRPr="00880919">
              <w:rPr>
                <w:rFonts w:ascii="Arial" w:eastAsia="Arial" w:hAnsi="Arial" w:cs="Arial"/>
                <w:sz w:val="18"/>
                <w:szCs w:val="18"/>
              </w:rPr>
              <w:t>rationalise</w:t>
            </w:r>
            <w:proofErr w:type="spellEnd"/>
            <w:r w:rsidRPr="00880919">
              <w:rPr>
                <w:rFonts w:ascii="Arial" w:eastAsia="Arial" w:hAnsi="Arial" w:cs="Arial"/>
                <w:sz w:val="18"/>
                <w:szCs w:val="18"/>
              </w:rPr>
              <w:t xml:space="preserve"> complex information to make it understandable for others to work with. </w:t>
            </w:r>
          </w:p>
          <w:p w14:paraId="1CB591FB" w14:textId="77777777" w:rsidR="00880919" w:rsidRPr="00880919" w:rsidRDefault="00880919" w:rsidP="00880919">
            <w:pPr>
              <w:pStyle w:val="Normal1"/>
              <w:ind w:left="2160" w:hanging="2158"/>
              <w:jc w:val="both"/>
              <w:rPr>
                <w:rFonts w:ascii="Arial" w:hAnsi="Arial" w:cs="Arial"/>
                <w:sz w:val="18"/>
                <w:szCs w:val="18"/>
              </w:rPr>
            </w:pPr>
          </w:p>
          <w:p w14:paraId="7CAE08F8" w14:textId="77777777" w:rsidR="00880919" w:rsidRPr="00880919" w:rsidRDefault="00880919" w:rsidP="00880919">
            <w:pPr>
              <w:pStyle w:val="Normal1"/>
              <w:jc w:val="both"/>
              <w:rPr>
                <w:rFonts w:ascii="Arial" w:hAnsi="Arial" w:cs="Arial"/>
                <w:sz w:val="18"/>
                <w:szCs w:val="18"/>
              </w:rPr>
            </w:pPr>
            <w:r w:rsidRPr="00880919">
              <w:rPr>
                <w:rFonts w:ascii="Arial" w:eastAsia="Arial" w:hAnsi="Arial" w:cs="Arial"/>
                <w:sz w:val="18"/>
                <w:szCs w:val="18"/>
              </w:rPr>
              <w:t>The ability to work independently, proactively and with versatility in responding to changing circumstances is essential. You will need an eye for detail, excellent communication skills and be able to interrogate reported information and challenge sources where inconsistencies are found.</w:t>
            </w:r>
          </w:p>
          <w:p w14:paraId="3B9B1A8A" w14:textId="77777777" w:rsidR="00880919" w:rsidRPr="00880919" w:rsidRDefault="00880919" w:rsidP="00880919">
            <w:pPr>
              <w:pStyle w:val="Normal1"/>
              <w:jc w:val="both"/>
              <w:rPr>
                <w:rFonts w:ascii="Arial" w:hAnsi="Arial" w:cs="Arial"/>
                <w:sz w:val="18"/>
                <w:szCs w:val="18"/>
              </w:rPr>
            </w:pPr>
          </w:p>
          <w:p w14:paraId="4855F121" w14:textId="77777777" w:rsidR="00880919" w:rsidRPr="00880919" w:rsidRDefault="00880919" w:rsidP="00880919">
            <w:pPr>
              <w:pStyle w:val="Normal1"/>
              <w:jc w:val="both"/>
              <w:rPr>
                <w:rFonts w:ascii="Arial" w:hAnsi="Arial" w:cs="Arial"/>
                <w:sz w:val="18"/>
                <w:szCs w:val="18"/>
              </w:rPr>
            </w:pPr>
            <w:r w:rsidRPr="00880919">
              <w:rPr>
                <w:rFonts w:ascii="Arial" w:eastAsia="Arial" w:hAnsi="Arial" w:cs="Arial"/>
                <w:b/>
                <w:sz w:val="18"/>
                <w:szCs w:val="18"/>
              </w:rPr>
              <w:t>The main responsibilities of the post are to:</w:t>
            </w:r>
          </w:p>
          <w:p w14:paraId="2434D748" w14:textId="77777777"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 xml:space="preserve">Support the department by </w:t>
            </w:r>
            <w:proofErr w:type="spellStart"/>
            <w:r w:rsidRPr="00880919">
              <w:rPr>
                <w:rFonts w:ascii="Arial" w:eastAsia="Arial" w:hAnsi="Arial" w:cs="Arial"/>
                <w:sz w:val="18"/>
                <w:szCs w:val="18"/>
              </w:rPr>
              <w:t>analysing</w:t>
            </w:r>
            <w:proofErr w:type="spellEnd"/>
            <w:r w:rsidRPr="00880919">
              <w:rPr>
                <w:rFonts w:ascii="Arial" w:eastAsia="Arial" w:hAnsi="Arial" w:cs="Arial"/>
                <w:sz w:val="18"/>
                <w:szCs w:val="18"/>
              </w:rPr>
              <w:t xml:space="preserve"> propositions and assessing the following</w:t>
            </w:r>
          </w:p>
          <w:p w14:paraId="1A33AD8A" w14:textId="77777777"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Work closely with the nominated product manager to define a product approach to meet the specified user need.</w:t>
            </w:r>
          </w:p>
          <w:p w14:paraId="4B954C71" w14:textId="77777777"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Define skill requirements and map internal, departmental and external (partners/specialist contractors) resource.</w:t>
            </w:r>
          </w:p>
          <w:p w14:paraId="39A26591" w14:textId="3CE28A6A"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 xml:space="preserve">Work with the owning department to ensure they have the budget to cover the proposed approach and resource requirements during delivery and </w:t>
            </w:r>
            <w:proofErr w:type="spellStart"/>
            <w:r w:rsidRPr="00880919">
              <w:rPr>
                <w:rFonts w:ascii="Arial" w:eastAsia="Arial" w:hAnsi="Arial" w:cs="Arial"/>
                <w:sz w:val="18"/>
                <w:szCs w:val="18"/>
              </w:rPr>
              <w:t>analyse</w:t>
            </w:r>
            <w:proofErr w:type="spellEnd"/>
            <w:r w:rsidRPr="00880919">
              <w:rPr>
                <w:rFonts w:ascii="Arial" w:eastAsia="Arial" w:hAnsi="Arial" w:cs="Arial"/>
                <w:sz w:val="18"/>
                <w:szCs w:val="18"/>
              </w:rPr>
              <w:t xml:space="preserve"> what provision they have for ongoing running costs?</w:t>
            </w:r>
          </w:p>
          <w:p w14:paraId="261F2F57" w14:textId="77777777" w:rsidR="00880919" w:rsidRPr="00880919" w:rsidRDefault="00880919" w:rsidP="00F347FF">
            <w:pPr>
              <w:pStyle w:val="Normal1"/>
              <w:numPr>
                <w:ilvl w:val="0"/>
                <w:numId w:val="14"/>
              </w:numPr>
              <w:rPr>
                <w:rFonts w:ascii="Arial" w:hAnsi="Arial" w:cs="Arial"/>
                <w:sz w:val="18"/>
                <w:szCs w:val="18"/>
              </w:rPr>
            </w:pPr>
            <w:proofErr w:type="spellStart"/>
            <w:r w:rsidRPr="00880919">
              <w:rPr>
                <w:rFonts w:ascii="Arial" w:eastAsia="Arial" w:hAnsi="Arial" w:cs="Arial"/>
                <w:sz w:val="18"/>
                <w:szCs w:val="18"/>
              </w:rPr>
              <w:t>Analyse</w:t>
            </w:r>
            <w:proofErr w:type="spellEnd"/>
            <w:r w:rsidRPr="00880919">
              <w:rPr>
                <w:rFonts w:ascii="Arial" w:eastAsia="Arial" w:hAnsi="Arial" w:cs="Arial"/>
                <w:sz w:val="18"/>
                <w:szCs w:val="18"/>
              </w:rPr>
              <w:t xml:space="preserve"> and map the risks of this product approach and propose mitigation solutions</w:t>
            </w:r>
          </w:p>
          <w:p w14:paraId="1567D0E9" w14:textId="77777777"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 xml:space="preserve">Define how the predicted user and financial benefit can be </w:t>
            </w:r>
            <w:proofErr w:type="spellStart"/>
            <w:r w:rsidRPr="00880919">
              <w:rPr>
                <w:rFonts w:ascii="Arial" w:eastAsia="Arial" w:hAnsi="Arial" w:cs="Arial"/>
                <w:sz w:val="18"/>
                <w:szCs w:val="18"/>
              </w:rPr>
              <w:t>realised</w:t>
            </w:r>
            <w:proofErr w:type="spellEnd"/>
            <w:r w:rsidRPr="00880919">
              <w:rPr>
                <w:rFonts w:ascii="Arial" w:eastAsia="Arial" w:hAnsi="Arial" w:cs="Arial"/>
                <w:sz w:val="18"/>
                <w:szCs w:val="18"/>
              </w:rPr>
              <w:t>, and how channel shift will be measured.</w:t>
            </w:r>
          </w:p>
          <w:p w14:paraId="4AC625E1" w14:textId="77777777" w:rsidR="00880919" w:rsidRPr="00880919" w:rsidRDefault="00880919" w:rsidP="00F347FF">
            <w:pPr>
              <w:pStyle w:val="Normal1"/>
              <w:numPr>
                <w:ilvl w:val="0"/>
                <w:numId w:val="14"/>
              </w:numPr>
              <w:rPr>
                <w:rFonts w:ascii="Arial" w:hAnsi="Arial" w:cs="Arial"/>
                <w:sz w:val="18"/>
                <w:szCs w:val="18"/>
              </w:rPr>
            </w:pPr>
            <w:r w:rsidRPr="00880919">
              <w:rPr>
                <w:rFonts w:ascii="Arial" w:eastAsia="Arial" w:hAnsi="Arial" w:cs="Arial"/>
                <w:sz w:val="18"/>
                <w:szCs w:val="18"/>
              </w:rPr>
              <w:t>Make a recommendation for action against the analysis done.</w:t>
            </w:r>
          </w:p>
          <w:p w14:paraId="7D5B263D" w14:textId="77777777" w:rsidR="00880919" w:rsidRPr="00880919" w:rsidRDefault="00880919" w:rsidP="00880919">
            <w:pPr>
              <w:pStyle w:val="Normal1"/>
              <w:rPr>
                <w:rFonts w:ascii="Arial" w:hAnsi="Arial" w:cs="Arial"/>
                <w:sz w:val="18"/>
                <w:szCs w:val="18"/>
              </w:rPr>
            </w:pPr>
          </w:p>
          <w:p w14:paraId="2CD6E3E7" w14:textId="77777777" w:rsidR="00880919" w:rsidRPr="00880919" w:rsidRDefault="00880919" w:rsidP="00880919">
            <w:pPr>
              <w:pStyle w:val="Heading6"/>
              <w:outlineLvl w:val="5"/>
              <w:rPr>
                <w:rFonts w:cs="Arial"/>
                <w:sz w:val="18"/>
                <w:szCs w:val="18"/>
              </w:rPr>
            </w:pPr>
            <w:r w:rsidRPr="00880919">
              <w:rPr>
                <w:rFonts w:eastAsia="Arial" w:cs="Arial"/>
                <w:sz w:val="18"/>
                <w:szCs w:val="18"/>
              </w:rPr>
              <w:t>PERSON SPECIFICATION - COMPETENCES/SKILLS REQUIRED</w:t>
            </w:r>
          </w:p>
          <w:p w14:paraId="3CDA6BBD" w14:textId="77777777" w:rsidR="00880919" w:rsidRPr="00880919" w:rsidRDefault="00880919" w:rsidP="00880919">
            <w:pPr>
              <w:pStyle w:val="Normal1"/>
              <w:rPr>
                <w:rFonts w:ascii="Arial" w:hAnsi="Arial" w:cs="Arial"/>
                <w:sz w:val="18"/>
                <w:szCs w:val="18"/>
              </w:rPr>
            </w:pPr>
          </w:p>
          <w:p w14:paraId="2263FC11" w14:textId="77777777" w:rsidR="00880919" w:rsidRPr="00880919" w:rsidRDefault="00880919" w:rsidP="00880919">
            <w:pPr>
              <w:pStyle w:val="Normal1"/>
              <w:jc w:val="center"/>
              <w:rPr>
                <w:rFonts w:ascii="Arial" w:hAnsi="Arial" w:cs="Arial"/>
                <w:color w:val="4F81BD" w:themeColor="accent1"/>
                <w:sz w:val="18"/>
                <w:szCs w:val="18"/>
              </w:rPr>
            </w:pPr>
            <w:r w:rsidRPr="00880919">
              <w:rPr>
                <w:rFonts w:ascii="Arial" w:eastAsia="Arial" w:hAnsi="Arial" w:cs="Arial"/>
                <w:b/>
                <w:i/>
                <w:color w:val="4F81BD" w:themeColor="accent1"/>
                <w:sz w:val="18"/>
                <w:szCs w:val="18"/>
              </w:rPr>
              <w:t>SETTING DIRECTION</w:t>
            </w:r>
          </w:p>
          <w:p w14:paraId="0AB5DEE7"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Seeing the Big Picture</w:t>
            </w:r>
          </w:p>
          <w:p w14:paraId="4F37C40E"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rPr>
              <w:t>Essential</w:t>
            </w:r>
          </w:p>
          <w:p w14:paraId="29692DD2" w14:textId="77777777" w:rsidR="00880919" w:rsidRPr="00880919" w:rsidRDefault="00880919" w:rsidP="00F347FF">
            <w:pPr>
              <w:pStyle w:val="Normal1"/>
              <w:numPr>
                <w:ilvl w:val="0"/>
                <w:numId w:val="16"/>
              </w:numPr>
              <w:rPr>
                <w:rFonts w:ascii="Arial" w:hAnsi="Arial" w:cs="Arial"/>
                <w:sz w:val="18"/>
                <w:szCs w:val="18"/>
              </w:rPr>
            </w:pPr>
            <w:r w:rsidRPr="00880919">
              <w:rPr>
                <w:rFonts w:ascii="Arial" w:eastAsia="Arial" w:hAnsi="Arial" w:cs="Arial"/>
                <w:sz w:val="18"/>
                <w:szCs w:val="18"/>
              </w:rPr>
              <w:t>Be alert to emerging issues and trends which might impact or benefit own and team’s work</w:t>
            </w:r>
          </w:p>
          <w:p w14:paraId="430F97DF" w14:textId="77777777" w:rsidR="00880919" w:rsidRPr="00880919" w:rsidRDefault="00880919" w:rsidP="00F347FF">
            <w:pPr>
              <w:pStyle w:val="Normal1"/>
              <w:numPr>
                <w:ilvl w:val="0"/>
                <w:numId w:val="16"/>
              </w:numPr>
              <w:rPr>
                <w:rFonts w:ascii="Arial" w:hAnsi="Arial" w:cs="Arial"/>
                <w:sz w:val="18"/>
                <w:szCs w:val="18"/>
              </w:rPr>
            </w:pPr>
            <w:r w:rsidRPr="00880919">
              <w:rPr>
                <w:rFonts w:ascii="Arial" w:eastAsia="Arial" w:hAnsi="Arial" w:cs="Arial"/>
                <w:sz w:val="18"/>
                <w:szCs w:val="18"/>
              </w:rPr>
              <w:t>Develop an understanding of own area’s strategy and how this contributes to Departmental priorities</w:t>
            </w:r>
          </w:p>
          <w:p w14:paraId="484223E6" w14:textId="77777777" w:rsidR="00880919" w:rsidRPr="00880919" w:rsidRDefault="00880919" w:rsidP="00F347FF">
            <w:pPr>
              <w:pStyle w:val="Normal1"/>
              <w:numPr>
                <w:ilvl w:val="0"/>
                <w:numId w:val="16"/>
              </w:numPr>
              <w:rPr>
                <w:rFonts w:ascii="Arial" w:hAnsi="Arial" w:cs="Arial"/>
                <w:sz w:val="18"/>
                <w:szCs w:val="18"/>
              </w:rPr>
            </w:pPr>
            <w:r w:rsidRPr="00880919">
              <w:rPr>
                <w:rFonts w:ascii="Arial" w:eastAsia="Arial" w:hAnsi="Arial" w:cs="Arial"/>
                <w:sz w:val="18"/>
                <w:szCs w:val="18"/>
              </w:rPr>
              <w:t>Seek to understand how the services, activities and strategies in the area work together to create value for the customer/end user</w:t>
            </w:r>
          </w:p>
          <w:p w14:paraId="2C67F8E3" w14:textId="77777777" w:rsidR="00880919" w:rsidRPr="00880919" w:rsidRDefault="00880919" w:rsidP="00880919">
            <w:pPr>
              <w:pStyle w:val="Normal1"/>
              <w:rPr>
                <w:rFonts w:ascii="Arial" w:hAnsi="Arial" w:cs="Arial"/>
                <w:sz w:val="18"/>
                <w:szCs w:val="18"/>
              </w:rPr>
            </w:pPr>
          </w:p>
          <w:p w14:paraId="2BC3D723"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Changing and Improving</w:t>
            </w:r>
          </w:p>
          <w:p w14:paraId="774E7399"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rPr>
              <w:t>Essential</w:t>
            </w:r>
          </w:p>
          <w:p w14:paraId="17B5A6C7" w14:textId="77777777" w:rsidR="00880919" w:rsidRPr="00880919" w:rsidRDefault="00880919" w:rsidP="00F347FF">
            <w:pPr>
              <w:pStyle w:val="Normal1"/>
              <w:numPr>
                <w:ilvl w:val="0"/>
                <w:numId w:val="15"/>
              </w:numPr>
              <w:rPr>
                <w:rFonts w:ascii="Arial" w:hAnsi="Arial" w:cs="Arial"/>
                <w:sz w:val="18"/>
                <w:szCs w:val="18"/>
              </w:rPr>
            </w:pPr>
            <w:r w:rsidRPr="00880919">
              <w:rPr>
                <w:rFonts w:ascii="Arial" w:eastAsia="Arial" w:hAnsi="Arial" w:cs="Arial"/>
                <w:sz w:val="18"/>
                <w:szCs w:val="18"/>
              </w:rPr>
              <w:t>Find ways to improve systems and structures to deliver with more streamlined resources</w:t>
            </w:r>
          </w:p>
          <w:p w14:paraId="2ECBCCE0" w14:textId="77777777" w:rsidR="00880919" w:rsidRPr="00880919" w:rsidRDefault="00880919" w:rsidP="00F347FF">
            <w:pPr>
              <w:pStyle w:val="Normal1"/>
              <w:numPr>
                <w:ilvl w:val="0"/>
                <w:numId w:val="15"/>
              </w:numPr>
              <w:rPr>
                <w:rFonts w:ascii="Arial" w:hAnsi="Arial" w:cs="Arial"/>
                <w:sz w:val="18"/>
                <w:szCs w:val="18"/>
              </w:rPr>
            </w:pPr>
            <w:r w:rsidRPr="00880919">
              <w:rPr>
                <w:rFonts w:ascii="Arial" w:eastAsia="Arial" w:hAnsi="Arial" w:cs="Arial"/>
                <w:sz w:val="18"/>
                <w:szCs w:val="18"/>
              </w:rPr>
              <w:t>Be willing to meet the challenges of difficult or complex changes, encouraging and supporting others to do the same</w:t>
            </w:r>
          </w:p>
          <w:p w14:paraId="5B7F8A23" w14:textId="77777777" w:rsidR="00880919" w:rsidRPr="00880919" w:rsidRDefault="00880919" w:rsidP="00F347FF">
            <w:pPr>
              <w:pStyle w:val="Normal1"/>
              <w:numPr>
                <w:ilvl w:val="0"/>
                <w:numId w:val="15"/>
              </w:numPr>
              <w:rPr>
                <w:rFonts w:ascii="Arial" w:hAnsi="Arial" w:cs="Arial"/>
                <w:sz w:val="18"/>
                <w:szCs w:val="18"/>
              </w:rPr>
            </w:pPr>
            <w:r w:rsidRPr="00880919">
              <w:rPr>
                <w:rFonts w:ascii="Arial" w:eastAsia="Arial" w:hAnsi="Arial" w:cs="Arial"/>
                <w:sz w:val="18"/>
                <w:szCs w:val="18"/>
              </w:rPr>
              <w:t>Prepare for and respond appropriately to the range of possible effects that change may have on own role/team</w:t>
            </w:r>
          </w:p>
          <w:p w14:paraId="1FAEB847" w14:textId="77777777" w:rsidR="00880919" w:rsidRPr="00880919" w:rsidRDefault="00880919" w:rsidP="00880919">
            <w:pPr>
              <w:pStyle w:val="Normal1"/>
              <w:rPr>
                <w:rFonts w:ascii="Arial" w:hAnsi="Arial" w:cs="Arial"/>
                <w:sz w:val="18"/>
                <w:szCs w:val="18"/>
              </w:rPr>
            </w:pPr>
          </w:p>
          <w:p w14:paraId="0CE032A5" w14:textId="77777777" w:rsidR="00880919" w:rsidRPr="00880919" w:rsidRDefault="00880919" w:rsidP="00880919">
            <w:pPr>
              <w:pStyle w:val="Normal1"/>
              <w:jc w:val="center"/>
              <w:rPr>
                <w:rFonts w:ascii="Arial" w:hAnsi="Arial" w:cs="Arial"/>
                <w:color w:val="4F81BD" w:themeColor="accent1"/>
                <w:sz w:val="18"/>
                <w:szCs w:val="18"/>
              </w:rPr>
            </w:pPr>
            <w:r w:rsidRPr="00880919">
              <w:rPr>
                <w:rFonts w:ascii="Arial" w:eastAsia="Arial" w:hAnsi="Arial" w:cs="Arial"/>
                <w:b/>
                <w:i/>
                <w:color w:val="4F81BD" w:themeColor="accent1"/>
                <w:sz w:val="18"/>
                <w:szCs w:val="18"/>
              </w:rPr>
              <w:t>DELIVERING RESULTS</w:t>
            </w:r>
          </w:p>
          <w:p w14:paraId="100395EC" w14:textId="77777777" w:rsidR="00880919" w:rsidRPr="00880919" w:rsidRDefault="00880919" w:rsidP="00880919">
            <w:pPr>
              <w:pStyle w:val="Normal1"/>
              <w:rPr>
                <w:rFonts w:ascii="Arial" w:hAnsi="Arial" w:cs="Arial"/>
                <w:sz w:val="18"/>
                <w:szCs w:val="18"/>
              </w:rPr>
            </w:pPr>
          </w:p>
          <w:p w14:paraId="749B3820"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Achieving Commercial Outcomes</w:t>
            </w:r>
          </w:p>
          <w:p w14:paraId="03C584B7" w14:textId="77777777" w:rsidR="00880919" w:rsidRPr="00880919" w:rsidRDefault="00880919" w:rsidP="00880919">
            <w:pPr>
              <w:pStyle w:val="Normal1"/>
              <w:rPr>
                <w:rFonts w:ascii="Arial" w:hAnsi="Arial" w:cs="Arial"/>
                <w:sz w:val="18"/>
                <w:szCs w:val="18"/>
              </w:rPr>
            </w:pPr>
            <w:r w:rsidRPr="00880919">
              <w:rPr>
                <w:rFonts w:ascii="Arial" w:eastAsia="Arial" w:hAnsi="Arial" w:cs="Arial"/>
                <w:b/>
                <w:color w:val="222222"/>
                <w:sz w:val="18"/>
                <w:szCs w:val="18"/>
              </w:rPr>
              <w:t>Essential</w:t>
            </w:r>
          </w:p>
          <w:p w14:paraId="4B81068C" w14:textId="77777777" w:rsidR="00880919" w:rsidRPr="00880919" w:rsidRDefault="00880919" w:rsidP="00F347FF">
            <w:pPr>
              <w:pStyle w:val="Normal1"/>
              <w:numPr>
                <w:ilvl w:val="0"/>
                <w:numId w:val="17"/>
              </w:numPr>
              <w:rPr>
                <w:rFonts w:ascii="Arial" w:hAnsi="Arial" w:cs="Arial"/>
                <w:sz w:val="18"/>
                <w:szCs w:val="18"/>
              </w:rPr>
            </w:pPr>
            <w:r w:rsidRPr="00880919">
              <w:rPr>
                <w:rFonts w:ascii="Arial" w:eastAsia="Arial" w:hAnsi="Arial" w:cs="Arial"/>
                <w:sz w:val="18"/>
                <w:szCs w:val="18"/>
              </w:rPr>
              <w:t>Gather and use evidence to assess the costs, benefits and risks of a wide range of delivery options when making commercial decisions</w:t>
            </w:r>
          </w:p>
          <w:p w14:paraId="2FE4FDD2" w14:textId="77777777" w:rsidR="00880919" w:rsidRPr="00880919" w:rsidRDefault="00880919" w:rsidP="00F347FF">
            <w:pPr>
              <w:pStyle w:val="Normal1"/>
              <w:numPr>
                <w:ilvl w:val="0"/>
                <w:numId w:val="17"/>
              </w:numPr>
              <w:rPr>
                <w:rFonts w:ascii="Arial" w:hAnsi="Arial" w:cs="Arial"/>
                <w:sz w:val="18"/>
                <w:szCs w:val="18"/>
              </w:rPr>
            </w:pPr>
            <w:r w:rsidRPr="00880919">
              <w:rPr>
                <w:rFonts w:ascii="Arial" w:eastAsia="Arial" w:hAnsi="Arial" w:cs="Arial"/>
                <w:sz w:val="18"/>
                <w:szCs w:val="18"/>
              </w:rPr>
              <w:t>Identify and understand relevant legal and commercial terms, concepts, policies and processes (including project approvals and assurance procedures) to deliver agreed outcomes</w:t>
            </w:r>
          </w:p>
          <w:p w14:paraId="7EEA2B17" w14:textId="77777777" w:rsidR="00880919" w:rsidRPr="00880919" w:rsidRDefault="00880919" w:rsidP="00F347FF">
            <w:pPr>
              <w:pStyle w:val="Normal1"/>
              <w:numPr>
                <w:ilvl w:val="0"/>
                <w:numId w:val="17"/>
              </w:numPr>
              <w:rPr>
                <w:rFonts w:ascii="Arial" w:hAnsi="Arial" w:cs="Arial"/>
                <w:sz w:val="18"/>
                <w:szCs w:val="18"/>
              </w:rPr>
            </w:pPr>
            <w:r w:rsidRPr="00880919">
              <w:rPr>
                <w:rFonts w:ascii="Arial" w:eastAsia="Arial" w:hAnsi="Arial" w:cs="Arial"/>
                <w:sz w:val="18"/>
                <w:szCs w:val="18"/>
              </w:rPr>
              <w:t>Work with commercial experts in engaging effectively and intelligently with delivery partners in order to define and/or improve service delivery</w:t>
            </w:r>
          </w:p>
          <w:p w14:paraId="78840E55" w14:textId="77777777" w:rsidR="00880919" w:rsidRPr="00880919" w:rsidRDefault="00880919" w:rsidP="00880919">
            <w:pPr>
              <w:pStyle w:val="Normal1"/>
              <w:rPr>
                <w:rFonts w:ascii="Arial" w:hAnsi="Arial" w:cs="Arial"/>
                <w:sz w:val="18"/>
                <w:szCs w:val="18"/>
              </w:rPr>
            </w:pPr>
          </w:p>
          <w:p w14:paraId="7D26D22E" w14:textId="77777777" w:rsidR="00880919" w:rsidRPr="00880919" w:rsidRDefault="00880919" w:rsidP="00880919">
            <w:pPr>
              <w:pStyle w:val="Normal1"/>
              <w:rPr>
                <w:rFonts w:ascii="Arial" w:hAnsi="Arial" w:cs="Arial"/>
                <w:sz w:val="18"/>
                <w:szCs w:val="18"/>
              </w:rPr>
            </w:pPr>
            <w:r w:rsidRPr="00880919">
              <w:rPr>
                <w:rFonts w:ascii="Arial" w:eastAsia="Arial" w:hAnsi="Arial" w:cs="Arial"/>
                <w:b/>
                <w:color w:val="222222"/>
                <w:sz w:val="18"/>
                <w:szCs w:val="18"/>
                <w:u w:val="single"/>
              </w:rPr>
              <w:t>Delivering Value for Money</w:t>
            </w:r>
          </w:p>
          <w:p w14:paraId="7D87B29E" w14:textId="77777777" w:rsidR="00880919" w:rsidRPr="00880919" w:rsidRDefault="00880919" w:rsidP="00880919">
            <w:pPr>
              <w:pStyle w:val="Normal1"/>
              <w:rPr>
                <w:rFonts w:ascii="Arial" w:hAnsi="Arial" w:cs="Arial"/>
                <w:sz w:val="18"/>
                <w:szCs w:val="18"/>
              </w:rPr>
            </w:pPr>
            <w:r w:rsidRPr="00880919">
              <w:rPr>
                <w:rFonts w:ascii="Arial" w:eastAsia="Arial" w:hAnsi="Arial" w:cs="Arial"/>
                <w:b/>
                <w:color w:val="222222"/>
                <w:sz w:val="18"/>
                <w:szCs w:val="18"/>
              </w:rPr>
              <w:t>Essential</w:t>
            </w:r>
          </w:p>
          <w:p w14:paraId="59DC4A56"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Cultivate and encourage an awareness of cost, using clear simple examples of benefits and how to measure outcomes</w:t>
            </w:r>
          </w:p>
          <w:p w14:paraId="731CB7A8"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Follow appropriate financial procedures to monitor contracts to ensure deliverables are achieved</w:t>
            </w:r>
          </w:p>
          <w:p w14:paraId="2FBE8FE2"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Work confidently with performance management and financial data to prepare forecasts and manage and monitor budget against agreed plans</w:t>
            </w:r>
          </w:p>
          <w:p w14:paraId="3CA2A1A6"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Recommend actions to achieve value for money and efficiency</w:t>
            </w:r>
          </w:p>
          <w:p w14:paraId="46204142" w14:textId="77777777" w:rsidR="00880919" w:rsidRPr="00880919" w:rsidRDefault="00880919" w:rsidP="00880919">
            <w:pPr>
              <w:pStyle w:val="Normal1"/>
              <w:rPr>
                <w:rFonts w:ascii="Arial" w:hAnsi="Arial" w:cs="Arial"/>
                <w:sz w:val="18"/>
                <w:szCs w:val="18"/>
              </w:rPr>
            </w:pPr>
          </w:p>
          <w:p w14:paraId="5E7466A7" w14:textId="77777777" w:rsidR="00880919" w:rsidRPr="00880919" w:rsidRDefault="00880919" w:rsidP="00880919">
            <w:pPr>
              <w:pStyle w:val="Normal1"/>
              <w:jc w:val="center"/>
              <w:rPr>
                <w:rFonts w:ascii="Arial" w:hAnsi="Arial" w:cs="Arial"/>
                <w:color w:val="4F81BD" w:themeColor="accent1"/>
                <w:sz w:val="18"/>
                <w:szCs w:val="18"/>
              </w:rPr>
            </w:pPr>
            <w:r w:rsidRPr="00880919">
              <w:rPr>
                <w:rFonts w:ascii="Arial" w:eastAsia="Arial" w:hAnsi="Arial" w:cs="Arial"/>
                <w:b/>
                <w:i/>
                <w:color w:val="4F81BD" w:themeColor="accent1"/>
                <w:sz w:val="18"/>
                <w:szCs w:val="18"/>
              </w:rPr>
              <w:t>ENGAGING PEOPLE</w:t>
            </w:r>
          </w:p>
          <w:p w14:paraId="3293012A" w14:textId="77777777" w:rsidR="00880919" w:rsidRPr="00880919" w:rsidRDefault="00880919" w:rsidP="00880919">
            <w:pPr>
              <w:pStyle w:val="Normal1"/>
              <w:rPr>
                <w:rFonts w:ascii="Arial" w:hAnsi="Arial" w:cs="Arial"/>
                <w:sz w:val="18"/>
                <w:szCs w:val="18"/>
              </w:rPr>
            </w:pPr>
          </w:p>
          <w:p w14:paraId="4CA082B2"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Collaborating and Partnering</w:t>
            </w:r>
          </w:p>
          <w:p w14:paraId="7FC176A0"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rPr>
              <w:t>Essential</w:t>
            </w:r>
          </w:p>
          <w:p w14:paraId="3BF0CFB6"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Establish relationships with a range of stakeholders to support delivery of business outcomes</w:t>
            </w:r>
          </w:p>
          <w:p w14:paraId="205D4F10"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Readily share resources to support higher priority work, showing pragmatism and support for the shared goals of the organisation</w:t>
            </w:r>
          </w:p>
          <w:p w14:paraId="36AED967"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Encourage collaborative team working within own team and across the Department</w:t>
            </w:r>
          </w:p>
          <w:p w14:paraId="6CD70DEC" w14:textId="77777777" w:rsidR="00880919" w:rsidRPr="00880919" w:rsidRDefault="00880919" w:rsidP="00880919">
            <w:pPr>
              <w:pStyle w:val="Normal1"/>
              <w:rPr>
                <w:rFonts w:ascii="Arial" w:hAnsi="Arial" w:cs="Arial"/>
                <w:sz w:val="18"/>
                <w:szCs w:val="18"/>
              </w:rPr>
            </w:pPr>
          </w:p>
          <w:p w14:paraId="113DF7D8"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Building Capability for All</w:t>
            </w:r>
          </w:p>
          <w:p w14:paraId="3F6E16B0"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rPr>
              <w:t>Essential</w:t>
            </w:r>
          </w:p>
          <w:p w14:paraId="7D692A23"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Identify and address team or individual capability requirements and gaps to deliver current and future work</w:t>
            </w:r>
          </w:p>
          <w:p w14:paraId="46827681"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Continually seek and act on feedback to evaluate and improve their own and team’s performance</w:t>
            </w:r>
          </w:p>
          <w:p w14:paraId="1608FB06"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Identify and develop all talented team members to support succession planning, devoting time to coach, mentor and develop others</w:t>
            </w:r>
          </w:p>
          <w:p w14:paraId="7192C595" w14:textId="77777777" w:rsidR="00880919" w:rsidRPr="00880919" w:rsidRDefault="00880919" w:rsidP="00880919">
            <w:pPr>
              <w:pStyle w:val="Normal1"/>
              <w:rPr>
                <w:rFonts w:ascii="Arial" w:hAnsi="Arial" w:cs="Arial"/>
                <w:sz w:val="18"/>
                <w:szCs w:val="18"/>
              </w:rPr>
            </w:pPr>
          </w:p>
          <w:p w14:paraId="34492B57"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u w:val="single"/>
              </w:rPr>
              <w:t>Specialist skills and requirements</w:t>
            </w:r>
          </w:p>
          <w:p w14:paraId="6F69A39D" w14:textId="77777777" w:rsidR="00880919" w:rsidRPr="00880919" w:rsidRDefault="00880919" w:rsidP="00880919">
            <w:pPr>
              <w:pStyle w:val="Normal1"/>
              <w:rPr>
                <w:rFonts w:ascii="Arial" w:hAnsi="Arial" w:cs="Arial"/>
                <w:sz w:val="18"/>
                <w:szCs w:val="18"/>
              </w:rPr>
            </w:pPr>
            <w:r w:rsidRPr="00880919">
              <w:rPr>
                <w:rFonts w:ascii="Arial" w:eastAsia="Arial" w:hAnsi="Arial" w:cs="Arial"/>
                <w:b/>
                <w:sz w:val="18"/>
                <w:szCs w:val="18"/>
              </w:rPr>
              <w:t>Essential</w:t>
            </w:r>
          </w:p>
          <w:p w14:paraId="42B6B1A6"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 xml:space="preserve">Experienced in </w:t>
            </w:r>
            <w:proofErr w:type="spellStart"/>
            <w:r w:rsidRPr="00880919">
              <w:rPr>
                <w:rFonts w:ascii="Arial" w:eastAsia="Arial" w:hAnsi="Arial" w:cs="Arial"/>
                <w:sz w:val="18"/>
                <w:szCs w:val="18"/>
              </w:rPr>
              <w:t>analysing</w:t>
            </w:r>
            <w:proofErr w:type="spellEnd"/>
            <w:r w:rsidRPr="00880919">
              <w:rPr>
                <w:rFonts w:ascii="Arial" w:eastAsia="Arial" w:hAnsi="Arial" w:cs="Arial"/>
                <w:sz w:val="18"/>
                <w:szCs w:val="18"/>
              </w:rPr>
              <w:t xml:space="preserve"> digital / web services in a fast paced environment</w:t>
            </w:r>
          </w:p>
          <w:p w14:paraId="75CA11A1"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A strong understanding of Agile and Waterfall Project Management delivery methodologies</w:t>
            </w:r>
          </w:p>
          <w:p w14:paraId="64135601"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 xml:space="preserve">Experienced in business change, </w:t>
            </w:r>
            <w:proofErr w:type="spellStart"/>
            <w:r w:rsidRPr="00880919">
              <w:rPr>
                <w:rFonts w:ascii="Arial" w:eastAsia="Arial" w:hAnsi="Arial" w:cs="Arial"/>
                <w:sz w:val="18"/>
                <w:szCs w:val="18"/>
              </w:rPr>
              <w:t>rationalisation</w:t>
            </w:r>
            <w:proofErr w:type="spellEnd"/>
            <w:r w:rsidRPr="00880919">
              <w:rPr>
                <w:rFonts w:ascii="Arial" w:eastAsia="Arial" w:hAnsi="Arial" w:cs="Arial"/>
                <w:sz w:val="18"/>
                <w:szCs w:val="18"/>
              </w:rPr>
              <w:t xml:space="preserve"> and transformation.</w:t>
            </w:r>
          </w:p>
          <w:p w14:paraId="54D762C4" w14:textId="77777777" w:rsidR="00880919" w:rsidRPr="00880919" w:rsidRDefault="00880919" w:rsidP="00F347FF">
            <w:pPr>
              <w:pStyle w:val="Normal1"/>
              <w:numPr>
                <w:ilvl w:val="0"/>
                <w:numId w:val="18"/>
              </w:numPr>
              <w:rPr>
                <w:rFonts w:ascii="Arial" w:hAnsi="Arial" w:cs="Arial"/>
                <w:sz w:val="18"/>
                <w:szCs w:val="18"/>
              </w:rPr>
            </w:pPr>
            <w:r w:rsidRPr="00880919">
              <w:rPr>
                <w:rFonts w:ascii="Arial" w:eastAsia="Arial" w:hAnsi="Arial" w:cs="Arial"/>
                <w:sz w:val="18"/>
                <w:szCs w:val="18"/>
              </w:rPr>
              <w:t>Experience of open source and cloud technologies and their sourcing.</w:t>
            </w:r>
          </w:p>
          <w:p w14:paraId="65F4E373" w14:textId="77777777" w:rsidR="00880919" w:rsidRPr="00880919" w:rsidRDefault="00880919" w:rsidP="00880919">
            <w:pPr>
              <w:pStyle w:val="Normal1"/>
              <w:ind w:left="720"/>
              <w:rPr>
                <w:rFonts w:ascii="Arial" w:hAnsi="Arial" w:cs="Arial"/>
                <w:sz w:val="18"/>
                <w:szCs w:val="18"/>
              </w:rPr>
            </w:pPr>
          </w:p>
          <w:p w14:paraId="22788970" w14:textId="3549FEFF" w:rsidR="00373667" w:rsidRPr="00880919" w:rsidRDefault="00373667" w:rsidP="00880919">
            <w:pPr>
              <w:tabs>
                <w:tab w:val="left" w:pos="709"/>
              </w:tabs>
              <w:autoSpaceDE w:val="0"/>
              <w:autoSpaceDN w:val="0"/>
              <w:adjustRightInd w:val="0"/>
              <w:spacing w:line="276" w:lineRule="auto"/>
              <w:jc w:val="left"/>
              <w:rPr>
                <w:rFonts w:cs="Arial"/>
                <w:sz w:val="18"/>
                <w:szCs w:val="18"/>
              </w:rPr>
            </w:pPr>
          </w:p>
        </w:tc>
        <w:tc>
          <w:tcPr>
            <w:tcW w:w="416" w:type="pct"/>
          </w:tcPr>
          <w:p w14:paraId="79B0AC87" w14:textId="77777777" w:rsidR="00373667" w:rsidRDefault="003A50B7" w:rsidP="0054158F">
            <w:pPr>
              <w:pStyle w:val="Normal1"/>
              <w:spacing w:before="60" w:after="60"/>
              <w:rPr>
                <w:rFonts w:ascii="Arial" w:hAnsi="Arial" w:cs="Arial"/>
                <w:color w:val="000000" w:themeColor="text1"/>
                <w:sz w:val="20"/>
                <w:szCs w:val="20"/>
              </w:rPr>
            </w:pPr>
            <w:r>
              <w:rPr>
                <w:rFonts w:ascii="Arial" w:hAnsi="Arial" w:cs="Arial"/>
                <w:color w:val="000000" w:themeColor="text1"/>
                <w:sz w:val="20"/>
                <w:szCs w:val="20"/>
              </w:rPr>
              <w:lastRenderedPageBreak/>
              <w:t>X1</w:t>
            </w:r>
          </w:p>
          <w:p w14:paraId="053D4763" w14:textId="02B210E1" w:rsidR="003A50B7" w:rsidRPr="00373667" w:rsidRDefault="003A50B7" w:rsidP="0054158F">
            <w:pPr>
              <w:pStyle w:val="Normal1"/>
              <w:spacing w:before="60" w:after="60"/>
              <w:rPr>
                <w:rFonts w:ascii="Arial" w:hAnsi="Arial" w:cs="Arial"/>
                <w:color w:val="000000" w:themeColor="text1"/>
                <w:sz w:val="20"/>
                <w:szCs w:val="20"/>
              </w:rPr>
            </w:pPr>
          </w:p>
        </w:tc>
      </w:tr>
      <w:tr w:rsidR="00880919" w:rsidRPr="00373667" w14:paraId="209FD220" w14:textId="77777777" w:rsidTr="00C71378">
        <w:trPr>
          <w:trHeight w:val="201"/>
        </w:trPr>
        <w:tc>
          <w:tcPr>
            <w:tcW w:w="811" w:type="pct"/>
            <w:tcBorders>
              <w:bottom w:val="single" w:sz="4" w:space="0" w:color="808080" w:themeColor="background1" w:themeShade="80"/>
            </w:tcBorders>
            <w:vAlign w:val="center"/>
          </w:tcPr>
          <w:p w14:paraId="343336E9" w14:textId="2BCE5286" w:rsidR="00880919" w:rsidRDefault="00880919" w:rsidP="00880919">
            <w:pPr>
              <w:pStyle w:val="Normal1"/>
              <w:spacing w:before="60" w:after="60"/>
              <w:rPr>
                <w:rFonts w:ascii="Arial" w:hAnsi="Arial" w:cs="Arial"/>
                <w:b/>
                <w:color w:val="000000" w:themeColor="text1"/>
                <w:sz w:val="20"/>
                <w:szCs w:val="20"/>
              </w:rPr>
            </w:pPr>
            <w:r>
              <w:rPr>
                <w:rFonts w:ascii="Arial" w:hAnsi="Arial" w:cs="Arial"/>
                <w:b/>
                <w:color w:val="000000" w:themeColor="text1"/>
                <w:sz w:val="20"/>
                <w:szCs w:val="20"/>
              </w:rPr>
              <w:lastRenderedPageBreak/>
              <w:t>Front-end Design and Interaction Design OR</w:t>
            </w:r>
          </w:p>
          <w:p w14:paraId="5D330DC6" w14:textId="2540BC44" w:rsidR="00880919" w:rsidRPr="00373667" w:rsidRDefault="00880919" w:rsidP="00880919">
            <w:pPr>
              <w:pStyle w:val="Normal1"/>
              <w:spacing w:before="60" w:after="60"/>
              <w:rPr>
                <w:rFonts w:ascii="Arial" w:hAnsi="Arial" w:cs="Arial"/>
                <w:b/>
                <w:color w:val="000000" w:themeColor="text1"/>
                <w:sz w:val="20"/>
                <w:szCs w:val="20"/>
              </w:rPr>
            </w:pPr>
            <w:r>
              <w:rPr>
                <w:rFonts w:ascii="Arial" w:hAnsi="Arial" w:cs="Arial"/>
                <w:b/>
                <w:color w:val="000000" w:themeColor="text1"/>
                <w:sz w:val="20"/>
                <w:szCs w:val="20"/>
              </w:rPr>
              <w:t>Content Design and Development</w:t>
            </w:r>
          </w:p>
        </w:tc>
        <w:tc>
          <w:tcPr>
            <w:tcW w:w="3773" w:type="pct"/>
            <w:tcBorders>
              <w:bottom w:val="single" w:sz="4" w:space="0" w:color="808080" w:themeColor="background1" w:themeShade="80"/>
            </w:tcBorders>
            <w:vAlign w:val="center"/>
          </w:tcPr>
          <w:p w14:paraId="6AF4EE04" w14:textId="77777777" w:rsidR="00880919" w:rsidRPr="003A50B7" w:rsidRDefault="00880919" w:rsidP="00880919">
            <w:pPr>
              <w:autoSpaceDE w:val="0"/>
              <w:autoSpaceDN w:val="0"/>
              <w:adjustRightInd w:val="0"/>
              <w:rPr>
                <w:rFonts w:cs="Arial"/>
                <w:color w:val="222222"/>
                <w:sz w:val="18"/>
                <w:szCs w:val="18"/>
              </w:rPr>
            </w:pPr>
            <w:r w:rsidRPr="003A50B7">
              <w:rPr>
                <w:rFonts w:cs="Arial"/>
                <w:color w:val="222222"/>
                <w:sz w:val="18"/>
                <w:szCs w:val="18"/>
              </w:rPr>
              <w:t>This is the ideal opportunity to gain experience working on large digital products used by millions of people every day. Let's be clear about the impact of your work, making better digital services has a positive impact on millions of people. The ideal candidate will have a degree in design or similar, have a love of the web and its possibilities, a passion for design and its history and an understanding of how form and function work together. You will proactively seek new learning opportunities and welcome constructive criticism of your work.</w:t>
            </w:r>
          </w:p>
          <w:p w14:paraId="515BF32F" w14:textId="77777777" w:rsidR="00880919" w:rsidRPr="003A50B7" w:rsidRDefault="00880919" w:rsidP="00880919">
            <w:pPr>
              <w:autoSpaceDE w:val="0"/>
              <w:autoSpaceDN w:val="0"/>
              <w:adjustRightInd w:val="0"/>
              <w:rPr>
                <w:rFonts w:cs="Arial"/>
                <w:color w:val="222222"/>
                <w:sz w:val="18"/>
                <w:szCs w:val="18"/>
              </w:rPr>
            </w:pPr>
          </w:p>
          <w:p w14:paraId="4F8D22EC" w14:textId="77777777" w:rsidR="00880919" w:rsidRPr="003A50B7" w:rsidRDefault="00880919" w:rsidP="00880919">
            <w:pPr>
              <w:autoSpaceDE w:val="0"/>
              <w:autoSpaceDN w:val="0"/>
              <w:adjustRightInd w:val="0"/>
              <w:rPr>
                <w:rFonts w:cs="Arial"/>
                <w:color w:val="000000"/>
                <w:sz w:val="18"/>
                <w:szCs w:val="18"/>
              </w:rPr>
            </w:pPr>
            <w:r w:rsidRPr="003A50B7">
              <w:rPr>
                <w:rFonts w:cs="Arial"/>
                <w:color w:val="000000"/>
                <w:sz w:val="18"/>
                <w:szCs w:val="18"/>
              </w:rPr>
              <w:t>Previous experience with card payment solutions, including integration of payment service provider products with legacy systems, is preferred.</w:t>
            </w:r>
          </w:p>
          <w:p w14:paraId="74819132" w14:textId="77777777" w:rsidR="00880919" w:rsidRPr="003A50B7" w:rsidRDefault="00880919" w:rsidP="00880919">
            <w:pPr>
              <w:autoSpaceDE w:val="0"/>
              <w:autoSpaceDN w:val="0"/>
              <w:adjustRightInd w:val="0"/>
              <w:rPr>
                <w:rFonts w:cs="Arial"/>
                <w:color w:val="000000"/>
                <w:sz w:val="18"/>
                <w:szCs w:val="18"/>
              </w:rPr>
            </w:pPr>
          </w:p>
          <w:p w14:paraId="29AC26B9"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rPr>
              <w:t>The main responsibilities of post are:</w:t>
            </w:r>
          </w:p>
          <w:p w14:paraId="4C564EEA"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 xml:space="preserve">Work as part of a multi-disciplined team to design user </w:t>
            </w:r>
            <w:proofErr w:type="spellStart"/>
            <w:r w:rsidRPr="003A50B7">
              <w:rPr>
                <w:rFonts w:cs="Arial"/>
                <w:sz w:val="18"/>
                <w:szCs w:val="18"/>
              </w:rPr>
              <w:t>focussed</w:t>
            </w:r>
            <w:proofErr w:type="spellEnd"/>
            <w:r w:rsidRPr="003A50B7">
              <w:rPr>
                <w:rFonts w:cs="Arial"/>
                <w:sz w:val="18"/>
                <w:szCs w:val="18"/>
              </w:rPr>
              <w:t xml:space="preserve"> and successful services</w:t>
            </w:r>
          </w:p>
          <w:p w14:paraId="261E3A54"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Designing and prototyping ways for a user to interact with a service across multiple channels to ensure a consistent user experience</w:t>
            </w:r>
          </w:p>
          <w:p w14:paraId="70B081C1"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Designing and prototyping digital services in-browser (using HTML and CSS) and delivering designs that meet web standards, ensuring that key elements are built in from the outset</w:t>
            </w:r>
          </w:p>
          <w:p w14:paraId="3E6EAFC4"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Working alongside user researchers and other team members to research, test and iterate the service across all channels</w:t>
            </w:r>
          </w:p>
          <w:p w14:paraId="3759C659"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Proactively contributing to the development and continual enhancement of services across all channels</w:t>
            </w:r>
          </w:p>
          <w:p w14:paraId="0A1B1D80"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Disseminating expertise of how design decisions impact the service and it's accessibility both internally and externally</w:t>
            </w:r>
          </w:p>
          <w:p w14:paraId="4D4770D2"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Providing direction to colleagues to make design decisions that are compatible with other services and apply GOV.UK patterns in a consistent way</w:t>
            </w:r>
          </w:p>
          <w:p w14:paraId="48C00068"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Communicating credibly with a wide range of digital delivery disciplines and senior colleagues both internally and externally</w:t>
            </w:r>
          </w:p>
          <w:p w14:paraId="08DC60A3"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 xml:space="preserve">Spotting patterns in user </w:t>
            </w:r>
            <w:proofErr w:type="spellStart"/>
            <w:r w:rsidRPr="003A50B7">
              <w:rPr>
                <w:rFonts w:cs="Arial"/>
                <w:sz w:val="18"/>
                <w:szCs w:val="18"/>
              </w:rPr>
              <w:t>behaviour</w:t>
            </w:r>
            <w:proofErr w:type="spellEnd"/>
            <w:r w:rsidRPr="003A50B7">
              <w:rPr>
                <w:rFonts w:cs="Arial"/>
                <w:sz w:val="18"/>
                <w:szCs w:val="18"/>
              </w:rPr>
              <w:t xml:space="preserve"> and interpreting the best way for a user to interact with a service</w:t>
            </w:r>
          </w:p>
          <w:p w14:paraId="0974124D"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Work in an agile environment with rapidly changing deadlines, workloads and goals</w:t>
            </w:r>
          </w:p>
          <w:p w14:paraId="44EED995"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Facilitate and attend workshops with colleagues and users to agree content for the service</w:t>
            </w:r>
          </w:p>
          <w:p w14:paraId="1A1DF928"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Mentor others to support their development in the role</w:t>
            </w:r>
          </w:p>
          <w:p w14:paraId="0AEC26B6" w14:textId="77777777" w:rsidR="00880919" w:rsidRPr="003A50B7" w:rsidRDefault="00880919" w:rsidP="00F347FF">
            <w:pPr>
              <w:pStyle w:val="ListParagraph"/>
              <w:numPr>
                <w:ilvl w:val="0"/>
                <w:numId w:val="12"/>
              </w:numPr>
              <w:autoSpaceDE w:val="0"/>
              <w:autoSpaceDN w:val="0"/>
              <w:adjustRightInd w:val="0"/>
              <w:contextualSpacing w:val="0"/>
              <w:jc w:val="left"/>
              <w:rPr>
                <w:rFonts w:cs="Arial"/>
                <w:sz w:val="18"/>
                <w:szCs w:val="18"/>
              </w:rPr>
            </w:pPr>
            <w:r w:rsidRPr="003A50B7">
              <w:rPr>
                <w:rFonts w:cs="Arial"/>
                <w:sz w:val="18"/>
                <w:szCs w:val="18"/>
              </w:rPr>
              <w:t>Planning, designing and conducting in-house usability testing sessions to support the design and development of government services</w:t>
            </w:r>
          </w:p>
          <w:p w14:paraId="2095C9EB" w14:textId="77777777" w:rsidR="00880919" w:rsidRPr="003A50B7" w:rsidRDefault="00880919" w:rsidP="00F347FF">
            <w:pPr>
              <w:pStyle w:val="ListParagraph"/>
              <w:numPr>
                <w:ilvl w:val="0"/>
                <w:numId w:val="12"/>
              </w:numPr>
              <w:autoSpaceDE w:val="0"/>
              <w:autoSpaceDN w:val="0"/>
              <w:adjustRightInd w:val="0"/>
              <w:contextualSpacing w:val="0"/>
              <w:jc w:val="left"/>
              <w:rPr>
                <w:rFonts w:cs="Arial"/>
                <w:sz w:val="18"/>
                <w:szCs w:val="18"/>
              </w:rPr>
            </w:pPr>
            <w:r w:rsidRPr="003A50B7">
              <w:rPr>
                <w:rFonts w:cs="Arial"/>
                <w:sz w:val="18"/>
                <w:szCs w:val="18"/>
              </w:rPr>
              <w:t>Conducting in-house research to test new product and concept developments (including user requirements gathering and early stage concept and prototype testing, guerrilla research, and other approaches to ensuring the user need is fully understood in the service design)</w:t>
            </w:r>
          </w:p>
          <w:p w14:paraId="2D6FFFE2" w14:textId="77777777" w:rsidR="00880919" w:rsidRPr="003A50B7" w:rsidRDefault="00880919" w:rsidP="00F347FF">
            <w:pPr>
              <w:pStyle w:val="ListParagraph"/>
              <w:numPr>
                <w:ilvl w:val="0"/>
                <w:numId w:val="12"/>
              </w:numPr>
              <w:autoSpaceDE w:val="0"/>
              <w:autoSpaceDN w:val="0"/>
              <w:adjustRightInd w:val="0"/>
              <w:contextualSpacing w:val="0"/>
              <w:jc w:val="left"/>
              <w:rPr>
                <w:rFonts w:cs="Arial"/>
                <w:sz w:val="18"/>
                <w:szCs w:val="18"/>
              </w:rPr>
            </w:pPr>
            <w:r w:rsidRPr="003A50B7">
              <w:rPr>
                <w:rFonts w:cs="Arial"/>
                <w:sz w:val="18"/>
                <w:szCs w:val="18"/>
              </w:rPr>
              <w:t>Working closely with product manager, user researchers and developers to turn user data into actionable product/service requirements that feed into prototype development, and influence product direction</w:t>
            </w:r>
          </w:p>
          <w:p w14:paraId="3CB84DD4" w14:textId="77777777" w:rsidR="00880919" w:rsidRPr="003A50B7" w:rsidRDefault="00880919" w:rsidP="00F347FF">
            <w:pPr>
              <w:pStyle w:val="ListParagraph"/>
              <w:numPr>
                <w:ilvl w:val="0"/>
                <w:numId w:val="12"/>
              </w:numPr>
              <w:autoSpaceDE w:val="0"/>
              <w:autoSpaceDN w:val="0"/>
              <w:adjustRightInd w:val="0"/>
              <w:contextualSpacing w:val="0"/>
              <w:jc w:val="left"/>
              <w:rPr>
                <w:rFonts w:cs="Arial"/>
                <w:sz w:val="18"/>
                <w:szCs w:val="18"/>
              </w:rPr>
            </w:pPr>
            <w:r w:rsidRPr="003A50B7">
              <w:rPr>
                <w:rFonts w:cs="Arial"/>
                <w:sz w:val="18"/>
                <w:szCs w:val="18"/>
              </w:rPr>
              <w:t>Applying knowledge in human factors, ethnography, and the user-</w:t>
            </w:r>
            <w:proofErr w:type="spellStart"/>
            <w:r w:rsidRPr="003A50B7">
              <w:rPr>
                <w:rFonts w:cs="Arial"/>
                <w:sz w:val="18"/>
                <w:szCs w:val="18"/>
              </w:rPr>
              <w:t>centred</w:t>
            </w:r>
            <w:proofErr w:type="spellEnd"/>
            <w:r w:rsidRPr="003A50B7">
              <w:rPr>
                <w:rFonts w:cs="Arial"/>
                <w:sz w:val="18"/>
                <w:szCs w:val="18"/>
              </w:rPr>
              <w:t xml:space="preserve"> design process to product and service design in an iterative development environment</w:t>
            </w:r>
          </w:p>
          <w:p w14:paraId="058E97DC" w14:textId="77777777" w:rsidR="00880919" w:rsidRPr="003A50B7" w:rsidRDefault="00880919" w:rsidP="00F347FF">
            <w:pPr>
              <w:pStyle w:val="ListParagraph"/>
              <w:numPr>
                <w:ilvl w:val="0"/>
                <w:numId w:val="12"/>
              </w:numPr>
              <w:autoSpaceDE w:val="0"/>
              <w:autoSpaceDN w:val="0"/>
              <w:adjustRightInd w:val="0"/>
              <w:contextualSpacing w:val="0"/>
              <w:jc w:val="left"/>
              <w:rPr>
                <w:rFonts w:cs="Arial"/>
                <w:sz w:val="18"/>
                <w:szCs w:val="18"/>
              </w:rPr>
            </w:pPr>
            <w:r w:rsidRPr="003A50B7">
              <w:rPr>
                <w:rFonts w:cs="Arial"/>
                <w:sz w:val="18"/>
                <w:szCs w:val="18"/>
              </w:rPr>
              <w:t>Presenting findings and related design/business recommendations and customer insights to senior decision makers</w:t>
            </w:r>
          </w:p>
          <w:p w14:paraId="4A647E3B"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lastRenderedPageBreak/>
              <w:t>Contributing to the development and continual enhancement of products</w:t>
            </w:r>
          </w:p>
          <w:p w14:paraId="0C4B76D4"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Partnering with colleagues to facilitate a consistent user experience.</w:t>
            </w:r>
          </w:p>
          <w:p w14:paraId="461A4AE1"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Building relationships and work effectively with external providers, for example user testing and user experience professionals.</w:t>
            </w:r>
          </w:p>
          <w:p w14:paraId="79B7657D" w14:textId="77777777" w:rsidR="00880919" w:rsidRPr="003A50B7" w:rsidRDefault="00880919" w:rsidP="00F347FF">
            <w:pPr>
              <w:pStyle w:val="ListParagraph"/>
              <w:numPr>
                <w:ilvl w:val="0"/>
                <w:numId w:val="12"/>
              </w:numPr>
              <w:autoSpaceDE w:val="0"/>
              <w:autoSpaceDN w:val="0"/>
              <w:adjustRightInd w:val="0"/>
              <w:spacing w:line="276" w:lineRule="auto"/>
              <w:contextualSpacing w:val="0"/>
              <w:jc w:val="left"/>
              <w:rPr>
                <w:rFonts w:cs="Arial"/>
                <w:sz w:val="18"/>
                <w:szCs w:val="18"/>
              </w:rPr>
            </w:pPr>
            <w:r w:rsidRPr="003A50B7">
              <w:rPr>
                <w:rFonts w:cs="Arial"/>
                <w:sz w:val="18"/>
                <w:szCs w:val="18"/>
              </w:rPr>
              <w:t xml:space="preserve">Promoting user </w:t>
            </w:r>
            <w:proofErr w:type="spellStart"/>
            <w:r w:rsidRPr="003A50B7">
              <w:rPr>
                <w:rFonts w:cs="Arial"/>
                <w:sz w:val="18"/>
                <w:szCs w:val="18"/>
              </w:rPr>
              <w:t>centred</w:t>
            </w:r>
            <w:proofErr w:type="spellEnd"/>
            <w:r w:rsidRPr="003A50B7">
              <w:rPr>
                <w:rFonts w:cs="Arial"/>
                <w:sz w:val="18"/>
                <w:szCs w:val="18"/>
              </w:rPr>
              <w:t xml:space="preserve"> design principles and best practice within government</w:t>
            </w:r>
          </w:p>
          <w:p w14:paraId="0BBD5EC1" w14:textId="77777777" w:rsidR="00880919" w:rsidRPr="003A50B7" w:rsidRDefault="00880919" w:rsidP="00880919">
            <w:pPr>
              <w:autoSpaceDE w:val="0"/>
              <w:autoSpaceDN w:val="0"/>
              <w:adjustRightInd w:val="0"/>
              <w:rPr>
                <w:rFonts w:cs="Arial"/>
                <w:color w:val="000000"/>
                <w:sz w:val="18"/>
                <w:szCs w:val="18"/>
              </w:rPr>
            </w:pPr>
          </w:p>
          <w:p w14:paraId="7AE8CCC7" w14:textId="77777777" w:rsidR="00880919" w:rsidRDefault="00880919" w:rsidP="00880919">
            <w:pPr>
              <w:autoSpaceDE w:val="0"/>
              <w:autoSpaceDN w:val="0"/>
              <w:adjustRightInd w:val="0"/>
              <w:rPr>
                <w:rFonts w:cs="Arial"/>
                <w:b/>
                <w:bCs/>
                <w:color w:val="222222"/>
                <w:sz w:val="18"/>
                <w:szCs w:val="18"/>
              </w:rPr>
            </w:pPr>
            <w:r w:rsidRPr="003A50B7">
              <w:rPr>
                <w:rFonts w:cs="Arial"/>
                <w:b/>
                <w:bCs/>
                <w:color w:val="222222"/>
                <w:sz w:val="18"/>
                <w:szCs w:val="18"/>
              </w:rPr>
              <w:t>PERSON SPECIFICATION - COMPETENCES/SKILLS REQUIRED</w:t>
            </w:r>
          </w:p>
          <w:p w14:paraId="7E9D973C" w14:textId="77777777" w:rsidR="00880919" w:rsidRPr="003A50B7" w:rsidRDefault="00880919" w:rsidP="00880919">
            <w:pPr>
              <w:autoSpaceDE w:val="0"/>
              <w:autoSpaceDN w:val="0"/>
              <w:adjustRightInd w:val="0"/>
              <w:rPr>
                <w:rFonts w:cs="Arial"/>
                <w:color w:val="000000"/>
                <w:sz w:val="18"/>
                <w:szCs w:val="18"/>
              </w:rPr>
            </w:pPr>
          </w:p>
          <w:p w14:paraId="5004F71D" w14:textId="77777777" w:rsidR="00880919" w:rsidRPr="00880919" w:rsidRDefault="00880919" w:rsidP="00880919">
            <w:pPr>
              <w:autoSpaceDE w:val="0"/>
              <w:autoSpaceDN w:val="0"/>
              <w:adjustRightInd w:val="0"/>
              <w:jc w:val="center"/>
              <w:rPr>
                <w:rFonts w:cs="Arial"/>
                <w:color w:val="4F81BD" w:themeColor="accent1"/>
                <w:sz w:val="18"/>
                <w:szCs w:val="18"/>
              </w:rPr>
            </w:pPr>
            <w:r w:rsidRPr="00880919">
              <w:rPr>
                <w:rFonts w:cs="Arial"/>
                <w:b/>
                <w:bCs/>
                <w:i/>
                <w:iCs/>
                <w:color w:val="4F81BD" w:themeColor="accent1"/>
                <w:sz w:val="18"/>
                <w:szCs w:val="18"/>
              </w:rPr>
              <w:t>Setting Direction</w:t>
            </w:r>
          </w:p>
          <w:p w14:paraId="6988E115" w14:textId="77777777" w:rsidR="00880919" w:rsidRPr="003A50B7" w:rsidRDefault="00880919" w:rsidP="00880919">
            <w:pPr>
              <w:autoSpaceDE w:val="0"/>
              <w:autoSpaceDN w:val="0"/>
              <w:adjustRightInd w:val="0"/>
              <w:rPr>
                <w:rFonts w:cs="Arial"/>
                <w:color w:val="000000"/>
                <w:sz w:val="18"/>
                <w:szCs w:val="18"/>
              </w:rPr>
            </w:pPr>
          </w:p>
          <w:p w14:paraId="432FE2C2"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u w:val="single"/>
              </w:rPr>
              <w:t>Changing and Improving</w:t>
            </w:r>
          </w:p>
          <w:p w14:paraId="1F1AF72F"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rPr>
              <w:t>Essential</w:t>
            </w:r>
          </w:p>
          <w:p w14:paraId="68897D38"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Encourage a culture of innovation focused on adding value - give people space to think creatively</w:t>
            </w:r>
          </w:p>
          <w:p w14:paraId="7D95C18E"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Effectively capture, </w:t>
            </w:r>
            <w:proofErr w:type="spellStart"/>
            <w:r w:rsidRPr="003A50B7">
              <w:rPr>
                <w:rFonts w:cs="Arial"/>
                <w:color w:val="222222"/>
                <w:sz w:val="18"/>
                <w:szCs w:val="18"/>
              </w:rPr>
              <w:t>utilise</w:t>
            </w:r>
            <w:proofErr w:type="spellEnd"/>
            <w:r w:rsidRPr="003A50B7">
              <w:rPr>
                <w:rFonts w:cs="Arial"/>
                <w:color w:val="222222"/>
                <w:sz w:val="18"/>
                <w:szCs w:val="18"/>
              </w:rPr>
              <w:t xml:space="preserve"> and share customer insight and views from a diverse range of stakeholders to ensure better policy and delivery</w:t>
            </w:r>
          </w:p>
          <w:p w14:paraId="752F5A38"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Spot warning signs of things going wrong and provide a decisive response to significant delivery challenges</w:t>
            </w:r>
          </w:p>
          <w:p w14:paraId="34A51D71" w14:textId="77777777" w:rsidR="00880919" w:rsidRPr="003A50B7" w:rsidRDefault="00880919" w:rsidP="00880919">
            <w:pPr>
              <w:autoSpaceDE w:val="0"/>
              <w:autoSpaceDN w:val="0"/>
              <w:adjustRightInd w:val="0"/>
              <w:rPr>
                <w:rFonts w:cs="Arial"/>
                <w:color w:val="000000"/>
                <w:sz w:val="18"/>
                <w:szCs w:val="18"/>
              </w:rPr>
            </w:pPr>
          </w:p>
          <w:p w14:paraId="3D673EB5" w14:textId="77777777" w:rsidR="00880919" w:rsidRPr="003A50B7" w:rsidRDefault="00880919" w:rsidP="00880919">
            <w:pPr>
              <w:keepNext/>
              <w:keepLines/>
              <w:autoSpaceDE w:val="0"/>
              <w:autoSpaceDN w:val="0"/>
              <w:adjustRightInd w:val="0"/>
              <w:rPr>
                <w:rFonts w:cs="Arial"/>
                <w:color w:val="000000"/>
                <w:sz w:val="18"/>
                <w:szCs w:val="18"/>
              </w:rPr>
            </w:pPr>
            <w:r w:rsidRPr="003A50B7">
              <w:rPr>
                <w:rFonts w:cs="Arial"/>
                <w:b/>
                <w:bCs/>
                <w:color w:val="222222"/>
                <w:sz w:val="18"/>
                <w:szCs w:val="18"/>
                <w:u w:val="single"/>
              </w:rPr>
              <w:t>Making Effective Decisions</w:t>
            </w:r>
          </w:p>
          <w:p w14:paraId="3CDD8A9C" w14:textId="77777777" w:rsidR="00880919" w:rsidRPr="003A50B7" w:rsidRDefault="00880919" w:rsidP="00880919">
            <w:pPr>
              <w:keepNext/>
              <w:keepLines/>
              <w:autoSpaceDE w:val="0"/>
              <w:autoSpaceDN w:val="0"/>
              <w:adjustRightInd w:val="0"/>
              <w:rPr>
                <w:rFonts w:cs="Arial"/>
                <w:color w:val="000000"/>
                <w:sz w:val="18"/>
                <w:szCs w:val="18"/>
              </w:rPr>
            </w:pPr>
            <w:r w:rsidRPr="003A50B7">
              <w:rPr>
                <w:rFonts w:cs="Arial"/>
                <w:b/>
                <w:bCs/>
                <w:color w:val="222222"/>
                <w:sz w:val="18"/>
                <w:szCs w:val="18"/>
              </w:rPr>
              <w:t>Essential</w:t>
            </w:r>
          </w:p>
          <w:p w14:paraId="1A1B48E2" w14:textId="77777777" w:rsidR="00880919" w:rsidRPr="003A50B7" w:rsidRDefault="00880919" w:rsidP="00880919">
            <w:pPr>
              <w:keepNext/>
              <w:keepLines/>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Draw together and present reasonable conclusions from a wide range of incomplete and complex evidence and data – able to act or decide even when details are not clear </w:t>
            </w:r>
          </w:p>
          <w:p w14:paraId="23C7C126"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Push decision making to the right level within their teams, not allow unnecessary bureaucracy and structure to suppress innovation and delivery </w:t>
            </w:r>
          </w:p>
          <w:p w14:paraId="41498760" w14:textId="77777777" w:rsidR="00880919" w:rsidRPr="003A50B7" w:rsidRDefault="00880919" w:rsidP="00880919">
            <w:pPr>
              <w:autoSpaceDE w:val="0"/>
              <w:autoSpaceDN w:val="0"/>
              <w:adjustRightInd w:val="0"/>
              <w:rPr>
                <w:rFonts w:cs="Arial"/>
                <w:color w:val="000000"/>
                <w:sz w:val="18"/>
                <w:szCs w:val="18"/>
              </w:rPr>
            </w:pPr>
          </w:p>
          <w:p w14:paraId="3CDB4D09" w14:textId="77777777" w:rsidR="00880919" w:rsidRPr="00880919" w:rsidRDefault="00880919" w:rsidP="00880919">
            <w:pPr>
              <w:autoSpaceDE w:val="0"/>
              <w:autoSpaceDN w:val="0"/>
              <w:adjustRightInd w:val="0"/>
              <w:jc w:val="center"/>
              <w:rPr>
                <w:rFonts w:cs="Arial"/>
                <w:color w:val="4F81BD" w:themeColor="accent1"/>
                <w:sz w:val="18"/>
                <w:szCs w:val="18"/>
              </w:rPr>
            </w:pPr>
            <w:r w:rsidRPr="00880919">
              <w:rPr>
                <w:rFonts w:cs="Arial"/>
                <w:b/>
                <w:bCs/>
                <w:i/>
                <w:iCs/>
                <w:color w:val="4F81BD" w:themeColor="accent1"/>
                <w:sz w:val="18"/>
                <w:szCs w:val="18"/>
              </w:rPr>
              <w:t>Engaging People</w:t>
            </w:r>
          </w:p>
          <w:p w14:paraId="44271FF8" w14:textId="77777777" w:rsidR="00880919" w:rsidRPr="003A50B7" w:rsidRDefault="00880919" w:rsidP="00880919">
            <w:pPr>
              <w:autoSpaceDE w:val="0"/>
              <w:autoSpaceDN w:val="0"/>
              <w:adjustRightInd w:val="0"/>
              <w:rPr>
                <w:rFonts w:cs="Arial"/>
                <w:color w:val="000000"/>
                <w:sz w:val="18"/>
                <w:szCs w:val="18"/>
              </w:rPr>
            </w:pPr>
          </w:p>
          <w:p w14:paraId="2C0254CC"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u w:val="single"/>
              </w:rPr>
              <w:t>Leading and Communicating</w:t>
            </w:r>
          </w:p>
          <w:p w14:paraId="707BD891"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rPr>
              <w:t>Essential</w:t>
            </w:r>
          </w:p>
          <w:p w14:paraId="5A30374C"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Clarify strategies and plans, giving clear sense of direction and purpose for self and team </w:t>
            </w:r>
          </w:p>
          <w:p w14:paraId="06C64BEF"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Confidently engage with stakeholders and colleagues at all levels to generate commitment to goals </w:t>
            </w:r>
          </w:p>
          <w:p w14:paraId="005BC3D4"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Be visible to staff and stakeholders and regularly undertake activities to engage and build trust with people involved in area of work</w:t>
            </w:r>
          </w:p>
          <w:p w14:paraId="5B7451BD"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Be open and inviting of the views of others and respond despite pressure to ignore, revert or concede</w:t>
            </w:r>
          </w:p>
          <w:p w14:paraId="1870A292" w14:textId="77777777" w:rsidR="00880919" w:rsidRPr="003A50B7" w:rsidRDefault="00880919" w:rsidP="00880919">
            <w:pPr>
              <w:autoSpaceDE w:val="0"/>
              <w:autoSpaceDN w:val="0"/>
              <w:adjustRightInd w:val="0"/>
              <w:rPr>
                <w:rFonts w:cs="Arial"/>
                <w:color w:val="000000"/>
                <w:sz w:val="18"/>
                <w:szCs w:val="18"/>
              </w:rPr>
            </w:pPr>
          </w:p>
          <w:p w14:paraId="341973E9"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u w:val="single"/>
              </w:rPr>
              <w:t>Collaborating and Partnering</w:t>
            </w:r>
          </w:p>
          <w:p w14:paraId="4F808650"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rPr>
              <w:t>Essential</w:t>
            </w:r>
          </w:p>
          <w:p w14:paraId="10AD8EA5"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Actively build and maintain a network of colleagues and contacts to achieve progress on objectives and shared interests</w:t>
            </w:r>
          </w:p>
          <w:p w14:paraId="6D4612C6"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Effectively manage team dynamics when working across departmental and other boundaries</w:t>
            </w:r>
          </w:p>
          <w:p w14:paraId="344B3708"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Actively involve partners to deliver a business outcome through collaboration that achieves a better result for citizens</w:t>
            </w:r>
          </w:p>
          <w:p w14:paraId="448B068C"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Seek constructive outcomes in discussions, challenge assumptions but remain willing to compromise when it is beneficial to progress</w:t>
            </w:r>
          </w:p>
          <w:p w14:paraId="2486FE21" w14:textId="77777777" w:rsidR="00880919" w:rsidRPr="003A50B7" w:rsidRDefault="00880919" w:rsidP="00880919">
            <w:pPr>
              <w:autoSpaceDE w:val="0"/>
              <w:autoSpaceDN w:val="0"/>
              <w:adjustRightInd w:val="0"/>
              <w:rPr>
                <w:rFonts w:cs="Arial"/>
                <w:color w:val="000000"/>
                <w:sz w:val="18"/>
                <w:szCs w:val="18"/>
              </w:rPr>
            </w:pPr>
          </w:p>
          <w:p w14:paraId="69D00696" w14:textId="77777777" w:rsidR="00880919" w:rsidRPr="00880919" w:rsidRDefault="00880919" w:rsidP="00880919">
            <w:pPr>
              <w:keepNext/>
              <w:keepLines/>
              <w:autoSpaceDE w:val="0"/>
              <w:autoSpaceDN w:val="0"/>
              <w:adjustRightInd w:val="0"/>
              <w:jc w:val="center"/>
              <w:rPr>
                <w:rFonts w:cs="Arial"/>
                <w:color w:val="4F81BD" w:themeColor="accent1"/>
                <w:sz w:val="18"/>
                <w:szCs w:val="18"/>
              </w:rPr>
            </w:pPr>
            <w:r w:rsidRPr="00880919">
              <w:rPr>
                <w:rFonts w:cs="Arial"/>
                <w:b/>
                <w:bCs/>
                <w:i/>
                <w:iCs/>
                <w:color w:val="4F81BD" w:themeColor="accent1"/>
                <w:sz w:val="18"/>
                <w:szCs w:val="18"/>
              </w:rPr>
              <w:t>Delivering Results</w:t>
            </w:r>
          </w:p>
          <w:p w14:paraId="6C999715" w14:textId="77777777" w:rsidR="00880919" w:rsidRPr="003A50B7" w:rsidRDefault="00880919" w:rsidP="00880919">
            <w:pPr>
              <w:keepNext/>
              <w:keepLines/>
              <w:autoSpaceDE w:val="0"/>
              <w:autoSpaceDN w:val="0"/>
              <w:adjustRightInd w:val="0"/>
              <w:rPr>
                <w:rFonts w:cs="Arial"/>
                <w:color w:val="000000"/>
                <w:sz w:val="18"/>
                <w:szCs w:val="18"/>
              </w:rPr>
            </w:pPr>
            <w:r w:rsidRPr="003A50B7">
              <w:rPr>
                <w:rFonts w:cs="Arial"/>
                <w:b/>
                <w:bCs/>
                <w:color w:val="222222"/>
                <w:sz w:val="18"/>
                <w:szCs w:val="18"/>
                <w:u w:val="single"/>
              </w:rPr>
              <w:t>Delivering at Pace</w:t>
            </w:r>
          </w:p>
          <w:p w14:paraId="5B4604BA" w14:textId="77777777" w:rsidR="00880919" w:rsidRPr="003A50B7" w:rsidRDefault="00880919" w:rsidP="00880919">
            <w:pPr>
              <w:keepNext/>
              <w:keepLines/>
              <w:autoSpaceDE w:val="0"/>
              <w:autoSpaceDN w:val="0"/>
              <w:adjustRightInd w:val="0"/>
              <w:rPr>
                <w:rFonts w:cs="Arial"/>
                <w:color w:val="000000"/>
                <w:sz w:val="18"/>
                <w:szCs w:val="18"/>
              </w:rPr>
            </w:pPr>
            <w:r w:rsidRPr="003A50B7">
              <w:rPr>
                <w:rFonts w:cs="Arial"/>
                <w:b/>
                <w:bCs/>
                <w:color w:val="222222"/>
                <w:sz w:val="18"/>
                <w:szCs w:val="18"/>
              </w:rPr>
              <w:t>Essential</w:t>
            </w:r>
          </w:p>
          <w:p w14:paraId="28303667" w14:textId="77777777" w:rsidR="00880919" w:rsidRPr="003A50B7" w:rsidRDefault="00880919" w:rsidP="00880919">
            <w:pPr>
              <w:keepNext/>
              <w:keepLines/>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Clarify business priorities, roles and responsibilities and secure individual and team ownership</w:t>
            </w:r>
          </w:p>
          <w:p w14:paraId="5CA3D74C" w14:textId="77777777" w:rsidR="00880919" w:rsidRPr="003A50B7" w:rsidRDefault="00880919" w:rsidP="00880919">
            <w:pPr>
              <w:keepNext/>
              <w:keepLines/>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Act as a role model in supporting and </w:t>
            </w:r>
            <w:proofErr w:type="spellStart"/>
            <w:r w:rsidRPr="003A50B7">
              <w:rPr>
                <w:rFonts w:cs="Arial"/>
                <w:color w:val="222222"/>
                <w:sz w:val="18"/>
                <w:szCs w:val="18"/>
              </w:rPr>
              <w:t>energising</w:t>
            </w:r>
            <w:proofErr w:type="spellEnd"/>
            <w:r w:rsidRPr="003A50B7">
              <w:rPr>
                <w:rFonts w:cs="Arial"/>
                <w:color w:val="222222"/>
                <w:sz w:val="18"/>
                <w:szCs w:val="18"/>
              </w:rPr>
              <w:t xml:space="preserve"> teams to build confidence in their ability to deliver outcomes</w:t>
            </w:r>
          </w:p>
          <w:p w14:paraId="14875C33" w14:textId="77777777" w:rsidR="00880919" w:rsidRPr="003A50B7" w:rsidRDefault="00880919" w:rsidP="00880919">
            <w:pPr>
              <w:keepNext/>
              <w:keepLines/>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Maintain effective performance in difficult and challenging circumstances, encouraging others to do the same</w:t>
            </w:r>
          </w:p>
          <w:p w14:paraId="27E8BEFC" w14:textId="77777777" w:rsidR="00880919" w:rsidRPr="003A50B7" w:rsidRDefault="00880919" w:rsidP="00880919">
            <w:pPr>
              <w:autoSpaceDE w:val="0"/>
              <w:autoSpaceDN w:val="0"/>
              <w:adjustRightInd w:val="0"/>
              <w:rPr>
                <w:rFonts w:cs="Arial"/>
                <w:color w:val="000000"/>
                <w:sz w:val="18"/>
                <w:szCs w:val="18"/>
              </w:rPr>
            </w:pPr>
          </w:p>
          <w:p w14:paraId="26F394B4"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u w:val="single"/>
              </w:rPr>
              <w:t>Managing a Quality Service</w:t>
            </w:r>
          </w:p>
          <w:p w14:paraId="699C77FB"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222222"/>
                <w:sz w:val="18"/>
                <w:szCs w:val="18"/>
              </w:rPr>
              <w:t>Essential</w:t>
            </w:r>
          </w:p>
          <w:p w14:paraId="32B3DA09"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Exemplify positive customer service </w:t>
            </w:r>
            <w:proofErr w:type="spellStart"/>
            <w:r w:rsidRPr="003A50B7">
              <w:rPr>
                <w:rFonts w:cs="Arial"/>
                <w:color w:val="222222"/>
                <w:sz w:val="18"/>
                <w:szCs w:val="18"/>
              </w:rPr>
              <w:t>behaviours</w:t>
            </w:r>
            <w:proofErr w:type="spellEnd"/>
            <w:r w:rsidRPr="003A50B7">
              <w:rPr>
                <w:rFonts w:cs="Arial"/>
                <w:color w:val="222222"/>
                <w:sz w:val="18"/>
                <w:szCs w:val="18"/>
              </w:rPr>
              <w:t xml:space="preserve"> and promote a culture focused on ensuring customer needs are met</w:t>
            </w:r>
          </w:p>
          <w:p w14:paraId="38C05CCB"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Establish how the business area compares to customer service expectations and industry best practice and identify necessary improvements in plan</w:t>
            </w:r>
          </w:p>
          <w:p w14:paraId="46B4A333" w14:textId="77777777" w:rsidR="00880919" w:rsidRPr="003A50B7" w:rsidRDefault="00880919" w:rsidP="00880919">
            <w:pPr>
              <w:autoSpaceDE w:val="0"/>
              <w:autoSpaceDN w:val="0"/>
              <w:adjustRightInd w:val="0"/>
              <w:ind w:left="720" w:hanging="359"/>
              <w:rPr>
                <w:rFonts w:cs="Arial"/>
                <w:color w:val="000000"/>
                <w:sz w:val="18"/>
                <w:szCs w:val="18"/>
              </w:rPr>
            </w:pPr>
            <w:r w:rsidRPr="003A50B7">
              <w:rPr>
                <w:rFonts w:cs="Arial"/>
                <w:color w:val="222222"/>
                <w:sz w:val="18"/>
                <w:szCs w:val="18"/>
              </w:rPr>
              <w:t>●</w:t>
            </w:r>
            <w:r w:rsidRPr="003A50B7">
              <w:rPr>
                <w:rFonts w:cs="Arial"/>
                <w:color w:val="222222"/>
                <w:sz w:val="18"/>
                <w:szCs w:val="18"/>
              </w:rPr>
              <w:tab/>
              <w:t xml:space="preserve">Ensure the service offer thoroughly considers </w:t>
            </w:r>
            <w:proofErr w:type="spellStart"/>
            <w:r w:rsidRPr="003A50B7">
              <w:rPr>
                <w:rFonts w:cs="Arial"/>
                <w:color w:val="222222"/>
                <w:sz w:val="18"/>
                <w:szCs w:val="18"/>
              </w:rPr>
              <w:t>customers</w:t>
            </w:r>
            <w:proofErr w:type="spellEnd"/>
            <w:r w:rsidRPr="003A50B7">
              <w:rPr>
                <w:rFonts w:cs="Arial"/>
                <w:color w:val="222222"/>
                <w:sz w:val="18"/>
                <w:szCs w:val="18"/>
              </w:rPr>
              <w:t xml:space="preserve"> needs and a broad range of available methods to meet this, including new technology where relevant</w:t>
            </w:r>
          </w:p>
          <w:p w14:paraId="1AE5B1FF" w14:textId="77777777" w:rsidR="00880919" w:rsidRPr="003A50B7" w:rsidRDefault="00880919" w:rsidP="00880919">
            <w:pPr>
              <w:autoSpaceDE w:val="0"/>
              <w:autoSpaceDN w:val="0"/>
              <w:adjustRightInd w:val="0"/>
              <w:rPr>
                <w:rFonts w:cs="Arial"/>
                <w:color w:val="000000"/>
                <w:sz w:val="18"/>
                <w:szCs w:val="18"/>
              </w:rPr>
            </w:pPr>
          </w:p>
          <w:p w14:paraId="78EA4EA3" w14:textId="77777777" w:rsidR="00880919" w:rsidRPr="003A50B7" w:rsidRDefault="00880919" w:rsidP="00880919">
            <w:pPr>
              <w:autoSpaceDE w:val="0"/>
              <w:autoSpaceDN w:val="0"/>
              <w:adjustRightInd w:val="0"/>
              <w:rPr>
                <w:rFonts w:cs="Arial"/>
                <w:color w:val="000000"/>
                <w:sz w:val="18"/>
                <w:szCs w:val="18"/>
              </w:rPr>
            </w:pPr>
            <w:r w:rsidRPr="003A50B7">
              <w:rPr>
                <w:rFonts w:cs="Arial"/>
                <w:b/>
                <w:bCs/>
                <w:color w:val="000000"/>
                <w:sz w:val="18"/>
                <w:szCs w:val="18"/>
                <w:u w:val="single"/>
              </w:rPr>
              <w:t>Specialist Skills/Expertise</w:t>
            </w:r>
          </w:p>
          <w:p w14:paraId="4FD7BC99" w14:textId="77777777" w:rsidR="00880919" w:rsidRPr="003A50B7" w:rsidRDefault="00880919" w:rsidP="00880919">
            <w:pPr>
              <w:autoSpaceDE w:val="0"/>
              <w:autoSpaceDN w:val="0"/>
              <w:adjustRightInd w:val="0"/>
              <w:ind w:left="709" w:hanging="708"/>
              <w:rPr>
                <w:rFonts w:cs="Arial"/>
                <w:color w:val="000000"/>
                <w:sz w:val="18"/>
                <w:szCs w:val="18"/>
              </w:rPr>
            </w:pPr>
            <w:r w:rsidRPr="003A50B7">
              <w:rPr>
                <w:rFonts w:cs="Arial"/>
                <w:b/>
                <w:bCs/>
                <w:color w:val="000000"/>
                <w:sz w:val="18"/>
                <w:szCs w:val="18"/>
              </w:rPr>
              <w:t>Essential</w:t>
            </w:r>
          </w:p>
          <w:p w14:paraId="226B1D50" w14:textId="77777777" w:rsidR="00880919" w:rsidRPr="003A50B7" w:rsidRDefault="00880919" w:rsidP="00F347FF">
            <w:pPr>
              <w:pStyle w:val="ListParagraph"/>
              <w:numPr>
                <w:ilvl w:val="0"/>
                <w:numId w:val="13"/>
              </w:numPr>
              <w:tabs>
                <w:tab w:val="left" w:pos="709"/>
              </w:tabs>
              <w:autoSpaceDE w:val="0"/>
              <w:autoSpaceDN w:val="0"/>
              <w:adjustRightInd w:val="0"/>
              <w:spacing w:line="276" w:lineRule="auto"/>
              <w:ind w:left="709" w:hanging="283"/>
              <w:contextualSpacing w:val="0"/>
              <w:jc w:val="left"/>
              <w:rPr>
                <w:rFonts w:cs="Arial"/>
                <w:sz w:val="18"/>
                <w:szCs w:val="18"/>
              </w:rPr>
            </w:pPr>
            <w:r w:rsidRPr="003A50B7">
              <w:rPr>
                <w:rFonts w:cs="Arial"/>
                <w:sz w:val="18"/>
                <w:szCs w:val="18"/>
              </w:rPr>
              <w:t>Experience of conducting research and working with user researchers to develop services that meet user needs</w:t>
            </w:r>
          </w:p>
          <w:p w14:paraId="025056D7" w14:textId="77777777" w:rsidR="00880919" w:rsidRPr="003A50B7" w:rsidRDefault="00880919" w:rsidP="00F347FF">
            <w:pPr>
              <w:pStyle w:val="ListParagraph"/>
              <w:numPr>
                <w:ilvl w:val="0"/>
                <w:numId w:val="13"/>
              </w:numPr>
              <w:tabs>
                <w:tab w:val="left" w:pos="709"/>
              </w:tabs>
              <w:autoSpaceDE w:val="0"/>
              <w:autoSpaceDN w:val="0"/>
              <w:adjustRightInd w:val="0"/>
              <w:spacing w:line="276" w:lineRule="auto"/>
              <w:ind w:left="709" w:hanging="283"/>
              <w:contextualSpacing w:val="0"/>
              <w:jc w:val="left"/>
              <w:rPr>
                <w:rFonts w:cs="Arial"/>
                <w:sz w:val="18"/>
                <w:szCs w:val="18"/>
              </w:rPr>
            </w:pPr>
            <w:r w:rsidRPr="003A50B7">
              <w:rPr>
                <w:rFonts w:cs="Arial"/>
                <w:sz w:val="18"/>
                <w:szCs w:val="18"/>
              </w:rPr>
              <w:t>Demonstrates expertise and ability to design interactions professionally for the web and mobile</w:t>
            </w:r>
          </w:p>
          <w:p w14:paraId="5F20223D" w14:textId="77777777" w:rsidR="00880919" w:rsidRPr="003A50B7" w:rsidRDefault="00880919" w:rsidP="00F347FF">
            <w:pPr>
              <w:pStyle w:val="ListParagraph"/>
              <w:numPr>
                <w:ilvl w:val="0"/>
                <w:numId w:val="13"/>
              </w:numPr>
              <w:tabs>
                <w:tab w:val="left" w:pos="709"/>
              </w:tabs>
              <w:autoSpaceDE w:val="0"/>
              <w:autoSpaceDN w:val="0"/>
              <w:adjustRightInd w:val="0"/>
              <w:spacing w:line="276" w:lineRule="auto"/>
              <w:ind w:left="709" w:hanging="283"/>
              <w:contextualSpacing w:val="0"/>
              <w:jc w:val="left"/>
              <w:rPr>
                <w:rFonts w:cs="Arial"/>
                <w:sz w:val="18"/>
                <w:szCs w:val="18"/>
              </w:rPr>
            </w:pPr>
            <w:r w:rsidRPr="003A50B7">
              <w:rPr>
                <w:rFonts w:cs="Arial"/>
                <w:sz w:val="18"/>
                <w:szCs w:val="18"/>
              </w:rPr>
              <w:t>Solid experience of web and mobile application interface design. Core skills: sketching, design production, hand-coded HTML &amp; CSS, rapid prototyping</w:t>
            </w:r>
          </w:p>
          <w:p w14:paraId="0AA45241" w14:textId="6ECE5779" w:rsidR="00880919" w:rsidRPr="00C71378" w:rsidRDefault="00880919" w:rsidP="00880919">
            <w:pPr>
              <w:pStyle w:val="Normal1"/>
              <w:spacing w:before="60" w:after="60"/>
              <w:rPr>
                <w:rFonts w:ascii="Arial" w:hAnsi="Arial" w:cs="Arial"/>
              </w:rPr>
            </w:pPr>
            <w:r w:rsidRPr="00C71378">
              <w:rPr>
                <w:rFonts w:ascii="Arial" w:hAnsi="Arial" w:cs="Arial"/>
                <w:sz w:val="18"/>
              </w:rPr>
              <w:t>Experience working within an agile, multi-disciplinary team environment, and ability to deliver iterative design components (including user journeys) to the development team.</w:t>
            </w:r>
          </w:p>
        </w:tc>
        <w:tc>
          <w:tcPr>
            <w:tcW w:w="416" w:type="pct"/>
            <w:tcBorders>
              <w:bottom w:val="single" w:sz="4" w:space="0" w:color="808080" w:themeColor="background1" w:themeShade="80"/>
            </w:tcBorders>
          </w:tcPr>
          <w:p w14:paraId="5CF43B9D" w14:textId="39C0569F" w:rsidR="00880919" w:rsidRPr="00373667" w:rsidRDefault="00880919" w:rsidP="00880919">
            <w:pPr>
              <w:pStyle w:val="Normal1"/>
              <w:spacing w:before="60" w:after="60"/>
              <w:rPr>
                <w:rFonts w:ascii="Arial" w:hAnsi="Arial" w:cs="Arial"/>
                <w:color w:val="000000" w:themeColor="text1"/>
                <w:sz w:val="20"/>
                <w:szCs w:val="20"/>
              </w:rPr>
            </w:pPr>
          </w:p>
        </w:tc>
      </w:tr>
      <w:tr w:rsidR="00C71378" w:rsidRPr="00373667" w14:paraId="7BB70AA2" w14:textId="77777777" w:rsidTr="00C71378">
        <w:trPr>
          <w:trHeight w:val="201"/>
        </w:trPr>
        <w:tc>
          <w:tcPr>
            <w:tcW w:w="5000" w:type="pct"/>
            <w:gridSpan w:val="3"/>
            <w:tcBorders>
              <w:left w:val="nil"/>
              <w:bottom w:val="nil"/>
              <w:right w:val="nil"/>
            </w:tcBorders>
            <w:vAlign w:val="center"/>
          </w:tcPr>
          <w:p w14:paraId="0992F661" w14:textId="77777777" w:rsidR="00C71378" w:rsidRPr="00915855" w:rsidRDefault="00C71378" w:rsidP="00C71378">
            <w:pPr>
              <w:spacing w:after="200" w:line="276" w:lineRule="auto"/>
              <w:rPr>
                <w:rFonts w:cs="Arial"/>
                <w:b/>
                <w:sz w:val="22"/>
                <w:szCs w:val="22"/>
              </w:rPr>
            </w:pPr>
            <w:r w:rsidRPr="00915855">
              <w:rPr>
                <w:rFonts w:cs="Arial"/>
                <w:b/>
                <w:sz w:val="22"/>
                <w:szCs w:val="22"/>
              </w:rPr>
              <w:lastRenderedPageBreak/>
              <w:t>**</w:t>
            </w:r>
            <w:r>
              <w:rPr>
                <w:rFonts w:cs="Arial"/>
                <w:b/>
                <w:sz w:val="22"/>
                <w:szCs w:val="22"/>
              </w:rPr>
              <w:t xml:space="preserve"> </w:t>
            </w:r>
            <w:r w:rsidRPr="00915855">
              <w:rPr>
                <w:rFonts w:cs="Arial"/>
                <w:b/>
                <w:sz w:val="22"/>
                <w:szCs w:val="22"/>
                <w:u w:val="single"/>
              </w:rPr>
              <w:t>Note:</w:t>
            </w:r>
          </w:p>
          <w:p w14:paraId="66028D3A" w14:textId="77777777" w:rsidR="00C71378" w:rsidRDefault="00C71378" w:rsidP="00C71378">
            <w:pPr>
              <w:spacing w:after="200" w:line="276" w:lineRule="auto"/>
              <w:rPr>
                <w:rFonts w:cs="Arial"/>
                <w:sz w:val="22"/>
                <w:szCs w:val="22"/>
              </w:rPr>
            </w:pPr>
            <w:r w:rsidRPr="00915855">
              <w:rPr>
                <w:rFonts w:cs="Arial"/>
                <w:sz w:val="22"/>
                <w:szCs w:val="22"/>
              </w:rPr>
              <w:t>We anticipate that</w:t>
            </w:r>
            <w:r>
              <w:rPr>
                <w:rFonts w:cs="Arial"/>
                <w:sz w:val="22"/>
                <w:szCs w:val="22"/>
              </w:rPr>
              <w:t>:</w:t>
            </w:r>
          </w:p>
          <w:p w14:paraId="0AF0C76F" w14:textId="77777777" w:rsidR="00C71378" w:rsidRDefault="00C71378" w:rsidP="00C71378">
            <w:pPr>
              <w:spacing w:after="200" w:line="276" w:lineRule="auto"/>
            </w:pPr>
            <w:r w:rsidRPr="00A8008B">
              <w:t xml:space="preserve">All suppliers must note the requirements for DVLA IT Security oversight of all outcomes and activities of the project and the need for IT Security </w:t>
            </w:r>
            <w:proofErr w:type="spellStart"/>
            <w:r w:rsidRPr="00A8008B">
              <w:t>Healthchecks</w:t>
            </w:r>
            <w:proofErr w:type="spellEnd"/>
            <w:r w:rsidRPr="00A8008B">
              <w:t xml:space="preserve"> at various stages throughout the project.  An ability to work and communicate with DVLA’s IT Security Team and to comply with DVLA’s IT Security procedures is therefore essential for all roles.</w:t>
            </w:r>
          </w:p>
          <w:p w14:paraId="521FAD3D" w14:textId="77777777" w:rsidR="00C71378" w:rsidRPr="00373667" w:rsidRDefault="00C71378" w:rsidP="00F347FF">
            <w:pPr>
              <w:pStyle w:val="ListParagraph"/>
              <w:numPr>
                <w:ilvl w:val="0"/>
                <w:numId w:val="5"/>
              </w:numPr>
              <w:spacing w:after="200" w:line="276" w:lineRule="auto"/>
              <w:ind w:left="426" w:hanging="426"/>
              <w:rPr>
                <w:rFonts w:cs="Arial"/>
                <w:szCs w:val="22"/>
              </w:rPr>
            </w:pPr>
            <w:r w:rsidRPr="00373667">
              <w:rPr>
                <w:rFonts w:cs="Arial"/>
                <w:szCs w:val="22"/>
              </w:rPr>
              <w:t>Front End Design and Interaction Design type role(s) would primarily be required during the Alpha and early beta phase of the project;</w:t>
            </w:r>
          </w:p>
          <w:p w14:paraId="2445D4AE" w14:textId="77777777" w:rsidR="00C71378" w:rsidRPr="00373667" w:rsidRDefault="00C71378" w:rsidP="00F347FF">
            <w:pPr>
              <w:pStyle w:val="ListParagraph"/>
              <w:numPr>
                <w:ilvl w:val="0"/>
                <w:numId w:val="5"/>
              </w:numPr>
              <w:spacing w:after="200" w:line="276" w:lineRule="auto"/>
              <w:ind w:left="426" w:hanging="426"/>
              <w:rPr>
                <w:rFonts w:cs="Arial"/>
                <w:szCs w:val="22"/>
              </w:rPr>
            </w:pPr>
            <w:r w:rsidRPr="00373667">
              <w:rPr>
                <w:rFonts w:cs="Arial"/>
                <w:szCs w:val="22"/>
              </w:rPr>
              <w:t>System Administration and Web Ops type role(s) would be required for the full duration of the project;</w:t>
            </w:r>
          </w:p>
          <w:p w14:paraId="2494CE32" w14:textId="4D6A2FFE" w:rsidR="00C71378" w:rsidRPr="00C71378" w:rsidRDefault="00C71378" w:rsidP="00F347FF">
            <w:pPr>
              <w:pStyle w:val="ListParagraph"/>
              <w:numPr>
                <w:ilvl w:val="0"/>
                <w:numId w:val="5"/>
              </w:numPr>
              <w:spacing w:after="200" w:line="276" w:lineRule="auto"/>
              <w:ind w:left="426" w:hanging="426"/>
              <w:rPr>
                <w:rFonts w:cs="Arial"/>
                <w:szCs w:val="22"/>
              </w:rPr>
            </w:pPr>
            <w:r w:rsidRPr="00373667">
              <w:rPr>
                <w:rFonts w:cs="Arial"/>
                <w:szCs w:val="22"/>
              </w:rPr>
              <w:t>Developer/Tester type role(s) would be required for the duration of the project but the resource required would be likely to ramp up during the alpha/early beta phase and ramp down again as the project progresses</w:t>
            </w:r>
          </w:p>
        </w:tc>
      </w:tr>
    </w:tbl>
    <w:p w14:paraId="2E4CD22B" w14:textId="77777777" w:rsidR="003756D2" w:rsidRDefault="003756D2">
      <w:pPr>
        <w:spacing w:after="200" w:line="276" w:lineRule="auto"/>
        <w:rPr>
          <w:rFonts w:cs="Arial"/>
          <w:b/>
          <w:color w:val="4F81BD"/>
        </w:rPr>
      </w:pPr>
      <w:bookmarkStart w:id="31" w:name="h.92ippd2izwih" w:colFirst="0" w:colLast="0"/>
      <w:bookmarkStart w:id="32" w:name="h.b63l8csuhea5" w:colFirst="0" w:colLast="0"/>
      <w:bookmarkStart w:id="33" w:name="h.2s8eyo1" w:colFirst="0" w:colLast="0"/>
      <w:bookmarkStart w:id="34" w:name="h.17dp8vu" w:colFirst="0" w:colLast="0"/>
      <w:bookmarkStart w:id="35" w:name="h.3rdcrjn" w:colFirst="0" w:colLast="0"/>
      <w:bookmarkStart w:id="36" w:name="h.yg185uead2c1" w:colFirst="0" w:colLast="0"/>
      <w:bookmarkStart w:id="37" w:name="h.1fob9te" w:colFirst="0" w:colLast="0"/>
      <w:bookmarkStart w:id="38" w:name="_Toc374881908"/>
      <w:bookmarkStart w:id="39" w:name="_Toc374882413"/>
      <w:bookmarkStart w:id="40" w:name="_Toc374881909"/>
      <w:bookmarkStart w:id="41" w:name="_Toc374882414"/>
      <w:bookmarkStart w:id="42" w:name="_Toc374881910"/>
      <w:bookmarkStart w:id="43" w:name="_Toc374882415"/>
      <w:bookmarkStart w:id="44" w:name="_Toc374881911"/>
      <w:bookmarkStart w:id="45" w:name="_Toc374882416"/>
      <w:bookmarkStart w:id="46" w:name="_Toc374881912"/>
      <w:bookmarkStart w:id="47" w:name="_Toc374882417"/>
      <w:bookmarkStart w:id="48" w:name="_Toc374881913"/>
      <w:bookmarkStart w:id="49" w:name="_Toc374882418"/>
      <w:bookmarkStart w:id="50" w:name="_Toc374881914"/>
      <w:bookmarkStart w:id="51" w:name="_Toc374882419"/>
      <w:bookmarkStart w:id="52" w:name="_Toc374881915"/>
      <w:bookmarkStart w:id="53" w:name="_Toc374882420"/>
      <w:bookmarkStart w:id="54" w:name="_Toc374881935"/>
      <w:bookmarkStart w:id="55" w:name="_Toc374881936"/>
      <w:bookmarkStart w:id="56" w:name="_Toc374881937"/>
      <w:bookmarkStart w:id="57" w:name="_Toc374881938"/>
      <w:bookmarkStart w:id="58" w:name="_Toc374881939"/>
      <w:bookmarkStart w:id="59" w:name="_Toc374881941"/>
      <w:bookmarkStart w:id="60" w:name="_Toc374881942"/>
      <w:bookmarkStart w:id="61" w:name="_Toc374881943"/>
      <w:bookmarkStart w:id="62" w:name="_Toc374881944"/>
      <w:bookmarkStart w:id="63" w:name="_Toc374881945"/>
      <w:bookmarkStart w:id="64" w:name="_Toc374881946"/>
      <w:bookmarkStart w:id="65" w:name="_Toc374881947"/>
      <w:bookmarkStart w:id="66" w:name="_Toc374881948"/>
      <w:bookmarkStart w:id="67" w:name="_Toc374881949"/>
      <w:bookmarkStart w:id="68" w:name="_Toc374881950"/>
      <w:bookmarkStart w:id="69" w:name="_Toc374881951"/>
      <w:bookmarkStart w:id="70" w:name="_Toc374881953"/>
      <w:bookmarkStart w:id="71" w:name="_Toc374882440"/>
      <w:bookmarkStart w:id="72" w:name="_Toc374881957"/>
      <w:bookmarkStart w:id="73" w:name="_Toc374882444"/>
      <w:bookmarkStart w:id="74" w:name="_Toc374881958"/>
      <w:bookmarkStart w:id="75" w:name="_Toc374882445"/>
      <w:bookmarkStart w:id="76" w:name="_Toc374881960"/>
      <w:bookmarkStart w:id="77" w:name="_Toc374882447"/>
      <w:bookmarkStart w:id="78" w:name="_Toc374881962"/>
      <w:bookmarkStart w:id="79" w:name="_Toc374882449"/>
      <w:bookmarkStart w:id="80" w:name="_Toc374881963"/>
      <w:bookmarkStart w:id="81" w:name="_Toc374882450"/>
      <w:bookmarkStart w:id="82" w:name="_Toc374881964"/>
      <w:bookmarkStart w:id="83" w:name="_Toc374882451"/>
      <w:bookmarkStart w:id="84" w:name="_Toc374881965"/>
      <w:bookmarkStart w:id="85" w:name="_Toc374882452"/>
      <w:bookmarkStart w:id="86" w:name="_Toc374881970"/>
      <w:bookmarkStart w:id="87" w:name="_Toc374882457"/>
      <w:bookmarkStart w:id="88" w:name="_Toc374881971"/>
      <w:bookmarkStart w:id="89" w:name="_Toc374882458"/>
      <w:bookmarkStart w:id="90" w:name="_Toc374881973"/>
      <w:bookmarkStart w:id="91" w:name="_Toc374882460"/>
      <w:bookmarkStart w:id="92" w:name="_Toc374881974"/>
      <w:bookmarkStart w:id="93" w:name="_Toc374882461"/>
      <w:bookmarkStart w:id="94" w:name="_Toc374882178"/>
      <w:bookmarkStart w:id="95" w:name="_Toc374882665"/>
      <w:bookmarkStart w:id="96" w:name="_Toc374882181"/>
      <w:bookmarkStart w:id="97" w:name="_Toc374882668"/>
      <w:bookmarkStart w:id="98" w:name="_Toc374882182"/>
      <w:bookmarkStart w:id="99" w:name="_Toc374882669"/>
      <w:bookmarkStart w:id="100" w:name="_Toc374882183"/>
      <w:bookmarkStart w:id="101" w:name="_Toc374882670"/>
      <w:bookmarkStart w:id="102" w:name="_Toc374882184"/>
      <w:bookmarkStart w:id="103" w:name="_Toc374882671"/>
      <w:bookmarkStart w:id="104" w:name="_Toc374882185"/>
      <w:bookmarkStart w:id="105" w:name="_Toc374882672"/>
      <w:bookmarkStart w:id="106" w:name="_Toc374882203"/>
      <w:bookmarkStart w:id="107" w:name="_Toc374882690"/>
      <w:bookmarkStart w:id="108" w:name="_Toc374882204"/>
      <w:bookmarkStart w:id="109" w:name="_Toc374882691"/>
      <w:bookmarkStart w:id="110" w:name="_Toc374882205"/>
      <w:bookmarkStart w:id="111" w:name="_Toc374882692"/>
      <w:bookmarkStart w:id="112" w:name="_Toc374882208"/>
      <w:bookmarkStart w:id="113" w:name="_Toc374882695"/>
      <w:bookmarkStart w:id="114" w:name="_Toc374882209"/>
      <w:bookmarkStart w:id="115" w:name="_Toc374882696"/>
      <w:bookmarkStart w:id="116" w:name="_Toc374882210"/>
      <w:bookmarkStart w:id="117" w:name="_Toc374882697"/>
      <w:bookmarkStart w:id="118" w:name="_Toc374882212"/>
      <w:bookmarkStart w:id="119" w:name="_Toc374882699"/>
      <w:bookmarkStart w:id="120" w:name="_Toc374882215"/>
      <w:bookmarkStart w:id="121" w:name="_Toc374882702"/>
      <w:bookmarkStart w:id="122" w:name="_Toc374882216"/>
      <w:bookmarkStart w:id="123" w:name="_Toc374882703"/>
      <w:bookmarkStart w:id="124" w:name="_Toc374882217"/>
      <w:bookmarkStart w:id="125" w:name="_Toc374882704"/>
      <w:bookmarkStart w:id="126" w:name="_Toc374882218"/>
      <w:bookmarkStart w:id="127" w:name="_Toc374882705"/>
      <w:bookmarkStart w:id="128" w:name="_Toc374882219"/>
      <w:bookmarkStart w:id="129" w:name="_Toc374882706"/>
      <w:bookmarkStart w:id="130" w:name="_Toc374882220"/>
      <w:bookmarkStart w:id="131" w:name="_Toc374882707"/>
      <w:bookmarkStart w:id="132" w:name="_Toc374882221"/>
      <w:bookmarkStart w:id="133" w:name="_Toc374882708"/>
      <w:bookmarkStart w:id="134" w:name="_Toc374882223"/>
      <w:bookmarkStart w:id="135" w:name="_Toc374882710"/>
      <w:bookmarkStart w:id="136" w:name="_Toc374882225"/>
      <w:bookmarkStart w:id="137" w:name="_Toc374882712"/>
      <w:bookmarkStart w:id="138" w:name="_Toc374882227"/>
      <w:bookmarkStart w:id="139" w:name="_Toc374882714"/>
      <w:bookmarkStart w:id="140" w:name="_Toc374882228"/>
      <w:bookmarkStart w:id="141" w:name="_Toc374882715"/>
      <w:bookmarkStart w:id="142" w:name="_Toc374882229"/>
      <w:bookmarkStart w:id="143" w:name="_Toc374882716"/>
      <w:bookmarkStart w:id="144" w:name="_Toc374882230"/>
      <w:bookmarkStart w:id="145" w:name="_Toc374882717"/>
      <w:bookmarkStart w:id="146" w:name="h.cdo3zfecolhd" w:colFirst="0" w:colLast="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8493C3D" w14:textId="77777777" w:rsidR="00880919" w:rsidRDefault="00880919" w:rsidP="004675F8">
      <w:pPr>
        <w:spacing w:after="200" w:line="276" w:lineRule="auto"/>
        <w:rPr>
          <w:rFonts w:cs="Arial"/>
          <w:b/>
          <w:sz w:val="22"/>
          <w:szCs w:val="22"/>
        </w:rPr>
        <w:sectPr w:rsidR="00880919" w:rsidSect="00880919">
          <w:pgSz w:w="16838" w:h="11906" w:orient="landscape"/>
          <w:pgMar w:top="1077" w:right="1440" w:bottom="1077" w:left="1440" w:header="709" w:footer="301" w:gutter="0"/>
          <w:cols w:space="708"/>
          <w:titlePg/>
          <w:docGrid w:linePitch="360"/>
        </w:sectPr>
      </w:pPr>
    </w:p>
    <w:p w14:paraId="56EAB200" w14:textId="7E6C37E2" w:rsidR="00DB0097" w:rsidRPr="00373667" w:rsidRDefault="00373667" w:rsidP="00373667">
      <w:pPr>
        <w:pStyle w:val="Heading1"/>
      </w:pPr>
      <w:bookmarkStart w:id="147" w:name="_Toc417044799"/>
      <w:r w:rsidRPr="00373667">
        <w:lastRenderedPageBreak/>
        <w:t>E</w:t>
      </w:r>
      <w:r w:rsidR="00DB0097" w:rsidRPr="00373667">
        <w:t>valuation Stages:</w:t>
      </w:r>
      <w:bookmarkEnd w:id="147"/>
    </w:p>
    <w:p w14:paraId="04BB8F02" w14:textId="4327B7D2" w:rsidR="00DB0097" w:rsidRPr="00DE3B33" w:rsidRDefault="00DB0097" w:rsidP="00373667">
      <w:pPr>
        <w:rPr>
          <w:lang w:eastAsia="en-GB"/>
        </w:rPr>
      </w:pPr>
      <w:r w:rsidRPr="00DE3B33">
        <w:rPr>
          <w:lang w:eastAsia="en-GB"/>
        </w:rPr>
        <w:t xml:space="preserve">This RFP will be </w:t>
      </w:r>
      <w:r w:rsidRPr="00373667">
        <w:rPr>
          <w:lang w:eastAsia="en-GB"/>
        </w:rPr>
        <w:t xml:space="preserve">evaluated in a single stage following a </w:t>
      </w:r>
      <w:r w:rsidR="006552DB" w:rsidRPr="00373667">
        <w:rPr>
          <w:lang w:eastAsia="en-GB"/>
        </w:rPr>
        <w:t xml:space="preserve">two </w:t>
      </w:r>
      <w:r w:rsidRPr="00373667">
        <w:rPr>
          <w:lang w:eastAsia="en-GB"/>
        </w:rPr>
        <w:t>stage approach:</w:t>
      </w:r>
      <w:r w:rsidRPr="00DE3B33">
        <w:rPr>
          <w:lang w:eastAsia="en-GB"/>
        </w:rPr>
        <w:t xml:space="preserve"> </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7"/>
        <w:gridCol w:w="7119"/>
      </w:tblGrid>
      <w:tr w:rsidR="00373667" w:rsidRPr="00373667" w14:paraId="46E04AE7" w14:textId="77777777" w:rsidTr="00C71378">
        <w:tc>
          <w:tcPr>
            <w:tcW w:w="2617" w:type="dxa"/>
            <w:shd w:val="clear" w:color="auto" w:fill="DBE5F1"/>
          </w:tcPr>
          <w:p w14:paraId="1D633F5E" w14:textId="77777777" w:rsidR="00DB0097" w:rsidRPr="00373667" w:rsidRDefault="00DB0097" w:rsidP="0054158F">
            <w:pPr>
              <w:pStyle w:val="Heading2"/>
              <w:numPr>
                <w:ilvl w:val="0"/>
                <w:numId w:val="0"/>
              </w:numPr>
              <w:tabs>
                <w:tab w:val="clear" w:pos="567"/>
              </w:tabs>
              <w:spacing w:before="60" w:after="60"/>
              <w:outlineLvl w:val="1"/>
              <w:rPr>
                <w:rFonts w:cs="Arial"/>
                <w:color w:val="000000" w:themeColor="text1"/>
              </w:rPr>
            </w:pPr>
            <w:r w:rsidRPr="00373667">
              <w:rPr>
                <w:rFonts w:cs="Arial"/>
                <w:color w:val="000000" w:themeColor="text1"/>
              </w:rPr>
              <w:t>Stage 1:  Technical &amp; Cultural evaluation</w:t>
            </w:r>
          </w:p>
        </w:tc>
        <w:tc>
          <w:tcPr>
            <w:tcW w:w="7119" w:type="dxa"/>
          </w:tcPr>
          <w:p w14:paraId="0382AAD4" w14:textId="470DF9EF" w:rsidR="00DB0097" w:rsidRPr="00373667" w:rsidRDefault="00DB0097" w:rsidP="0054158F">
            <w:pPr>
              <w:pStyle w:val="Heading2"/>
              <w:numPr>
                <w:ilvl w:val="0"/>
                <w:numId w:val="0"/>
              </w:numPr>
              <w:tabs>
                <w:tab w:val="clear" w:pos="567"/>
              </w:tabs>
              <w:spacing w:before="60" w:after="60"/>
              <w:outlineLvl w:val="1"/>
              <w:rPr>
                <w:rFonts w:cs="Arial"/>
                <w:b w:val="0"/>
                <w:color w:val="000000" w:themeColor="text1"/>
                <w:lang w:eastAsia="en-GB"/>
              </w:rPr>
            </w:pPr>
            <w:r w:rsidRPr="00373667">
              <w:rPr>
                <w:rFonts w:cs="Arial"/>
                <w:b w:val="0"/>
                <w:color w:val="000000" w:themeColor="text1"/>
                <w:lang w:eastAsia="en-GB"/>
              </w:rPr>
              <w:t>All Potential Providers who achieve the required Minimum Pass Mark for a Lot will be added to the Short List, and will be eligible to continue to Stage 2</w:t>
            </w:r>
            <w:r w:rsidR="00631E23">
              <w:rPr>
                <w:rFonts w:cs="Arial"/>
                <w:b w:val="0"/>
                <w:color w:val="000000" w:themeColor="text1"/>
                <w:lang w:eastAsia="en-GB"/>
              </w:rPr>
              <w:t>, Price Evaluation</w:t>
            </w:r>
          </w:p>
        </w:tc>
      </w:tr>
      <w:tr w:rsidR="00DB0097" w:rsidRPr="00373667" w14:paraId="56636C77" w14:textId="77777777" w:rsidTr="00C71378">
        <w:tc>
          <w:tcPr>
            <w:tcW w:w="2617" w:type="dxa"/>
            <w:shd w:val="clear" w:color="auto" w:fill="DBE5F1"/>
          </w:tcPr>
          <w:p w14:paraId="25A64920" w14:textId="77777777" w:rsidR="00DB0097" w:rsidRPr="00373667" w:rsidRDefault="00DB0097" w:rsidP="0054158F">
            <w:pPr>
              <w:pStyle w:val="Heading2"/>
              <w:numPr>
                <w:ilvl w:val="0"/>
                <w:numId w:val="0"/>
              </w:numPr>
              <w:tabs>
                <w:tab w:val="clear" w:pos="567"/>
              </w:tabs>
              <w:spacing w:before="60" w:after="60"/>
              <w:outlineLvl w:val="1"/>
              <w:rPr>
                <w:rFonts w:cs="Arial"/>
                <w:color w:val="000000" w:themeColor="text1"/>
                <w:lang w:eastAsia="en-GB"/>
              </w:rPr>
            </w:pPr>
            <w:r w:rsidRPr="00373667">
              <w:rPr>
                <w:rFonts w:cs="Arial"/>
                <w:color w:val="000000" w:themeColor="text1"/>
              </w:rPr>
              <w:t xml:space="preserve">Stage 2: </w:t>
            </w:r>
            <w:r w:rsidRPr="00373667">
              <w:rPr>
                <w:rFonts w:cs="Arial"/>
                <w:color w:val="000000" w:themeColor="text1"/>
                <w:lang w:eastAsia="en-GB"/>
              </w:rPr>
              <w:t>Pricing evaluation</w:t>
            </w:r>
          </w:p>
        </w:tc>
        <w:tc>
          <w:tcPr>
            <w:tcW w:w="7119" w:type="dxa"/>
          </w:tcPr>
          <w:p w14:paraId="775015DB" w14:textId="77777777" w:rsidR="00DB0097" w:rsidRPr="00373667" w:rsidRDefault="00DB0097" w:rsidP="0054158F">
            <w:pPr>
              <w:pStyle w:val="BodyText"/>
              <w:spacing w:before="60" w:after="60"/>
              <w:rPr>
                <w:rFonts w:cs="Arial"/>
                <w:szCs w:val="20"/>
                <w:lang w:val="en-GB" w:eastAsia="en-GB"/>
              </w:rPr>
            </w:pPr>
            <w:r w:rsidRPr="00373667">
              <w:rPr>
                <w:rFonts w:cs="Arial"/>
                <w:szCs w:val="20"/>
                <w:lang w:val="en-GB" w:eastAsia="en-GB"/>
              </w:rPr>
              <w:t>Detailed below within the ‘Price Evaluation’</w:t>
            </w:r>
          </w:p>
        </w:tc>
      </w:tr>
    </w:tbl>
    <w:p w14:paraId="3FF35E29" w14:textId="77777777" w:rsidR="00DB0097" w:rsidRDefault="00DB0097" w:rsidP="00DB0097">
      <w:pPr>
        <w:spacing w:before="60" w:after="60"/>
        <w:rPr>
          <w:rFonts w:eastAsia="Times New Roman" w:cs="Arial"/>
          <w:b/>
          <w:color w:val="4F81BD"/>
          <w:szCs w:val="20"/>
          <w:lang w:val="en-GB" w:eastAsia="en-GB"/>
        </w:rPr>
      </w:pPr>
    </w:p>
    <w:p w14:paraId="76703105" w14:textId="77777777" w:rsidR="00F5150C" w:rsidRPr="007354EF" w:rsidRDefault="00F5150C" w:rsidP="00DB0097">
      <w:pPr>
        <w:spacing w:before="60" w:after="60"/>
        <w:rPr>
          <w:rFonts w:eastAsia="Times New Roman" w:cs="Arial"/>
          <w:b/>
          <w:color w:val="4F81BD"/>
          <w:szCs w:val="20"/>
          <w:lang w:val="en-GB" w:eastAsia="en-GB"/>
        </w:rPr>
      </w:pPr>
    </w:p>
    <w:p w14:paraId="49157CC2" w14:textId="77777777" w:rsidR="00DB0097" w:rsidRPr="00631E23" w:rsidRDefault="00631E23" w:rsidP="00631E23">
      <w:pPr>
        <w:pStyle w:val="Heading2"/>
      </w:pPr>
      <w:r w:rsidRPr="00631E23">
        <w:t>PRICE EVALUATION:</w:t>
      </w:r>
    </w:p>
    <w:p w14:paraId="586006B3" w14:textId="77777777" w:rsidR="00DB0097" w:rsidRPr="00631E23" w:rsidRDefault="00DB0097" w:rsidP="00631E23">
      <w:pPr>
        <w:rPr>
          <w:lang w:eastAsia="en-GB"/>
        </w:rPr>
      </w:pPr>
      <w:r w:rsidRPr="00631E23">
        <w:rPr>
          <w:lang w:eastAsia="en-GB"/>
        </w:rPr>
        <w:t>The Customer has selected the following mechanisms for Price Evaluation:</w:t>
      </w:r>
    </w:p>
    <w:p w14:paraId="76EDF444" w14:textId="77777777" w:rsidR="00DB0097" w:rsidRPr="00F5150C" w:rsidRDefault="00DB0097" w:rsidP="00631E23">
      <w:pPr>
        <w:rPr>
          <w:lang w:eastAsia="en-GB"/>
        </w:rPr>
      </w:pPr>
      <w:r w:rsidRPr="00F5150C">
        <w:rPr>
          <w:szCs w:val="20"/>
          <w:lang w:eastAsia="en-GB"/>
        </w:rPr>
        <w:t xml:space="preserve">Combined evaluation:  Price evaluation will be conducted as described in the </w:t>
      </w:r>
      <w:proofErr w:type="spellStart"/>
      <w:r w:rsidRPr="00F5150C">
        <w:rPr>
          <w:szCs w:val="20"/>
          <w:lang w:eastAsia="en-GB"/>
        </w:rPr>
        <w:t>Lotting</w:t>
      </w:r>
      <w:proofErr w:type="spellEnd"/>
      <w:r w:rsidRPr="00F5150C">
        <w:rPr>
          <w:szCs w:val="20"/>
          <w:lang w:eastAsia="en-GB"/>
        </w:rPr>
        <w:t xml:space="preserve"> Structure of the RFP </w:t>
      </w:r>
      <w:r w:rsidRPr="00F5150C">
        <w:rPr>
          <w:lang w:eastAsia="en-GB"/>
        </w:rPr>
        <w:t>(inverse proportion to the best price, which will obtain maximum marks).  The mark thereby obtained will be combined with the marks from stage 1 (moderated by Stage 2 if applicable) in accordance with the weighting factors defined in the Award Questionnaire (Appendix C)</w:t>
      </w:r>
    </w:p>
    <w:p w14:paraId="21C0BC7B" w14:textId="7E3A2894" w:rsidR="00DB0097" w:rsidRPr="00F5150C" w:rsidRDefault="00DB0097" w:rsidP="00F347FF">
      <w:pPr>
        <w:pStyle w:val="BodyText"/>
        <w:numPr>
          <w:ilvl w:val="0"/>
          <w:numId w:val="2"/>
        </w:numPr>
        <w:spacing w:before="60" w:after="60"/>
        <w:rPr>
          <w:rFonts w:cs="Arial"/>
          <w:szCs w:val="20"/>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B0097" w14:paraId="26DB068C" w14:textId="77777777" w:rsidTr="0054158F">
        <w:trPr>
          <w:trHeight w:val="652"/>
        </w:trPr>
        <w:tc>
          <w:tcPr>
            <w:tcW w:w="9962" w:type="dxa"/>
            <w:shd w:val="clear" w:color="auto" w:fill="DBE5F1"/>
            <w:vAlign w:val="center"/>
          </w:tcPr>
          <w:p w14:paraId="7A0B842F" w14:textId="77777777" w:rsidR="00DB0097" w:rsidRPr="00F5150C" w:rsidRDefault="00DB0097" w:rsidP="0054158F">
            <w:pPr>
              <w:pStyle w:val="BodyText"/>
              <w:spacing w:before="60" w:after="60"/>
              <w:rPr>
                <w:rFonts w:cs="Arial"/>
                <w:b/>
                <w:szCs w:val="20"/>
                <w:lang w:eastAsia="en-GB"/>
              </w:rPr>
            </w:pPr>
            <w:r w:rsidRPr="00F5150C">
              <w:rPr>
                <w:rFonts w:cs="Arial"/>
                <w:b/>
                <w:szCs w:val="20"/>
                <w:lang w:eastAsia="en-GB"/>
              </w:rPr>
              <w:t xml:space="preserve"> “Combined evaluation”:</w:t>
            </w:r>
          </w:p>
        </w:tc>
      </w:tr>
      <w:tr w:rsidR="00DB0097" w14:paraId="0F14A8B2" w14:textId="77777777" w:rsidTr="0054158F">
        <w:tc>
          <w:tcPr>
            <w:tcW w:w="9962" w:type="dxa"/>
          </w:tcPr>
          <w:p w14:paraId="3B96EBEC" w14:textId="77777777" w:rsidR="00DB0097" w:rsidRPr="00F5150C" w:rsidRDefault="00DB0097" w:rsidP="0054158F">
            <w:pPr>
              <w:pStyle w:val="Heading2"/>
              <w:numPr>
                <w:ilvl w:val="0"/>
                <w:numId w:val="0"/>
              </w:numPr>
              <w:tabs>
                <w:tab w:val="clear" w:pos="567"/>
              </w:tabs>
              <w:spacing w:before="60" w:after="60"/>
              <w:outlineLvl w:val="1"/>
              <w:rPr>
                <w:b w:val="0"/>
                <w:color w:val="000000" w:themeColor="text1"/>
                <w:lang w:eastAsia="en-GB"/>
              </w:rPr>
            </w:pPr>
            <w:r w:rsidRPr="00F5150C">
              <w:rPr>
                <w:b w:val="0"/>
                <w:color w:val="000000" w:themeColor="text1"/>
                <w:lang w:eastAsia="en-GB"/>
              </w:rPr>
              <w:t>The Potential Provider’s price mark for each Lot will be evaluated by comparing the Total Price offered against all other total prices submitted by other Potential Providers.</w:t>
            </w:r>
          </w:p>
          <w:p w14:paraId="27E58604" w14:textId="77777777" w:rsidR="00DB0097" w:rsidRPr="00F5150C" w:rsidRDefault="00DB0097" w:rsidP="0054158F">
            <w:pPr>
              <w:pStyle w:val="Heading2"/>
              <w:numPr>
                <w:ilvl w:val="0"/>
                <w:numId w:val="0"/>
              </w:numPr>
              <w:tabs>
                <w:tab w:val="clear" w:pos="567"/>
              </w:tabs>
              <w:spacing w:before="60" w:after="60"/>
              <w:outlineLvl w:val="1"/>
              <w:rPr>
                <w:b w:val="0"/>
                <w:color w:val="000000" w:themeColor="text1"/>
                <w:lang w:eastAsia="en-GB"/>
              </w:rPr>
            </w:pPr>
            <w:r w:rsidRPr="00F5150C">
              <w:rPr>
                <w:b w:val="0"/>
                <w:color w:val="000000" w:themeColor="text1"/>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12"/>
            </w:tblGrid>
            <w:tr w:rsidR="00DB0097" w:rsidRPr="00F5150C" w14:paraId="2193C7A9" w14:textId="77777777" w:rsidTr="0054158F">
              <w:trPr>
                <w:trHeight w:val="385"/>
                <w:jc w:val="center"/>
              </w:trPr>
              <w:tc>
                <w:tcPr>
                  <w:tcW w:w="7483" w:type="dxa"/>
                  <w:tcBorders>
                    <w:bottom w:val="single" w:sz="24" w:space="0" w:color="808080"/>
                  </w:tcBorders>
                  <w:shd w:val="clear" w:color="auto" w:fill="auto"/>
                  <w:vAlign w:val="center"/>
                </w:tcPr>
                <w:p w14:paraId="2B5313A8" w14:textId="77777777" w:rsidR="00DB0097" w:rsidRPr="00F5150C" w:rsidRDefault="00DB0097" w:rsidP="0054158F">
                  <w:pPr>
                    <w:spacing w:before="60" w:after="60"/>
                    <w:ind w:left="357"/>
                    <w:jc w:val="center"/>
                    <w:rPr>
                      <w:rFonts w:cs="Arial"/>
                      <w:b/>
                      <w:szCs w:val="20"/>
                    </w:rPr>
                  </w:pPr>
                  <w:r w:rsidRPr="00F5150C">
                    <w:rPr>
                      <w:rFonts w:cs="Arial"/>
                      <w:b/>
                      <w:szCs w:val="20"/>
                    </w:rPr>
                    <w:t>Lowest Price Submitted Per Lot</w:t>
                  </w:r>
                </w:p>
              </w:tc>
              <w:tc>
                <w:tcPr>
                  <w:tcW w:w="2263" w:type="dxa"/>
                  <w:vMerge w:val="restart"/>
                  <w:shd w:val="clear" w:color="auto" w:fill="auto"/>
                  <w:vAlign w:val="center"/>
                </w:tcPr>
                <w:p w14:paraId="2D25E375" w14:textId="77777777" w:rsidR="00DB0097" w:rsidRPr="00F5150C" w:rsidRDefault="00DB0097" w:rsidP="0054158F">
                  <w:pPr>
                    <w:spacing w:before="60" w:after="60"/>
                    <w:jc w:val="center"/>
                    <w:rPr>
                      <w:rFonts w:cs="Arial"/>
                      <w:b/>
                      <w:szCs w:val="20"/>
                    </w:rPr>
                  </w:pPr>
                  <w:r w:rsidRPr="00F5150C">
                    <w:rPr>
                      <w:rFonts w:cs="Arial"/>
                      <w:b/>
                      <w:szCs w:val="20"/>
                    </w:rPr>
                    <w:t>x 100</w:t>
                  </w:r>
                </w:p>
              </w:tc>
            </w:tr>
            <w:tr w:rsidR="00DB0097" w:rsidRPr="00F5150C" w14:paraId="390B4A77" w14:textId="77777777" w:rsidTr="0054158F">
              <w:trPr>
                <w:trHeight w:val="385"/>
                <w:jc w:val="center"/>
              </w:trPr>
              <w:tc>
                <w:tcPr>
                  <w:tcW w:w="7483" w:type="dxa"/>
                  <w:tcBorders>
                    <w:top w:val="single" w:sz="24" w:space="0" w:color="808080"/>
                  </w:tcBorders>
                  <w:shd w:val="clear" w:color="auto" w:fill="auto"/>
                  <w:vAlign w:val="center"/>
                </w:tcPr>
                <w:p w14:paraId="3D5F7529" w14:textId="77777777" w:rsidR="00DB0097" w:rsidRPr="00F5150C" w:rsidRDefault="00DB0097" w:rsidP="0054158F">
                  <w:pPr>
                    <w:spacing w:before="60" w:after="60"/>
                    <w:jc w:val="center"/>
                    <w:rPr>
                      <w:rFonts w:cs="Arial"/>
                      <w:b/>
                      <w:szCs w:val="20"/>
                    </w:rPr>
                  </w:pPr>
                  <w:r w:rsidRPr="00F5150C">
                    <w:rPr>
                      <w:rFonts w:cs="Arial"/>
                      <w:b/>
                      <w:szCs w:val="20"/>
                    </w:rPr>
                    <w:t>Potential Provider’s Price Per Lot</w:t>
                  </w:r>
                </w:p>
              </w:tc>
              <w:tc>
                <w:tcPr>
                  <w:tcW w:w="2263" w:type="dxa"/>
                  <w:vMerge/>
                  <w:shd w:val="clear" w:color="auto" w:fill="auto"/>
                  <w:vAlign w:val="center"/>
                </w:tcPr>
                <w:p w14:paraId="121E8CC6" w14:textId="77777777" w:rsidR="00DB0097" w:rsidRPr="00F5150C" w:rsidRDefault="00DB0097" w:rsidP="0054158F">
                  <w:pPr>
                    <w:spacing w:before="60" w:after="60"/>
                    <w:jc w:val="center"/>
                    <w:rPr>
                      <w:rFonts w:cs="Arial"/>
                      <w:b/>
                      <w:szCs w:val="20"/>
                    </w:rPr>
                  </w:pPr>
                </w:p>
              </w:tc>
            </w:tr>
            <w:tr w:rsidR="00DB0097" w:rsidRPr="00F5150C" w14:paraId="5A631D8D" w14:textId="77777777" w:rsidTr="0054158F">
              <w:trPr>
                <w:trHeight w:val="385"/>
                <w:jc w:val="center"/>
              </w:trPr>
              <w:tc>
                <w:tcPr>
                  <w:tcW w:w="9746" w:type="dxa"/>
                  <w:gridSpan w:val="2"/>
                  <w:shd w:val="clear" w:color="auto" w:fill="auto"/>
                  <w:vAlign w:val="center"/>
                </w:tcPr>
                <w:p w14:paraId="01349C76" w14:textId="77777777" w:rsidR="00DB0097" w:rsidRPr="00F5150C" w:rsidRDefault="00DB0097" w:rsidP="0054158F">
                  <w:pPr>
                    <w:spacing w:before="60" w:after="60"/>
                    <w:jc w:val="center"/>
                    <w:rPr>
                      <w:rFonts w:cs="Arial"/>
                      <w:b/>
                      <w:szCs w:val="20"/>
                    </w:rPr>
                  </w:pPr>
                  <w:r w:rsidRPr="00F5150C">
                    <w:rPr>
                      <w:rFonts w:cs="Arial"/>
                      <w:b/>
                      <w:szCs w:val="20"/>
                    </w:rPr>
                    <w:t xml:space="preserve">= </w:t>
                  </w:r>
                  <w:r w:rsidRPr="00F5150C">
                    <w:rPr>
                      <w:rFonts w:cs="Arial"/>
                      <w:b/>
                      <w:bCs/>
                      <w:szCs w:val="20"/>
                    </w:rPr>
                    <w:t>% of the maximum score, rounded to 2 (two) decimal places.</w:t>
                  </w:r>
                </w:p>
              </w:tc>
            </w:tr>
          </w:tbl>
          <w:p w14:paraId="27719D64" w14:textId="77777777" w:rsidR="00DB0097" w:rsidRPr="00F5150C" w:rsidRDefault="00DB0097" w:rsidP="0054158F">
            <w:pPr>
              <w:pStyle w:val="Heading2"/>
              <w:numPr>
                <w:ilvl w:val="0"/>
                <w:numId w:val="0"/>
              </w:numPr>
              <w:tabs>
                <w:tab w:val="clear" w:pos="567"/>
              </w:tabs>
              <w:spacing w:before="60" w:after="60"/>
              <w:jc w:val="both"/>
              <w:outlineLvl w:val="1"/>
              <w:rPr>
                <w:b w:val="0"/>
                <w:color w:val="000000" w:themeColor="text1"/>
                <w:lang w:eastAsia="en-GB"/>
              </w:rPr>
            </w:pPr>
            <w:r w:rsidRPr="00F5150C">
              <w:rPr>
                <w:b w:val="0"/>
                <w:color w:val="000000" w:themeColor="text1"/>
                <w:lang w:eastAsia="en-GB"/>
              </w:rPr>
              <w:t>The pricing score, following the price evaluation; will be added to the scores already recorded for Sections A and B of the Award Questionnaire (Appendix C) to arrive at a final total score</w:t>
            </w:r>
          </w:p>
          <w:p w14:paraId="4CAFCB3C" w14:textId="77777777" w:rsidR="00DB0097" w:rsidRPr="007F2260" w:rsidRDefault="00DB0097" w:rsidP="0054158F">
            <w:pPr>
              <w:pStyle w:val="Heading2"/>
              <w:numPr>
                <w:ilvl w:val="0"/>
                <w:numId w:val="0"/>
              </w:numPr>
              <w:tabs>
                <w:tab w:val="clear" w:pos="567"/>
              </w:tabs>
              <w:spacing w:before="60" w:after="60"/>
              <w:outlineLvl w:val="1"/>
              <w:rPr>
                <w:b w:val="0"/>
                <w:lang w:eastAsia="en-GB"/>
              </w:rPr>
            </w:pPr>
            <w:r w:rsidRPr="00F5150C">
              <w:rPr>
                <w:b w:val="0"/>
                <w:color w:val="000000" w:themeColor="text1"/>
                <w:lang w:eastAsia="en-GB"/>
              </w:rPr>
              <w:t>For the avoidance of doubt, depending on the results of the evaluation, the outcome of this procurement could consist of a single Potential Provider being awarded all Lots, or each individual Potential Providers each being awarded one of the Lots.</w:t>
            </w:r>
          </w:p>
        </w:tc>
      </w:tr>
    </w:tbl>
    <w:p w14:paraId="64721363" w14:textId="77777777" w:rsidR="00DB0097" w:rsidRPr="001C2F0B" w:rsidRDefault="00DB0097" w:rsidP="00DB0097">
      <w:pPr>
        <w:pStyle w:val="BodyText"/>
        <w:spacing w:before="60" w:after="60"/>
      </w:pPr>
    </w:p>
    <w:p w14:paraId="075EA040" w14:textId="77777777" w:rsidR="00DB0097" w:rsidRPr="00BE2087" w:rsidRDefault="00DB0097" w:rsidP="00DB0097">
      <w:pPr>
        <w:pStyle w:val="Heading2"/>
        <w:numPr>
          <w:ilvl w:val="0"/>
          <w:numId w:val="0"/>
        </w:numPr>
        <w:tabs>
          <w:tab w:val="clear" w:pos="567"/>
        </w:tabs>
        <w:spacing w:before="60" w:after="60"/>
        <w:rPr>
          <w:rFonts w:cs="Arial"/>
          <w:b w:val="0"/>
          <w:color w:val="4F81BD"/>
        </w:rPr>
      </w:pPr>
    </w:p>
    <w:p w14:paraId="54365E36" w14:textId="77777777" w:rsidR="00C8018A" w:rsidRPr="00BE2087" w:rsidRDefault="00C8018A" w:rsidP="002A1109">
      <w:pPr>
        <w:pStyle w:val="Heading2"/>
        <w:numPr>
          <w:ilvl w:val="0"/>
          <w:numId w:val="0"/>
        </w:numPr>
        <w:tabs>
          <w:tab w:val="clear" w:pos="567"/>
        </w:tabs>
        <w:spacing w:before="60" w:after="60"/>
        <w:rPr>
          <w:rFonts w:cs="Arial"/>
          <w:b w:val="0"/>
        </w:rPr>
      </w:pPr>
    </w:p>
    <w:sectPr w:rsidR="00C8018A" w:rsidRPr="00BE2087" w:rsidSect="00D93832">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5759" w14:textId="77777777" w:rsidR="008F6E30" w:rsidRDefault="008F6E30" w:rsidP="00A76119">
      <w:r>
        <w:separator/>
      </w:r>
    </w:p>
  </w:endnote>
  <w:endnote w:type="continuationSeparator" w:id="0">
    <w:p w14:paraId="6F0BB9C8" w14:textId="77777777" w:rsidR="008F6E30" w:rsidRDefault="008F6E30"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E678" w14:textId="77777777" w:rsidR="003A50B7" w:rsidRPr="00DB0097" w:rsidRDefault="003A50B7" w:rsidP="00B64EEA">
    <w:pPr>
      <w:pStyle w:val="Footer"/>
      <w:pBdr>
        <w:top w:val="single" w:sz="6" w:space="1" w:color="auto"/>
      </w:pBdr>
      <w:tabs>
        <w:tab w:val="right" w:pos="8647"/>
      </w:tabs>
      <w:rPr>
        <w:rFonts w:cs="Arial"/>
        <w:sz w:val="16"/>
        <w:szCs w:val="16"/>
      </w:rPr>
    </w:pPr>
    <w:r w:rsidRPr="00DB0097">
      <w:rPr>
        <w:rFonts w:cs="Arial"/>
        <w:sz w:val="16"/>
        <w:szCs w:val="16"/>
      </w:rPr>
      <w:t>Digital Services - RM1043</w:t>
    </w:r>
  </w:p>
  <w:p w14:paraId="60AD8A05" w14:textId="77777777" w:rsidR="003A50B7" w:rsidRPr="009A224A" w:rsidRDefault="003A50B7" w:rsidP="009A224A">
    <w:pPr>
      <w:pStyle w:val="Footer"/>
      <w:pBdr>
        <w:top w:val="single" w:sz="6" w:space="1" w:color="auto"/>
      </w:pBdr>
      <w:tabs>
        <w:tab w:val="right" w:pos="8647"/>
      </w:tabs>
      <w:rPr>
        <w:sz w:val="16"/>
        <w:szCs w:val="16"/>
      </w:rPr>
    </w:pPr>
    <w:r w:rsidRPr="00DB0097">
      <w:rPr>
        <w:rFonts w:cs="Arial"/>
        <w:sz w:val="16"/>
        <w:szCs w:val="16"/>
      </w:rPr>
      <w:t>Project: DS</w:t>
    </w:r>
    <w:r>
      <w:rPr>
        <w:rFonts w:cs="Arial"/>
        <w:sz w:val="16"/>
        <w:szCs w:val="16"/>
      </w:rPr>
      <w:t>01-178</w:t>
    </w:r>
    <w:r w:rsidRPr="009A224A">
      <w:rPr>
        <w:rFonts w:cs="Arial"/>
        <w:sz w:val="16"/>
        <w:szCs w:val="16"/>
      </w:rPr>
      <w:tab/>
    </w:r>
    <w:r>
      <w:rPr>
        <w:rFonts w:cs="Arial"/>
        <w:sz w:val="16"/>
        <w:szCs w:val="16"/>
      </w:rPr>
      <w:tab/>
    </w:r>
    <w:r w:rsidRPr="009A224A">
      <w:rPr>
        <w:rFonts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C6232A">
      <w:rPr>
        <w:rStyle w:val="PageNumber"/>
        <w:noProof/>
        <w:sz w:val="16"/>
        <w:szCs w:val="16"/>
      </w:rPr>
      <w:t>16</w:t>
    </w:r>
    <w:r w:rsidRPr="009A224A">
      <w:rPr>
        <w:rStyle w:val="PageNumber"/>
        <w:sz w:val="16"/>
        <w:szCs w:val="16"/>
      </w:rPr>
      <w:fldChar w:fldCharType="end"/>
    </w:r>
    <w:r w:rsidRPr="009A224A">
      <w:rPr>
        <w:rStyle w:val="PageNumber"/>
        <w:sz w:val="16"/>
        <w:szCs w:val="16"/>
      </w:rPr>
      <w:t xml:space="preserve"> of </w:t>
    </w:r>
    <w:r w:rsidR="008F6E30">
      <w:fldChar w:fldCharType="begin"/>
    </w:r>
    <w:r w:rsidR="008F6E30">
      <w:instrText xml:space="preserve"> NUMPAGES   \* MERGEFORMAT </w:instrText>
    </w:r>
    <w:r w:rsidR="008F6E30">
      <w:fldChar w:fldCharType="separate"/>
    </w:r>
    <w:r w:rsidR="00C6232A" w:rsidRPr="00C6232A">
      <w:rPr>
        <w:rStyle w:val="PageNumber"/>
        <w:noProof/>
        <w:sz w:val="16"/>
        <w:szCs w:val="16"/>
      </w:rPr>
      <w:t>17</w:t>
    </w:r>
    <w:r w:rsidR="008F6E30">
      <w:rPr>
        <w:rStyle w:val="PageNumbe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3A50B7" w14:paraId="4F98F529" w14:textId="77777777" w:rsidTr="00D93832">
      <w:tc>
        <w:tcPr>
          <w:tcW w:w="4981" w:type="dxa"/>
        </w:tcPr>
        <w:p w14:paraId="06E281FA" w14:textId="7DA6E296" w:rsidR="003A50B7" w:rsidRDefault="00C71378" w:rsidP="00C71378">
          <w:pPr>
            <w:pStyle w:val="Footer"/>
            <w:jc w:val="left"/>
          </w:pPr>
          <w:r w:rsidRPr="00C71378">
            <w:rPr>
              <w:color w:val="F2F2F2" w:themeColor="background1" w:themeShade="F2"/>
            </w:rPr>
            <w:t>Final</w:t>
          </w:r>
        </w:p>
      </w:tc>
      <w:tc>
        <w:tcPr>
          <w:tcW w:w="4981" w:type="dxa"/>
        </w:tcPr>
        <w:sdt>
          <w:sdtPr>
            <w:id w:val="860082579"/>
            <w:docPartObj>
              <w:docPartGallery w:val="Page Numbers (Top of Page)"/>
              <w:docPartUnique/>
            </w:docPartObj>
          </w:sdtPr>
          <w:sdtEndPr/>
          <w:sdtContent>
            <w:p w14:paraId="3AA10DBE" w14:textId="77777777" w:rsidR="003A50B7" w:rsidRDefault="003A50B7" w:rsidP="00D93832">
              <w:pPr>
                <w:pStyle w:val="Footer"/>
                <w:jc w:val="right"/>
              </w:pPr>
              <w:r w:rsidRPr="00D93832">
                <w:rPr>
                  <w:rFonts w:cs="Arial"/>
                  <w:szCs w:val="20"/>
                </w:rPr>
                <w:t xml:space="preserve">Page </w:t>
              </w:r>
              <w:r w:rsidRPr="00D93832">
                <w:rPr>
                  <w:rFonts w:cs="Arial"/>
                  <w:bCs/>
                  <w:szCs w:val="20"/>
                </w:rPr>
                <w:fldChar w:fldCharType="begin"/>
              </w:r>
              <w:r w:rsidRPr="00D93832">
                <w:rPr>
                  <w:rFonts w:cs="Arial"/>
                  <w:bCs/>
                  <w:szCs w:val="20"/>
                </w:rPr>
                <w:instrText xml:space="preserve"> PAGE </w:instrText>
              </w:r>
              <w:r w:rsidRPr="00D93832">
                <w:rPr>
                  <w:rFonts w:cs="Arial"/>
                  <w:bCs/>
                  <w:szCs w:val="20"/>
                </w:rPr>
                <w:fldChar w:fldCharType="separate"/>
              </w:r>
              <w:r w:rsidR="00C6232A">
                <w:rPr>
                  <w:rFonts w:cs="Arial"/>
                  <w:bCs/>
                  <w:noProof/>
                  <w:szCs w:val="20"/>
                </w:rPr>
                <w:t>9</w:t>
              </w:r>
              <w:r w:rsidRPr="00D93832">
                <w:rPr>
                  <w:rFonts w:cs="Arial"/>
                  <w:bCs/>
                  <w:szCs w:val="20"/>
                </w:rPr>
                <w:fldChar w:fldCharType="end"/>
              </w:r>
              <w:r w:rsidRPr="00D93832">
                <w:rPr>
                  <w:rFonts w:cs="Arial"/>
                  <w:szCs w:val="20"/>
                </w:rPr>
                <w:t xml:space="preserve"> of </w:t>
              </w:r>
              <w:r w:rsidRPr="00D93832">
                <w:rPr>
                  <w:rFonts w:cs="Arial"/>
                  <w:bCs/>
                  <w:szCs w:val="20"/>
                </w:rPr>
                <w:fldChar w:fldCharType="begin"/>
              </w:r>
              <w:r w:rsidRPr="00D93832">
                <w:rPr>
                  <w:rFonts w:cs="Arial"/>
                  <w:bCs/>
                  <w:szCs w:val="20"/>
                </w:rPr>
                <w:instrText xml:space="preserve"> NUMPAGES  </w:instrText>
              </w:r>
              <w:r w:rsidRPr="00D93832">
                <w:rPr>
                  <w:rFonts w:cs="Arial"/>
                  <w:bCs/>
                  <w:szCs w:val="20"/>
                </w:rPr>
                <w:fldChar w:fldCharType="separate"/>
              </w:r>
              <w:r w:rsidR="00C6232A">
                <w:rPr>
                  <w:rFonts w:cs="Arial"/>
                  <w:bCs/>
                  <w:noProof/>
                  <w:szCs w:val="20"/>
                </w:rPr>
                <w:t>17</w:t>
              </w:r>
              <w:r w:rsidRPr="00D93832">
                <w:rPr>
                  <w:rFonts w:cs="Arial"/>
                  <w:bCs/>
                  <w:szCs w:val="20"/>
                </w:rPr>
                <w:fldChar w:fldCharType="end"/>
              </w:r>
            </w:p>
          </w:sdtContent>
        </w:sdt>
      </w:tc>
    </w:tr>
  </w:tbl>
  <w:p w14:paraId="3A01F625" w14:textId="77777777" w:rsidR="003A50B7" w:rsidRPr="009A224A" w:rsidRDefault="003A50B7"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E38B" w14:textId="77777777" w:rsidR="008F6E30" w:rsidRDefault="008F6E30" w:rsidP="00A76119">
      <w:r>
        <w:separator/>
      </w:r>
    </w:p>
  </w:footnote>
  <w:footnote w:type="continuationSeparator" w:id="0">
    <w:p w14:paraId="751480F5" w14:textId="77777777" w:rsidR="008F6E30" w:rsidRDefault="008F6E30"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3A50B7" w14:paraId="6E9F8C06" w14:textId="77777777" w:rsidTr="00AF68C8">
      <w:tc>
        <w:tcPr>
          <w:tcW w:w="4981" w:type="dxa"/>
        </w:tcPr>
        <w:p w14:paraId="7BDAB79B" w14:textId="77777777" w:rsidR="003A50B7" w:rsidRDefault="003A50B7" w:rsidP="00AF68C8">
          <w:pPr>
            <w:pStyle w:val="Header"/>
          </w:pPr>
          <w:r w:rsidRPr="008F6E73">
            <w:rPr>
              <w:rFonts w:eastAsia="Arial" w:cs="Arial"/>
              <w:noProof/>
              <w:lang w:val="en-GB" w:eastAsia="en-GB"/>
            </w:rPr>
            <w:drawing>
              <wp:anchor distT="0" distB="0" distL="114300" distR="114300" simplePos="0" relativeHeight="251660288" behindDoc="1" locked="0" layoutInCell="1" allowOverlap="1" wp14:anchorId="79CE0064" wp14:editId="6EF1EBD2">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14:paraId="10C2AD0C" w14:textId="77777777" w:rsidR="003A50B7" w:rsidRPr="00D93832" w:rsidRDefault="003A50B7" w:rsidP="00AF68C8">
          <w:pPr>
            <w:pStyle w:val="Header"/>
            <w:jc w:val="right"/>
            <w:rPr>
              <w:rFonts w:cs="Arial"/>
            </w:rPr>
          </w:pPr>
          <w:r w:rsidRPr="00D93832">
            <w:rPr>
              <w:rFonts w:cs="Arial"/>
            </w:rPr>
            <w:t>Digital Services – RM1043</w:t>
          </w:r>
        </w:p>
        <w:p w14:paraId="17756307" w14:textId="77777777" w:rsidR="003A50B7" w:rsidRDefault="003A50B7" w:rsidP="00AF68C8">
          <w:pPr>
            <w:pStyle w:val="Header"/>
            <w:jc w:val="right"/>
            <w:rPr>
              <w:rFonts w:cs="Arial"/>
              <w:color w:val="FF0000"/>
            </w:rPr>
          </w:pPr>
          <w:r w:rsidRPr="00D93832">
            <w:rPr>
              <w:rFonts w:cs="Arial"/>
              <w:color w:val="FF0000"/>
            </w:rPr>
            <w:t>Request for Proposal</w:t>
          </w:r>
          <w:r>
            <w:rPr>
              <w:rFonts w:cs="Arial"/>
              <w:color w:val="FF0000"/>
            </w:rPr>
            <w:t xml:space="preserve"> – Customer Requirements</w:t>
          </w:r>
        </w:p>
        <w:p w14:paraId="0D64C9D4" w14:textId="77777777" w:rsidR="003A50B7" w:rsidRPr="00D93832" w:rsidRDefault="003A50B7" w:rsidP="00AF68C8">
          <w:pPr>
            <w:pStyle w:val="Header"/>
            <w:jc w:val="right"/>
            <w:rPr>
              <w:rFonts w:cs="Arial"/>
            </w:rPr>
          </w:pPr>
        </w:p>
      </w:tc>
    </w:tr>
  </w:tbl>
  <w:p w14:paraId="79CBC35A" w14:textId="77777777" w:rsidR="003A50B7" w:rsidRDefault="003A5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5775" w14:textId="77777777" w:rsidR="003A50B7" w:rsidRDefault="003A50B7" w:rsidP="0069276F">
    <w:pPr>
      <w:pStyle w:val="Header"/>
    </w:pPr>
    <w:r>
      <w:rPr>
        <w:noProof/>
        <w:lang w:val="en-GB" w:eastAsia="en-GB"/>
      </w:rPr>
      <w:drawing>
        <wp:inline distT="0" distB="0" distL="0" distR="0" wp14:anchorId="51F0BBEB" wp14:editId="1B65FE1D">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14:paraId="56CE111F" w14:textId="77777777" w:rsidR="003A50B7" w:rsidRDefault="003A5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E9820A5"/>
    <w:multiLevelType w:val="hybridMultilevel"/>
    <w:tmpl w:val="92AA2CD6"/>
    <w:lvl w:ilvl="0" w:tplc="08090001">
      <w:start w:val="1"/>
      <w:numFmt w:val="bullet"/>
      <w:lvlText w:val=""/>
      <w:lvlJc w:val="left"/>
      <w:pPr>
        <w:ind w:left="720" w:hanging="360"/>
      </w:pPr>
      <w:rPr>
        <w:rFonts w:ascii="Symbol" w:hAnsi="Symbol" w:hint="default"/>
      </w:rPr>
    </w:lvl>
    <w:lvl w:ilvl="1" w:tplc="3648CAC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105DB"/>
    <w:multiLevelType w:val="hybridMultilevel"/>
    <w:tmpl w:val="96D04FE8"/>
    <w:lvl w:ilvl="0" w:tplc="179AAE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402D2"/>
    <w:multiLevelType w:val="hybridMultilevel"/>
    <w:tmpl w:val="E034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FB6141"/>
    <w:multiLevelType w:val="hybridMultilevel"/>
    <w:tmpl w:val="89F63EBC"/>
    <w:lvl w:ilvl="0" w:tplc="179AAE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68288A"/>
    <w:multiLevelType w:val="hybridMultilevel"/>
    <w:tmpl w:val="E800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43728D"/>
    <w:multiLevelType w:val="hybridMultilevel"/>
    <w:tmpl w:val="A930298C"/>
    <w:lvl w:ilvl="0" w:tplc="179AAE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64A3B"/>
    <w:multiLevelType w:val="hybridMultilevel"/>
    <w:tmpl w:val="206E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E045A7"/>
    <w:multiLevelType w:val="hybridMultilevel"/>
    <w:tmpl w:val="A066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01EAE"/>
    <w:multiLevelType w:val="hybridMultilevel"/>
    <w:tmpl w:val="43BACB3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nsid w:val="46AD249D"/>
    <w:multiLevelType w:val="hybridMultilevel"/>
    <w:tmpl w:val="A97EF430"/>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1">
    <w:nsid w:val="485358EB"/>
    <w:multiLevelType w:val="hybridMultilevel"/>
    <w:tmpl w:val="FBAC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113F27"/>
    <w:multiLevelType w:val="multilevel"/>
    <w:tmpl w:val="2CB481FE"/>
    <w:lvl w:ilvl="0">
      <w:start w:val="1"/>
      <w:numFmt w:val="decimal"/>
      <w:lvlText w:val="(%1)"/>
      <w:lvlJc w:val="left"/>
      <w:pPr>
        <w:ind w:left="1211" w:hanging="360"/>
      </w:pPr>
      <w:rPr>
        <w:rFonts w:hint="default"/>
        <w:b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51044D76"/>
    <w:multiLevelType w:val="hybridMultilevel"/>
    <w:tmpl w:val="E7DA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37049C"/>
    <w:multiLevelType w:val="hybridMultilevel"/>
    <w:tmpl w:val="2A00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4B1ADD"/>
    <w:multiLevelType w:val="hybridMultilevel"/>
    <w:tmpl w:val="86E6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37B1F"/>
    <w:multiLevelType w:val="hybridMultilevel"/>
    <w:tmpl w:val="60AE901A"/>
    <w:lvl w:ilvl="0" w:tplc="179AAE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894A2D"/>
    <w:multiLevelType w:val="hybridMultilevel"/>
    <w:tmpl w:val="DE1A3848"/>
    <w:lvl w:ilvl="0" w:tplc="179AAE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956FBD"/>
    <w:multiLevelType w:val="hybridMultilevel"/>
    <w:tmpl w:val="C59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A9478F"/>
    <w:multiLevelType w:val="hybridMultilevel"/>
    <w:tmpl w:val="FA3E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DE4A47"/>
    <w:multiLevelType w:val="hybridMultilevel"/>
    <w:tmpl w:val="055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A0180"/>
    <w:multiLevelType w:val="hybridMultilevel"/>
    <w:tmpl w:val="63FC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667396"/>
    <w:multiLevelType w:val="hybridMultilevel"/>
    <w:tmpl w:val="3A84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134648"/>
    <w:multiLevelType w:val="hybridMultilevel"/>
    <w:tmpl w:val="084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BE20E6"/>
    <w:multiLevelType w:val="hybridMultilevel"/>
    <w:tmpl w:val="7AA0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1"/>
  </w:num>
  <w:num w:numId="5">
    <w:abstractNumId w:val="9"/>
  </w:num>
  <w:num w:numId="6">
    <w:abstractNumId w:val="5"/>
  </w:num>
  <w:num w:numId="7">
    <w:abstractNumId w:val="16"/>
  </w:num>
  <w:num w:numId="8">
    <w:abstractNumId w:val="17"/>
  </w:num>
  <w:num w:numId="9">
    <w:abstractNumId w:val="4"/>
  </w:num>
  <w:num w:numId="10">
    <w:abstractNumId w:val="6"/>
  </w:num>
  <w:num w:numId="11">
    <w:abstractNumId w:val="2"/>
  </w:num>
  <w:num w:numId="12">
    <w:abstractNumId w:val="21"/>
  </w:num>
  <w:num w:numId="13">
    <w:abstractNumId w:val="10"/>
  </w:num>
  <w:num w:numId="14">
    <w:abstractNumId w:val="13"/>
  </w:num>
  <w:num w:numId="15">
    <w:abstractNumId w:val="19"/>
  </w:num>
  <w:num w:numId="16">
    <w:abstractNumId w:val="18"/>
  </w:num>
  <w:num w:numId="17">
    <w:abstractNumId w:val="8"/>
  </w:num>
  <w:num w:numId="18">
    <w:abstractNumId w:val="24"/>
  </w:num>
  <w:num w:numId="19">
    <w:abstractNumId w:val="20"/>
  </w:num>
  <w:num w:numId="20">
    <w:abstractNumId w:val="7"/>
  </w:num>
  <w:num w:numId="21">
    <w:abstractNumId w:val="23"/>
  </w:num>
  <w:num w:numId="22">
    <w:abstractNumId w:val="22"/>
  </w:num>
  <w:num w:numId="23">
    <w:abstractNumId w:val="15"/>
  </w:num>
  <w:num w:numId="24">
    <w:abstractNumId w:val="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12E8B"/>
    <w:rsid w:val="000437CC"/>
    <w:rsid w:val="0005224F"/>
    <w:rsid w:val="00056408"/>
    <w:rsid w:val="00056F17"/>
    <w:rsid w:val="000A7796"/>
    <w:rsid w:val="000A79D0"/>
    <w:rsid w:val="000D0F00"/>
    <w:rsid w:val="000E79AC"/>
    <w:rsid w:val="000F0C1D"/>
    <w:rsid w:val="001133F5"/>
    <w:rsid w:val="001514D7"/>
    <w:rsid w:val="00157405"/>
    <w:rsid w:val="00164DBC"/>
    <w:rsid w:val="001675AB"/>
    <w:rsid w:val="0017588C"/>
    <w:rsid w:val="00182C08"/>
    <w:rsid w:val="001B6542"/>
    <w:rsid w:val="001C1071"/>
    <w:rsid w:val="001D1F55"/>
    <w:rsid w:val="00205D9A"/>
    <w:rsid w:val="00211447"/>
    <w:rsid w:val="0022478A"/>
    <w:rsid w:val="00240440"/>
    <w:rsid w:val="0024399F"/>
    <w:rsid w:val="00246AA0"/>
    <w:rsid w:val="00280819"/>
    <w:rsid w:val="0028274A"/>
    <w:rsid w:val="002924CA"/>
    <w:rsid w:val="002A1109"/>
    <w:rsid w:val="002A50DC"/>
    <w:rsid w:val="002E3CF7"/>
    <w:rsid w:val="002E72FD"/>
    <w:rsid w:val="002F0A0B"/>
    <w:rsid w:val="0031452D"/>
    <w:rsid w:val="00316503"/>
    <w:rsid w:val="00346390"/>
    <w:rsid w:val="00373667"/>
    <w:rsid w:val="003756D2"/>
    <w:rsid w:val="00395D8B"/>
    <w:rsid w:val="003A50B7"/>
    <w:rsid w:val="003B731D"/>
    <w:rsid w:val="003C7BFB"/>
    <w:rsid w:val="003D1D1B"/>
    <w:rsid w:val="003E22D4"/>
    <w:rsid w:val="00402652"/>
    <w:rsid w:val="00414AFD"/>
    <w:rsid w:val="00425960"/>
    <w:rsid w:val="0042614F"/>
    <w:rsid w:val="004474DC"/>
    <w:rsid w:val="0046009A"/>
    <w:rsid w:val="004675F8"/>
    <w:rsid w:val="00476FF9"/>
    <w:rsid w:val="00493ABC"/>
    <w:rsid w:val="004B5333"/>
    <w:rsid w:val="004C216B"/>
    <w:rsid w:val="004C728C"/>
    <w:rsid w:val="004F44DE"/>
    <w:rsid w:val="005075E8"/>
    <w:rsid w:val="00516136"/>
    <w:rsid w:val="00533750"/>
    <w:rsid w:val="0054158F"/>
    <w:rsid w:val="00543317"/>
    <w:rsid w:val="00545860"/>
    <w:rsid w:val="0054632F"/>
    <w:rsid w:val="00574E9E"/>
    <w:rsid w:val="00576BC9"/>
    <w:rsid w:val="005802C8"/>
    <w:rsid w:val="00580AD5"/>
    <w:rsid w:val="00592280"/>
    <w:rsid w:val="00592EF8"/>
    <w:rsid w:val="005A7791"/>
    <w:rsid w:val="005C7210"/>
    <w:rsid w:val="00603969"/>
    <w:rsid w:val="00607EBD"/>
    <w:rsid w:val="006167DD"/>
    <w:rsid w:val="006244CE"/>
    <w:rsid w:val="00631E23"/>
    <w:rsid w:val="00635237"/>
    <w:rsid w:val="006552DB"/>
    <w:rsid w:val="0065626C"/>
    <w:rsid w:val="00660852"/>
    <w:rsid w:val="00681A94"/>
    <w:rsid w:val="0069276F"/>
    <w:rsid w:val="00696406"/>
    <w:rsid w:val="006A3C83"/>
    <w:rsid w:val="006C26FE"/>
    <w:rsid w:val="006C312B"/>
    <w:rsid w:val="006D1A2D"/>
    <w:rsid w:val="00710065"/>
    <w:rsid w:val="007116D0"/>
    <w:rsid w:val="0073429E"/>
    <w:rsid w:val="00746E30"/>
    <w:rsid w:val="00776485"/>
    <w:rsid w:val="0078091A"/>
    <w:rsid w:val="007B7B19"/>
    <w:rsid w:val="007C25E3"/>
    <w:rsid w:val="007C4714"/>
    <w:rsid w:val="007D096A"/>
    <w:rsid w:val="007D24A1"/>
    <w:rsid w:val="007E00EA"/>
    <w:rsid w:val="007E60D1"/>
    <w:rsid w:val="007E6435"/>
    <w:rsid w:val="007F3A12"/>
    <w:rsid w:val="007F5017"/>
    <w:rsid w:val="008005F6"/>
    <w:rsid w:val="00817D05"/>
    <w:rsid w:val="00822009"/>
    <w:rsid w:val="008438B2"/>
    <w:rsid w:val="008438CD"/>
    <w:rsid w:val="008531BA"/>
    <w:rsid w:val="00861BC6"/>
    <w:rsid w:val="00872DBF"/>
    <w:rsid w:val="00873E2C"/>
    <w:rsid w:val="00874161"/>
    <w:rsid w:val="00880919"/>
    <w:rsid w:val="008A5F8A"/>
    <w:rsid w:val="008B5724"/>
    <w:rsid w:val="008C5189"/>
    <w:rsid w:val="008D1169"/>
    <w:rsid w:val="008F6E30"/>
    <w:rsid w:val="00960BF5"/>
    <w:rsid w:val="00966FC4"/>
    <w:rsid w:val="0097549E"/>
    <w:rsid w:val="00995DC1"/>
    <w:rsid w:val="009967C5"/>
    <w:rsid w:val="009A224A"/>
    <w:rsid w:val="009A259D"/>
    <w:rsid w:val="009C63BF"/>
    <w:rsid w:val="009D33B0"/>
    <w:rsid w:val="00A0482C"/>
    <w:rsid w:val="00A04E94"/>
    <w:rsid w:val="00A14A0E"/>
    <w:rsid w:val="00A21EEA"/>
    <w:rsid w:val="00A74E84"/>
    <w:rsid w:val="00A76119"/>
    <w:rsid w:val="00A813EF"/>
    <w:rsid w:val="00A90950"/>
    <w:rsid w:val="00A909B7"/>
    <w:rsid w:val="00A90CB6"/>
    <w:rsid w:val="00A94520"/>
    <w:rsid w:val="00AB3935"/>
    <w:rsid w:val="00AC64B4"/>
    <w:rsid w:val="00AD7838"/>
    <w:rsid w:val="00AE338B"/>
    <w:rsid w:val="00AF37C4"/>
    <w:rsid w:val="00AF68C8"/>
    <w:rsid w:val="00B01925"/>
    <w:rsid w:val="00B5231B"/>
    <w:rsid w:val="00B54D53"/>
    <w:rsid w:val="00B54F59"/>
    <w:rsid w:val="00B64EEA"/>
    <w:rsid w:val="00BA2CCA"/>
    <w:rsid w:val="00BA7DB5"/>
    <w:rsid w:val="00BB5B41"/>
    <w:rsid w:val="00BB681D"/>
    <w:rsid w:val="00BD0260"/>
    <w:rsid w:val="00BE2087"/>
    <w:rsid w:val="00BF008D"/>
    <w:rsid w:val="00BF287F"/>
    <w:rsid w:val="00BF7916"/>
    <w:rsid w:val="00C02AC0"/>
    <w:rsid w:val="00C108BF"/>
    <w:rsid w:val="00C11F50"/>
    <w:rsid w:val="00C25123"/>
    <w:rsid w:val="00C6232A"/>
    <w:rsid w:val="00C655C0"/>
    <w:rsid w:val="00C71378"/>
    <w:rsid w:val="00C75F13"/>
    <w:rsid w:val="00C8018A"/>
    <w:rsid w:val="00C9073E"/>
    <w:rsid w:val="00C968F2"/>
    <w:rsid w:val="00CA4F47"/>
    <w:rsid w:val="00CB3A13"/>
    <w:rsid w:val="00CC0946"/>
    <w:rsid w:val="00CC3D9E"/>
    <w:rsid w:val="00CC70AA"/>
    <w:rsid w:val="00CC754E"/>
    <w:rsid w:val="00CD1FFC"/>
    <w:rsid w:val="00CD6C19"/>
    <w:rsid w:val="00CE3DB2"/>
    <w:rsid w:val="00CE58E0"/>
    <w:rsid w:val="00D239E9"/>
    <w:rsid w:val="00D27123"/>
    <w:rsid w:val="00D321E6"/>
    <w:rsid w:val="00D36F1F"/>
    <w:rsid w:val="00D53A31"/>
    <w:rsid w:val="00D6116D"/>
    <w:rsid w:val="00D728D2"/>
    <w:rsid w:val="00D815EB"/>
    <w:rsid w:val="00D87C2E"/>
    <w:rsid w:val="00D917DF"/>
    <w:rsid w:val="00D93832"/>
    <w:rsid w:val="00DB0097"/>
    <w:rsid w:val="00DC2FA0"/>
    <w:rsid w:val="00DC5553"/>
    <w:rsid w:val="00DC6021"/>
    <w:rsid w:val="00DE31B1"/>
    <w:rsid w:val="00DE76A3"/>
    <w:rsid w:val="00E03695"/>
    <w:rsid w:val="00E06918"/>
    <w:rsid w:val="00E35471"/>
    <w:rsid w:val="00E67EE1"/>
    <w:rsid w:val="00E71826"/>
    <w:rsid w:val="00EB27B6"/>
    <w:rsid w:val="00EB68E7"/>
    <w:rsid w:val="00EC04A5"/>
    <w:rsid w:val="00EC4AF2"/>
    <w:rsid w:val="00EE113C"/>
    <w:rsid w:val="00EE2F10"/>
    <w:rsid w:val="00EE7C7F"/>
    <w:rsid w:val="00EF3B6C"/>
    <w:rsid w:val="00F042C1"/>
    <w:rsid w:val="00F11853"/>
    <w:rsid w:val="00F20E77"/>
    <w:rsid w:val="00F303D3"/>
    <w:rsid w:val="00F347FF"/>
    <w:rsid w:val="00F4287B"/>
    <w:rsid w:val="00F5150C"/>
    <w:rsid w:val="00F70FAA"/>
    <w:rsid w:val="00F83788"/>
    <w:rsid w:val="00F839F6"/>
    <w:rsid w:val="00F902DB"/>
    <w:rsid w:val="00FA4C8B"/>
    <w:rsid w:val="00FC6F64"/>
    <w:rsid w:val="00FD5E31"/>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2105D"/>
  <w15:docId w15:val="{4B774998-F7D3-41DD-8427-5BAE9ED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64"/>
    <w:pPr>
      <w:spacing w:after="0" w:line="240" w:lineRule="auto"/>
      <w:jc w:val="both"/>
    </w:pPr>
    <w:rPr>
      <w:rFonts w:ascii="Arial" w:eastAsiaTheme="minorEastAsia" w:hAnsi="Arial"/>
      <w:color w:val="000000" w:themeColor="text1"/>
      <w:sz w:val="20"/>
      <w:szCs w:val="24"/>
      <w:lang w:val="en-US" w:eastAsia="ja-JP"/>
    </w:rPr>
  </w:style>
  <w:style w:type="paragraph" w:styleId="Heading1">
    <w:name w:val="heading 1"/>
    <w:next w:val="BodyText"/>
    <w:link w:val="Heading1Char"/>
    <w:qFormat/>
    <w:rsid w:val="00373667"/>
    <w:pPr>
      <w:tabs>
        <w:tab w:val="left" w:pos="567"/>
      </w:tabs>
      <w:spacing w:after="240" w:line="240" w:lineRule="auto"/>
      <w:outlineLvl w:val="0"/>
    </w:pPr>
    <w:rPr>
      <w:rFonts w:ascii="Arial" w:eastAsia="Times New Roman" w:hAnsi="Arial" w:cs="Times New Roman"/>
      <w:b/>
      <w:caps/>
      <w:color w:val="4F81BD" w:themeColor="accent1"/>
      <w:sz w:val="28"/>
      <w:szCs w:val="20"/>
    </w:rPr>
  </w:style>
  <w:style w:type="paragraph" w:styleId="Heading2">
    <w:name w:val="heading 2"/>
    <w:basedOn w:val="Heading1"/>
    <w:next w:val="BodyText"/>
    <w:link w:val="Heading2Char"/>
    <w:qFormat/>
    <w:rsid w:val="00373667"/>
    <w:pPr>
      <w:numPr>
        <w:ilvl w:val="1"/>
      </w:numPr>
      <w:outlineLvl w:val="1"/>
    </w:pPr>
    <w:rPr>
      <w:caps w:val="0"/>
      <w:sz w:val="20"/>
    </w:rPr>
  </w:style>
  <w:style w:type="paragraph" w:styleId="Heading4">
    <w:name w:val="heading 4"/>
    <w:basedOn w:val="Normal"/>
    <w:next w:val="Normal"/>
    <w:link w:val="Heading4Char"/>
    <w:qFormat/>
    <w:rsid w:val="00CA4F47"/>
    <w:pPr>
      <w:tabs>
        <w:tab w:val="left" w:pos="284"/>
      </w:tabs>
      <w:outlineLvl w:val="3"/>
    </w:pPr>
    <w:rPr>
      <w:rFonts w:eastAsia="Times New Roman" w:cs="Times New Roman"/>
      <w:szCs w:val="20"/>
      <w:u w:val="single"/>
    </w:rPr>
  </w:style>
  <w:style w:type="paragraph" w:styleId="Heading5">
    <w:name w:val="heading 5"/>
    <w:basedOn w:val="Normal"/>
    <w:next w:val="Normal"/>
    <w:link w:val="Heading5Char"/>
    <w:qFormat/>
    <w:rsid w:val="00CA4F47"/>
    <w:pPr>
      <w:tabs>
        <w:tab w:val="left" w:pos="284"/>
      </w:tabs>
      <w:outlineLvl w:val="4"/>
    </w:pPr>
    <w:rPr>
      <w:rFonts w:eastAsia="Times New Roman" w:cs="Times New Roman"/>
      <w:b/>
      <w:szCs w:val="20"/>
    </w:rPr>
  </w:style>
  <w:style w:type="paragraph" w:styleId="Heading6">
    <w:name w:val="heading 6"/>
    <w:basedOn w:val="Normal"/>
    <w:next w:val="Normal"/>
    <w:link w:val="Heading6Char"/>
    <w:rsid w:val="00CA4F47"/>
    <w:pPr>
      <w:tabs>
        <w:tab w:val="left" w:pos="284"/>
      </w:tabs>
      <w:outlineLvl w:val="5"/>
    </w:pPr>
    <w:rPr>
      <w:rFonts w:eastAsia="Times New Roman" w:cs="Times New Roman"/>
      <w:szCs w:val="20"/>
      <w:u w:val="single"/>
    </w:rPr>
  </w:style>
  <w:style w:type="paragraph" w:styleId="Heading7">
    <w:name w:val="heading 7"/>
    <w:basedOn w:val="Normal"/>
    <w:next w:val="Normal"/>
    <w:link w:val="Heading7Char"/>
    <w:rsid w:val="00CA4F47"/>
    <w:pPr>
      <w:tabs>
        <w:tab w:val="left" w:pos="284"/>
      </w:tabs>
      <w:outlineLvl w:val="6"/>
    </w:pPr>
    <w:rPr>
      <w:rFonts w:eastAsia="Times New Roman" w:cs="Times New Roman"/>
      <w:i/>
      <w:szCs w:val="20"/>
    </w:rPr>
  </w:style>
  <w:style w:type="paragraph" w:styleId="Heading8">
    <w:name w:val="heading 8"/>
    <w:basedOn w:val="Normal"/>
    <w:next w:val="Normal"/>
    <w:link w:val="Heading8Char"/>
    <w:rsid w:val="00CA4F47"/>
    <w:pPr>
      <w:tabs>
        <w:tab w:val="left" w:pos="284"/>
      </w:tabs>
      <w:outlineLvl w:val="7"/>
    </w:pPr>
    <w:rPr>
      <w:rFonts w:eastAsia="Times New Roman" w:cs="Times New Roman"/>
      <w:i/>
      <w:szCs w:val="20"/>
    </w:rPr>
  </w:style>
  <w:style w:type="paragraph" w:styleId="Heading9">
    <w:name w:val="heading 9"/>
    <w:basedOn w:val="Normal"/>
    <w:next w:val="Normal"/>
    <w:link w:val="Heading9Char"/>
    <w:rsid w:val="00CA4F47"/>
    <w:pPr>
      <w:tabs>
        <w:tab w:val="left" w:pos="284"/>
      </w:tabs>
      <w:outlineLvl w:val="8"/>
    </w:pPr>
    <w:rPr>
      <w:rFonts w:eastAsia="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373667"/>
    <w:rPr>
      <w:rFonts w:ascii="Arial" w:eastAsia="Times New Roman" w:hAnsi="Arial" w:cs="Times New Roman"/>
      <w:b/>
      <w:caps/>
      <w:color w:val="4F81BD" w:themeColor="accent1"/>
      <w:sz w:val="28"/>
      <w:szCs w:val="20"/>
    </w:rPr>
  </w:style>
  <w:style w:type="character" w:customStyle="1" w:styleId="Heading2Char">
    <w:name w:val="Heading 2 Char"/>
    <w:basedOn w:val="DefaultParagraphFont"/>
    <w:link w:val="Heading2"/>
    <w:rsid w:val="00373667"/>
    <w:rPr>
      <w:rFonts w:ascii="Arial" w:eastAsia="Times New Roman" w:hAnsi="Arial" w:cs="Times New Roman"/>
      <w:b/>
      <w:color w:val="4F81BD" w:themeColor="accent1"/>
      <w:sz w:val="20"/>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pPr>
    <w:rPr>
      <w:rFonts w:eastAsia="STZhongsong" w:cs="Times New Roman"/>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unhideWhenUsed/>
    <w:rsid w:val="00D53A31"/>
    <w:rPr>
      <w:szCs w:val="20"/>
    </w:rPr>
  </w:style>
  <w:style w:type="character" w:customStyle="1" w:styleId="CommentTextChar">
    <w:name w:val="Comment Text Char"/>
    <w:basedOn w:val="DefaultParagraphFont"/>
    <w:link w:val="CommentText"/>
    <w:uiPriority w:val="99"/>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Cs w:val="20"/>
    </w:rPr>
  </w:style>
  <w:style w:type="paragraph" w:styleId="TOC3">
    <w:name w:val="toc 3"/>
    <w:basedOn w:val="Normal"/>
    <w:next w:val="Normal"/>
    <w:autoRedefine/>
    <w:uiPriority w:val="39"/>
    <w:unhideWhenUsed/>
    <w:rsid w:val="00DB0097"/>
    <w:pPr>
      <w:ind w:left="480"/>
    </w:pPr>
    <w:rPr>
      <w:i/>
      <w:iCs/>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customStyle="1" w:styleId="Normal2">
    <w:name w:val="Normal2"/>
    <w:rsid w:val="00BF287F"/>
    <w:pPr>
      <w:spacing w:after="0" w:line="240" w:lineRule="auto"/>
    </w:pPr>
    <w:rPr>
      <w:rFonts w:ascii="Cambria" w:eastAsia="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phases/Bet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service-manual/phases/alpha.html"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440C4-910A-4F23-A3E5-CBFA0CD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MasterRev6;(FINAL)</cp:keywords>
  <cp:lastModifiedBy>Kirsty Manning</cp:lastModifiedBy>
  <cp:revision>4</cp:revision>
  <cp:lastPrinted>2015-03-12T13:53:00Z</cp:lastPrinted>
  <dcterms:created xsi:type="dcterms:W3CDTF">2015-04-17T14:09:00Z</dcterms:created>
  <dcterms:modified xsi:type="dcterms:W3CDTF">2015-04-21T08:51:00Z</dcterms:modified>
</cp:coreProperties>
</file>