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5F8976BD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 xml:space="preserve">01792 </w:t>
            </w:r>
            <w:r w:rsidR="00972BB6">
              <w:rPr>
                <w:rStyle w:val="10POINTCORPORATE"/>
                <w:rFonts w:cs="Arial"/>
              </w:rPr>
              <w:t>783334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2731B588" w:rsidR="00383B3D" w:rsidRPr="00C96B54" w:rsidRDefault="00972BB6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RM6314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58BE0CAD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972BB6">
              <w:rPr>
                <w:rStyle w:val="10POINTCORPORATE"/>
                <w:rFonts w:cs="Arial"/>
              </w:rPr>
              <w:t>23/134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502202FC" w:rsidR="00383B3D" w:rsidRPr="00C96B54" w:rsidRDefault="00972BB6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</w:rPr>
              <w:t>04/01/2024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05453EB5" w14:textId="77777777" w:rsidR="00972BB6" w:rsidRPr="00E54A32" w:rsidRDefault="00972BB6" w:rsidP="00972BB6">
      <w:pPr>
        <w:rPr>
          <w:rFonts w:ascii="Arial" w:hAnsi="Arial" w:cs="Arial"/>
        </w:rPr>
      </w:pPr>
      <w:r>
        <w:rPr>
          <w:rFonts w:ascii="Arial" w:hAnsi="Arial" w:cs="Arial"/>
        </w:rPr>
        <w:t>FP Hurley and Sons Limited</w:t>
      </w:r>
    </w:p>
    <w:p w14:paraId="4C835BED" w14:textId="77777777" w:rsidR="00972BB6" w:rsidRDefault="00972BB6" w:rsidP="00972BB6">
      <w:pPr>
        <w:rPr>
          <w:rStyle w:val="CORPORATE12POINT"/>
        </w:rPr>
      </w:pPr>
      <w:r w:rsidRPr="00C36A85">
        <w:rPr>
          <w:rStyle w:val="CORPORATE12POINT"/>
        </w:rPr>
        <w:t>Queens Road, Bridgend Industrial Estate</w:t>
      </w:r>
    </w:p>
    <w:p w14:paraId="666A7973" w14:textId="77777777" w:rsidR="00972BB6" w:rsidRDefault="00972BB6" w:rsidP="00972BB6">
      <w:pPr>
        <w:rPr>
          <w:rStyle w:val="CORPORATE12POINT"/>
        </w:rPr>
      </w:pPr>
      <w:r w:rsidRPr="00C36A85">
        <w:rPr>
          <w:rStyle w:val="CORPORATE12POINT"/>
        </w:rPr>
        <w:t>B</w:t>
      </w:r>
      <w:r>
        <w:rPr>
          <w:rStyle w:val="CORPORATE12POINT"/>
        </w:rPr>
        <w:t>RIDGEND</w:t>
      </w:r>
    </w:p>
    <w:p w14:paraId="1DC20F44" w14:textId="77777777" w:rsidR="00972BB6" w:rsidRPr="005969E2" w:rsidRDefault="00972BB6" w:rsidP="00972BB6">
      <w:pPr>
        <w:rPr>
          <w:rStyle w:val="CORPORATE12POINT"/>
        </w:rPr>
      </w:pPr>
      <w:r w:rsidRPr="00C36A85">
        <w:rPr>
          <w:rStyle w:val="CORPORATE12POINT"/>
        </w:rPr>
        <w:t>CF31 3UT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7463FB83" w14:textId="77777777" w:rsidR="00972BB6" w:rsidRDefault="00972BB6" w:rsidP="00972BB6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PS/23/134</w:t>
      </w:r>
    </w:p>
    <w:p w14:paraId="3AB4C4A8" w14:textId="77777777" w:rsidR="00972BB6" w:rsidRPr="00CE5799" w:rsidRDefault="00972BB6" w:rsidP="00972BB6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>
        <w:rPr>
          <w:rFonts w:ascii="Arial" w:hAnsi="Arial" w:cs="Arial"/>
          <w:b/>
        </w:rPr>
        <w:t xml:space="preserve">Provision of Design, </w:t>
      </w:r>
      <w:proofErr w:type="gramStart"/>
      <w:r>
        <w:rPr>
          <w:rFonts w:ascii="Arial" w:hAnsi="Arial" w:cs="Arial"/>
          <w:b/>
        </w:rPr>
        <w:t>Supply</w:t>
      </w:r>
      <w:proofErr w:type="gramEnd"/>
      <w:r>
        <w:rPr>
          <w:rFonts w:ascii="Arial" w:hAnsi="Arial" w:cs="Arial"/>
          <w:b/>
        </w:rPr>
        <w:t xml:space="preserve"> and Installation of Air Source Heat Pumps</w:t>
      </w:r>
    </w:p>
    <w:p w14:paraId="43E92272" w14:textId="77777777" w:rsidR="00972BB6" w:rsidRPr="00C36A85" w:rsidRDefault="00972BB6" w:rsidP="00972BB6">
      <w:pPr>
        <w:rPr>
          <w:rFonts w:ascii="Arial" w:hAnsi="Arial" w:cs="Arial"/>
          <w:b/>
        </w:rPr>
      </w:pPr>
      <w:r w:rsidRPr="00C36A85">
        <w:rPr>
          <w:rFonts w:ascii="Arial" w:hAnsi="Arial" w:cs="Arial"/>
          <w:b/>
        </w:rPr>
        <w:t xml:space="preserve">FRAMEWORK REFERENCE NUMBER: RM6314 Demand Management and Renewables </w:t>
      </w:r>
    </w:p>
    <w:p w14:paraId="0C0E1C65" w14:textId="77777777" w:rsidR="00972BB6" w:rsidRDefault="00972BB6" w:rsidP="006E0826">
      <w:pPr>
        <w:rPr>
          <w:rFonts w:ascii="Arial" w:hAnsi="Arial" w:cs="Arial"/>
          <w:szCs w:val="24"/>
        </w:rPr>
      </w:pPr>
    </w:p>
    <w:p w14:paraId="5279B7AE" w14:textId="59F0CC9A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972BB6">
        <w:rPr>
          <w:rFonts w:ascii="Arial" w:hAnsi="Arial" w:cs="Arial"/>
          <w:szCs w:val="24"/>
        </w:rPr>
        <w:t xml:space="preserve"> </w:t>
      </w:r>
      <w:proofErr w:type="spellStart"/>
      <w:r w:rsidR="00FF473D">
        <w:rPr>
          <w:rStyle w:val="ui-provider"/>
        </w:rPr>
        <w:t>Xxxxx</w:t>
      </w:r>
      <w:proofErr w:type="spellEnd"/>
      <w:r w:rsidR="00FF473D">
        <w:rPr>
          <w:rStyle w:val="ui-provider"/>
        </w:rPr>
        <w:t xml:space="preserve"> redacted under FOI Section 40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69D3553B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>I refer to my letter dated</w:t>
      </w:r>
      <w:r w:rsidR="00972BB6">
        <w:rPr>
          <w:rFonts w:ascii="Arial" w:hAnsi="Arial" w:cs="Arial"/>
        </w:rPr>
        <w:t xml:space="preserve"> 21</w:t>
      </w:r>
      <w:r w:rsidR="00972BB6" w:rsidRPr="00972BB6">
        <w:rPr>
          <w:rFonts w:ascii="Arial" w:hAnsi="Arial" w:cs="Arial"/>
          <w:vertAlign w:val="superscript"/>
        </w:rPr>
        <w:t>st</w:t>
      </w:r>
      <w:r w:rsidR="00972BB6">
        <w:rPr>
          <w:rFonts w:ascii="Arial" w:hAnsi="Arial" w:cs="Arial"/>
        </w:rPr>
        <w:t xml:space="preserve"> December 2023</w:t>
      </w:r>
      <w:r w:rsidDel="00EB74B3">
        <w:rPr>
          <w:rFonts w:ascii="Arial" w:hAnsi="Arial" w:cs="Arial"/>
        </w:rPr>
        <w:t>.</w:t>
      </w:r>
      <w:r w:rsidR="0031314E">
        <w:rPr>
          <w:rFonts w:ascii="Arial" w:hAnsi="Arial" w:cs="Arial"/>
        </w:rPr>
        <w:t xml:space="preserve"> I am writing to confirm that the standstill period has now </w:t>
      </w:r>
      <w:proofErr w:type="gramStart"/>
      <w:r w:rsidR="0031314E">
        <w:rPr>
          <w:rFonts w:ascii="Arial" w:hAnsi="Arial" w:cs="Arial"/>
        </w:rPr>
        <w:t>ended</w:t>
      </w:r>
      <w:proofErr w:type="gramEnd"/>
      <w:r w:rsidDel="00EB74B3">
        <w:rPr>
          <w:rFonts w:ascii="Arial" w:hAnsi="Arial" w:cs="Arial"/>
        </w:rPr>
        <w:t xml:space="preserve">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129CE964" w:rsidR="000D1A9A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>dated</w:t>
      </w:r>
      <w:r w:rsidR="00972BB6">
        <w:rPr>
          <w:rFonts w:ascii="Arial" w:hAnsi="Arial" w:cs="Arial"/>
        </w:rPr>
        <w:t xml:space="preserve"> 28</w:t>
      </w:r>
      <w:r w:rsidR="00972BB6" w:rsidRPr="00972BB6">
        <w:rPr>
          <w:rFonts w:ascii="Arial" w:hAnsi="Arial" w:cs="Arial"/>
          <w:vertAlign w:val="superscript"/>
        </w:rPr>
        <w:t>th</w:t>
      </w:r>
      <w:r w:rsidR="00972BB6">
        <w:rPr>
          <w:rFonts w:ascii="Arial" w:hAnsi="Arial" w:cs="Arial"/>
        </w:rPr>
        <w:t xml:space="preserve"> November 2023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contract </w:t>
      </w:r>
      <w:r w:rsidR="00972BB6">
        <w:rPr>
          <w:rFonts w:ascii="Arial" w:eastAsia="Arial" w:hAnsi="Arial" w:cs="Arial"/>
        </w:rPr>
        <w:t xml:space="preserve">terms and conditions derive from the JCT Design and Build standard terms with agreed Boilerplate Amendments as referenced in the Invitation </w:t>
      </w:r>
      <w:proofErr w:type="gramStart"/>
      <w:r w:rsidR="00972BB6">
        <w:rPr>
          <w:rFonts w:ascii="Arial" w:eastAsia="Arial" w:hAnsi="Arial" w:cs="Arial"/>
        </w:rPr>
        <w:t>To</w:t>
      </w:r>
      <w:proofErr w:type="gramEnd"/>
      <w:r w:rsidR="00972BB6">
        <w:rPr>
          <w:rFonts w:ascii="Arial" w:eastAsia="Arial" w:hAnsi="Arial" w:cs="Arial"/>
        </w:rPr>
        <w:t xml:space="preserve"> Tender.</w:t>
      </w:r>
    </w:p>
    <w:p w14:paraId="28B24ED0" w14:textId="5B863EDA" w:rsidR="00972BB6" w:rsidRDefault="00972BB6" w:rsidP="000D1A9A">
      <w:pPr>
        <w:keepLines/>
        <w:suppressLineNumbers/>
        <w:suppressAutoHyphens/>
        <w:rPr>
          <w:rFonts w:ascii="Arial" w:eastAsia="Arial" w:hAnsi="Arial" w:cs="Arial"/>
        </w:rPr>
      </w:pPr>
    </w:p>
    <w:p w14:paraId="4826215D" w14:textId="64918EE5" w:rsidR="00972BB6" w:rsidRDefault="00972BB6" w:rsidP="000D1A9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estimated value of the contract is £577,332.00 as per the completed pricing schedule submitted in your tender.</w:t>
      </w:r>
    </w:p>
    <w:p w14:paraId="3F23E48C" w14:textId="5F03A447" w:rsidR="00972BB6" w:rsidRDefault="00972BB6" w:rsidP="000D1A9A">
      <w:pPr>
        <w:keepLines/>
        <w:suppressLineNumbers/>
        <w:suppressAutoHyphens/>
        <w:rPr>
          <w:rFonts w:ascii="Arial" w:eastAsia="Arial" w:hAnsi="Arial" w:cs="Arial"/>
        </w:rPr>
      </w:pPr>
    </w:p>
    <w:p w14:paraId="29C21455" w14:textId="224F8BD7" w:rsidR="00972BB6" w:rsidRPr="005E4158" w:rsidRDefault="00972BB6" w:rsidP="000D1A9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contract will commence </w:t>
      </w:r>
      <w:r w:rsidR="008A74BE">
        <w:rPr>
          <w:rFonts w:ascii="Arial" w:eastAsia="Arial" w:hAnsi="Arial" w:cs="Arial"/>
        </w:rPr>
        <w:t xml:space="preserve">from the </w:t>
      </w:r>
      <w:proofErr w:type="gramStart"/>
      <w:r w:rsidR="008A74BE">
        <w:rPr>
          <w:rFonts w:ascii="Arial" w:eastAsia="Arial" w:hAnsi="Arial" w:cs="Arial"/>
        </w:rPr>
        <w:t>3</w:t>
      </w:r>
      <w:r w:rsidR="008A74BE" w:rsidRPr="008A74BE">
        <w:rPr>
          <w:rFonts w:ascii="Arial" w:eastAsia="Arial" w:hAnsi="Arial" w:cs="Arial"/>
          <w:vertAlign w:val="superscript"/>
        </w:rPr>
        <w:t>rd</w:t>
      </w:r>
      <w:proofErr w:type="gramEnd"/>
      <w:r w:rsidR="008A74BE">
        <w:rPr>
          <w:rFonts w:ascii="Arial" w:eastAsia="Arial" w:hAnsi="Arial" w:cs="Arial"/>
        </w:rPr>
        <w:t xml:space="preserve"> January 2024 and expire 2</w:t>
      </w:r>
      <w:r w:rsidR="008A74BE" w:rsidRPr="008A74BE">
        <w:rPr>
          <w:rFonts w:ascii="Arial" w:eastAsia="Arial" w:hAnsi="Arial" w:cs="Arial"/>
          <w:vertAlign w:val="superscript"/>
        </w:rPr>
        <w:t>nd</w:t>
      </w:r>
      <w:r w:rsidR="008A74BE">
        <w:rPr>
          <w:rFonts w:ascii="Arial" w:eastAsia="Arial" w:hAnsi="Arial" w:cs="Arial"/>
        </w:rPr>
        <w:t xml:space="preserve"> January 2025, there are no extensions provided within this contract.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4075CC5B" w14:textId="42195E9F" w:rsidR="00AA3C15" w:rsidRDefault="00AA3C15" w:rsidP="008A74BE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8A74BE">
        <w:rPr>
          <w:rFonts w:ascii="Arial" w:hAnsi="Arial" w:cs="Arial"/>
          <w:szCs w:val="24"/>
        </w:rPr>
        <w:t>embedded document below:</w:t>
      </w:r>
    </w:p>
    <w:p w14:paraId="624FD626" w14:textId="2BD74839" w:rsidR="008A74BE" w:rsidRDefault="008A74BE" w:rsidP="008A74BE">
      <w:pPr>
        <w:rPr>
          <w:rFonts w:ascii="Arial" w:hAnsi="Arial" w:cs="Arial"/>
          <w:szCs w:val="24"/>
        </w:rPr>
      </w:pPr>
    </w:p>
    <w:bookmarkStart w:id="2" w:name="_MON_1765864071"/>
    <w:bookmarkEnd w:id="2"/>
    <w:p w14:paraId="7CFA7311" w14:textId="3FA25B64" w:rsidR="008A74BE" w:rsidRPr="00C96B54" w:rsidRDefault="008A74BE" w:rsidP="008A74BE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object w:dxaOrig="1508" w:dyaOrig="984" w14:anchorId="5298DA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0" o:title=""/>
          </v:shape>
          <o:OLEObject Type="Embed" ProgID="Word.Document.12" ShapeID="_x0000_i1025" DrawAspect="Icon" ObjectID="_1765865346" r:id="rId11">
            <o:FieldCodes>\s</o:FieldCodes>
          </o:OLEObject>
        </w:objec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4081B756" w14:textId="77777777" w:rsidR="00EE6CD9" w:rsidRDefault="00EE6CD9" w:rsidP="00790FD3">
      <w:pPr>
        <w:rPr>
          <w:rFonts w:ascii="Arial" w:hAnsi="Arial" w:cs="Arial"/>
          <w:b/>
        </w:rPr>
      </w:pPr>
    </w:p>
    <w:p w14:paraId="4B6337A2" w14:textId="466FAB41" w:rsidR="00CD1093" w:rsidRDefault="00CD1093" w:rsidP="00CD1093">
      <w:pPr>
        <w:tabs>
          <w:tab w:val="left" w:pos="709"/>
        </w:tabs>
        <w:ind w:left="705" w:hanging="705"/>
        <w:rPr>
          <w:rFonts w:ascii="Arial" w:hAnsi="Arial" w:cs="Arial"/>
        </w:rPr>
      </w:pPr>
      <w:r w:rsidRPr="008A74BE">
        <w:rPr>
          <w:rFonts w:ascii="Arial" w:hAnsi="Arial" w:cs="Arial"/>
        </w:rPr>
        <w:t>A.</w:t>
      </w:r>
      <w:r w:rsidRPr="00C96B54">
        <w:rPr>
          <w:rFonts w:ascii="Arial" w:hAnsi="Arial" w:cs="Arial"/>
        </w:rPr>
        <w:tab/>
      </w:r>
      <w:r w:rsidR="008B1F72">
        <w:rPr>
          <w:rFonts w:ascii="Arial" w:hAnsi="Arial" w:cs="Arial"/>
        </w:rPr>
        <w:t xml:space="preserve">Supplier </w:t>
      </w:r>
      <w:r w:rsidRPr="00C96B54">
        <w:rPr>
          <w:rFonts w:ascii="Arial" w:hAnsi="Arial" w:cs="Arial"/>
        </w:rPr>
        <w:t>staff</w:t>
      </w:r>
      <w:r w:rsidR="008B1F72">
        <w:rPr>
          <w:rFonts w:ascii="Arial" w:hAnsi="Arial" w:cs="Arial"/>
        </w:rPr>
        <w:t>, who require access to DVLA site and/or systems</w:t>
      </w:r>
      <w:r w:rsidRPr="00C96B54">
        <w:rPr>
          <w:rFonts w:ascii="Arial" w:hAnsi="Arial" w:cs="Arial"/>
        </w:rPr>
        <w:t xml:space="preserve"> under this contract</w:t>
      </w:r>
      <w:r w:rsidR="008B1F72">
        <w:rPr>
          <w:rFonts w:ascii="Arial" w:hAnsi="Arial" w:cs="Arial"/>
        </w:rPr>
        <w:t>,</w:t>
      </w:r>
      <w:r w:rsidRPr="00C96B54">
        <w:rPr>
          <w:rFonts w:ascii="Arial" w:hAnsi="Arial" w:cs="Arial"/>
        </w:rPr>
        <w:t xml:space="preserve"> will be subject to the completion and acceptance by the Department of the evidence produced through the Baseline Personnel Security Standard (BPSS), or other higher </w:t>
      </w:r>
      <w:smartTag w:uri="urn:schemas-microsoft-com:office:smarttags" w:element="stockticker">
        <w:r w:rsidRPr="00C96B54">
          <w:rPr>
            <w:rFonts w:ascii="Arial" w:hAnsi="Arial" w:cs="Arial"/>
          </w:rPr>
          <w:t>HMG</w:t>
        </w:r>
      </w:smartTag>
      <w:r w:rsidRPr="00C96B54">
        <w:rPr>
          <w:rFonts w:ascii="Arial" w:hAnsi="Arial" w:cs="Arial"/>
        </w:rPr>
        <w:t xml:space="preserve"> security level check. It is consistent with </w:t>
      </w:r>
      <w:r w:rsidR="002230AD">
        <w:rPr>
          <w:rFonts w:ascii="Arial" w:hAnsi="Arial" w:cs="Arial"/>
        </w:rPr>
        <w:t>data protection legislation</w:t>
      </w:r>
      <w:r w:rsidRPr="00C96B54">
        <w:rPr>
          <w:rFonts w:ascii="Arial" w:hAnsi="Arial" w:cs="Arial"/>
        </w:rPr>
        <w:t xml:space="preserve"> that an individual’s refusal to undergo an essential check could le</w:t>
      </w:r>
      <w:r w:rsidR="00EE6CD9">
        <w:rPr>
          <w:rFonts w:ascii="Arial" w:hAnsi="Arial" w:cs="Arial"/>
        </w:rPr>
        <w:t xml:space="preserve">ad to a refusal of </w:t>
      </w:r>
      <w:r w:rsidR="008B1F72">
        <w:rPr>
          <w:rFonts w:ascii="Arial" w:hAnsi="Arial" w:cs="Arial"/>
        </w:rPr>
        <w:t>access to site and/or systems</w:t>
      </w:r>
      <w:r w:rsidR="00EE6CD9">
        <w:rPr>
          <w:rFonts w:ascii="Arial" w:hAnsi="Arial" w:cs="Arial"/>
        </w:rPr>
        <w:t xml:space="preserve">. </w:t>
      </w:r>
    </w:p>
    <w:p w14:paraId="385A1014" w14:textId="77777777" w:rsidR="00CD1093" w:rsidRPr="00C96B54" w:rsidRDefault="00CD1093" w:rsidP="00CD1093">
      <w:pPr>
        <w:rPr>
          <w:rFonts w:ascii="Arial" w:hAnsi="Arial" w:cs="Arial"/>
        </w:rPr>
      </w:pPr>
    </w:p>
    <w:p w14:paraId="72279B04" w14:textId="4509C583" w:rsidR="00CD1093" w:rsidRDefault="00CD1093" w:rsidP="00CD1093">
      <w:pPr>
        <w:ind w:left="705" w:hanging="705"/>
        <w:rPr>
          <w:rFonts w:ascii="Arial" w:hAnsi="Arial" w:cs="Arial"/>
          <w:szCs w:val="24"/>
        </w:rPr>
      </w:pPr>
      <w:r w:rsidRPr="008A74BE">
        <w:rPr>
          <w:rFonts w:ascii="Arial" w:hAnsi="Arial" w:cs="Arial"/>
        </w:rPr>
        <w:t>B.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  <w:szCs w:val="24"/>
        </w:rPr>
        <w:t>All proposed offshoring activity of Official level data outside the UK, under this contract, will be subject to prior approval by the Department/Government, as appropriate</w:t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75407EC6" w14:textId="3DCD4607" w:rsidR="00EC3AAC" w:rsidRDefault="00EC3AAC" w:rsidP="00765D0C">
      <w:pPr>
        <w:ind w:right="-533"/>
        <w:jc w:val="left"/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proofErr w:type="spellStart"/>
      <w:r w:rsidR="00FF473D">
        <w:rPr>
          <w:rStyle w:val="ui-provider"/>
        </w:rPr>
        <w:t>Xxxxx</w:t>
      </w:r>
      <w:proofErr w:type="spellEnd"/>
      <w:r w:rsidR="00FF473D">
        <w:rPr>
          <w:rStyle w:val="ui-provider"/>
        </w:rPr>
        <w:t xml:space="preserve"> redacted under FOI Section 40</w:t>
      </w:r>
      <w:r w:rsidR="00FF473D">
        <w:rPr>
          <w:rStyle w:val="ui-provider"/>
        </w:rPr>
        <w:t xml:space="preserve"> </w:t>
      </w:r>
      <w:r w:rsidR="008A74BE">
        <w:rPr>
          <w:rFonts w:ascii="Arial" w:hAnsi="Arial" w:cs="Arial"/>
          <w:spacing w:val="-3"/>
          <w:szCs w:val="24"/>
        </w:rPr>
        <w:t>via email</w:t>
      </w:r>
      <w:r w:rsidR="00765D0C">
        <w:rPr>
          <w:rFonts w:ascii="Arial" w:hAnsi="Arial" w:cs="Arial"/>
          <w:spacing w:val="-3"/>
          <w:szCs w:val="24"/>
        </w:rPr>
        <w:t xml:space="preserve"> </w:t>
      </w:r>
      <w:proofErr w:type="spellStart"/>
      <w:r w:rsidR="00FF473D">
        <w:rPr>
          <w:rStyle w:val="ui-provider"/>
        </w:rPr>
        <w:t>Xxxxx</w:t>
      </w:r>
      <w:proofErr w:type="spellEnd"/>
      <w:r w:rsidR="00FF473D">
        <w:rPr>
          <w:rStyle w:val="ui-provider"/>
        </w:rPr>
        <w:t xml:space="preserve"> redacted under FOI Section 40</w:t>
      </w:r>
      <w:r w:rsidR="00FF473D">
        <w:rPr>
          <w:rStyle w:val="ui-provider"/>
        </w:rPr>
        <w:t xml:space="preserve"> </w:t>
      </w:r>
      <w:r>
        <w:rPr>
          <w:rFonts w:ascii="Arial" w:hAnsi="Arial" w:cs="Arial"/>
          <w:spacing w:val="-3"/>
          <w:szCs w:val="24"/>
        </w:rPr>
        <w:t>to discuss arrangements for commencement of the contract</w:t>
      </w:r>
      <w:r w:rsidR="00765D0C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2F2ED3A" w14:textId="64043CF0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</w:t>
      </w:r>
      <w:r w:rsidR="00765D0C">
        <w:rPr>
          <w:rFonts w:ascii="Arial" w:eastAsia="Arial" w:hAnsi="Arial" w:cs="Arial"/>
          <w:szCs w:val="24"/>
        </w:rPr>
        <w:t xml:space="preserve"> this letter</w:t>
      </w:r>
      <w:r>
        <w:rPr>
          <w:rFonts w:ascii="Arial" w:eastAsia="Arial" w:hAnsi="Arial" w:cs="Arial"/>
          <w:szCs w:val="24"/>
        </w:rPr>
        <w:t>, along with any requested Schedules/Annexes,</w:t>
      </w:r>
      <w:r w:rsidRPr="005C4249">
        <w:rPr>
          <w:rFonts w:ascii="Arial" w:eastAsia="Arial" w:hAnsi="Arial" w:cs="Arial"/>
          <w:szCs w:val="24"/>
        </w:rPr>
        <w:t xml:space="preserve"> within </w:t>
      </w:r>
      <w:r w:rsidR="00765D0C">
        <w:rPr>
          <w:rFonts w:ascii="Arial" w:eastAsia="Arial" w:hAnsi="Arial" w:cs="Arial"/>
          <w:szCs w:val="24"/>
        </w:rPr>
        <w:t>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>Award Form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77B91ABE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765D0C">
        <w:rPr>
          <w:rFonts w:ascii="Arial" w:eastAsia="Arial" w:hAnsi="Arial" w:cs="Arial"/>
          <w:szCs w:val="24"/>
        </w:rPr>
        <w:t xml:space="preserve">award letter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8913BB4" w:rsidR="00790FD3" w:rsidRPr="00C96B54" w:rsidRDefault="00003CB9" w:rsidP="00790FD3">
      <w:pPr>
        <w:jc w:val="left"/>
        <w:rPr>
          <w:rStyle w:val="12POINTCORPORATEBOLDVALEDICTION"/>
          <w:rFonts w:cs="Arial"/>
          <w:szCs w:val="24"/>
        </w:rPr>
      </w:pPr>
      <w:r>
        <w:rPr>
          <w:rFonts w:ascii="Arial" w:hAnsi="Arial" w:cs="Arial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DD06411" wp14:editId="7484A832">
                <wp:simplePos x="0" y="0"/>
                <wp:positionH relativeFrom="page">
                  <wp:posOffset>3709035</wp:posOffset>
                </wp:positionH>
                <wp:positionV relativeFrom="paragraph">
                  <wp:posOffset>2540</wp:posOffset>
                </wp:positionV>
                <wp:extent cx="3416300" cy="2006600"/>
                <wp:effectExtent l="0" t="0" r="12700" b="1270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B408" w14:textId="0273A741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Accepted for and on behalf of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FP Hurley and Sons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LTD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:-</w:t>
                            </w:r>
                            <w:proofErr w:type="gramEnd"/>
                          </w:p>
                          <w:p w14:paraId="0CC0540D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9653297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Signature: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A52A9B7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045A9AB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Name: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B8AFD4E" w14:textId="77777777" w:rsidR="00003CB9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E2480A9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Capacity: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968BFD0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938865" w14:textId="77777777" w:rsidR="00003CB9" w:rsidRPr="00F50475" w:rsidRDefault="00003CB9" w:rsidP="00003C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Date: </w:t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F504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0641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92.05pt;margin-top:.2pt;width:269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" o:allowincell="f">
                <v:textbox>
                  <w:txbxContent>
                    <w:p w14:paraId="340DB408" w14:textId="0273A741" w:rsidR="00003CB9" w:rsidRPr="00F50475" w:rsidRDefault="00003CB9" w:rsidP="00003CB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Accepted for and on behalf of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FP Hurley and Sons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LTD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:-</w:t>
                      </w:r>
                      <w:proofErr w:type="gramEnd"/>
                    </w:p>
                    <w:p w14:paraId="0CC0540D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9653297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>Signature: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A52A9B7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045A9AB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Name: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6B8AFD4E" w14:textId="77777777" w:rsidR="00003CB9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E2480A9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Capacity: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6968BFD0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938865" w14:textId="77777777" w:rsidR="00003CB9" w:rsidRPr="00F50475" w:rsidRDefault="00003CB9" w:rsidP="00003C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Date: </w:t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 w:rsidRPr="00F50475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DED22B" w14:textId="4423380F" w:rsidR="00790FD3" w:rsidRDefault="00D668BC" w:rsidP="0015001A">
      <w:pPr>
        <w:jc w:val="left"/>
        <w:rPr>
          <w:rStyle w:val="12POINTCORPORATEBOLDVALEDICTION"/>
          <w:rFonts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162A7C4E" w14:textId="20B3644C" w:rsidR="00765D0C" w:rsidRDefault="00765D0C" w:rsidP="0015001A">
      <w:pPr>
        <w:jc w:val="left"/>
        <w:rPr>
          <w:rStyle w:val="12POINTCORPORATEBOLDVALEDICTION"/>
          <w:rFonts w:cs="Arial"/>
          <w:szCs w:val="24"/>
        </w:rPr>
      </w:pPr>
    </w:p>
    <w:p w14:paraId="5D6FEFE7" w14:textId="07044FAA" w:rsidR="00765D0C" w:rsidRPr="00C96B54" w:rsidRDefault="00765D0C" w:rsidP="0015001A">
      <w:pPr>
        <w:jc w:val="left"/>
        <w:rPr>
          <w:rFonts w:ascii="Arial" w:hAnsi="Arial" w:cs="Arial"/>
          <w:szCs w:val="24"/>
        </w:rPr>
      </w:pPr>
    </w:p>
    <w:p w14:paraId="56318F17" w14:textId="0BD1CBE5" w:rsidR="00790FD3" w:rsidRDefault="00790FD3" w:rsidP="00790FD3">
      <w:pPr>
        <w:rPr>
          <w:rFonts w:ascii="Arial" w:hAnsi="Arial" w:cs="Arial"/>
          <w:szCs w:val="24"/>
        </w:rPr>
      </w:pPr>
    </w:p>
    <w:tbl>
      <w:tblPr>
        <w:tblpPr w:leftFromText="180" w:rightFromText="180" w:vertAnchor="text" w:horzAnchor="margin" w:tblpY="62"/>
        <w:tblW w:w="5778" w:type="dxa"/>
        <w:tblLayout w:type="fixed"/>
        <w:tblLook w:val="04A0" w:firstRow="1" w:lastRow="0" w:firstColumn="1" w:lastColumn="0" w:noHBand="0" w:noVBand="1"/>
      </w:tblPr>
      <w:tblGrid>
        <w:gridCol w:w="5778"/>
      </w:tblGrid>
      <w:tr w:rsidR="00765D0C" w:rsidRPr="007313C0" w14:paraId="560B05B0" w14:textId="77777777" w:rsidTr="004A2014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104F876C" w14:textId="3431B889" w:rsidR="00765D0C" w:rsidRPr="007313C0" w:rsidRDefault="00FF473D" w:rsidP="004A2014">
            <w:pPr>
              <w:ind w:right="-307"/>
              <w:jc w:val="left"/>
              <w:rPr>
                <w:rStyle w:val="12POINTCORPORATE"/>
                <w:b/>
              </w:rPr>
            </w:pPr>
            <w:proofErr w:type="spellStart"/>
            <w:r>
              <w:rPr>
                <w:rStyle w:val="ui-provider"/>
              </w:rPr>
              <w:t>Xxxxx</w:t>
            </w:r>
            <w:proofErr w:type="spellEnd"/>
            <w:r>
              <w:rPr>
                <w:rStyle w:val="ui-provider"/>
              </w:rPr>
              <w:t xml:space="preserve"> redacted under FOI Section 40</w:t>
            </w:r>
          </w:p>
        </w:tc>
      </w:tr>
      <w:tr w:rsidR="00765D0C" w:rsidRPr="002A6B09" w14:paraId="36B6EBC9" w14:textId="77777777" w:rsidTr="004A2014">
        <w:trPr>
          <w:trHeight w:val="364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7FE60767" w14:textId="77777777" w:rsidR="00765D0C" w:rsidRPr="002A6B09" w:rsidRDefault="00765D0C" w:rsidP="004A2014">
            <w:pPr>
              <w:jc w:val="left"/>
              <w:rPr>
                <w:rStyle w:val="12POINTCORPORATE"/>
              </w:rPr>
            </w:pPr>
            <w:r>
              <w:rPr>
                <w:rStyle w:val="12POINTCORPORATE"/>
              </w:rPr>
              <w:t>Commercial Specialist</w:t>
            </w:r>
          </w:p>
        </w:tc>
      </w:tr>
      <w:tr w:rsidR="00765D0C" w:rsidRPr="002A6B09" w14:paraId="2FB4B03C" w14:textId="77777777" w:rsidTr="004A2014">
        <w:trPr>
          <w:trHeight w:val="389"/>
        </w:trPr>
        <w:tc>
          <w:tcPr>
            <w:tcW w:w="5778" w:type="dxa"/>
            <w:shd w:val="clear" w:color="auto" w:fill="auto"/>
            <w:tcMar>
              <w:top w:w="0" w:type="dxa"/>
              <w:bottom w:w="6" w:type="dxa"/>
            </w:tcMar>
          </w:tcPr>
          <w:p w14:paraId="2280511E" w14:textId="77777777" w:rsidR="00765D0C" w:rsidRPr="002A6B09" w:rsidRDefault="00765D0C" w:rsidP="004A2014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2A6B09">
              <w:rPr>
                <w:rStyle w:val="12POINTCORPORATE"/>
                <w:color w:val="auto"/>
                <w:lang w:val="en-GB"/>
              </w:rPr>
              <w:t>Commercial Directorate</w:t>
            </w:r>
          </w:p>
        </w:tc>
      </w:tr>
      <w:tr w:rsidR="00765D0C" w:rsidRPr="002A6B09" w14:paraId="58D2A0A6" w14:textId="77777777" w:rsidTr="004A2014">
        <w:trPr>
          <w:trHeight w:val="68"/>
        </w:trPr>
        <w:tc>
          <w:tcPr>
            <w:tcW w:w="5778" w:type="dxa"/>
            <w:shd w:val="clear" w:color="auto" w:fill="auto"/>
            <w:noWrap/>
            <w:tcMar>
              <w:top w:w="0" w:type="dxa"/>
              <w:bottom w:w="6" w:type="dxa"/>
            </w:tcMar>
          </w:tcPr>
          <w:p w14:paraId="41D9BA73" w14:textId="0B059328" w:rsidR="00765D0C" w:rsidRPr="002A6B09" w:rsidRDefault="00FF473D" w:rsidP="004A2014">
            <w:pPr>
              <w:ind w:right="-733"/>
              <w:jc w:val="left"/>
              <w:rPr>
                <w:rStyle w:val="12POINTCORPORATE"/>
              </w:rPr>
            </w:pPr>
            <w:proofErr w:type="spellStart"/>
            <w:r>
              <w:rPr>
                <w:rStyle w:val="ui-provider"/>
              </w:rPr>
              <w:t>Xxxxx</w:t>
            </w:r>
            <w:proofErr w:type="spellEnd"/>
            <w:r>
              <w:rPr>
                <w:rStyle w:val="ui-provider"/>
              </w:rPr>
              <w:t xml:space="preserve"> redacted under FOI Section 40</w:t>
            </w:r>
          </w:p>
        </w:tc>
      </w:tr>
    </w:tbl>
    <w:p w14:paraId="49AAD4E3" w14:textId="101BA25C" w:rsidR="00C04DD7" w:rsidRDefault="00C04DD7" w:rsidP="00C04DD7">
      <w:pPr>
        <w:rPr>
          <w:rFonts w:ascii="Arial" w:hAnsi="Arial" w:cs="Arial"/>
          <w:b/>
          <w:szCs w:val="24"/>
        </w:rPr>
      </w:pPr>
    </w:p>
    <w:p w14:paraId="7F0C9DF3" w14:textId="25B7849A" w:rsidR="00765D0C" w:rsidRDefault="00765D0C" w:rsidP="00C04DD7">
      <w:pPr>
        <w:rPr>
          <w:rFonts w:ascii="Arial" w:hAnsi="Arial" w:cs="Arial"/>
          <w:b/>
          <w:szCs w:val="24"/>
        </w:rPr>
      </w:pPr>
    </w:p>
    <w:p w14:paraId="056869D1" w14:textId="57CE1B4C" w:rsidR="00765D0C" w:rsidRDefault="00765D0C" w:rsidP="00C04DD7">
      <w:pPr>
        <w:rPr>
          <w:rFonts w:ascii="Arial" w:hAnsi="Arial" w:cs="Arial"/>
          <w:b/>
          <w:szCs w:val="24"/>
        </w:rPr>
      </w:pPr>
    </w:p>
    <w:p w14:paraId="2E82A127" w14:textId="0173FD1D" w:rsidR="00765D0C" w:rsidRDefault="00765D0C" w:rsidP="00C04DD7">
      <w:pPr>
        <w:rPr>
          <w:rFonts w:ascii="Arial" w:hAnsi="Arial" w:cs="Arial"/>
          <w:b/>
          <w:szCs w:val="24"/>
        </w:rPr>
      </w:pPr>
    </w:p>
    <w:p w14:paraId="481C3AA7" w14:textId="1FA23DBC" w:rsidR="00765D0C" w:rsidRDefault="00765D0C" w:rsidP="00C04DD7">
      <w:pPr>
        <w:rPr>
          <w:rFonts w:ascii="Arial" w:hAnsi="Arial" w:cs="Arial"/>
          <w:b/>
          <w:szCs w:val="24"/>
        </w:rPr>
      </w:pPr>
    </w:p>
    <w:p w14:paraId="5396C5F5" w14:textId="07DC28C7" w:rsidR="00765D0C" w:rsidRDefault="00765D0C" w:rsidP="00C04DD7">
      <w:pPr>
        <w:rPr>
          <w:rFonts w:ascii="Arial" w:hAnsi="Arial" w:cs="Arial"/>
          <w:b/>
          <w:szCs w:val="24"/>
        </w:rPr>
      </w:pPr>
    </w:p>
    <w:p w14:paraId="42E77293" w14:textId="1478C855" w:rsidR="00765D0C" w:rsidRDefault="00765D0C" w:rsidP="00C04DD7">
      <w:pPr>
        <w:rPr>
          <w:rFonts w:ascii="Arial" w:hAnsi="Arial" w:cs="Arial"/>
          <w:b/>
          <w:szCs w:val="24"/>
        </w:rPr>
      </w:pPr>
    </w:p>
    <w:p w14:paraId="0A0665E0" w14:textId="5D1DE7D2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092701E0" w14:textId="7C88BB77" w:rsidR="00003CB9" w:rsidRDefault="00003CB9" w:rsidP="00C04DD7">
      <w:pPr>
        <w:rPr>
          <w:rFonts w:ascii="Arial" w:hAnsi="Arial" w:cs="Arial"/>
          <w:b/>
          <w:szCs w:val="24"/>
        </w:rPr>
      </w:pPr>
    </w:p>
    <w:p w14:paraId="1282649B" w14:textId="00C960BF" w:rsidR="00003CB9" w:rsidRPr="00B96E44" w:rsidRDefault="00003CB9" w:rsidP="00C04DD7">
      <w:pPr>
        <w:rPr>
          <w:rStyle w:val="12POINTCORPORATE"/>
          <w:rFonts w:cs="Arial"/>
          <w:b/>
          <w:color w:val="auto"/>
          <w:szCs w:val="24"/>
        </w:rPr>
      </w:pPr>
    </w:p>
    <w:sectPr w:rsidR="00003CB9" w:rsidRPr="00B96E44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9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3CB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66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0C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A74BE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2BB6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  <w:rsid w:val="00FF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4745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A74BE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FF4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Barry Brierley</cp:lastModifiedBy>
  <cp:revision>2</cp:revision>
  <cp:lastPrinted>2014-08-15T15:06:00Z</cp:lastPrinted>
  <dcterms:created xsi:type="dcterms:W3CDTF">2024-01-04T09:22:00Z</dcterms:created>
  <dcterms:modified xsi:type="dcterms:W3CDTF">2024-01-04T09:22:00Z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