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B6481" w14:textId="77777777" w:rsidR="00C771DF" w:rsidRDefault="00C771DF" w:rsidP="00625A9D">
      <w:pPr>
        <w:jc w:val="center"/>
        <w:rPr>
          <w:rFonts w:ascii="Arial" w:hAnsi="Arial" w:cs="Arial"/>
          <w:b/>
          <w:bCs/>
          <w:color w:val="2A315C"/>
          <w:sz w:val="36"/>
          <w:szCs w:val="36"/>
        </w:rPr>
      </w:pPr>
    </w:p>
    <w:p w14:paraId="72D95037" w14:textId="3261E76B" w:rsidR="0030742B" w:rsidRDefault="008A39F1" w:rsidP="0030742B">
      <w:pPr>
        <w:rPr>
          <w:rFonts w:ascii="Arial" w:hAnsi="Arial" w:cs="Arial"/>
          <w:b/>
          <w:bCs/>
          <w:color w:val="2A315C"/>
          <w:sz w:val="36"/>
          <w:szCs w:val="36"/>
        </w:rPr>
      </w:pPr>
      <w:r w:rsidRPr="00915867">
        <w:rPr>
          <w:rFonts w:ascii="Arial" w:hAnsi="Arial" w:cs="Arial"/>
          <w:b/>
          <w:bCs/>
          <w:color w:val="2A315C"/>
          <w:sz w:val="36"/>
          <w:szCs w:val="36"/>
        </w:rPr>
        <w:t xml:space="preserve">Refurbished </w:t>
      </w:r>
      <w:r w:rsidR="009C6C89">
        <w:rPr>
          <w:rFonts w:ascii="Arial" w:hAnsi="Arial" w:cs="Arial"/>
          <w:b/>
          <w:bCs/>
          <w:color w:val="2A315C"/>
          <w:sz w:val="36"/>
          <w:szCs w:val="36"/>
        </w:rPr>
        <w:t>P</w:t>
      </w:r>
      <w:r w:rsidRPr="00915867">
        <w:rPr>
          <w:rFonts w:ascii="Arial" w:hAnsi="Arial" w:cs="Arial"/>
          <w:b/>
          <w:bCs/>
          <w:color w:val="2A315C"/>
          <w:sz w:val="36"/>
          <w:szCs w:val="36"/>
        </w:rPr>
        <w:t xml:space="preserve">lay </w:t>
      </w:r>
      <w:r w:rsidR="009C6C89">
        <w:rPr>
          <w:rFonts w:ascii="Arial" w:hAnsi="Arial" w:cs="Arial"/>
          <w:b/>
          <w:bCs/>
          <w:color w:val="2A315C"/>
          <w:sz w:val="36"/>
          <w:szCs w:val="36"/>
        </w:rPr>
        <w:t>A</w:t>
      </w:r>
      <w:r w:rsidRPr="00915867">
        <w:rPr>
          <w:rFonts w:ascii="Arial" w:hAnsi="Arial" w:cs="Arial"/>
          <w:b/>
          <w:bCs/>
          <w:color w:val="2A315C"/>
          <w:sz w:val="36"/>
          <w:szCs w:val="36"/>
        </w:rPr>
        <w:t xml:space="preserve">rea and </w:t>
      </w:r>
      <w:r w:rsidR="009C6C89">
        <w:rPr>
          <w:rFonts w:ascii="Arial" w:hAnsi="Arial" w:cs="Arial"/>
          <w:b/>
          <w:bCs/>
          <w:color w:val="2A315C"/>
          <w:sz w:val="36"/>
          <w:szCs w:val="36"/>
        </w:rPr>
        <w:t>A</w:t>
      </w:r>
      <w:r w:rsidRPr="00915867">
        <w:rPr>
          <w:rFonts w:ascii="Arial" w:hAnsi="Arial" w:cs="Arial"/>
          <w:b/>
          <w:bCs/>
          <w:color w:val="2A315C"/>
          <w:sz w:val="36"/>
          <w:szCs w:val="36"/>
        </w:rPr>
        <w:t xml:space="preserve">ssociated </w:t>
      </w:r>
      <w:r w:rsidR="009C6C89">
        <w:rPr>
          <w:rFonts w:ascii="Arial" w:hAnsi="Arial" w:cs="Arial"/>
          <w:b/>
          <w:bCs/>
          <w:color w:val="2A315C"/>
          <w:sz w:val="36"/>
          <w:szCs w:val="36"/>
        </w:rPr>
        <w:t>W</w:t>
      </w:r>
      <w:r w:rsidRPr="00915867">
        <w:rPr>
          <w:rFonts w:ascii="Arial" w:hAnsi="Arial" w:cs="Arial"/>
          <w:b/>
          <w:bCs/>
          <w:color w:val="2A315C"/>
          <w:sz w:val="36"/>
          <w:szCs w:val="36"/>
        </w:rPr>
        <w:t xml:space="preserve">orks at </w:t>
      </w:r>
    </w:p>
    <w:p w14:paraId="00000001" w14:textId="3C0BA04E" w:rsidR="00487F99" w:rsidRPr="00915867" w:rsidRDefault="008A39F1" w:rsidP="0030742B">
      <w:pPr>
        <w:rPr>
          <w:rFonts w:ascii="Arial" w:hAnsi="Arial" w:cs="Arial"/>
          <w:b/>
          <w:bCs/>
          <w:color w:val="2A315C"/>
          <w:sz w:val="36"/>
          <w:szCs w:val="36"/>
        </w:rPr>
      </w:pPr>
      <w:r w:rsidRPr="00915867">
        <w:rPr>
          <w:rFonts w:ascii="Arial" w:hAnsi="Arial" w:cs="Arial"/>
          <w:b/>
          <w:bCs/>
          <w:color w:val="2A315C"/>
          <w:sz w:val="36"/>
          <w:szCs w:val="36"/>
        </w:rPr>
        <w:t xml:space="preserve">Mount Pleasant </w:t>
      </w:r>
      <w:r w:rsidR="009C6C89">
        <w:rPr>
          <w:rFonts w:ascii="Arial" w:hAnsi="Arial" w:cs="Arial"/>
          <w:b/>
          <w:bCs/>
          <w:color w:val="2A315C"/>
          <w:sz w:val="36"/>
          <w:szCs w:val="36"/>
        </w:rPr>
        <w:t>R</w:t>
      </w:r>
      <w:r w:rsidRPr="00915867">
        <w:rPr>
          <w:rFonts w:ascii="Arial" w:hAnsi="Arial" w:cs="Arial"/>
          <w:b/>
          <w:bCs/>
          <w:color w:val="2A315C"/>
          <w:sz w:val="36"/>
          <w:szCs w:val="36"/>
        </w:rPr>
        <w:t xml:space="preserve">ecreation </w:t>
      </w:r>
      <w:r w:rsidR="009C6C89">
        <w:rPr>
          <w:rFonts w:ascii="Arial" w:hAnsi="Arial" w:cs="Arial"/>
          <w:b/>
          <w:bCs/>
          <w:color w:val="2A315C"/>
          <w:sz w:val="36"/>
          <w:szCs w:val="36"/>
        </w:rPr>
        <w:t>A</w:t>
      </w:r>
      <w:r w:rsidRPr="00915867">
        <w:rPr>
          <w:rFonts w:ascii="Arial" w:hAnsi="Arial" w:cs="Arial"/>
          <w:b/>
          <w:bCs/>
          <w:color w:val="2A315C"/>
          <w:sz w:val="36"/>
          <w:szCs w:val="36"/>
        </w:rPr>
        <w:t>rea, Hamble-le-Rice</w:t>
      </w:r>
    </w:p>
    <w:p w14:paraId="00000002" w14:textId="77777777" w:rsidR="00487F99" w:rsidRPr="00915867" w:rsidRDefault="00487F99">
      <w:pPr>
        <w:rPr>
          <w:rFonts w:ascii="Arial" w:hAnsi="Arial" w:cs="Arial"/>
          <w:color w:val="2A315C"/>
        </w:rPr>
      </w:pPr>
    </w:p>
    <w:p w14:paraId="02485D3D" w14:textId="77777777" w:rsidR="00625A9D" w:rsidRPr="00915867" w:rsidRDefault="00625A9D">
      <w:pPr>
        <w:rPr>
          <w:rFonts w:ascii="Arial" w:hAnsi="Arial" w:cs="Arial"/>
          <w:color w:val="2A315C"/>
        </w:rPr>
      </w:pPr>
    </w:p>
    <w:p w14:paraId="00000003" w14:textId="3BF28756" w:rsidR="00487F99" w:rsidRPr="00915867" w:rsidRDefault="00A32BCE">
      <w:pPr>
        <w:rPr>
          <w:rFonts w:ascii="Arial" w:hAnsi="Arial" w:cs="Arial"/>
          <w:color w:val="2A315C"/>
          <w:sz w:val="20"/>
          <w:szCs w:val="20"/>
        </w:rPr>
      </w:pPr>
      <w:r w:rsidRPr="00915867">
        <w:rPr>
          <w:rFonts w:ascii="Arial" w:hAnsi="Arial" w:cs="Arial"/>
          <w:color w:val="2A315C"/>
          <w:sz w:val="20"/>
          <w:szCs w:val="20"/>
        </w:rPr>
        <w:t>9 July</w:t>
      </w:r>
      <w:r w:rsidR="008A39F1" w:rsidRPr="00915867">
        <w:rPr>
          <w:rFonts w:ascii="Arial" w:hAnsi="Arial" w:cs="Arial"/>
          <w:color w:val="2A315C"/>
          <w:sz w:val="20"/>
          <w:szCs w:val="20"/>
        </w:rPr>
        <w:t xml:space="preserve"> 2024</w:t>
      </w:r>
    </w:p>
    <w:p w14:paraId="00000004" w14:textId="28991B9B" w:rsidR="00487F99" w:rsidRPr="00915867" w:rsidRDefault="008A39F1">
      <w:pPr>
        <w:rPr>
          <w:rFonts w:ascii="Arial" w:hAnsi="Arial" w:cs="Arial"/>
          <w:color w:val="2A315C"/>
          <w:sz w:val="20"/>
          <w:szCs w:val="20"/>
        </w:rPr>
      </w:pPr>
      <w:r w:rsidRPr="00915867">
        <w:rPr>
          <w:rFonts w:ascii="Arial" w:hAnsi="Arial" w:cs="Arial"/>
          <w:color w:val="2A315C"/>
          <w:sz w:val="20"/>
          <w:szCs w:val="20"/>
        </w:rPr>
        <w:t xml:space="preserve">Version </w:t>
      </w:r>
      <w:r w:rsidR="00440CDC" w:rsidRPr="00915867">
        <w:rPr>
          <w:rFonts w:ascii="Arial" w:hAnsi="Arial" w:cs="Arial"/>
          <w:color w:val="2A315C"/>
          <w:sz w:val="20"/>
          <w:szCs w:val="20"/>
        </w:rPr>
        <w:t>2</w:t>
      </w:r>
      <w:r w:rsidRPr="00915867">
        <w:rPr>
          <w:rFonts w:ascii="Arial" w:hAnsi="Arial" w:cs="Arial"/>
          <w:color w:val="2A315C"/>
          <w:sz w:val="20"/>
          <w:szCs w:val="20"/>
        </w:rPr>
        <w:t xml:space="preserve">.0 </w:t>
      </w:r>
      <w:r w:rsidR="00440CDC" w:rsidRPr="00915867">
        <w:rPr>
          <w:rFonts w:ascii="Arial" w:hAnsi="Arial" w:cs="Arial"/>
          <w:color w:val="2A315C"/>
          <w:sz w:val="20"/>
          <w:szCs w:val="20"/>
        </w:rPr>
        <w:t>–</w:t>
      </w:r>
      <w:r w:rsidRPr="00915867">
        <w:rPr>
          <w:rFonts w:ascii="Arial" w:hAnsi="Arial" w:cs="Arial"/>
          <w:color w:val="2A315C"/>
          <w:sz w:val="20"/>
          <w:szCs w:val="20"/>
        </w:rPr>
        <w:t xml:space="preserve"> </w:t>
      </w:r>
      <w:r w:rsidR="00440CDC" w:rsidRPr="00915867">
        <w:rPr>
          <w:rFonts w:ascii="Arial" w:hAnsi="Arial" w:cs="Arial"/>
          <w:color w:val="2A315C"/>
          <w:sz w:val="20"/>
          <w:szCs w:val="20"/>
        </w:rPr>
        <w:t>Authorised</w:t>
      </w:r>
    </w:p>
    <w:p w14:paraId="00000005" w14:textId="7BFF0279" w:rsidR="00487F99" w:rsidRPr="00915867" w:rsidRDefault="00A32BCE">
      <w:pPr>
        <w:rPr>
          <w:rFonts w:ascii="Arial" w:hAnsi="Arial" w:cs="Arial"/>
          <w:color w:val="2A315C"/>
        </w:rPr>
      </w:pPr>
      <w:r w:rsidRPr="00915867">
        <w:rPr>
          <w:rFonts w:ascii="Arial" w:hAnsi="Arial" w:cs="Arial"/>
          <w:color w:val="2A315C"/>
          <w:sz w:val="20"/>
          <w:szCs w:val="20"/>
        </w:rPr>
        <w:t>Hamble Parish Council</w:t>
      </w:r>
      <w:r w:rsidR="009C6C89">
        <w:rPr>
          <w:rFonts w:ascii="Arial" w:hAnsi="Arial" w:cs="Arial"/>
          <w:color w:val="2A315C"/>
          <w:sz w:val="20"/>
          <w:szCs w:val="20"/>
        </w:rPr>
        <w:t xml:space="preserve"> (HPC)</w:t>
      </w:r>
    </w:p>
    <w:p w14:paraId="50CB374A" w14:textId="77777777" w:rsidR="00A32BCE" w:rsidRPr="00915867" w:rsidRDefault="00A32BCE">
      <w:pPr>
        <w:rPr>
          <w:rFonts w:ascii="Arial" w:hAnsi="Arial" w:cs="Arial"/>
          <w:color w:val="2A315C"/>
        </w:rPr>
      </w:pPr>
    </w:p>
    <w:p w14:paraId="00000006" w14:textId="77777777" w:rsidR="00487F99" w:rsidRPr="00915867" w:rsidRDefault="00487F99">
      <w:pPr>
        <w:rPr>
          <w:rFonts w:ascii="Arial" w:hAnsi="Arial" w:cs="Arial"/>
          <w:color w:val="2A315C"/>
          <w:sz w:val="33"/>
          <w:szCs w:val="33"/>
        </w:rPr>
      </w:pPr>
    </w:p>
    <w:p w14:paraId="00000008" w14:textId="41B9F315" w:rsidR="00487F99" w:rsidRDefault="008A39F1" w:rsidP="0030742B">
      <w:pPr>
        <w:pStyle w:val="Title"/>
        <w:rPr>
          <w:rFonts w:ascii="Arial" w:hAnsi="Arial" w:cs="Arial"/>
          <w:b/>
          <w:bCs/>
          <w:color w:val="2A315C"/>
          <w:sz w:val="36"/>
          <w:szCs w:val="36"/>
        </w:rPr>
      </w:pPr>
      <w:bookmarkStart w:id="0" w:name="_kg9i7jxlqga1" w:colFirst="0" w:colLast="0"/>
      <w:bookmarkEnd w:id="0"/>
      <w:r w:rsidRPr="00915867">
        <w:rPr>
          <w:rFonts w:ascii="Arial" w:hAnsi="Arial" w:cs="Arial"/>
          <w:b/>
          <w:bCs/>
          <w:color w:val="2A315C"/>
          <w:sz w:val="36"/>
          <w:szCs w:val="36"/>
        </w:rPr>
        <w:t xml:space="preserve">Invitation to </w:t>
      </w:r>
      <w:r w:rsidR="002B5A6D">
        <w:rPr>
          <w:rFonts w:ascii="Arial" w:hAnsi="Arial" w:cs="Arial"/>
          <w:b/>
          <w:bCs/>
          <w:color w:val="2A315C"/>
          <w:sz w:val="36"/>
          <w:szCs w:val="36"/>
        </w:rPr>
        <w:t>T</w:t>
      </w:r>
      <w:r w:rsidRPr="00915867">
        <w:rPr>
          <w:rFonts w:ascii="Arial" w:hAnsi="Arial" w:cs="Arial"/>
          <w:b/>
          <w:bCs/>
          <w:color w:val="2A315C"/>
          <w:sz w:val="36"/>
          <w:szCs w:val="36"/>
        </w:rPr>
        <w:t>ender</w:t>
      </w:r>
    </w:p>
    <w:p w14:paraId="63C0C910" w14:textId="77777777" w:rsidR="0030742B" w:rsidRPr="0030742B" w:rsidRDefault="0030742B" w:rsidP="0030742B"/>
    <w:p w14:paraId="0000000A" w14:textId="77777777" w:rsidR="00487F99" w:rsidRPr="00915867" w:rsidRDefault="008A39F1" w:rsidP="00CC3329">
      <w:pPr>
        <w:pStyle w:val="Heading1"/>
        <w:ind w:left="0" w:firstLine="0"/>
        <w:rPr>
          <w:rFonts w:ascii="Arial" w:hAnsi="Arial" w:cs="Arial"/>
          <w:b/>
          <w:bCs/>
          <w:color w:val="2A315C"/>
        </w:rPr>
      </w:pPr>
      <w:bookmarkStart w:id="1" w:name="_p7os473zrss8" w:colFirst="0" w:colLast="0"/>
      <w:bookmarkEnd w:id="1"/>
      <w:r w:rsidRPr="00915867">
        <w:rPr>
          <w:rFonts w:ascii="Arial" w:hAnsi="Arial" w:cs="Arial"/>
          <w:b/>
          <w:bCs/>
          <w:color w:val="2A315C"/>
          <w:sz w:val="28"/>
          <w:szCs w:val="28"/>
        </w:rPr>
        <w:t>Background</w:t>
      </w:r>
    </w:p>
    <w:p w14:paraId="0000000B" w14:textId="64E95A1C" w:rsidR="00487F99" w:rsidRPr="00915867" w:rsidRDefault="008A39F1" w:rsidP="00C333B1">
      <w:pPr>
        <w:rPr>
          <w:rFonts w:ascii="Arial" w:hAnsi="Arial" w:cs="Arial"/>
          <w:color w:val="2A315C"/>
          <w:sz w:val="24"/>
          <w:szCs w:val="24"/>
        </w:rPr>
      </w:pPr>
      <w:r w:rsidRPr="00915867">
        <w:rPr>
          <w:rFonts w:ascii="Arial" w:hAnsi="Arial" w:cs="Arial"/>
          <w:color w:val="2A315C"/>
          <w:sz w:val="24"/>
          <w:szCs w:val="24"/>
        </w:rPr>
        <w:t xml:space="preserve">Mount Pleasant play area is </w:t>
      </w:r>
      <w:r w:rsidR="00B42A3A" w:rsidRPr="00915867">
        <w:rPr>
          <w:rFonts w:ascii="Arial" w:hAnsi="Arial" w:cs="Arial"/>
          <w:color w:val="2A315C"/>
          <w:sz w:val="24"/>
          <w:szCs w:val="24"/>
        </w:rPr>
        <w:t>a well-used</w:t>
      </w:r>
      <w:r w:rsidRPr="00915867">
        <w:rPr>
          <w:rFonts w:ascii="Arial" w:hAnsi="Arial" w:cs="Arial"/>
          <w:color w:val="2A315C"/>
          <w:sz w:val="24"/>
          <w:szCs w:val="24"/>
        </w:rPr>
        <w:t xml:space="preserve"> </w:t>
      </w:r>
      <w:r w:rsidR="00B42A3A" w:rsidRPr="00915867">
        <w:rPr>
          <w:rFonts w:ascii="Arial" w:hAnsi="Arial" w:cs="Arial"/>
          <w:color w:val="2A315C"/>
          <w:sz w:val="24"/>
          <w:szCs w:val="24"/>
        </w:rPr>
        <w:t>c</w:t>
      </w:r>
      <w:r w:rsidR="00243662" w:rsidRPr="00915867">
        <w:rPr>
          <w:rFonts w:ascii="Arial" w:hAnsi="Arial" w:cs="Arial"/>
          <w:color w:val="2A315C"/>
          <w:sz w:val="24"/>
          <w:szCs w:val="24"/>
        </w:rPr>
        <w:t>ommunity</w:t>
      </w:r>
      <w:r w:rsidR="00B42A3A" w:rsidRPr="00915867">
        <w:rPr>
          <w:rFonts w:ascii="Arial" w:hAnsi="Arial" w:cs="Arial"/>
          <w:color w:val="2A315C"/>
          <w:sz w:val="24"/>
          <w:szCs w:val="24"/>
        </w:rPr>
        <w:t xml:space="preserve"> asset</w:t>
      </w:r>
      <w:r w:rsidRPr="00915867">
        <w:rPr>
          <w:rFonts w:ascii="Arial" w:hAnsi="Arial" w:cs="Arial"/>
          <w:color w:val="2A315C"/>
          <w:sz w:val="24"/>
          <w:szCs w:val="24"/>
        </w:rPr>
        <w:t xml:space="preserve">. Being adjacent to </w:t>
      </w:r>
      <w:r w:rsidR="00970A93" w:rsidRPr="00915867">
        <w:rPr>
          <w:rFonts w:ascii="Arial" w:hAnsi="Arial" w:cs="Arial"/>
          <w:color w:val="2A315C"/>
          <w:sz w:val="24"/>
          <w:szCs w:val="24"/>
        </w:rPr>
        <w:t xml:space="preserve">the </w:t>
      </w:r>
      <w:r w:rsidRPr="00915867">
        <w:rPr>
          <w:rFonts w:ascii="Arial" w:hAnsi="Arial" w:cs="Arial"/>
          <w:color w:val="2A315C"/>
          <w:sz w:val="24"/>
          <w:szCs w:val="24"/>
        </w:rPr>
        <w:t>primary school and within walking distance of the whole village, it is a popular location for parents and children of all ages to meet and play.</w:t>
      </w:r>
    </w:p>
    <w:p w14:paraId="00000010" w14:textId="77777777" w:rsidR="00487F99" w:rsidRPr="00915867" w:rsidRDefault="00487F99">
      <w:pPr>
        <w:rPr>
          <w:rFonts w:ascii="Arial" w:hAnsi="Arial" w:cs="Arial"/>
          <w:color w:val="2A315C"/>
          <w:sz w:val="24"/>
          <w:szCs w:val="24"/>
        </w:rPr>
      </w:pPr>
    </w:p>
    <w:p w14:paraId="00000011" w14:textId="280200DA" w:rsidR="00487F99" w:rsidRPr="00915867" w:rsidRDefault="008A39F1">
      <w:pPr>
        <w:rPr>
          <w:rFonts w:ascii="Arial" w:hAnsi="Arial" w:cs="Arial"/>
          <w:color w:val="2A315C"/>
          <w:sz w:val="24"/>
          <w:szCs w:val="24"/>
        </w:rPr>
      </w:pPr>
      <w:r w:rsidRPr="00915867">
        <w:rPr>
          <w:rFonts w:ascii="Arial" w:hAnsi="Arial" w:cs="Arial"/>
          <w:color w:val="2A315C"/>
          <w:sz w:val="24"/>
          <w:szCs w:val="24"/>
        </w:rPr>
        <w:t>Whilst the existing arrangement is very successful in attracting and entertaining young people, there are aspects where it is no longer satisfactory for current needs. For example, a refurbished arrangement would need to be more accessible to a wider range of abilities and ages</w:t>
      </w:r>
      <w:r w:rsidR="00B42A3A" w:rsidRPr="00915867">
        <w:rPr>
          <w:rFonts w:ascii="Arial" w:hAnsi="Arial" w:cs="Arial"/>
          <w:color w:val="2A315C"/>
          <w:sz w:val="24"/>
          <w:szCs w:val="24"/>
        </w:rPr>
        <w:t xml:space="preserve"> and equipment</w:t>
      </w:r>
      <w:r w:rsidR="002B5A6D">
        <w:rPr>
          <w:rFonts w:ascii="Arial" w:hAnsi="Arial" w:cs="Arial"/>
          <w:color w:val="2A315C"/>
          <w:sz w:val="24"/>
          <w:szCs w:val="24"/>
        </w:rPr>
        <w:t xml:space="preserve"> may need to be upgraded</w:t>
      </w:r>
      <w:r w:rsidR="00B42A3A" w:rsidRPr="00915867">
        <w:rPr>
          <w:rFonts w:ascii="Arial" w:hAnsi="Arial" w:cs="Arial"/>
          <w:color w:val="2A315C"/>
          <w:sz w:val="24"/>
          <w:szCs w:val="24"/>
        </w:rPr>
        <w:t xml:space="preserve"> to meet current material and design specifications.</w:t>
      </w:r>
    </w:p>
    <w:p w14:paraId="00000012" w14:textId="77777777" w:rsidR="00487F99" w:rsidRPr="00915867" w:rsidRDefault="00487F99">
      <w:pPr>
        <w:rPr>
          <w:rFonts w:ascii="Arial" w:hAnsi="Arial" w:cs="Arial"/>
          <w:color w:val="2A315C"/>
        </w:rPr>
      </w:pPr>
    </w:p>
    <w:p w14:paraId="00000013" w14:textId="77777777" w:rsidR="00487F99" w:rsidRPr="00915867" w:rsidRDefault="008A39F1" w:rsidP="0030742B">
      <w:pPr>
        <w:pStyle w:val="Heading1"/>
        <w:ind w:firstLine="30"/>
        <w:rPr>
          <w:rFonts w:ascii="Arial" w:hAnsi="Arial" w:cs="Arial"/>
          <w:b/>
          <w:bCs/>
          <w:color w:val="2A315C"/>
          <w:sz w:val="28"/>
          <w:szCs w:val="28"/>
        </w:rPr>
      </w:pPr>
      <w:bookmarkStart w:id="2" w:name="_tl8rwy6kh32g" w:colFirst="0" w:colLast="0"/>
      <w:bookmarkEnd w:id="2"/>
      <w:r w:rsidRPr="00915867">
        <w:rPr>
          <w:rFonts w:ascii="Arial" w:hAnsi="Arial" w:cs="Arial"/>
          <w:b/>
          <w:bCs/>
          <w:color w:val="2A315C"/>
          <w:sz w:val="28"/>
          <w:szCs w:val="28"/>
        </w:rPr>
        <w:t>Project cost</w:t>
      </w:r>
    </w:p>
    <w:p w14:paraId="4B63FFE1" w14:textId="6FE776F2" w:rsidR="0030742B" w:rsidRDefault="008A39F1">
      <w:pPr>
        <w:rPr>
          <w:rFonts w:ascii="Arial" w:hAnsi="Arial" w:cs="Arial"/>
          <w:color w:val="2A315C"/>
          <w:sz w:val="24"/>
          <w:szCs w:val="24"/>
        </w:rPr>
      </w:pPr>
      <w:r w:rsidRPr="00915867">
        <w:rPr>
          <w:rFonts w:ascii="Arial" w:hAnsi="Arial" w:cs="Arial"/>
          <w:color w:val="2A315C"/>
          <w:sz w:val="24"/>
          <w:szCs w:val="24"/>
        </w:rPr>
        <w:t>The total project cost shall not exceed £120,000</w:t>
      </w:r>
      <w:r w:rsidR="000877BD" w:rsidRPr="00915867">
        <w:rPr>
          <w:rFonts w:ascii="Arial" w:hAnsi="Arial" w:cs="Arial"/>
          <w:color w:val="2A315C"/>
          <w:sz w:val="24"/>
          <w:szCs w:val="24"/>
        </w:rPr>
        <w:t xml:space="preserve"> including </w:t>
      </w:r>
      <w:r w:rsidR="00B31706" w:rsidRPr="00915867">
        <w:rPr>
          <w:rFonts w:ascii="Arial" w:hAnsi="Arial" w:cs="Arial"/>
          <w:color w:val="2A315C"/>
          <w:sz w:val="24"/>
          <w:szCs w:val="24"/>
        </w:rPr>
        <w:t>V</w:t>
      </w:r>
      <w:r w:rsidR="0030742B">
        <w:rPr>
          <w:rFonts w:ascii="Arial" w:hAnsi="Arial" w:cs="Arial"/>
          <w:color w:val="2A315C"/>
          <w:sz w:val="24"/>
          <w:szCs w:val="24"/>
        </w:rPr>
        <w:t>AT</w:t>
      </w:r>
      <w:r w:rsidR="002B5A6D">
        <w:rPr>
          <w:rFonts w:ascii="Arial" w:hAnsi="Arial" w:cs="Arial"/>
          <w:color w:val="2A315C"/>
          <w:sz w:val="24"/>
          <w:szCs w:val="24"/>
        </w:rPr>
        <w:t>.</w:t>
      </w:r>
    </w:p>
    <w:p w14:paraId="00000014" w14:textId="4117DC1C" w:rsidR="00487F99" w:rsidRPr="00915867" w:rsidRDefault="000877BD">
      <w:pPr>
        <w:rPr>
          <w:rFonts w:ascii="Arial" w:hAnsi="Arial" w:cs="Arial"/>
          <w:color w:val="2A315C"/>
          <w:sz w:val="24"/>
          <w:szCs w:val="24"/>
        </w:rPr>
      </w:pPr>
      <w:r w:rsidRPr="00915867">
        <w:rPr>
          <w:rFonts w:ascii="Arial" w:hAnsi="Arial" w:cs="Arial"/>
          <w:color w:val="2A315C"/>
          <w:sz w:val="24"/>
          <w:szCs w:val="24"/>
        </w:rPr>
        <w:t xml:space="preserve"> </w:t>
      </w:r>
    </w:p>
    <w:p w14:paraId="4B9EB07D" w14:textId="77777777" w:rsidR="002B5A6D" w:rsidRDefault="002B5A6D">
      <w:pPr>
        <w:rPr>
          <w:rFonts w:ascii="Arial" w:eastAsia="Trebuchet MS" w:hAnsi="Arial" w:cs="Arial"/>
          <w:b/>
          <w:bCs/>
          <w:color w:val="2A315C"/>
        </w:rPr>
      </w:pPr>
      <w:bookmarkStart w:id="3" w:name="_o5ppx6w5ue3w" w:colFirst="0" w:colLast="0"/>
      <w:bookmarkEnd w:id="3"/>
      <w:r>
        <w:rPr>
          <w:rFonts w:ascii="Arial" w:hAnsi="Arial" w:cs="Arial"/>
          <w:b/>
          <w:bCs/>
          <w:color w:val="2A315C"/>
        </w:rPr>
        <w:br w:type="page"/>
      </w:r>
    </w:p>
    <w:p w14:paraId="00000015" w14:textId="5BAE5FD1" w:rsidR="00487F99" w:rsidRPr="00915867" w:rsidRDefault="008A39F1" w:rsidP="0030742B">
      <w:pPr>
        <w:pStyle w:val="Heading1"/>
        <w:ind w:firstLine="30"/>
        <w:rPr>
          <w:rFonts w:ascii="Arial" w:hAnsi="Arial" w:cs="Arial"/>
          <w:b/>
          <w:bCs/>
          <w:color w:val="2A315C"/>
          <w:sz w:val="28"/>
          <w:szCs w:val="28"/>
        </w:rPr>
      </w:pPr>
      <w:r w:rsidRPr="00915867">
        <w:rPr>
          <w:rFonts w:ascii="Arial" w:hAnsi="Arial" w:cs="Arial"/>
          <w:b/>
          <w:bCs/>
          <w:color w:val="2A315C"/>
          <w:sz w:val="28"/>
          <w:szCs w:val="28"/>
        </w:rPr>
        <w:lastRenderedPageBreak/>
        <w:t>Site description</w:t>
      </w:r>
    </w:p>
    <w:p w14:paraId="00000017" w14:textId="6CDA69A6" w:rsidR="00487F99" w:rsidRPr="00915867" w:rsidRDefault="008A39F1">
      <w:pPr>
        <w:rPr>
          <w:rFonts w:ascii="Arial" w:hAnsi="Arial" w:cs="Arial"/>
          <w:color w:val="2A315C"/>
          <w:sz w:val="24"/>
          <w:szCs w:val="24"/>
        </w:rPr>
      </w:pPr>
      <w:r w:rsidRPr="00915867">
        <w:rPr>
          <w:rFonts w:ascii="Arial" w:hAnsi="Arial" w:cs="Arial"/>
          <w:color w:val="2A315C"/>
          <w:sz w:val="24"/>
          <w:szCs w:val="24"/>
        </w:rPr>
        <w:t>A plan of part of Mount Pleasant play area showing the access point and the areas</w:t>
      </w:r>
      <w:r w:rsidR="00070027" w:rsidRPr="00915867">
        <w:rPr>
          <w:rFonts w:ascii="Arial" w:hAnsi="Arial" w:cs="Arial"/>
          <w:color w:val="2A315C"/>
          <w:sz w:val="24"/>
          <w:szCs w:val="24"/>
        </w:rPr>
        <w:t xml:space="preserve"> </w:t>
      </w:r>
      <w:r w:rsidRPr="00915867">
        <w:rPr>
          <w:rFonts w:ascii="Arial" w:hAnsi="Arial" w:cs="Arial"/>
          <w:color w:val="2A315C"/>
          <w:sz w:val="24"/>
          <w:szCs w:val="24"/>
        </w:rPr>
        <w:t>designated for the works is given in Figure 1 below.</w:t>
      </w:r>
    </w:p>
    <w:p w14:paraId="16EC0A77" w14:textId="77777777" w:rsidR="00675661" w:rsidRPr="00915867" w:rsidRDefault="00675661">
      <w:pPr>
        <w:rPr>
          <w:rFonts w:ascii="Arial" w:hAnsi="Arial" w:cs="Arial"/>
          <w:color w:val="2A315C"/>
        </w:rPr>
      </w:pPr>
    </w:p>
    <w:p w14:paraId="0DE4FB48" w14:textId="77777777" w:rsidR="00070027" w:rsidRPr="00915867" w:rsidRDefault="00675661" w:rsidP="00070027">
      <w:pPr>
        <w:keepNext/>
        <w:rPr>
          <w:color w:val="2A315C"/>
        </w:rPr>
      </w:pPr>
      <w:r w:rsidRPr="00915867">
        <w:rPr>
          <w:rFonts w:ascii="Arial" w:hAnsi="Arial" w:cs="Arial"/>
          <w:noProof/>
          <w:color w:val="2A315C"/>
        </w:rPr>
        <w:drawing>
          <wp:inline distT="0" distB="0" distL="0" distR="0" wp14:anchorId="148ECD81" wp14:editId="6DEEE5BB">
            <wp:extent cx="5568950" cy="3044479"/>
            <wp:effectExtent l="0" t="0" r="0" b="3810"/>
            <wp:docPr id="541766981" name="Picture 1" descr="A aerial view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66981" name="Picture 1" descr="A aerial view of a parking lo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85109" cy="3053313"/>
                    </a:xfrm>
                    <a:prstGeom prst="rect">
                      <a:avLst/>
                    </a:prstGeom>
                  </pic:spPr>
                </pic:pic>
              </a:graphicData>
            </a:graphic>
          </wp:inline>
        </w:drawing>
      </w:r>
    </w:p>
    <w:p w14:paraId="2DF27D6F" w14:textId="77777777" w:rsidR="002B5A6D" w:rsidRDefault="002B5A6D" w:rsidP="002B5A6D">
      <w:pPr>
        <w:pStyle w:val="Caption"/>
        <w:rPr>
          <w:color w:val="2A315C"/>
        </w:rPr>
      </w:pPr>
    </w:p>
    <w:p w14:paraId="7D82AC68" w14:textId="268D1F81" w:rsidR="002B5A6D" w:rsidRDefault="00070027" w:rsidP="002B5A6D">
      <w:pPr>
        <w:pStyle w:val="Caption"/>
        <w:rPr>
          <w:color w:val="2A315C"/>
        </w:rPr>
      </w:pPr>
      <w:r w:rsidRPr="00915867">
        <w:rPr>
          <w:color w:val="2A315C"/>
        </w:rPr>
        <w:t xml:space="preserve">Figure </w:t>
      </w:r>
      <w:r w:rsidRPr="00915867">
        <w:rPr>
          <w:color w:val="2A315C"/>
        </w:rPr>
        <w:fldChar w:fldCharType="begin"/>
      </w:r>
      <w:r w:rsidRPr="00915867">
        <w:rPr>
          <w:color w:val="2A315C"/>
        </w:rPr>
        <w:instrText xml:space="preserve"> SEQ Figure \* ARABIC </w:instrText>
      </w:r>
      <w:r w:rsidRPr="00915867">
        <w:rPr>
          <w:color w:val="2A315C"/>
        </w:rPr>
        <w:fldChar w:fldCharType="separate"/>
      </w:r>
      <w:r w:rsidR="0004670D">
        <w:rPr>
          <w:noProof/>
          <w:color w:val="2A315C"/>
        </w:rPr>
        <w:t>1</w:t>
      </w:r>
      <w:r w:rsidRPr="00915867">
        <w:rPr>
          <w:color w:val="2A315C"/>
        </w:rPr>
        <w:fldChar w:fldCharType="end"/>
      </w:r>
    </w:p>
    <w:p w14:paraId="65C65252" w14:textId="66559D5B" w:rsidR="00070027" w:rsidRPr="00915867" w:rsidRDefault="00C64758" w:rsidP="002B5A6D">
      <w:pPr>
        <w:pStyle w:val="Caption"/>
        <w:rPr>
          <w:color w:val="2A315C"/>
        </w:rPr>
      </w:pPr>
      <w:r w:rsidRPr="00915867">
        <w:rPr>
          <w:rFonts w:ascii="Arial" w:hAnsi="Arial" w:cs="Arial"/>
          <w:noProof/>
          <w:color w:val="2A315C"/>
        </w:rPr>
        <w:drawing>
          <wp:inline distT="0" distB="0" distL="0" distR="0" wp14:anchorId="3CAD18EF" wp14:editId="7963F1E5">
            <wp:extent cx="5568950" cy="3348510"/>
            <wp:effectExtent l="0" t="0" r="0" b="4445"/>
            <wp:docPr id="1124621178" name="Picture 2" descr="A large green field with trees and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1178" name="Picture 2" descr="A large green field with trees and a play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3939" cy="3357522"/>
                    </a:xfrm>
                    <a:prstGeom prst="rect">
                      <a:avLst/>
                    </a:prstGeom>
                  </pic:spPr>
                </pic:pic>
              </a:graphicData>
            </a:graphic>
          </wp:inline>
        </w:drawing>
      </w:r>
    </w:p>
    <w:p w14:paraId="00579944" w14:textId="327C6ECF" w:rsidR="00675661" w:rsidRPr="00915867" w:rsidRDefault="00070027" w:rsidP="00070027">
      <w:pPr>
        <w:pStyle w:val="Caption"/>
        <w:rPr>
          <w:rFonts w:ascii="Arial" w:hAnsi="Arial" w:cs="Arial"/>
          <w:color w:val="2A315C"/>
        </w:rPr>
      </w:pPr>
      <w:r w:rsidRPr="00915867">
        <w:rPr>
          <w:color w:val="2A315C"/>
        </w:rPr>
        <w:t xml:space="preserve">Figure </w:t>
      </w:r>
      <w:r w:rsidRPr="00915867">
        <w:rPr>
          <w:color w:val="2A315C"/>
        </w:rPr>
        <w:fldChar w:fldCharType="begin"/>
      </w:r>
      <w:r w:rsidRPr="00915867">
        <w:rPr>
          <w:color w:val="2A315C"/>
        </w:rPr>
        <w:instrText xml:space="preserve"> SEQ Figure \* ARABIC </w:instrText>
      </w:r>
      <w:r w:rsidRPr="00915867">
        <w:rPr>
          <w:color w:val="2A315C"/>
        </w:rPr>
        <w:fldChar w:fldCharType="separate"/>
      </w:r>
      <w:r w:rsidR="0004670D">
        <w:rPr>
          <w:noProof/>
          <w:color w:val="2A315C"/>
        </w:rPr>
        <w:t>2</w:t>
      </w:r>
      <w:r w:rsidRPr="00915867">
        <w:rPr>
          <w:color w:val="2A315C"/>
        </w:rPr>
        <w:fldChar w:fldCharType="end"/>
      </w:r>
    </w:p>
    <w:p w14:paraId="6CF08E4D" w14:textId="77777777" w:rsidR="00675661" w:rsidRPr="00915867" w:rsidRDefault="00675661">
      <w:pPr>
        <w:rPr>
          <w:rFonts w:ascii="Arial" w:hAnsi="Arial" w:cs="Arial"/>
          <w:color w:val="2A315C"/>
        </w:rPr>
      </w:pPr>
    </w:p>
    <w:p w14:paraId="739E9EED" w14:textId="77777777" w:rsidR="00070027" w:rsidRPr="00915867" w:rsidRDefault="00C64758" w:rsidP="00070027">
      <w:pPr>
        <w:keepNext/>
        <w:rPr>
          <w:color w:val="2A315C"/>
        </w:rPr>
      </w:pPr>
      <w:r w:rsidRPr="00915867">
        <w:rPr>
          <w:rFonts w:ascii="Arial" w:hAnsi="Arial" w:cs="Arial"/>
          <w:noProof/>
          <w:color w:val="2A315C"/>
        </w:rPr>
        <w:drawing>
          <wp:inline distT="0" distB="0" distL="0" distR="0" wp14:anchorId="69A217E7" wp14:editId="114CE976">
            <wp:extent cx="5571066" cy="4178300"/>
            <wp:effectExtent l="0" t="0" r="0" b="0"/>
            <wp:docPr id="1857790263" name="Picture 5" descr="A playground with swing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90263" name="Picture 5" descr="A playground with swings and a fen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4533" cy="4180900"/>
                    </a:xfrm>
                    <a:prstGeom prst="rect">
                      <a:avLst/>
                    </a:prstGeom>
                  </pic:spPr>
                </pic:pic>
              </a:graphicData>
            </a:graphic>
          </wp:inline>
        </w:drawing>
      </w:r>
    </w:p>
    <w:p w14:paraId="278BD9FF" w14:textId="54A1C352" w:rsidR="00675661" w:rsidRPr="00915867" w:rsidRDefault="00070027" w:rsidP="00070027">
      <w:pPr>
        <w:pStyle w:val="Caption"/>
        <w:rPr>
          <w:rFonts w:ascii="Arial" w:hAnsi="Arial" w:cs="Arial"/>
          <w:color w:val="2A315C"/>
        </w:rPr>
      </w:pPr>
      <w:r w:rsidRPr="00915867">
        <w:rPr>
          <w:color w:val="2A315C"/>
        </w:rPr>
        <w:t xml:space="preserve">Figure </w:t>
      </w:r>
      <w:r w:rsidRPr="00915867">
        <w:rPr>
          <w:color w:val="2A315C"/>
        </w:rPr>
        <w:fldChar w:fldCharType="begin"/>
      </w:r>
      <w:r w:rsidRPr="00915867">
        <w:rPr>
          <w:color w:val="2A315C"/>
        </w:rPr>
        <w:instrText xml:space="preserve"> SEQ Figure \* ARABIC </w:instrText>
      </w:r>
      <w:r w:rsidRPr="00915867">
        <w:rPr>
          <w:color w:val="2A315C"/>
        </w:rPr>
        <w:fldChar w:fldCharType="separate"/>
      </w:r>
      <w:r w:rsidR="0004670D">
        <w:rPr>
          <w:noProof/>
          <w:color w:val="2A315C"/>
        </w:rPr>
        <w:t>3</w:t>
      </w:r>
      <w:r w:rsidRPr="00915867">
        <w:rPr>
          <w:color w:val="2A315C"/>
        </w:rPr>
        <w:fldChar w:fldCharType="end"/>
      </w:r>
    </w:p>
    <w:p w14:paraId="43E8ECAC" w14:textId="77777777" w:rsidR="00675661" w:rsidRPr="00915867" w:rsidRDefault="00675661">
      <w:pPr>
        <w:rPr>
          <w:rFonts w:ascii="Arial" w:hAnsi="Arial" w:cs="Arial"/>
          <w:color w:val="2A315C"/>
        </w:rPr>
      </w:pPr>
    </w:p>
    <w:p w14:paraId="00000018" w14:textId="77777777" w:rsidR="00487F99" w:rsidRPr="00915867" w:rsidRDefault="00487F99">
      <w:pPr>
        <w:rPr>
          <w:rFonts w:ascii="Arial" w:hAnsi="Arial" w:cs="Arial"/>
          <w:color w:val="2A315C"/>
        </w:rPr>
      </w:pPr>
    </w:p>
    <w:p w14:paraId="00000019" w14:textId="62E6AF2B" w:rsidR="00487F99" w:rsidRPr="00915867" w:rsidRDefault="008A39F1">
      <w:pPr>
        <w:rPr>
          <w:rFonts w:ascii="Arial" w:hAnsi="Arial" w:cs="Arial"/>
          <w:color w:val="2A315C"/>
          <w:sz w:val="24"/>
          <w:szCs w:val="24"/>
        </w:rPr>
      </w:pPr>
      <w:r w:rsidRPr="00915867">
        <w:rPr>
          <w:rFonts w:ascii="Arial" w:hAnsi="Arial" w:cs="Arial"/>
          <w:color w:val="2A315C"/>
          <w:sz w:val="24"/>
          <w:szCs w:val="24"/>
        </w:rPr>
        <w:t xml:space="preserve">The area is adjacent to the </w:t>
      </w:r>
      <w:r w:rsidR="00145D46" w:rsidRPr="00915867">
        <w:rPr>
          <w:rFonts w:ascii="Arial" w:hAnsi="Arial" w:cs="Arial"/>
          <w:color w:val="2A315C"/>
          <w:sz w:val="24"/>
          <w:szCs w:val="24"/>
        </w:rPr>
        <w:t xml:space="preserve">primary </w:t>
      </w:r>
      <w:r w:rsidR="001202A2" w:rsidRPr="00915867">
        <w:rPr>
          <w:rFonts w:ascii="Arial" w:hAnsi="Arial" w:cs="Arial"/>
          <w:color w:val="2A315C"/>
          <w:sz w:val="24"/>
          <w:szCs w:val="24"/>
        </w:rPr>
        <w:t>school and</w:t>
      </w:r>
      <w:r w:rsidRPr="00915867">
        <w:rPr>
          <w:rFonts w:ascii="Arial" w:hAnsi="Arial" w:cs="Arial"/>
          <w:color w:val="2A315C"/>
          <w:sz w:val="24"/>
          <w:szCs w:val="24"/>
        </w:rPr>
        <w:t xml:space="preserve"> accessed from Hamble Lane. There is already a parking area on the site, which is heavily used by parents bringing their children to</w:t>
      </w:r>
      <w:r w:rsidR="00145D46" w:rsidRPr="00915867">
        <w:rPr>
          <w:rFonts w:ascii="Arial" w:hAnsi="Arial" w:cs="Arial"/>
          <w:color w:val="2A315C"/>
          <w:sz w:val="24"/>
          <w:szCs w:val="24"/>
        </w:rPr>
        <w:t xml:space="preserve"> and from</w:t>
      </w:r>
      <w:r w:rsidRPr="00915867">
        <w:rPr>
          <w:rFonts w:ascii="Arial" w:hAnsi="Arial" w:cs="Arial"/>
          <w:color w:val="2A315C"/>
          <w:sz w:val="24"/>
          <w:szCs w:val="24"/>
        </w:rPr>
        <w:t xml:space="preserve"> school.</w:t>
      </w:r>
    </w:p>
    <w:p w14:paraId="0000001A" w14:textId="77777777" w:rsidR="00487F99" w:rsidRPr="00915867" w:rsidRDefault="00487F99">
      <w:pPr>
        <w:rPr>
          <w:rFonts w:ascii="Arial" w:hAnsi="Arial" w:cs="Arial"/>
          <w:color w:val="2A315C"/>
          <w:sz w:val="24"/>
          <w:szCs w:val="24"/>
        </w:rPr>
      </w:pPr>
    </w:p>
    <w:p w14:paraId="0000001B" w14:textId="72D5261C" w:rsidR="00487F99" w:rsidRPr="00915867" w:rsidRDefault="008A39F1">
      <w:pPr>
        <w:rPr>
          <w:rFonts w:ascii="Arial" w:hAnsi="Arial" w:cs="Arial"/>
          <w:color w:val="2A315C"/>
          <w:sz w:val="24"/>
          <w:szCs w:val="24"/>
        </w:rPr>
      </w:pPr>
      <w:r w:rsidRPr="00915867">
        <w:rPr>
          <w:rFonts w:ascii="Arial" w:hAnsi="Arial" w:cs="Arial"/>
          <w:color w:val="2A315C"/>
          <w:sz w:val="24"/>
          <w:szCs w:val="24"/>
        </w:rPr>
        <w:t xml:space="preserve">There are no services or constraints on access to, or use of the site for equipment or workers, although care should be taken to minimise the impact on the </w:t>
      </w:r>
      <w:r w:rsidR="00E36465" w:rsidRPr="00915867">
        <w:rPr>
          <w:rFonts w:ascii="Arial" w:hAnsi="Arial" w:cs="Arial"/>
          <w:color w:val="2A315C"/>
          <w:sz w:val="24"/>
          <w:szCs w:val="24"/>
        </w:rPr>
        <w:t>pe</w:t>
      </w:r>
      <w:r w:rsidR="00DA6280" w:rsidRPr="00915867">
        <w:rPr>
          <w:rFonts w:ascii="Arial" w:hAnsi="Arial" w:cs="Arial"/>
          <w:color w:val="2A315C"/>
          <w:sz w:val="24"/>
          <w:szCs w:val="24"/>
        </w:rPr>
        <w:t>a</w:t>
      </w:r>
      <w:r w:rsidR="00E36465" w:rsidRPr="00915867">
        <w:rPr>
          <w:rFonts w:ascii="Arial" w:hAnsi="Arial" w:cs="Arial"/>
          <w:color w:val="2A315C"/>
          <w:sz w:val="24"/>
          <w:szCs w:val="24"/>
        </w:rPr>
        <w:t xml:space="preserve">k drop off and collection times. </w:t>
      </w:r>
    </w:p>
    <w:p w14:paraId="294E00AE" w14:textId="77777777" w:rsidR="002B5A6D" w:rsidRDefault="002B5A6D" w:rsidP="0030742B">
      <w:pPr>
        <w:pStyle w:val="Heading1"/>
        <w:ind w:firstLine="30"/>
        <w:rPr>
          <w:rFonts w:ascii="Arial" w:hAnsi="Arial" w:cs="Arial"/>
          <w:b/>
          <w:bCs/>
          <w:color w:val="2A315C"/>
          <w:sz w:val="28"/>
          <w:szCs w:val="28"/>
        </w:rPr>
      </w:pPr>
      <w:bookmarkStart w:id="4" w:name="_agwd7t0ate7" w:colFirst="0" w:colLast="0"/>
      <w:bookmarkEnd w:id="4"/>
    </w:p>
    <w:p w14:paraId="0000001D" w14:textId="03E2A7DA" w:rsidR="00487F99" w:rsidRPr="00915867" w:rsidRDefault="008A39F1" w:rsidP="0030742B">
      <w:pPr>
        <w:pStyle w:val="Heading1"/>
        <w:ind w:firstLine="30"/>
        <w:rPr>
          <w:rFonts w:ascii="Arial" w:hAnsi="Arial" w:cs="Arial"/>
          <w:b/>
          <w:bCs/>
          <w:color w:val="2A315C"/>
          <w:sz w:val="28"/>
          <w:szCs w:val="28"/>
        </w:rPr>
      </w:pPr>
      <w:r w:rsidRPr="00915867">
        <w:rPr>
          <w:rFonts w:ascii="Arial" w:hAnsi="Arial" w:cs="Arial"/>
          <w:b/>
          <w:bCs/>
          <w:color w:val="2A315C"/>
          <w:sz w:val="28"/>
          <w:szCs w:val="28"/>
        </w:rPr>
        <w:t>Site visits</w:t>
      </w:r>
    </w:p>
    <w:p w14:paraId="0000001F" w14:textId="67988164" w:rsidR="00487F99" w:rsidRDefault="008A39F1">
      <w:pPr>
        <w:rPr>
          <w:rFonts w:ascii="Arial" w:hAnsi="Arial" w:cs="Arial"/>
          <w:color w:val="2A315C"/>
          <w:sz w:val="24"/>
          <w:szCs w:val="24"/>
        </w:rPr>
      </w:pPr>
      <w:r w:rsidRPr="00915867">
        <w:rPr>
          <w:rFonts w:ascii="Arial" w:hAnsi="Arial" w:cs="Arial"/>
          <w:color w:val="2A315C"/>
          <w:sz w:val="24"/>
          <w:szCs w:val="24"/>
        </w:rPr>
        <w:t xml:space="preserve">Bidders are warmly encouraged to visit the site before submitting their tender. Please contact the </w:t>
      </w:r>
      <w:r w:rsidR="00961D59" w:rsidRPr="00915867">
        <w:rPr>
          <w:rFonts w:ascii="Arial" w:hAnsi="Arial" w:cs="Arial"/>
          <w:color w:val="2A315C"/>
          <w:sz w:val="24"/>
          <w:szCs w:val="24"/>
        </w:rPr>
        <w:t xml:space="preserve">operations </w:t>
      </w:r>
      <w:r w:rsidR="00DA6280" w:rsidRPr="00915867">
        <w:rPr>
          <w:rFonts w:ascii="Arial" w:hAnsi="Arial" w:cs="Arial"/>
          <w:color w:val="2A315C"/>
          <w:sz w:val="24"/>
          <w:szCs w:val="24"/>
        </w:rPr>
        <w:t xml:space="preserve">and facilities </w:t>
      </w:r>
      <w:r w:rsidR="0092387B" w:rsidRPr="00915867">
        <w:rPr>
          <w:rFonts w:ascii="Arial" w:hAnsi="Arial" w:cs="Arial"/>
          <w:color w:val="2A315C"/>
          <w:sz w:val="24"/>
          <w:szCs w:val="24"/>
        </w:rPr>
        <w:t>officer to</w:t>
      </w:r>
      <w:r w:rsidRPr="00915867">
        <w:rPr>
          <w:rFonts w:ascii="Arial" w:hAnsi="Arial" w:cs="Arial"/>
          <w:color w:val="2A315C"/>
          <w:sz w:val="24"/>
          <w:szCs w:val="24"/>
        </w:rPr>
        <w:t xml:space="preserve"> arrange this</w:t>
      </w:r>
      <w:r w:rsidR="007130BE" w:rsidRPr="00915867">
        <w:rPr>
          <w:rFonts w:ascii="Arial" w:hAnsi="Arial" w:cs="Arial"/>
          <w:color w:val="2A315C"/>
          <w:sz w:val="24"/>
          <w:szCs w:val="24"/>
        </w:rPr>
        <w:t>.</w:t>
      </w:r>
      <w:r w:rsidR="00070027" w:rsidRPr="00915867">
        <w:rPr>
          <w:rFonts w:ascii="Arial" w:hAnsi="Arial" w:cs="Arial"/>
          <w:color w:val="2A315C"/>
          <w:sz w:val="24"/>
          <w:szCs w:val="24"/>
        </w:rPr>
        <w:t xml:space="preserve"> </w:t>
      </w:r>
      <w:hyperlink r:id="rId12" w:history="1">
        <w:r w:rsidR="002B5A6D" w:rsidRPr="00027A96">
          <w:rPr>
            <w:rStyle w:val="Hyperlink"/>
            <w:rFonts w:ascii="Arial" w:hAnsi="Arial" w:cs="Arial"/>
            <w:sz w:val="24"/>
            <w:szCs w:val="24"/>
          </w:rPr>
          <w:t>operations@hambleparishcouncil.gov.uk</w:t>
        </w:r>
      </w:hyperlink>
      <w:r w:rsidRPr="00915867">
        <w:rPr>
          <w:rFonts w:ascii="Arial" w:hAnsi="Arial" w:cs="Arial"/>
          <w:color w:val="2A315C"/>
          <w:sz w:val="24"/>
          <w:szCs w:val="24"/>
        </w:rPr>
        <w:t xml:space="preserve">  Tel. 023 8045 3422</w:t>
      </w:r>
      <w:r w:rsidR="000877BD" w:rsidRPr="00915867">
        <w:rPr>
          <w:rFonts w:ascii="Arial" w:hAnsi="Arial" w:cs="Arial"/>
          <w:color w:val="2A315C"/>
          <w:sz w:val="24"/>
          <w:szCs w:val="24"/>
        </w:rPr>
        <w:t xml:space="preserve"> option 1 </w:t>
      </w:r>
    </w:p>
    <w:p w14:paraId="1A33FA48" w14:textId="77777777" w:rsidR="0030742B" w:rsidRPr="00915867" w:rsidRDefault="0030742B">
      <w:pPr>
        <w:rPr>
          <w:rFonts w:ascii="Arial" w:hAnsi="Arial" w:cs="Arial"/>
          <w:color w:val="2A315C"/>
          <w:sz w:val="24"/>
          <w:szCs w:val="24"/>
        </w:rPr>
      </w:pPr>
    </w:p>
    <w:p w14:paraId="00000022" w14:textId="77777777" w:rsidR="00487F99" w:rsidRPr="00915867" w:rsidRDefault="008A39F1" w:rsidP="0030742B">
      <w:pPr>
        <w:pStyle w:val="Heading1"/>
        <w:ind w:firstLine="30"/>
        <w:rPr>
          <w:rFonts w:ascii="Arial" w:hAnsi="Arial" w:cs="Arial"/>
          <w:b/>
          <w:bCs/>
          <w:color w:val="2A315C"/>
          <w:sz w:val="28"/>
          <w:szCs w:val="28"/>
        </w:rPr>
      </w:pPr>
      <w:bookmarkStart w:id="5" w:name="_npcxybn5oz3p" w:colFirst="0" w:colLast="0"/>
      <w:bookmarkEnd w:id="5"/>
      <w:r w:rsidRPr="00915867">
        <w:rPr>
          <w:rFonts w:ascii="Arial" w:hAnsi="Arial" w:cs="Arial"/>
          <w:b/>
          <w:bCs/>
          <w:color w:val="2A315C"/>
          <w:sz w:val="28"/>
          <w:szCs w:val="28"/>
        </w:rPr>
        <w:lastRenderedPageBreak/>
        <w:t>Governance</w:t>
      </w:r>
    </w:p>
    <w:p w14:paraId="00000023" w14:textId="52F822A4" w:rsidR="00487F99" w:rsidRPr="00915867" w:rsidRDefault="008A39F1">
      <w:pPr>
        <w:rPr>
          <w:rFonts w:ascii="Arial" w:hAnsi="Arial" w:cs="Arial"/>
          <w:color w:val="2A315C"/>
          <w:sz w:val="24"/>
          <w:szCs w:val="24"/>
        </w:rPr>
      </w:pPr>
      <w:r w:rsidRPr="00915867">
        <w:rPr>
          <w:rFonts w:ascii="Arial" w:hAnsi="Arial" w:cs="Arial"/>
          <w:color w:val="2A315C"/>
          <w:sz w:val="24"/>
          <w:szCs w:val="24"/>
        </w:rPr>
        <w:t xml:space="preserve">Hamble Parish Council </w:t>
      </w:r>
      <w:r w:rsidR="009C6C89">
        <w:rPr>
          <w:rFonts w:ascii="Arial" w:hAnsi="Arial" w:cs="Arial"/>
          <w:color w:val="2A315C"/>
          <w:sz w:val="24"/>
          <w:szCs w:val="24"/>
        </w:rPr>
        <w:t xml:space="preserve">(HPC) </w:t>
      </w:r>
      <w:r w:rsidRPr="00915867">
        <w:rPr>
          <w:rFonts w:ascii="Arial" w:hAnsi="Arial" w:cs="Arial"/>
          <w:color w:val="2A315C"/>
          <w:sz w:val="24"/>
          <w:szCs w:val="24"/>
        </w:rPr>
        <w:t xml:space="preserve">has delegated authority to manage the project to the Parish Clerk </w:t>
      </w:r>
      <w:r w:rsidR="00DF2DC3" w:rsidRPr="00915867">
        <w:rPr>
          <w:rFonts w:ascii="Arial" w:hAnsi="Arial" w:cs="Arial"/>
          <w:color w:val="2A315C"/>
          <w:sz w:val="24"/>
          <w:szCs w:val="24"/>
        </w:rPr>
        <w:t>(Project</w:t>
      </w:r>
      <w:r w:rsidRPr="00915867">
        <w:rPr>
          <w:rFonts w:ascii="Arial" w:hAnsi="Arial" w:cs="Arial"/>
          <w:color w:val="2A315C"/>
          <w:sz w:val="24"/>
          <w:szCs w:val="24"/>
        </w:rPr>
        <w:t xml:space="preserve"> Director)</w:t>
      </w:r>
      <w:r w:rsidR="00DF2DC3" w:rsidRPr="00915867">
        <w:rPr>
          <w:rFonts w:ascii="Arial" w:hAnsi="Arial" w:cs="Arial"/>
          <w:color w:val="2A315C"/>
          <w:sz w:val="24"/>
          <w:szCs w:val="24"/>
        </w:rPr>
        <w:t xml:space="preserve"> </w:t>
      </w:r>
      <w:r w:rsidR="008D4768" w:rsidRPr="00915867">
        <w:rPr>
          <w:rFonts w:ascii="Arial" w:hAnsi="Arial" w:cs="Arial"/>
          <w:color w:val="2A315C"/>
          <w:sz w:val="24"/>
          <w:szCs w:val="24"/>
        </w:rPr>
        <w:t>who will b</w:t>
      </w:r>
      <w:r w:rsidR="00067EBC" w:rsidRPr="00915867">
        <w:rPr>
          <w:rFonts w:ascii="Arial" w:hAnsi="Arial" w:cs="Arial"/>
          <w:color w:val="2A315C"/>
          <w:sz w:val="24"/>
          <w:szCs w:val="24"/>
        </w:rPr>
        <w:t xml:space="preserve">e </w:t>
      </w:r>
      <w:r w:rsidR="008D4768" w:rsidRPr="00915867">
        <w:rPr>
          <w:rFonts w:ascii="Arial" w:hAnsi="Arial" w:cs="Arial"/>
          <w:color w:val="2A315C"/>
          <w:sz w:val="24"/>
          <w:szCs w:val="24"/>
        </w:rPr>
        <w:t xml:space="preserve">supported by the operations </w:t>
      </w:r>
      <w:r w:rsidR="00D555BC" w:rsidRPr="00915867">
        <w:rPr>
          <w:rFonts w:ascii="Arial" w:hAnsi="Arial" w:cs="Arial"/>
          <w:color w:val="2A315C"/>
          <w:sz w:val="24"/>
          <w:szCs w:val="24"/>
        </w:rPr>
        <w:t>team</w:t>
      </w:r>
      <w:r w:rsidRPr="00915867">
        <w:rPr>
          <w:rFonts w:ascii="Arial" w:hAnsi="Arial" w:cs="Arial"/>
          <w:color w:val="2A315C"/>
          <w:sz w:val="24"/>
          <w:szCs w:val="24"/>
        </w:rPr>
        <w:t xml:space="preserve"> with oversight from a </w:t>
      </w:r>
      <w:r w:rsidR="00EE56C8" w:rsidRPr="00915867">
        <w:rPr>
          <w:rFonts w:ascii="Arial" w:hAnsi="Arial" w:cs="Arial"/>
          <w:color w:val="2A315C"/>
          <w:sz w:val="24"/>
          <w:szCs w:val="24"/>
        </w:rPr>
        <w:t>small, dedicated</w:t>
      </w:r>
      <w:r w:rsidRPr="00915867">
        <w:rPr>
          <w:rFonts w:ascii="Arial" w:hAnsi="Arial" w:cs="Arial"/>
          <w:color w:val="2A315C"/>
          <w:sz w:val="24"/>
          <w:szCs w:val="24"/>
        </w:rPr>
        <w:t xml:space="preserve"> subcommittee that can make all decisions relating to the project. The Project Director will take all practical steps to ensure that the financial controls, design authority and program management are clearly established</w:t>
      </w:r>
      <w:r w:rsidR="00D555BC" w:rsidRPr="00915867">
        <w:rPr>
          <w:rFonts w:ascii="Arial" w:hAnsi="Arial" w:cs="Arial"/>
          <w:color w:val="2A315C"/>
          <w:sz w:val="24"/>
          <w:szCs w:val="24"/>
        </w:rPr>
        <w:t xml:space="preserve"> and t</w:t>
      </w:r>
      <w:r w:rsidRPr="00915867">
        <w:rPr>
          <w:rFonts w:ascii="Arial" w:hAnsi="Arial" w:cs="Arial"/>
          <w:color w:val="2A315C"/>
          <w:sz w:val="24"/>
          <w:szCs w:val="24"/>
        </w:rPr>
        <w:t>hat necessary matters are escalated to the project</w:t>
      </w:r>
      <w:r w:rsidR="00D555BC" w:rsidRPr="00915867">
        <w:rPr>
          <w:rFonts w:ascii="Arial" w:hAnsi="Arial" w:cs="Arial"/>
          <w:color w:val="2A315C"/>
          <w:sz w:val="24"/>
          <w:szCs w:val="24"/>
        </w:rPr>
        <w:t xml:space="preserve"> </w:t>
      </w:r>
      <w:r w:rsidRPr="00915867">
        <w:rPr>
          <w:rFonts w:ascii="Arial" w:hAnsi="Arial" w:cs="Arial"/>
          <w:color w:val="2A315C"/>
          <w:sz w:val="24"/>
          <w:szCs w:val="24"/>
        </w:rPr>
        <w:t xml:space="preserve">subcommittee </w:t>
      </w:r>
      <w:r w:rsidR="00D555BC" w:rsidRPr="00915867">
        <w:rPr>
          <w:rFonts w:ascii="Arial" w:hAnsi="Arial" w:cs="Arial"/>
          <w:color w:val="2A315C"/>
          <w:sz w:val="24"/>
          <w:szCs w:val="24"/>
        </w:rPr>
        <w:t xml:space="preserve">for timely decision </w:t>
      </w:r>
      <w:r w:rsidR="0092387B" w:rsidRPr="00915867">
        <w:rPr>
          <w:rFonts w:ascii="Arial" w:hAnsi="Arial" w:cs="Arial"/>
          <w:color w:val="2A315C"/>
          <w:sz w:val="24"/>
          <w:szCs w:val="24"/>
        </w:rPr>
        <w:t>making and</w:t>
      </w:r>
      <w:r w:rsidRPr="00915867">
        <w:rPr>
          <w:rFonts w:ascii="Arial" w:hAnsi="Arial" w:cs="Arial"/>
          <w:color w:val="2A315C"/>
          <w:sz w:val="24"/>
          <w:szCs w:val="24"/>
        </w:rPr>
        <w:t xml:space="preserve"> reporting</w:t>
      </w:r>
      <w:r w:rsidR="004547EB" w:rsidRPr="00915867">
        <w:rPr>
          <w:rFonts w:ascii="Arial" w:hAnsi="Arial" w:cs="Arial"/>
          <w:color w:val="2A315C"/>
          <w:sz w:val="24"/>
          <w:szCs w:val="24"/>
        </w:rPr>
        <w:t>.</w:t>
      </w:r>
    </w:p>
    <w:p w14:paraId="2E8F03E1" w14:textId="77777777" w:rsidR="00E668F0" w:rsidRPr="00915867" w:rsidRDefault="00E668F0">
      <w:pPr>
        <w:rPr>
          <w:rFonts w:ascii="Arial" w:hAnsi="Arial" w:cs="Arial"/>
          <w:color w:val="2A315C"/>
          <w:sz w:val="24"/>
          <w:szCs w:val="24"/>
        </w:rPr>
      </w:pPr>
    </w:p>
    <w:p w14:paraId="041563E3" w14:textId="1EED3475" w:rsidR="004547EB" w:rsidRPr="00915867" w:rsidRDefault="004547EB">
      <w:pPr>
        <w:rPr>
          <w:rFonts w:ascii="Arial" w:hAnsi="Arial" w:cs="Arial"/>
          <w:color w:val="2A315C"/>
          <w:sz w:val="24"/>
          <w:szCs w:val="24"/>
        </w:rPr>
      </w:pPr>
      <w:r w:rsidRPr="00915867">
        <w:rPr>
          <w:rFonts w:ascii="Arial" w:hAnsi="Arial" w:cs="Arial"/>
          <w:color w:val="2A315C"/>
          <w:sz w:val="24"/>
          <w:szCs w:val="24"/>
        </w:rPr>
        <w:t>In accord</w:t>
      </w:r>
      <w:r w:rsidR="002B5A6D">
        <w:rPr>
          <w:rFonts w:ascii="Arial" w:hAnsi="Arial" w:cs="Arial"/>
          <w:color w:val="2A315C"/>
          <w:sz w:val="24"/>
          <w:szCs w:val="24"/>
        </w:rPr>
        <w:t>ance</w:t>
      </w:r>
      <w:r w:rsidRPr="00915867">
        <w:rPr>
          <w:rFonts w:ascii="Arial" w:hAnsi="Arial" w:cs="Arial"/>
          <w:color w:val="2A315C"/>
          <w:sz w:val="24"/>
          <w:szCs w:val="24"/>
        </w:rPr>
        <w:t xml:space="preserve"> with our financial regulations</w:t>
      </w:r>
      <w:r w:rsidR="0099216B" w:rsidRPr="00915867">
        <w:rPr>
          <w:rFonts w:ascii="Arial" w:hAnsi="Arial" w:cs="Arial"/>
          <w:color w:val="2A315C"/>
          <w:sz w:val="24"/>
          <w:szCs w:val="24"/>
        </w:rPr>
        <w:t xml:space="preserve"> (The Public Contracts Regulations 2015)</w:t>
      </w:r>
      <w:r w:rsidRPr="00915867">
        <w:rPr>
          <w:rFonts w:ascii="Arial" w:hAnsi="Arial" w:cs="Arial"/>
          <w:color w:val="2A315C"/>
          <w:sz w:val="24"/>
          <w:szCs w:val="24"/>
        </w:rPr>
        <w:t xml:space="preserve">, we </w:t>
      </w:r>
      <w:r w:rsidR="0099216B" w:rsidRPr="00915867">
        <w:rPr>
          <w:rFonts w:ascii="Arial" w:hAnsi="Arial" w:cs="Arial"/>
          <w:color w:val="2A315C"/>
          <w:sz w:val="24"/>
          <w:szCs w:val="24"/>
        </w:rPr>
        <w:t xml:space="preserve">are contracting </w:t>
      </w:r>
      <w:r w:rsidR="00A635BE" w:rsidRPr="00915867">
        <w:rPr>
          <w:rFonts w:ascii="Arial" w:hAnsi="Arial" w:cs="Arial"/>
          <w:color w:val="2A315C"/>
          <w:sz w:val="24"/>
          <w:szCs w:val="24"/>
        </w:rPr>
        <w:t>according to the Public Contracts Directive 2014/24/EU</w:t>
      </w:r>
      <w:r w:rsidR="00405B37" w:rsidRPr="00915867">
        <w:rPr>
          <w:rFonts w:ascii="Arial" w:hAnsi="Arial" w:cs="Arial"/>
          <w:color w:val="2A315C"/>
          <w:sz w:val="24"/>
          <w:szCs w:val="24"/>
        </w:rPr>
        <w:t>.</w:t>
      </w:r>
    </w:p>
    <w:p w14:paraId="29C0346E" w14:textId="77777777" w:rsidR="00405B37" w:rsidRPr="00915867" w:rsidRDefault="00405B37" w:rsidP="004F03D3">
      <w:pPr>
        <w:tabs>
          <w:tab w:val="left" w:pos="4167"/>
        </w:tabs>
        <w:rPr>
          <w:rFonts w:ascii="Arial" w:eastAsia="Times New Roman" w:hAnsi="Arial" w:cs="Arial"/>
          <w:color w:val="2A315C"/>
          <w:kern w:val="2"/>
          <w:sz w:val="20"/>
          <w:szCs w:val="20"/>
          <w:lang w:eastAsia="en-US"/>
          <w14:ligatures w14:val="standardContextual"/>
        </w:rPr>
      </w:pPr>
    </w:p>
    <w:p w14:paraId="6FDC2B63" w14:textId="4DA82831" w:rsidR="0014543C" w:rsidRPr="00915867" w:rsidRDefault="0014543C" w:rsidP="004F03D3">
      <w:pPr>
        <w:tabs>
          <w:tab w:val="left" w:pos="4167"/>
        </w:tabs>
        <w:rPr>
          <w:rFonts w:ascii="Arial" w:hAnsi="Arial" w:cs="Arial"/>
          <w:color w:val="2A315C"/>
          <w:sz w:val="24"/>
          <w:szCs w:val="24"/>
        </w:rPr>
      </w:pPr>
      <w:r w:rsidRPr="00915867">
        <w:rPr>
          <w:rStyle w:val="ui-provider"/>
          <w:rFonts w:ascii="Arial" w:hAnsi="Arial" w:cs="Arial"/>
          <w:color w:val="2A315C"/>
          <w:sz w:val="24"/>
          <w:szCs w:val="24"/>
        </w:rPr>
        <w:t>All works should comply to the British and European Standard</w:t>
      </w:r>
      <w:r w:rsidR="00405B37" w:rsidRPr="00915867">
        <w:rPr>
          <w:rStyle w:val="ui-provider"/>
          <w:rFonts w:ascii="Arial" w:hAnsi="Arial" w:cs="Arial"/>
          <w:color w:val="2A315C"/>
          <w:sz w:val="24"/>
          <w:szCs w:val="24"/>
        </w:rPr>
        <w:t>s</w:t>
      </w:r>
      <w:r w:rsidRPr="00915867">
        <w:rPr>
          <w:rStyle w:val="ui-provider"/>
          <w:rFonts w:ascii="Arial" w:hAnsi="Arial" w:cs="Arial"/>
          <w:color w:val="2A315C"/>
          <w:sz w:val="24"/>
          <w:szCs w:val="24"/>
        </w:rPr>
        <w:t xml:space="preserve"> for playground equipment BS EN 1176 and surfacing BS EN 1177.</w:t>
      </w:r>
    </w:p>
    <w:p w14:paraId="00000024" w14:textId="77777777" w:rsidR="00487F99" w:rsidRPr="00915867" w:rsidRDefault="00487F99">
      <w:pPr>
        <w:rPr>
          <w:rFonts w:ascii="Arial" w:hAnsi="Arial" w:cs="Arial"/>
          <w:color w:val="2A315C"/>
          <w:sz w:val="24"/>
          <w:szCs w:val="24"/>
        </w:rPr>
      </w:pPr>
    </w:p>
    <w:p w14:paraId="00000025" w14:textId="2937E7D4" w:rsidR="00487F99" w:rsidRPr="00915867" w:rsidRDefault="008A39F1">
      <w:pPr>
        <w:rPr>
          <w:rFonts w:ascii="Arial" w:hAnsi="Arial" w:cs="Arial"/>
          <w:color w:val="2A315C"/>
          <w:sz w:val="24"/>
          <w:szCs w:val="24"/>
        </w:rPr>
      </w:pPr>
      <w:r w:rsidRPr="00915867">
        <w:rPr>
          <w:rFonts w:ascii="Arial" w:hAnsi="Arial" w:cs="Arial"/>
          <w:color w:val="2A315C"/>
          <w:sz w:val="24"/>
          <w:szCs w:val="24"/>
        </w:rPr>
        <w:t xml:space="preserve">It is expected that all matters relating to the project that are within the delegated scope will be addressed either at routine weekly meetings or, </w:t>
      </w:r>
      <w:r w:rsidR="002B5A6D">
        <w:rPr>
          <w:rFonts w:ascii="Arial" w:hAnsi="Arial" w:cs="Arial"/>
          <w:color w:val="2A315C"/>
          <w:sz w:val="24"/>
          <w:szCs w:val="24"/>
        </w:rPr>
        <w:t>i</w:t>
      </w:r>
      <w:r w:rsidRPr="00915867">
        <w:rPr>
          <w:rFonts w:ascii="Arial" w:hAnsi="Arial" w:cs="Arial"/>
          <w:color w:val="2A315C"/>
          <w:sz w:val="24"/>
          <w:szCs w:val="24"/>
        </w:rPr>
        <w:t>n exceptional circumstances, within 24hrs.</w:t>
      </w:r>
    </w:p>
    <w:p w14:paraId="00000026" w14:textId="77777777" w:rsidR="00487F99" w:rsidRPr="00915867" w:rsidRDefault="00487F99">
      <w:pPr>
        <w:rPr>
          <w:rFonts w:ascii="Arial" w:hAnsi="Arial" w:cs="Arial"/>
          <w:color w:val="2A315C"/>
        </w:rPr>
      </w:pPr>
    </w:p>
    <w:p w14:paraId="434FB176" w14:textId="77777777" w:rsidR="002B5A6D" w:rsidRDefault="0030742B" w:rsidP="002B5A6D">
      <w:pPr>
        <w:pStyle w:val="Heading1"/>
        <w:tabs>
          <w:tab w:val="right" w:pos="9360"/>
        </w:tabs>
        <w:spacing w:line="240" w:lineRule="auto"/>
        <w:ind w:left="0" w:firstLine="0"/>
        <w:rPr>
          <w:rFonts w:ascii="Arial" w:hAnsi="Arial" w:cs="Arial"/>
          <w:b/>
          <w:bCs/>
          <w:color w:val="2A315C"/>
          <w:sz w:val="22"/>
          <w:szCs w:val="22"/>
        </w:rPr>
      </w:pPr>
      <w:bookmarkStart w:id="6" w:name="_2k6gpb2wutju" w:colFirst="0" w:colLast="0"/>
      <w:bookmarkEnd w:id="6"/>
      <w:r>
        <w:rPr>
          <w:rFonts w:ascii="Arial" w:eastAsia="Calibri" w:hAnsi="Arial" w:cs="Arial"/>
          <w:b/>
          <w:bCs/>
          <w:color w:val="2A315C"/>
          <w:sz w:val="28"/>
          <w:szCs w:val="28"/>
        </w:rPr>
        <w:t>S</w:t>
      </w:r>
      <w:r w:rsidR="008A39F1" w:rsidRPr="00915867">
        <w:rPr>
          <w:rFonts w:ascii="Arial" w:eastAsia="Calibri" w:hAnsi="Arial" w:cs="Arial"/>
          <w:b/>
          <w:bCs/>
          <w:color w:val="2A315C"/>
          <w:sz w:val="28"/>
          <w:szCs w:val="28"/>
        </w:rPr>
        <w:t>ite work</w:t>
      </w:r>
      <w:r w:rsidR="004074C7" w:rsidRPr="00915867">
        <w:rPr>
          <w:rFonts w:ascii="Arial" w:hAnsi="Arial" w:cs="Arial"/>
          <w:b/>
          <w:bCs/>
          <w:color w:val="2A315C"/>
          <w:sz w:val="22"/>
          <w:szCs w:val="22"/>
        </w:rPr>
        <w:t xml:space="preserve">   </w:t>
      </w:r>
    </w:p>
    <w:p w14:paraId="00000028" w14:textId="0341C1C3" w:rsidR="00487F99" w:rsidRPr="002B5A6D" w:rsidRDefault="008A39F1" w:rsidP="00EF0C0E">
      <w:pPr>
        <w:pStyle w:val="Heading1"/>
        <w:tabs>
          <w:tab w:val="right" w:pos="9360"/>
        </w:tabs>
        <w:ind w:left="0" w:firstLine="0"/>
        <w:rPr>
          <w:rFonts w:ascii="Arial" w:hAnsi="Arial" w:cs="Arial"/>
          <w:b/>
          <w:bCs/>
          <w:color w:val="2A315C"/>
          <w:sz w:val="22"/>
          <w:szCs w:val="22"/>
        </w:rPr>
      </w:pPr>
      <w:r w:rsidRPr="00915867">
        <w:rPr>
          <w:rFonts w:ascii="Arial" w:hAnsi="Arial" w:cs="Arial"/>
          <w:color w:val="2A315C"/>
          <w:sz w:val="24"/>
          <w:szCs w:val="24"/>
        </w:rPr>
        <w:t>Confirmation of work hours, storage of materials, access, location of skips, final programme of works</w:t>
      </w:r>
      <w:r w:rsidR="00EF0C0E">
        <w:rPr>
          <w:rFonts w:ascii="Arial" w:hAnsi="Arial" w:cs="Arial"/>
          <w:color w:val="2A315C"/>
          <w:sz w:val="24"/>
          <w:szCs w:val="24"/>
        </w:rPr>
        <w:t>,</w:t>
      </w:r>
      <w:r w:rsidRPr="00915867">
        <w:rPr>
          <w:rFonts w:ascii="Arial" w:hAnsi="Arial" w:cs="Arial"/>
          <w:color w:val="2A315C"/>
          <w:sz w:val="24"/>
          <w:szCs w:val="24"/>
        </w:rPr>
        <w:t xml:space="preserve"> and Risk Assessment Method Statements (RAMS) will be agreed with the Project Director before work begins.</w:t>
      </w:r>
    </w:p>
    <w:p w14:paraId="00000029" w14:textId="77777777" w:rsidR="00487F99" w:rsidRPr="00915867" w:rsidRDefault="00487F99" w:rsidP="00EF0C0E">
      <w:pPr>
        <w:rPr>
          <w:rFonts w:ascii="Arial" w:hAnsi="Arial" w:cs="Arial"/>
          <w:color w:val="2A315C"/>
          <w:sz w:val="24"/>
          <w:szCs w:val="24"/>
        </w:rPr>
      </w:pPr>
    </w:p>
    <w:p w14:paraId="0000002A" w14:textId="77777777" w:rsidR="00487F99" w:rsidRDefault="008A39F1" w:rsidP="00EF0C0E">
      <w:pPr>
        <w:rPr>
          <w:rFonts w:ascii="Arial" w:hAnsi="Arial" w:cs="Arial"/>
          <w:color w:val="2A315C"/>
          <w:sz w:val="24"/>
          <w:szCs w:val="24"/>
        </w:rPr>
      </w:pPr>
      <w:r w:rsidRPr="00915867">
        <w:rPr>
          <w:rFonts w:ascii="Arial" w:hAnsi="Arial" w:cs="Arial"/>
          <w:color w:val="2A315C"/>
          <w:sz w:val="24"/>
          <w:szCs w:val="24"/>
        </w:rPr>
        <w:t>Care should be taken not to damage the field or existing paths. If necessary, heavy vehicles should use ground protection mats.</w:t>
      </w:r>
    </w:p>
    <w:p w14:paraId="4BBB5720" w14:textId="77777777" w:rsidR="00EF0C0E" w:rsidRPr="00915867" w:rsidRDefault="00EF0C0E" w:rsidP="00EF0C0E">
      <w:pPr>
        <w:rPr>
          <w:rFonts w:ascii="Arial" w:hAnsi="Arial" w:cs="Arial"/>
          <w:color w:val="2A315C"/>
          <w:sz w:val="24"/>
          <w:szCs w:val="24"/>
        </w:rPr>
      </w:pPr>
    </w:p>
    <w:p w14:paraId="0000002B" w14:textId="77777777" w:rsidR="00487F99" w:rsidRPr="00915867" w:rsidRDefault="008A39F1" w:rsidP="00EF0C0E">
      <w:pPr>
        <w:rPr>
          <w:rFonts w:ascii="Arial" w:hAnsi="Arial" w:cs="Arial"/>
          <w:color w:val="2A315C"/>
          <w:sz w:val="24"/>
          <w:szCs w:val="24"/>
        </w:rPr>
      </w:pPr>
      <w:r w:rsidRPr="00915867">
        <w:rPr>
          <w:rFonts w:ascii="Arial" w:hAnsi="Arial" w:cs="Arial"/>
          <w:color w:val="2A315C"/>
          <w:sz w:val="24"/>
          <w:szCs w:val="24"/>
        </w:rPr>
        <w:t>During installation, the contractor should provide a secure work compound for all equipment and materials.</w:t>
      </w:r>
    </w:p>
    <w:p w14:paraId="0000002C" w14:textId="77777777" w:rsidR="00487F99" w:rsidRPr="00915867" w:rsidRDefault="00487F99" w:rsidP="00EF0C0E">
      <w:pPr>
        <w:rPr>
          <w:rFonts w:ascii="Arial" w:hAnsi="Arial" w:cs="Arial"/>
          <w:color w:val="2A315C"/>
          <w:sz w:val="24"/>
          <w:szCs w:val="24"/>
        </w:rPr>
      </w:pPr>
    </w:p>
    <w:p w14:paraId="0000002D" w14:textId="77777777" w:rsidR="00487F99" w:rsidRPr="00915867" w:rsidRDefault="008A39F1" w:rsidP="00EF0C0E">
      <w:pPr>
        <w:rPr>
          <w:rFonts w:ascii="Arial" w:hAnsi="Arial" w:cs="Arial"/>
          <w:color w:val="2A315C"/>
          <w:sz w:val="24"/>
          <w:szCs w:val="24"/>
        </w:rPr>
      </w:pPr>
      <w:r w:rsidRPr="00915867">
        <w:rPr>
          <w:rFonts w:ascii="Arial" w:hAnsi="Arial" w:cs="Arial"/>
          <w:color w:val="2A315C"/>
          <w:sz w:val="24"/>
          <w:szCs w:val="24"/>
        </w:rPr>
        <w:t>The contractor will ensure that the public cannot gain access to the work site, by erecting suitable fencing and safety notices around the construction site. The contractor must take all reasonable action to ensure that newly installed apparatus is not used until practical completion is confirmed.</w:t>
      </w:r>
    </w:p>
    <w:p w14:paraId="0000002E" w14:textId="77777777" w:rsidR="00487F99" w:rsidRPr="00915867" w:rsidRDefault="00487F99">
      <w:pPr>
        <w:rPr>
          <w:rFonts w:ascii="Arial" w:hAnsi="Arial" w:cs="Arial"/>
          <w:color w:val="2A315C"/>
          <w:sz w:val="24"/>
          <w:szCs w:val="24"/>
        </w:rPr>
      </w:pPr>
    </w:p>
    <w:p w14:paraId="0000002F" w14:textId="13CABD17" w:rsidR="00487F99" w:rsidRPr="00915867" w:rsidRDefault="008A39F1">
      <w:pPr>
        <w:rPr>
          <w:rFonts w:ascii="Arial" w:hAnsi="Arial" w:cs="Arial"/>
          <w:color w:val="2A315C"/>
          <w:sz w:val="24"/>
          <w:szCs w:val="24"/>
        </w:rPr>
      </w:pPr>
      <w:r w:rsidRPr="00915867">
        <w:rPr>
          <w:rFonts w:ascii="Arial" w:hAnsi="Arial" w:cs="Arial"/>
          <w:color w:val="2A315C"/>
          <w:sz w:val="24"/>
          <w:szCs w:val="24"/>
        </w:rPr>
        <w:t xml:space="preserve">Any machinery left on site overnight must, where possible, be immobilised. The contractor will be held responsible for: any damage caused to </w:t>
      </w:r>
      <w:r w:rsidR="00BA6089" w:rsidRPr="00915867">
        <w:rPr>
          <w:rFonts w:ascii="Arial" w:hAnsi="Arial" w:cs="Arial"/>
          <w:color w:val="2A315C"/>
          <w:sz w:val="24"/>
          <w:szCs w:val="24"/>
        </w:rPr>
        <w:t xml:space="preserve">or by </w:t>
      </w:r>
      <w:r w:rsidRPr="00915867">
        <w:rPr>
          <w:rFonts w:ascii="Arial" w:hAnsi="Arial" w:cs="Arial"/>
          <w:color w:val="2A315C"/>
          <w:sz w:val="24"/>
          <w:szCs w:val="24"/>
        </w:rPr>
        <w:t xml:space="preserve">machinery/materials left on site by the </w:t>
      </w:r>
      <w:r w:rsidR="00070027" w:rsidRPr="00915867">
        <w:rPr>
          <w:rFonts w:ascii="Arial" w:hAnsi="Arial" w:cs="Arial"/>
          <w:color w:val="2A315C"/>
          <w:sz w:val="24"/>
          <w:szCs w:val="24"/>
        </w:rPr>
        <w:t>contractor; and</w:t>
      </w:r>
      <w:r w:rsidRPr="00915867">
        <w:rPr>
          <w:rFonts w:ascii="Arial" w:hAnsi="Arial" w:cs="Arial"/>
          <w:color w:val="2A315C"/>
          <w:sz w:val="24"/>
          <w:szCs w:val="24"/>
        </w:rPr>
        <w:t xml:space="preserve"> any vandalism caused to machinery/materials left on site by the contractor. The contractor will be held responsible for and must make good </w:t>
      </w:r>
      <w:r w:rsidRPr="00915867">
        <w:rPr>
          <w:rFonts w:ascii="Arial" w:hAnsi="Arial" w:cs="Arial"/>
          <w:color w:val="2A315C"/>
          <w:sz w:val="24"/>
          <w:szCs w:val="24"/>
        </w:rPr>
        <w:lastRenderedPageBreak/>
        <w:t>any damage caused to existing buildings, roads, paths, grassed areas, car parks, fences, drains, sewers, service mains, landscaping, etc. Before the project’s completion, any area that has been damaged during the installation must be made good and returned to new or as a minimum returned to the original condition at the contractor’s expense.</w:t>
      </w:r>
    </w:p>
    <w:p w14:paraId="00000030" w14:textId="77777777" w:rsidR="00487F99" w:rsidRPr="00915867" w:rsidRDefault="00487F99">
      <w:pPr>
        <w:rPr>
          <w:rFonts w:ascii="Arial" w:hAnsi="Arial" w:cs="Arial"/>
          <w:color w:val="2A315C"/>
          <w:sz w:val="24"/>
          <w:szCs w:val="24"/>
        </w:rPr>
      </w:pPr>
    </w:p>
    <w:p w14:paraId="3E8E5AFE" w14:textId="194033A1" w:rsidR="0030742B" w:rsidRDefault="008A39F1">
      <w:pPr>
        <w:rPr>
          <w:rFonts w:ascii="Arial" w:hAnsi="Arial" w:cs="Arial"/>
          <w:color w:val="2A315C"/>
          <w:sz w:val="24"/>
          <w:szCs w:val="24"/>
        </w:rPr>
      </w:pPr>
      <w:r w:rsidRPr="00915867">
        <w:rPr>
          <w:rFonts w:ascii="Arial" w:hAnsi="Arial" w:cs="Arial"/>
          <w:color w:val="2A315C"/>
          <w:sz w:val="24"/>
          <w:szCs w:val="24"/>
        </w:rPr>
        <w:t>The contractor must protect the whole recreation ground against unauthorised persons, vehicles and encampments by ensuring the access point is locked when not in use. The contractor shall bear the costs incurred in the removal of unauthorised encampments due to the contractor’s negligence.</w:t>
      </w:r>
      <w:bookmarkStart w:id="7" w:name="_92qokz6u5i4l" w:colFirst="0" w:colLast="0"/>
      <w:bookmarkEnd w:id="7"/>
    </w:p>
    <w:p w14:paraId="38ADDC78" w14:textId="77777777" w:rsidR="002B5A6D" w:rsidRDefault="002B5A6D">
      <w:pPr>
        <w:rPr>
          <w:rFonts w:ascii="Arial" w:eastAsia="Trebuchet MS" w:hAnsi="Arial" w:cs="Arial"/>
          <w:b/>
          <w:bCs/>
          <w:color w:val="2A315C"/>
        </w:rPr>
      </w:pPr>
    </w:p>
    <w:p w14:paraId="2C3C7F61" w14:textId="5D5C7200" w:rsidR="000877BD" w:rsidRDefault="000877BD" w:rsidP="0030742B">
      <w:pPr>
        <w:pStyle w:val="Heading1"/>
        <w:ind w:firstLine="30"/>
        <w:rPr>
          <w:rFonts w:ascii="Arial" w:hAnsi="Arial" w:cs="Arial"/>
          <w:b/>
          <w:bCs/>
          <w:color w:val="2A315C"/>
          <w:sz w:val="28"/>
          <w:szCs w:val="28"/>
        </w:rPr>
      </w:pPr>
      <w:r w:rsidRPr="00915867">
        <w:rPr>
          <w:rFonts w:ascii="Arial" w:hAnsi="Arial" w:cs="Arial"/>
          <w:b/>
          <w:bCs/>
          <w:color w:val="2A315C"/>
          <w:sz w:val="28"/>
          <w:szCs w:val="28"/>
        </w:rPr>
        <w:t>Works timeline</w:t>
      </w:r>
      <w:r w:rsidR="00EE56C8" w:rsidRPr="00915867">
        <w:rPr>
          <w:rFonts w:ascii="Arial" w:hAnsi="Arial" w:cs="Arial"/>
          <w:b/>
          <w:bCs/>
          <w:color w:val="2A315C"/>
          <w:sz w:val="28"/>
          <w:szCs w:val="28"/>
        </w:rPr>
        <w:t>*</w:t>
      </w:r>
    </w:p>
    <w:p w14:paraId="1E0C6A73" w14:textId="77777777" w:rsidR="0030742B" w:rsidRPr="0030742B" w:rsidRDefault="0030742B" w:rsidP="0030742B"/>
    <w:tbl>
      <w:tblPr>
        <w:tblStyle w:val="TableGrid"/>
        <w:tblW w:w="0" w:type="auto"/>
        <w:tblInd w:w="-30" w:type="dxa"/>
        <w:tblLook w:val="04A0" w:firstRow="1" w:lastRow="0" w:firstColumn="1" w:lastColumn="0" w:noHBand="0" w:noVBand="1"/>
      </w:tblPr>
      <w:tblGrid>
        <w:gridCol w:w="4518"/>
        <w:gridCol w:w="4518"/>
      </w:tblGrid>
      <w:tr w:rsidR="00915867" w:rsidRPr="00915867" w14:paraId="32FB5C6C" w14:textId="77777777" w:rsidTr="00C333B1">
        <w:trPr>
          <w:trHeight w:val="372"/>
        </w:trPr>
        <w:tc>
          <w:tcPr>
            <w:tcW w:w="4518" w:type="dxa"/>
            <w:vAlign w:val="center"/>
          </w:tcPr>
          <w:p w14:paraId="2AC8AFCB" w14:textId="2DF9D60F" w:rsidR="000877BD" w:rsidRPr="00915867" w:rsidRDefault="000877BD"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Contract published on contact finder </w:t>
            </w:r>
          </w:p>
        </w:tc>
        <w:tc>
          <w:tcPr>
            <w:tcW w:w="4518" w:type="dxa"/>
            <w:vAlign w:val="center"/>
          </w:tcPr>
          <w:p w14:paraId="700CB7FD" w14:textId="44138C13" w:rsidR="000877BD" w:rsidRPr="00915867" w:rsidRDefault="003D0931" w:rsidP="00C333B1">
            <w:pPr>
              <w:pStyle w:val="Heading1"/>
              <w:ind w:left="0" w:firstLine="0"/>
              <w:rPr>
                <w:rFonts w:ascii="Arial" w:hAnsi="Arial" w:cs="Arial"/>
                <w:color w:val="2A315C"/>
                <w:sz w:val="24"/>
                <w:szCs w:val="24"/>
              </w:rPr>
            </w:pPr>
            <w:r w:rsidRPr="00915867">
              <w:rPr>
                <w:rFonts w:ascii="Arial" w:hAnsi="Arial" w:cs="Arial"/>
                <w:color w:val="2A315C"/>
                <w:sz w:val="24"/>
                <w:szCs w:val="24"/>
              </w:rPr>
              <w:t>1</w:t>
            </w:r>
            <w:r w:rsidR="003D315D" w:rsidRPr="00915867">
              <w:rPr>
                <w:rFonts w:ascii="Arial" w:hAnsi="Arial" w:cs="Arial"/>
                <w:color w:val="2A315C"/>
                <w:sz w:val="24"/>
                <w:szCs w:val="24"/>
              </w:rPr>
              <w:t>2 July 20</w:t>
            </w:r>
            <w:r w:rsidR="000200F6" w:rsidRPr="00915867">
              <w:rPr>
                <w:rFonts w:ascii="Arial" w:hAnsi="Arial" w:cs="Arial"/>
                <w:color w:val="2A315C"/>
                <w:sz w:val="24"/>
                <w:szCs w:val="24"/>
              </w:rPr>
              <w:t>2</w:t>
            </w:r>
            <w:r w:rsidR="003D315D" w:rsidRPr="00915867">
              <w:rPr>
                <w:rFonts w:ascii="Arial" w:hAnsi="Arial" w:cs="Arial"/>
                <w:color w:val="2A315C"/>
                <w:sz w:val="24"/>
                <w:szCs w:val="24"/>
              </w:rPr>
              <w:t>4</w:t>
            </w:r>
          </w:p>
        </w:tc>
      </w:tr>
      <w:tr w:rsidR="00915867" w:rsidRPr="00915867" w14:paraId="5EADEFAF" w14:textId="77777777" w:rsidTr="00C333B1">
        <w:trPr>
          <w:trHeight w:val="363"/>
        </w:trPr>
        <w:tc>
          <w:tcPr>
            <w:tcW w:w="4518" w:type="dxa"/>
            <w:vAlign w:val="center"/>
          </w:tcPr>
          <w:p w14:paraId="70156A48" w14:textId="7375A779" w:rsidR="000877BD" w:rsidRPr="00915867" w:rsidRDefault="000877BD"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Deadline for submissions </w:t>
            </w:r>
          </w:p>
        </w:tc>
        <w:tc>
          <w:tcPr>
            <w:tcW w:w="4518" w:type="dxa"/>
            <w:vAlign w:val="center"/>
          </w:tcPr>
          <w:p w14:paraId="009B3E34" w14:textId="1A87DA7E" w:rsidR="000877BD" w:rsidRPr="00915867" w:rsidRDefault="000200F6" w:rsidP="00C333B1">
            <w:pPr>
              <w:pStyle w:val="Heading1"/>
              <w:ind w:left="0" w:firstLine="0"/>
              <w:rPr>
                <w:rFonts w:ascii="Arial" w:hAnsi="Arial" w:cs="Arial"/>
                <w:color w:val="2A315C"/>
                <w:sz w:val="24"/>
                <w:szCs w:val="24"/>
              </w:rPr>
            </w:pPr>
            <w:r w:rsidRPr="00915867">
              <w:rPr>
                <w:rFonts w:ascii="Arial" w:hAnsi="Arial" w:cs="Arial"/>
                <w:color w:val="2A315C"/>
                <w:sz w:val="24"/>
                <w:szCs w:val="24"/>
              </w:rPr>
              <w:t>23 August 2024</w:t>
            </w:r>
          </w:p>
        </w:tc>
      </w:tr>
      <w:tr w:rsidR="00915867" w:rsidRPr="00915867" w14:paraId="17E815B0" w14:textId="77777777" w:rsidTr="00C333B1">
        <w:trPr>
          <w:trHeight w:val="372"/>
        </w:trPr>
        <w:tc>
          <w:tcPr>
            <w:tcW w:w="4518" w:type="dxa"/>
            <w:vAlign w:val="center"/>
          </w:tcPr>
          <w:p w14:paraId="51D0FF84" w14:textId="67F9A9F0" w:rsidR="000877BD" w:rsidRPr="00915867" w:rsidRDefault="000877BD"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Tender evaluation completed </w:t>
            </w:r>
          </w:p>
        </w:tc>
        <w:tc>
          <w:tcPr>
            <w:tcW w:w="4518" w:type="dxa"/>
            <w:vAlign w:val="center"/>
          </w:tcPr>
          <w:p w14:paraId="59E74251" w14:textId="6B527F0B" w:rsidR="000877BD" w:rsidRPr="00915867" w:rsidRDefault="00313BB4" w:rsidP="00C333B1">
            <w:pPr>
              <w:pStyle w:val="Heading1"/>
              <w:ind w:left="0" w:firstLine="0"/>
              <w:rPr>
                <w:rFonts w:ascii="Arial" w:hAnsi="Arial" w:cs="Arial"/>
                <w:color w:val="2A315C"/>
                <w:sz w:val="24"/>
                <w:szCs w:val="24"/>
              </w:rPr>
            </w:pPr>
            <w:r w:rsidRPr="00915867">
              <w:rPr>
                <w:rFonts w:ascii="Arial" w:hAnsi="Arial" w:cs="Arial"/>
                <w:color w:val="2A315C"/>
                <w:sz w:val="24"/>
                <w:szCs w:val="24"/>
              </w:rPr>
              <w:t>6 September 2024</w:t>
            </w:r>
          </w:p>
        </w:tc>
      </w:tr>
      <w:tr w:rsidR="00915867" w:rsidRPr="00915867" w14:paraId="3EF56240" w14:textId="77777777" w:rsidTr="00C333B1">
        <w:trPr>
          <w:trHeight w:val="587"/>
        </w:trPr>
        <w:tc>
          <w:tcPr>
            <w:tcW w:w="4518" w:type="dxa"/>
            <w:vAlign w:val="center"/>
          </w:tcPr>
          <w:p w14:paraId="3D94C8DE" w14:textId="11D523C5" w:rsidR="000877BD" w:rsidRPr="00915867" w:rsidRDefault="00B64873"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Tender response due </w:t>
            </w:r>
          </w:p>
        </w:tc>
        <w:tc>
          <w:tcPr>
            <w:tcW w:w="4518" w:type="dxa"/>
            <w:vAlign w:val="center"/>
          </w:tcPr>
          <w:p w14:paraId="0FEAD4E0" w14:textId="04212E7E" w:rsidR="000877BD" w:rsidRPr="00915867" w:rsidRDefault="00313BB4" w:rsidP="00C333B1">
            <w:pPr>
              <w:pStyle w:val="Heading1"/>
              <w:ind w:left="0" w:firstLine="0"/>
              <w:rPr>
                <w:rFonts w:ascii="Arial" w:hAnsi="Arial" w:cs="Arial"/>
                <w:color w:val="2A315C"/>
                <w:sz w:val="24"/>
                <w:szCs w:val="24"/>
              </w:rPr>
            </w:pPr>
            <w:r w:rsidRPr="00915867">
              <w:rPr>
                <w:rFonts w:ascii="Arial" w:hAnsi="Arial" w:cs="Arial"/>
                <w:color w:val="2A315C"/>
                <w:sz w:val="24"/>
                <w:szCs w:val="24"/>
              </w:rPr>
              <w:t>13 September 2024</w:t>
            </w:r>
          </w:p>
        </w:tc>
      </w:tr>
      <w:tr w:rsidR="00915867" w:rsidRPr="00915867" w14:paraId="329410FD" w14:textId="77777777" w:rsidTr="00C333B1">
        <w:trPr>
          <w:trHeight w:val="372"/>
        </w:trPr>
        <w:tc>
          <w:tcPr>
            <w:tcW w:w="4518" w:type="dxa"/>
            <w:vAlign w:val="center"/>
          </w:tcPr>
          <w:p w14:paraId="41896AD9" w14:textId="6D56806D" w:rsidR="00DA1F46" w:rsidRPr="00915867" w:rsidRDefault="00B64873"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Shortlist conformation </w:t>
            </w:r>
          </w:p>
        </w:tc>
        <w:tc>
          <w:tcPr>
            <w:tcW w:w="4518" w:type="dxa"/>
            <w:vAlign w:val="center"/>
          </w:tcPr>
          <w:p w14:paraId="4FD4D249" w14:textId="33045B31" w:rsidR="00DA1F46" w:rsidRPr="00915867" w:rsidRDefault="00313BB4" w:rsidP="00C333B1">
            <w:pPr>
              <w:pStyle w:val="Heading1"/>
              <w:ind w:left="0" w:firstLine="0"/>
              <w:rPr>
                <w:rFonts w:ascii="Arial" w:hAnsi="Arial" w:cs="Arial"/>
                <w:color w:val="2A315C"/>
                <w:sz w:val="24"/>
                <w:szCs w:val="24"/>
              </w:rPr>
            </w:pPr>
            <w:r w:rsidRPr="00915867">
              <w:rPr>
                <w:rFonts w:ascii="Arial" w:hAnsi="Arial" w:cs="Arial"/>
                <w:color w:val="2A315C"/>
                <w:sz w:val="24"/>
                <w:szCs w:val="24"/>
              </w:rPr>
              <w:t>13 September 2024</w:t>
            </w:r>
          </w:p>
        </w:tc>
      </w:tr>
      <w:tr w:rsidR="00915867" w:rsidRPr="00915867" w14:paraId="06636847" w14:textId="77777777" w:rsidTr="00C333B1">
        <w:trPr>
          <w:trHeight w:val="372"/>
        </w:trPr>
        <w:tc>
          <w:tcPr>
            <w:tcW w:w="4518" w:type="dxa"/>
            <w:vAlign w:val="center"/>
          </w:tcPr>
          <w:p w14:paraId="755C84E9" w14:textId="65BD214F" w:rsidR="00DA1F46" w:rsidRPr="00915867" w:rsidRDefault="00B64873" w:rsidP="00C333B1">
            <w:pPr>
              <w:pStyle w:val="Heading1"/>
              <w:ind w:left="0" w:firstLine="0"/>
              <w:rPr>
                <w:rFonts w:ascii="Arial" w:hAnsi="Arial" w:cs="Arial"/>
                <w:color w:val="2A315C"/>
                <w:sz w:val="24"/>
                <w:szCs w:val="24"/>
              </w:rPr>
            </w:pPr>
            <w:r w:rsidRPr="00915867">
              <w:rPr>
                <w:rFonts w:ascii="Arial" w:hAnsi="Arial" w:cs="Arial"/>
                <w:color w:val="2A315C"/>
                <w:sz w:val="24"/>
                <w:szCs w:val="24"/>
              </w:rPr>
              <w:t>Order date and contracts issued</w:t>
            </w:r>
          </w:p>
        </w:tc>
        <w:tc>
          <w:tcPr>
            <w:tcW w:w="4518" w:type="dxa"/>
            <w:vAlign w:val="center"/>
          </w:tcPr>
          <w:p w14:paraId="7963D806" w14:textId="2A936EE8" w:rsidR="00DA1F46" w:rsidRPr="00915867" w:rsidRDefault="0030742B" w:rsidP="00C333B1">
            <w:pPr>
              <w:pStyle w:val="Heading1"/>
              <w:ind w:left="0" w:firstLine="0"/>
              <w:rPr>
                <w:rFonts w:ascii="Arial" w:hAnsi="Arial" w:cs="Arial"/>
                <w:color w:val="2A315C"/>
                <w:sz w:val="24"/>
                <w:szCs w:val="24"/>
              </w:rPr>
            </w:pPr>
            <w:r>
              <w:rPr>
                <w:rFonts w:ascii="Arial" w:hAnsi="Arial" w:cs="Arial"/>
                <w:color w:val="2A315C"/>
                <w:sz w:val="24"/>
                <w:szCs w:val="24"/>
              </w:rPr>
              <w:t>TBD</w:t>
            </w:r>
          </w:p>
        </w:tc>
      </w:tr>
      <w:tr w:rsidR="00915867" w:rsidRPr="00915867" w14:paraId="1C40682C" w14:textId="77777777" w:rsidTr="00C333B1">
        <w:trPr>
          <w:trHeight w:val="363"/>
        </w:trPr>
        <w:tc>
          <w:tcPr>
            <w:tcW w:w="4518" w:type="dxa"/>
            <w:vAlign w:val="center"/>
          </w:tcPr>
          <w:p w14:paraId="2EA41647" w14:textId="0F5ABE20" w:rsidR="00DA1F46" w:rsidRPr="00915867" w:rsidRDefault="00282494"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Agreed completion date </w:t>
            </w:r>
          </w:p>
        </w:tc>
        <w:tc>
          <w:tcPr>
            <w:tcW w:w="4518" w:type="dxa"/>
            <w:vAlign w:val="center"/>
          </w:tcPr>
          <w:p w14:paraId="67F77B41" w14:textId="1C54A711" w:rsidR="00DA1F46" w:rsidRPr="00915867" w:rsidRDefault="0030742B" w:rsidP="00C333B1">
            <w:pPr>
              <w:pStyle w:val="Heading1"/>
              <w:ind w:left="0" w:firstLine="0"/>
              <w:rPr>
                <w:rFonts w:ascii="Arial" w:hAnsi="Arial" w:cs="Arial"/>
                <w:color w:val="2A315C"/>
                <w:sz w:val="24"/>
                <w:szCs w:val="24"/>
              </w:rPr>
            </w:pPr>
            <w:r>
              <w:rPr>
                <w:rFonts w:ascii="Arial" w:hAnsi="Arial" w:cs="Arial"/>
                <w:color w:val="2A315C"/>
                <w:sz w:val="24"/>
                <w:szCs w:val="24"/>
              </w:rPr>
              <w:t>TBD</w:t>
            </w:r>
          </w:p>
        </w:tc>
      </w:tr>
      <w:tr w:rsidR="00915867" w:rsidRPr="00915867" w14:paraId="683A372F" w14:textId="77777777" w:rsidTr="00C333B1">
        <w:trPr>
          <w:trHeight w:val="372"/>
        </w:trPr>
        <w:tc>
          <w:tcPr>
            <w:tcW w:w="4518" w:type="dxa"/>
            <w:vAlign w:val="center"/>
          </w:tcPr>
          <w:p w14:paraId="6DE9279D" w14:textId="3D6BD347" w:rsidR="00DA1F46" w:rsidRPr="00915867" w:rsidRDefault="00DA1F46"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Work to commence </w:t>
            </w:r>
          </w:p>
        </w:tc>
        <w:tc>
          <w:tcPr>
            <w:tcW w:w="4518" w:type="dxa"/>
            <w:vAlign w:val="center"/>
          </w:tcPr>
          <w:p w14:paraId="24A1A4C1" w14:textId="09B4DB61" w:rsidR="00DA1F46" w:rsidRPr="00915867" w:rsidRDefault="0030742B" w:rsidP="00C333B1">
            <w:pPr>
              <w:pStyle w:val="Heading1"/>
              <w:ind w:left="0" w:firstLine="0"/>
              <w:rPr>
                <w:rFonts w:ascii="Arial" w:hAnsi="Arial" w:cs="Arial"/>
                <w:color w:val="2A315C"/>
                <w:sz w:val="24"/>
                <w:szCs w:val="24"/>
              </w:rPr>
            </w:pPr>
            <w:r>
              <w:rPr>
                <w:rFonts w:ascii="Arial" w:hAnsi="Arial" w:cs="Arial"/>
                <w:color w:val="2A315C"/>
                <w:sz w:val="24"/>
                <w:szCs w:val="24"/>
              </w:rPr>
              <w:t>TBD</w:t>
            </w:r>
          </w:p>
        </w:tc>
      </w:tr>
      <w:tr w:rsidR="00915867" w:rsidRPr="00915867" w14:paraId="3B9850B8" w14:textId="77777777" w:rsidTr="00C333B1">
        <w:trPr>
          <w:trHeight w:val="372"/>
        </w:trPr>
        <w:tc>
          <w:tcPr>
            <w:tcW w:w="4518" w:type="dxa"/>
            <w:vAlign w:val="center"/>
          </w:tcPr>
          <w:p w14:paraId="0890F4A1" w14:textId="0397C708" w:rsidR="00DA1F46" w:rsidRPr="00915867" w:rsidRDefault="00282494"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Contract </w:t>
            </w:r>
            <w:r w:rsidR="00BF2C6A" w:rsidRPr="00915867">
              <w:rPr>
                <w:rFonts w:ascii="Arial" w:hAnsi="Arial" w:cs="Arial"/>
                <w:color w:val="2A315C"/>
                <w:sz w:val="24"/>
                <w:szCs w:val="24"/>
              </w:rPr>
              <w:t>awarded pending reference checks</w:t>
            </w:r>
          </w:p>
        </w:tc>
        <w:tc>
          <w:tcPr>
            <w:tcW w:w="4518" w:type="dxa"/>
            <w:vAlign w:val="center"/>
          </w:tcPr>
          <w:p w14:paraId="3C058A52" w14:textId="07C986FC" w:rsidR="00DA1F46" w:rsidRPr="00915867" w:rsidRDefault="0030742B" w:rsidP="00C333B1">
            <w:pPr>
              <w:pStyle w:val="Heading1"/>
              <w:ind w:left="0" w:firstLine="0"/>
              <w:rPr>
                <w:rFonts w:ascii="Arial" w:hAnsi="Arial" w:cs="Arial"/>
                <w:color w:val="2A315C"/>
                <w:sz w:val="24"/>
                <w:szCs w:val="24"/>
              </w:rPr>
            </w:pPr>
            <w:r>
              <w:rPr>
                <w:rFonts w:ascii="Arial" w:hAnsi="Arial" w:cs="Arial"/>
                <w:color w:val="2A315C"/>
                <w:sz w:val="24"/>
                <w:szCs w:val="24"/>
              </w:rPr>
              <w:t>TBD</w:t>
            </w:r>
          </w:p>
        </w:tc>
      </w:tr>
      <w:tr w:rsidR="00915867" w:rsidRPr="00915867" w14:paraId="4E5DBDC1" w14:textId="77777777" w:rsidTr="00C333B1">
        <w:trPr>
          <w:trHeight w:val="587"/>
        </w:trPr>
        <w:tc>
          <w:tcPr>
            <w:tcW w:w="4518" w:type="dxa"/>
            <w:vAlign w:val="center"/>
          </w:tcPr>
          <w:p w14:paraId="5D5D7005" w14:textId="68B67010" w:rsidR="00DA1F46" w:rsidRPr="00915867" w:rsidRDefault="00DA1F46"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All snagging/fencing and storage removed </w:t>
            </w:r>
          </w:p>
        </w:tc>
        <w:tc>
          <w:tcPr>
            <w:tcW w:w="4518" w:type="dxa"/>
            <w:vAlign w:val="center"/>
          </w:tcPr>
          <w:p w14:paraId="649F4D1A" w14:textId="5A1B1E81" w:rsidR="00DA1F46" w:rsidRPr="00915867" w:rsidRDefault="0030742B" w:rsidP="00C333B1">
            <w:pPr>
              <w:pStyle w:val="Heading1"/>
              <w:ind w:left="0" w:firstLine="0"/>
              <w:rPr>
                <w:rFonts w:ascii="Arial" w:hAnsi="Arial" w:cs="Arial"/>
                <w:color w:val="2A315C"/>
                <w:sz w:val="24"/>
                <w:szCs w:val="24"/>
              </w:rPr>
            </w:pPr>
            <w:r>
              <w:rPr>
                <w:rFonts w:ascii="Arial" w:hAnsi="Arial" w:cs="Arial"/>
                <w:color w:val="2A315C"/>
                <w:sz w:val="24"/>
                <w:szCs w:val="24"/>
              </w:rPr>
              <w:t>TBD</w:t>
            </w:r>
          </w:p>
        </w:tc>
      </w:tr>
      <w:tr w:rsidR="00915867" w:rsidRPr="00915867" w14:paraId="56E8BBFA" w14:textId="77777777" w:rsidTr="00C333B1">
        <w:trPr>
          <w:trHeight w:val="363"/>
        </w:trPr>
        <w:tc>
          <w:tcPr>
            <w:tcW w:w="4518" w:type="dxa"/>
            <w:vAlign w:val="center"/>
          </w:tcPr>
          <w:p w14:paraId="7D4570BF" w14:textId="5D9DB775" w:rsidR="00DA1F46" w:rsidRPr="00915867" w:rsidRDefault="00DA1F46" w:rsidP="00C333B1">
            <w:pPr>
              <w:pStyle w:val="Heading1"/>
              <w:ind w:left="0" w:firstLine="0"/>
              <w:rPr>
                <w:rFonts w:ascii="Arial" w:hAnsi="Arial" w:cs="Arial"/>
                <w:color w:val="2A315C"/>
                <w:sz w:val="24"/>
                <w:szCs w:val="24"/>
              </w:rPr>
            </w:pPr>
            <w:r w:rsidRPr="00915867">
              <w:rPr>
                <w:rFonts w:ascii="Arial" w:hAnsi="Arial" w:cs="Arial"/>
                <w:color w:val="2A315C"/>
                <w:sz w:val="24"/>
                <w:szCs w:val="24"/>
              </w:rPr>
              <w:t xml:space="preserve">Invoice or agreed payment </w:t>
            </w:r>
            <w:r w:rsidR="00BF2C6A" w:rsidRPr="00915867">
              <w:rPr>
                <w:rFonts w:ascii="Arial" w:hAnsi="Arial" w:cs="Arial"/>
                <w:color w:val="2A315C"/>
                <w:sz w:val="24"/>
                <w:szCs w:val="24"/>
              </w:rPr>
              <w:t xml:space="preserve">schedules </w:t>
            </w:r>
          </w:p>
        </w:tc>
        <w:tc>
          <w:tcPr>
            <w:tcW w:w="4518" w:type="dxa"/>
            <w:vAlign w:val="center"/>
          </w:tcPr>
          <w:p w14:paraId="6C035535" w14:textId="6561B4F0" w:rsidR="00DA1F46" w:rsidRPr="00915867" w:rsidRDefault="0030742B" w:rsidP="00C333B1">
            <w:pPr>
              <w:pStyle w:val="Heading1"/>
              <w:ind w:left="0" w:firstLine="0"/>
              <w:rPr>
                <w:rFonts w:ascii="Arial" w:hAnsi="Arial" w:cs="Arial"/>
                <w:color w:val="2A315C"/>
                <w:sz w:val="24"/>
                <w:szCs w:val="24"/>
              </w:rPr>
            </w:pPr>
            <w:r>
              <w:rPr>
                <w:rFonts w:ascii="Arial" w:hAnsi="Arial" w:cs="Arial"/>
                <w:color w:val="2A315C"/>
                <w:sz w:val="24"/>
                <w:szCs w:val="24"/>
              </w:rPr>
              <w:t>TBD</w:t>
            </w:r>
          </w:p>
        </w:tc>
      </w:tr>
    </w:tbl>
    <w:p w14:paraId="00000038" w14:textId="77777777" w:rsidR="00487F99" w:rsidRPr="00915867" w:rsidRDefault="00487F99">
      <w:pPr>
        <w:rPr>
          <w:rFonts w:ascii="Arial" w:hAnsi="Arial" w:cs="Arial"/>
          <w:color w:val="2A315C"/>
        </w:rPr>
      </w:pPr>
    </w:p>
    <w:p w14:paraId="04F9FDBF" w14:textId="77777777" w:rsidR="002B5A6D" w:rsidRDefault="002B5A6D">
      <w:pPr>
        <w:rPr>
          <w:rFonts w:ascii="Arial" w:eastAsia="Trebuchet MS" w:hAnsi="Arial" w:cs="Arial"/>
          <w:b/>
          <w:bCs/>
          <w:color w:val="2A315C"/>
        </w:rPr>
      </w:pPr>
      <w:bookmarkStart w:id="8" w:name="_tcbkrwqzw6z0" w:colFirst="0" w:colLast="0"/>
      <w:bookmarkEnd w:id="8"/>
      <w:r>
        <w:rPr>
          <w:rFonts w:ascii="Arial" w:hAnsi="Arial" w:cs="Arial"/>
          <w:b/>
          <w:bCs/>
          <w:color w:val="2A315C"/>
        </w:rPr>
        <w:br w:type="page"/>
      </w:r>
    </w:p>
    <w:p w14:paraId="0000003A" w14:textId="00EFA783" w:rsidR="00487F99" w:rsidRPr="00915867" w:rsidRDefault="008A39F1" w:rsidP="00CC3329">
      <w:pPr>
        <w:pStyle w:val="Heading1"/>
        <w:ind w:left="0" w:firstLine="0"/>
        <w:rPr>
          <w:rFonts w:ascii="Arial" w:hAnsi="Arial" w:cs="Arial"/>
          <w:b/>
          <w:bCs/>
          <w:color w:val="2A315C"/>
          <w:sz w:val="28"/>
          <w:szCs w:val="28"/>
        </w:rPr>
      </w:pPr>
      <w:r w:rsidRPr="00915867">
        <w:rPr>
          <w:rFonts w:ascii="Arial" w:hAnsi="Arial" w:cs="Arial"/>
          <w:b/>
          <w:bCs/>
          <w:color w:val="2A315C"/>
          <w:sz w:val="28"/>
          <w:szCs w:val="28"/>
        </w:rPr>
        <w:lastRenderedPageBreak/>
        <w:t xml:space="preserve">Planning </w:t>
      </w:r>
      <w:r w:rsidR="0030742B">
        <w:rPr>
          <w:rFonts w:ascii="Arial" w:hAnsi="Arial" w:cs="Arial"/>
          <w:b/>
          <w:bCs/>
          <w:color w:val="2A315C"/>
          <w:sz w:val="28"/>
          <w:szCs w:val="28"/>
        </w:rPr>
        <w:t>p</w:t>
      </w:r>
      <w:r w:rsidRPr="00915867">
        <w:rPr>
          <w:rFonts w:ascii="Arial" w:hAnsi="Arial" w:cs="Arial"/>
          <w:b/>
          <w:bCs/>
          <w:color w:val="2A315C"/>
          <w:sz w:val="28"/>
          <w:szCs w:val="28"/>
        </w:rPr>
        <w:t>ermission</w:t>
      </w:r>
    </w:p>
    <w:p w14:paraId="0000003B" w14:textId="15C1B672" w:rsidR="00487F99" w:rsidRPr="00915867" w:rsidRDefault="008A39F1">
      <w:pPr>
        <w:rPr>
          <w:rFonts w:ascii="Arial" w:hAnsi="Arial" w:cs="Arial"/>
          <w:color w:val="2A315C"/>
          <w:sz w:val="24"/>
          <w:szCs w:val="24"/>
        </w:rPr>
      </w:pPr>
      <w:r w:rsidRPr="00915867">
        <w:rPr>
          <w:rFonts w:ascii="Arial" w:hAnsi="Arial" w:cs="Arial"/>
          <w:color w:val="2A315C"/>
          <w:sz w:val="24"/>
          <w:szCs w:val="24"/>
        </w:rPr>
        <w:t>If the agreed design requires planning permission, the successful bidder will be required to obtain appropriate permission within the scope and funding of the project.</w:t>
      </w:r>
      <w:r w:rsidR="00902F17" w:rsidRPr="00915867">
        <w:rPr>
          <w:rFonts w:ascii="Arial" w:hAnsi="Arial" w:cs="Arial"/>
          <w:color w:val="2A315C"/>
          <w:sz w:val="24"/>
          <w:szCs w:val="24"/>
        </w:rPr>
        <w:t xml:space="preserve"> This includes a tempor</w:t>
      </w:r>
      <w:r w:rsidR="00915867" w:rsidRPr="00915867">
        <w:rPr>
          <w:rFonts w:ascii="Arial" w:hAnsi="Arial" w:cs="Arial"/>
          <w:color w:val="2A315C"/>
          <w:sz w:val="24"/>
          <w:szCs w:val="24"/>
        </w:rPr>
        <w:t>ar</w:t>
      </w:r>
      <w:r w:rsidR="00902F17" w:rsidRPr="00915867">
        <w:rPr>
          <w:rFonts w:ascii="Arial" w:hAnsi="Arial" w:cs="Arial"/>
          <w:color w:val="2A315C"/>
          <w:sz w:val="24"/>
          <w:szCs w:val="24"/>
        </w:rPr>
        <w:t>y co</w:t>
      </w:r>
      <w:r w:rsidR="00033C5B" w:rsidRPr="00915867">
        <w:rPr>
          <w:rFonts w:ascii="Arial" w:hAnsi="Arial" w:cs="Arial"/>
          <w:color w:val="2A315C"/>
          <w:sz w:val="24"/>
          <w:szCs w:val="24"/>
        </w:rPr>
        <w:t xml:space="preserve">mpound. </w:t>
      </w:r>
    </w:p>
    <w:p w14:paraId="0000003C" w14:textId="77777777" w:rsidR="00487F99" w:rsidRPr="00915867" w:rsidRDefault="00487F99">
      <w:pPr>
        <w:rPr>
          <w:rFonts w:ascii="Arial" w:hAnsi="Arial" w:cs="Arial"/>
          <w:color w:val="2A315C"/>
        </w:rPr>
      </w:pPr>
    </w:p>
    <w:p w14:paraId="0000003D" w14:textId="520DB99E" w:rsidR="00487F99" w:rsidRPr="00915867" w:rsidRDefault="008A39F1" w:rsidP="00CC3329">
      <w:pPr>
        <w:pStyle w:val="Heading1"/>
        <w:ind w:left="0" w:firstLine="0"/>
        <w:rPr>
          <w:rFonts w:ascii="Arial" w:hAnsi="Arial" w:cs="Arial"/>
          <w:b/>
          <w:bCs/>
          <w:color w:val="2A315C"/>
          <w:sz w:val="28"/>
          <w:szCs w:val="28"/>
        </w:rPr>
      </w:pPr>
      <w:bookmarkStart w:id="9" w:name="_fvfoemoan754" w:colFirst="0" w:colLast="0"/>
      <w:bookmarkEnd w:id="9"/>
      <w:r w:rsidRPr="00915867">
        <w:rPr>
          <w:rFonts w:ascii="Arial" w:hAnsi="Arial" w:cs="Arial"/>
          <w:b/>
          <w:bCs/>
          <w:color w:val="2A315C"/>
          <w:sz w:val="28"/>
          <w:szCs w:val="28"/>
        </w:rPr>
        <w:t>Equipment maintenance</w:t>
      </w:r>
    </w:p>
    <w:p w14:paraId="1010FC3B" w14:textId="7F252B01" w:rsidR="002B5A6D" w:rsidRDefault="008A39F1" w:rsidP="00EF0C0E">
      <w:pPr>
        <w:rPr>
          <w:rFonts w:ascii="Arial" w:hAnsi="Arial" w:cs="Arial"/>
          <w:color w:val="2A315C"/>
          <w:sz w:val="24"/>
          <w:szCs w:val="24"/>
        </w:rPr>
      </w:pPr>
      <w:r w:rsidRPr="00915867">
        <w:rPr>
          <w:rFonts w:ascii="Arial" w:hAnsi="Arial" w:cs="Arial"/>
          <w:color w:val="2A315C"/>
          <w:sz w:val="24"/>
          <w:szCs w:val="24"/>
        </w:rPr>
        <w:t>Submissions must include a separate schedule for the expected maintenance costs for the first 15 years for each item of equipment. The schedule should include annualised costs for all material items in the design. The contractor must be prepared to provide supporting evidence and/or references to support the proposed maintenance program</w:t>
      </w:r>
      <w:r w:rsidR="00EF0C0E">
        <w:rPr>
          <w:rFonts w:ascii="Arial" w:hAnsi="Arial" w:cs="Arial"/>
          <w:color w:val="2A315C"/>
          <w:sz w:val="24"/>
          <w:szCs w:val="24"/>
        </w:rPr>
        <w:t>me</w:t>
      </w:r>
      <w:r w:rsidRPr="00915867">
        <w:rPr>
          <w:rFonts w:ascii="Arial" w:hAnsi="Arial" w:cs="Arial"/>
          <w:color w:val="2A315C"/>
          <w:sz w:val="24"/>
          <w:szCs w:val="24"/>
        </w:rPr>
        <w:t>.</w:t>
      </w:r>
      <w:bookmarkStart w:id="10" w:name="_hwqvpvk4hu01" w:colFirst="0" w:colLast="0"/>
      <w:bookmarkEnd w:id="10"/>
    </w:p>
    <w:p w14:paraId="39F73A64" w14:textId="77777777" w:rsidR="00EF0C0E" w:rsidRDefault="00EF0C0E" w:rsidP="00EF0C0E">
      <w:pPr>
        <w:rPr>
          <w:rFonts w:ascii="Arial" w:hAnsi="Arial" w:cs="Arial"/>
          <w:b/>
          <w:bCs/>
          <w:color w:val="2A315C"/>
        </w:rPr>
      </w:pPr>
    </w:p>
    <w:p w14:paraId="00000041" w14:textId="4588116A" w:rsidR="00487F99" w:rsidRPr="00915867" w:rsidRDefault="008A39F1" w:rsidP="00CD38F3">
      <w:pPr>
        <w:pStyle w:val="Heading1"/>
        <w:ind w:left="0" w:firstLine="0"/>
        <w:rPr>
          <w:rFonts w:ascii="Arial" w:hAnsi="Arial" w:cs="Arial"/>
          <w:b/>
          <w:bCs/>
          <w:color w:val="2A315C"/>
          <w:sz w:val="28"/>
          <w:szCs w:val="28"/>
        </w:rPr>
      </w:pPr>
      <w:r w:rsidRPr="00915867">
        <w:rPr>
          <w:rFonts w:ascii="Arial" w:hAnsi="Arial" w:cs="Arial"/>
          <w:b/>
          <w:bCs/>
          <w:color w:val="2A315C"/>
          <w:sz w:val="28"/>
          <w:szCs w:val="28"/>
        </w:rPr>
        <w:t>Scoring and evaluation</w:t>
      </w:r>
      <w:r w:rsidR="00EE56C8" w:rsidRPr="00915867">
        <w:rPr>
          <w:rFonts w:ascii="Arial" w:hAnsi="Arial" w:cs="Arial"/>
          <w:b/>
          <w:bCs/>
          <w:color w:val="2A315C"/>
          <w:sz w:val="28"/>
          <w:szCs w:val="28"/>
        </w:rPr>
        <w:t>*</w:t>
      </w:r>
    </w:p>
    <w:p w14:paraId="00000043" w14:textId="57F16555" w:rsidR="00487F99" w:rsidRDefault="008A39F1">
      <w:pPr>
        <w:rPr>
          <w:rFonts w:ascii="Arial" w:hAnsi="Arial" w:cs="Arial"/>
          <w:color w:val="2A315C"/>
          <w:sz w:val="24"/>
          <w:szCs w:val="24"/>
        </w:rPr>
      </w:pPr>
      <w:r w:rsidRPr="00915867">
        <w:rPr>
          <w:rFonts w:ascii="Arial" w:hAnsi="Arial" w:cs="Arial"/>
          <w:color w:val="2A315C"/>
          <w:sz w:val="24"/>
          <w:szCs w:val="24"/>
        </w:rPr>
        <w:t>Tender submissions will be assessed on whether and to what extent they meet the</w:t>
      </w:r>
      <w:r w:rsidR="000877BD" w:rsidRPr="00915867">
        <w:rPr>
          <w:rFonts w:ascii="Arial" w:hAnsi="Arial" w:cs="Arial"/>
          <w:color w:val="2A315C"/>
          <w:sz w:val="24"/>
          <w:szCs w:val="24"/>
        </w:rPr>
        <w:t xml:space="preserve"> criteria. </w:t>
      </w:r>
    </w:p>
    <w:p w14:paraId="6842EFF5" w14:textId="77777777" w:rsidR="0030742B" w:rsidRPr="00915867" w:rsidRDefault="0030742B">
      <w:pPr>
        <w:rPr>
          <w:rFonts w:ascii="Arial" w:hAnsi="Arial" w:cs="Arial"/>
          <w:color w:val="2A315C"/>
          <w:sz w:val="24"/>
          <w:szCs w:val="24"/>
        </w:rPr>
      </w:pPr>
    </w:p>
    <w:tbl>
      <w:tblPr>
        <w:tblStyle w:val="TableGrid"/>
        <w:tblW w:w="0" w:type="auto"/>
        <w:tblLook w:val="04A0" w:firstRow="1" w:lastRow="0" w:firstColumn="1" w:lastColumn="0" w:noHBand="0" w:noVBand="1"/>
      </w:tblPr>
      <w:tblGrid>
        <w:gridCol w:w="3116"/>
        <w:gridCol w:w="3117"/>
        <w:gridCol w:w="3117"/>
      </w:tblGrid>
      <w:tr w:rsidR="00915867" w:rsidRPr="00915867" w14:paraId="16EA25CF" w14:textId="77777777" w:rsidTr="00C333B1">
        <w:tc>
          <w:tcPr>
            <w:tcW w:w="3116" w:type="dxa"/>
            <w:vAlign w:val="center"/>
          </w:tcPr>
          <w:p w14:paraId="016E6E7B" w14:textId="20F7169C" w:rsidR="00CD38F3" w:rsidRPr="00915867" w:rsidRDefault="00CD38F3" w:rsidP="00C333B1">
            <w:pPr>
              <w:jc w:val="center"/>
              <w:rPr>
                <w:rFonts w:ascii="Arial" w:hAnsi="Arial" w:cs="Arial"/>
                <w:b/>
                <w:bCs/>
                <w:color w:val="2A315C"/>
              </w:rPr>
            </w:pPr>
            <w:r w:rsidRPr="00915867">
              <w:rPr>
                <w:rFonts w:ascii="Arial" w:hAnsi="Arial" w:cs="Arial"/>
                <w:b/>
                <w:bCs/>
                <w:color w:val="2A315C"/>
              </w:rPr>
              <w:t>Item</w:t>
            </w:r>
          </w:p>
        </w:tc>
        <w:tc>
          <w:tcPr>
            <w:tcW w:w="3117" w:type="dxa"/>
            <w:vAlign w:val="center"/>
          </w:tcPr>
          <w:p w14:paraId="04912713" w14:textId="422C1C38" w:rsidR="00CD38F3" w:rsidRPr="00915867" w:rsidRDefault="00CD38F3" w:rsidP="00C333B1">
            <w:pPr>
              <w:jc w:val="center"/>
              <w:rPr>
                <w:rFonts w:ascii="Arial" w:hAnsi="Arial" w:cs="Arial"/>
                <w:b/>
                <w:bCs/>
                <w:color w:val="2A315C"/>
              </w:rPr>
            </w:pPr>
            <w:r w:rsidRPr="00915867">
              <w:rPr>
                <w:rFonts w:ascii="Arial" w:hAnsi="Arial" w:cs="Arial"/>
                <w:b/>
                <w:bCs/>
                <w:color w:val="2A315C"/>
              </w:rPr>
              <w:t>Score</w:t>
            </w:r>
          </w:p>
        </w:tc>
        <w:tc>
          <w:tcPr>
            <w:tcW w:w="3117" w:type="dxa"/>
            <w:vAlign w:val="center"/>
          </w:tcPr>
          <w:p w14:paraId="4F94B4D5" w14:textId="03F7F1C8" w:rsidR="00CD38F3" w:rsidRPr="00915867" w:rsidRDefault="00CD38F3" w:rsidP="00C333B1">
            <w:pPr>
              <w:jc w:val="center"/>
              <w:rPr>
                <w:rFonts w:ascii="Arial" w:hAnsi="Arial" w:cs="Arial"/>
                <w:b/>
                <w:bCs/>
                <w:color w:val="2A315C"/>
              </w:rPr>
            </w:pPr>
            <w:r w:rsidRPr="00915867">
              <w:rPr>
                <w:rFonts w:ascii="Arial" w:hAnsi="Arial" w:cs="Arial"/>
                <w:b/>
                <w:bCs/>
                <w:color w:val="2A315C"/>
              </w:rPr>
              <w:t>Details</w:t>
            </w:r>
          </w:p>
        </w:tc>
      </w:tr>
      <w:tr w:rsidR="00915867" w:rsidRPr="00915867" w14:paraId="3A1D01CE" w14:textId="77777777" w:rsidTr="00C333B1">
        <w:tc>
          <w:tcPr>
            <w:tcW w:w="3116" w:type="dxa"/>
            <w:vAlign w:val="center"/>
          </w:tcPr>
          <w:p w14:paraId="2FB922EF" w14:textId="45327535" w:rsidR="00CD38F3" w:rsidRPr="00915867" w:rsidRDefault="00CD38F3" w:rsidP="00C333B1">
            <w:pPr>
              <w:rPr>
                <w:rFonts w:ascii="Arial" w:hAnsi="Arial" w:cs="Arial"/>
                <w:color w:val="2A315C"/>
                <w:sz w:val="24"/>
                <w:szCs w:val="24"/>
              </w:rPr>
            </w:pPr>
            <w:r w:rsidRPr="00915867">
              <w:rPr>
                <w:rFonts w:ascii="Arial" w:hAnsi="Arial" w:cs="Arial"/>
                <w:color w:val="2A315C"/>
                <w:sz w:val="24"/>
                <w:szCs w:val="24"/>
              </w:rPr>
              <w:t>Overall design</w:t>
            </w:r>
          </w:p>
        </w:tc>
        <w:tc>
          <w:tcPr>
            <w:tcW w:w="3117" w:type="dxa"/>
            <w:vAlign w:val="center"/>
          </w:tcPr>
          <w:p w14:paraId="654C6295" w14:textId="77777777" w:rsidR="00CD38F3" w:rsidRDefault="00CD38F3" w:rsidP="00C333B1">
            <w:pPr>
              <w:jc w:val="center"/>
              <w:rPr>
                <w:rFonts w:ascii="Arial" w:hAnsi="Arial" w:cs="Arial"/>
                <w:color w:val="2A315C"/>
              </w:rPr>
            </w:pPr>
          </w:p>
          <w:p w14:paraId="6C7DEF28" w14:textId="77777777" w:rsidR="00C333B1" w:rsidRPr="00915867" w:rsidRDefault="00C333B1" w:rsidP="00C333B1">
            <w:pPr>
              <w:jc w:val="center"/>
              <w:rPr>
                <w:rFonts w:ascii="Arial" w:hAnsi="Arial" w:cs="Arial"/>
                <w:color w:val="2A315C"/>
              </w:rPr>
            </w:pPr>
          </w:p>
        </w:tc>
        <w:tc>
          <w:tcPr>
            <w:tcW w:w="3117" w:type="dxa"/>
            <w:vAlign w:val="center"/>
          </w:tcPr>
          <w:p w14:paraId="364CC48C" w14:textId="77777777" w:rsidR="00CD38F3" w:rsidRPr="00915867" w:rsidRDefault="00CD38F3" w:rsidP="00C333B1">
            <w:pPr>
              <w:jc w:val="center"/>
              <w:rPr>
                <w:rFonts w:ascii="Arial" w:hAnsi="Arial" w:cs="Arial"/>
                <w:b/>
                <w:bCs/>
                <w:color w:val="2A315C"/>
              </w:rPr>
            </w:pPr>
          </w:p>
        </w:tc>
      </w:tr>
      <w:tr w:rsidR="00915867" w:rsidRPr="00915867" w14:paraId="169B07E4" w14:textId="77777777" w:rsidTr="00C333B1">
        <w:tc>
          <w:tcPr>
            <w:tcW w:w="3116" w:type="dxa"/>
            <w:vAlign w:val="center"/>
          </w:tcPr>
          <w:p w14:paraId="05DB189A" w14:textId="4B1223BC" w:rsidR="00CD38F3" w:rsidRPr="00915867" w:rsidRDefault="00CD38F3" w:rsidP="00C333B1">
            <w:pPr>
              <w:rPr>
                <w:rFonts w:ascii="Arial" w:hAnsi="Arial" w:cs="Arial"/>
                <w:color w:val="2A315C"/>
                <w:sz w:val="24"/>
                <w:szCs w:val="24"/>
              </w:rPr>
            </w:pPr>
            <w:r w:rsidRPr="00915867">
              <w:rPr>
                <w:rFonts w:ascii="Arial" w:hAnsi="Arial" w:cs="Arial"/>
                <w:color w:val="2A315C"/>
                <w:sz w:val="24"/>
                <w:szCs w:val="24"/>
              </w:rPr>
              <w:t>Total project cost</w:t>
            </w:r>
          </w:p>
        </w:tc>
        <w:tc>
          <w:tcPr>
            <w:tcW w:w="3117" w:type="dxa"/>
            <w:vAlign w:val="center"/>
          </w:tcPr>
          <w:p w14:paraId="0DE08F9D" w14:textId="77777777" w:rsidR="00CD38F3" w:rsidRPr="00915867" w:rsidRDefault="00CD38F3" w:rsidP="00C333B1">
            <w:pPr>
              <w:jc w:val="center"/>
              <w:rPr>
                <w:rFonts w:ascii="Arial" w:hAnsi="Arial" w:cs="Arial"/>
                <w:color w:val="2A315C"/>
              </w:rPr>
            </w:pPr>
          </w:p>
          <w:p w14:paraId="414B7A7A" w14:textId="77777777" w:rsidR="00CD38F3" w:rsidRPr="00915867" w:rsidRDefault="00CD38F3" w:rsidP="00C333B1">
            <w:pPr>
              <w:jc w:val="center"/>
              <w:rPr>
                <w:rFonts w:ascii="Arial" w:hAnsi="Arial" w:cs="Arial"/>
                <w:color w:val="2A315C"/>
              </w:rPr>
            </w:pPr>
          </w:p>
        </w:tc>
        <w:tc>
          <w:tcPr>
            <w:tcW w:w="3117" w:type="dxa"/>
            <w:vAlign w:val="center"/>
          </w:tcPr>
          <w:p w14:paraId="07A66C72" w14:textId="77777777" w:rsidR="00CD38F3" w:rsidRPr="00915867" w:rsidRDefault="00CD38F3" w:rsidP="00C333B1">
            <w:pPr>
              <w:jc w:val="center"/>
              <w:rPr>
                <w:rFonts w:ascii="Arial" w:hAnsi="Arial" w:cs="Arial"/>
                <w:b/>
                <w:bCs/>
                <w:color w:val="2A315C"/>
              </w:rPr>
            </w:pPr>
          </w:p>
        </w:tc>
      </w:tr>
      <w:tr w:rsidR="00915867" w:rsidRPr="00915867" w14:paraId="6B7CAF99" w14:textId="77777777" w:rsidTr="00C333B1">
        <w:tc>
          <w:tcPr>
            <w:tcW w:w="3116" w:type="dxa"/>
            <w:vAlign w:val="center"/>
          </w:tcPr>
          <w:p w14:paraId="548A6B53" w14:textId="5BE04135" w:rsidR="00CD38F3" w:rsidRPr="00915867" w:rsidRDefault="00CD38F3" w:rsidP="00C333B1">
            <w:pPr>
              <w:rPr>
                <w:rFonts w:ascii="Arial" w:hAnsi="Arial" w:cs="Arial"/>
                <w:color w:val="2A315C"/>
                <w:sz w:val="24"/>
                <w:szCs w:val="24"/>
              </w:rPr>
            </w:pPr>
            <w:r w:rsidRPr="00915867">
              <w:rPr>
                <w:rFonts w:ascii="Arial" w:hAnsi="Arial" w:cs="Arial"/>
                <w:color w:val="2A315C"/>
                <w:sz w:val="24"/>
                <w:szCs w:val="24"/>
              </w:rPr>
              <w:t>Satisfactory references</w:t>
            </w:r>
          </w:p>
        </w:tc>
        <w:tc>
          <w:tcPr>
            <w:tcW w:w="3117" w:type="dxa"/>
            <w:vAlign w:val="center"/>
          </w:tcPr>
          <w:p w14:paraId="3D502BDE" w14:textId="77777777" w:rsidR="00CD38F3" w:rsidRDefault="00CD38F3" w:rsidP="00C333B1">
            <w:pPr>
              <w:jc w:val="center"/>
              <w:rPr>
                <w:rFonts w:ascii="Arial" w:hAnsi="Arial" w:cs="Arial"/>
                <w:color w:val="2A315C"/>
              </w:rPr>
            </w:pPr>
          </w:p>
          <w:p w14:paraId="5D444384" w14:textId="77777777" w:rsidR="00C333B1" w:rsidRPr="00915867" w:rsidRDefault="00C333B1" w:rsidP="00C333B1">
            <w:pPr>
              <w:jc w:val="center"/>
              <w:rPr>
                <w:rFonts w:ascii="Arial" w:hAnsi="Arial" w:cs="Arial"/>
                <w:color w:val="2A315C"/>
              </w:rPr>
            </w:pPr>
          </w:p>
        </w:tc>
        <w:tc>
          <w:tcPr>
            <w:tcW w:w="3117" w:type="dxa"/>
            <w:vAlign w:val="center"/>
          </w:tcPr>
          <w:p w14:paraId="1EDEFC2B" w14:textId="77777777" w:rsidR="00CD38F3" w:rsidRPr="00915867" w:rsidRDefault="00CD38F3" w:rsidP="00C333B1">
            <w:pPr>
              <w:jc w:val="center"/>
              <w:rPr>
                <w:rFonts w:ascii="Arial" w:hAnsi="Arial" w:cs="Arial"/>
                <w:b/>
                <w:bCs/>
                <w:color w:val="2A315C"/>
              </w:rPr>
            </w:pPr>
          </w:p>
        </w:tc>
      </w:tr>
      <w:tr w:rsidR="00915867" w:rsidRPr="00915867" w14:paraId="6BFDF382" w14:textId="77777777" w:rsidTr="00C333B1">
        <w:tc>
          <w:tcPr>
            <w:tcW w:w="3116" w:type="dxa"/>
            <w:vAlign w:val="center"/>
          </w:tcPr>
          <w:p w14:paraId="29696058" w14:textId="1C0DFCF6" w:rsidR="00CD38F3" w:rsidRPr="00915867" w:rsidRDefault="00CD38F3" w:rsidP="00C333B1">
            <w:pPr>
              <w:rPr>
                <w:rFonts w:ascii="Arial" w:hAnsi="Arial" w:cs="Arial"/>
                <w:color w:val="2A315C"/>
                <w:sz w:val="24"/>
                <w:szCs w:val="24"/>
              </w:rPr>
            </w:pPr>
            <w:r w:rsidRPr="00915867">
              <w:rPr>
                <w:rFonts w:ascii="Arial" w:hAnsi="Arial" w:cs="Arial"/>
                <w:color w:val="2A315C"/>
                <w:sz w:val="24"/>
                <w:szCs w:val="24"/>
              </w:rPr>
              <w:t>Satisfactory company and financial checks</w:t>
            </w:r>
          </w:p>
        </w:tc>
        <w:tc>
          <w:tcPr>
            <w:tcW w:w="3117" w:type="dxa"/>
            <w:vAlign w:val="center"/>
          </w:tcPr>
          <w:p w14:paraId="39FA0D9F" w14:textId="77777777" w:rsidR="00CD38F3" w:rsidRDefault="00CD38F3" w:rsidP="00C333B1">
            <w:pPr>
              <w:jc w:val="center"/>
              <w:rPr>
                <w:rFonts w:ascii="Arial" w:hAnsi="Arial" w:cs="Arial"/>
                <w:color w:val="2A315C"/>
              </w:rPr>
            </w:pPr>
          </w:p>
          <w:p w14:paraId="4AA1C8D7" w14:textId="77777777" w:rsidR="00C333B1" w:rsidRPr="00915867" w:rsidRDefault="00C333B1" w:rsidP="00C333B1">
            <w:pPr>
              <w:jc w:val="center"/>
              <w:rPr>
                <w:rFonts w:ascii="Arial" w:hAnsi="Arial" w:cs="Arial"/>
                <w:color w:val="2A315C"/>
              </w:rPr>
            </w:pPr>
          </w:p>
        </w:tc>
        <w:tc>
          <w:tcPr>
            <w:tcW w:w="3117" w:type="dxa"/>
            <w:vAlign w:val="center"/>
          </w:tcPr>
          <w:p w14:paraId="3BA2B4C6" w14:textId="77777777" w:rsidR="00CD38F3" w:rsidRPr="00915867" w:rsidRDefault="00CD38F3" w:rsidP="00C333B1">
            <w:pPr>
              <w:jc w:val="center"/>
              <w:rPr>
                <w:rFonts w:ascii="Arial" w:hAnsi="Arial" w:cs="Arial"/>
                <w:b/>
                <w:bCs/>
                <w:color w:val="2A315C"/>
              </w:rPr>
            </w:pPr>
          </w:p>
        </w:tc>
      </w:tr>
      <w:tr w:rsidR="00C333B1" w:rsidRPr="00915867" w14:paraId="647BC97F" w14:textId="77777777" w:rsidTr="00C333B1">
        <w:tc>
          <w:tcPr>
            <w:tcW w:w="3116" w:type="dxa"/>
            <w:vAlign w:val="center"/>
          </w:tcPr>
          <w:p w14:paraId="0873AB6E" w14:textId="03CC040D" w:rsidR="00CD38F3" w:rsidRPr="00915867" w:rsidRDefault="00CD38F3" w:rsidP="00C333B1">
            <w:pPr>
              <w:rPr>
                <w:rFonts w:ascii="Arial" w:hAnsi="Arial" w:cs="Arial"/>
                <w:color w:val="2A315C"/>
                <w:sz w:val="24"/>
                <w:szCs w:val="24"/>
              </w:rPr>
            </w:pPr>
            <w:r w:rsidRPr="00915867">
              <w:rPr>
                <w:rFonts w:ascii="Arial" w:hAnsi="Arial" w:cs="Arial"/>
                <w:color w:val="2A315C"/>
                <w:sz w:val="24"/>
                <w:szCs w:val="24"/>
              </w:rPr>
              <w:t>Insurance and competency to carry out project</w:t>
            </w:r>
          </w:p>
        </w:tc>
        <w:tc>
          <w:tcPr>
            <w:tcW w:w="3117" w:type="dxa"/>
            <w:vAlign w:val="center"/>
          </w:tcPr>
          <w:p w14:paraId="3A6B9224" w14:textId="77777777" w:rsidR="00CD38F3" w:rsidRDefault="00CD38F3" w:rsidP="00C333B1">
            <w:pPr>
              <w:jc w:val="center"/>
              <w:rPr>
                <w:rFonts w:ascii="Arial" w:hAnsi="Arial" w:cs="Arial"/>
                <w:color w:val="2A315C"/>
              </w:rPr>
            </w:pPr>
          </w:p>
          <w:p w14:paraId="58844F56" w14:textId="77777777" w:rsidR="00C333B1" w:rsidRPr="00915867" w:rsidRDefault="00C333B1" w:rsidP="00C333B1">
            <w:pPr>
              <w:jc w:val="center"/>
              <w:rPr>
                <w:rFonts w:ascii="Arial" w:hAnsi="Arial" w:cs="Arial"/>
                <w:color w:val="2A315C"/>
              </w:rPr>
            </w:pPr>
          </w:p>
        </w:tc>
        <w:tc>
          <w:tcPr>
            <w:tcW w:w="3117" w:type="dxa"/>
            <w:vAlign w:val="center"/>
          </w:tcPr>
          <w:p w14:paraId="66E46ECE" w14:textId="77777777" w:rsidR="00CD38F3" w:rsidRPr="00915867" w:rsidRDefault="00CD38F3" w:rsidP="00C333B1">
            <w:pPr>
              <w:jc w:val="center"/>
              <w:rPr>
                <w:rFonts w:ascii="Arial" w:hAnsi="Arial" w:cs="Arial"/>
                <w:b/>
                <w:bCs/>
                <w:color w:val="2A315C"/>
              </w:rPr>
            </w:pPr>
          </w:p>
        </w:tc>
      </w:tr>
    </w:tbl>
    <w:p w14:paraId="0000004A" w14:textId="77777777" w:rsidR="00487F99" w:rsidRPr="00915867" w:rsidRDefault="00487F99">
      <w:pPr>
        <w:rPr>
          <w:rFonts w:ascii="Arial" w:hAnsi="Arial" w:cs="Arial"/>
          <w:color w:val="2A315C"/>
        </w:rPr>
      </w:pPr>
      <w:bookmarkStart w:id="11" w:name="_3rphupo7of" w:colFirst="0" w:colLast="0"/>
      <w:bookmarkEnd w:id="11"/>
    </w:p>
    <w:p w14:paraId="5319B533" w14:textId="77777777" w:rsidR="002B5A6D" w:rsidRDefault="002B5A6D">
      <w:pPr>
        <w:rPr>
          <w:rFonts w:ascii="Arial" w:eastAsia="Trebuchet MS" w:hAnsi="Arial" w:cs="Arial"/>
          <w:b/>
          <w:color w:val="2A315C"/>
        </w:rPr>
      </w:pPr>
      <w:r>
        <w:rPr>
          <w:rFonts w:ascii="Arial" w:hAnsi="Arial" w:cs="Arial"/>
          <w:color w:val="2A315C"/>
        </w:rPr>
        <w:br w:type="page"/>
      </w:r>
    </w:p>
    <w:p w14:paraId="3A7264A4" w14:textId="76A92C69" w:rsidR="00E83C0F" w:rsidRDefault="00E83C0F" w:rsidP="00E83C0F">
      <w:pPr>
        <w:pStyle w:val="Heading2"/>
        <w:rPr>
          <w:rFonts w:ascii="Arial" w:hAnsi="Arial" w:cs="Arial"/>
          <w:color w:val="2A315C"/>
          <w:sz w:val="28"/>
          <w:szCs w:val="28"/>
        </w:rPr>
      </w:pPr>
      <w:r w:rsidRPr="00915867">
        <w:rPr>
          <w:rFonts w:ascii="Arial" w:hAnsi="Arial" w:cs="Arial"/>
          <w:color w:val="2A315C"/>
          <w:sz w:val="28"/>
          <w:szCs w:val="28"/>
        </w:rPr>
        <w:lastRenderedPageBreak/>
        <w:t xml:space="preserve">Weighted </w:t>
      </w:r>
      <w:r w:rsidR="002B5A6D">
        <w:rPr>
          <w:rFonts w:ascii="Arial" w:hAnsi="Arial" w:cs="Arial"/>
          <w:color w:val="2A315C"/>
          <w:sz w:val="28"/>
          <w:szCs w:val="28"/>
        </w:rPr>
        <w:t>c</w:t>
      </w:r>
      <w:r w:rsidRPr="00915867">
        <w:rPr>
          <w:rFonts w:ascii="Arial" w:hAnsi="Arial" w:cs="Arial"/>
          <w:color w:val="2A315C"/>
          <w:sz w:val="28"/>
          <w:szCs w:val="28"/>
        </w:rPr>
        <w:t>riteria</w:t>
      </w:r>
      <w:r w:rsidR="00EE56C8" w:rsidRPr="00915867">
        <w:rPr>
          <w:rFonts w:ascii="Arial" w:hAnsi="Arial" w:cs="Arial"/>
          <w:color w:val="2A315C"/>
          <w:sz w:val="28"/>
          <w:szCs w:val="28"/>
        </w:rPr>
        <w:t>*</w:t>
      </w:r>
    </w:p>
    <w:p w14:paraId="31141B70" w14:textId="77777777" w:rsidR="002B5A6D" w:rsidRPr="002B5A6D" w:rsidRDefault="002B5A6D" w:rsidP="002B5A6D"/>
    <w:tbl>
      <w:tblPr>
        <w:tblStyle w:val="TableGrid"/>
        <w:tblW w:w="0" w:type="auto"/>
        <w:tblLook w:val="04A0" w:firstRow="1" w:lastRow="0" w:firstColumn="1" w:lastColumn="0" w:noHBand="0" w:noVBand="1"/>
      </w:tblPr>
      <w:tblGrid>
        <w:gridCol w:w="3116"/>
        <w:gridCol w:w="3117"/>
        <w:gridCol w:w="3117"/>
      </w:tblGrid>
      <w:tr w:rsidR="00915867" w:rsidRPr="00915867" w14:paraId="46C0E777" w14:textId="77777777" w:rsidTr="00C333B1">
        <w:tc>
          <w:tcPr>
            <w:tcW w:w="3116" w:type="dxa"/>
            <w:vAlign w:val="center"/>
          </w:tcPr>
          <w:p w14:paraId="64188ECF" w14:textId="71479A58" w:rsidR="00E83C0F" w:rsidRPr="00915867" w:rsidRDefault="00E83C0F" w:rsidP="00C333B1">
            <w:pPr>
              <w:rPr>
                <w:rFonts w:ascii="Arial" w:hAnsi="Arial" w:cs="Arial"/>
                <w:color w:val="2A315C"/>
                <w:sz w:val="24"/>
                <w:szCs w:val="24"/>
              </w:rPr>
            </w:pPr>
            <w:r w:rsidRPr="00915867">
              <w:rPr>
                <w:rFonts w:ascii="Arial" w:hAnsi="Arial" w:cs="Arial"/>
                <w:color w:val="2A315C"/>
                <w:sz w:val="24"/>
                <w:szCs w:val="24"/>
              </w:rPr>
              <w:t xml:space="preserve">Compliance with work specification </w:t>
            </w:r>
          </w:p>
        </w:tc>
        <w:tc>
          <w:tcPr>
            <w:tcW w:w="3117" w:type="dxa"/>
          </w:tcPr>
          <w:p w14:paraId="59789CC1" w14:textId="77777777" w:rsidR="00E83C0F" w:rsidRDefault="00E83C0F" w:rsidP="00E83C0F">
            <w:pPr>
              <w:rPr>
                <w:rFonts w:ascii="Arial" w:hAnsi="Arial" w:cs="Arial"/>
                <w:color w:val="2A315C"/>
              </w:rPr>
            </w:pPr>
          </w:p>
          <w:p w14:paraId="1D2B818E" w14:textId="77777777" w:rsidR="00C333B1" w:rsidRPr="00915867" w:rsidRDefault="00C333B1" w:rsidP="00E83C0F">
            <w:pPr>
              <w:rPr>
                <w:rFonts w:ascii="Arial" w:hAnsi="Arial" w:cs="Arial"/>
                <w:color w:val="2A315C"/>
              </w:rPr>
            </w:pPr>
          </w:p>
        </w:tc>
        <w:tc>
          <w:tcPr>
            <w:tcW w:w="3117" w:type="dxa"/>
          </w:tcPr>
          <w:p w14:paraId="2915DCB5" w14:textId="77777777" w:rsidR="00E83C0F" w:rsidRPr="00915867" w:rsidRDefault="00E83C0F" w:rsidP="00E83C0F">
            <w:pPr>
              <w:rPr>
                <w:rFonts w:ascii="Arial" w:hAnsi="Arial" w:cs="Arial"/>
                <w:color w:val="2A315C"/>
              </w:rPr>
            </w:pPr>
          </w:p>
        </w:tc>
      </w:tr>
      <w:tr w:rsidR="00915867" w:rsidRPr="00915867" w14:paraId="64EAAFC2" w14:textId="77777777" w:rsidTr="00C333B1">
        <w:tc>
          <w:tcPr>
            <w:tcW w:w="3116" w:type="dxa"/>
            <w:vAlign w:val="center"/>
          </w:tcPr>
          <w:p w14:paraId="717CA6A8" w14:textId="684F4CFA" w:rsidR="00E83C0F" w:rsidRPr="00915867" w:rsidRDefault="00E83C0F" w:rsidP="00C333B1">
            <w:pPr>
              <w:rPr>
                <w:rFonts w:ascii="Arial" w:hAnsi="Arial" w:cs="Arial"/>
                <w:color w:val="2A315C"/>
                <w:sz w:val="24"/>
                <w:szCs w:val="24"/>
              </w:rPr>
            </w:pPr>
            <w:r w:rsidRPr="00915867">
              <w:rPr>
                <w:rFonts w:ascii="Arial" w:hAnsi="Arial" w:cs="Arial"/>
                <w:color w:val="2A315C"/>
                <w:sz w:val="24"/>
                <w:szCs w:val="24"/>
              </w:rPr>
              <w:t xml:space="preserve">Materials and sustainability </w:t>
            </w:r>
          </w:p>
        </w:tc>
        <w:tc>
          <w:tcPr>
            <w:tcW w:w="3117" w:type="dxa"/>
          </w:tcPr>
          <w:p w14:paraId="5D2F5BA7" w14:textId="77777777" w:rsidR="00E83C0F" w:rsidRDefault="00E83C0F" w:rsidP="00E83C0F">
            <w:pPr>
              <w:rPr>
                <w:rFonts w:ascii="Arial" w:hAnsi="Arial" w:cs="Arial"/>
                <w:color w:val="2A315C"/>
              </w:rPr>
            </w:pPr>
          </w:p>
          <w:p w14:paraId="5612607C" w14:textId="77777777" w:rsidR="00C333B1" w:rsidRPr="00915867" w:rsidRDefault="00C333B1" w:rsidP="00E83C0F">
            <w:pPr>
              <w:rPr>
                <w:rFonts w:ascii="Arial" w:hAnsi="Arial" w:cs="Arial"/>
                <w:color w:val="2A315C"/>
              </w:rPr>
            </w:pPr>
          </w:p>
        </w:tc>
        <w:tc>
          <w:tcPr>
            <w:tcW w:w="3117" w:type="dxa"/>
          </w:tcPr>
          <w:p w14:paraId="1A0C4CCA" w14:textId="77777777" w:rsidR="00E83C0F" w:rsidRPr="00915867" w:rsidRDefault="00E83C0F" w:rsidP="00E83C0F">
            <w:pPr>
              <w:rPr>
                <w:rFonts w:ascii="Arial" w:hAnsi="Arial" w:cs="Arial"/>
                <w:color w:val="2A315C"/>
              </w:rPr>
            </w:pPr>
          </w:p>
        </w:tc>
      </w:tr>
      <w:tr w:rsidR="00915867" w:rsidRPr="00915867" w14:paraId="5ACA5FC6" w14:textId="77777777" w:rsidTr="00C333B1">
        <w:tc>
          <w:tcPr>
            <w:tcW w:w="3116" w:type="dxa"/>
            <w:vAlign w:val="center"/>
          </w:tcPr>
          <w:p w14:paraId="1A657F2B" w14:textId="64777EBE" w:rsidR="00E83C0F" w:rsidRPr="00915867" w:rsidRDefault="00E83C0F" w:rsidP="00C333B1">
            <w:pPr>
              <w:rPr>
                <w:rFonts w:ascii="Arial" w:hAnsi="Arial" w:cs="Arial"/>
                <w:color w:val="2A315C"/>
                <w:sz w:val="24"/>
                <w:szCs w:val="24"/>
              </w:rPr>
            </w:pPr>
            <w:r w:rsidRPr="00915867">
              <w:rPr>
                <w:rFonts w:ascii="Arial" w:hAnsi="Arial" w:cs="Arial"/>
                <w:color w:val="2A315C"/>
                <w:sz w:val="24"/>
                <w:szCs w:val="24"/>
              </w:rPr>
              <w:t xml:space="preserve">Warranty and durability </w:t>
            </w:r>
          </w:p>
        </w:tc>
        <w:tc>
          <w:tcPr>
            <w:tcW w:w="3117" w:type="dxa"/>
          </w:tcPr>
          <w:p w14:paraId="204BCB31" w14:textId="77777777" w:rsidR="00E83C0F" w:rsidRDefault="00E83C0F" w:rsidP="00E83C0F">
            <w:pPr>
              <w:rPr>
                <w:rFonts w:ascii="Arial" w:hAnsi="Arial" w:cs="Arial"/>
                <w:color w:val="2A315C"/>
              </w:rPr>
            </w:pPr>
          </w:p>
          <w:p w14:paraId="42CC585B" w14:textId="77777777" w:rsidR="00C333B1" w:rsidRPr="00915867" w:rsidRDefault="00C333B1" w:rsidP="00E83C0F">
            <w:pPr>
              <w:rPr>
                <w:rFonts w:ascii="Arial" w:hAnsi="Arial" w:cs="Arial"/>
                <w:color w:val="2A315C"/>
              </w:rPr>
            </w:pPr>
          </w:p>
        </w:tc>
        <w:tc>
          <w:tcPr>
            <w:tcW w:w="3117" w:type="dxa"/>
          </w:tcPr>
          <w:p w14:paraId="34667CB1" w14:textId="77777777" w:rsidR="00E83C0F" w:rsidRPr="00915867" w:rsidRDefault="00E83C0F" w:rsidP="00E83C0F">
            <w:pPr>
              <w:rPr>
                <w:rFonts w:ascii="Arial" w:hAnsi="Arial" w:cs="Arial"/>
                <w:color w:val="2A315C"/>
              </w:rPr>
            </w:pPr>
          </w:p>
        </w:tc>
      </w:tr>
      <w:tr w:rsidR="00915867" w:rsidRPr="00915867" w14:paraId="61EE4434" w14:textId="77777777" w:rsidTr="00C333B1">
        <w:tc>
          <w:tcPr>
            <w:tcW w:w="3116" w:type="dxa"/>
            <w:vAlign w:val="center"/>
          </w:tcPr>
          <w:p w14:paraId="20C92817" w14:textId="590EF621" w:rsidR="00E83C0F" w:rsidRPr="00915867" w:rsidRDefault="00EE56C8" w:rsidP="00C333B1">
            <w:pPr>
              <w:rPr>
                <w:rFonts w:ascii="Arial" w:hAnsi="Arial" w:cs="Arial"/>
                <w:color w:val="2A315C"/>
                <w:sz w:val="24"/>
                <w:szCs w:val="24"/>
              </w:rPr>
            </w:pPr>
            <w:r w:rsidRPr="00915867">
              <w:rPr>
                <w:rFonts w:ascii="Arial" w:hAnsi="Arial" w:cs="Arial"/>
                <w:color w:val="2A315C"/>
                <w:sz w:val="24"/>
                <w:szCs w:val="24"/>
              </w:rPr>
              <w:t>Appearance</w:t>
            </w:r>
            <w:r w:rsidR="00E83C0F" w:rsidRPr="00915867">
              <w:rPr>
                <w:rFonts w:ascii="Arial" w:hAnsi="Arial" w:cs="Arial"/>
                <w:color w:val="2A315C"/>
                <w:sz w:val="24"/>
                <w:szCs w:val="24"/>
              </w:rPr>
              <w:t xml:space="preserve"> </w:t>
            </w:r>
            <w:r w:rsidRPr="00915867">
              <w:rPr>
                <w:rFonts w:ascii="Arial" w:hAnsi="Arial" w:cs="Arial"/>
                <w:color w:val="2A315C"/>
                <w:sz w:val="24"/>
                <w:szCs w:val="24"/>
              </w:rPr>
              <w:t>or</w:t>
            </w:r>
            <w:r w:rsidR="00E83C0F" w:rsidRPr="00915867">
              <w:rPr>
                <w:rFonts w:ascii="Arial" w:hAnsi="Arial" w:cs="Arial"/>
                <w:color w:val="2A315C"/>
                <w:sz w:val="24"/>
                <w:szCs w:val="24"/>
              </w:rPr>
              <w:t xml:space="preserve"> theme </w:t>
            </w:r>
          </w:p>
        </w:tc>
        <w:tc>
          <w:tcPr>
            <w:tcW w:w="3117" w:type="dxa"/>
          </w:tcPr>
          <w:p w14:paraId="32F239FB" w14:textId="77777777" w:rsidR="00E83C0F" w:rsidRDefault="00E83C0F" w:rsidP="00E83C0F">
            <w:pPr>
              <w:rPr>
                <w:rFonts w:ascii="Arial" w:hAnsi="Arial" w:cs="Arial"/>
                <w:color w:val="2A315C"/>
              </w:rPr>
            </w:pPr>
          </w:p>
          <w:p w14:paraId="6013C92E" w14:textId="77777777" w:rsidR="00C333B1" w:rsidRPr="00915867" w:rsidRDefault="00C333B1" w:rsidP="00E83C0F">
            <w:pPr>
              <w:rPr>
                <w:rFonts w:ascii="Arial" w:hAnsi="Arial" w:cs="Arial"/>
                <w:color w:val="2A315C"/>
              </w:rPr>
            </w:pPr>
          </w:p>
        </w:tc>
        <w:tc>
          <w:tcPr>
            <w:tcW w:w="3117" w:type="dxa"/>
          </w:tcPr>
          <w:p w14:paraId="7219C6D8" w14:textId="77777777" w:rsidR="00E83C0F" w:rsidRPr="00915867" w:rsidRDefault="00E83C0F" w:rsidP="00E83C0F">
            <w:pPr>
              <w:rPr>
                <w:rFonts w:ascii="Arial" w:hAnsi="Arial" w:cs="Arial"/>
                <w:color w:val="2A315C"/>
              </w:rPr>
            </w:pPr>
          </w:p>
        </w:tc>
      </w:tr>
      <w:tr w:rsidR="00915867" w:rsidRPr="00915867" w14:paraId="19D3AAD5" w14:textId="77777777" w:rsidTr="00C333B1">
        <w:tc>
          <w:tcPr>
            <w:tcW w:w="3116" w:type="dxa"/>
            <w:vAlign w:val="center"/>
          </w:tcPr>
          <w:p w14:paraId="0CBB62EC" w14:textId="0492A885" w:rsidR="00E83C0F" w:rsidRPr="00915867" w:rsidRDefault="00EE56C8" w:rsidP="00C333B1">
            <w:pPr>
              <w:rPr>
                <w:rFonts w:ascii="Arial" w:hAnsi="Arial" w:cs="Arial"/>
                <w:color w:val="2A315C"/>
                <w:sz w:val="24"/>
                <w:szCs w:val="24"/>
              </w:rPr>
            </w:pPr>
            <w:r w:rsidRPr="00915867">
              <w:rPr>
                <w:rFonts w:ascii="Arial" w:hAnsi="Arial" w:cs="Arial"/>
                <w:color w:val="2A315C"/>
                <w:sz w:val="24"/>
                <w:szCs w:val="24"/>
              </w:rPr>
              <w:t xml:space="preserve">Inclusivity </w:t>
            </w:r>
          </w:p>
        </w:tc>
        <w:tc>
          <w:tcPr>
            <w:tcW w:w="3117" w:type="dxa"/>
          </w:tcPr>
          <w:p w14:paraId="526B1538" w14:textId="77777777" w:rsidR="00E83C0F" w:rsidRDefault="00E83C0F" w:rsidP="00E83C0F">
            <w:pPr>
              <w:rPr>
                <w:rFonts w:ascii="Arial" w:hAnsi="Arial" w:cs="Arial"/>
                <w:color w:val="2A315C"/>
              </w:rPr>
            </w:pPr>
          </w:p>
          <w:p w14:paraId="0BCEBE05" w14:textId="77777777" w:rsidR="00C333B1" w:rsidRPr="00915867" w:rsidRDefault="00C333B1" w:rsidP="00E83C0F">
            <w:pPr>
              <w:rPr>
                <w:rFonts w:ascii="Arial" w:hAnsi="Arial" w:cs="Arial"/>
                <w:color w:val="2A315C"/>
              </w:rPr>
            </w:pPr>
          </w:p>
        </w:tc>
        <w:tc>
          <w:tcPr>
            <w:tcW w:w="3117" w:type="dxa"/>
          </w:tcPr>
          <w:p w14:paraId="155C87D5" w14:textId="77777777" w:rsidR="00E83C0F" w:rsidRPr="00915867" w:rsidRDefault="00E83C0F" w:rsidP="00E83C0F">
            <w:pPr>
              <w:rPr>
                <w:rFonts w:ascii="Arial" w:hAnsi="Arial" w:cs="Arial"/>
                <w:color w:val="2A315C"/>
              </w:rPr>
            </w:pPr>
          </w:p>
        </w:tc>
      </w:tr>
      <w:tr w:rsidR="00915867" w:rsidRPr="00915867" w14:paraId="6684075C" w14:textId="77777777" w:rsidTr="00C333B1">
        <w:tc>
          <w:tcPr>
            <w:tcW w:w="3116" w:type="dxa"/>
            <w:vAlign w:val="center"/>
          </w:tcPr>
          <w:p w14:paraId="684D668C" w14:textId="1DEB839F" w:rsidR="00E83C0F" w:rsidRPr="00915867" w:rsidRDefault="00EE56C8" w:rsidP="00C333B1">
            <w:pPr>
              <w:rPr>
                <w:rFonts w:ascii="Arial" w:hAnsi="Arial" w:cs="Arial"/>
                <w:color w:val="2A315C"/>
                <w:sz w:val="24"/>
                <w:szCs w:val="24"/>
              </w:rPr>
            </w:pPr>
            <w:r w:rsidRPr="00915867">
              <w:rPr>
                <w:rFonts w:ascii="Arial" w:hAnsi="Arial" w:cs="Arial"/>
                <w:color w:val="2A315C"/>
                <w:sz w:val="24"/>
                <w:szCs w:val="24"/>
              </w:rPr>
              <w:t>Value for money (quantity of items)</w:t>
            </w:r>
          </w:p>
        </w:tc>
        <w:tc>
          <w:tcPr>
            <w:tcW w:w="3117" w:type="dxa"/>
          </w:tcPr>
          <w:p w14:paraId="06DEF368" w14:textId="77777777" w:rsidR="00E83C0F" w:rsidRDefault="00E83C0F" w:rsidP="00E83C0F">
            <w:pPr>
              <w:rPr>
                <w:rFonts w:ascii="Arial" w:hAnsi="Arial" w:cs="Arial"/>
                <w:color w:val="2A315C"/>
              </w:rPr>
            </w:pPr>
          </w:p>
          <w:p w14:paraId="7C63F966" w14:textId="77777777" w:rsidR="00C333B1" w:rsidRPr="00915867" w:rsidRDefault="00C333B1" w:rsidP="00E83C0F">
            <w:pPr>
              <w:rPr>
                <w:rFonts w:ascii="Arial" w:hAnsi="Arial" w:cs="Arial"/>
                <w:color w:val="2A315C"/>
              </w:rPr>
            </w:pPr>
          </w:p>
        </w:tc>
        <w:tc>
          <w:tcPr>
            <w:tcW w:w="3117" w:type="dxa"/>
          </w:tcPr>
          <w:p w14:paraId="2263B784" w14:textId="77777777" w:rsidR="00E83C0F" w:rsidRPr="00915867" w:rsidRDefault="00E83C0F" w:rsidP="00E83C0F">
            <w:pPr>
              <w:rPr>
                <w:rFonts w:ascii="Arial" w:hAnsi="Arial" w:cs="Arial"/>
                <w:color w:val="2A315C"/>
              </w:rPr>
            </w:pPr>
          </w:p>
        </w:tc>
      </w:tr>
      <w:tr w:rsidR="00915867" w:rsidRPr="00915867" w14:paraId="18F7C1C5" w14:textId="77777777" w:rsidTr="00C333B1">
        <w:tc>
          <w:tcPr>
            <w:tcW w:w="3116" w:type="dxa"/>
            <w:vAlign w:val="center"/>
          </w:tcPr>
          <w:p w14:paraId="721B4E67" w14:textId="4AAB7C6B" w:rsidR="00E83C0F" w:rsidRPr="00915867" w:rsidRDefault="00EE56C8" w:rsidP="00C333B1">
            <w:pPr>
              <w:rPr>
                <w:rFonts w:ascii="Arial" w:hAnsi="Arial" w:cs="Arial"/>
                <w:color w:val="2A315C"/>
                <w:sz w:val="24"/>
                <w:szCs w:val="24"/>
              </w:rPr>
            </w:pPr>
            <w:r w:rsidRPr="00915867">
              <w:rPr>
                <w:rFonts w:ascii="Arial" w:hAnsi="Arial" w:cs="Arial"/>
                <w:color w:val="2A315C"/>
                <w:sz w:val="24"/>
                <w:szCs w:val="24"/>
              </w:rPr>
              <w:t xml:space="preserve">References and previous projects </w:t>
            </w:r>
          </w:p>
        </w:tc>
        <w:tc>
          <w:tcPr>
            <w:tcW w:w="3117" w:type="dxa"/>
          </w:tcPr>
          <w:p w14:paraId="747E7070" w14:textId="77777777" w:rsidR="00E83C0F" w:rsidRDefault="00E83C0F" w:rsidP="00E83C0F">
            <w:pPr>
              <w:rPr>
                <w:rFonts w:ascii="Arial" w:hAnsi="Arial" w:cs="Arial"/>
                <w:color w:val="2A315C"/>
              </w:rPr>
            </w:pPr>
          </w:p>
          <w:p w14:paraId="1C9BBA89" w14:textId="77777777" w:rsidR="00C333B1" w:rsidRPr="00915867" w:rsidRDefault="00C333B1" w:rsidP="00E83C0F">
            <w:pPr>
              <w:rPr>
                <w:rFonts w:ascii="Arial" w:hAnsi="Arial" w:cs="Arial"/>
                <w:color w:val="2A315C"/>
              </w:rPr>
            </w:pPr>
          </w:p>
        </w:tc>
        <w:tc>
          <w:tcPr>
            <w:tcW w:w="3117" w:type="dxa"/>
          </w:tcPr>
          <w:p w14:paraId="1D4FC9A7" w14:textId="77777777" w:rsidR="00E83C0F" w:rsidRPr="00915867" w:rsidRDefault="00E83C0F" w:rsidP="00E83C0F">
            <w:pPr>
              <w:rPr>
                <w:rFonts w:ascii="Arial" w:hAnsi="Arial" w:cs="Arial"/>
                <w:color w:val="2A315C"/>
              </w:rPr>
            </w:pPr>
          </w:p>
        </w:tc>
      </w:tr>
    </w:tbl>
    <w:p w14:paraId="00000054" w14:textId="77777777" w:rsidR="00487F99" w:rsidRPr="00915867" w:rsidRDefault="00487F99">
      <w:pPr>
        <w:rPr>
          <w:rFonts w:ascii="Arial" w:hAnsi="Arial" w:cs="Arial"/>
          <w:color w:val="2A315C"/>
        </w:rPr>
      </w:pPr>
      <w:bookmarkStart w:id="12" w:name="_psmhsthn66zg" w:colFirst="0" w:colLast="0"/>
      <w:bookmarkEnd w:id="12"/>
    </w:p>
    <w:p w14:paraId="0ECF9EB7" w14:textId="77777777" w:rsidR="002B5A6D" w:rsidRDefault="002B5A6D">
      <w:pPr>
        <w:rPr>
          <w:rFonts w:ascii="Arial" w:hAnsi="Arial" w:cs="Arial"/>
          <w:b/>
          <w:bCs/>
          <w:color w:val="2A315C"/>
        </w:rPr>
      </w:pPr>
    </w:p>
    <w:p w14:paraId="093AF53E" w14:textId="41FC8037" w:rsidR="003F1180" w:rsidRDefault="003F1180">
      <w:pPr>
        <w:rPr>
          <w:rFonts w:ascii="Arial" w:hAnsi="Arial" w:cs="Arial"/>
          <w:b/>
          <w:bCs/>
          <w:color w:val="2A315C"/>
        </w:rPr>
      </w:pPr>
      <w:r w:rsidRPr="00915867">
        <w:rPr>
          <w:rFonts w:ascii="Arial" w:hAnsi="Arial" w:cs="Arial"/>
          <w:b/>
          <w:bCs/>
          <w:color w:val="2A315C"/>
        </w:rPr>
        <w:t xml:space="preserve">Scoring </w:t>
      </w:r>
      <w:r w:rsidR="002B5A6D">
        <w:rPr>
          <w:rFonts w:ascii="Arial" w:hAnsi="Arial" w:cs="Arial"/>
          <w:b/>
          <w:bCs/>
          <w:color w:val="2A315C"/>
        </w:rPr>
        <w:t>s</w:t>
      </w:r>
      <w:r w:rsidRPr="00915867">
        <w:rPr>
          <w:rFonts w:ascii="Arial" w:hAnsi="Arial" w:cs="Arial"/>
          <w:b/>
          <w:bCs/>
          <w:color w:val="2A315C"/>
        </w:rPr>
        <w:t>ystem *</w:t>
      </w:r>
    </w:p>
    <w:p w14:paraId="4350E435" w14:textId="77777777" w:rsidR="002B5A6D" w:rsidRPr="00915867" w:rsidRDefault="002B5A6D">
      <w:pPr>
        <w:rPr>
          <w:rFonts w:ascii="Arial" w:hAnsi="Arial" w:cs="Arial"/>
          <w:color w:val="2A315C"/>
        </w:rPr>
      </w:pPr>
    </w:p>
    <w:tbl>
      <w:tblPr>
        <w:tblStyle w:val="TableGrid"/>
        <w:tblW w:w="0" w:type="auto"/>
        <w:tblLook w:val="04A0" w:firstRow="1" w:lastRow="0" w:firstColumn="1" w:lastColumn="0" w:noHBand="0" w:noVBand="1"/>
      </w:tblPr>
      <w:tblGrid>
        <w:gridCol w:w="2830"/>
        <w:gridCol w:w="1276"/>
        <w:gridCol w:w="5244"/>
      </w:tblGrid>
      <w:tr w:rsidR="00915867" w:rsidRPr="00915867" w14:paraId="04EB1A48" w14:textId="77777777" w:rsidTr="00915867">
        <w:tc>
          <w:tcPr>
            <w:tcW w:w="2830" w:type="dxa"/>
          </w:tcPr>
          <w:p w14:paraId="7AA0D95F" w14:textId="10B9032D" w:rsidR="003F1180" w:rsidRPr="00915867" w:rsidRDefault="003F1180">
            <w:pPr>
              <w:rPr>
                <w:rFonts w:ascii="Arial" w:hAnsi="Arial" w:cs="Arial"/>
                <w:b/>
                <w:bCs/>
                <w:color w:val="2A315C"/>
                <w:sz w:val="24"/>
                <w:szCs w:val="24"/>
              </w:rPr>
            </w:pPr>
            <w:r w:rsidRPr="00915867">
              <w:rPr>
                <w:rFonts w:ascii="Arial" w:hAnsi="Arial" w:cs="Arial"/>
                <w:b/>
                <w:bCs/>
                <w:color w:val="2A315C"/>
                <w:sz w:val="24"/>
                <w:szCs w:val="24"/>
              </w:rPr>
              <w:t>Quality</w:t>
            </w:r>
          </w:p>
        </w:tc>
        <w:tc>
          <w:tcPr>
            <w:tcW w:w="1276" w:type="dxa"/>
          </w:tcPr>
          <w:p w14:paraId="07C01E28" w14:textId="5C8BE81B" w:rsidR="003F1180" w:rsidRPr="00915867" w:rsidRDefault="003F1180">
            <w:pPr>
              <w:rPr>
                <w:rFonts w:ascii="Arial" w:hAnsi="Arial" w:cs="Arial"/>
                <w:b/>
                <w:bCs/>
                <w:color w:val="2A315C"/>
                <w:sz w:val="24"/>
                <w:szCs w:val="24"/>
              </w:rPr>
            </w:pPr>
            <w:r w:rsidRPr="00915867">
              <w:rPr>
                <w:rFonts w:ascii="Arial" w:hAnsi="Arial" w:cs="Arial"/>
                <w:b/>
                <w:bCs/>
                <w:color w:val="2A315C"/>
                <w:sz w:val="24"/>
                <w:szCs w:val="24"/>
              </w:rPr>
              <w:t>Points</w:t>
            </w:r>
          </w:p>
        </w:tc>
        <w:tc>
          <w:tcPr>
            <w:tcW w:w="5244" w:type="dxa"/>
          </w:tcPr>
          <w:p w14:paraId="705195C2" w14:textId="17A51B0B" w:rsidR="003F1180" w:rsidRPr="00915867" w:rsidRDefault="003F1180">
            <w:pPr>
              <w:rPr>
                <w:rFonts w:ascii="Arial" w:hAnsi="Arial" w:cs="Arial"/>
                <w:b/>
                <w:bCs/>
                <w:color w:val="2A315C"/>
                <w:sz w:val="24"/>
                <w:szCs w:val="24"/>
              </w:rPr>
            </w:pPr>
            <w:r w:rsidRPr="00915867">
              <w:rPr>
                <w:rFonts w:ascii="Arial" w:hAnsi="Arial" w:cs="Arial"/>
                <w:b/>
                <w:bCs/>
                <w:color w:val="2A315C"/>
                <w:sz w:val="24"/>
                <w:szCs w:val="24"/>
              </w:rPr>
              <w:t>Criteria</w:t>
            </w:r>
          </w:p>
        </w:tc>
      </w:tr>
      <w:tr w:rsidR="00915867" w:rsidRPr="00915867" w14:paraId="1BE74FAA" w14:textId="77777777" w:rsidTr="00915867">
        <w:tc>
          <w:tcPr>
            <w:tcW w:w="2830" w:type="dxa"/>
          </w:tcPr>
          <w:p w14:paraId="4A5BF7B9" w14:textId="01BE0BD1" w:rsidR="003F1180" w:rsidRPr="00915867" w:rsidRDefault="00BB0008">
            <w:pPr>
              <w:rPr>
                <w:rFonts w:ascii="Arial" w:hAnsi="Arial" w:cs="Arial"/>
                <w:b/>
                <w:bCs/>
                <w:color w:val="2A315C"/>
                <w:sz w:val="24"/>
                <w:szCs w:val="24"/>
              </w:rPr>
            </w:pPr>
            <w:r w:rsidRPr="00915867">
              <w:rPr>
                <w:rFonts w:ascii="Arial" w:hAnsi="Arial" w:cs="Arial"/>
                <w:b/>
                <w:bCs/>
                <w:color w:val="2A315C"/>
                <w:sz w:val="24"/>
                <w:szCs w:val="24"/>
              </w:rPr>
              <w:t xml:space="preserve">Superior </w:t>
            </w:r>
          </w:p>
        </w:tc>
        <w:tc>
          <w:tcPr>
            <w:tcW w:w="1276" w:type="dxa"/>
          </w:tcPr>
          <w:p w14:paraId="453B5D8E" w14:textId="7637E8C0" w:rsidR="003F1180" w:rsidRPr="00915867" w:rsidRDefault="00BB0008">
            <w:pPr>
              <w:rPr>
                <w:rFonts w:ascii="Arial" w:hAnsi="Arial" w:cs="Arial"/>
                <w:b/>
                <w:bCs/>
                <w:color w:val="2A315C"/>
                <w:sz w:val="24"/>
                <w:szCs w:val="24"/>
              </w:rPr>
            </w:pPr>
            <w:r w:rsidRPr="00915867">
              <w:rPr>
                <w:rFonts w:ascii="Arial" w:hAnsi="Arial" w:cs="Arial"/>
                <w:b/>
                <w:bCs/>
                <w:color w:val="2A315C"/>
                <w:sz w:val="24"/>
                <w:szCs w:val="24"/>
              </w:rPr>
              <w:t>5</w:t>
            </w:r>
          </w:p>
        </w:tc>
        <w:tc>
          <w:tcPr>
            <w:tcW w:w="5244" w:type="dxa"/>
          </w:tcPr>
          <w:p w14:paraId="1180F944" w14:textId="2501FDFC" w:rsidR="003F1180" w:rsidRPr="00915867" w:rsidRDefault="00BB0008">
            <w:pPr>
              <w:rPr>
                <w:rFonts w:ascii="Arial" w:hAnsi="Arial" w:cs="Arial"/>
                <w:color w:val="2A315C"/>
                <w:sz w:val="24"/>
                <w:szCs w:val="24"/>
              </w:rPr>
            </w:pPr>
            <w:r w:rsidRPr="00915867">
              <w:rPr>
                <w:rFonts w:ascii="Arial" w:hAnsi="Arial" w:cs="Arial"/>
                <w:color w:val="2A315C"/>
                <w:sz w:val="24"/>
                <w:szCs w:val="24"/>
              </w:rPr>
              <w:t>Exceptional demonstration of the relevant ability and understanding experience, skills, resources.</w:t>
            </w:r>
          </w:p>
        </w:tc>
      </w:tr>
      <w:tr w:rsidR="00915867" w:rsidRPr="00915867" w14:paraId="400AC764" w14:textId="77777777" w:rsidTr="00915867">
        <w:tc>
          <w:tcPr>
            <w:tcW w:w="2830" w:type="dxa"/>
          </w:tcPr>
          <w:p w14:paraId="13E7FBCF" w14:textId="3348F923" w:rsidR="003F1180" w:rsidRPr="00915867" w:rsidRDefault="00BB0008">
            <w:pPr>
              <w:rPr>
                <w:rFonts w:ascii="Arial" w:hAnsi="Arial" w:cs="Arial"/>
                <w:b/>
                <w:bCs/>
                <w:color w:val="2A315C"/>
                <w:sz w:val="24"/>
                <w:szCs w:val="24"/>
              </w:rPr>
            </w:pPr>
            <w:r w:rsidRPr="00915867">
              <w:rPr>
                <w:rFonts w:ascii="Arial" w:hAnsi="Arial" w:cs="Arial"/>
                <w:b/>
                <w:bCs/>
                <w:color w:val="2A315C"/>
                <w:sz w:val="24"/>
                <w:szCs w:val="24"/>
              </w:rPr>
              <w:t>Good</w:t>
            </w:r>
          </w:p>
        </w:tc>
        <w:tc>
          <w:tcPr>
            <w:tcW w:w="1276" w:type="dxa"/>
          </w:tcPr>
          <w:p w14:paraId="45B3FFE0" w14:textId="118A9041" w:rsidR="003F1180" w:rsidRPr="00915867" w:rsidRDefault="00BB0008">
            <w:pPr>
              <w:rPr>
                <w:rFonts w:ascii="Arial" w:hAnsi="Arial" w:cs="Arial"/>
                <w:b/>
                <w:bCs/>
                <w:color w:val="2A315C"/>
                <w:sz w:val="24"/>
                <w:szCs w:val="24"/>
              </w:rPr>
            </w:pPr>
            <w:r w:rsidRPr="00915867">
              <w:rPr>
                <w:rFonts w:ascii="Arial" w:hAnsi="Arial" w:cs="Arial"/>
                <w:b/>
                <w:bCs/>
                <w:color w:val="2A315C"/>
                <w:sz w:val="24"/>
                <w:szCs w:val="24"/>
              </w:rPr>
              <w:t>4</w:t>
            </w:r>
          </w:p>
        </w:tc>
        <w:tc>
          <w:tcPr>
            <w:tcW w:w="5244" w:type="dxa"/>
          </w:tcPr>
          <w:p w14:paraId="256C1FC0" w14:textId="34BD8DB1" w:rsidR="003F1180" w:rsidRPr="00915867" w:rsidRDefault="00BB0008">
            <w:pPr>
              <w:rPr>
                <w:rFonts w:ascii="Arial" w:hAnsi="Arial" w:cs="Arial"/>
                <w:color w:val="2A315C"/>
                <w:sz w:val="24"/>
                <w:szCs w:val="24"/>
              </w:rPr>
            </w:pPr>
            <w:r w:rsidRPr="00915867">
              <w:rPr>
                <w:rFonts w:ascii="Arial" w:hAnsi="Arial" w:cs="Arial"/>
                <w:color w:val="2A315C"/>
                <w:sz w:val="24"/>
                <w:szCs w:val="24"/>
              </w:rPr>
              <w:t>Comprehensive response in terms of detail. Clearly meets most of the project requirements with no negative indications or inconsistencies.</w:t>
            </w:r>
          </w:p>
        </w:tc>
      </w:tr>
      <w:tr w:rsidR="00915867" w:rsidRPr="00915867" w14:paraId="2AB669C6" w14:textId="77777777" w:rsidTr="00915867">
        <w:tc>
          <w:tcPr>
            <w:tcW w:w="2830" w:type="dxa"/>
          </w:tcPr>
          <w:p w14:paraId="78901B78" w14:textId="109D1EFE" w:rsidR="003F1180" w:rsidRPr="00915867" w:rsidRDefault="00BB0008">
            <w:pPr>
              <w:rPr>
                <w:rFonts w:ascii="Arial" w:hAnsi="Arial" w:cs="Arial"/>
                <w:b/>
                <w:bCs/>
                <w:color w:val="2A315C"/>
                <w:sz w:val="24"/>
                <w:szCs w:val="24"/>
              </w:rPr>
            </w:pPr>
            <w:r w:rsidRPr="00915867">
              <w:rPr>
                <w:rFonts w:ascii="Arial" w:hAnsi="Arial" w:cs="Arial"/>
                <w:b/>
                <w:bCs/>
                <w:color w:val="2A315C"/>
                <w:sz w:val="24"/>
                <w:szCs w:val="24"/>
              </w:rPr>
              <w:t xml:space="preserve">Adequate </w:t>
            </w:r>
          </w:p>
        </w:tc>
        <w:tc>
          <w:tcPr>
            <w:tcW w:w="1276" w:type="dxa"/>
          </w:tcPr>
          <w:p w14:paraId="4B7ACA1F" w14:textId="76BAA088" w:rsidR="003F1180" w:rsidRPr="00915867" w:rsidRDefault="00BB0008">
            <w:pPr>
              <w:rPr>
                <w:rFonts w:ascii="Arial" w:hAnsi="Arial" w:cs="Arial"/>
                <w:b/>
                <w:bCs/>
                <w:color w:val="2A315C"/>
                <w:sz w:val="24"/>
                <w:szCs w:val="24"/>
              </w:rPr>
            </w:pPr>
            <w:r w:rsidRPr="00915867">
              <w:rPr>
                <w:rFonts w:ascii="Arial" w:hAnsi="Arial" w:cs="Arial"/>
                <w:b/>
                <w:bCs/>
                <w:color w:val="2A315C"/>
                <w:sz w:val="24"/>
                <w:szCs w:val="24"/>
              </w:rPr>
              <w:t>3</w:t>
            </w:r>
          </w:p>
        </w:tc>
        <w:tc>
          <w:tcPr>
            <w:tcW w:w="5244" w:type="dxa"/>
          </w:tcPr>
          <w:p w14:paraId="40A8E718" w14:textId="54C98FB9" w:rsidR="00CC3329" w:rsidRPr="00915867" w:rsidRDefault="00BB0008">
            <w:pPr>
              <w:rPr>
                <w:rFonts w:ascii="Arial" w:hAnsi="Arial" w:cs="Arial"/>
                <w:color w:val="2A315C"/>
                <w:sz w:val="24"/>
                <w:szCs w:val="24"/>
              </w:rPr>
            </w:pPr>
            <w:r w:rsidRPr="00915867">
              <w:rPr>
                <w:rFonts w:ascii="Arial" w:hAnsi="Arial" w:cs="Arial"/>
                <w:color w:val="2A315C"/>
                <w:sz w:val="24"/>
                <w:szCs w:val="24"/>
              </w:rPr>
              <w:t xml:space="preserve">Reasonable </w:t>
            </w:r>
            <w:r w:rsidR="00CC3329" w:rsidRPr="00915867">
              <w:rPr>
                <w:rFonts w:ascii="Arial" w:hAnsi="Arial" w:cs="Arial"/>
                <w:color w:val="2A315C"/>
                <w:sz w:val="24"/>
                <w:szCs w:val="24"/>
              </w:rPr>
              <w:t xml:space="preserve">achievement of the requirements specified in the tender offer &amp; presentation. Some errors, risks, weaknesses or omissions which can be corrected or overcome with minimal effort. </w:t>
            </w:r>
          </w:p>
        </w:tc>
      </w:tr>
      <w:tr w:rsidR="00915867" w:rsidRPr="00915867" w14:paraId="78A45A96" w14:textId="77777777" w:rsidTr="00915867">
        <w:tc>
          <w:tcPr>
            <w:tcW w:w="2830" w:type="dxa"/>
          </w:tcPr>
          <w:p w14:paraId="3304938B" w14:textId="214F2E8A" w:rsidR="003F1180" w:rsidRPr="00915867" w:rsidRDefault="00CC3329">
            <w:pPr>
              <w:rPr>
                <w:rFonts w:ascii="Arial" w:hAnsi="Arial" w:cs="Arial"/>
                <w:b/>
                <w:bCs/>
                <w:color w:val="2A315C"/>
                <w:sz w:val="24"/>
                <w:szCs w:val="24"/>
              </w:rPr>
            </w:pPr>
            <w:r w:rsidRPr="00915867">
              <w:rPr>
                <w:rFonts w:ascii="Arial" w:hAnsi="Arial" w:cs="Arial"/>
                <w:b/>
                <w:bCs/>
                <w:color w:val="2A315C"/>
                <w:sz w:val="24"/>
                <w:szCs w:val="24"/>
              </w:rPr>
              <w:t>Below Expectations</w:t>
            </w:r>
          </w:p>
        </w:tc>
        <w:tc>
          <w:tcPr>
            <w:tcW w:w="1276" w:type="dxa"/>
          </w:tcPr>
          <w:p w14:paraId="519D0154" w14:textId="75B93906" w:rsidR="003F1180" w:rsidRPr="00915867" w:rsidRDefault="00CC3329">
            <w:pPr>
              <w:rPr>
                <w:rFonts w:ascii="Arial" w:hAnsi="Arial" w:cs="Arial"/>
                <w:b/>
                <w:bCs/>
                <w:color w:val="2A315C"/>
                <w:sz w:val="24"/>
                <w:szCs w:val="24"/>
              </w:rPr>
            </w:pPr>
            <w:r w:rsidRPr="00915867">
              <w:rPr>
                <w:rFonts w:ascii="Arial" w:hAnsi="Arial" w:cs="Arial"/>
                <w:b/>
                <w:bCs/>
                <w:color w:val="2A315C"/>
                <w:sz w:val="24"/>
                <w:szCs w:val="24"/>
              </w:rPr>
              <w:t>2</w:t>
            </w:r>
          </w:p>
        </w:tc>
        <w:tc>
          <w:tcPr>
            <w:tcW w:w="5244" w:type="dxa"/>
          </w:tcPr>
          <w:p w14:paraId="0F48D873" w14:textId="4C347942" w:rsidR="003F1180" w:rsidRPr="00915867" w:rsidRDefault="00CC3329">
            <w:pPr>
              <w:rPr>
                <w:rFonts w:ascii="Arial" w:hAnsi="Arial" w:cs="Arial"/>
                <w:b/>
                <w:bCs/>
                <w:color w:val="2A315C"/>
                <w:sz w:val="24"/>
                <w:szCs w:val="24"/>
              </w:rPr>
            </w:pPr>
            <w:r w:rsidRPr="00915867">
              <w:rPr>
                <w:rFonts w:ascii="Arial" w:hAnsi="Arial" w:cs="Arial"/>
                <w:color w:val="2A315C"/>
                <w:sz w:val="24"/>
                <w:szCs w:val="24"/>
              </w:rPr>
              <w:t>Minimal achievement of the requirements specified in the tender offer. Several errors, risks or weakness which are possible but will be difficult to overcome and make acceptable</w:t>
            </w:r>
            <w:r w:rsidRPr="00915867">
              <w:rPr>
                <w:rFonts w:ascii="Arial" w:hAnsi="Arial" w:cs="Arial"/>
                <w:b/>
                <w:bCs/>
                <w:color w:val="2A315C"/>
                <w:sz w:val="24"/>
                <w:szCs w:val="24"/>
              </w:rPr>
              <w:t>.</w:t>
            </w:r>
          </w:p>
        </w:tc>
      </w:tr>
      <w:tr w:rsidR="00915867" w:rsidRPr="00915867" w14:paraId="72CFFE4B" w14:textId="77777777" w:rsidTr="00915867">
        <w:tc>
          <w:tcPr>
            <w:tcW w:w="2830" w:type="dxa"/>
          </w:tcPr>
          <w:p w14:paraId="54343024" w14:textId="165320D4" w:rsidR="003F1180" w:rsidRPr="00915867" w:rsidRDefault="00CC3329">
            <w:pPr>
              <w:rPr>
                <w:rFonts w:ascii="Arial" w:hAnsi="Arial" w:cs="Arial"/>
                <w:b/>
                <w:bCs/>
                <w:color w:val="2A315C"/>
                <w:sz w:val="24"/>
                <w:szCs w:val="24"/>
              </w:rPr>
            </w:pPr>
            <w:r w:rsidRPr="00915867">
              <w:rPr>
                <w:rFonts w:ascii="Arial" w:hAnsi="Arial" w:cs="Arial"/>
                <w:b/>
                <w:bCs/>
                <w:color w:val="2A315C"/>
                <w:sz w:val="24"/>
                <w:szCs w:val="24"/>
              </w:rPr>
              <w:t xml:space="preserve">Poor </w:t>
            </w:r>
          </w:p>
        </w:tc>
        <w:tc>
          <w:tcPr>
            <w:tcW w:w="1276" w:type="dxa"/>
          </w:tcPr>
          <w:p w14:paraId="7127B476" w14:textId="0E1F2F7F" w:rsidR="003F1180" w:rsidRPr="00915867" w:rsidRDefault="00CC3329">
            <w:pPr>
              <w:rPr>
                <w:rFonts w:ascii="Arial" w:hAnsi="Arial" w:cs="Arial"/>
                <w:b/>
                <w:bCs/>
                <w:color w:val="2A315C"/>
                <w:sz w:val="24"/>
                <w:szCs w:val="24"/>
              </w:rPr>
            </w:pPr>
            <w:r w:rsidRPr="00915867">
              <w:rPr>
                <w:rFonts w:ascii="Arial" w:hAnsi="Arial" w:cs="Arial"/>
                <w:b/>
                <w:bCs/>
                <w:color w:val="2A315C"/>
                <w:sz w:val="24"/>
                <w:szCs w:val="24"/>
              </w:rPr>
              <w:t>1</w:t>
            </w:r>
          </w:p>
        </w:tc>
        <w:tc>
          <w:tcPr>
            <w:tcW w:w="5244" w:type="dxa"/>
          </w:tcPr>
          <w:p w14:paraId="1B42F57A" w14:textId="5121F31B" w:rsidR="003F1180" w:rsidRPr="00915867" w:rsidRDefault="00CC3329">
            <w:pPr>
              <w:rPr>
                <w:rFonts w:ascii="Arial" w:hAnsi="Arial" w:cs="Arial"/>
                <w:color w:val="2A315C"/>
                <w:sz w:val="24"/>
                <w:szCs w:val="24"/>
              </w:rPr>
            </w:pPr>
            <w:r w:rsidRPr="00915867">
              <w:rPr>
                <w:rFonts w:ascii="Arial" w:hAnsi="Arial" w:cs="Arial"/>
                <w:color w:val="2A315C"/>
                <w:sz w:val="24"/>
                <w:szCs w:val="24"/>
              </w:rPr>
              <w:t>Limited response provided, or a response that is inadequate</w:t>
            </w:r>
          </w:p>
        </w:tc>
      </w:tr>
      <w:tr w:rsidR="00915867" w:rsidRPr="00915867" w14:paraId="0B756C69" w14:textId="77777777" w:rsidTr="00915867">
        <w:tc>
          <w:tcPr>
            <w:tcW w:w="2830" w:type="dxa"/>
          </w:tcPr>
          <w:p w14:paraId="305B6D32" w14:textId="658344A7" w:rsidR="003F1180" w:rsidRPr="00915867" w:rsidRDefault="00CC3329">
            <w:pPr>
              <w:rPr>
                <w:rFonts w:ascii="Arial" w:hAnsi="Arial" w:cs="Arial"/>
                <w:b/>
                <w:bCs/>
                <w:color w:val="2A315C"/>
                <w:sz w:val="24"/>
                <w:szCs w:val="24"/>
              </w:rPr>
            </w:pPr>
            <w:r w:rsidRPr="00915867">
              <w:rPr>
                <w:rFonts w:ascii="Arial" w:hAnsi="Arial" w:cs="Arial"/>
                <w:b/>
                <w:bCs/>
                <w:color w:val="2A315C"/>
                <w:sz w:val="24"/>
                <w:szCs w:val="24"/>
              </w:rPr>
              <w:t xml:space="preserve">Unacceptable </w:t>
            </w:r>
          </w:p>
        </w:tc>
        <w:tc>
          <w:tcPr>
            <w:tcW w:w="1276" w:type="dxa"/>
          </w:tcPr>
          <w:p w14:paraId="3E78EB02" w14:textId="01DAC14A" w:rsidR="003F1180" w:rsidRPr="00915867" w:rsidRDefault="00CC3329">
            <w:pPr>
              <w:rPr>
                <w:rFonts w:ascii="Arial" w:hAnsi="Arial" w:cs="Arial"/>
                <w:b/>
                <w:bCs/>
                <w:color w:val="2A315C"/>
                <w:sz w:val="24"/>
                <w:szCs w:val="24"/>
              </w:rPr>
            </w:pPr>
            <w:r w:rsidRPr="00915867">
              <w:rPr>
                <w:rFonts w:ascii="Arial" w:hAnsi="Arial" w:cs="Arial"/>
                <w:b/>
                <w:bCs/>
                <w:color w:val="2A315C"/>
                <w:sz w:val="24"/>
                <w:szCs w:val="24"/>
              </w:rPr>
              <w:t>0</w:t>
            </w:r>
          </w:p>
        </w:tc>
        <w:tc>
          <w:tcPr>
            <w:tcW w:w="5244" w:type="dxa"/>
          </w:tcPr>
          <w:p w14:paraId="3FDC8F62" w14:textId="54B67B5A" w:rsidR="003F1180" w:rsidRPr="00915867" w:rsidRDefault="00CC3329">
            <w:pPr>
              <w:rPr>
                <w:rFonts w:ascii="Arial" w:hAnsi="Arial" w:cs="Arial"/>
                <w:color w:val="2A315C"/>
                <w:sz w:val="24"/>
                <w:szCs w:val="24"/>
              </w:rPr>
            </w:pPr>
            <w:r w:rsidRPr="00915867">
              <w:rPr>
                <w:rFonts w:ascii="Arial" w:hAnsi="Arial" w:cs="Arial"/>
                <w:color w:val="2A315C"/>
                <w:sz w:val="24"/>
                <w:szCs w:val="24"/>
              </w:rPr>
              <w:t xml:space="preserve">Totally deficient and non-compliant for the criteria. </w:t>
            </w:r>
          </w:p>
        </w:tc>
      </w:tr>
    </w:tbl>
    <w:p w14:paraId="1E492FFB" w14:textId="77777777" w:rsidR="003F1180" w:rsidRPr="00915867" w:rsidRDefault="003F1180">
      <w:pPr>
        <w:rPr>
          <w:rFonts w:ascii="Arial" w:hAnsi="Arial" w:cs="Arial"/>
          <w:b/>
          <w:bCs/>
          <w:color w:val="2A315C"/>
        </w:rPr>
      </w:pPr>
    </w:p>
    <w:p w14:paraId="00000057" w14:textId="77777777" w:rsidR="00487F99" w:rsidRPr="00915867" w:rsidRDefault="008A39F1" w:rsidP="002B5A6D">
      <w:pPr>
        <w:pStyle w:val="Heading1"/>
        <w:ind w:firstLine="30"/>
        <w:rPr>
          <w:rFonts w:ascii="Arial" w:hAnsi="Arial" w:cs="Arial"/>
          <w:b/>
          <w:bCs/>
          <w:color w:val="2A315C"/>
          <w:sz w:val="28"/>
          <w:szCs w:val="28"/>
        </w:rPr>
      </w:pPr>
      <w:bookmarkStart w:id="13" w:name="_qq0d0zcb1yuf" w:colFirst="0" w:colLast="0"/>
      <w:bookmarkEnd w:id="13"/>
      <w:r w:rsidRPr="00915867">
        <w:rPr>
          <w:rFonts w:ascii="Arial" w:hAnsi="Arial" w:cs="Arial"/>
          <w:b/>
          <w:bCs/>
          <w:color w:val="2A315C"/>
          <w:sz w:val="28"/>
          <w:szCs w:val="28"/>
        </w:rPr>
        <w:lastRenderedPageBreak/>
        <w:t>Format of submission</w:t>
      </w:r>
    </w:p>
    <w:p w14:paraId="00000058" w14:textId="77777777" w:rsidR="00487F99" w:rsidRPr="00915867" w:rsidRDefault="008A39F1">
      <w:pPr>
        <w:rPr>
          <w:rFonts w:ascii="Arial" w:hAnsi="Arial" w:cs="Arial"/>
          <w:color w:val="2A315C"/>
          <w:sz w:val="24"/>
          <w:szCs w:val="24"/>
        </w:rPr>
      </w:pPr>
      <w:r w:rsidRPr="00915867">
        <w:rPr>
          <w:rFonts w:ascii="Arial" w:hAnsi="Arial" w:cs="Arial"/>
          <w:color w:val="2A315C"/>
          <w:sz w:val="24"/>
          <w:szCs w:val="24"/>
        </w:rPr>
        <w:t>In addition to addressing the items above, submissions should include:</w:t>
      </w:r>
    </w:p>
    <w:p w14:paraId="00000059"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developed scheme with individually costed items, computer-aided designs, and visuals of each item of equipment proposed</w:t>
      </w:r>
    </w:p>
    <w:p w14:paraId="0000005A"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details of warranty and 15-year maintenance costs for each item of equipment</w:t>
      </w:r>
    </w:p>
    <w:p w14:paraId="0000005B"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the most recent set of the bidding company’s audited accounts</w:t>
      </w:r>
    </w:p>
    <w:p w14:paraId="0000005C"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details of any enforcement action under Health &amp; Safety legislation</w:t>
      </w:r>
    </w:p>
    <w:p w14:paraId="0000005D"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brief details of two projects of a similar scale undertaken by the company in the last three years</w:t>
      </w:r>
    </w:p>
    <w:p w14:paraId="0000005E"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contact details of two referees who have contracted the bidding company to complete a project of a similar scale in the last three years</w:t>
      </w:r>
    </w:p>
    <w:p w14:paraId="0000005F"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contact details of one referee who contracted the bidding company to complete a project of a similar scale at least five years ago</w:t>
      </w:r>
    </w:p>
    <w:p w14:paraId="00000060"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confirmation that should the submission be successful the bidder will be able to meet the timetable (see 8 above)</w:t>
      </w:r>
    </w:p>
    <w:p w14:paraId="00000061"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details of company insurance (see 14 below)</w:t>
      </w:r>
    </w:p>
    <w:p w14:paraId="00000062"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evidence of a waste carrier licence</w:t>
      </w:r>
    </w:p>
    <w:p w14:paraId="00000063"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health &amp; safety policy statement</w:t>
      </w:r>
    </w:p>
    <w:p w14:paraId="00000064" w14:textId="77777777" w:rsidR="00487F99" w:rsidRPr="00915867"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equality policy statement</w:t>
      </w:r>
    </w:p>
    <w:p w14:paraId="00000065" w14:textId="1EA4A7AF" w:rsidR="00487F99" w:rsidRDefault="008A39F1" w:rsidP="002B5A6D">
      <w:pPr>
        <w:numPr>
          <w:ilvl w:val="0"/>
          <w:numId w:val="8"/>
        </w:numPr>
        <w:rPr>
          <w:rFonts w:ascii="Arial" w:hAnsi="Arial" w:cs="Arial"/>
          <w:color w:val="2A315C"/>
          <w:sz w:val="24"/>
          <w:szCs w:val="24"/>
        </w:rPr>
      </w:pPr>
      <w:r w:rsidRPr="00915867">
        <w:rPr>
          <w:rFonts w:ascii="Arial" w:hAnsi="Arial" w:cs="Arial"/>
          <w:color w:val="2A315C"/>
          <w:sz w:val="24"/>
          <w:szCs w:val="24"/>
        </w:rPr>
        <w:t>environmental policy statement</w:t>
      </w:r>
    </w:p>
    <w:p w14:paraId="6DFF54C0" w14:textId="77777777" w:rsidR="002B5A6D" w:rsidRPr="00915867" w:rsidRDefault="002B5A6D" w:rsidP="002B5A6D">
      <w:pPr>
        <w:ind w:left="720"/>
        <w:rPr>
          <w:rFonts w:ascii="Arial" w:hAnsi="Arial" w:cs="Arial"/>
          <w:color w:val="2A315C"/>
          <w:sz w:val="24"/>
          <w:szCs w:val="24"/>
        </w:rPr>
      </w:pPr>
    </w:p>
    <w:p w14:paraId="00000068" w14:textId="77777777" w:rsidR="00487F99" w:rsidRDefault="008A39F1">
      <w:pPr>
        <w:rPr>
          <w:rFonts w:ascii="Arial" w:hAnsi="Arial" w:cs="Arial"/>
          <w:color w:val="2A315C"/>
          <w:sz w:val="24"/>
          <w:szCs w:val="24"/>
        </w:rPr>
      </w:pPr>
      <w:r w:rsidRPr="00915867">
        <w:rPr>
          <w:rFonts w:ascii="Arial" w:hAnsi="Arial" w:cs="Arial"/>
          <w:color w:val="2A315C"/>
          <w:sz w:val="24"/>
          <w:szCs w:val="24"/>
        </w:rPr>
        <w:t>Bidders must ensure they have fully understood this document and the requirements of the work specification. If applicants are unsure of any details, they must contact the Project Director to discuss these before submitting.</w:t>
      </w:r>
    </w:p>
    <w:p w14:paraId="30471FCB" w14:textId="77777777" w:rsidR="002B5A6D" w:rsidRPr="00915867" w:rsidRDefault="002B5A6D">
      <w:pPr>
        <w:rPr>
          <w:rFonts w:ascii="Arial" w:hAnsi="Arial" w:cs="Arial"/>
          <w:color w:val="2A315C"/>
          <w:sz w:val="24"/>
          <w:szCs w:val="24"/>
        </w:rPr>
      </w:pPr>
    </w:p>
    <w:p w14:paraId="00000069" w14:textId="631C9900" w:rsidR="00487F99" w:rsidRPr="00915867" w:rsidRDefault="008A39F1">
      <w:pPr>
        <w:rPr>
          <w:rFonts w:ascii="Arial" w:hAnsi="Arial" w:cs="Arial"/>
          <w:color w:val="2A315C"/>
          <w:sz w:val="24"/>
          <w:szCs w:val="24"/>
        </w:rPr>
      </w:pPr>
      <w:r w:rsidRPr="00915867">
        <w:rPr>
          <w:rFonts w:ascii="Arial" w:hAnsi="Arial" w:cs="Arial"/>
          <w:color w:val="2A315C"/>
          <w:sz w:val="24"/>
          <w:szCs w:val="24"/>
        </w:rPr>
        <w:t>Submissions should be clearly marked and sent electronically to:</w:t>
      </w:r>
    </w:p>
    <w:p w14:paraId="49AC3B37" w14:textId="77777777" w:rsidR="00204DA1" w:rsidRPr="00915867" w:rsidRDefault="008A39F1" w:rsidP="00204DA1">
      <w:pPr>
        <w:rPr>
          <w:rFonts w:ascii="Arial" w:hAnsi="Arial" w:cs="Arial"/>
          <w:color w:val="2A315C"/>
          <w:sz w:val="24"/>
          <w:szCs w:val="24"/>
          <w:u w:val="single"/>
        </w:rPr>
      </w:pPr>
      <w:r w:rsidRPr="00915867">
        <w:rPr>
          <w:rFonts w:ascii="Arial" w:hAnsi="Arial" w:cs="Arial"/>
          <w:color w:val="2A315C"/>
          <w:sz w:val="24"/>
          <w:szCs w:val="24"/>
        </w:rPr>
        <w:t xml:space="preserve">The Clerk - Hamble Parish Council </w:t>
      </w:r>
      <w:hyperlink r:id="rId13">
        <w:r w:rsidRPr="00915867">
          <w:rPr>
            <w:rFonts w:ascii="Arial" w:hAnsi="Arial" w:cs="Arial"/>
            <w:color w:val="2A315C"/>
            <w:sz w:val="24"/>
            <w:szCs w:val="24"/>
            <w:u w:val="single"/>
          </w:rPr>
          <w:t>clerk@hambleparishcou</w:t>
        </w:r>
      </w:hyperlink>
      <w:hyperlink r:id="rId14">
        <w:r w:rsidRPr="00915867">
          <w:rPr>
            <w:rFonts w:ascii="Arial" w:hAnsi="Arial" w:cs="Arial"/>
            <w:color w:val="2A315C"/>
            <w:sz w:val="24"/>
            <w:szCs w:val="24"/>
            <w:u w:val="single"/>
          </w:rPr>
          <w:t>ncil.gov.uk</w:t>
        </w:r>
      </w:hyperlink>
      <w:bookmarkStart w:id="14" w:name="_34yvwvodth2" w:colFirst="0" w:colLast="0"/>
      <w:bookmarkEnd w:id="14"/>
    </w:p>
    <w:p w14:paraId="3EC1EA1D" w14:textId="77777777" w:rsidR="00204DA1" w:rsidRPr="00915867" w:rsidRDefault="00204DA1" w:rsidP="00204DA1">
      <w:pPr>
        <w:rPr>
          <w:rFonts w:ascii="Arial" w:hAnsi="Arial" w:cs="Arial"/>
          <w:color w:val="2A315C"/>
          <w:u w:val="single"/>
        </w:rPr>
      </w:pPr>
    </w:p>
    <w:p w14:paraId="0000006C" w14:textId="5B2671C3" w:rsidR="00487F99" w:rsidRPr="00915867" w:rsidRDefault="008A39F1" w:rsidP="00204DA1">
      <w:pPr>
        <w:rPr>
          <w:rFonts w:ascii="Arial" w:hAnsi="Arial" w:cs="Arial"/>
          <w:b/>
          <w:bCs/>
          <w:color w:val="2A315C"/>
        </w:rPr>
      </w:pPr>
      <w:r w:rsidRPr="00915867">
        <w:rPr>
          <w:rFonts w:ascii="Arial" w:hAnsi="Arial" w:cs="Arial"/>
          <w:b/>
          <w:bCs/>
          <w:color w:val="2A315C"/>
        </w:rPr>
        <w:t>Pricing and payment schedule</w:t>
      </w:r>
    </w:p>
    <w:p w14:paraId="0000006D" w14:textId="22BFDCFC" w:rsidR="00487F99" w:rsidRPr="00915867" w:rsidRDefault="008A39F1">
      <w:pPr>
        <w:rPr>
          <w:rFonts w:ascii="Arial" w:hAnsi="Arial" w:cs="Arial"/>
          <w:color w:val="2A315C"/>
          <w:sz w:val="24"/>
          <w:szCs w:val="24"/>
        </w:rPr>
      </w:pPr>
      <w:r w:rsidRPr="00915867">
        <w:rPr>
          <w:rFonts w:ascii="Arial" w:hAnsi="Arial" w:cs="Arial"/>
          <w:color w:val="2A315C"/>
          <w:sz w:val="24"/>
          <w:szCs w:val="24"/>
        </w:rPr>
        <w:t xml:space="preserve">All pricing should be listed </w:t>
      </w:r>
      <w:r w:rsidR="00DC607E" w:rsidRPr="00915867">
        <w:rPr>
          <w:rFonts w:ascii="Arial" w:hAnsi="Arial" w:cs="Arial"/>
          <w:color w:val="2A315C"/>
          <w:sz w:val="24"/>
          <w:szCs w:val="24"/>
        </w:rPr>
        <w:t>inclusive of</w:t>
      </w:r>
      <w:r w:rsidRPr="00915867">
        <w:rPr>
          <w:rFonts w:ascii="Arial" w:hAnsi="Arial" w:cs="Arial"/>
          <w:color w:val="2A315C"/>
          <w:sz w:val="24"/>
          <w:szCs w:val="24"/>
        </w:rPr>
        <w:t xml:space="preserve"> VAT and valid for 5 months from the date of submission.</w:t>
      </w:r>
    </w:p>
    <w:p w14:paraId="0000006E" w14:textId="77777777" w:rsidR="00487F99" w:rsidRPr="00915867" w:rsidRDefault="00487F99">
      <w:pPr>
        <w:rPr>
          <w:rFonts w:ascii="Arial" w:hAnsi="Arial" w:cs="Arial"/>
          <w:color w:val="2A315C"/>
        </w:rPr>
      </w:pPr>
    </w:p>
    <w:p w14:paraId="0000006F" w14:textId="77777777" w:rsidR="00487F99" w:rsidRPr="00915867" w:rsidRDefault="008A39F1">
      <w:pPr>
        <w:rPr>
          <w:rFonts w:ascii="Arial" w:hAnsi="Arial" w:cs="Arial"/>
          <w:color w:val="2A315C"/>
          <w:sz w:val="24"/>
          <w:szCs w:val="24"/>
        </w:rPr>
      </w:pPr>
      <w:r w:rsidRPr="00915867">
        <w:rPr>
          <w:rFonts w:ascii="Arial" w:hAnsi="Arial" w:cs="Arial"/>
          <w:color w:val="2A315C"/>
          <w:sz w:val="24"/>
          <w:szCs w:val="24"/>
        </w:rPr>
        <w:t>The quotation must include a distinct amount for the submission of the planning application if this is necessary.</w:t>
      </w:r>
    </w:p>
    <w:p w14:paraId="00000070" w14:textId="77777777" w:rsidR="00487F99" w:rsidRPr="00915867" w:rsidRDefault="00487F99">
      <w:pPr>
        <w:rPr>
          <w:rFonts w:ascii="Arial" w:hAnsi="Arial" w:cs="Arial"/>
          <w:color w:val="2A315C"/>
        </w:rPr>
      </w:pPr>
    </w:p>
    <w:p w14:paraId="00000071" w14:textId="77777777" w:rsidR="00487F99" w:rsidRDefault="008A39F1">
      <w:pPr>
        <w:rPr>
          <w:rFonts w:ascii="Arial" w:hAnsi="Arial" w:cs="Arial"/>
          <w:color w:val="2A315C"/>
          <w:sz w:val="24"/>
          <w:szCs w:val="24"/>
        </w:rPr>
      </w:pPr>
      <w:r w:rsidRPr="00915867">
        <w:rPr>
          <w:rFonts w:ascii="Arial" w:hAnsi="Arial" w:cs="Arial"/>
          <w:color w:val="2A315C"/>
          <w:sz w:val="24"/>
          <w:szCs w:val="24"/>
        </w:rPr>
        <w:t>The bidder should propose a schedule of payments with relevant controls and retentions.</w:t>
      </w:r>
    </w:p>
    <w:p w14:paraId="3513E4E5" w14:textId="77777777" w:rsidR="002B5A6D" w:rsidRPr="00915867" w:rsidRDefault="002B5A6D">
      <w:pPr>
        <w:rPr>
          <w:rFonts w:ascii="Arial" w:hAnsi="Arial" w:cs="Arial"/>
          <w:color w:val="2A315C"/>
          <w:sz w:val="24"/>
          <w:szCs w:val="24"/>
        </w:rPr>
      </w:pPr>
    </w:p>
    <w:p w14:paraId="00000072" w14:textId="77777777" w:rsidR="00487F99" w:rsidRPr="00915867" w:rsidRDefault="008A39F1" w:rsidP="002B5A6D">
      <w:pPr>
        <w:pStyle w:val="Heading1"/>
        <w:ind w:firstLine="30"/>
        <w:rPr>
          <w:rFonts w:ascii="Arial" w:hAnsi="Arial" w:cs="Arial"/>
          <w:b/>
          <w:bCs/>
          <w:color w:val="2A315C"/>
          <w:sz w:val="28"/>
          <w:szCs w:val="28"/>
        </w:rPr>
      </w:pPr>
      <w:bookmarkStart w:id="15" w:name="_6wadyne6hv27" w:colFirst="0" w:colLast="0"/>
      <w:bookmarkEnd w:id="15"/>
      <w:r w:rsidRPr="00915867">
        <w:rPr>
          <w:rFonts w:ascii="Arial" w:hAnsi="Arial" w:cs="Arial"/>
          <w:b/>
          <w:bCs/>
          <w:color w:val="2A315C"/>
          <w:sz w:val="28"/>
          <w:szCs w:val="28"/>
        </w:rPr>
        <w:lastRenderedPageBreak/>
        <w:t>Insurance</w:t>
      </w:r>
    </w:p>
    <w:p w14:paraId="00000073" w14:textId="77777777" w:rsidR="00487F99" w:rsidRPr="00915867" w:rsidRDefault="008A39F1">
      <w:pPr>
        <w:rPr>
          <w:rFonts w:ascii="Arial" w:hAnsi="Arial" w:cs="Arial"/>
          <w:color w:val="2A315C"/>
          <w:sz w:val="24"/>
          <w:szCs w:val="24"/>
        </w:rPr>
      </w:pPr>
      <w:r w:rsidRPr="00915867">
        <w:rPr>
          <w:rFonts w:ascii="Arial" w:hAnsi="Arial" w:cs="Arial"/>
          <w:color w:val="2A315C"/>
          <w:sz w:val="24"/>
          <w:szCs w:val="24"/>
        </w:rPr>
        <w:t>The bidder must provide confirmation of standard compliance where relevant and evidence within the submission of:</w:t>
      </w:r>
    </w:p>
    <w:p w14:paraId="00000074" w14:textId="77777777" w:rsidR="00487F99" w:rsidRPr="00915867" w:rsidRDefault="008A39F1">
      <w:pPr>
        <w:numPr>
          <w:ilvl w:val="0"/>
          <w:numId w:val="4"/>
        </w:numPr>
        <w:rPr>
          <w:rFonts w:ascii="Arial" w:hAnsi="Arial" w:cs="Arial"/>
          <w:color w:val="2A315C"/>
          <w:sz w:val="24"/>
          <w:szCs w:val="24"/>
        </w:rPr>
      </w:pPr>
      <w:r w:rsidRPr="00915867">
        <w:rPr>
          <w:rFonts w:ascii="Arial" w:hAnsi="Arial" w:cs="Arial"/>
          <w:color w:val="2A315C"/>
          <w:sz w:val="24"/>
          <w:szCs w:val="24"/>
        </w:rPr>
        <w:t>public liability insurance (minimum £10 million)</w:t>
      </w:r>
    </w:p>
    <w:p w14:paraId="00000075" w14:textId="77777777" w:rsidR="00487F99" w:rsidRPr="00915867" w:rsidRDefault="008A39F1">
      <w:pPr>
        <w:numPr>
          <w:ilvl w:val="0"/>
          <w:numId w:val="4"/>
        </w:numPr>
        <w:rPr>
          <w:rFonts w:ascii="Arial" w:hAnsi="Arial" w:cs="Arial"/>
          <w:color w:val="2A315C"/>
          <w:sz w:val="24"/>
          <w:szCs w:val="24"/>
        </w:rPr>
      </w:pPr>
      <w:r w:rsidRPr="00915867">
        <w:rPr>
          <w:rFonts w:ascii="Arial" w:hAnsi="Arial" w:cs="Arial"/>
          <w:color w:val="2A315C"/>
          <w:sz w:val="24"/>
          <w:szCs w:val="24"/>
        </w:rPr>
        <w:t>employers’ liability insurance (minimum £5 million)</w:t>
      </w:r>
    </w:p>
    <w:p w14:paraId="00000076" w14:textId="6CE71ABB" w:rsidR="00487F99" w:rsidRDefault="008A39F1">
      <w:pPr>
        <w:numPr>
          <w:ilvl w:val="0"/>
          <w:numId w:val="4"/>
        </w:numPr>
        <w:rPr>
          <w:rFonts w:ascii="Arial" w:hAnsi="Arial" w:cs="Arial"/>
          <w:color w:val="2A315C"/>
          <w:sz w:val="24"/>
          <w:szCs w:val="24"/>
        </w:rPr>
      </w:pPr>
      <w:r w:rsidRPr="00915867">
        <w:rPr>
          <w:rFonts w:ascii="Arial" w:hAnsi="Arial" w:cs="Arial"/>
          <w:color w:val="2A315C"/>
          <w:sz w:val="24"/>
          <w:szCs w:val="24"/>
        </w:rPr>
        <w:t>professional indemnity insurance (minimum £5 million)</w:t>
      </w:r>
    </w:p>
    <w:p w14:paraId="3A63676F" w14:textId="77777777" w:rsidR="002B5A6D" w:rsidRDefault="002B5A6D" w:rsidP="002B5A6D">
      <w:pPr>
        <w:ind w:left="720"/>
        <w:rPr>
          <w:rFonts w:ascii="Arial" w:hAnsi="Arial" w:cs="Arial"/>
          <w:color w:val="2A315C"/>
          <w:sz w:val="24"/>
          <w:szCs w:val="24"/>
        </w:rPr>
      </w:pPr>
    </w:p>
    <w:p w14:paraId="00000077" w14:textId="6877C26F" w:rsidR="00487F99" w:rsidRPr="00915867" w:rsidRDefault="008A39F1" w:rsidP="002B5A6D">
      <w:pPr>
        <w:pStyle w:val="Heading1"/>
        <w:ind w:firstLine="30"/>
        <w:rPr>
          <w:rFonts w:ascii="Arial" w:hAnsi="Arial" w:cs="Arial"/>
          <w:b/>
          <w:bCs/>
          <w:color w:val="2A315C"/>
        </w:rPr>
      </w:pPr>
      <w:bookmarkStart w:id="16" w:name="_cl08yh3hvdz2" w:colFirst="0" w:colLast="0"/>
      <w:bookmarkEnd w:id="16"/>
      <w:r w:rsidRPr="00915867">
        <w:rPr>
          <w:rFonts w:ascii="Arial" w:hAnsi="Arial" w:cs="Arial"/>
          <w:b/>
          <w:bCs/>
          <w:color w:val="2A315C"/>
          <w:sz w:val="28"/>
          <w:szCs w:val="28"/>
        </w:rPr>
        <w:t>Waste</w:t>
      </w:r>
    </w:p>
    <w:p w14:paraId="00000078" w14:textId="77777777" w:rsidR="00487F99" w:rsidRPr="00915867" w:rsidRDefault="008A39F1">
      <w:pPr>
        <w:rPr>
          <w:rFonts w:ascii="Arial" w:hAnsi="Arial" w:cs="Arial"/>
          <w:color w:val="2A315C"/>
          <w:sz w:val="24"/>
          <w:szCs w:val="24"/>
        </w:rPr>
      </w:pPr>
      <w:r w:rsidRPr="00915867">
        <w:rPr>
          <w:rFonts w:ascii="Arial" w:hAnsi="Arial" w:cs="Arial"/>
          <w:color w:val="2A315C"/>
          <w:sz w:val="24"/>
          <w:szCs w:val="24"/>
        </w:rPr>
        <w:t>All waste shall be stored safely while on site and removed from site by the contractor.</w:t>
      </w:r>
    </w:p>
    <w:p w14:paraId="00000079" w14:textId="77777777" w:rsidR="00487F99" w:rsidRDefault="008A39F1">
      <w:pPr>
        <w:rPr>
          <w:rFonts w:ascii="Arial" w:hAnsi="Arial" w:cs="Arial"/>
          <w:color w:val="2A315C"/>
          <w:sz w:val="24"/>
          <w:szCs w:val="24"/>
        </w:rPr>
      </w:pPr>
      <w:r w:rsidRPr="00915867">
        <w:rPr>
          <w:rFonts w:ascii="Arial" w:hAnsi="Arial" w:cs="Arial"/>
          <w:color w:val="2A315C"/>
          <w:sz w:val="24"/>
          <w:szCs w:val="24"/>
        </w:rPr>
        <w:t>Submissions must include evidence that the bidder has an applicable waste carrier licence.</w:t>
      </w:r>
    </w:p>
    <w:p w14:paraId="68A9EF0A" w14:textId="77777777" w:rsidR="002B5A6D" w:rsidRPr="00915867" w:rsidRDefault="002B5A6D">
      <w:pPr>
        <w:rPr>
          <w:rFonts w:ascii="Arial" w:hAnsi="Arial" w:cs="Arial"/>
          <w:color w:val="2A315C"/>
          <w:sz w:val="24"/>
          <w:szCs w:val="24"/>
        </w:rPr>
      </w:pPr>
    </w:p>
    <w:p w14:paraId="0000007A" w14:textId="77777777" w:rsidR="00487F99" w:rsidRPr="00915867" w:rsidRDefault="008A39F1" w:rsidP="002B5A6D">
      <w:pPr>
        <w:pStyle w:val="Heading1"/>
        <w:ind w:firstLine="30"/>
        <w:rPr>
          <w:rFonts w:ascii="Arial" w:hAnsi="Arial" w:cs="Arial"/>
          <w:b/>
          <w:bCs/>
          <w:color w:val="2A315C"/>
        </w:rPr>
      </w:pPr>
      <w:bookmarkStart w:id="17" w:name="_ubxpm9tool7j" w:colFirst="0" w:colLast="0"/>
      <w:bookmarkEnd w:id="17"/>
      <w:r w:rsidRPr="00915867">
        <w:rPr>
          <w:rFonts w:ascii="Arial" w:hAnsi="Arial" w:cs="Arial"/>
          <w:b/>
          <w:bCs/>
          <w:color w:val="2A315C"/>
          <w:sz w:val="28"/>
          <w:szCs w:val="28"/>
        </w:rPr>
        <w:t>Inspection</w:t>
      </w:r>
    </w:p>
    <w:p w14:paraId="0000007B" w14:textId="77777777" w:rsidR="00487F99" w:rsidRPr="00915867" w:rsidRDefault="008A39F1">
      <w:pPr>
        <w:rPr>
          <w:rFonts w:ascii="Arial" w:hAnsi="Arial" w:cs="Arial"/>
          <w:color w:val="2A315C"/>
          <w:sz w:val="24"/>
          <w:szCs w:val="24"/>
        </w:rPr>
      </w:pPr>
      <w:r w:rsidRPr="00915867">
        <w:rPr>
          <w:rFonts w:ascii="Arial" w:hAnsi="Arial" w:cs="Arial"/>
          <w:color w:val="2A315C"/>
          <w:sz w:val="24"/>
          <w:szCs w:val="24"/>
        </w:rPr>
        <w:t>All equipment shall be inspected by an RPII accredited inspector upon completion and before the Project Director will accept completion. This shall be arranged by and at the expense of the contractor.</w:t>
      </w:r>
    </w:p>
    <w:p w14:paraId="0000007C" w14:textId="77777777" w:rsidR="00487F99" w:rsidRPr="00915867" w:rsidRDefault="00487F99">
      <w:pPr>
        <w:rPr>
          <w:rFonts w:ascii="Arial" w:hAnsi="Arial" w:cs="Arial"/>
          <w:color w:val="2A315C"/>
        </w:rPr>
      </w:pPr>
    </w:p>
    <w:p w14:paraId="0000007D" w14:textId="77777777" w:rsidR="00487F99" w:rsidRPr="00915867" w:rsidRDefault="008A39F1" w:rsidP="002B5A6D">
      <w:pPr>
        <w:pStyle w:val="Heading1"/>
        <w:ind w:firstLine="30"/>
        <w:rPr>
          <w:rFonts w:ascii="Arial" w:hAnsi="Arial" w:cs="Arial"/>
          <w:b/>
          <w:bCs/>
          <w:color w:val="2A315C"/>
          <w:sz w:val="28"/>
          <w:szCs w:val="28"/>
        </w:rPr>
      </w:pPr>
      <w:bookmarkStart w:id="18" w:name="_n3xx8kyowe2a" w:colFirst="0" w:colLast="0"/>
      <w:bookmarkEnd w:id="18"/>
      <w:r w:rsidRPr="00915867">
        <w:rPr>
          <w:rFonts w:ascii="Arial" w:hAnsi="Arial" w:cs="Arial"/>
          <w:b/>
          <w:bCs/>
          <w:color w:val="2A315C"/>
          <w:sz w:val="28"/>
          <w:szCs w:val="28"/>
        </w:rPr>
        <w:t>Work specification</w:t>
      </w:r>
    </w:p>
    <w:p w14:paraId="0000007E" w14:textId="076B3CAE" w:rsidR="00487F99" w:rsidRPr="00915867" w:rsidRDefault="008A39F1">
      <w:pPr>
        <w:rPr>
          <w:rFonts w:ascii="Arial" w:hAnsi="Arial" w:cs="Arial"/>
          <w:color w:val="2A315C"/>
          <w:sz w:val="24"/>
          <w:szCs w:val="24"/>
        </w:rPr>
      </w:pPr>
      <w:r w:rsidRPr="00915867">
        <w:rPr>
          <w:rFonts w:ascii="Arial" w:hAnsi="Arial" w:cs="Arial"/>
          <w:color w:val="2A315C"/>
          <w:sz w:val="24"/>
          <w:szCs w:val="24"/>
        </w:rPr>
        <w:t xml:space="preserve">The work specification is not </w:t>
      </w:r>
      <w:r w:rsidR="00DA1F46" w:rsidRPr="00915867">
        <w:rPr>
          <w:rFonts w:ascii="Arial" w:hAnsi="Arial" w:cs="Arial"/>
          <w:color w:val="2A315C"/>
          <w:sz w:val="24"/>
          <w:szCs w:val="24"/>
        </w:rPr>
        <w:t>exhaustive but</w:t>
      </w:r>
      <w:r w:rsidRPr="00915867">
        <w:rPr>
          <w:rFonts w:ascii="Arial" w:hAnsi="Arial" w:cs="Arial"/>
          <w:color w:val="2A315C"/>
          <w:sz w:val="24"/>
          <w:szCs w:val="24"/>
        </w:rPr>
        <w:t xml:space="preserve"> stipulates the minimum requirements of the work.</w:t>
      </w:r>
    </w:p>
    <w:p w14:paraId="0000007F" w14:textId="77777777" w:rsidR="00487F99" w:rsidRPr="00915867" w:rsidRDefault="00487F99">
      <w:pPr>
        <w:rPr>
          <w:rFonts w:ascii="Arial" w:hAnsi="Arial" w:cs="Arial"/>
          <w:color w:val="2A315C"/>
          <w:sz w:val="24"/>
          <w:szCs w:val="24"/>
        </w:rPr>
      </w:pPr>
    </w:p>
    <w:p w14:paraId="00000080" w14:textId="77777777" w:rsidR="00487F99" w:rsidRPr="00915867" w:rsidRDefault="008A39F1">
      <w:pPr>
        <w:rPr>
          <w:rFonts w:ascii="Arial" w:hAnsi="Arial" w:cs="Arial"/>
          <w:color w:val="2A315C"/>
          <w:sz w:val="24"/>
          <w:szCs w:val="24"/>
        </w:rPr>
      </w:pPr>
      <w:r w:rsidRPr="00915867">
        <w:rPr>
          <w:rFonts w:ascii="Arial" w:hAnsi="Arial" w:cs="Arial"/>
          <w:color w:val="2A315C"/>
          <w:sz w:val="24"/>
          <w:szCs w:val="24"/>
        </w:rPr>
        <w:t xml:space="preserve">Bidders are encouraged to submit imaginative proposals which differentiate theirs from other applicants’, whilst addressing the specification and not exceeding the stipulated total cost </w:t>
      </w:r>
    </w:p>
    <w:p w14:paraId="00000081" w14:textId="77777777" w:rsidR="00487F99" w:rsidRPr="00915867" w:rsidRDefault="00487F99">
      <w:pPr>
        <w:rPr>
          <w:rFonts w:ascii="Arial" w:hAnsi="Arial" w:cs="Arial"/>
          <w:color w:val="2A315C"/>
          <w:sz w:val="24"/>
          <w:szCs w:val="24"/>
        </w:rPr>
      </w:pPr>
    </w:p>
    <w:p w14:paraId="00000082" w14:textId="77777777" w:rsidR="00487F99" w:rsidRDefault="008A39F1">
      <w:pPr>
        <w:rPr>
          <w:rFonts w:ascii="Arial" w:hAnsi="Arial" w:cs="Arial"/>
          <w:color w:val="2A315C"/>
          <w:sz w:val="24"/>
          <w:szCs w:val="24"/>
        </w:rPr>
      </w:pPr>
      <w:r w:rsidRPr="00915867">
        <w:rPr>
          <w:rFonts w:ascii="Arial" w:hAnsi="Arial" w:cs="Arial"/>
          <w:color w:val="2A315C"/>
          <w:sz w:val="24"/>
          <w:szCs w:val="24"/>
        </w:rPr>
        <w:t>Proposed locations for items of play equipment are given below, but other locations will be considered if positioning is clearly justified by the design rationale.</w:t>
      </w:r>
    </w:p>
    <w:p w14:paraId="4B1D3C1F" w14:textId="77777777" w:rsidR="002B5A6D" w:rsidRPr="00915867" w:rsidRDefault="002B5A6D">
      <w:pPr>
        <w:rPr>
          <w:rFonts w:ascii="Arial" w:hAnsi="Arial" w:cs="Arial"/>
          <w:color w:val="2A315C"/>
          <w:sz w:val="24"/>
          <w:szCs w:val="24"/>
        </w:rPr>
      </w:pPr>
    </w:p>
    <w:p w14:paraId="09925446" w14:textId="77777777" w:rsidR="002B5A6D" w:rsidRDefault="00204DA1" w:rsidP="002B5A6D">
      <w:pPr>
        <w:pStyle w:val="Heading1"/>
        <w:ind w:hanging="112"/>
        <w:rPr>
          <w:rFonts w:ascii="Arial" w:hAnsi="Arial" w:cs="Arial"/>
          <w:b/>
          <w:bCs/>
          <w:color w:val="2A315C"/>
          <w:sz w:val="28"/>
          <w:szCs w:val="28"/>
        </w:rPr>
      </w:pPr>
      <w:bookmarkStart w:id="19" w:name="_8l2ac1eqiiy3" w:colFirst="0" w:colLast="0"/>
      <w:bookmarkEnd w:id="19"/>
      <w:r w:rsidRPr="00915867">
        <w:rPr>
          <w:rFonts w:ascii="Arial" w:hAnsi="Arial" w:cs="Arial"/>
          <w:b/>
          <w:bCs/>
          <w:color w:val="2A315C"/>
          <w:sz w:val="28"/>
          <w:szCs w:val="28"/>
        </w:rPr>
        <w:t xml:space="preserve"> </w:t>
      </w:r>
    </w:p>
    <w:p w14:paraId="19CF6F09" w14:textId="77777777" w:rsidR="002B5A6D" w:rsidRDefault="002B5A6D">
      <w:pPr>
        <w:rPr>
          <w:rFonts w:ascii="Arial" w:eastAsia="Trebuchet MS" w:hAnsi="Arial" w:cs="Arial"/>
          <w:b/>
          <w:bCs/>
          <w:color w:val="2A315C"/>
        </w:rPr>
      </w:pPr>
      <w:r>
        <w:rPr>
          <w:rFonts w:ascii="Arial" w:hAnsi="Arial" w:cs="Arial"/>
          <w:b/>
          <w:bCs/>
          <w:color w:val="2A315C"/>
        </w:rPr>
        <w:br w:type="page"/>
      </w:r>
    </w:p>
    <w:p w14:paraId="00000084" w14:textId="4DB7A8B1" w:rsidR="00487F99" w:rsidRPr="00915867" w:rsidRDefault="008A39F1" w:rsidP="002B5A6D">
      <w:pPr>
        <w:pStyle w:val="Heading1"/>
        <w:ind w:hanging="112"/>
        <w:rPr>
          <w:rFonts w:ascii="Arial" w:hAnsi="Arial" w:cs="Arial"/>
          <w:b/>
          <w:bCs/>
          <w:color w:val="2A315C"/>
          <w:sz w:val="28"/>
          <w:szCs w:val="28"/>
        </w:rPr>
      </w:pPr>
      <w:r w:rsidRPr="00915867">
        <w:rPr>
          <w:rFonts w:ascii="Arial" w:hAnsi="Arial" w:cs="Arial"/>
          <w:b/>
          <w:bCs/>
          <w:color w:val="2A315C"/>
          <w:sz w:val="28"/>
          <w:szCs w:val="28"/>
        </w:rPr>
        <w:lastRenderedPageBreak/>
        <w:t>Play area</w:t>
      </w:r>
    </w:p>
    <w:p w14:paraId="2A95FDB0" w14:textId="77777777" w:rsidR="00EF0C0E" w:rsidRDefault="008A39F1" w:rsidP="00915867">
      <w:pPr>
        <w:pStyle w:val="ListParagraph"/>
        <w:numPr>
          <w:ilvl w:val="0"/>
          <w:numId w:val="6"/>
        </w:numPr>
        <w:rPr>
          <w:rFonts w:ascii="Arial" w:hAnsi="Arial" w:cs="Arial"/>
          <w:color w:val="2A315C"/>
          <w:sz w:val="24"/>
          <w:szCs w:val="24"/>
        </w:rPr>
      </w:pPr>
      <w:r w:rsidRPr="00915867">
        <w:rPr>
          <w:rFonts w:ascii="Arial" w:hAnsi="Arial" w:cs="Arial"/>
          <w:color w:val="2A315C"/>
          <w:sz w:val="24"/>
          <w:szCs w:val="24"/>
        </w:rPr>
        <w:t>Location</w:t>
      </w:r>
      <w:r w:rsidR="00EF0C0E">
        <w:rPr>
          <w:rFonts w:ascii="Arial" w:hAnsi="Arial" w:cs="Arial"/>
          <w:color w:val="2A315C"/>
          <w:sz w:val="24"/>
          <w:szCs w:val="24"/>
        </w:rPr>
        <w:t xml:space="preserve">: </w:t>
      </w:r>
    </w:p>
    <w:p w14:paraId="557A1346" w14:textId="19ADCE44" w:rsidR="00915867" w:rsidRPr="00EF0C0E" w:rsidRDefault="00EF0C0E" w:rsidP="00EF0C0E">
      <w:pPr>
        <w:pStyle w:val="ListParagraph"/>
        <w:numPr>
          <w:ilvl w:val="1"/>
          <w:numId w:val="6"/>
        </w:numPr>
        <w:rPr>
          <w:rFonts w:ascii="Arial" w:hAnsi="Arial" w:cs="Arial"/>
          <w:color w:val="2A315C"/>
          <w:sz w:val="24"/>
          <w:szCs w:val="24"/>
        </w:rPr>
      </w:pPr>
      <w:r>
        <w:rPr>
          <w:rFonts w:ascii="Arial" w:hAnsi="Arial" w:cs="Arial"/>
          <w:color w:val="2A315C"/>
          <w:sz w:val="24"/>
          <w:szCs w:val="24"/>
        </w:rPr>
        <w:t>G</w:t>
      </w:r>
      <w:r w:rsidRPr="00EF0C0E">
        <w:rPr>
          <w:rFonts w:ascii="Arial" w:hAnsi="Arial" w:cs="Arial"/>
          <w:color w:val="2A315C"/>
          <w:sz w:val="24"/>
          <w:szCs w:val="24"/>
        </w:rPr>
        <w:t>enerally,</w:t>
      </w:r>
      <w:r w:rsidR="008A39F1" w:rsidRPr="00EF0C0E">
        <w:rPr>
          <w:rFonts w:ascii="Arial" w:hAnsi="Arial" w:cs="Arial"/>
          <w:color w:val="2A315C"/>
          <w:sz w:val="24"/>
          <w:szCs w:val="24"/>
        </w:rPr>
        <w:t xml:space="preserve"> the same site as existing.</w:t>
      </w:r>
    </w:p>
    <w:p w14:paraId="03CC53C4" w14:textId="77777777" w:rsidR="00EF0C0E" w:rsidRDefault="00EF0C0E" w:rsidP="007135D7">
      <w:pPr>
        <w:pStyle w:val="ListParagraph"/>
        <w:numPr>
          <w:ilvl w:val="0"/>
          <w:numId w:val="6"/>
        </w:numPr>
        <w:rPr>
          <w:rFonts w:ascii="Arial" w:hAnsi="Arial" w:cs="Arial"/>
          <w:color w:val="2A315C"/>
          <w:sz w:val="24"/>
          <w:szCs w:val="24"/>
        </w:rPr>
      </w:pPr>
      <w:r>
        <w:rPr>
          <w:rFonts w:ascii="Arial" w:hAnsi="Arial" w:cs="Arial"/>
          <w:color w:val="2A315C"/>
          <w:sz w:val="24"/>
          <w:szCs w:val="24"/>
        </w:rPr>
        <w:t xml:space="preserve">Surface:  </w:t>
      </w:r>
    </w:p>
    <w:p w14:paraId="0AAA92A2" w14:textId="7C593CA7" w:rsidR="00915867" w:rsidRPr="00915867" w:rsidRDefault="00EF0C0E" w:rsidP="00EF0C0E">
      <w:pPr>
        <w:pStyle w:val="ListParagraph"/>
        <w:numPr>
          <w:ilvl w:val="1"/>
          <w:numId w:val="6"/>
        </w:numPr>
        <w:rPr>
          <w:rFonts w:ascii="Arial" w:hAnsi="Arial" w:cs="Arial"/>
          <w:color w:val="2A315C"/>
          <w:sz w:val="24"/>
          <w:szCs w:val="24"/>
        </w:rPr>
      </w:pPr>
      <w:r>
        <w:rPr>
          <w:rFonts w:ascii="Arial" w:hAnsi="Arial" w:cs="Arial"/>
          <w:color w:val="2A315C"/>
          <w:sz w:val="24"/>
          <w:szCs w:val="24"/>
        </w:rPr>
        <w:t>Remove existing</w:t>
      </w:r>
      <w:r w:rsidR="008A39F1" w:rsidRPr="00915867">
        <w:rPr>
          <w:rFonts w:ascii="Arial" w:hAnsi="Arial" w:cs="Arial"/>
          <w:color w:val="2A315C"/>
          <w:sz w:val="24"/>
          <w:szCs w:val="24"/>
        </w:rPr>
        <w:t xml:space="preserve"> and replace with appropriate safety surfacing over whole area within the fence perimeter.</w:t>
      </w:r>
    </w:p>
    <w:p w14:paraId="629519E6" w14:textId="77777777" w:rsidR="00EF0C0E" w:rsidRDefault="008A39F1" w:rsidP="00915867">
      <w:pPr>
        <w:pStyle w:val="ListParagraph"/>
        <w:numPr>
          <w:ilvl w:val="0"/>
          <w:numId w:val="6"/>
        </w:numPr>
        <w:rPr>
          <w:rFonts w:ascii="Arial" w:hAnsi="Arial" w:cs="Arial"/>
          <w:color w:val="2A315C"/>
          <w:sz w:val="24"/>
          <w:szCs w:val="24"/>
        </w:rPr>
      </w:pPr>
      <w:r w:rsidRPr="00915867">
        <w:rPr>
          <w:rFonts w:ascii="Arial" w:hAnsi="Arial" w:cs="Arial"/>
          <w:color w:val="2A315C"/>
          <w:sz w:val="24"/>
          <w:szCs w:val="24"/>
        </w:rPr>
        <w:t>Materials</w:t>
      </w:r>
      <w:r w:rsidR="00EF0C0E">
        <w:rPr>
          <w:rFonts w:ascii="Arial" w:hAnsi="Arial" w:cs="Arial"/>
          <w:color w:val="2A315C"/>
          <w:sz w:val="24"/>
          <w:szCs w:val="24"/>
        </w:rPr>
        <w:t>:</w:t>
      </w:r>
      <w:r w:rsidRPr="00915867">
        <w:rPr>
          <w:rFonts w:ascii="Arial" w:hAnsi="Arial" w:cs="Arial"/>
          <w:color w:val="2A315C"/>
          <w:sz w:val="24"/>
          <w:szCs w:val="24"/>
        </w:rPr>
        <w:t xml:space="preserve"> </w:t>
      </w:r>
    </w:p>
    <w:p w14:paraId="6D7D4ADC" w14:textId="233C9DD7" w:rsidR="00915867" w:rsidRPr="00915867" w:rsidRDefault="00EF0C0E" w:rsidP="00EF0C0E">
      <w:pPr>
        <w:pStyle w:val="ListParagraph"/>
        <w:numPr>
          <w:ilvl w:val="1"/>
          <w:numId w:val="6"/>
        </w:numPr>
        <w:rPr>
          <w:rFonts w:ascii="Arial" w:hAnsi="Arial" w:cs="Arial"/>
          <w:color w:val="2A315C"/>
          <w:sz w:val="24"/>
          <w:szCs w:val="24"/>
        </w:rPr>
      </w:pPr>
      <w:r>
        <w:rPr>
          <w:rFonts w:ascii="Arial" w:hAnsi="Arial" w:cs="Arial"/>
          <w:color w:val="2A315C"/>
          <w:sz w:val="24"/>
          <w:szCs w:val="24"/>
        </w:rPr>
        <w:t>A</w:t>
      </w:r>
      <w:r w:rsidR="00DA1F46" w:rsidRPr="00915867">
        <w:rPr>
          <w:rFonts w:ascii="Arial" w:hAnsi="Arial" w:cs="Arial"/>
          <w:color w:val="2A315C"/>
          <w:sz w:val="24"/>
          <w:szCs w:val="24"/>
        </w:rPr>
        <w:t>ll</w:t>
      </w:r>
      <w:r w:rsidR="008A39F1" w:rsidRPr="00915867">
        <w:rPr>
          <w:rFonts w:ascii="Arial" w:hAnsi="Arial" w:cs="Arial"/>
          <w:color w:val="2A315C"/>
          <w:sz w:val="24"/>
          <w:szCs w:val="24"/>
        </w:rPr>
        <w:t xml:space="preserve"> metals to be fully galvanised, not just coated</w:t>
      </w:r>
      <w:r>
        <w:rPr>
          <w:rFonts w:ascii="Arial" w:hAnsi="Arial" w:cs="Arial"/>
          <w:color w:val="2A315C"/>
          <w:sz w:val="24"/>
          <w:szCs w:val="24"/>
        </w:rPr>
        <w:t>.</w:t>
      </w:r>
      <w:r w:rsidR="008A39F1" w:rsidRPr="00915867">
        <w:rPr>
          <w:rFonts w:ascii="Arial" w:hAnsi="Arial" w:cs="Arial"/>
          <w:color w:val="2A315C"/>
          <w:sz w:val="24"/>
          <w:szCs w:val="24"/>
        </w:rPr>
        <w:t xml:space="preserve"> </w:t>
      </w:r>
    </w:p>
    <w:p w14:paraId="053F6F32" w14:textId="77777777" w:rsidR="00915867" w:rsidRPr="00915867" w:rsidRDefault="008A39F1" w:rsidP="00EF0C0E">
      <w:pPr>
        <w:pStyle w:val="ListParagraph"/>
        <w:numPr>
          <w:ilvl w:val="1"/>
          <w:numId w:val="6"/>
        </w:numPr>
        <w:rPr>
          <w:rFonts w:ascii="Arial" w:hAnsi="Arial" w:cs="Arial"/>
          <w:color w:val="2A315C"/>
          <w:sz w:val="24"/>
          <w:szCs w:val="24"/>
        </w:rPr>
      </w:pPr>
      <w:r w:rsidRPr="00915867">
        <w:rPr>
          <w:rFonts w:ascii="Arial" w:hAnsi="Arial" w:cs="Arial"/>
          <w:color w:val="2A315C"/>
          <w:sz w:val="24"/>
          <w:szCs w:val="24"/>
        </w:rPr>
        <w:t>As far as possible, materials should be fire-resistant, especially bins and benches</w:t>
      </w:r>
    </w:p>
    <w:p w14:paraId="283D0712" w14:textId="77777777" w:rsidR="00EF0C0E" w:rsidRDefault="00EF0C0E" w:rsidP="00915867">
      <w:pPr>
        <w:pStyle w:val="ListParagraph"/>
        <w:numPr>
          <w:ilvl w:val="0"/>
          <w:numId w:val="6"/>
        </w:numPr>
        <w:rPr>
          <w:rFonts w:ascii="Arial" w:hAnsi="Arial" w:cs="Arial"/>
          <w:color w:val="2A315C"/>
          <w:sz w:val="24"/>
          <w:szCs w:val="24"/>
        </w:rPr>
      </w:pPr>
      <w:r>
        <w:rPr>
          <w:rFonts w:ascii="Arial" w:hAnsi="Arial" w:cs="Arial"/>
          <w:color w:val="2A315C"/>
          <w:sz w:val="24"/>
          <w:szCs w:val="24"/>
        </w:rPr>
        <w:t>Fencing and Access:</w:t>
      </w:r>
    </w:p>
    <w:p w14:paraId="413D9887" w14:textId="39D129CA" w:rsidR="00915867" w:rsidRPr="00915867" w:rsidRDefault="008A39F1" w:rsidP="00EF0C0E">
      <w:pPr>
        <w:pStyle w:val="ListParagraph"/>
        <w:numPr>
          <w:ilvl w:val="1"/>
          <w:numId w:val="6"/>
        </w:numPr>
        <w:rPr>
          <w:rFonts w:ascii="Arial" w:hAnsi="Arial" w:cs="Arial"/>
          <w:color w:val="2A315C"/>
          <w:sz w:val="24"/>
          <w:szCs w:val="24"/>
        </w:rPr>
      </w:pPr>
      <w:r w:rsidRPr="00915867">
        <w:rPr>
          <w:rFonts w:ascii="Arial" w:hAnsi="Arial" w:cs="Arial"/>
          <w:color w:val="2A315C"/>
          <w:sz w:val="24"/>
          <w:szCs w:val="24"/>
        </w:rPr>
        <w:t>Install appropriate perimeter fence and wheelchair accessible gates at entrances.</w:t>
      </w:r>
    </w:p>
    <w:p w14:paraId="40089429" w14:textId="77777777" w:rsidR="00915867" w:rsidRPr="00915867" w:rsidRDefault="008A39F1" w:rsidP="00915867">
      <w:pPr>
        <w:pStyle w:val="ListParagraph"/>
        <w:numPr>
          <w:ilvl w:val="0"/>
          <w:numId w:val="6"/>
        </w:numPr>
        <w:rPr>
          <w:rFonts w:ascii="Arial" w:hAnsi="Arial" w:cs="Arial"/>
          <w:color w:val="2A315C"/>
          <w:sz w:val="24"/>
          <w:szCs w:val="24"/>
        </w:rPr>
      </w:pPr>
      <w:r w:rsidRPr="00915867">
        <w:rPr>
          <w:rFonts w:ascii="Arial" w:hAnsi="Arial" w:cs="Arial"/>
          <w:color w:val="2A315C"/>
          <w:sz w:val="24"/>
          <w:szCs w:val="24"/>
        </w:rPr>
        <w:t>The minimum specification must be the direct replacement of the existing facilities. HPC would be keen to discuss any enhancements with the bidder that can be provided within the constraints.</w:t>
      </w:r>
    </w:p>
    <w:p w14:paraId="227A8820" w14:textId="03DEA84C" w:rsidR="00915867" w:rsidRPr="00915867" w:rsidRDefault="008A39F1" w:rsidP="00915867">
      <w:pPr>
        <w:pStyle w:val="ListParagraph"/>
        <w:numPr>
          <w:ilvl w:val="0"/>
          <w:numId w:val="6"/>
        </w:numPr>
        <w:rPr>
          <w:rFonts w:ascii="Arial" w:hAnsi="Arial" w:cs="Arial"/>
          <w:color w:val="2A315C"/>
          <w:sz w:val="24"/>
          <w:szCs w:val="24"/>
        </w:rPr>
      </w:pPr>
      <w:r w:rsidRPr="00915867">
        <w:rPr>
          <w:rFonts w:ascii="Arial" w:hAnsi="Arial" w:cs="Arial"/>
          <w:color w:val="2A315C"/>
          <w:sz w:val="24"/>
          <w:szCs w:val="24"/>
        </w:rPr>
        <w:t xml:space="preserve">Adequate supply and groundworks </w:t>
      </w:r>
      <w:r w:rsidR="00EF0C0E">
        <w:rPr>
          <w:rFonts w:ascii="Arial" w:hAnsi="Arial" w:cs="Arial"/>
          <w:color w:val="2A315C"/>
          <w:sz w:val="24"/>
          <w:szCs w:val="24"/>
        </w:rPr>
        <w:t>as</w:t>
      </w:r>
      <w:r w:rsidRPr="00915867">
        <w:rPr>
          <w:rFonts w:ascii="Arial" w:hAnsi="Arial" w:cs="Arial"/>
          <w:color w:val="2A315C"/>
          <w:sz w:val="24"/>
          <w:szCs w:val="24"/>
        </w:rPr>
        <w:t xml:space="preserve"> necessary</w:t>
      </w:r>
      <w:r w:rsidR="00EF0C0E">
        <w:rPr>
          <w:rFonts w:ascii="Arial" w:hAnsi="Arial" w:cs="Arial"/>
          <w:color w:val="2A315C"/>
          <w:sz w:val="24"/>
          <w:szCs w:val="24"/>
        </w:rPr>
        <w:t>.</w:t>
      </w:r>
    </w:p>
    <w:p w14:paraId="26285AAF" w14:textId="77777777" w:rsidR="00EF0C0E" w:rsidRDefault="008A39F1" w:rsidP="00915867">
      <w:pPr>
        <w:pStyle w:val="ListParagraph"/>
        <w:numPr>
          <w:ilvl w:val="0"/>
          <w:numId w:val="6"/>
        </w:numPr>
        <w:rPr>
          <w:rFonts w:ascii="Arial" w:hAnsi="Arial" w:cs="Arial"/>
          <w:color w:val="2A315C"/>
          <w:sz w:val="24"/>
          <w:szCs w:val="24"/>
        </w:rPr>
      </w:pPr>
      <w:r w:rsidRPr="00915867">
        <w:rPr>
          <w:rFonts w:ascii="Arial" w:hAnsi="Arial" w:cs="Arial"/>
          <w:color w:val="2A315C"/>
          <w:sz w:val="24"/>
          <w:szCs w:val="24"/>
        </w:rPr>
        <w:t>Inclusivity</w:t>
      </w:r>
      <w:r w:rsidR="00EF0C0E">
        <w:rPr>
          <w:rFonts w:ascii="Arial" w:hAnsi="Arial" w:cs="Arial"/>
          <w:color w:val="2A315C"/>
          <w:sz w:val="24"/>
          <w:szCs w:val="24"/>
        </w:rPr>
        <w:t>:</w:t>
      </w:r>
    </w:p>
    <w:p w14:paraId="3E0FCD9D" w14:textId="752BBE24" w:rsidR="00915867" w:rsidRPr="00915867" w:rsidRDefault="008A39F1" w:rsidP="00EF0C0E">
      <w:pPr>
        <w:pStyle w:val="ListParagraph"/>
        <w:numPr>
          <w:ilvl w:val="1"/>
          <w:numId w:val="6"/>
        </w:numPr>
        <w:rPr>
          <w:rFonts w:ascii="Arial" w:hAnsi="Arial" w:cs="Arial"/>
          <w:color w:val="2A315C"/>
          <w:sz w:val="24"/>
          <w:szCs w:val="24"/>
        </w:rPr>
      </w:pPr>
      <w:r w:rsidRPr="00915867">
        <w:rPr>
          <w:rFonts w:ascii="Arial" w:hAnsi="Arial" w:cs="Arial"/>
          <w:color w:val="2A315C"/>
          <w:sz w:val="24"/>
          <w:szCs w:val="24"/>
        </w:rPr>
        <w:t>Exercise options for users with motor impairments.</w:t>
      </w:r>
    </w:p>
    <w:p w14:paraId="0A5DCAF4" w14:textId="2A2A71BA" w:rsidR="00915867" w:rsidRPr="00915867" w:rsidRDefault="008A39F1" w:rsidP="00EF0C0E">
      <w:pPr>
        <w:pStyle w:val="ListParagraph"/>
        <w:numPr>
          <w:ilvl w:val="1"/>
          <w:numId w:val="6"/>
        </w:numPr>
        <w:rPr>
          <w:rFonts w:ascii="Arial" w:hAnsi="Arial" w:cs="Arial"/>
          <w:color w:val="2A315C"/>
          <w:sz w:val="24"/>
          <w:szCs w:val="24"/>
        </w:rPr>
      </w:pPr>
      <w:r w:rsidRPr="00915867">
        <w:rPr>
          <w:rFonts w:ascii="Arial" w:hAnsi="Arial" w:cs="Arial"/>
          <w:color w:val="2A315C"/>
          <w:sz w:val="24"/>
          <w:szCs w:val="24"/>
        </w:rPr>
        <w:t>Points for features that make the space welcoming to teen girls and women</w:t>
      </w:r>
      <w:r w:rsidR="00EF0C0E">
        <w:rPr>
          <w:rFonts w:ascii="Arial" w:hAnsi="Arial" w:cs="Arial"/>
          <w:color w:val="2A315C"/>
          <w:sz w:val="24"/>
          <w:szCs w:val="24"/>
        </w:rPr>
        <w:t>.</w:t>
      </w:r>
    </w:p>
    <w:p w14:paraId="72C3799B" w14:textId="3959AFC8" w:rsidR="00915867" w:rsidRPr="00915867" w:rsidRDefault="008A39F1" w:rsidP="00EF0C0E">
      <w:pPr>
        <w:pStyle w:val="ListParagraph"/>
        <w:numPr>
          <w:ilvl w:val="1"/>
          <w:numId w:val="6"/>
        </w:numPr>
        <w:rPr>
          <w:rFonts w:ascii="Arial" w:hAnsi="Arial" w:cs="Arial"/>
          <w:color w:val="2A315C"/>
          <w:sz w:val="24"/>
          <w:szCs w:val="24"/>
        </w:rPr>
      </w:pPr>
      <w:r w:rsidRPr="00915867">
        <w:rPr>
          <w:rFonts w:ascii="Arial" w:hAnsi="Arial" w:cs="Arial"/>
          <w:color w:val="2A315C"/>
          <w:sz w:val="24"/>
          <w:szCs w:val="24"/>
        </w:rPr>
        <w:t>MUGA wheelchair accessible</w:t>
      </w:r>
      <w:r w:rsidR="00EF0C0E">
        <w:rPr>
          <w:rFonts w:ascii="Arial" w:hAnsi="Arial" w:cs="Arial"/>
          <w:color w:val="2A315C"/>
          <w:sz w:val="24"/>
          <w:szCs w:val="24"/>
        </w:rPr>
        <w:t>.</w:t>
      </w:r>
    </w:p>
    <w:p w14:paraId="2874866B" w14:textId="77777777" w:rsidR="00EF0C0E" w:rsidRDefault="008A39F1" w:rsidP="00915867">
      <w:pPr>
        <w:pStyle w:val="ListParagraph"/>
        <w:numPr>
          <w:ilvl w:val="0"/>
          <w:numId w:val="6"/>
        </w:numPr>
        <w:rPr>
          <w:rFonts w:ascii="Arial" w:hAnsi="Arial" w:cs="Arial"/>
          <w:color w:val="2A315C"/>
          <w:sz w:val="24"/>
          <w:szCs w:val="24"/>
        </w:rPr>
      </w:pPr>
      <w:r w:rsidRPr="00915867">
        <w:rPr>
          <w:rFonts w:ascii="Arial" w:hAnsi="Arial" w:cs="Arial"/>
          <w:color w:val="2A315C"/>
          <w:sz w:val="24"/>
          <w:szCs w:val="24"/>
        </w:rPr>
        <w:t>Appearance</w:t>
      </w:r>
      <w:r w:rsidR="00EF0C0E">
        <w:rPr>
          <w:rFonts w:ascii="Arial" w:hAnsi="Arial" w:cs="Arial"/>
          <w:color w:val="2A315C"/>
          <w:sz w:val="24"/>
          <w:szCs w:val="24"/>
        </w:rPr>
        <w:t>:</w:t>
      </w:r>
    </w:p>
    <w:p w14:paraId="019B8FAF" w14:textId="44DF09DA" w:rsidR="00915867" w:rsidRPr="00915867" w:rsidRDefault="00EF0C0E" w:rsidP="00EF0C0E">
      <w:pPr>
        <w:pStyle w:val="ListParagraph"/>
        <w:numPr>
          <w:ilvl w:val="1"/>
          <w:numId w:val="6"/>
        </w:numPr>
        <w:rPr>
          <w:rFonts w:ascii="Arial" w:hAnsi="Arial" w:cs="Arial"/>
          <w:color w:val="2A315C"/>
          <w:sz w:val="24"/>
          <w:szCs w:val="24"/>
        </w:rPr>
      </w:pPr>
      <w:r>
        <w:rPr>
          <w:rFonts w:ascii="Arial" w:hAnsi="Arial" w:cs="Arial"/>
          <w:color w:val="2A315C"/>
          <w:sz w:val="24"/>
          <w:szCs w:val="24"/>
        </w:rPr>
        <w:t>I</w:t>
      </w:r>
      <w:r w:rsidR="008A39F1" w:rsidRPr="00915867">
        <w:rPr>
          <w:rFonts w:ascii="Arial" w:hAnsi="Arial" w:cs="Arial"/>
          <w:color w:val="2A315C"/>
          <w:sz w:val="24"/>
          <w:szCs w:val="24"/>
        </w:rPr>
        <w:t>n keeping with the surroundings</w:t>
      </w:r>
    </w:p>
    <w:p w14:paraId="0000009E" w14:textId="24398628" w:rsidR="00487F99" w:rsidRPr="00915867" w:rsidRDefault="008A39F1" w:rsidP="00915867">
      <w:pPr>
        <w:pStyle w:val="ListParagraph"/>
        <w:numPr>
          <w:ilvl w:val="0"/>
          <w:numId w:val="6"/>
        </w:numPr>
        <w:rPr>
          <w:rFonts w:ascii="Arial" w:hAnsi="Arial" w:cs="Arial"/>
          <w:color w:val="2A315C"/>
          <w:sz w:val="24"/>
          <w:szCs w:val="24"/>
        </w:rPr>
      </w:pPr>
      <w:r w:rsidRPr="00915867">
        <w:rPr>
          <w:rFonts w:ascii="Arial" w:hAnsi="Arial" w:cs="Arial"/>
          <w:color w:val="2A315C"/>
          <w:sz w:val="24"/>
          <w:szCs w:val="24"/>
        </w:rPr>
        <w:t>‘Welcome’ signs aligned to face approach paths, branded with Hamble Parish Council.</w:t>
      </w:r>
    </w:p>
    <w:sectPr w:rsidR="00487F99" w:rsidRPr="00915867" w:rsidSect="002B5A6D">
      <w:headerReference w:type="default" r:id="rId15"/>
      <w:footerReference w:type="default" r:id="rId16"/>
      <w:pgSz w:w="12240" w:h="15840"/>
      <w:pgMar w:top="1440" w:right="1440" w:bottom="993"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B565F" w14:textId="77777777" w:rsidR="00931894" w:rsidRDefault="00931894" w:rsidP="00EC2243">
      <w:pPr>
        <w:spacing w:line="240" w:lineRule="auto"/>
      </w:pPr>
      <w:r>
        <w:separator/>
      </w:r>
    </w:p>
  </w:endnote>
  <w:endnote w:type="continuationSeparator" w:id="0">
    <w:p w14:paraId="05ABE4FE" w14:textId="77777777" w:rsidR="00931894" w:rsidRDefault="00931894" w:rsidP="00EC22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0568328"/>
      <w:docPartObj>
        <w:docPartGallery w:val="Page Numbers (Bottom of Page)"/>
        <w:docPartUnique/>
      </w:docPartObj>
    </w:sdtPr>
    <w:sdtEndPr>
      <w:rPr>
        <w:rFonts w:ascii="Arial" w:hAnsi="Arial" w:cs="Arial"/>
        <w:noProof/>
        <w:color w:val="002060"/>
      </w:rPr>
    </w:sdtEndPr>
    <w:sdtContent>
      <w:p w14:paraId="4587DDC3" w14:textId="49222362" w:rsidR="002B5A6D" w:rsidRPr="002B5A6D" w:rsidRDefault="002B5A6D">
        <w:pPr>
          <w:pStyle w:val="Footer"/>
          <w:jc w:val="center"/>
          <w:rPr>
            <w:rFonts w:ascii="Arial" w:hAnsi="Arial" w:cs="Arial"/>
            <w:color w:val="002060"/>
            <w:sz w:val="20"/>
            <w:szCs w:val="20"/>
          </w:rPr>
        </w:pPr>
        <w:r w:rsidRPr="002B5A6D">
          <w:rPr>
            <w:rFonts w:ascii="Arial" w:hAnsi="Arial" w:cs="Arial"/>
            <w:color w:val="002060"/>
            <w:sz w:val="20"/>
            <w:szCs w:val="20"/>
          </w:rPr>
          <w:fldChar w:fldCharType="begin"/>
        </w:r>
        <w:r w:rsidRPr="002B5A6D">
          <w:rPr>
            <w:rFonts w:ascii="Arial" w:hAnsi="Arial" w:cs="Arial"/>
            <w:color w:val="002060"/>
            <w:sz w:val="20"/>
            <w:szCs w:val="20"/>
          </w:rPr>
          <w:instrText xml:space="preserve"> PAGE   \* MERGEFORMAT </w:instrText>
        </w:r>
        <w:r w:rsidRPr="002B5A6D">
          <w:rPr>
            <w:rFonts w:ascii="Arial" w:hAnsi="Arial" w:cs="Arial"/>
            <w:color w:val="002060"/>
            <w:sz w:val="20"/>
            <w:szCs w:val="20"/>
          </w:rPr>
          <w:fldChar w:fldCharType="separate"/>
        </w:r>
        <w:r w:rsidRPr="002B5A6D">
          <w:rPr>
            <w:rFonts w:ascii="Arial" w:hAnsi="Arial" w:cs="Arial"/>
            <w:noProof/>
            <w:color w:val="002060"/>
            <w:sz w:val="20"/>
            <w:szCs w:val="20"/>
          </w:rPr>
          <w:t>2</w:t>
        </w:r>
        <w:r w:rsidRPr="002B5A6D">
          <w:rPr>
            <w:rFonts w:ascii="Arial" w:hAnsi="Arial" w:cs="Arial"/>
            <w:noProof/>
            <w:color w:val="002060"/>
            <w:sz w:val="20"/>
            <w:szCs w:val="20"/>
          </w:rPr>
          <w:fldChar w:fldCharType="end"/>
        </w:r>
      </w:p>
    </w:sdtContent>
  </w:sdt>
  <w:p w14:paraId="1674AC24" w14:textId="77777777" w:rsidR="002B5A6D" w:rsidRPr="002B5A6D" w:rsidRDefault="002B5A6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EA7ED" w14:textId="77777777" w:rsidR="00931894" w:rsidRDefault="00931894" w:rsidP="00EC2243">
      <w:pPr>
        <w:spacing w:line="240" w:lineRule="auto"/>
      </w:pPr>
      <w:r>
        <w:separator/>
      </w:r>
    </w:p>
  </w:footnote>
  <w:footnote w:type="continuationSeparator" w:id="0">
    <w:p w14:paraId="3F83651B" w14:textId="77777777" w:rsidR="00931894" w:rsidRDefault="00931894" w:rsidP="00EC22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9B384" w14:textId="36174587" w:rsidR="0030742B" w:rsidRDefault="0030742B" w:rsidP="0030742B">
    <w:pPr>
      <w:pStyle w:val="Header"/>
      <w:jc w:val="right"/>
    </w:pPr>
    <w:r>
      <w:rPr>
        <w:noProof/>
        <w:color w:val="2A315C"/>
      </w:rPr>
      <w:drawing>
        <wp:inline distT="0" distB="0" distL="0" distR="0" wp14:anchorId="35D31865" wp14:editId="3BA90FBE">
          <wp:extent cx="1195070" cy="525464"/>
          <wp:effectExtent l="0" t="0" r="5080" b="8255"/>
          <wp:docPr id="122931940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67397" name="Picture 1"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4486" cy="538398"/>
                  </a:xfrm>
                  <a:prstGeom prst="rect">
                    <a:avLst/>
                  </a:prstGeom>
                  <a:noFill/>
                  <a:ln>
                    <a:noFill/>
                  </a:ln>
                </pic:spPr>
              </pic:pic>
            </a:graphicData>
          </a:graphic>
        </wp:inline>
      </w:drawing>
    </w:r>
  </w:p>
  <w:p w14:paraId="7EA42143" w14:textId="77777777" w:rsidR="0030742B" w:rsidRPr="0030742B" w:rsidRDefault="0030742B" w:rsidP="0030742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45A91"/>
    <w:multiLevelType w:val="multilevel"/>
    <w:tmpl w:val="789A2F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89381E"/>
    <w:multiLevelType w:val="multilevel"/>
    <w:tmpl w:val="2AD24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7105DD"/>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36727CEA"/>
    <w:multiLevelType w:val="hybridMultilevel"/>
    <w:tmpl w:val="BF666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D042A"/>
    <w:multiLevelType w:val="multilevel"/>
    <w:tmpl w:val="E3445C6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C35CC3"/>
    <w:multiLevelType w:val="hybridMultilevel"/>
    <w:tmpl w:val="E56A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D87508"/>
    <w:multiLevelType w:val="multilevel"/>
    <w:tmpl w:val="AB0C5B3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7FB0618A"/>
    <w:multiLevelType w:val="multilevel"/>
    <w:tmpl w:val="6DEED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7924570">
    <w:abstractNumId w:val="1"/>
  </w:num>
  <w:num w:numId="2" w16cid:durableId="1644967080">
    <w:abstractNumId w:val="4"/>
  </w:num>
  <w:num w:numId="3" w16cid:durableId="1794859072">
    <w:abstractNumId w:val="7"/>
  </w:num>
  <w:num w:numId="4" w16cid:durableId="248852645">
    <w:abstractNumId w:val="0"/>
  </w:num>
  <w:num w:numId="5" w16cid:durableId="1537766796">
    <w:abstractNumId w:val="5"/>
  </w:num>
  <w:num w:numId="6" w16cid:durableId="1190223902">
    <w:abstractNumId w:val="3"/>
  </w:num>
  <w:num w:numId="7" w16cid:durableId="1273706516">
    <w:abstractNumId w:val="2"/>
  </w:num>
  <w:num w:numId="8" w16cid:durableId="2067967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F99"/>
    <w:rsid w:val="000200F6"/>
    <w:rsid w:val="00033C5B"/>
    <w:rsid w:val="00034598"/>
    <w:rsid w:val="00043CE0"/>
    <w:rsid w:val="0004670D"/>
    <w:rsid w:val="00067EBC"/>
    <w:rsid w:val="00070027"/>
    <w:rsid w:val="000756F0"/>
    <w:rsid w:val="000877BD"/>
    <w:rsid w:val="001202A2"/>
    <w:rsid w:val="0014543C"/>
    <w:rsid w:val="00145D46"/>
    <w:rsid w:val="001A2E8D"/>
    <w:rsid w:val="00204DA1"/>
    <w:rsid w:val="00243662"/>
    <w:rsid w:val="00282494"/>
    <w:rsid w:val="002B5A6D"/>
    <w:rsid w:val="002F1ECD"/>
    <w:rsid w:val="003035A5"/>
    <w:rsid w:val="0030742B"/>
    <w:rsid w:val="00313BB4"/>
    <w:rsid w:val="003A1F83"/>
    <w:rsid w:val="003D0931"/>
    <w:rsid w:val="003D315D"/>
    <w:rsid w:val="003F1180"/>
    <w:rsid w:val="00405B37"/>
    <w:rsid w:val="004074C7"/>
    <w:rsid w:val="00440CDC"/>
    <w:rsid w:val="004547EB"/>
    <w:rsid w:val="004800F3"/>
    <w:rsid w:val="00487F99"/>
    <w:rsid w:val="004B7882"/>
    <w:rsid w:val="004D13B8"/>
    <w:rsid w:val="004F03D3"/>
    <w:rsid w:val="005136DA"/>
    <w:rsid w:val="005709D4"/>
    <w:rsid w:val="00584430"/>
    <w:rsid w:val="00625A9D"/>
    <w:rsid w:val="00675661"/>
    <w:rsid w:val="00680903"/>
    <w:rsid w:val="006F2367"/>
    <w:rsid w:val="007130BE"/>
    <w:rsid w:val="00723655"/>
    <w:rsid w:val="007B12D9"/>
    <w:rsid w:val="00814CA9"/>
    <w:rsid w:val="00853EE6"/>
    <w:rsid w:val="008A39F1"/>
    <w:rsid w:val="008D4768"/>
    <w:rsid w:val="00902F17"/>
    <w:rsid w:val="00915867"/>
    <w:rsid w:val="0092387B"/>
    <w:rsid w:val="00931894"/>
    <w:rsid w:val="009609E7"/>
    <w:rsid w:val="00961D59"/>
    <w:rsid w:val="00970A93"/>
    <w:rsid w:val="0099216B"/>
    <w:rsid w:val="00992F34"/>
    <w:rsid w:val="009B457B"/>
    <w:rsid w:val="009C6C89"/>
    <w:rsid w:val="00A32BCE"/>
    <w:rsid w:val="00A635BE"/>
    <w:rsid w:val="00AA2319"/>
    <w:rsid w:val="00AC0AFD"/>
    <w:rsid w:val="00B31706"/>
    <w:rsid w:val="00B42A3A"/>
    <w:rsid w:val="00B60D10"/>
    <w:rsid w:val="00B64873"/>
    <w:rsid w:val="00B97CE8"/>
    <w:rsid w:val="00BA6089"/>
    <w:rsid w:val="00BB0008"/>
    <w:rsid w:val="00BD3188"/>
    <w:rsid w:val="00BF2C6A"/>
    <w:rsid w:val="00C333B1"/>
    <w:rsid w:val="00C64758"/>
    <w:rsid w:val="00C771DF"/>
    <w:rsid w:val="00C95F20"/>
    <w:rsid w:val="00CB4AEB"/>
    <w:rsid w:val="00CC3329"/>
    <w:rsid w:val="00CD38F3"/>
    <w:rsid w:val="00CF77B8"/>
    <w:rsid w:val="00D555BC"/>
    <w:rsid w:val="00D717A5"/>
    <w:rsid w:val="00DA1F46"/>
    <w:rsid w:val="00DA6280"/>
    <w:rsid w:val="00DB32DC"/>
    <w:rsid w:val="00DC607E"/>
    <w:rsid w:val="00DF2DC3"/>
    <w:rsid w:val="00E36465"/>
    <w:rsid w:val="00E668F0"/>
    <w:rsid w:val="00E83C0F"/>
    <w:rsid w:val="00EB2622"/>
    <w:rsid w:val="00EC2243"/>
    <w:rsid w:val="00EE56C8"/>
    <w:rsid w:val="00EF0C0E"/>
    <w:rsid w:val="00F111BD"/>
    <w:rsid w:val="00F83FFC"/>
    <w:rsid w:val="00FA5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9EC453"/>
  <w15:docId w15:val="{F5EFFE69-96D8-4B2C-910D-27422E31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8"/>
        <w:szCs w:val="28"/>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ind w:left="-30" w:hanging="36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styleId="TableGrid">
    <w:name w:val="Table Grid"/>
    <w:basedOn w:val="TableNormal"/>
    <w:uiPriority w:val="39"/>
    <w:rsid w:val="000877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77BD"/>
    <w:pPr>
      <w:ind w:left="720"/>
      <w:contextualSpacing/>
    </w:pPr>
  </w:style>
  <w:style w:type="paragraph" w:styleId="Revision">
    <w:name w:val="Revision"/>
    <w:hidden/>
    <w:uiPriority w:val="99"/>
    <w:semiHidden/>
    <w:rsid w:val="00853EE6"/>
    <w:pPr>
      <w:spacing w:line="240" w:lineRule="auto"/>
    </w:pPr>
  </w:style>
  <w:style w:type="character" w:styleId="Hyperlink">
    <w:name w:val="Hyperlink"/>
    <w:basedOn w:val="DefaultParagraphFont"/>
    <w:uiPriority w:val="99"/>
    <w:unhideWhenUsed/>
    <w:rsid w:val="007130BE"/>
    <w:rPr>
      <w:color w:val="0000FF" w:themeColor="hyperlink"/>
      <w:u w:val="single"/>
    </w:rPr>
  </w:style>
  <w:style w:type="character" w:styleId="UnresolvedMention">
    <w:name w:val="Unresolved Mention"/>
    <w:basedOn w:val="DefaultParagraphFont"/>
    <w:uiPriority w:val="99"/>
    <w:semiHidden/>
    <w:unhideWhenUsed/>
    <w:rsid w:val="007130BE"/>
    <w:rPr>
      <w:color w:val="605E5C"/>
      <w:shd w:val="clear" w:color="auto" w:fill="E1DFDD"/>
    </w:rPr>
  </w:style>
  <w:style w:type="paragraph" w:styleId="Header">
    <w:name w:val="header"/>
    <w:basedOn w:val="Normal"/>
    <w:link w:val="HeaderChar"/>
    <w:uiPriority w:val="99"/>
    <w:unhideWhenUsed/>
    <w:rsid w:val="00EC2243"/>
    <w:pPr>
      <w:tabs>
        <w:tab w:val="center" w:pos="4513"/>
        <w:tab w:val="right" w:pos="9026"/>
      </w:tabs>
      <w:spacing w:line="240" w:lineRule="auto"/>
    </w:pPr>
  </w:style>
  <w:style w:type="character" w:customStyle="1" w:styleId="HeaderChar">
    <w:name w:val="Header Char"/>
    <w:basedOn w:val="DefaultParagraphFont"/>
    <w:link w:val="Header"/>
    <w:uiPriority w:val="99"/>
    <w:rsid w:val="00EC2243"/>
  </w:style>
  <w:style w:type="paragraph" w:styleId="Footer">
    <w:name w:val="footer"/>
    <w:basedOn w:val="Normal"/>
    <w:link w:val="FooterChar"/>
    <w:uiPriority w:val="99"/>
    <w:unhideWhenUsed/>
    <w:rsid w:val="00EC2243"/>
    <w:pPr>
      <w:tabs>
        <w:tab w:val="center" w:pos="4513"/>
        <w:tab w:val="right" w:pos="9026"/>
      </w:tabs>
      <w:spacing w:line="240" w:lineRule="auto"/>
    </w:pPr>
  </w:style>
  <w:style w:type="character" w:customStyle="1" w:styleId="FooterChar">
    <w:name w:val="Footer Char"/>
    <w:basedOn w:val="DefaultParagraphFont"/>
    <w:link w:val="Footer"/>
    <w:uiPriority w:val="99"/>
    <w:rsid w:val="00EC2243"/>
  </w:style>
  <w:style w:type="paragraph" w:styleId="NoSpacing">
    <w:name w:val="No Spacing"/>
    <w:uiPriority w:val="1"/>
    <w:qFormat/>
    <w:rsid w:val="00723655"/>
    <w:pPr>
      <w:spacing w:line="240" w:lineRule="auto"/>
    </w:pPr>
  </w:style>
  <w:style w:type="paragraph" w:styleId="PlainText">
    <w:name w:val="Plain Text"/>
    <w:basedOn w:val="Normal"/>
    <w:link w:val="PlainTextChar"/>
    <w:uiPriority w:val="99"/>
    <w:semiHidden/>
    <w:unhideWhenUsed/>
    <w:rsid w:val="00680903"/>
    <w:pPr>
      <w:spacing w:line="240" w:lineRule="auto"/>
    </w:pPr>
    <w:rPr>
      <w:rFonts w:eastAsia="Times New Roman"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semiHidden/>
    <w:rsid w:val="00680903"/>
    <w:rPr>
      <w:rFonts w:eastAsia="Times New Roman" w:cstheme="minorBidi"/>
      <w:kern w:val="2"/>
      <w:sz w:val="22"/>
      <w:szCs w:val="21"/>
      <w:lang w:eastAsia="en-US"/>
      <w14:ligatures w14:val="standardContextual"/>
    </w:rPr>
  </w:style>
  <w:style w:type="character" w:customStyle="1" w:styleId="ui-provider">
    <w:name w:val="ui-provider"/>
    <w:basedOn w:val="DefaultParagraphFont"/>
    <w:rsid w:val="0014543C"/>
  </w:style>
  <w:style w:type="paragraph" w:styleId="Caption">
    <w:name w:val="caption"/>
    <w:basedOn w:val="Normal"/>
    <w:next w:val="Normal"/>
    <w:uiPriority w:val="35"/>
    <w:unhideWhenUsed/>
    <w:qFormat/>
    <w:rsid w:val="0007002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8771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lerk@hambleparishcouncil.gov.uk"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operations@hambleparishcounci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lerk@hambleparishcounci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5C00FE0807CC4ABA55E3DE80F64071" ma:contentTypeVersion="18" ma:contentTypeDescription="Create a new document." ma:contentTypeScope="" ma:versionID="a1326d895a2d28d84d0439ed5f2624ed">
  <xsd:schema xmlns:xsd="http://www.w3.org/2001/XMLSchema" xmlns:xs="http://www.w3.org/2001/XMLSchema" xmlns:p="http://schemas.microsoft.com/office/2006/metadata/properties" xmlns:ns2="3c90dc27-b4cd-4942-8ee9-034f396e8f5f" xmlns:ns3="35ada8f6-5513-40c9-b287-8d30128edac9" targetNamespace="http://schemas.microsoft.com/office/2006/metadata/properties" ma:root="true" ma:fieldsID="61fc2016914f4d8929450e7fbe0467b2" ns2:_="" ns3:_="">
    <xsd:import namespace="3c90dc27-b4cd-4942-8ee9-034f396e8f5f"/>
    <xsd:import namespace="35ada8f6-5513-40c9-b287-8d30128eda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0dc27-b4cd-4942-8ee9-034f396e8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dc39a6-362e-4548-a3f9-ee89fb9a1f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ada8f6-5513-40c9-b287-8d30128edac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20d1a5-b81d-4683-ac61-3c78db53e71c}" ma:internalName="TaxCatchAll" ma:showField="CatchAllData" ma:web="35ada8f6-5513-40c9-b287-8d30128eda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B9D804-B2E7-4782-A01A-E5B52EAA3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0dc27-b4cd-4942-8ee9-034f396e8f5f"/>
    <ds:schemaRef ds:uri="35ada8f6-5513-40c9-b287-8d30128ed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BCAD36-FACD-4D1C-B4A6-8BE2AC3B91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1645</Words>
  <Characters>9381</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Operations</dc:creator>
  <cp:lastModifiedBy>Operations</cp:lastModifiedBy>
  <cp:revision>2</cp:revision>
  <cp:lastPrinted>2024-07-22T10:40:00Z</cp:lastPrinted>
  <dcterms:created xsi:type="dcterms:W3CDTF">2024-07-22T10:54:00Z</dcterms:created>
  <dcterms:modified xsi:type="dcterms:W3CDTF">2024-07-22T10:54:00Z</dcterms:modified>
</cp:coreProperties>
</file>