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1195"/>
        <w:tblW w:w="9075" w:type="dxa"/>
        <w:tblLayout w:type="fixed"/>
        <w:tblLook w:val="04A0" w:firstRow="1" w:lastRow="0" w:firstColumn="1" w:lastColumn="0" w:noHBand="0" w:noVBand="1"/>
      </w:tblPr>
      <w:tblGrid>
        <w:gridCol w:w="2094"/>
        <w:gridCol w:w="1418"/>
        <w:gridCol w:w="5563"/>
      </w:tblGrid>
      <w:tr w:rsidR="00503E2D" w:rsidTr="00503E2D">
        <w:tc>
          <w:tcPr>
            <w:tcW w:w="3512" w:type="dxa"/>
            <w:gridSpan w:val="2"/>
            <w:vAlign w:val="center"/>
            <w:hideMark/>
          </w:tcPr>
          <w:p w:rsidR="00503E2D" w:rsidRPr="00842A0B" w:rsidRDefault="00503E2D" w:rsidP="00842A0B">
            <w:pPr>
              <w:rPr>
                <w:b/>
                <w:lang w:val="en-US"/>
              </w:rPr>
            </w:pPr>
            <w:r w:rsidRPr="00842A0B">
              <w:rPr>
                <w:b/>
                <w:sz w:val="36"/>
                <w:lang w:val="en-US"/>
              </w:rPr>
              <w:t>Invitation To Tender</w:t>
            </w:r>
          </w:p>
        </w:tc>
        <w:tc>
          <w:tcPr>
            <w:tcW w:w="5563" w:type="dxa"/>
            <w:hideMark/>
          </w:tcPr>
          <w:p w:rsidR="00503E2D" w:rsidRDefault="00503E2D" w:rsidP="00842A0B">
            <w:pPr>
              <w:rPr>
                <w:lang w:val="en-US"/>
              </w:rPr>
            </w:pPr>
            <w:r>
              <w:rPr>
                <w:noProof/>
                <w:lang w:eastAsia="en-GB"/>
              </w:rPr>
              <w:drawing>
                <wp:inline distT="0" distB="0" distL="0" distR="0" wp14:anchorId="7C24B1F3" wp14:editId="26CBA4AD">
                  <wp:extent cx="2276475" cy="1085850"/>
                  <wp:effectExtent l="0" t="0" r="9525" b="0"/>
                  <wp:docPr id="19" name="Picture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085850"/>
                          </a:xfrm>
                          <a:prstGeom prst="rect">
                            <a:avLst/>
                          </a:prstGeom>
                          <a:noFill/>
                          <a:ln>
                            <a:noFill/>
                          </a:ln>
                        </pic:spPr>
                      </pic:pic>
                    </a:graphicData>
                  </a:graphic>
                </wp:inline>
              </w:drawing>
            </w:r>
          </w:p>
        </w:tc>
      </w:tr>
      <w:tr w:rsidR="00503E2D" w:rsidTr="00503E2D">
        <w:trPr>
          <w:trHeight w:val="765"/>
        </w:trPr>
        <w:tc>
          <w:tcPr>
            <w:tcW w:w="2094" w:type="dxa"/>
            <w:hideMark/>
          </w:tcPr>
          <w:p w:rsidR="00637176" w:rsidRDefault="00637176" w:rsidP="00842A0B">
            <w:pPr>
              <w:rPr>
                <w:b/>
                <w:sz w:val="24"/>
                <w:lang w:val="en-US"/>
              </w:rPr>
            </w:pPr>
          </w:p>
          <w:p w:rsidR="00637176" w:rsidRDefault="00637176" w:rsidP="00842A0B">
            <w:pPr>
              <w:rPr>
                <w:b/>
                <w:sz w:val="24"/>
                <w:lang w:val="en-US"/>
              </w:rPr>
            </w:pPr>
          </w:p>
          <w:p w:rsidR="00637176" w:rsidRDefault="00637176" w:rsidP="00842A0B">
            <w:pPr>
              <w:rPr>
                <w:b/>
                <w:sz w:val="24"/>
                <w:lang w:val="en-US"/>
              </w:rPr>
            </w:pPr>
          </w:p>
          <w:p w:rsidR="00503E2D" w:rsidRPr="00842A0B" w:rsidRDefault="00503E2D" w:rsidP="00842A0B">
            <w:pPr>
              <w:rPr>
                <w:b/>
                <w:sz w:val="24"/>
                <w:lang w:val="en-US"/>
              </w:rPr>
            </w:pPr>
            <w:r w:rsidRPr="00842A0B">
              <w:rPr>
                <w:b/>
                <w:sz w:val="24"/>
                <w:lang w:val="en-US"/>
              </w:rPr>
              <w:t>Title:</w:t>
            </w:r>
          </w:p>
        </w:tc>
        <w:tc>
          <w:tcPr>
            <w:tcW w:w="6981" w:type="dxa"/>
            <w:gridSpan w:val="2"/>
            <w:hideMark/>
          </w:tcPr>
          <w:p w:rsidR="00637176" w:rsidRDefault="00637176" w:rsidP="00842A0B">
            <w:pPr>
              <w:rPr>
                <w:sz w:val="24"/>
                <w:lang w:val="en-US"/>
              </w:rPr>
            </w:pPr>
          </w:p>
          <w:p w:rsidR="00637176" w:rsidRDefault="00637176" w:rsidP="00842A0B">
            <w:pPr>
              <w:rPr>
                <w:sz w:val="24"/>
                <w:lang w:val="en-US"/>
              </w:rPr>
            </w:pPr>
          </w:p>
          <w:p w:rsidR="00637176" w:rsidRDefault="00637176" w:rsidP="00842A0B">
            <w:pPr>
              <w:rPr>
                <w:sz w:val="24"/>
                <w:lang w:val="en-US"/>
              </w:rPr>
            </w:pPr>
          </w:p>
          <w:p w:rsidR="00503E2D" w:rsidRPr="00842A0B" w:rsidRDefault="00334B25" w:rsidP="00842A0B">
            <w:pPr>
              <w:rPr>
                <w:b/>
                <w:sz w:val="24"/>
                <w:lang w:val="en-US"/>
              </w:rPr>
            </w:pPr>
            <w:r>
              <w:rPr>
                <w:sz w:val="24"/>
                <w:lang w:val="en-US"/>
              </w:rPr>
              <w:t>IS4L Phase 2 – RO System Project</w:t>
            </w:r>
          </w:p>
        </w:tc>
      </w:tr>
      <w:tr w:rsidR="00503E2D" w:rsidTr="00503E2D">
        <w:tc>
          <w:tcPr>
            <w:tcW w:w="2094" w:type="dxa"/>
            <w:hideMark/>
          </w:tcPr>
          <w:p w:rsidR="00503E2D" w:rsidRPr="00842A0B" w:rsidRDefault="00503E2D" w:rsidP="00842A0B">
            <w:pPr>
              <w:rPr>
                <w:b/>
                <w:sz w:val="24"/>
              </w:rPr>
            </w:pPr>
            <w:r w:rsidRPr="00842A0B">
              <w:rPr>
                <w:b/>
                <w:sz w:val="24"/>
              </w:rPr>
              <w:t>Date:</w:t>
            </w:r>
          </w:p>
        </w:tc>
        <w:tc>
          <w:tcPr>
            <w:tcW w:w="6981" w:type="dxa"/>
            <w:gridSpan w:val="2"/>
            <w:hideMark/>
          </w:tcPr>
          <w:p w:rsidR="00503E2D" w:rsidRPr="00842A0B" w:rsidRDefault="00E535AA" w:rsidP="00842A0B">
            <w:pPr>
              <w:rPr>
                <w:b/>
                <w:sz w:val="24"/>
                <w:lang w:val="en-US"/>
              </w:rPr>
            </w:pPr>
            <w:r>
              <w:rPr>
                <w:sz w:val="24"/>
                <w:lang w:val="en-US"/>
              </w:rPr>
              <w:t>08</w:t>
            </w:r>
            <w:r w:rsidR="00334B25">
              <w:rPr>
                <w:sz w:val="24"/>
                <w:lang w:val="en-US"/>
              </w:rPr>
              <w:t>-10-19</w:t>
            </w:r>
          </w:p>
        </w:tc>
      </w:tr>
      <w:tr w:rsidR="00503E2D" w:rsidTr="00503E2D">
        <w:tc>
          <w:tcPr>
            <w:tcW w:w="2094" w:type="dxa"/>
            <w:hideMark/>
          </w:tcPr>
          <w:p w:rsidR="00503E2D" w:rsidRPr="00842A0B" w:rsidRDefault="00503E2D" w:rsidP="00842A0B">
            <w:pPr>
              <w:rPr>
                <w:b/>
                <w:sz w:val="24"/>
                <w:lang w:val="en-US"/>
              </w:rPr>
            </w:pPr>
            <w:r w:rsidRPr="00842A0B">
              <w:rPr>
                <w:b/>
                <w:sz w:val="24"/>
                <w:lang w:val="en-US"/>
              </w:rPr>
              <w:t>Author:</w:t>
            </w:r>
          </w:p>
        </w:tc>
        <w:tc>
          <w:tcPr>
            <w:tcW w:w="6981" w:type="dxa"/>
            <w:gridSpan w:val="2"/>
            <w:hideMark/>
          </w:tcPr>
          <w:p w:rsidR="00503E2D" w:rsidRPr="00842A0B" w:rsidRDefault="00334B25" w:rsidP="00842A0B">
            <w:pPr>
              <w:rPr>
                <w:b/>
                <w:sz w:val="24"/>
                <w:lang w:val="en-US"/>
              </w:rPr>
            </w:pPr>
            <w:r>
              <w:rPr>
                <w:sz w:val="24"/>
                <w:lang w:val="en-US"/>
              </w:rPr>
              <w:t>Veekash Bhowruth</w:t>
            </w:r>
          </w:p>
        </w:tc>
      </w:tr>
      <w:tr w:rsidR="00503E2D" w:rsidTr="00503E2D">
        <w:tc>
          <w:tcPr>
            <w:tcW w:w="2094" w:type="dxa"/>
            <w:hideMark/>
          </w:tcPr>
          <w:p w:rsidR="00503E2D" w:rsidRPr="00842A0B" w:rsidRDefault="00503E2D" w:rsidP="00842A0B">
            <w:pPr>
              <w:rPr>
                <w:b/>
                <w:sz w:val="24"/>
                <w:lang w:val="en-US"/>
              </w:rPr>
            </w:pPr>
            <w:r w:rsidRPr="00842A0B">
              <w:rPr>
                <w:b/>
                <w:sz w:val="24"/>
                <w:lang w:val="en-US"/>
              </w:rPr>
              <w:t>Owner:</w:t>
            </w:r>
          </w:p>
        </w:tc>
        <w:tc>
          <w:tcPr>
            <w:tcW w:w="6981" w:type="dxa"/>
            <w:gridSpan w:val="2"/>
            <w:hideMark/>
          </w:tcPr>
          <w:p w:rsidR="00503E2D" w:rsidRPr="00842A0B" w:rsidRDefault="00F36DA4" w:rsidP="00842A0B">
            <w:pPr>
              <w:rPr>
                <w:b/>
                <w:sz w:val="24"/>
                <w:lang w:val="en-US"/>
              </w:rPr>
            </w:pPr>
            <w:r>
              <w:rPr>
                <w:sz w:val="24"/>
                <w:lang w:val="en-US"/>
              </w:rPr>
              <w:t>Holly Collen</w:t>
            </w:r>
          </w:p>
        </w:tc>
      </w:tr>
      <w:tr w:rsidR="00503E2D" w:rsidTr="00503E2D">
        <w:tc>
          <w:tcPr>
            <w:tcW w:w="2094" w:type="dxa"/>
            <w:hideMark/>
          </w:tcPr>
          <w:p w:rsidR="00503E2D" w:rsidRPr="00842A0B" w:rsidRDefault="00503E2D" w:rsidP="00842A0B">
            <w:pPr>
              <w:rPr>
                <w:b/>
                <w:sz w:val="24"/>
                <w:lang w:val="en-US"/>
              </w:rPr>
            </w:pPr>
            <w:r w:rsidRPr="00842A0B">
              <w:rPr>
                <w:b/>
                <w:sz w:val="24"/>
                <w:lang w:val="en-US"/>
              </w:rPr>
              <w:t>Client:</w:t>
            </w:r>
          </w:p>
        </w:tc>
        <w:tc>
          <w:tcPr>
            <w:tcW w:w="6981" w:type="dxa"/>
            <w:gridSpan w:val="2"/>
            <w:hideMark/>
          </w:tcPr>
          <w:p w:rsidR="00503E2D" w:rsidRPr="00842A0B" w:rsidRDefault="00503E2D" w:rsidP="00842A0B">
            <w:pPr>
              <w:rPr>
                <w:b/>
                <w:sz w:val="24"/>
                <w:lang w:val="en-US"/>
              </w:rPr>
            </w:pPr>
            <w:r w:rsidRPr="00842A0B">
              <w:rPr>
                <w:sz w:val="24"/>
                <w:lang w:val="en-US"/>
              </w:rPr>
              <w:t xml:space="preserve">The Pirbright Institute </w:t>
            </w:r>
          </w:p>
        </w:tc>
      </w:tr>
      <w:tr w:rsidR="00503E2D" w:rsidTr="00503E2D">
        <w:tc>
          <w:tcPr>
            <w:tcW w:w="2094" w:type="dxa"/>
            <w:hideMark/>
          </w:tcPr>
          <w:p w:rsidR="00503E2D" w:rsidRPr="00842A0B" w:rsidRDefault="00503E2D" w:rsidP="00842A0B">
            <w:pPr>
              <w:rPr>
                <w:b/>
                <w:sz w:val="24"/>
                <w:lang w:val="en-US"/>
              </w:rPr>
            </w:pPr>
            <w:r w:rsidRPr="00842A0B">
              <w:rPr>
                <w:b/>
                <w:sz w:val="24"/>
                <w:lang w:val="en-US"/>
              </w:rPr>
              <w:t>Version No:</w:t>
            </w:r>
          </w:p>
        </w:tc>
        <w:tc>
          <w:tcPr>
            <w:tcW w:w="6981" w:type="dxa"/>
            <w:gridSpan w:val="2"/>
            <w:hideMark/>
          </w:tcPr>
          <w:p w:rsidR="00503E2D" w:rsidRPr="00842A0B" w:rsidRDefault="00503E2D" w:rsidP="00842A0B">
            <w:pPr>
              <w:rPr>
                <w:b/>
                <w:sz w:val="24"/>
                <w:lang w:val="en-US"/>
              </w:rPr>
            </w:pPr>
            <w:r w:rsidRPr="00842A0B">
              <w:rPr>
                <w:sz w:val="24"/>
                <w:lang w:val="en-US"/>
              </w:rPr>
              <w:t>1</w:t>
            </w:r>
          </w:p>
        </w:tc>
      </w:tr>
    </w:tbl>
    <w:p w:rsidR="00950660" w:rsidRDefault="00950660" w:rsidP="00312FE6">
      <w:pPr>
        <w:jc w:val="center"/>
      </w:pPr>
    </w:p>
    <w:p w:rsidR="00312FE6" w:rsidRDefault="00312FE6" w:rsidP="00312FE6">
      <w:pPr>
        <w:jc w:val="center"/>
      </w:pPr>
    </w:p>
    <w:p w:rsidR="00312FE6" w:rsidRDefault="00312FE6" w:rsidP="00312FE6">
      <w:pPr>
        <w:jc w:val="center"/>
      </w:pPr>
    </w:p>
    <w:p w:rsidR="00312FE6" w:rsidRDefault="00312FE6" w:rsidP="00312FE6">
      <w:pPr>
        <w:jc w:val="center"/>
      </w:pPr>
    </w:p>
    <w:p w:rsidR="00312FE6" w:rsidRDefault="00312FE6" w:rsidP="00312FE6"/>
    <w:p w:rsidR="00312FE6" w:rsidRDefault="00312FE6" w:rsidP="00312FE6"/>
    <w:p w:rsidR="00312FE6" w:rsidRDefault="00312FE6" w:rsidP="00312FE6">
      <w:pPr>
        <w:jc w:val="center"/>
      </w:pPr>
    </w:p>
    <w:p w:rsidR="00312FE6" w:rsidRDefault="00312FE6" w:rsidP="00312FE6">
      <w:pPr>
        <w:jc w:val="center"/>
      </w:pPr>
    </w:p>
    <w:p w:rsidR="00312FE6" w:rsidRDefault="00312FE6" w:rsidP="00312FE6">
      <w:pPr>
        <w:jc w:val="center"/>
      </w:pPr>
    </w:p>
    <w:p w:rsidR="00312FE6" w:rsidRDefault="00312FE6" w:rsidP="00312FE6">
      <w:pPr>
        <w:jc w:val="center"/>
      </w:pPr>
    </w:p>
    <w:p w:rsidR="00312FE6" w:rsidRDefault="00312FE6" w:rsidP="00312FE6">
      <w:pPr>
        <w:jc w:val="center"/>
      </w:pPr>
    </w:p>
    <w:p w:rsidR="00312FE6" w:rsidRDefault="00312FE6" w:rsidP="00312FE6">
      <w:pPr>
        <w:jc w:val="center"/>
      </w:pPr>
    </w:p>
    <w:p w:rsidR="00312FE6" w:rsidRDefault="00312FE6" w:rsidP="00312FE6">
      <w:pPr>
        <w:jc w:val="center"/>
      </w:pPr>
    </w:p>
    <w:p w:rsidR="00312FE6" w:rsidRDefault="00312FE6" w:rsidP="00312FE6">
      <w:pPr>
        <w:jc w:val="center"/>
      </w:pPr>
    </w:p>
    <w:p w:rsidR="00312FE6" w:rsidRDefault="00312FE6" w:rsidP="00312FE6">
      <w:pPr>
        <w:jc w:val="center"/>
      </w:pPr>
    </w:p>
    <w:p w:rsidR="00312FE6" w:rsidRDefault="00312FE6" w:rsidP="00312FE6">
      <w:pPr>
        <w:jc w:val="center"/>
      </w:pPr>
    </w:p>
    <w:p w:rsidR="00312FE6" w:rsidRDefault="00312FE6" w:rsidP="00312FE6">
      <w:pPr>
        <w:jc w:val="center"/>
      </w:pPr>
    </w:p>
    <w:p w:rsidR="00312FE6" w:rsidRDefault="00312FE6" w:rsidP="00312FE6">
      <w:pPr>
        <w:jc w:val="center"/>
      </w:pPr>
    </w:p>
    <w:p w:rsidR="00312FE6" w:rsidRDefault="00312FE6" w:rsidP="00312FE6">
      <w:pPr>
        <w:jc w:val="center"/>
      </w:pPr>
    </w:p>
    <w:p w:rsidR="00312FE6" w:rsidRDefault="00312FE6" w:rsidP="00312FE6">
      <w:pPr>
        <w:jc w:val="center"/>
      </w:pPr>
    </w:p>
    <w:p w:rsidR="00312FE6" w:rsidRDefault="00312FE6" w:rsidP="00312FE6">
      <w:pPr>
        <w:jc w:val="center"/>
      </w:pPr>
    </w:p>
    <w:p w:rsidR="00312FE6" w:rsidRDefault="00312FE6" w:rsidP="00312FE6">
      <w:pPr>
        <w:jc w:val="center"/>
      </w:pPr>
    </w:p>
    <w:p w:rsidR="00842A0B" w:rsidRDefault="00842A0B">
      <w:pPr>
        <w:rPr>
          <w:rFonts w:eastAsia="Times New Roman" w:cs="Arial"/>
          <w:b/>
          <w:bCs/>
          <w:kern w:val="28"/>
          <w:lang w:eastAsia="en-GB"/>
        </w:rPr>
      </w:pPr>
      <w:bookmarkStart w:id="0" w:name="_Toc466968530"/>
      <w:r>
        <w:br w:type="page"/>
      </w:r>
    </w:p>
    <w:p w:rsidR="006A6FC8" w:rsidRPr="00842A0B" w:rsidRDefault="006A6FC8" w:rsidP="00842A0B">
      <w:pPr>
        <w:pStyle w:val="Heading1"/>
      </w:pPr>
      <w:bookmarkStart w:id="1" w:name="_Toc21090987"/>
      <w:r w:rsidRPr="00842A0B">
        <w:lastRenderedPageBreak/>
        <w:t>Document History</w:t>
      </w:r>
      <w:bookmarkEnd w:id="0"/>
      <w:bookmarkEnd w:id="1"/>
    </w:p>
    <w:p w:rsidR="006A6FC8" w:rsidRPr="007E758C" w:rsidRDefault="006A6FC8" w:rsidP="006A6FC8">
      <w:pPr>
        <w:pStyle w:val="Heading2"/>
        <w:rPr>
          <w:rFonts w:asciiTheme="minorHAnsi" w:hAnsiTheme="minorHAnsi"/>
          <w:sz w:val="22"/>
          <w:szCs w:val="22"/>
        </w:rPr>
      </w:pPr>
      <w:bookmarkStart w:id="2" w:name="_Toc466968531"/>
      <w:bookmarkStart w:id="3" w:name="_Toc21090988"/>
      <w:r w:rsidRPr="007E758C">
        <w:rPr>
          <w:rFonts w:asciiTheme="minorHAnsi" w:hAnsiTheme="minorHAnsi"/>
          <w:sz w:val="22"/>
          <w:szCs w:val="22"/>
        </w:rPr>
        <w:t>Document Location</w:t>
      </w:r>
      <w:bookmarkEnd w:id="2"/>
      <w:bookmarkEnd w:id="3"/>
    </w:p>
    <w:p w:rsidR="00F36DA4" w:rsidRPr="00F36DA4" w:rsidRDefault="00F36DA4" w:rsidP="004C7F5D">
      <w:pPr>
        <w:rPr>
          <w:rFonts w:eastAsia="Times New Roman" w:cs="Arial"/>
          <w:b/>
          <w:bCs/>
          <w:lang w:eastAsia="en-GB"/>
        </w:rPr>
      </w:pPr>
      <w:bookmarkStart w:id="4" w:name="_Toc466968532"/>
      <w:r w:rsidRPr="00F36DA4">
        <w:t xml:space="preserve">N:\E&amp;M </w:t>
      </w:r>
      <w:proofErr w:type="spellStart"/>
      <w:r w:rsidRPr="00F36DA4">
        <w:t>Dept</w:t>
      </w:r>
      <w:proofErr w:type="spellEnd"/>
      <w:r w:rsidRPr="00F36DA4">
        <w:t>\private\EMS\Procurement\Contracts Finder\</w:t>
      </w:r>
      <w:r w:rsidR="00334B25">
        <w:t>IS4L Phase 2</w:t>
      </w:r>
      <w:r w:rsidRPr="00F36DA4">
        <w:t>\ITT docs</w:t>
      </w:r>
    </w:p>
    <w:p w:rsidR="006A6FC8" w:rsidRPr="007E758C" w:rsidRDefault="006A6FC8" w:rsidP="00F36DA4">
      <w:pPr>
        <w:pStyle w:val="Heading2"/>
        <w:rPr>
          <w:rFonts w:asciiTheme="minorHAnsi" w:hAnsiTheme="minorHAnsi"/>
          <w:sz w:val="22"/>
          <w:szCs w:val="22"/>
        </w:rPr>
      </w:pPr>
      <w:bookmarkStart w:id="5" w:name="_Toc21090989"/>
      <w:r w:rsidRPr="007E758C">
        <w:rPr>
          <w:rFonts w:asciiTheme="minorHAnsi" w:hAnsiTheme="minorHAnsi"/>
          <w:sz w:val="22"/>
          <w:szCs w:val="22"/>
        </w:rPr>
        <w:t>Revision History</w:t>
      </w:r>
      <w:bookmarkEnd w:id="4"/>
      <w:bookmarkEnd w:id="5"/>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276"/>
        <w:gridCol w:w="1276"/>
        <w:gridCol w:w="4910"/>
        <w:gridCol w:w="1327"/>
      </w:tblGrid>
      <w:tr w:rsidR="006A6FC8" w:rsidRPr="007E758C" w:rsidTr="00860F94">
        <w:tc>
          <w:tcPr>
            <w:tcW w:w="1276" w:type="dxa"/>
          </w:tcPr>
          <w:p w:rsidR="006A6FC8" w:rsidRPr="007E758C" w:rsidRDefault="006A6FC8" w:rsidP="00950660">
            <w:pPr>
              <w:rPr>
                <w:b/>
              </w:rPr>
            </w:pPr>
            <w:r w:rsidRPr="007E758C">
              <w:rPr>
                <w:b/>
              </w:rPr>
              <w:t>Version</w:t>
            </w:r>
          </w:p>
        </w:tc>
        <w:tc>
          <w:tcPr>
            <w:tcW w:w="1276" w:type="dxa"/>
          </w:tcPr>
          <w:p w:rsidR="006A6FC8" w:rsidRPr="007E758C" w:rsidRDefault="006A6FC8" w:rsidP="00950660">
            <w:pPr>
              <w:rPr>
                <w:b/>
              </w:rPr>
            </w:pPr>
            <w:r w:rsidRPr="007E758C">
              <w:rPr>
                <w:b/>
              </w:rPr>
              <w:t>Date</w:t>
            </w:r>
          </w:p>
        </w:tc>
        <w:tc>
          <w:tcPr>
            <w:tcW w:w="4910" w:type="dxa"/>
          </w:tcPr>
          <w:p w:rsidR="006A6FC8" w:rsidRPr="007E758C" w:rsidRDefault="006A6FC8" w:rsidP="00950660">
            <w:pPr>
              <w:rPr>
                <w:b/>
              </w:rPr>
            </w:pPr>
            <w:r w:rsidRPr="007E758C">
              <w:rPr>
                <w:b/>
              </w:rPr>
              <w:t>Details</w:t>
            </w:r>
          </w:p>
        </w:tc>
        <w:tc>
          <w:tcPr>
            <w:tcW w:w="1327" w:type="dxa"/>
          </w:tcPr>
          <w:p w:rsidR="006A6FC8" w:rsidRPr="007E758C" w:rsidRDefault="006A6FC8" w:rsidP="00950660">
            <w:pPr>
              <w:rPr>
                <w:b/>
              </w:rPr>
            </w:pPr>
            <w:r w:rsidRPr="007E758C">
              <w:rPr>
                <w:b/>
              </w:rPr>
              <w:t>Author</w:t>
            </w:r>
          </w:p>
        </w:tc>
      </w:tr>
      <w:tr w:rsidR="006A6FC8" w:rsidRPr="007E758C" w:rsidTr="00860F94">
        <w:tc>
          <w:tcPr>
            <w:tcW w:w="1276" w:type="dxa"/>
          </w:tcPr>
          <w:p w:rsidR="006A6FC8" w:rsidRPr="007E758C" w:rsidRDefault="006A6FC8" w:rsidP="00950660">
            <w:r w:rsidRPr="007E758C">
              <w:t>1</w:t>
            </w:r>
          </w:p>
        </w:tc>
        <w:tc>
          <w:tcPr>
            <w:tcW w:w="1276" w:type="dxa"/>
          </w:tcPr>
          <w:p w:rsidR="006A6FC8" w:rsidRPr="007E758C" w:rsidRDefault="00334B25" w:rsidP="00E535AA">
            <w:r>
              <w:t>0</w:t>
            </w:r>
            <w:r w:rsidR="00E535AA">
              <w:t>8</w:t>
            </w:r>
            <w:r>
              <w:t>-10</w:t>
            </w:r>
            <w:r w:rsidR="00F36DA4">
              <w:t>-19</w:t>
            </w:r>
          </w:p>
        </w:tc>
        <w:tc>
          <w:tcPr>
            <w:tcW w:w="4910" w:type="dxa"/>
          </w:tcPr>
          <w:p w:rsidR="006A6FC8" w:rsidRPr="007E758C" w:rsidRDefault="00DE496B" w:rsidP="00950660">
            <w:r>
              <w:t>First issue</w:t>
            </w:r>
          </w:p>
        </w:tc>
        <w:tc>
          <w:tcPr>
            <w:tcW w:w="1327" w:type="dxa"/>
          </w:tcPr>
          <w:p w:rsidR="006A6FC8" w:rsidRPr="007E758C" w:rsidRDefault="00334B25" w:rsidP="00950660">
            <w:r>
              <w:t>VB</w:t>
            </w:r>
          </w:p>
        </w:tc>
      </w:tr>
    </w:tbl>
    <w:p w:rsidR="006A6FC8" w:rsidRPr="007E758C" w:rsidRDefault="006A6FC8" w:rsidP="006A6FC8">
      <w:pPr>
        <w:rPr>
          <w:lang w:val="en-US"/>
        </w:rPr>
      </w:pPr>
    </w:p>
    <w:p w:rsidR="006A6FC8" w:rsidRPr="007E758C" w:rsidRDefault="006A6FC8" w:rsidP="006A6FC8">
      <w:pPr>
        <w:rPr>
          <w:lang w:val="en-US"/>
        </w:rPr>
      </w:pPr>
      <w:r w:rsidRPr="007E758C">
        <w:rPr>
          <w:lang w:val="en-US"/>
        </w:rPr>
        <w:t xml:space="preserve">Changes from previous version are highlighted </w:t>
      </w:r>
      <w:r w:rsidRPr="007E758C">
        <w:rPr>
          <w:highlight w:val="yellow"/>
          <w:lang w:val="en-US"/>
        </w:rPr>
        <w:t>yellow</w:t>
      </w:r>
      <w:r w:rsidRPr="007E758C">
        <w:rPr>
          <w:lang w:val="en-US"/>
        </w:rPr>
        <w:t>.</w:t>
      </w:r>
    </w:p>
    <w:p w:rsidR="006A6FC8" w:rsidRPr="007E758C" w:rsidRDefault="006A6FC8" w:rsidP="006A6FC8">
      <w:pPr>
        <w:rPr>
          <w:lang w:val="en-US"/>
        </w:rPr>
      </w:pPr>
    </w:p>
    <w:p w:rsidR="006A6FC8" w:rsidRPr="007E758C" w:rsidRDefault="006A6FC8" w:rsidP="006A6FC8">
      <w:pPr>
        <w:pStyle w:val="Heading2"/>
        <w:rPr>
          <w:rFonts w:asciiTheme="minorHAnsi" w:hAnsiTheme="minorHAnsi"/>
          <w:sz w:val="22"/>
          <w:szCs w:val="22"/>
        </w:rPr>
      </w:pPr>
      <w:bookmarkStart w:id="6" w:name="_Toc466968533"/>
      <w:bookmarkStart w:id="7" w:name="_Toc21090990"/>
      <w:r w:rsidRPr="007E758C">
        <w:rPr>
          <w:rFonts w:asciiTheme="minorHAnsi" w:hAnsiTheme="minorHAnsi"/>
          <w:sz w:val="22"/>
          <w:szCs w:val="22"/>
        </w:rPr>
        <w:t>Approvals</w:t>
      </w:r>
      <w:bookmarkEnd w:id="6"/>
      <w:bookmarkEnd w:id="7"/>
    </w:p>
    <w:p w:rsidR="006A6FC8" w:rsidRPr="007E758C" w:rsidRDefault="006A6FC8" w:rsidP="006A6FC8">
      <w:r w:rsidRPr="007E758C">
        <w:t>This document requires the following approvals.</w:t>
      </w:r>
    </w:p>
    <w:p w:rsidR="006A6FC8" w:rsidRPr="007E758C" w:rsidRDefault="006A6FC8" w:rsidP="006A6FC8"/>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2268"/>
        <w:gridCol w:w="3493"/>
        <w:gridCol w:w="1843"/>
        <w:gridCol w:w="1134"/>
      </w:tblGrid>
      <w:tr w:rsidR="00860F94" w:rsidRPr="007E758C" w:rsidTr="00860F94">
        <w:tc>
          <w:tcPr>
            <w:tcW w:w="2268" w:type="dxa"/>
          </w:tcPr>
          <w:p w:rsidR="00860F94" w:rsidRPr="007E758C" w:rsidRDefault="00860F94" w:rsidP="00950660">
            <w:pPr>
              <w:rPr>
                <w:b/>
              </w:rPr>
            </w:pPr>
            <w:r w:rsidRPr="007E758C">
              <w:rPr>
                <w:b/>
              </w:rPr>
              <w:t>Name</w:t>
            </w:r>
          </w:p>
        </w:tc>
        <w:tc>
          <w:tcPr>
            <w:tcW w:w="3493" w:type="dxa"/>
          </w:tcPr>
          <w:p w:rsidR="00860F94" w:rsidRPr="007E758C" w:rsidRDefault="00860F94" w:rsidP="00950660">
            <w:pPr>
              <w:rPr>
                <w:b/>
              </w:rPr>
            </w:pPr>
            <w:r w:rsidRPr="007E758C">
              <w:rPr>
                <w:b/>
              </w:rPr>
              <w:t>Title</w:t>
            </w:r>
          </w:p>
        </w:tc>
        <w:tc>
          <w:tcPr>
            <w:tcW w:w="1843" w:type="dxa"/>
          </w:tcPr>
          <w:p w:rsidR="00860F94" w:rsidRPr="007E758C" w:rsidRDefault="00860F94" w:rsidP="00950660">
            <w:pPr>
              <w:rPr>
                <w:b/>
              </w:rPr>
            </w:pPr>
            <w:r w:rsidRPr="007E758C">
              <w:rPr>
                <w:b/>
              </w:rPr>
              <w:t xml:space="preserve">Issue Date </w:t>
            </w:r>
          </w:p>
        </w:tc>
        <w:tc>
          <w:tcPr>
            <w:tcW w:w="1134" w:type="dxa"/>
          </w:tcPr>
          <w:p w:rsidR="00860F94" w:rsidRPr="007E758C" w:rsidRDefault="00860F94" w:rsidP="00950660">
            <w:pPr>
              <w:rPr>
                <w:b/>
              </w:rPr>
            </w:pPr>
            <w:r w:rsidRPr="007E758C">
              <w:rPr>
                <w:b/>
              </w:rPr>
              <w:t>Version</w:t>
            </w:r>
          </w:p>
        </w:tc>
      </w:tr>
      <w:tr w:rsidR="00860F94" w:rsidRPr="007E758C" w:rsidTr="00860F94">
        <w:trPr>
          <w:trHeight w:val="360"/>
        </w:trPr>
        <w:tc>
          <w:tcPr>
            <w:tcW w:w="2268" w:type="dxa"/>
          </w:tcPr>
          <w:p w:rsidR="00860F94" w:rsidRPr="007E758C" w:rsidRDefault="00F36DA4" w:rsidP="00950660">
            <w:r>
              <w:t>Holly Collen</w:t>
            </w:r>
          </w:p>
        </w:tc>
        <w:tc>
          <w:tcPr>
            <w:tcW w:w="3493" w:type="dxa"/>
          </w:tcPr>
          <w:p w:rsidR="00860F94" w:rsidRPr="007E758C" w:rsidRDefault="00F36DA4" w:rsidP="00950660">
            <w:r>
              <w:t>EMS Commercial Officer</w:t>
            </w:r>
          </w:p>
        </w:tc>
        <w:tc>
          <w:tcPr>
            <w:tcW w:w="1843" w:type="dxa"/>
          </w:tcPr>
          <w:p w:rsidR="00860F94" w:rsidRPr="007E758C" w:rsidRDefault="00334B25" w:rsidP="00E535AA">
            <w:r>
              <w:t>0</w:t>
            </w:r>
            <w:r w:rsidR="00E535AA">
              <w:t>8</w:t>
            </w:r>
            <w:r>
              <w:t>-10-19</w:t>
            </w:r>
          </w:p>
        </w:tc>
        <w:tc>
          <w:tcPr>
            <w:tcW w:w="1134" w:type="dxa"/>
          </w:tcPr>
          <w:p w:rsidR="00860F94" w:rsidRPr="007E758C" w:rsidRDefault="00860F94" w:rsidP="00950660">
            <w:r>
              <w:t>1</w:t>
            </w:r>
          </w:p>
        </w:tc>
      </w:tr>
    </w:tbl>
    <w:p w:rsidR="006A6FC8" w:rsidRPr="007E758C" w:rsidRDefault="006A6FC8" w:rsidP="006A6FC8">
      <w:pPr>
        <w:rPr>
          <w:lang w:val="en-US"/>
        </w:rPr>
      </w:pPr>
    </w:p>
    <w:p w:rsidR="006A6FC8" w:rsidRPr="007E758C" w:rsidRDefault="006A6FC8" w:rsidP="006A6FC8">
      <w:pPr>
        <w:pStyle w:val="Heading2"/>
        <w:rPr>
          <w:rFonts w:asciiTheme="minorHAnsi" w:hAnsiTheme="minorHAnsi"/>
          <w:sz w:val="22"/>
          <w:szCs w:val="22"/>
        </w:rPr>
      </w:pPr>
      <w:bookmarkStart w:id="8" w:name="_Toc466968534"/>
      <w:bookmarkStart w:id="9" w:name="_Toc21090991"/>
      <w:r w:rsidRPr="007E758C">
        <w:rPr>
          <w:rFonts w:asciiTheme="minorHAnsi" w:hAnsiTheme="minorHAnsi"/>
          <w:sz w:val="22"/>
          <w:szCs w:val="22"/>
        </w:rPr>
        <w:t>Issue History</w:t>
      </w:r>
      <w:bookmarkEnd w:id="8"/>
      <w:bookmarkEnd w:id="9"/>
    </w:p>
    <w:p w:rsidR="006A6FC8" w:rsidRPr="007E758C" w:rsidRDefault="006A6FC8" w:rsidP="006A6FC8">
      <w:r w:rsidRPr="007E758C">
        <w:t>In addition to the approvers, this document has been issued to:</w:t>
      </w:r>
    </w:p>
    <w:tbl>
      <w:tblPr>
        <w:tblW w:w="8738"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700"/>
        <w:gridCol w:w="3060"/>
        <w:gridCol w:w="1800"/>
        <w:gridCol w:w="1178"/>
      </w:tblGrid>
      <w:tr w:rsidR="006A6FC8" w:rsidRPr="007E758C" w:rsidTr="00860F94">
        <w:tc>
          <w:tcPr>
            <w:tcW w:w="2700" w:type="dxa"/>
          </w:tcPr>
          <w:p w:rsidR="006A6FC8" w:rsidRPr="007E758C" w:rsidRDefault="006A6FC8" w:rsidP="00950660">
            <w:pPr>
              <w:rPr>
                <w:b/>
              </w:rPr>
            </w:pPr>
            <w:r w:rsidRPr="007E758C">
              <w:rPr>
                <w:b/>
              </w:rPr>
              <w:t>Name</w:t>
            </w:r>
          </w:p>
        </w:tc>
        <w:tc>
          <w:tcPr>
            <w:tcW w:w="3060" w:type="dxa"/>
          </w:tcPr>
          <w:p w:rsidR="006A6FC8" w:rsidRPr="007E758C" w:rsidRDefault="006A6FC8" w:rsidP="00950660">
            <w:pPr>
              <w:rPr>
                <w:b/>
              </w:rPr>
            </w:pPr>
            <w:r w:rsidRPr="007E758C">
              <w:rPr>
                <w:b/>
              </w:rPr>
              <w:t>Purpose</w:t>
            </w:r>
          </w:p>
        </w:tc>
        <w:tc>
          <w:tcPr>
            <w:tcW w:w="1800" w:type="dxa"/>
          </w:tcPr>
          <w:p w:rsidR="006A6FC8" w:rsidRPr="007E758C" w:rsidRDefault="006A6FC8" w:rsidP="00950660">
            <w:pPr>
              <w:rPr>
                <w:b/>
              </w:rPr>
            </w:pPr>
            <w:r w:rsidRPr="007E758C">
              <w:rPr>
                <w:b/>
              </w:rPr>
              <w:t>Date of Issue</w:t>
            </w:r>
          </w:p>
        </w:tc>
        <w:tc>
          <w:tcPr>
            <w:tcW w:w="1178" w:type="dxa"/>
          </w:tcPr>
          <w:p w:rsidR="006A6FC8" w:rsidRPr="007E758C" w:rsidRDefault="006A6FC8" w:rsidP="00950660">
            <w:pPr>
              <w:rPr>
                <w:b/>
              </w:rPr>
            </w:pPr>
            <w:r w:rsidRPr="007E758C">
              <w:rPr>
                <w:b/>
              </w:rPr>
              <w:t>Version</w:t>
            </w:r>
          </w:p>
        </w:tc>
      </w:tr>
      <w:tr w:rsidR="006A6FC8" w:rsidRPr="007E758C" w:rsidTr="00860F94">
        <w:tc>
          <w:tcPr>
            <w:tcW w:w="2700" w:type="dxa"/>
          </w:tcPr>
          <w:p w:rsidR="006A6FC8" w:rsidRPr="007E758C" w:rsidRDefault="00F10B54" w:rsidP="00950660">
            <w:r>
              <w:t>C</w:t>
            </w:r>
            <w:r w:rsidR="006A6FC8" w:rsidRPr="007E758C">
              <w:t>ontracts Finder</w:t>
            </w:r>
          </w:p>
        </w:tc>
        <w:tc>
          <w:tcPr>
            <w:tcW w:w="3060" w:type="dxa"/>
          </w:tcPr>
          <w:p w:rsidR="006A6FC8" w:rsidRPr="007E758C" w:rsidRDefault="006A6FC8" w:rsidP="00950660">
            <w:r w:rsidRPr="007E758C">
              <w:t>For Tender</w:t>
            </w:r>
          </w:p>
        </w:tc>
        <w:tc>
          <w:tcPr>
            <w:tcW w:w="1800" w:type="dxa"/>
          </w:tcPr>
          <w:p w:rsidR="006A6FC8" w:rsidRPr="007E758C" w:rsidRDefault="00334B25" w:rsidP="00E535AA">
            <w:r>
              <w:t>0</w:t>
            </w:r>
            <w:r w:rsidR="00E535AA">
              <w:t>8</w:t>
            </w:r>
            <w:r>
              <w:t>-10-19</w:t>
            </w:r>
          </w:p>
        </w:tc>
        <w:tc>
          <w:tcPr>
            <w:tcW w:w="1178" w:type="dxa"/>
          </w:tcPr>
          <w:p w:rsidR="006A6FC8" w:rsidRPr="007E758C" w:rsidRDefault="00860F94" w:rsidP="00950660">
            <w:r>
              <w:t>1</w:t>
            </w:r>
          </w:p>
        </w:tc>
      </w:tr>
    </w:tbl>
    <w:p w:rsidR="00312FE6" w:rsidRPr="007E758C" w:rsidRDefault="00312FE6" w:rsidP="00312FE6">
      <w:pPr>
        <w:jc w:val="center"/>
      </w:pPr>
    </w:p>
    <w:p w:rsidR="00503E2D" w:rsidRDefault="00503E2D">
      <w:pPr>
        <w:rPr>
          <w:b/>
        </w:rPr>
      </w:pPr>
      <w:r>
        <w:rPr>
          <w:b/>
        </w:rPr>
        <w:br w:type="page"/>
      </w:r>
    </w:p>
    <w:p w:rsidR="006A6FC8" w:rsidRPr="007E758C" w:rsidRDefault="006A6FC8" w:rsidP="00312FE6">
      <w:pPr>
        <w:rPr>
          <w:b/>
        </w:rPr>
      </w:pPr>
    </w:p>
    <w:p w:rsidR="00503E2D" w:rsidRDefault="00503E2D">
      <w:pPr>
        <w:rPr>
          <w:rFonts w:eastAsia="Times New Roman" w:cs="Arial"/>
          <w:b/>
          <w:bCs/>
          <w:kern w:val="28"/>
          <w:lang w:eastAsia="en-GB"/>
        </w:rPr>
      </w:pPr>
      <w:bookmarkStart w:id="10" w:name="_Toc466968535"/>
    </w:p>
    <w:p w:rsidR="006A6FC8" w:rsidRPr="00B94E98" w:rsidRDefault="006A6FC8" w:rsidP="00B94E98">
      <w:pPr>
        <w:pStyle w:val="Heading1"/>
      </w:pPr>
      <w:bookmarkStart w:id="11" w:name="_Toc21090992"/>
      <w:r w:rsidRPr="00B94E98">
        <w:t>Table of Contents</w:t>
      </w:r>
      <w:bookmarkEnd w:id="10"/>
      <w:bookmarkEnd w:id="11"/>
    </w:p>
    <w:sdt>
      <w:sdtPr>
        <w:rPr>
          <w:rFonts w:asciiTheme="minorHAnsi" w:eastAsiaTheme="minorHAnsi" w:hAnsiTheme="minorHAnsi" w:cstheme="minorBidi"/>
          <w:color w:val="auto"/>
          <w:sz w:val="22"/>
          <w:szCs w:val="22"/>
          <w:lang w:val="en-GB"/>
        </w:rPr>
        <w:id w:val="-1808934769"/>
        <w:docPartObj>
          <w:docPartGallery w:val="Table of Contents"/>
          <w:docPartUnique/>
        </w:docPartObj>
      </w:sdtPr>
      <w:sdtEndPr>
        <w:rPr>
          <w:b/>
          <w:bCs/>
          <w:noProof/>
        </w:rPr>
      </w:sdtEndPr>
      <w:sdtContent>
        <w:p w:rsidR="00842A0B" w:rsidRDefault="00842A0B">
          <w:pPr>
            <w:pStyle w:val="TOCHeading"/>
          </w:pPr>
        </w:p>
        <w:p w:rsidR="00334B25" w:rsidRDefault="00842A0B">
          <w:pPr>
            <w:pStyle w:val="TOC1"/>
            <w:tabs>
              <w:tab w:val="left" w:pos="440"/>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21090987" w:history="1">
            <w:r w:rsidR="00334B25" w:rsidRPr="00803153">
              <w:rPr>
                <w:rStyle w:val="Hyperlink"/>
                <w:noProof/>
              </w:rPr>
              <w:t>1</w:t>
            </w:r>
            <w:r w:rsidR="00334B25">
              <w:rPr>
                <w:rFonts w:asciiTheme="minorHAnsi" w:eastAsiaTheme="minorEastAsia" w:hAnsiTheme="minorHAnsi" w:cstheme="minorBidi"/>
                <w:b w:val="0"/>
                <w:noProof/>
                <w:sz w:val="22"/>
                <w:szCs w:val="22"/>
              </w:rPr>
              <w:tab/>
            </w:r>
            <w:r w:rsidR="00334B25" w:rsidRPr="00803153">
              <w:rPr>
                <w:rStyle w:val="Hyperlink"/>
                <w:noProof/>
              </w:rPr>
              <w:t>Document History</w:t>
            </w:r>
            <w:r w:rsidR="00334B25">
              <w:rPr>
                <w:noProof/>
                <w:webHidden/>
              </w:rPr>
              <w:tab/>
            </w:r>
            <w:r w:rsidR="00334B25">
              <w:rPr>
                <w:noProof/>
                <w:webHidden/>
              </w:rPr>
              <w:fldChar w:fldCharType="begin"/>
            </w:r>
            <w:r w:rsidR="00334B25">
              <w:rPr>
                <w:noProof/>
                <w:webHidden/>
              </w:rPr>
              <w:instrText xml:space="preserve"> PAGEREF _Toc21090987 \h </w:instrText>
            </w:r>
            <w:r w:rsidR="00334B25">
              <w:rPr>
                <w:noProof/>
                <w:webHidden/>
              </w:rPr>
            </w:r>
            <w:r w:rsidR="00334B25">
              <w:rPr>
                <w:noProof/>
                <w:webHidden/>
              </w:rPr>
              <w:fldChar w:fldCharType="separate"/>
            </w:r>
            <w:r w:rsidR="00334B25">
              <w:rPr>
                <w:noProof/>
                <w:webHidden/>
              </w:rPr>
              <w:t>2</w:t>
            </w:r>
            <w:r w:rsidR="00334B25">
              <w:rPr>
                <w:noProof/>
                <w:webHidden/>
              </w:rPr>
              <w:fldChar w:fldCharType="end"/>
            </w:r>
          </w:hyperlink>
        </w:p>
        <w:p w:rsidR="00334B25" w:rsidRDefault="00D61CEA">
          <w:pPr>
            <w:pStyle w:val="TOC2"/>
            <w:tabs>
              <w:tab w:val="left" w:pos="660"/>
              <w:tab w:val="right" w:leader="dot" w:pos="9016"/>
            </w:tabs>
            <w:rPr>
              <w:rFonts w:asciiTheme="minorHAnsi" w:eastAsiaTheme="minorEastAsia" w:hAnsiTheme="minorHAnsi" w:cstheme="minorBidi"/>
              <w:b w:val="0"/>
              <w:noProof/>
              <w:sz w:val="22"/>
              <w:szCs w:val="22"/>
            </w:rPr>
          </w:pPr>
          <w:hyperlink w:anchor="_Toc21090988" w:history="1">
            <w:r w:rsidR="00334B25" w:rsidRPr="00803153">
              <w:rPr>
                <w:rStyle w:val="Hyperlink"/>
                <w:noProof/>
              </w:rPr>
              <w:t>1.1</w:t>
            </w:r>
            <w:r w:rsidR="00334B25">
              <w:rPr>
                <w:rFonts w:asciiTheme="minorHAnsi" w:eastAsiaTheme="minorEastAsia" w:hAnsiTheme="minorHAnsi" w:cstheme="minorBidi"/>
                <w:b w:val="0"/>
                <w:noProof/>
                <w:sz w:val="22"/>
                <w:szCs w:val="22"/>
              </w:rPr>
              <w:tab/>
            </w:r>
            <w:r w:rsidR="00334B25" w:rsidRPr="00803153">
              <w:rPr>
                <w:rStyle w:val="Hyperlink"/>
                <w:noProof/>
              </w:rPr>
              <w:t>Document Location</w:t>
            </w:r>
            <w:r w:rsidR="00334B25">
              <w:rPr>
                <w:noProof/>
                <w:webHidden/>
              </w:rPr>
              <w:tab/>
            </w:r>
            <w:r w:rsidR="00334B25">
              <w:rPr>
                <w:noProof/>
                <w:webHidden/>
              </w:rPr>
              <w:fldChar w:fldCharType="begin"/>
            </w:r>
            <w:r w:rsidR="00334B25">
              <w:rPr>
                <w:noProof/>
                <w:webHidden/>
              </w:rPr>
              <w:instrText xml:space="preserve"> PAGEREF _Toc21090988 \h </w:instrText>
            </w:r>
            <w:r w:rsidR="00334B25">
              <w:rPr>
                <w:noProof/>
                <w:webHidden/>
              </w:rPr>
            </w:r>
            <w:r w:rsidR="00334B25">
              <w:rPr>
                <w:noProof/>
                <w:webHidden/>
              </w:rPr>
              <w:fldChar w:fldCharType="separate"/>
            </w:r>
            <w:r w:rsidR="00334B25">
              <w:rPr>
                <w:noProof/>
                <w:webHidden/>
              </w:rPr>
              <w:t>2</w:t>
            </w:r>
            <w:r w:rsidR="00334B25">
              <w:rPr>
                <w:noProof/>
                <w:webHidden/>
              </w:rPr>
              <w:fldChar w:fldCharType="end"/>
            </w:r>
          </w:hyperlink>
        </w:p>
        <w:p w:rsidR="00334B25" w:rsidRDefault="00D61CEA">
          <w:pPr>
            <w:pStyle w:val="TOC2"/>
            <w:tabs>
              <w:tab w:val="left" w:pos="660"/>
              <w:tab w:val="right" w:leader="dot" w:pos="9016"/>
            </w:tabs>
            <w:rPr>
              <w:rFonts w:asciiTheme="minorHAnsi" w:eastAsiaTheme="minorEastAsia" w:hAnsiTheme="minorHAnsi" w:cstheme="minorBidi"/>
              <w:b w:val="0"/>
              <w:noProof/>
              <w:sz w:val="22"/>
              <w:szCs w:val="22"/>
            </w:rPr>
          </w:pPr>
          <w:hyperlink w:anchor="_Toc21090989" w:history="1">
            <w:r w:rsidR="00334B25" w:rsidRPr="00803153">
              <w:rPr>
                <w:rStyle w:val="Hyperlink"/>
                <w:noProof/>
              </w:rPr>
              <w:t>1.2</w:t>
            </w:r>
            <w:r w:rsidR="00334B25">
              <w:rPr>
                <w:rFonts w:asciiTheme="minorHAnsi" w:eastAsiaTheme="minorEastAsia" w:hAnsiTheme="minorHAnsi" w:cstheme="minorBidi"/>
                <w:b w:val="0"/>
                <w:noProof/>
                <w:sz w:val="22"/>
                <w:szCs w:val="22"/>
              </w:rPr>
              <w:tab/>
            </w:r>
            <w:r w:rsidR="00334B25" w:rsidRPr="00803153">
              <w:rPr>
                <w:rStyle w:val="Hyperlink"/>
                <w:noProof/>
              </w:rPr>
              <w:t>Revision History</w:t>
            </w:r>
            <w:r w:rsidR="00334B25">
              <w:rPr>
                <w:noProof/>
                <w:webHidden/>
              </w:rPr>
              <w:tab/>
            </w:r>
            <w:r w:rsidR="00334B25">
              <w:rPr>
                <w:noProof/>
                <w:webHidden/>
              </w:rPr>
              <w:fldChar w:fldCharType="begin"/>
            </w:r>
            <w:r w:rsidR="00334B25">
              <w:rPr>
                <w:noProof/>
                <w:webHidden/>
              </w:rPr>
              <w:instrText xml:space="preserve"> PAGEREF _Toc21090989 \h </w:instrText>
            </w:r>
            <w:r w:rsidR="00334B25">
              <w:rPr>
                <w:noProof/>
                <w:webHidden/>
              </w:rPr>
            </w:r>
            <w:r w:rsidR="00334B25">
              <w:rPr>
                <w:noProof/>
                <w:webHidden/>
              </w:rPr>
              <w:fldChar w:fldCharType="separate"/>
            </w:r>
            <w:r w:rsidR="00334B25">
              <w:rPr>
                <w:noProof/>
                <w:webHidden/>
              </w:rPr>
              <w:t>2</w:t>
            </w:r>
            <w:r w:rsidR="00334B25">
              <w:rPr>
                <w:noProof/>
                <w:webHidden/>
              </w:rPr>
              <w:fldChar w:fldCharType="end"/>
            </w:r>
          </w:hyperlink>
        </w:p>
        <w:p w:rsidR="00334B25" w:rsidRDefault="00D61CEA">
          <w:pPr>
            <w:pStyle w:val="TOC2"/>
            <w:tabs>
              <w:tab w:val="left" w:pos="660"/>
              <w:tab w:val="right" w:leader="dot" w:pos="9016"/>
            </w:tabs>
            <w:rPr>
              <w:rFonts w:asciiTheme="minorHAnsi" w:eastAsiaTheme="minorEastAsia" w:hAnsiTheme="minorHAnsi" w:cstheme="minorBidi"/>
              <w:b w:val="0"/>
              <w:noProof/>
              <w:sz w:val="22"/>
              <w:szCs w:val="22"/>
            </w:rPr>
          </w:pPr>
          <w:hyperlink w:anchor="_Toc21090990" w:history="1">
            <w:r w:rsidR="00334B25" w:rsidRPr="00803153">
              <w:rPr>
                <w:rStyle w:val="Hyperlink"/>
                <w:noProof/>
              </w:rPr>
              <w:t>1.3</w:t>
            </w:r>
            <w:r w:rsidR="00334B25">
              <w:rPr>
                <w:rFonts w:asciiTheme="minorHAnsi" w:eastAsiaTheme="minorEastAsia" w:hAnsiTheme="minorHAnsi" w:cstheme="minorBidi"/>
                <w:b w:val="0"/>
                <w:noProof/>
                <w:sz w:val="22"/>
                <w:szCs w:val="22"/>
              </w:rPr>
              <w:tab/>
            </w:r>
            <w:r w:rsidR="00334B25" w:rsidRPr="00803153">
              <w:rPr>
                <w:rStyle w:val="Hyperlink"/>
                <w:noProof/>
              </w:rPr>
              <w:t>Approvals</w:t>
            </w:r>
            <w:r w:rsidR="00334B25">
              <w:rPr>
                <w:noProof/>
                <w:webHidden/>
              </w:rPr>
              <w:tab/>
            </w:r>
            <w:r w:rsidR="00334B25">
              <w:rPr>
                <w:noProof/>
                <w:webHidden/>
              </w:rPr>
              <w:fldChar w:fldCharType="begin"/>
            </w:r>
            <w:r w:rsidR="00334B25">
              <w:rPr>
                <w:noProof/>
                <w:webHidden/>
              </w:rPr>
              <w:instrText xml:space="preserve"> PAGEREF _Toc21090990 \h </w:instrText>
            </w:r>
            <w:r w:rsidR="00334B25">
              <w:rPr>
                <w:noProof/>
                <w:webHidden/>
              </w:rPr>
            </w:r>
            <w:r w:rsidR="00334B25">
              <w:rPr>
                <w:noProof/>
                <w:webHidden/>
              </w:rPr>
              <w:fldChar w:fldCharType="separate"/>
            </w:r>
            <w:r w:rsidR="00334B25">
              <w:rPr>
                <w:noProof/>
                <w:webHidden/>
              </w:rPr>
              <w:t>2</w:t>
            </w:r>
            <w:r w:rsidR="00334B25">
              <w:rPr>
                <w:noProof/>
                <w:webHidden/>
              </w:rPr>
              <w:fldChar w:fldCharType="end"/>
            </w:r>
          </w:hyperlink>
        </w:p>
        <w:p w:rsidR="00334B25" w:rsidRDefault="00D61CEA">
          <w:pPr>
            <w:pStyle w:val="TOC2"/>
            <w:tabs>
              <w:tab w:val="left" w:pos="660"/>
              <w:tab w:val="right" w:leader="dot" w:pos="9016"/>
            </w:tabs>
            <w:rPr>
              <w:rFonts w:asciiTheme="minorHAnsi" w:eastAsiaTheme="minorEastAsia" w:hAnsiTheme="minorHAnsi" w:cstheme="minorBidi"/>
              <w:b w:val="0"/>
              <w:noProof/>
              <w:sz w:val="22"/>
              <w:szCs w:val="22"/>
            </w:rPr>
          </w:pPr>
          <w:hyperlink w:anchor="_Toc21090991" w:history="1">
            <w:r w:rsidR="00334B25" w:rsidRPr="00803153">
              <w:rPr>
                <w:rStyle w:val="Hyperlink"/>
                <w:noProof/>
              </w:rPr>
              <w:t>1.4</w:t>
            </w:r>
            <w:r w:rsidR="00334B25">
              <w:rPr>
                <w:rFonts w:asciiTheme="minorHAnsi" w:eastAsiaTheme="minorEastAsia" w:hAnsiTheme="minorHAnsi" w:cstheme="minorBidi"/>
                <w:b w:val="0"/>
                <w:noProof/>
                <w:sz w:val="22"/>
                <w:szCs w:val="22"/>
              </w:rPr>
              <w:tab/>
            </w:r>
            <w:r w:rsidR="00334B25" w:rsidRPr="00803153">
              <w:rPr>
                <w:rStyle w:val="Hyperlink"/>
                <w:noProof/>
              </w:rPr>
              <w:t>Issue History</w:t>
            </w:r>
            <w:r w:rsidR="00334B25">
              <w:rPr>
                <w:noProof/>
                <w:webHidden/>
              </w:rPr>
              <w:tab/>
            </w:r>
            <w:r w:rsidR="00334B25">
              <w:rPr>
                <w:noProof/>
                <w:webHidden/>
              </w:rPr>
              <w:fldChar w:fldCharType="begin"/>
            </w:r>
            <w:r w:rsidR="00334B25">
              <w:rPr>
                <w:noProof/>
                <w:webHidden/>
              </w:rPr>
              <w:instrText xml:space="preserve"> PAGEREF _Toc21090991 \h </w:instrText>
            </w:r>
            <w:r w:rsidR="00334B25">
              <w:rPr>
                <w:noProof/>
                <w:webHidden/>
              </w:rPr>
            </w:r>
            <w:r w:rsidR="00334B25">
              <w:rPr>
                <w:noProof/>
                <w:webHidden/>
              </w:rPr>
              <w:fldChar w:fldCharType="separate"/>
            </w:r>
            <w:r w:rsidR="00334B25">
              <w:rPr>
                <w:noProof/>
                <w:webHidden/>
              </w:rPr>
              <w:t>2</w:t>
            </w:r>
            <w:r w:rsidR="00334B25">
              <w:rPr>
                <w:noProof/>
                <w:webHidden/>
              </w:rPr>
              <w:fldChar w:fldCharType="end"/>
            </w:r>
          </w:hyperlink>
        </w:p>
        <w:p w:rsidR="00334B25" w:rsidRDefault="00D61CEA">
          <w:pPr>
            <w:pStyle w:val="TOC1"/>
            <w:tabs>
              <w:tab w:val="left" w:pos="440"/>
            </w:tabs>
            <w:rPr>
              <w:rFonts w:asciiTheme="minorHAnsi" w:eastAsiaTheme="minorEastAsia" w:hAnsiTheme="minorHAnsi" w:cstheme="minorBidi"/>
              <w:b w:val="0"/>
              <w:noProof/>
              <w:sz w:val="22"/>
              <w:szCs w:val="22"/>
            </w:rPr>
          </w:pPr>
          <w:hyperlink w:anchor="_Toc21090992" w:history="1">
            <w:r w:rsidR="00334B25" w:rsidRPr="00803153">
              <w:rPr>
                <w:rStyle w:val="Hyperlink"/>
                <w:noProof/>
              </w:rPr>
              <w:t>2</w:t>
            </w:r>
            <w:r w:rsidR="00334B25">
              <w:rPr>
                <w:rFonts w:asciiTheme="minorHAnsi" w:eastAsiaTheme="minorEastAsia" w:hAnsiTheme="minorHAnsi" w:cstheme="minorBidi"/>
                <w:b w:val="0"/>
                <w:noProof/>
                <w:sz w:val="22"/>
                <w:szCs w:val="22"/>
              </w:rPr>
              <w:tab/>
            </w:r>
            <w:r w:rsidR="00334B25" w:rsidRPr="00803153">
              <w:rPr>
                <w:rStyle w:val="Hyperlink"/>
                <w:noProof/>
              </w:rPr>
              <w:t>Table of Contents</w:t>
            </w:r>
            <w:r w:rsidR="00334B25">
              <w:rPr>
                <w:noProof/>
                <w:webHidden/>
              </w:rPr>
              <w:tab/>
            </w:r>
            <w:r w:rsidR="00334B25">
              <w:rPr>
                <w:noProof/>
                <w:webHidden/>
              </w:rPr>
              <w:fldChar w:fldCharType="begin"/>
            </w:r>
            <w:r w:rsidR="00334B25">
              <w:rPr>
                <w:noProof/>
                <w:webHidden/>
              </w:rPr>
              <w:instrText xml:space="preserve"> PAGEREF _Toc21090992 \h </w:instrText>
            </w:r>
            <w:r w:rsidR="00334B25">
              <w:rPr>
                <w:noProof/>
                <w:webHidden/>
              </w:rPr>
            </w:r>
            <w:r w:rsidR="00334B25">
              <w:rPr>
                <w:noProof/>
                <w:webHidden/>
              </w:rPr>
              <w:fldChar w:fldCharType="separate"/>
            </w:r>
            <w:r w:rsidR="00334B25">
              <w:rPr>
                <w:noProof/>
                <w:webHidden/>
              </w:rPr>
              <w:t>3</w:t>
            </w:r>
            <w:r w:rsidR="00334B25">
              <w:rPr>
                <w:noProof/>
                <w:webHidden/>
              </w:rPr>
              <w:fldChar w:fldCharType="end"/>
            </w:r>
          </w:hyperlink>
        </w:p>
        <w:p w:rsidR="00334B25" w:rsidRDefault="00D61CEA">
          <w:pPr>
            <w:pStyle w:val="TOC1"/>
            <w:tabs>
              <w:tab w:val="left" w:pos="440"/>
            </w:tabs>
            <w:rPr>
              <w:rFonts w:asciiTheme="minorHAnsi" w:eastAsiaTheme="minorEastAsia" w:hAnsiTheme="minorHAnsi" w:cstheme="minorBidi"/>
              <w:b w:val="0"/>
              <w:noProof/>
              <w:sz w:val="22"/>
              <w:szCs w:val="22"/>
            </w:rPr>
          </w:pPr>
          <w:hyperlink w:anchor="_Toc21090993" w:history="1">
            <w:r w:rsidR="00334B25" w:rsidRPr="00803153">
              <w:rPr>
                <w:rStyle w:val="Hyperlink"/>
                <w:noProof/>
              </w:rPr>
              <w:t>3</w:t>
            </w:r>
            <w:r w:rsidR="00334B25">
              <w:rPr>
                <w:rFonts w:asciiTheme="minorHAnsi" w:eastAsiaTheme="minorEastAsia" w:hAnsiTheme="minorHAnsi" w:cstheme="minorBidi"/>
                <w:b w:val="0"/>
                <w:noProof/>
                <w:sz w:val="22"/>
                <w:szCs w:val="22"/>
              </w:rPr>
              <w:tab/>
            </w:r>
            <w:r w:rsidR="00334B25" w:rsidRPr="00803153">
              <w:rPr>
                <w:rStyle w:val="Hyperlink"/>
                <w:noProof/>
              </w:rPr>
              <w:t>Introduction</w:t>
            </w:r>
            <w:r w:rsidR="00334B25">
              <w:rPr>
                <w:noProof/>
                <w:webHidden/>
              </w:rPr>
              <w:tab/>
            </w:r>
            <w:r w:rsidR="00334B25">
              <w:rPr>
                <w:noProof/>
                <w:webHidden/>
              </w:rPr>
              <w:fldChar w:fldCharType="begin"/>
            </w:r>
            <w:r w:rsidR="00334B25">
              <w:rPr>
                <w:noProof/>
                <w:webHidden/>
              </w:rPr>
              <w:instrText xml:space="preserve"> PAGEREF _Toc21090993 \h </w:instrText>
            </w:r>
            <w:r w:rsidR="00334B25">
              <w:rPr>
                <w:noProof/>
                <w:webHidden/>
              </w:rPr>
            </w:r>
            <w:r w:rsidR="00334B25">
              <w:rPr>
                <w:noProof/>
                <w:webHidden/>
              </w:rPr>
              <w:fldChar w:fldCharType="separate"/>
            </w:r>
            <w:r w:rsidR="00334B25">
              <w:rPr>
                <w:noProof/>
                <w:webHidden/>
              </w:rPr>
              <w:t>4</w:t>
            </w:r>
            <w:r w:rsidR="00334B25">
              <w:rPr>
                <w:noProof/>
                <w:webHidden/>
              </w:rPr>
              <w:fldChar w:fldCharType="end"/>
            </w:r>
          </w:hyperlink>
        </w:p>
        <w:p w:rsidR="00334B25" w:rsidRDefault="00D61CEA">
          <w:pPr>
            <w:pStyle w:val="TOC2"/>
            <w:tabs>
              <w:tab w:val="left" w:pos="660"/>
              <w:tab w:val="right" w:leader="dot" w:pos="9016"/>
            </w:tabs>
            <w:rPr>
              <w:rFonts w:asciiTheme="minorHAnsi" w:eastAsiaTheme="minorEastAsia" w:hAnsiTheme="minorHAnsi" w:cstheme="minorBidi"/>
              <w:b w:val="0"/>
              <w:noProof/>
              <w:sz w:val="22"/>
              <w:szCs w:val="22"/>
            </w:rPr>
          </w:pPr>
          <w:hyperlink w:anchor="_Toc21090994" w:history="1">
            <w:r w:rsidR="00334B25" w:rsidRPr="00803153">
              <w:rPr>
                <w:rStyle w:val="Hyperlink"/>
                <w:noProof/>
              </w:rPr>
              <w:t>3.1</w:t>
            </w:r>
            <w:r w:rsidR="00334B25">
              <w:rPr>
                <w:rFonts w:asciiTheme="minorHAnsi" w:eastAsiaTheme="minorEastAsia" w:hAnsiTheme="minorHAnsi" w:cstheme="minorBidi"/>
                <w:b w:val="0"/>
                <w:noProof/>
                <w:sz w:val="22"/>
                <w:szCs w:val="22"/>
              </w:rPr>
              <w:tab/>
            </w:r>
            <w:r w:rsidR="00334B25" w:rsidRPr="00803153">
              <w:rPr>
                <w:rStyle w:val="Hyperlink"/>
                <w:noProof/>
              </w:rPr>
              <w:t>Document Purpose</w:t>
            </w:r>
            <w:r w:rsidR="00334B25">
              <w:rPr>
                <w:noProof/>
                <w:webHidden/>
              </w:rPr>
              <w:tab/>
            </w:r>
            <w:r w:rsidR="00334B25">
              <w:rPr>
                <w:noProof/>
                <w:webHidden/>
              </w:rPr>
              <w:fldChar w:fldCharType="begin"/>
            </w:r>
            <w:r w:rsidR="00334B25">
              <w:rPr>
                <w:noProof/>
                <w:webHidden/>
              </w:rPr>
              <w:instrText xml:space="preserve"> PAGEREF _Toc21090994 \h </w:instrText>
            </w:r>
            <w:r w:rsidR="00334B25">
              <w:rPr>
                <w:noProof/>
                <w:webHidden/>
              </w:rPr>
            </w:r>
            <w:r w:rsidR="00334B25">
              <w:rPr>
                <w:noProof/>
                <w:webHidden/>
              </w:rPr>
              <w:fldChar w:fldCharType="separate"/>
            </w:r>
            <w:r w:rsidR="00334B25">
              <w:rPr>
                <w:noProof/>
                <w:webHidden/>
              </w:rPr>
              <w:t>4</w:t>
            </w:r>
            <w:r w:rsidR="00334B25">
              <w:rPr>
                <w:noProof/>
                <w:webHidden/>
              </w:rPr>
              <w:fldChar w:fldCharType="end"/>
            </w:r>
          </w:hyperlink>
        </w:p>
        <w:p w:rsidR="00334B25" w:rsidRDefault="00D61CEA">
          <w:pPr>
            <w:pStyle w:val="TOC2"/>
            <w:tabs>
              <w:tab w:val="left" w:pos="660"/>
              <w:tab w:val="right" w:leader="dot" w:pos="9016"/>
            </w:tabs>
            <w:rPr>
              <w:rFonts w:asciiTheme="minorHAnsi" w:eastAsiaTheme="minorEastAsia" w:hAnsiTheme="minorHAnsi" w:cstheme="minorBidi"/>
              <w:b w:val="0"/>
              <w:noProof/>
              <w:sz w:val="22"/>
              <w:szCs w:val="22"/>
            </w:rPr>
          </w:pPr>
          <w:hyperlink w:anchor="_Toc21090995" w:history="1">
            <w:r w:rsidR="00334B25" w:rsidRPr="00803153">
              <w:rPr>
                <w:rStyle w:val="Hyperlink"/>
                <w:noProof/>
              </w:rPr>
              <w:t>3.2</w:t>
            </w:r>
            <w:r w:rsidR="00334B25">
              <w:rPr>
                <w:rFonts w:asciiTheme="minorHAnsi" w:eastAsiaTheme="minorEastAsia" w:hAnsiTheme="minorHAnsi" w:cstheme="minorBidi"/>
                <w:b w:val="0"/>
                <w:noProof/>
                <w:sz w:val="22"/>
                <w:szCs w:val="22"/>
              </w:rPr>
              <w:tab/>
            </w:r>
            <w:r w:rsidR="00334B25" w:rsidRPr="00803153">
              <w:rPr>
                <w:rStyle w:val="Hyperlink"/>
                <w:noProof/>
              </w:rPr>
              <w:t>Contract Notice</w:t>
            </w:r>
            <w:r w:rsidR="00334B25">
              <w:rPr>
                <w:noProof/>
                <w:webHidden/>
              </w:rPr>
              <w:tab/>
            </w:r>
            <w:r w:rsidR="00334B25">
              <w:rPr>
                <w:noProof/>
                <w:webHidden/>
              </w:rPr>
              <w:fldChar w:fldCharType="begin"/>
            </w:r>
            <w:r w:rsidR="00334B25">
              <w:rPr>
                <w:noProof/>
                <w:webHidden/>
              </w:rPr>
              <w:instrText xml:space="preserve"> PAGEREF _Toc21090995 \h </w:instrText>
            </w:r>
            <w:r w:rsidR="00334B25">
              <w:rPr>
                <w:noProof/>
                <w:webHidden/>
              </w:rPr>
            </w:r>
            <w:r w:rsidR="00334B25">
              <w:rPr>
                <w:noProof/>
                <w:webHidden/>
              </w:rPr>
              <w:fldChar w:fldCharType="separate"/>
            </w:r>
            <w:r w:rsidR="00334B25">
              <w:rPr>
                <w:noProof/>
                <w:webHidden/>
              </w:rPr>
              <w:t>4</w:t>
            </w:r>
            <w:r w:rsidR="00334B25">
              <w:rPr>
                <w:noProof/>
                <w:webHidden/>
              </w:rPr>
              <w:fldChar w:fldCharType="end"/>
            </w:r>
          </w:hyperlink>
        </w:p>
        <w:p w:rsidR="00334B25" w:rsidRDefault="00D61CEA">
          <w:pPr>
            <w:pStyle w:val="TOC2"/>
            <w:tabs>
              <w:tab w:val="left" w:pos="660"/>
              <w:tab w:val="right" w:leader="dot" w:pos="9016"/>
            </w:tabs>
            <w:rPr>
              <w:rFonts w:asciiTheme="minorHAnsi" w:eastAsiaTheme="minorEastAsia" w:hAnsiTheme="minorHAnsi" w:cstheme="minorBidi"/>
              <w:b w:val="0"/>
              <w:noProof/>
              <w:sz w:val="22"/>
              <w:szCs w:val="22"/>
            </w:rPr>
          </w:pPr>
          <w:hyperlink w:anchor="_Toc21090996" w:history="1">
            <w:r w:rsidR="00334B25" w:rsidRPr="00803153">
              <w:rPr>
                <w:rStyle w:val="Hyperlink"/>
                <w:noProof/>
              </w:rPr>
              <w:t>3.3</w:t>
            </w:r>
            <w:r w:rsidR="00334B25">
              <w:rPr>
                <w:rFonts w:asciiTheme="minorHAnsi" w:eastAsiaTheme="minorEastAsia" w:hAnsiTheme="minorHAnsi" w:cstheme="minorBidi"/>
                <w:b w:val="0"/>
                <w:noProof/>
                <w:sz w:val="22"/>
                <w:szCs w:val="22"/>
              </w:rPr>
              <w:tab/>
            </w:r>
            <w:r w:rsidR="00334B25" w:rsidRPr="00803153">
              <w:rPr>
                <w:rStyle w:val="Hyperlink"/>
                <w:noProof/>
              </w:rPr>
              <w:t>Contract Type</w:t>
            </w:r>
            <w:r w:rsidR="00334B25">
              <w:rPr>
                <w:noProof/>
                <w:webHidden/>
              </w:rPr>
              <w:tab/>
            </w:r>
            <w:r w:rsidR="00334B25">
              <w:rPr>
                <w:noProof/>
                <w:webHidden/>
              </w:rPr>
              <w:fldChar w:fldCharType="begin"/>
            </w:r>
            <w:r w:rsidR="00334B25">
              <w:rPr>
                <w:noProof/>
                <w:webHidden/>
              </w:rPr>
              <w:instrText xml:space="preserve"> PAGEREF _Toc21090996 \h </w:instrText>
            </w:r>
            <w:r w:rsidR="00334B25">
              <w:rPr>
                <w:noProof/>
                <w:webHidden/>
              </w:rPr>
            </w:r>
            <w:r w:rsidR="00334B25">
              <w:rPr>
                <w:noProof/>
                <w:webHidden/>
              </w:rPr>
              <w:fldChar w:fldCharType="separate"/>
            </w:r>
            <w:r w:rsidR="00334B25">
              <w:rPr>
                <w:noProof/>
                <w:webHidden/>
              </w:rPr>
              <w:t>4</w:t>
            </w:r>
            <w:r w:rsidR="00334B25">
              <w:rPr>
                <w:noProof/>
                <w:webHidden/>
              </w:rPr>
              <w:fldChar w:fldCharType="end"/>
            </w:r>
          </w:hyperlink>
        </w:p>
        <w:p w:rsidR="00334B25" w:rsidRDefault="00D61CEA">
          <w:pPr>
            <w:pStyle w:val="TOC1"/>
            <w:tabs>
              <w:tab w:val="left" w:pos="440"/>
            </w:tabs>
            <w:rPr>
              <w:rFonts w:asciiTheme="minorHAnsi" w:eastAsiaTheme="minorEastAsia" w:hAnsiTheme="minorHAnsi" w:cstheme="minorBidi"/>
              <w:b w:val="0"/>
              <w:noProof/>
              <w:sz w:val="22"/>
              <w:szCs w:val="22"/>
            </w:rPr>
          </w:pPr>
          <w:hyperlink w:anchor="_Toc21090997" w:history="1">
            <w:r w:rsidR="00334B25" w:rsidRPr="00803153">
              <w:rPr>
                <w:rStyle w:val="Hyperlink"/>
                <w:noProof/>
              </w:rPr>
              <w:t>4</w:t>
            </w:r>
            <w:r w:rsidR="00334B25">
              <w:rPr>
                <w:rFonts w:asciiTheme="minorHAnsi" w:eastAsiaTheme="minorEastAsia" w:hAnsiTheme="minorHAnsi" w:cstheme="minorBidi"/>
                <w:b w:val="0"/>
                <w:noProof/>
                <w:sz w:val="22"/>
                <w:szCs w:val="22"/>
              </w:rPr>
              <w:tab/>
            </w:r>
            <w:r w:rsidR="00334B25" w:rsidRPr="00803153">
              <w:rPr>
                <w:rStyle w:val="Hyperlink"/>
                <w:noProof/>
              </w:rPr>
              <w:t>Contract Scope</w:t>
            </w:r>
            <w:r w:rsidR="00334B25">
              <w:rPr>
                <w:noProof/>
                <w:webHidden/>
              </w:rPr>
              <w:tab/>
            </w:r>
            <w:r w:rsidR="00334B25">
              <w:rPr>
                <w:noProof/>
                <w:webHidden/>
              </w:rPr>
              <w:fldChar w:fldCharType="begin"/>
            </w:r>
            <w:r w:rsidR="00334B25">
              <w:rPr>
                <w:noProof/>
                <w:webHidden/>
              </w:rPr>
              <w:instrText xml:space="preserve"> PAGEREF _Toc21090997 \h </w:instrText>
            </w:r>
            <w:r w:rsidR="00334B25">
              <w:rPr>
                <w:noProof/>
                <w:webHidden/>
              </w:rPr>
            </w:r>
            <w:r w:rsidR="00334B25">
              <w:rPr>
                <w:noProof/>
                <w:webHidden/>
              </w:rPr>
              <w:fldChar w:fldCharType="separate"/>
            </w:r>
            <w:r w:rsidR="00334B25">
              <w:rPr>
                <w:noProof/>
                <w:webHidden/>
              </w:rPr>
              <w:t>4</w:t>
            </w:r>
            <w:r w:rsidR="00334B25">
              <w:rPr>
                <w:noProof/>
                <w:webHidden/>
              </w:rPr>
              <w:fldChar w:fldCharType="end"/>
            </w:r>
          </w:hyperlink>
        </w:p>
        <w:p w:rsidR="00334B25" w:rsidRDefault="00D61CEA">
          <w:pPr>
            <w:pStyle w:val="TOC1"/>
            <w:tabs>
              <w:tab w:val="left" w:pos="440"/>
            </w:tabs>
            <w:rPr>
              <w:rFonts w:asciiTheme="minorHAnsi" w:eastAsiaTheme="minorEastAsia" w:hAnsiTheme="minorHAnsi" w:cstheme="minorBidi"/>
              <w:b w:val="0"/>
              <w:noProof/>
              <w:sz w:val="22"/>
              <w:szCs w:val="22"/>
            </w:rPr>
          </w:pPr>
          <w:hyperlink w:anchor="_Toc21090998" w:history="1">
            <w:r w:rsidR="00334B25" w:rsidRPr="00803153">
              <w:rPr>
                <w:rStyle w:val="Hyperlink"/>
                <w:noProof/>
              </w:rPr>
              <w:t>5</w:t>
            </w:r>
            <w:r w:rsidR="00334B25">
              <w:rPr>
                <w:rFonts w:asciiTheme="minorHAnsi" w:eastAsiaTheme="minorEastAsia" w:hAnsiTheme="minorHAnsi" w:cstheme="minorBidi"/>
                <w:b w:val="0"/>
                <w:noProof/>
                <w:sz w:val="22"/>
                <w:szCs w:val="22"/>
              </w:rPr>
              <w:tab/>
            </w:r>
            <w:r w:rsidR="00334B25" w:rsidRPr="00803153">
              <w:rPr>
                <w:rStyle w:val="Hyperlink"/>
                <w:noProof/>
              </w:rPr>
              <w:t>Instructions to Tenderers</w:t>
            </w:r>
            <w:r w:rsidR="00334B25">
              <w:rPr>
                <w:noProof/>
                <w:webHidden/>
              </w:rPr>
              <w:tab/>
            </w:r>
            <w:r w:rsidR="00334B25">
              <w:rPr>
                <w:noProof/>
                <w:webHidden/>
              </w:rPr>
              <w:fldChar w:fldCharType="begin"/>
            </w:r>
            <w:r w:rsidR="00334B25">
              <w:rPr>
                <w:noProof/>
                <w:webHidden/>
              </w:rPr>
              <w:instrText xml:space="preserve"> PAGEREF _Toc21090998 \h </w:instrText>
            </w:r>
            <w:r w:rsidR="00334B25">
              <w:rPr>
                <w:noProof/>
                <w:webHidden/>
              </w:rPr>
            </w:r>
            <w:r w:rsidR="00334B25">
              <w:rPr>
                <w:noProof/>
                <w:webHidden/>
              </w:rPr>
              <w:fldChar w:fldCharType="separate"/>
            </w:r>
            <w:r w:rsidR="00334B25">
              <w:rPr>
                <w:noProof/>
                <w:webHidden/>
              </w:rPr>
              <w:t>4</w:t>
            </w:r>
            <w:r w:rsidR="00334B25">
              <w:rPr>
                <w:noProof/>
                <w:webHidden/>
              </w:rPr>
              <w:fldChar w:fldCharType="end"/>
            </w:r>
          </w:hyperlink>
        </w:p>
        <w:p w:rsidR="00334B25" w:rsidRDefault="00D61CEA">
          <w:pPr>
            <w:pStyle w:val="TOC2"/>
            <w:tabs>
              <w:tab w:val="left" w:pos="660"/>
              <w:tab w:val="right" w:leader="dot" w:pos="9016"/>
            </w:tabs>
            <w:rPr>
              <w:rFonts w:asciiTheme="minorHAnsi" w:eastAsiaTheme="minorEastAsia" w:hAnsiTheme="minorHAnsi" w:cstheme="minorBidi"/>
              <w:b w:val="0"/>
              <w:noProof/>
              <w:sz w:val="22"/>
              <w:szCs w:val="22"/>
            </w:rPr>
          </w:pPr>
          <w:hyperlink w:anchor="_Toc21090999" w:history="1">
            <w:r w:rsidR="00334B25" w:rsidRPr="00803153">
              <w:rPr>
                <w:rStyle w:val="Hyperlink"/>
                <w:noProof/>
              </w:rPr>
              <w:t>5.1</w:t>
            </w:r>
            <w:r w:rsidR="00334B25">
              <w:rPr>
                <w:rFonts w:asciiTheme="minorHAnsi" w:eastAsiaTheme="minorEastAsia" w:hAnsiTheme="minorHAnsi" w:cstheme="minorBidi"/>
                <w:b w:val="0"/>
                <w:noProof/>
                <w:sz w:val="22"/>
                <w:szCs w:val="22"/>
              </w:rPr>
              <w:tab/>
            </w:r>
            <w:r w:rsidR="00334B25" w:rsidRPr="00803153">
              <w:rPr>
                <w:rStyle w:val="Hyperlink"/>
                <w:noProof/>
              </w:rPr>
              <w:t>Location of Works</w:t>
            </w:r>
            <w:r w:rsidR="00334B25">
              <w:rPr>
                <w:noProof/>
                <w:webHidden/>
              </w:rPr>
              <w:tab/>
            </w:r>
            <w:r w:rsidR="00334B25">
              <w:rPr>
                <w:noProof/>
                <w:webHidden/>
              </w:rPr>
              <w:fldChar w:fldCharType="begin"/>
            </w:r>
            <w:r w:rsidR="00334B25">
              <w:rPr>
                <w:noProof/>
                <w:webHidden/>
              </w:rPr>
              <w:instrText xml:space="preserve"> PAGEREF _Toc21090999 \h </w:instrText>
            </w:r>
            <w:r w:rsidR="00334B25">
              <w:rPr>
                <w:noProof/>
                <w:webHidden/>
              </w:rPr>
            </w:r>
            <w:r w:rsidR="00334B25">
              <w:rPr>
                <w:noProof/>
                <w:webHidden/>
              </w:rPr>
              <w:fldChar w:fldCharType="separate"/>
            </w:r>
            <w:r w:rsidR="00334B25">
              <w:rPr>
                <w:noProof/>
                <w:webHidden/>
              </w:rPr>
              <w:t>4</w:t>
            </w:r>
            <w:r w:rsidR="00334B25">
              <w:rPr>
                <w:noProof/>
                <w:webHidden/>
              </w:rPr>
              <w:fldChar w:fldCharType="end"/>
            </w:r>
          </w:hyperlink>
        </w:p>
        <w:p w:rsidR="00334B25" w:rsidRDefault="00D61CEA">
          <w:pPr>
            <w:pStyle w:val="TOC2"/>
            <w:tabs>
              <w:tab w:val="left" w:pos="660"/>
              <w:tab w:val="right" w:leader="dot" w:pos="9016"/>
            </w:tabs>
            <w:rPr>
              <w:rFonts w:asciiTheme="minorHAnsi" w:eastAsiaTheme="minorEastAsia" w:hAnsiTheme="minorHAnsi" w:cstheme="minorBidi"/>
              <w:b w:val="0"/>
              <w:noProof/>
              <w:sz w:val="22"/>
              <w:szCs w:val="22"/>
            </w:rPr>
          </w:pPr>
          <w:hyperlink w:anchor="_Toc21091000" w:history="1">
            <w:r w:rsidR="00334B25" w:rsidRPr="00803153">
              <w:rPr>
                <w:rStyle w:val="Hyperlink"/>
                <w:noProof/>
              </w:rPr>
              <w:t>5.2</w:t>
            </w:r>
            <w:r w:rsidR="00334B25">
              <w:rPr>
                <w:rFonts w:asciiTheme="minorHAnsi" w:eastAsiaTheme="minorEastAsia" w:hAnsiTheme="minorHAnsi" w:cstheme="minorBidi"/>
                <w:b w:val="0"/>
                <w:noProof/>
                <w:sz w:val="22"/>
                <w:szCs w:val="22"/>
              </w:rPr>
              <w:tab/>
            </w:r>
            <w:r w:rsidR="00334B25" w:rsidRPr="00803153">
              <w:rPr>
                <w:rStyle w:val="Hyperlink"/>
                <w:noProof/>
              </w:rPr>
              <w:t>Pre-qualification questionnaire</w:t>
            </w:r>
            <w:r w:rsidR="00334B25">
              <w:rPr>
                <w:noProof/>
                <w:webHidden/>
              </w:rPr>
              <w:tab/>
            </w:r>
            <w:r w:rsidR="00334B25">
              <w:rPr>
                <w:noProof/>
                <w:webHidden/>
              </w:rPr>
              <w:fldChar w:fldCharType="begin"/>
            </w:r>
            <w:r w:rsidR="00334B25">
              <w:rPr>
                <w:noProof/>
                <w:webHidden/>
              </w:rPr>
              <w:instrText xml:space="preserve"> PAGEREF _Toc21091000 \h </w:instrText>
            </w:r>
            <w:r w:rsidR="00334B25">
              <w:rPr>
                <w:noProof/>
                <w:webHidden/>
              </w:rPr>
            </w:r>
            <w:r w:rsidR="00334B25">
              <w:rPr>
                <w:noProof/>
                <w:webHidden/>
              </w:rPr>
              <w:fldChar w:fldCharType="separate"/>
            </w:r>
            <w:r w:rsidR="00334B25">
              <w:rPr>
                <w:noProof/>
                <w:webHidden/>
              </w:rPr>
              <w:t>5</w:t>
            </w:r>
            <w:r w:rsidR="00334B25">
              <w:rPr>
                <w:noProof/>
                <w:webHidden/>
              </w:rPr>
              <w:fldChar w:fldCharType="end"/>
            </w:r>
          </w:hyperlink>
        </w:p>
        <w:p w:rsidR="00334B25" w:rsidRDefault="00D61CEA">
          <w:pPr>
            <w:pStyle w:val="TOC2"/>
            <w:tabs>
              <w:tab w:val="left" w:pos="660"/>
              <w:tab w:val="right" w:leader="dot" w:pos="9016"/>
            </w:tabs>
            <w:rPr>
              <w:rFonts w:asciiTheme="minorHAnsi" w:eastAsiaTheme="minorEastAsia" w:hAnsiTheme="minorHAnsi" w:cstheme="minorBidi"/>
              <w:b w:val="0"/>
              <w:noProof/>
              <w:sz w:val="22"/>
              <w:szCs w:val="22"/>
            </w:rPr>
          </w:pPr>
          <w:hyperlink w:anchor="_Toc21091001" w:history="1">
            <w:r w:rsidR="00334B25" w:rsidRPr="00803153">
              <w:rPr>
                <w:rStyle w:val="Hyperlink"/>
                <w:noProof/>
              </w:rPr>
              <w:t>5.3</w:t>
            </w:r>
            <w:r w:rsidR="00334B25">
              <w:rPr>
                <w:rFonts w:asciiTheme="minorHAnsi" w:eastAsiaTheme="minorEastAsia" w:hAnsiTheme="minorHAnsi" w:cstheme="minorBidi"/>
                <w:b w:val="0"/>
                <w:noProof/>
                <w:sz w:val="22"/>
                <w:szCs w:val="22"/>
              </w:rPr>
              <w:tab/>
            </w:r>
            <w:r w:rsidR="00334B25" w:rsidRPr="00803153">
              <w:rPr>
                <w:rStyle w:val="Hyperlink"/>
                <w:noProof/>
              </w:rPr>
              <w:t>Procurement Timetable</w:t>
            </w:r>
            <w:r w:rsidR="00334B25">
              <w:rPr>
                <w:noProof/>
                <w:webHidden/>
              </w:rPr>
              <w:tab/>
            </w:r>
            <w:r w:rsidR="00334B25">
              <w:rPr>
                <w:noProof/>
                <w:webHidden/>
              </w:rPr>
              <w:fldChar w:fldCharType="begin"/>
            </w:r>
            <w:r w:rsidR="00334B25">
              <w:rPr>
                <w:noProof/>
                <w:webHidden/>
              </w:rPr>
              <w:instrText xml:space="preserve"> PAGEREF _Toc21091001 \h </w:instrText>
            </w:r>
            <w:r w:rsidR="00334B25">
              <w:rPr>
                <w:noProof/>
                <w:webHidden/>
              </w:rPr>
            </w:r>
            <w:r w:rsidR="00334B25">
              <w:rPr>
                <w:noProof/>
                <w:webHidden/>
              </w:rPr>
              <w:fldChar w:fldCharType="separate"/>
            </w:r>
            <w:r w:rsidR="00334B25">
              <w:rPr>
                <w:noProof/>
                <w:webHidden/>
              </w:rPr>
              <w:t>5</w:t>
            </w:r>
            <w:r w:rsidR="00334B25">
              <w:rPr>
                <w:noProof/>
                <w:webHidden/>
              </w:rPr>
              <w:fldChar w:fldCharType="end"/>
            </w:r>
          </w:hyperlink>
        </w:p>
        <w:p w:rsidR="00334B25" w:rsidRDefault="00D61CEA">
          <w:pPr>
            <w:pStyle w:val="TOC2"/>
            <w:tabs>
              <w:tab w:val="left" w:pos="660"/>
              <w:tab w:val="right" w:leader="dot" w:pos="9016"/>
            </w:tabs>
            <w:rPr>
              <w:rFonts w:asciiTheme="minorHAnsi" w:eastAsiaTheme="minorEastAsia" w:hAnsiTheme="minorHAnsi" w:cstheme="minorBidi"/>
              <w:b w:val="0"/>
              <w:noProof/>
              <w:sz w:val="22"/>
              <w:szCs w:val="22"/>
            </w:rPr>
          </w:pPr>
          <w:hyperlink w:anchor="_Toc21091002" w:history="1">
            <w:r w:rsidR="00334B25" w:rsidRPr="00803153">
              <w:rPr>
                <w:rStyle w:val="Hyperlink"/>
                <w:noProof/>
              </w:rPr>
              <w:t>5.4</w:t>
            </w:r>
            <w:r w:rsidR="00334B25">
              <w:rPr>
                <w:rFonts w:asciiTheme="minorHAnsi" w:eastAsiaTheme="minorEastAsia" w:hAnsiTheme="minorHAnsi" w:cstheme="minorBidi"/>
                <w:b w:val="0"/>
                <w:noProof/>
                <w:sz w:val="22"/>
                <w:szCs w:val="22"/>
              </w:rPr>
              <w:tab/>
            </w:r>
            <w:r w:rsidR="00334B25" w:rsidRPr="00803153">
              <w:rPr>
                <w:rStyle w:val="Hyperlink"/>
                <w:noProof/>
              </w:rPr>
              <w:t>Shortlisting of Tenderers</w:t>
            </w:r>
            <w:r w:rsidR="00334B25">
              <w:rPr>
                <w:noProof/>
                <w:webHidden/>
              </w:rPr>
              <w:tab/>
            </w:r>
            <w:r w:rsidR="00334B25">
              <w:rPr>
                <w:noProof/>
                <w:webHidden/>
              </w:rPr>
              <w:fldChar w:fldCharType="begin"/>
            </w:r>
            <w:r w:rsidR="00334B25">
              <w:rPr>
                <w:noProof/>
                <w:webHidden/>
              </w:rPr>
              <w:instrText xml:space="preserve"> PAGEREF _Toc21091002 \h </w:instrText>
            </w:r>
            <w:r w:rsidR="00334B25">
              <w:rPr>
                <w:noProof/>
                <w:webHidden/>
              </w:rPr>
            </w:r>
            <w:r w:rsidR="00334B25">
              <w:rPr>
                <w:noProof/>
                <w:webHidden/>
              </w:rPr>
              <w:fldChar w:fldCharType="separate"/>
            </w:r>
            <w:r w:rsidR="00334B25">
              <w:rPr>
                <w:noProof/>
                <w:webHidden/>
              </w:rPr>
              <w:t>5</w:t>
            </w:r>
            <w:r w:rsidR="00334B25">
              <w:rPr>
                <w:noProof/>
                <w:webHidden/>
              </w:rPr>
              <w:fldChar w:fldCharType="end"/>
            </w:r>
          </w:hyperlink>
        </w:p>
        <w:p w:rsidR="00334B25" w:rsidRDefault="00D61CEA">
          <w:pPr>
            <w:pStyle w:val="TOC2"/>
            <w:tabs>
              <w:tab w:val="left" w:pos="660"/>
              <w:tab w:val="right" w:leader="dot" w:pos="9016"/>
            </w:tabs>
            <w:rPr>
              <w:rFonts w:asciiTheme="minorHAnsi" w:eastAsiaTheme="minorEastAsia" w:hAnsiTheme="minorHAnsi" w:cstheme="minorBidi"/>
              <w:b w:val="0"/>
              <w:noProof/>
              <w:sz w:val="22"/>
              <w:szCs w:val="22"/>
            </w:rPr>
          </w:pPr>
          <w:hyperlink w:anchor="_Toc21091003" w:history="1">
            <w:r w:rsidR="00334B25" w:rsidRPr="00803153">
              <w:rPr>
                <w:rStyle w:val="Hyperlink"/>
                <w:noProof/>
              </w:rPr>
              <w:t>5.5</w:t>
            </w:r>
            <w:r w:rsidR="00334B25">
              <w:rPr>
                <w:rFonts w:asciiTheme="minorHAnsi" w:eastAsiaTheme="minorEastAsia" w:hAnsiTheme="minorHAnsi" w:cstheme="minorBidi"/>
                <w:b w:val="0"/>
                <w:noProof/>
                <w:sz w:val="22"/>
                <w:szCs w:val="22"/>
              </w:rPr>
              <w:tab/>
            </w:r>
            <w:r w:rsidR="00334B25" w:rsidRPr="00803153">
              <w:rPr>
                <w:rStyle w:val="Hyperlink"/>
                <w:noProof/>
              </w:rPr>
              <w:t>Tender Submission Requirements</w:t>
            </w:r>
            <w:r w:rsidR="00334B25">
              <w:rPr>
                <w:noProof/>
                <w:webHidden/>
              </w:rPr>
              <w:tab/>
            </w:r>
            <w:r w:rsidR="00334B25">
              <w:rPr>
                <w:noProof/>
                <w:webHidden/>
              </w:rPr>
              <w:fldChar w:fldCharType="begin"/>
            </w:r>
            <w:r w:rsidR="00334B25">
              <w:rPr>
                <w:noProof/>
                <w:webHidden/>
              </w:rPr>
              <w:instrText xml:space="preserve"> PAGEREF _Toc21091003 \h </w:instrText>
            </w:r>
            <w:r w:rsidR="00334B25">
              <w:rPr>
                <w:noProof/>
                <w:webHidden/>
              </w:rPr>
            </w:r>
            <w:r w:rsidR="00334B25">
              <w:rPr>
                <w:noProof/>
                <w:webHidden/>
              </w:rPr>
              <w:fldChar w:fldCharType="separate"/>
            </w:r>
            <w:r w:rsidR="00334B25">
              <w:rPr>
                <w:noProof/>
                <w:webHidden/>
              </w:rPr>
              <w:t>5</w:t>
            </w:r>
            <w:r w:rsidR="00334B25">
              <w:rPr>
                <w:noProof/>
                <w:webHidden/>
              </w:rPr>
              <w:fldChar w:fldCharType="end"/>
            </w:r>
          </w:hyperlink>
        </w:p>
        <w:p w:rsidR="00334B25" w:rsidRDefault="00D61CEA">
          <w:pPr>
            <w:pStyle w:val="TOC2"/>
            <w:tabs>
              <w:tab w:val="left" w:pos="660"/>
              <w:tab w:val="right" w:leader="dot" w:pos="9016"/>
            </w:tabs>
            <w:rPr>
              <w:rFonts w:asciiTheme="minorHAnsi" w:eastAsiaTheme="minorEastAsia" w:hAnsiTheme="minorHAnsi" w:cstheme="minorBidi"/>
              <w:b w:val="0"/>
              <w:noProof/>
              <w:sz w:val="22"/>
              <w:szCs w:val="22"/>
            </w:rPr>
          </w:pPr>
          <w:hyperlink w:anchor="_Toc21091004" w:history="1">
            <w:r w:rsidR="00334B25" w:rsidRPr="00803153">
              <w:rPr>
                <w:rStyle w:val="Hyperlink"/>
                <w:noProof/>
              </w:rPr>
              <w:t>5.6</w:t>
            </w:r>
            <w:r w:rsidR="00334B25">
              <w:rPr>
                <w:rFonts w:asciiTheme="minorHAnsi" w:eastAsiaTheme="minorEastAsia" w:hAnsiTheme="minorHAnsi" w:cstheme="minorBidi"/>
                <w:b w:val="0"/>
                <w:noProof/>
                <w:sz w:val="22"/>
                <w:szCs w:val="22"/>
              </w:rPr>
              <w:tab/>
            </w:r>
            <w:r w:rsidR="00334B25" w:rsidRPr="00803153">
              <w:rPr>
                <w:rStyle w:val="Hyperlink"/>
                <w:noProof/>
              </w:rPr>
              <w:t>Tender Submission and Clarifications</w:t>
            </w:r>
            <w:r w:rsidR="00334B25">
              <w:rPr>
                <w:noProof/>
                <w:webHidden/>
              </w:rPr>
              <w:tab/>
            </w:r>
            <w:r w:rsidR="00334B25">
              <w:rPr>
                <w:noProof/>
                <w:webHidden/>
              </w:rPr>
              <w:fldChar w:fldCharType="begin"/>
            </w:r>
            <w:r w:rsidR="00334B25">
              <w:rPr>
                <w:noProof/>
                <w:webHidden/>
              </w:rPr>
              <w:instrText xml:space="preserve"> PAGEREF _Toc21091004 \h </w:instrText>
            </w:r>
            <w:r w:rsidR="00334B25">
              <w:rPr>
                <w:noProof/>
                <w:webHidden/>
              </w:rPr>
            </w:r>
            <w:r w:rsidR="00334B25">
              <w:rPr>
                <w:noProof/>
                <w:webHidden/>
              </w:rPr>
              <w:fldChar w:fldCharType="separate"/>
            </w:r>
            <w:r w:rsidR="00334B25">
              <w:rPr>
                <w:noProof/>
                <w:webHidden/>
              </w:rPr>
              <w:t>6</w:t>
            </w:r>
            <w:r w:rsidR="00334B25">
              <w:rPr>
                <w:noProof/>
                <w:webHidden/>
              </w:rPr>
              <w:fldChar w:fldCharType="end"/>
            </w:r>
          </w:hyperlink>
        </w:p>
        <w:p w:rsidR="00334B25" w:rsidRDefault="00D61CEA">
          <w:pPr>
            <w:pStyle w:val="TOC2"/>
            <w:tabs>
              <w:tab w:val="left" w:pos="660"/>
              <w:tab w:val="right" w:leader="dot" w:pos="9016"/>
            </w:tabs>
            <w:rPr>
              <w:rFonts w:asciiTheme="minorHAnsi" w:eastAsiaTheme="minorEastAsia" w:hAnsiTheme="minorHAnsi" w:cstheme="minorBidi"/>
              <w:b w:val="0"/>
              <w:noProof/>
              <w:sz w:val="22"/>
              <w:szCs w:val="22"/>
            </w:rPr>
          </w:pPr>
          <w:hyperlink w:anchor="_Toc21091005" w:history="1">
            <w:r w:rsidR="00334B25" w:rsidRPr="00803153">
              <w:rPr>
                <w:rStyle w:val="Hyperlink"/>
                <w:noProof/>
              </w:rPr>
              <w:t>5.7</w:t>
            </w:r>
            <w:r w:rsidR="00334B25">
              <w:rPr>
                <w:rFonts w:asciiTheme="minorHAnsi" w:eastAsiaTheme="minorEastAsia" w:hAnsiTheme="minorHAnsi" w:cstheme="minorBidi"/>
                <w:b w:val="0"/>
                <w:noProof/>
                <w:sz w:val="22"/>
                <w:szCs w:val="22"/>
              </w:rPr>
              <w:tab/>
            </w:r>
            <w:r w:rsidR="00334B25" w:rsidRPr="00803153">
              <w:rPr>
                <w:rStyle w:val="Hyperlink"/>
                <w:noProof/>
              </w:rPr>
              <w:t>Tender Evaluation</w:t>
            </w:r>
            <w:r w:rsidR="00334B25">
              <w:rPr>
                <w:noProof/>
                <w:webHidden/>
              </w:rPr>
              <w:tab/>
            </w:r>
            <w:r w:rsidR="00334B25">
              <w:rPr>
                <w:noProof/>
                <w:webHidden/>
              </w:rPr>
              <w:fldChar w:fldCharType="begin"/>
            </w:r>
            <w:r w:rsidR="00334B25">
              <w:rPr>
                <w:noProof/>
                <w:webHidden/>
              </w:rPr>
              <w:instrText xml:space="preserve"> PAGEREF _Toc21091005 \h </w:instrText>
            </w:r>
            <w:r w:rsidR="00334B25">
              <w:rPr>
                <w:noProof/>
                <w:webHidden/>
              </w:rPr>
            </w:r>
            <w:r w:rsidR="00334B25">
              <w:rPr>
                <w:noProof/>
                <w:webHidden/>
              </w:rPr>
              <w:fldChar w:fldCharType="separate"/>
            </w:r>
            <w:r w:rsidR="00334B25">
              <w:rPr>
                <w:noProof/>
                <w:webHidden/>
              </w:rPr>
              <w:t>6</w:t>
            </w:r>
            <w:r w:rsidR="00334B25">
              <w:rPr>
                <w:noProof/>
                <w:webHidden/>
              </w:rPr>
              <w:fldChar w:fldCharType="end"/>
            </w:r>
          </w:hyperlink>
        </w:p>
        <w:p w:rsidR="00334B25" w:rsidRDefault="00D61CEA">
          <w:pPr>
            <w:pStyle w:val="TOC2"/>
            <w:tabs>
              <w:tab w:val="left" w:pos="660"/>
              <w:tab w:val="right" w:leader="dot" w:pos="9016"/>
            </w:tabs>
            <w:rPr>
              <w:rFonts w:asciiTheme="minorHAnsi" w:eastAsiaTheme="minorEastAsia" w:hAnsiTheme="minorHAnsi" w:cstheme="minorBidi"/>
              <w:b w:val="0"/>
              <w:noProof/>
              <w:sz w:val="22"/>
              <w:szCs w:val="22"/>
            </w:rPr>
          </w:pPr>
          <w:hyperlink w:anchor="_Toc21091006" w:history="1">
            <w:r w:rsidR="00334B25" w:rsidRPr="00803153">
              <w:rPr>
                <w:rStyle w:val="Hyperlink"/>
                <w:noProof/>
              </w:rPr>
              <w:t>5.8</w:t>
            </w:r>
            <w:r w:rsidR="00334B25">
              <w:rPr>
                <w:rFonts w:asciiTheme="minorHAnsi" w:eastAsiaTheme="minorEastAsia" w:hAnsiTheme="minorHAnsi" w:cstheme="minorBidi"/>
                <w:b w:val="0"/>
                <w:noProof/>
                <w:sz w:val="22"/>
                <w:szCs w:val="22"/>
              </w:rPr>
              <w:tab/>
            </w:r>
            <w:r w:rsidR="00334B25" w:rsidRPr="00803153">
              <w:rPr>
                <w:rStyle w:val="Hyperlink"/>
                <w:noProof/>
              </w:rPr>
              <w:t>TPI Terms and Conditions</w:t>
            </w:r>
            <w:r w:rsidR="00334B25">
              <w:rPr>
                <w:noProof/>
                <w:webHidden/>
              </w:rPr>
              <w:tab/>
            </w:r>
            <w:r w:rsidR="00334B25">
              <w:rPr>
                <w:noProof/>
                <w:webHidden/>
              </w:rPr>
              <w:fldChar w:fldCharType="begin"/>
            </w:r>
            <w:r w:rsidR="00334B25">
              <w:rPr>
                <w:noProof/>
                <w:webHidden/>
              </w:rPr>
              <w:instrText xml:space="preserve"> PAGEREF _Toc21091006 \h </w:instrText>
            </w:r>
            <w:r w:rsidR="00334B25">
              <w:rPr>
                <w:noProof/>
                <w:webHidden/>
              </w:rPr>
            </w:r>
            <w:r w:rsidR="00334B25">
              <w:rPr>
                <w:noProof/>
                <w:webHidden/>
              </w:rPr>
              <w:fldChar w:fldCharType="separate"/>
            </w:r>
            <w:r w:rsidR="00334B25">
              <w:rPr>
                <w:noProof/>
                <w:webHidden/>
              </w:rPr>
              <w:t>6</w:t>
            </w:r>
            <w:r w:rsidR="00334B25">
              <w:rPr>
                <w:noProof/>
                <w:webHidden/>
              </w:rPr>
              <w:fldChar w:fldCharType="end"/>
            </w:r>
          </w:hyperlink>
        </w:p>
        <w:p w:rsidR="00334B25" w:rsidRDefault="00D61CEA">
          <w:pPr>
            <w:pStyle w:val="TOC2"/>
            <w:tabs>
              <w:tab w:val="left" w:pos="660"/>
              <w:tab w:val="right" w:leader="dot" w:pos="9016"/>
            </w:tabs>
            <w:rPr>
              <w:rFonts w:asciiTheme="minorHAnsi" w:eastAsiaTheme="minorEastAsia" w:hAnsiTheme="minorHAnsi" w:cstheme="minorBidi"/>
              <w:b w:val="0"/>
              <w:noProof/>
              <w:sz w:val="22"/>
              <w:szCs w:val="22"/>
            </w:rPr>
          </w:pPr>
          <w:hyperlink w:anchor="_Toc21091007" w:history="1">
            <w:r w:rsidR="00334B25" w:rsidRPr="00803153">
              <w:rPr>
                <w:rStyle w:val="Hyperlink"/>
                <w:noProof/>
              </w:rPr>
              <w:t>5.9</w:t>
            </w:r>
            <w:r w:rsidR="00334B25">
              <w:rPr>
                <w:rFonts w:asciiTheme="minorHAnsi" w:eastAsiaTheme="minorEastAsia" w:hAnsiTheme="minorHAnsi" w:cstheme="minorBidi"/>
                <w:b w:val="0"/>
                <w:noProof/>
                <w:sz w:val="22"/>
                <w:szCs w:val="22"/>
              </w:rPr>
              <w:tab/>
            </w:r>
            <w:r w:rsidR="00334B25" w:rsidRPr="00803153">
              <w:rPr>
                <w:rStyle w:val="Hyperlink"/>
                <w:noProof/>
              </w:rPr>
              <w:t>Payment Stages</w:t>
            </w:r>
            <w:r w:rsidR="00334B25">
              <w:rPr>
                <w:noProof/>
                <w:webHidden/>
              </w:rPr>
              <w:tab/>
            </w:r>
            <w:r w:rsidR="00334B25">
              <w:rPr>
                <w:noProof/>
                <w:webHidden/>
              </w:rPr>
              <w:fldChar w:fldCharType="begin"/>
            </w:r>
            <w:r w:rsidR="00334B25">
              <w:rPr>
                <w:noProof/>
                <w:webHidden/>
              </w:rPr>
              <w:instrText xml:space="preserve"> PAGEREF _Toc21091007 \h </w:instrText>
            </w:r>
            <w:r w:rsidR="00334B25">
              <w:rPr>
                <w:noProof/>
                <w:webHidden/>
              </w:rPr>
            </w:r>
            <w:r w:rsidR="00334B25">
              <w:rPr>
                <w:noProof/>
                <w:webHidden/>
              </w:rPr>
              <w:fldChar w:fldCharType="separate"/>
            </w:r>
            <w:r w:rsidR="00334B25">
              <w:rPr>
                <w:noProof/>
                <w:webHidden/>
              </w:rPr>
              <w:t>6</w:t>
            </w:r>
            <w:r w:rsidR="00334B25">
              <w:rPr>
                <w:noProof/>
                <w:webHidden/>
              </w:rPr>
              <w:fldChar w:fldCharType="end"/>
            </w:r>
          </w:hyperlink>
        </w:p>
        <w:p w:rsidR="00334B25" w:rsidRDefault="00D61CEA">
          <w:pPr>
            <w:pStyle w:val="TOC2"/>
            <w:tabs>
              <w:tab w:val="left" w:pos="660"/>
              <w:tab w:val="right" w:leader="dot" w:pos="9016"/>
            </w:tabs>
            <w:rPr>
              <w:rFonts w:asciiTheme="minorHAnsi" w:eastAsiaTheme="minorEastAsia" w:hAnsiTheme="minorHAnsi" w:cstheme="minorBidi"/>
              <w:b w:val="0"/>
              <w:noProof/>
              <w:sz w:val="22"/>
              <w:szCs w:val="22"/>
            </w:rPr>
          </w:pPr>
          <w:hyperlink w:anchor="_Toc21091008" w:history="1">
            <w:r w:rsidR="00334B25" w:rsidRPr="00803153">
              <w:rPr>
                <w:rStyle w:val="Hyperlink"/>
                <w:noProof/>
              </w:rPr>
              <w:t>5.10</w:t>
            </w:r>
            <w:r w:rsidR="00334B25">
              <w:rPr>
                <w:rFonts w:asciiTheme="minorHAnsi" w:eastAsiaTheme="minorEastAsia" w:hAnsiTheme="minorHAnsi" w:cstheme="minorBidi"/>
                <w:b w:val="0"/>
                <w:noProof/>
                <w:sz w:val="22"/>
                <w:szCs w:val="22"/>
              </w:rPr>
              <w:tab/>
            </w:r>
            <w:r w:rsidR="00334B25" w:rsidRPr="00803153">
              <w:rPr>
                <w:rStyle w:val="Hyperlink"/>
                <w:noProof/>
              </w:rPr>
              <w:t>Confidentiality</w:t>
            </w:r>
            <w:r w:rsidR="00334B25">
              <w:rPr>
                <w:noProof/>
                <w:webHidden/>
              </w:rPr>
              <w:tab/>
            </w:r>
            <w:r w:rsidR="00334B25">
              <w:rPr>
                <w:noProof/>
                <w:webHidden/>
              </w:rPr>
              <w:fldChar w:fldCharType="begin"/>
            </w:r>
            <w:r w:rsidR="00334B25">
              <w:rPr>
                <w:noProof/>
                <w:webHidden/>
              </w:rPr>
              <w:instrText xml:space="preserve"> PAGEREF _Toc21091008 \h </w:instrText>
            </w:r>
            <w:r w:rsidR="00334B25">
              <w:rPr>
                <w:noProof/>
                <w:webHidden/>
              </w:rPr>
            </w:r>
            <w:r w:rsidR="00334B25">
              <w:rPr>
                <w:noProof/>
                <w:webHidden/>
              </w:rPr>
              <w:fldChar w:fldCharType="separate"/>
            </w:r>
            <w:r w:rsidR="00334B25">
              <w:rPr>
                <w:noProof/>
                <w:webHidden/>
              </w:rPr>
              <w:t>7</w:t>
            </w:r>
            <w:r w:rsidR="00334B25">
              <w:rPr>
                <w:noProof/>
                <w:webHidden/>
              </w:rPr>
              <w:fldChar w:fldCharType="end"/>
            </w:r>
          </w:hyperlink>
        </w:p>
        <w:p w:rsidR="00334B25" w:rsidRDefault="00D61CEA">
          <w:pPr>
            <w:pStyle w:val="TOC2"/>
            <w:tabs>
              <w:tab w:val="left" w:pos="660"/>
              <w:tab w:val="right" w:leader="dot" w:pos="9016"/>
            </w:tabs>
            <w:rPr>
              <w:rFonts w:asciiTheme="minorHAnsi" w:eastAsiaTheme="minorEastAsia" w:hAnsiTheme="minorHAnsi" w:cstheme="minorBidi"/>
              <w:b w:val="0"/>
              <w:noProof/>
              <w:sz w:val="22"/>
              <w:szCs w:val="22"/>
            </w:rPr>
          </w:pPr>
          <w:hyperlink w:anchor="_Toc21091009" w:history="1">
            <w:r w:rsidR="00334B25" w:rsidRPr="00803153">
              <w:rPr>
                <w:rStyle w:val="Hyperlink"/>
                <w:noProof/>
              </w:rPr>
              <w:t>5.11</w:t>
            </w:r>
            <w:r w:rsidR="00334B25">
              <w:rPr>
                <w:rFonts w:asciiTheme="minorHAnsi" w:eastAsiaTheme="minorEastAsia" w:hAnsiTheme="minorHAnsi" w:cstheme="minorBidi"/>
                <w:b w:val="0"/>
                <w:noProof/>
                <w:sz w:val="22"/>
                <w:szCs w:val="22"/>
              </w:rPr>
              <w:tab/>
            </w:r>
            <w:r w:rsidR="00334B25" w:rsidRPr="00803153">
              <w:rPr>
                <w:rStyle w:val="Hyperlink"/>
                <w:noProof/>
              </w:rPr>
              <w:t>Conditions of Tender</w:t>
            </w:r>
            <w:r w:rsidR="00334B25">
              <w:rPr>
                <w:noProof/>
                <w:webHidden/>
              </w:rPr>
              <w:tab/>
            </w:r>
            <w:r w:rsidR="00334B25">
              <w:rPr>
                <w:noProof/>
                <w:webHidden/>
              </w:rPr>
              <w:fldChar w:fldCharType="begin"/>
            </w:r>
            <w:r w:rsidR="00334B25">
              <w:rPr>
                <w:noProof/>
                <w:webHidden/>
              </w:rPr>
              <w:instrText xml:space="preserve"> PAGEREF _Toc21091009 \h </w:instrText>
            </w:r>
            <w:r w:rsidR="00334B25">
              <w:rPr>
                <w:noProof/>
                <w:webHidden/>
              </w:rPr>
            </w:r>
            <w:r w:rsidR="00334B25">
              <w:rPr>
                <w:noProof/>
                <w:webHidden/>
              </w:rPr>
              <w:fldChar w:fldCharType="separate"/>
            </w:r>
            <w:r w:rsidR="00334B25">
              <w:rPr>
                <w:noProof/>
                <w:webHidden/>
              </w:rPr>
              <w:t>8</w:t>
            </w:r>
            <w:r w:rsidR="00334B25">
              <w:rPr>
                <w:noProof/>
                <w:webHidden/>
              </w:rPr>
              <w:fldChar w:fldCharType="end"/>
            </w:r>
          </w:hyperlink>
        </w:p>
        <w:p w:rsidR="00334B25" w:rsidRDefault="00D61CEA">
          <w:pPr>
            <w:pStyle w:val="TOC1"/>
            <w:tabs>
              <w:tab w:val="left" w:pos="440"/>
            </w:tabs>
            <w:rPr>
              <w:rFonts w:asciiTheme="minorHAnsi" w:eastAsiaTheme="minorEastAsia" w:hAnsiTheme="minorHAnsi" w:cstheme="minorBidi"/>
              <w:b w:val="0"/>
              <w:noProof/>
              <w:sz w:val="22"/>
              <w:szCs w:val="22"/>
            </w:rPr>
          </w:pPr>
          <w:hyperlink w:anchor="_Toc21091010" w:history="1">
            <w:r w:rsidR="00334B25" w:rsidRPr="00803153">
              <w:rPr>
                <w:rStyle w:val="Hyperlink"/>
                <w:noProof/>
              </w:rPr>
              <w:t>6</w:t>
            </w:r>
            <w:r w:rsidR="00334B25">
              <w:rPr>
                <w:rFonts w:asciiTheme="minorHAnsi" w:eastAsiaTheme="minorEastAsia" w:hAnsiTheme="minorHAnsi" w:cstheme="minorBidi"/>
                <w:b w:val="0"/>
                <w:noProof/>
                <w:sz w:val="22"/>
                <w:szCs w:val="22"/>
              </w:rPr>
              <w:tab/>
            </w:r>
            <w:r w:rsidR="00334B25" w:rsidRPr="00803153">
              <w:rPr>
                <w:rStyle w:val="Hyperlink"/>
                <w:noProof/>
              </w:rPr>
              <w:t>Appendices</w:t>
            </w:r>
            <w:r w:rsidR="00334B25">
              <w:rPr>
                <w:noProof/>
                <w:webHidden/>
              </w:rPr>
              <w:tab/>
            </w:r>
            <w:r w:rsidR="00334B25">
              <w:rPr>
                <w:noProof/>
                <w:webHidden/>
              </w:rPr>
              <w:fldChar w:fldCharType="begin"/>
            </w:r>
            <w:r w:rsidR="00334B25">
              <w:rPr>
                <w:noProof/>
                <w:webHidden/>
              </w:rPr>
              <w:instrText xml:space="preserve"> PAGEREF _Toc21091010 \h </w:instrText>
            </w:r>
            <w:r w:rsidR="00334B25">
              <w:rPr>
                <w:noProof/>
                <w:webHidden/>
              </w:rPr>
            </w:r>
            <w:r w:rsidR="00334B25">
              <w:rPr>
                <w:noProof/>
                <w:webHidden/>
              </w:rPr>
              <w:fldChar w:fldCharType="separate"/>
            </w:r>
            <w:r w:rsidR="00334B25">
              <w:rPr>
                <w:noProof/>
                <w:webHidden/>
              </w:rPr>
              <w:t>8</w:t>
            </w:r>
            <w:r w:rsidR="00334B25">
              <w:rPr>
                <w:noProof/>
                <w:webHidden/>
              </w:rPr>
              <w:fldChar w:fldCharType="end"/>
            </w:r>
          </w:hyperlink>
        </w:p>
        <w:p w:rsidR="00842A0B" w:rsidRDefault="00842A0B">
          <w:r>
            <w:rPr>
              <w:b/>
              <w:bCs/>
              <w:noProof/>
            </w:rPr>
            <w:fldChar w:fldCharType="end"/>
          </w:r>
        </w:p>
      </w:sdtContent>
    </w:sdt>
    <w:p w:rsidR="0086379E" w:rsidRDefault="0086379E">
      <w:pPr>
        <w:rPr>
          <w:b/>
        </w:rPr>
      </w:pPr>
    </w:p>
    <w:p w:rsidR="00842A0B" w:rsidRDefault="00842A0B">
      <w:pPr>
        <w:rPr>
          <w:rFonts w:ascii="Arial" w:eastAsia="Times New Roman" w:hAnsi="Arial" w:cs="Arial"/>
          <w:b/>
          <w:bCs/>
          <w:kern w:val="28"/>
          <w:sz w:val="28"/>
          <w:szCs w:val="32"/>
          <w:lang w:eastAsia="en-GB"/>
        </w:rPr>
      </w:pPr>
      <w:r>
        <w:br w:type="page"/>
      </w:r>
    </w:p>
    <w:p w:rsidR="00312FE6" w:rsidRPr="00312FE6" w:rsidRDefault="00312FE6" w:rsidP="00B94E98">
      <w:pPr>
        <w:pStyle w:val="Heading1"/>
      </w:pPr>
      <w:bookmarkStart w:id="12" w:name="_Toc21090993"/>
      <w:r w:rsidRPr="00312FE6">
        <w:lastRenderedPageBreak/>
        <w:t>Introduction</w:t>
      </w:r>
      <w:bookmarkEnd w:id="12"/>
    </w:p>
    <w:p w:rsidR="00312FE6" w:rsidRDefault="00312FE6" w:rsidP="00312FE6">
      <w:r>
        <w:t xml:space="preserve">The Pirbright Institute (TPI) is inviting tenders for the </w:t>
      </w:r>
      <w:r w:rsidR="00E0588F">
        <w:t xml:space="preserve">Design, Supply, Installation and Commissioning </w:t>
      </w:r>
      <w:r w:rsidR="00F36DA4">
        <w:t xml:space="preserve">for the </w:t>
      </w:r>
      <w:r w:rsidR="00334B25">
        <w:t>IS4L Phase 2 - RO System Project</w:t>
      </w:r>
      <w:r w:rsidR="00F36DA4">
        <w:t xml:space="preserve"> at The Pirbright Institute</w:t>
      </w:r>
      <w:r w:rsidR="00637176">
        <w:t>.</w:t>
      </w:r>
    </w:p>
    <w:p w:rsidR="00312FE6" w:rsidRDefault="00312FE6" w:rsidP="00312FE6"/>
    <w:p w:rsidR="006A6FC8" w:rsidRPr="001B0372" w:rsidRDefault="006A6FC8" w:rsidP="00B94E98">
      <w:pPr>
        <w:pStyle w:val="Heading2"/>
      </w:pPr>
      <w:bookmarkStart w:id="13" w:name="_Toc21090994"/>
      <w:r w:rsidRPr="001B0372">
        <w:t>Document Purpose</w:t>
      </w:r>
      <w:bookmarkEnd w:id="13"/>
    </w:p>
    <w:p w:rsidR="00312FE6" w:rsidRDefault="00312FE6" w:rsidP="00312FE6">
      <w:r>
        <w:t>The primary purpose of this document is to pr</w:t>
      </w:r>
      <w:r w:rsidR="007E758C">
        <w:t>o</w:t>
      </w:r>
      <w:r>
        <w:t>vide potential suppliers with the information to allow them to submit adequate information to tender for the works.</w:t>
      </w:r>
    </w:p>
    <w:p w:rsidR="00312FE6" w:rsidRDefault="00312FE6" w:rsidP="00312FE6"/>
    <w:p w:rsidR="006A6FC8" w:rsidRPr="001B0372" w:rsidRDefault="006A6FC8" w:rsidP="00B94E98">
      <w:pPr>
        <w:pStyle w:val="Heading2"/>
      </w:pPr>
      <w:bookmarkStart w:id="14" w:name="_Toc21090995"/>
      <w:r w:rsidRPr="001B0372">
        <w:t xml:space="preserve">Contract </w:t>
      </w:r>
      <w:r w:rsidR="00B94E98">
        <w:t>Notice</w:t>
      </w:r>
      <w:bookmarkEnd w:id="14"/>
    </w:p>
    <w:p w:rsidR="006A6FC8" w:rsidRDefault="00177ED1" w:rsidP="00312FE6">
      <w:r>
        <w:t>A notice for this contract was plac</w:t>
      </w:r>
      <w:r w:rsidR="005B1542">
        <w:t xml:space="preserve">ed on contracts finder on the </w:t>
      </w:r>
      <w:r w:rsidR="00E535AA">
        <w:t>08</w:t>
      </w:r>
      <w:r w:rsidR="00334B25">
        <w:t>-10-19</w:t>
      </w:r>
      <w:r w:rsidR="002375FE">
        <w:t xml:space="preserve"> </w:t>
      </w:r>
      <w:r w:rsidRPr="001C271F">
        <w:t>by</w:t>
      </w:r>
      <w:r>
        <w:t xml:space="preserve"> TPI. </w:t>
      </w:r>
    </w:p>
    <w:p w:rsidR="001C271F" w:rsidRDefault="001C271F" w:rsidP="00312FE6"/>
    <w:p w:rsidR="00B94E98" w:rsidRPr="00E0588F" w:rsidRDefault="00B94E98" w:rsidP="00B94E98">
      <w:pPr>
        <w:pStyle w:val="Heading2"/>
      </w:pPr>
      <w:bookmarkStart w:id="15" w:name="_Toc21090996"/>
      <w:r w:rsidRPr="00E0588F">
        <w:t>Contract Type</w:t>
      </w:r>
      <w:bookmarkEnd w:id="15"/>
    </w:p>
    <w:p w:rsidR="006A6FC8" w:rsidRDefault="00E0588F" w:rsidP="00B94E98">
      <w:r>
        <w:t>NEC3 Engineering and Construction Contract with Activity Schedule</w:t>
      </w:r>
    </w:p>
    <w:p w:rsidR="00177ED1" w:rsidRDefault="00177ED1" w:rsidP="00312FE6"/>
    <w:p w:rsidR="00177ED1" w:rsidRPr="00177ED1" w:rsidRDefault="006A6FC8" w:rsidP="00B94E98">
      <w:pPr>
        <w:pStyle w:val="Heading1"/>
      </w:pPr>
      <w:bookmarkStart w:id="16" w:name="_Toc21090997"/>
      <w:r>
        <w:t>Contract Scope</w:t>
      </w:r>
      <w:bookmarkEnd w:id="16"/>
    </w:p>
    <w:p w:rsidR="00334B25" w:rsidRDefault="00334B25" w:rsidP="00334B25">
      <w:r>
        <w:t xml:space="preserve">The contract is for a single </w:t>
      </w:r>
      <w:r w:rsidR="00E0588F">
        <w:t>supplier</w:t>
      </w:r>
      <w:r>
        <w:t xml:space="preserve"> to design, manufacture, supply, deliver, offload, install and commission all items required to install a Reverse Osmosis System for the IS4L building to supply electric humidifiers.  The basic scope of works is shown below:</w:t>
      </w:r>
    </w:p>
    <w:p w:rsidR="00334B25" w:rsidRPr="00334B25" w:rsidRDefault="00334B25" w:rsidP="00334B25">
      <w:pPr>
        <w:pStyle w:val="ListParagraph"/>
        <w:numPr>
          <w:ilvl w:val="0"/>
          <w:numId w:val="12"/>
        </w:numPr>
        <w:spacing w:line="240" w:lineRule="auto"/>
        <w:contextualSpacing w:val="0"/>
      </w:pPr>
      <w:r w:rsidRPr="00334B25">
        <w:t xml:space="preserve">Detailed design of RO System from URS and basic schematics provided by </w:t>
      </w:r>
      <w:r>
        <w:t>TPI</w:t>
      </w:r>
    </w:p>
    <w:p w:rsidR="00334B25" w:rsidRPr="00334B25" w:rsidRDefault="00334B25" w:rsidP="00334B25">
      <w:pPr>
        <w:pStyle w:val="ListParagraph"/>
        <w:numPr>
          <w:ilvl w:val="0"/>
          <w:numId w:val="12"/>
        </w:numPr>
        <w:spacing w:line="240" w:lineRule="auto"/>
        <w:contextualSpacing w:val="0"/>
      </w:pPr>
      <w:r w:rsidRPr="00334B25">
        <w:t xml:space="preserve">Supply and installation of all items to install an RO Plant that can deliver approximately 130l/hr of </w:t>
      </w:r>
      <w:r w:rsidR="00E535AA">
        <w:t>RO</w:t>
      </w:r>
      <w:r w:rsidRPr="00334B25">
        <w:t xml:space="preserve"> water.</w:t>
      </w:r>
    </w:p>
    <w:p w:rsidR="00334B25" w:rsidRPr="00334B25" w:rsidRDefault="00334B25" w:rsidP="00334B25">
      <w:pPr>
        <w:pStyle w:val="ListParagraph"/>
        <w:numPr>
          <w:ilvl w:val="0"/>
          <w:numId w:val="12"/>
        </w:numPr>
        <w:spacing w:line="240" w:lineRule="auto"/>
        <w:contextualSpacing w:val="0"/>
      </w:pPr>
      <w:r w:rsidRPr="00334B25">
        <w:t>Electrical Installation to supply softener/RO Plant/boosted tank System</w:t>
      </w:r>
    </w:p>
    <w:p w:rsidR="00334B25" w:rsidRPr="00334B25" w:rsidRDefault="00334B25" w:rsidP="00334B25">
      <w:pPr>
        <w:pStyle w:val="ListParagraph"/>
        <w:numPr>
          <w:ilvl w:val="0"/>
          <w:numId w:val="12"/>
        </w:numPr>
        <w:spacing w:line="240" w:lineRule="auto"/>
        <w:contextualSpacing w:val="0"/>
      </w:pPr>
      <w:r w:rsidRPr="00334B25">
        <w:t>Placement and installation of equipment in first floor plant room</w:t>
      </w:r>
    </w:p>
    <w:p w:rsidR="00334B25" w:rsidRPr="00334B25" w:rsidRDefault="00334B25" w:rsidP="00334B25">
      <w:pPr>
        <w:pStyle w:val="ListParagraph"/>
        <w:numPr>
          <w:ilvl w:val="0"/>
          <w:numId w:val="12"/>
        </w:numPr>
        <w:spacing w:line="240" w:lineRule="auto"/>
        <w:contextualSpacing w:val="0"/>
      </w:pPr>
      <w:r w:rsidRPr="00334B25">
        <w:t>Supply and installation of boosted tank system</w:t>
      </w:r>
    </w:p>
    <w:p w:rsidR="00334B25" w:rsidRPr="00334B25" w:rsidRDefault="00334B25" w:rsidP="00334B25">
      <w:pPr>
        <w:pStyle w:val="ListParagraph"/>
        <w:numPr>
          <w:ilvl w:val="0"/>
          <w:numId w:val="12"/>
        </w:numPr>
        <w:spacing w:line="240" w:lineRule="auto"/>
        <w:contextualSpacing w:val="0"/>
      </w:pPr>
      <w:r w:rsidRPr="00334B25">
        <w:t xml:space="preserve">Supply and installation of distribution </w:t>
      </w:r>
      <w:r w:rsidR="00E535AA">
        <w:t>to existing humidifiers (If existing pipework cannot be used)</w:t>
      </w:r>
    </w:p>
    <w:p w:rsidR="00334B25" w:rsidRPr="00334B25" w:rsidRDefault="00334B25" w:rsidP="00334B25">
      <w:pPr>
        <w:pStyle w:val="ListParagraph"/>
        <w:numPr>
          <w:ilvl w:val="0"/>
          <w:numId w:val="12"/>
        </w:numPr>
        <w:spacing w:line="240" w:lineRule="auto"/>
        <w:contextualSpacing w:val="0"/>
      </w:pPr>
      <w:r w:rsidRPr="00334B25">
        <w:t xml:space="preserve">BMS configuration to add new plant to centralised </w:t>
      </w:r>
      <w:r w:rsidR="00E0588F">
        <w:t xml:space="preserve">Trend </w:t>
      </w:r>
      <w:r w:rsidRPr="00334B25">
        <w:t>BMS</w:t>
      </w:r>
    </w:p>
    <w:p w:rsidR="00F36DA4" w:rsidRDefault="00F36DA4" w:rsidP="00312FE6"/>
    <w:p w:rsidR="004F125B" w:rsidRDefault="00DF5F6E" w:rsidP="00312FE6">
      <w:r>
        <w:t>The full</w:t>
      </w:r>
      <w:r w:rsidR="006C1F7B">
        <w:t xml:space="preserve"> scope of work </w:t>
      </w:r>
      <w:r w:rsidR="00E62715">
        <w:t xml:space="preserve">will be issued to </w:t>
      </w:r>
      <w:r w:rsidR="008C2649">
        <w:t>shortlisted suppliers</w:t>
      </w:r>
      <w:r w:rsidR="006C1F7B">
        <w:t>.</w:t>
      </w:r>
    </w:p>
    <w:p w:rsidR="00177ED1" w:rsidRDefault="00177ED1" w:rsidP="00312FE6"/>
    <w:p w:rsidR="007E758C" w:rsidRPr="0009124B" w:rsidRDefault="007E758C" w:rsidP="00B94E98">
      <w:pPr>
        <w:pStyle w:val="Heading1"/>
      </w:pPr>
      <w:bookmarkStart w:id="17" w:name="_Toc21090998"/>
      <w:r w:rsidRPr="0009124B">
        <w:t>Instructions to Tenderers</w:t>
      </w:r>
      <w:bookmarkEnd w:id="17"/>
    </w:p>
    <w:p w:rsidR="007E758C" w:rsidRPr="0009124B" w:rsidRDefault="007E758C" w:rsidP="00B94E98">
      <w:pPr>
        <w:pStyle w:val="Heading2"/>
      </w:pPr>
      <w:bookmarkStart w:id="18" w:name="_Toc21090999"/>
      <w:r w:rsidRPr="0009124B">
        <w:t>Location of Works</w:t>
      </w:r>
      <w:bookmarkEnd w:id="18"/>
    </w:p>
    <w:p w:rsidR="007E758C" w:rsidRDefault="007E758C" w:rsidP="007E758C">
      <w:r>
        <w:t>The works will take place at the following address:</w:t>
      </w:r>
    </w:p>
    <w:p w:rsidR="007E758C" w:rsidRDefault="007E758C" w:rsidP="007E758C"/>
    <w:p w:rsidR="007E758C" w:rsidRDefault="007E758C" w:rsidP="007E758C">
      <w:r>
        <w:t>The Pirbright Institute</w:t>
      </w:r>
    </w:p>
    <w:p w:rsidR="007E758C" w:rsidRDefault="007E758C" w:rsidP="007E758C">
      <w:r>
        <w:t>Ash Road</w:t>
      </w:r>
    </w:p>
    <w:p w:rsidR="007E758C" w:rsidRDefault="007E758C" w:rsidP="007E758C">
      <w:r>
        <w:t>Pirbright, Surrey</w:t>
      </w:r>
    </w:p>
    <w:p w:rsidR="007E758C" w:rsidRDefault="007E758C" w:rsidP="007E758C">
      <w:r>
        <w:t>GU24 0NF</w:t>
      </w:r>
    </w:p>
    <w:p w:rsidR="007E758C" w:rsidRDefault="007E758C" w:rsidP="00312FE6"/>
    <w:p w:rsidR="00177ED1" w:rsidRPr="00177ED1" w:rsidRDefault="00177ED1" w:rsidP="00B94E98">
      <w:pPr>
        <w:pStyle w:val="Heading2"/>
      </w:pPr>
      <w:bookmarkStart w:id="19" w:name="_Toc21091000"/>
      <w:r w:rsidRPr="00177ED1">
        <w:lastRenderedPageBreak/>
        <w:t>Pre-qualification questionnaire</w:t>
      </w:r>
      <w:bookmarkEnd w:id="19"/>
    </w:p>
    <w:p w:rsidR="005C53F7" w:rsidRDefault="00177ED1">
      <w:r>
        <w:t>All potential suppliers are required to complete a Pre-qualification questionnaire (PQQ</w:t>
      </w:r>
      <w:r w:rsidR="0065745C">
        <w:t xml:space="preserve">) </w:t>
      </w:r>
      <w:r w:rsidR="006C1F7B">
        <w:t>as an expression of interest and will be issued the full scope of works documentation</w:t>
      </w:r>
      <w:r w:rsidR="008C2649">
        <w:t xml:space="preserve"> should they be shortlisted following a shortlisting process</w:t>
      </w:r>
      <w:r w:rsidR="006C1F7B">
        <w:t xml:space="preserve">. </w:t>
      </w:r>
    </w:p>
    <w:p w:rsidR="00334B25" w:rsidRDefault="00334B25">
      <w:pPr>
        <w:rPr>
          <w:b/>
        </w:rPr>
      </w:pPr>
    </w:p>
    <w:p w:rsidR="0009124B" w:rsidRDefault="0009124B" w:rsidP="00B94E98">
      <w:pPr>
        <w:pStyle w:val="Heading2"/>
      </w:pPr>
      <w:bookmarkStart w:id="20" w:name="_Toc21091001"/>
      <w:r w:rsidRPr="0009124B">
        <w:t>Procurement Timetable</w:t>
      </w:r>
      <w:bookmarkEnd w:id="20"/>
    </w:p>
    <w:p w:rsidR="0009124B" w:rsidRDefault="0009124B" w:rsidP="00312FE6"/>
    <w:p w:rsidR="00820305" w:rsidRDefault="00820305" w:rsidP="00820305">
      <w:r>
        <w:t>The timetable for this tender is anticipated</w:t>
      </w:r>
      <w:r w:rsidR="00DD657F">
        <w:t xml:space="preserve"> as below</w:t>
      </w:r>
      <w:r>
        <w:t xml:space="preserve">: </w:t>
      </w:r>
    </w:p>
    <w:p w:rsidR="00820305" w:rsidRDefault="00820305" w:rsidP="00820305"/>
    <w:p w:rsidR="004D0A42" w:rsidRPr="004D0A42" w:rsidRDefault="004D0A42" w:rsidP="006C1F7B">
      <w:pPr>
        <w:pStyle w:val="NormalWeb"/>
        <w:spacing w:after="120"/>
      </w:pPr>
      <w:r w:rsidRPr="00E21499">
        <w:rPr>
          <w:rFonts w:ascii="Calibri" w:hAnsi="Calibri" w:cs="Calibri"/>
          <w:b/>
          <w:sz w:val="22"/>
          <w:szCs w:val="22"/>
        </w:rPr>
        <w:t>PQQ to be submitted by</w:t>
      </w:r>
      <w:r w:rsidR="006C1F7B">
        <w:rPr>
          <w:rFonts w:ascii="Calibri" w:hAnsi="Calibri" w:cs="Calibri"/>
          <w:sz w:val="22"/>
          <w:szCs w:val="22"/>
        </w:rPr>
        <w:t>:</w:t>
      </w:r>
      <w:r w:rsidRPr="004D0A42">
        <w:rPr>
          <w:rFonts w:ascii="Calibri" w:hAnsi="Calibri" w:cs="Calibri"/>
          <w:sz w:val="22"/>
          <w:szCs w:val="22"/>
        </w:rPr>
        <w:t> </w:t>
      </w:r>
      <w:r w:rsidR="00E0588F">
        <w:rPr>
          <w:rFonts w:ascii="Calibri" w:hAnsi="Calibri" w:cs="Calibri"/>
          <w:sz w:val="22"/>
          <w:szCs w:val="22"/>
        </w:rPr>
        <w:t xml:space="preserve">5pm on </w:t>
      </w:r>
      <w:r w:rsidR="00CE5EEB">
        <w:rPr>
          <w:rFonts w:ascii="Calibri" w:hAnsi="Calibri" w:cs="Calibri"/>
          <w:sz w:val="22"/>
          <w:szCs w:val="22"/>
        </w:rPr>
        <w:t xml:space="preserve">Friday </w:t>
      </w:r>
      <w:r w:rsidR="00334B25">
        <w:rPr>
          <w:rFonts w:ascii="Calibri" w:hAnsi="Calibri" w:cs="Calibri"/>
          <w:sz w:val="22"/>
          <w:szCs w:val="22"/>
        </w:rPr>
        <w:t>11</w:t>
      </w:r>
      <w:r w:rsidR="00334B25" w:rsidRPr="00334B25">
        <w:rPr>
          <w:rFonts w:ascii="Calibri" w:hAnsi="Calibri" w:cs="Calibri"/>
          <w:sz w:val="22"/>
          <w:szCs w:val="22"/>
          <w:vertAlign w:val="superscript"/>
        </w:rPr>
        <w:t>th</w:t>
      </w:r>
      <w:r w:rsidR="00334B25">
        <w:rPr>
          <w:rFonts w:ascii="Calibri" w:hAnsi="Calibri" w:cs="Calibri"/>
          <w:sz w:val="22"/>
          <w:szCs w:val="22"/>
        </w:rPr>
        <w:t xml:space="preserve"> October 2019</w:t>
      </w:r>
      <w:r w:rsidRPr="004D0A42">
        <w:rPr>
          <w:rFonts w:ascii="Calibri" w:hAnsi="Calibri" w:cs="Calibri"/>
          <w:sz w:val="22"/>
          <w:szCs w:val="22"/>
        </w:rPr>
        <w:t xml:space="preserve">                                                         </w:t>
      </w:r>
      <w:r w:rsidRPr="004D0A42">
        <w:rPr>
          <w:rFonts w:ascii="Calibri" w:hAnsi="Calibri" w:cs="Calibri"/>
          <w:sz w:val="22"/>
          <w:szCs w:val="22"/>
        </w:rPr>
        <w:tab/>
        <w:t xml:space="preserve"> </w:t>
      </w:r>
    </w:p>
    <w:p w:rsidR="004D0A42" w:rsidRPr="004D0A42" w:rsidRDefault="004D0A42" w:rsidP="006C1F7B">
      <w:pPr>
        <w:pStyle w:val="NormalWeb"/>
        <w:spacing w:after="120"/>
      </w:pPr>
      <w:r w:rsidRPr="00E21499">
        <w:rPr>
          <w:rFonts w:ascii="Calibri" w:hAnsi="Calibri" w:cs="Calibri"/>
          <w:b/>
          <w:sz w:val="22"/>
          <w:szCs w:val="22"/>
        </w:rPr>
        <w:t xml:space="preserve">Shortlist </w:t>
      </w:r>
      <w:r w:rsidR="006C1F7B">
        <w:rPr>
          <w:rFonts w:ascii="Calibri" w:hAnsi="Calibri" w:cs="Calibri"/>
          <w:b/>
          <w:sz w:val="22"/>
          <w:szCs w:val="22"/>
        </w:rPr>
        <w:t>tenderers</w:t>
      </w:r>
      <w:r w:rsidRPr="00E21499">
        <w:rPr>
          <w:rFonts w:ascii="Calibri" w:hAnsi="Calibri" w:cs="Calibri"/>
          <w:b/>
          <w:sz w:val="22"/>
          <w:szCs w:val="22"/>
        </w:rPr>
        <w:t xml:space="preserve"> </w:t>
      </w:r>
      <w:r w:rsidR="00334B25">
        <w:rPr>
          <w:rFonts w:ascii="Calibri" w:hAnsi="Calibri" w:cs="Calibri"/>
          <w:b/>
          <w:sz w:val="22"/>
          <w:szCs w:val="22"/>
        </w:rPr>
        <w:t>and issue scope of works</w:t>
      </w:r>
      <w:r w:rsidR="006C1F7B">
        <w:rPr>
          <w:rFonts w:ascii="Calibri" w:hAnsi="Calibri" w:cs="Calibri"/>
          <w:b/>
          <w:sz w:val="22"/>
          <w:szCs w:val="22"/>
        </w:rPr>
        <w:t xml:space="preserve"> </w:t>
      </w:r>
      <w:r w:rsidRPr="00E21499">
        <w:rPr>
          <w:rFonts w:ascii="Calibri" w:hAnsi="Calibri" w:cs="Calibri"/>
          <w:b/>
          <w:sz w:val="22"/>
          <w:szCs w:val="22"/>
        </w:rPr>
        <w:t>by</w:t>
      </w:r>
      <w:r w:rsidR="00E0588F">
        <w:rPr>
          <w:rFonts w:ascii="Calibri" w:hAnsi="Calibri" w:cs="Calibri"/>
          <w:sz w:val="22"/>
          <w:szCs w:val="22"/>
        </w:rPr>
        <w:t>: Tuesday 15</w:t>
      </w:r>
      <w:r w:rsidR="00334B25" w:rsidRPr="00334B25">
        <w:rPr>
          <w:rFonts w:ascii="Calibri" w:hAnsi="Calibri" w:cs="Calibri"/>
          <w:sz w:val="22"/>
          <w:szCs w:val="22"/>
          <w:vertAlign w:val="superscript"/>
        </w:rPr>
        <w:t>th</w:t>
      </w:r>
      <w:r w:rsidR="00334B25">
        <w:rPr>
          <w:rFonts w:ascii="Calibri" w:hAnsi="Calibri" w:cs="Calibri"/>
          <w:sz w:val="22"/>
          <w:szCs w:val="22"/>
        </w:rPr>
        <w:t xml:space="preserve"> October 2019</w:t>
      </w:r>
      <w:r w:rsidRPr="004D0A42">
        <w:rPr>
          <w:rFonts w:ascii="Calibri" w:hAnsi="Calibri" w:cs="Calibri"/>
          <w:sz w:val="22"/>
          <w:szCs w:val="22"/>
        </w:rPr>
        <w:t>             </w:t>
      </w:r>
      <w:r w:rsidR="006C1F7B">
        <w:rPr>
          <w:rFonts w:ascii="Calibri" w:hAnsi="Calibri" w:cs="Calibri"/>
          <w:sz w:val="22"/>
          <w:szCs w:val="22"/>
        </w:rPr>
        <w:t xml:space="preserve">                               </w:t>
      </w:r>
    </w:p>
    <w:p w:rsidR="004B0476" w:rsidRDefault="004B0476" w:rsidP="006C1F7B">
      <w:pPr>
        <w:pStyle w:val="NormalWeb"/>
        <w:spacing w:after="120"/>
        <w:rPr>
          <w:rFonts w:ascii="Calibri" w:hAnsi="Calibri" w:cs="Calibri"/>
          <w:sz w:val="22"/>
          <w:szCs w:val="22"/>
        </w:rPr>
      </w:pPr>
      <w:r w:rsidRPr="004B0476">
        <w:rPr>
          <w:rFonts w:ascii="Calibri" w:hAnsi="Calibri" w:cs="Calibri"/>
          <w:b/>
          <w:sz w:val="22"/>
          <w:szCs w:val="22"/>
        </w:rPr>
        <w:t>Site visits</w:t>
      </w:r>
      <w:r>
        <w:rPr>
          <w:rFonts w:ascii="Calibri" w:hAnsi="Calibri" w:cs="Calibri"/>
          <w:sz w:val="22"/>
          <w:szCs w:val="22"/>
        </w:rPr>
        <w:t>: 21</w:t>
      </w:r>
      <w:r w:rsidRPr="004B0476">
        <w:rPr>
          <w:rFonts w:ascii="Calibri" w:hAnsi="Calibri" w:cs="Calibri"/>
          <w:sz w:val="22"/>
          <w:szCs w:val="22"/>
          <w:vertAlign w:val="superscript"/>
        </w:rPr>
        <w:t>st</w:t>
      </w:r>
      <w:r>
        <w:rPr>
          <w:rFonts w:ascii="Calibri" w:hAnsi="Calibri" w:cs="Calibri"/>
          <w:sz w:val="22"/>
          <w:szCs w:val="22"/>
        </w:rPr>
        <w:t xml:space="preserve"> – 23</w:t>
      </w:r>
      <w:r w:rsidRPr="004B0476">
        <w:rPr>
          <w:rFonts w:ascii="Calibri" w:hAnsi="Calibri" w:cs="Calibri"/>
          <w:sz w:val="22"/>
          <w:szCs w:val="22"/>
          <w:vertAlign w:val="superscript"/>
        </w:rPr>
        <w:t>rd</w:t>
      </w:r>
      <w:r>
        <w:rPr>
          <w:rFonts w:ascii="Calibri" w:hAnsi="Calibri" w:cs="Calibri"/>
          <w:sz w:val="22"/>
          <w:szCs w:val="22"/>
        </w:rPr>
        <w:t xml:space="preserve"> October by appointment</w:t>
      </w:r>
      <w:r w:rsidRPr="004D0A42">
        <w:rPr>
          <w:rFonts w:ascii="Calibri" w:hAnsi="Calibri" w:cs="Calibri"/>
          <w:sz w:val="22"/>
          <w:szCs w:val="22"/>
        </w:rPr>
        <w:t xml:space="preserve">                                                   </w:t>
      </w:r>
    </w:p>
    <w:p w:rsidR="006C1F7B" w:rsidRDefault="004D0A42" w:rsidP="006C1F7B">
      <w:pPr>
        <w:pStyle w:val="NormalWeb"/>
        <w:spacing w:after="120"/>
        <w:rPr>
          <w:rFonts w:ascii="Calibri" w:hAnsi="Calibri" w:cs="Calibri"/>
          <w:sz w:val="22"/>
          <w:szCs w:val="22"/>
        </w:rPr>
      </w:pPr>
      <w:r w:rsidRPr="00E21499">
        <w:rPr>
          <w:rFonts w:ascii="Calibri" w:hAnsi="Calibri" w:cs="Calibri"/>
          <w:b/>
          <w:sz w:val="22"/>
          <w:szCs w:val="22"/>
        </w:rPr>
        <w:t>Tenders to be submitted by</w:t>
      </w:r>
      <w:r w:rsidRPr="004D0A42">
        <w:rPr>
          <w:rFonts w:ascii="Calibri" w:hAnsi="Calibri" w:cs="Calibri"/>
          <w:sz w:val="22"/>
          <w:szCs w:val="22"/>
        </w:rPr>
        <w:t>:   </w:t>
      </w:r>
      <w:r w:rsidR="00E0588F">
        <w:rPr>
          <w:rFonts w:ascii="Calibri" w:hAnsi="Calibri" w:cs="Calibri"/>
          <w:sz w:val="22"/>
          <w:szCs w:val="22"/>
        </w:rPr>
        <w:t>Tuesday</w:t>
      </w:r>
      <w:r w:rsidR="00CE5EEB">
        <w:rPr>
          <w:rFonts w:ascii="Calibri" w:hAnsi="Calibri" w:cs="Calibri"/>
          <w:sz w:val="22"/>
          <w:szCs w:val="22"/>
        </w:rPr>
        <w:t xml:space="preserve"> </w:t>
      </w:r>
      <w:r w:rsidR="00E0588F">
        <w:rPr>
          <w:rFonts w:ascii="Calibri" w:hAnsi="Calibri" w:cs="Calibri"/>
          <w:sz w:val="22"/>
          <w:szCs w:val="22"/>
        </w:rPr>
        <w:t>29</w:t>
      </w:r>
      <w:r w:rsidR="00334B25" w:rsidRPr="00334B25">
        <w:rPr>
          <w:rFonts w:ascii="Calibri" w:hAnsi="Calibri" w:cs="Calibri"/>
          <w:sz w:val="22"/>
          <w:szCs w:val="22"/>
          <w:vertAlign w:val="superscript"/>
        </w:rPr>
        <w:t>th</w:t>
      </w:r>
      <w:r w:rsidR="00334B25">
        <w:rPr>
          <w:rFonts w:ascii="Calibri" w:hAnsi="Calibri" w:cs="Calibri"/>
          <w:sz w:val="22"/>
          <w:szCs w:val="22"/>
        </w:rPr>
        <w:t xml:space="preserve"> October</w:t>
      </w:r>
      <w:r w:rsidR="00CE5EEB">
        <w:rPr>
          <w:rFonts w:ascii="Calibri" w:hAnsi="Calibri" w:cs="Calibri"/>
          <w:sz w:val="22"/>
          <w:szCs w:val="22"/>
        </w:rPr>
        <w:t xml:space="preserve"> 2019</w:t>
      </w:r>
    </w:p>
    <w:p w:rsidR="006C1F7B" w:rsidRDefault="006C1F7B" w:rsidP="006C1F7B">
      <w:pPr>
        <w:pStyle w:val="NormalWeb"/>
        <w:spacing w:after="120"/>
        <w:rPr>
          <w:rFonts w:ascii="Calibri" w:hAnsi="Calibri" w:cs="Calibri"/>
          <w:sz w:val="22"/>
          <w:szCs w:val="22"/>
        </w:rPr>
      </w:pPr>
      <w:r w:rsidRPr="006C1F7B">
        <w:rPr>
          <w:rFonts w:ascii="Calibri" w:hAnsi="Calibri" w:cs="Calibri"/>
          <w:b/>
          <w:sz w:val="22"/>
          <w:szCs w:val="22"/>
        </w:rPr>
        <w:t xml:space="preserve">Clarifications and </w:t>
      </w:r>
      <w:r w:rsidR="004B0476">
        <w:rPr>
          <w:rFonts w:ascii="Calibri" w:hAnsi="Calibri" w:cs="Calibri"/>
          <w:b/>
          <w:sz w:val="22"/>
          <w:szCs w:val="22"/>
        </w:rPr>
        <w:t>tender evaluation</w:t>
      </w:r>
      <w:r w:rsidRPr="006C1F7B">
        <w:rPr>
          <w:rFonts w:ascii="Calibri" w:hAnsi="Calibri" w:cs="Calibri"/>
          <w:b/>
          <w:sz w:val="22"/>
          <w:szCs w:val="22"/>
        </w:rPr>
        <w:t xml:space="preserve"> complete by:</w:t>
      </w:r>
      <w:r>
        <w:rPr>
          <w:rFonts w:ascii="Calibri" w:hAnsi="Calibri" w:cs="Calibri"/>
          <w:sz w:val="22"/>
          <w:szCs w:val="22"/>
        </w:rPr>
        <w:t xml:space="preserve"> </w:t>
      </w:r>
      <w:r w:rsidR="00334B25">
        <w:rPr>
          <w:rFonts w:ascii="Calibri" w:hAnsi="Calibri" w:cs="Calibri"/>
          <w:sz w:val="22"/>
          <w:szCs w:val="22"/>
        </w:rPr>
        <w:t>1</w:t>
      </w:r>
      <w:r w:rsidR="00334B25" w:rsidRPr="00334B25">
        <w:rPr>
          <w:rFonts w:ascii="Calibri" w:hAnsi="Calibri" w:cs="Calibri"/>
          <w:sz w:val="22"/>
          <w:szCs w:val="22"/>
          <w:vertAlign w:val="superscript"/>
        </w:rPr>
        <w:t>st</w:t>
      </w:r>
      <w:r w:rsidR="00334B25">
        <w:rPr>
          <w:rFonts w:ascii="Calibri" w:hAnsi="Calibri" w:cs="Calibri"/>
          <w:sz w:val="22"/>
          <w:szCs w:val="22"/>
        </w:rPr>
        <w:t xml:space="preserve"> November 2019</w:t>
      </w:r>
    </w:p>
    <w:p w:rsidR="004B0476" w:rsidRDefault="004B0476" w:rsidP="006C1F7B">
      <w:pPr>
        <w:pStyle w:val="NormalWeb"/>
        <w:spacing w:after="120"/>
        <w:rPr>
          <w:rFonts w:ascii="Calibri" w:hAnsi="Calibri" w:cs="Calibri"/>
          <w:sz w:val="22"/>
          <w:szCs w:val="22"/>
        </w:rPr>
      </w:pPr>
      <w:r>
        <w:rPr>
          <w:rFonts w:ascii="Calibri" w:hAnsi="Calibri" w:cs="Calibri"/>
          <w:b/>
          <w:sz w:val="22"/>
          <w:szCs w:val="22"/>
        </w:rPr>
        <w:t>Contract Set up Period</w:t>
      </w:r>
      <w:r w:rsidR="004D0A42" w:rsidRPr="00E21499">
        <w:rPr>
          <w:rFonts w:ascii="Calibri" w:hAnsi="Calibri" w:cs="Calibri"/>
          <w:b/>
          <w:sz w:val="22"/>
          <w:szCs w:val="22"/>
        </w:rPr>
        <w:t>: </w:t>
      </w:r>
      <w:r w:rsidR="004D0A42" w:rsidRPr="004D0A42">
        <w:rPr>
          <w:rFonts w:ascii="Calibri" w:hAnsi="Calibri" w:cs="Calibri"/>
          <w:sz w:val="22"/>
          <w:szCs w:val="22"/>
        </w:rPr>
        <w:t>  </w:t>
      </w:r>
      <w:r w:rsidR="00334B25">
        <w:rPr>
          <w:rFonts w:ascii="Calibri" w:hAnsi="Calibri" w:cs="Calibri"/>
          <w:sz w:val="22"/>
          <w:szCs w:val="22"/>
        </w:rPr>
        <w:t>4</w:t>
      </w:r>
      <w:r w:rsidR="00334B25" w:rsidRPr="00334B25">
        <w:rPr>
          <w:rFonts w:ascii="Calibri" w:hAnsi="Calibri" w:cs="Calibri"/>
          <w:sz w:val="22"/>
          <w:szCs w:val="22"/>
          <w:vertAlign w:val="superscript"/>
        </w:rPr>
        <w:t>th</w:t>
      </w:r>
      <w:r w:rsidR="00334B25">
        <w:rPr>
          <w:rFonts w:ascii="Calibri" w:hAnsi="Calibri" w:cs="Calibri"/>
          <w:sz w:val="22"/>
          <w:szCs w:val="22"/>
        </w:rPr>
        <w:t xml:space="preserve"> </w:t>
      </w:r>
      <w:r>
        <w:rPr>
          <w:rFonts w:ascii="Calibri" w:hAnsi="Calibri" w:cs="Calibri"/>
          <w:sz w:val="22"/>
          <w:szCs w:val="22"/>
        </w:rPr>
        <w:t>– 8</w:t>
      </w:r>
      <w:r w:rsidRPr="004B0476">
        <w:rPr>
          <w:rFonts w:ascii="Calibri" w:hAnsi="Calibri" w:cs="Calibri"/>
          <w:sz w:val="22"/>
          <w:szCs w:val="22"/>
          <w:vertAlign w:val="superscript"/>
        </w:rPr>
        <w:t>th</w:t>
      </w:r>
      <w:r>
        <w:rPr>
          <w:rFonts w:ascii="Calibri" w:hAnsi="Calibri" w:cs="Calibri"/>
          <w:sz w:val="22"/>
          <w:szCs w:val="22"/>
        </w:rPr>
        <w:t xml:space="preserve"> </w:t>
      </w:r>
      <w:r w:rsidR="00334B25">
        <w:rPr>
          <w:rFonts w:ascii="Calibri" w:hAnsi="Calibri" w:cs="Calibri"/>
          <w:sz w:val="22"/>
          <w:szCs w:val="22"/>
        </w:rPr>
        <w:t>November 2019</w:t>
      </w:r>
    </w:p>
    <w:p w:rsidR="004B0476" w:rsidRDefault="004B0476" w:rsidP="006C1F7B">
      <w:pPr>
        <w:pStyle w:val="NormalWeb"/>
        <w:spacing w:after="120"/>
        <w:rPr>
          <w:rFonts w:ascii="Calibri" w:hAnsi="Calibri" w:cs="Calibri"/>
          <w:sz w:val="22"/>
          <w:szCs w:val="22"/>
        </w:rPr>
      </w:pPr>
      <w:r w:rsidRPr="004B0476">
        <w:rPr>
          <w:rFonts w:ascii="Calibri" w:hAnsi="Calibri" w:cs="Calibri"/>
          <w:b/>
          <w:sz w:val="22"/>
          <w:szCs w:val="22"/>
        </w:rPr>
        <w:t>Detailed Design Period</w:t>
      </w:r>
      <w:r>
        <w:rPr>
          <w:rFonts w:ascii="Calibri" w:hAnsi="Calibri" w:cs="Calibri"/>
          <w:sz w:val="22"/>
          <w:szCs w:val="22"/>
        </w:rPr>
        <w:t>: 11</w:t>
      </w:r>
      <w:r w:rsidRPr="004B0476">
        <w:rPr>
          <w:rFonts w:ascii="Calibri" w:hAnsi="Calibri" w:cs="Calibri"/>
          <w:sz w:val="22"/>
          <w:szCs w:val="22"/>
          <w:vertAlign w:val="superscript"/>
        </w:rPr>
        <w:t>th</w:t>
      </w:r>
      <w:r>
        <w:rPr>
          <w:rFonts w:ascii="Calibri" w:hAnsi="Calibri" w:cs="Calibri"/>
          <w:sz w:val="22"/>
          <w:szCs w:val="22"/>
        </w:rPr>
        <w:t xml:space="preserve"> – 15</w:t>
      </w:r>
      <w:r w:rsidRPr="004B0476">
        <w:rPr>
          <w:rFonts w:ascii="Calibri" w:hAnsi="Calibri" w:cs="Calibri"/>
          <w:sz w:val="22"/>
          <w:szCs w:val="22"/>
          <w:vertAlign w:val="superscript"/>
        </w:rPr>
        <w:t>th</w:t>
      </w:r>
      <w:r>
        <w:rPr>
          <w:rFonts w:ascii="Calibri" w:hAnsi="Calibri" w:cs="Calibri"/>
          <w:sz w:val="22"/>
          <w:szCs w:val="22"/>
        </w:rPr>
        <w:t xml:space="preserve"> November 2019</w:t>
      </w:r>
    </w:p>
    <w:p w:rsidR="004B0476" w:rsidRDefault="004B0476" w:rsidP="006C1F7B">
      <w:pPr>
        <w:pStyle w:val="NormalWeb"/>
        <w:spacing w:after="120"/>
        <w:rPr>
          <w:rFonts w:ascii="Calibri" w:hAnsi="Calibri" w:cs="Calibri"/>
          <w:sz w:val="22"/>
          <w:szCs w:val="22"/>
        </w:rPr>
      </w:pPr>
      <w:r w:rsidRPr="004F3784">
        <w:rPr>
          <w:rFonts w:ascii="Calibri" w:hAnsi="Calibri" w:cs="Calibri"/>
          <w:b/>
          <w:sz w:val="22"/>
          <w:szCs w:val="22"/>
        </w:rPr>
        <w:t>Design Review and Approval</w:t>
      </w:r>
      <w:r>
        <w:rPr>
          <w:rFonts w:ascii="Calibri" w:hAnsi="Calibri" w:cs="Calibri"/>
          <w:sz w:val="22"/>
          <w:szCs w:val="22"/>
        </w:rPr>
        <w:t>: 18</w:t>
      </w:r>
      <w:r w:rsidRPr="004B0476">
        <w:rPr>
          <w:rFonts w:ascii="Calibri" w:hAnsi="Calibri" w:cs="Calibri"/>
          <w:sz w:val="22"/>
          <w:szCs w:val="22"/>
          <w:vertAlign w:val="superscript"/>
        </w:rPr>
        <w:t>th</w:t>
      </w:r>
      <w:r>
        <w:rPr>
          <w:rFonts w:ascii="Calibri" w:hAnsi="Calibri" w:cs="Calibri"/>
          <w:sz w:val="22"/>
          <w:szCs w:val="22"/>
        </w:rPr>
        <w:t xml:space="preserve"> – 22</w:t>
      </w:r>
      <w:r w:rsidRPr="004B0476">
        <w:rPr>
          <w:rFonts w:ascii="Calibri" w:hAnsi="Calibri" w:cs="Calibri"/>
          <w:sz w:val="22"/>
          <w:szCs w:val="22"/>
          <w:vertAlign w:val="superscript"/>
        </w:rPr>
        <w:t>nd</w:t>
      </w:r>
      <w:r>
        <w:rPr>
          <w:rFonts w:ascii="Calibri" w:hAnsi="Calibri" w:cs="Calibri"/>
          <w:sz w:val="22"/>
          <w:szCs w:val="22"/>
        </w:rPr>
        <w:t xml:space="preserve"> November 2019</w:t>
      </w:r>
    </w:p>
    <w:p w:rsidR="004D0A42" w:rsidRPr="004D0A42" w:rsidRDefault="004F3784" w:rsidP="006C1F7B">
      <w:pPr>
        <w:pStyle w:val="NormalWeb"/>
        <w:spacing w:after="120"/>
      </w:pPr>
      <w:r w:rsidRPr="004F3784">
        <w:rPr>
          <w:rFonts w:ascii="Calibri" w:hAnsi="Calibri" w:cs="Calibri"/>
          <w:b/>
          <w:sz w:val="22"/>
          <w:szCs w:val="22"/>
        </w:rPr>
        <w:t>Envisaged Installation</w:t>
      </w:r>
      <w:r>
        <w:rPr>
          <w:rFonts w:ascii="Calibri" w:hAnsi="Calibri" w:cs="Calibri"/>
          <w:sz w:val="22"/>
          <w:szCs w:val="22"/>
        </w:rPr>
        <w:t>: Dec 2019 – Feb 2020</w:t>
      </w:r>
      <w:r w:rsidR="004D0A42" w:rsidRPr="004D0A42">
        <w:t xml:space="preserve"> </w:t>
      </w:r>
      <w:r w:rsidR="004D0A42" w:rsidRPr="004D0A42">
        <w:tab/>
        <w:t xml:space="preserve"> </w:t>
      </w:r>
    </w:p>
    <w:p w:rsidR="005C53F7" w:rsidRDefault="005C53F7" w:rsidP="00312FE6">
      <w:pPr>
        <w:rPr>
          <w:b/>
        </w:rPr>
      </w:pPr>
    </w:p>
    <w:p w:rsidR="00431282" w:rsidRDefault="00431282" w:rsidP="00B94E98">
      <w:pPr>
        <w:pStyle w:val="Heading2"/>
      </w:pPr>
      <w:bookmarkStart w:id="21" w:name="_Toc21091002"/>
      <w:r>
        <w:t>Shortlisting of Tenderers</w:t>
      </w:r>
      <w:bookmarkEnd w:id="21"/>
    </w:p>
    <w:p w:rsidR="00431282" w:rsidRDefault="00431282" w:rsidP="00312FE6">
      <w:pPr>
        <w:rPr>
          <w:b/>
        </w:rPr>
      </w:pPr>
    </w:p>
    <w:p w:rsidR="00431282" w:rsidRDefault="00431282" w:rsidP="00312FE6">
      <w:r>
        <w:t>Shortlisting of potential tenderers will be performed by multiple TPI personnel.</w:t>
      </w:r>
    </w:p>
    <w:p w:rsidR="00431282" w:rsidRDefault="00431282" w:rsidP="00312FE6"/>
    <w:p w:rsidR="00431282" w:rsidRDefault="00431282" w:rsidP="00312FE6">
      <w:r>
        <w:t>The criteria of shortlisting will be based on the content of submitted PQQ documents.</w:t>
      </w:r>
    </w:p>
    <w:p w:rsidR="00431282" w:rsidRPr="00431282" w:rsidRDefault="00431282" w:rsidP="00312FE6"/>
    <w:p w:rsidR="008C38B3" w:rsidRPr="00F91BEE" w:rsidRDefault="008C38B3" w:rsidP="00B94E98">
      <w:pPr>
        <w:pStyle w:val="Heading2"/>
      </w:pPr>
      <w:bookmarkStart w:id="22" w:name="_Toc21091003"/>
      <w:r w:rsidRPr="008C38B3">
        <w:t>Tender Submission Requirements</w:t>
      </w:r>
      <w:bookmarkEnd w:id="22"/>
    </w:p>
    <w:p w:rsidR="008C38B3" w:rsidRDefault="008C38B3" w:rsidP="00312FE6"/>
    <w:p w:rsidR="008C38B3" w:rsidRDefault="00431282" w:rsidP="00312FE6">
      <w:r>
        <w:t>Shortlisted t</w:t>
      </w:r>
      <w:r w:rsidR="008C38B3">
        <w:t xml:space="preserve">enderers should ensure that their </w:t>
      </w:r>
      <w:r w:rsidR="00677167">
        <w:t>Tender</w:t>
      </w:r>
      <w:r w:rsidR="008C38B3">
        <w:t xml:space="preserve"> is submitted on company headed paper and confirm the following:</w:t>
      </w:r>
    </w:p>
    <w:p w:rsidR="008C38B3" w:rsidRDefault="008C38B3" w:rsidP="00312FE6"/>
    <w:p w:rsidR="00431282" w:rsidRDefault="00431282" w:rsidP="00677167">
      <w:pPr>
        <w:pStyle w:val="ListParagraph"/>
        <w:numPr>
          <w:ilvl w:val="0"/>
          <w:numId w:val="1"/>
        </w:numPr>
      </w:pPr>
      <w:r>
        <w:t>Cover Letter on company headed paper</w:t>
      </w:r>
    </w:p>
    <w:p w:rsidR="002F3961" w:rsidRDefault="002F3961" w:rsidP="00677167">
      <w:pPr>
        <w:pStyle w:val="ListParagraph"/>
        <w:numPr>
          <w:ilvl w:val="0"/>
          <w:numId w:val="1"/>
        </w:numPr>
      </w:pPr>
      <w:r>
        <w:t>Quotation for works broken down where appropriate</w:t>
      </w:r>
      <w:r w:rsidR="006C1F7B">
        <w:t xml:space="preserve"> in to project stages</w:t>
      </w:r>
    </w:p>
    <w:p w:rsidR="002F3961" w:rsidRDefault="002F3961" w:rsidP="00677167">
      <w:pPr>
        <w:pStyle w:val="ListParagraph"/>
        <w:numPr>
          <w:ilvl w:val="0"/>
          <w:numId w:val="1"/>
        </w:numPr>
      </w:pPr>
      <w:r>
        <w:t>Acceptance statement of confidentiality statement included in this ITT</w:t>
      </w:r>
      <w:r w:rsidR="007E13C1">
        <w:t xml:space="preserve"> document</w:t>
      </w:r>
    </w:p>
    <w:p w:rsidR="007E13C1" w:rsidRDefault="000F1F16" w:rsidP="000F1F16">
      <w:pPr>
        <w:pStyle w:val="ListParagraph"/>
        <w:numPr>
          <w:ilvl w:val="0"/>
          <w:numId w:val="1"/>
        </w:numPr>
      </w:pPr>
      <w:r>
        <w:t>D</w:t>
      </w:r>
      <w:r w:rsidR="008C38B3">
        <w:t>etails of h</w:t>
      </w:r>
      <w:r>
        <w:t>ow the specification will be met</w:t>
      </w:r>
    </w:p>
    <w:p w:rsidR="00677167" w:rsidRDefault="00FA53CD" w:rsidP="008C38B3">
      <w:pPr>
        <w:pStyle w:val="ListParagraph"/>
        <w:numPr>
          <w:ilvl w:val="0"/>
          <w:numId w:val="1"/>
        </w:numPr>
      </w:pPr>
      <w:r>
        <w:t>D</w:t>
      </w:r>
      <w:r w:rsidR="00677167">
        <w:t xml:space="preserve">etails of </w:t>
      </w:r>
      <w:r w:rsidR="000F1F16">
        <w:t xml:space="preserve">relevant experience </w:t>
      </w:r>
      <w:r w:rsidR="007E13C1">
        <w:t xml:space="preserve"> </w:t>
      </w:r>
      <w:r w:rsidR="00677167">
        <w:t xml:space="preserve"> </w:t>
      </w:r>
    </w:p>
    <w:p w:rsidR="000F1F16" w:rsidRDefault="000F1F16" w:rsidP="000F1F16">
      <w:pPr>
        <w:pStyle w:val="ListParagraph"/>
        <w:numPr>
          <w:ilvl w:val="0"/>
          <w:numId w:val="1"/>
        </w:numPr>
      </w:pPr>
      <w:r>
        <w:t xml:space="preserve">Details of relevant qualification   </w:t>
      </w:r>
    </w:p>
    <w:p w:rsidR="007E13C1" w:rsidRDefault="007E13C1" w:rsidP="007E13C1">
      <w:pPr>
        <w:pStyle w:val="ListParagraph"/>
        <w:numPr>
          <w:ilvl w:val="0"/>
          <w:numId w:val="1"/>
        </w:numPr>
      </w:pPr>
      <w:r>
        <w:t xml:space="preserve">Details of </w:t>
      </w:r>
      <w:r w:rsidR="000F1F16">
        <w:t>3</w:t>
      </w:r>
      <w:r w:rsidR="004D0A42">
        <w:t xml:space="preserve"> </w:t>
      </w:r>
      <w:r>
        <w:t xml:space="preserve">relevant case studies </w:t>
      </w:r>
    </w:p>
    <w:p w:rsidR="000F1F16" w:rsidRDefault="000F1F16" w:rsidP="001B5ECC">
      <w:pPr>
        <w:pStyle w:val="ListParagraph"/>
        <w:numPr>
          <w:ilvl w:val="0"/>
          <w:numId w:val="1"/>
        </w:numPr>
      </w:pPr>
      <w:r>
        <w:t xml:space="preserve">Details of quality management system processes/accreditations utilised </w:t>
      </w:r>
    </w:p>
    <w:p w:rsidR="000F1F16" w:rsidRDefault="000F1F16" w:rsidP="000F1F16">
      <w:pPr>
        <w:pStyle w:val="ListParagraph"/>
        <w:numPr>
          <w:ilvl w:val="0"/>
          <w:numId w:val="1"/>
        </w:numPr>
      </w:pPr>
      <w:r>
        <w:t xml:space="preserve">Details of Safety management system processes utilised </w:t>
      </w:r>
    </w:p>
    <w:p w:rsidR="004D0A42" w:rsidRDefault="000F1F16" w:rsidP="000F1F16">
      <w:pPr>
        <w:pStyle w:val="ListParagraph"/>
        <w:numPr>
          <w:ilvl w:val="0"/>
          <w:numId w:val="1"/>
        </w:numPr>
      </w:pPr>
      <w:r>
        <w:t xml:space="preserve">Details of Environmental system management processes utilised </w:t>
      </w:r>
    </w:p>
    <w:p w:rsidR="008C38B3" w:rsidRPr="008D4D8C" w:rsidRDefault="008C38B3" w:rsidP="00B94E98">
      <w:pPr>
        <w:pStyle w:val="Heading2"/>
      </w:pPr>
      <w:bookmarkStart w:id="23" w:name="_Toc21091004"/>
      <w:r w:rsidRPr="008D4D8C">
        <w:lastRenderedPageBreak/>
        <w:t>Tender Submission and Clarifications</w:t>
      </w:r>
      <w:bookmarkEnd w:id="23"/>
    </w:p>
    <w:p w:rsidR="008C38B3" w:rsidRDefault="008C38B3" w:rsidP="008C38B3"/>
    <w:p w:rsidR="008C38B3" w:rsidRDefault="008C38B3" w:rsidP="008C38B3">
      <w:r>
        <w:t xml:space="preserve">The TPI contact for queries and clarifications is the </w:t>
      </w:r>
      <w:r w:rsidR="007F594D">
        <w:t>TPI Commercial Officer</w:t>
      </w:r>
      <w:r>
        <w:t>:</w:t>
      </w:r>
    </w:p>
    <w:p w:rsidR="008C38B3" w:rsidRDefault="008C38B3" w:rsidP="008C38B3"/>
    <w:p w:rsidR="008C38B3" w:rsidRDefault="007F594D" w:rsidP="008C38B3">
      <w:r>
        <w:t>Holly Collen</w:t>
      </w:r>
    </w:p>
    <w:p w:rsidR="00B94E98" w:rsidRDefault="00D61CEA" w:rsidP="008C38B3">
      <w:hyperlink r:id="rId9" w:tgtFrame="_blank" w:history="1">
        <w:r w:rsidR="007F594D" w:rsidRPr="00B94E98">
          <w:t>holly.collen@pirbright.ac.uk</w:t>
        </w:r>
      </w:hyperlink>
    </w:p>
    <w:p w:rsidR="008C38B3" w:rsidRDefault="00B94E98" w:rsidP="008C38B3">
      <w:r>
        <w:t>01483 231169</w:t>
      </w:r>
    </w:p>
    <w:p w:rsidR="008C38B3" w:rsidRDefault="008C38B3" w:rsidP="008C38B3"/>
    <w:p w:rsidR="00B94E98" w:rsidRDefault="004D0A42" w:rsidP="008C38B3">
      <w:r>
        <w:t>A</w:t>
      </w:r>
      <w:r w:rsidR="00B94E98">
        <w:t>ll queries</w:t>
      </w:r>
      <w:r>
        <w:t xml:space="preserve"> will be collated</w:t>
      </w:r>
      <w:r w:rsidR="00B94E98">
        <w:t xml:space="preserve"> and clarifications </w:t>
      </w:r>
      <w:r>
        <w:t xml:space="preserve">issued </w:t>
      </w:r>
      <w:r w:rsidR="00B94E98">
        <w:t>to all tenderers during the process.</w:t>
      </w:r>
    </w:p>
    <w:p w:rsidR="00B94E98" w:rsidRDefault="00B94E98" w:rsidP="008C38B3"/>
    <w:p w:rsidR="008C38B3" w:rsidRDefault="008C38B3" w:rsidP="00B94E98">
      <w:pPr>
        <w:pStyle w:val="Heading2"/>
      </w:pPr>
      <w:bookmarkStart w:id="24" w:name="_Toc21091005"/>
      <w:r w:rsidRPr="008C38B3">
        <w:t>Tender Evaluation</w:t>
      </w:r>
      <w:bookmarkEnd w:id="24"/>
    </w:p>
    <w:p w:rsidR="008C38B3" w:rsidRDefault="008C38B3" w:rsidP="008C38B3"/>
    <w:p w:rsidR="008C38B3" w:rsidRDefault="008C38B3" w:rsidP="008C38B3">
      <w:r>
        <w:t xml:space="preserve">Once received, tenders will be evaluated by members of the TPI Estates Management team. </w:t>
      </w:r>
    </w:p>
    <w:p w:rsidR="008C38B3" w:rsidRDefault="008C38B3" w:rsidP="008C38B3"/>
    <w:p w:rsidR="00677167" w:rsidRDefault="008C38B3" w:rsidP="008C38B3">
      <w:r>
        <w:t>Tenders</w:t>
      </w:r>
      <w:r w:rsidR="008D4D8C">
        <w:t xml:space="preserve"> will be evaluated based on </w:t>
      </w:r>
      <w:r w:rsidR="00B94E98">
        <w:t>cost</w:t>
      </w:r>
      <w:r w:rsidR="00677167">
        <w:t>,</w:t>
      </w:r>
      <w:r w:rsidR="00B94E98">
        <w:t xml:space="preserve"> commercial and</w:t>
      </w:r>
      <w:r>
        <w:t xml:space="preserve"> quality</w:t>
      </w:r>
      <w:r w:rsidR="00B94E98">
        <w:t xml:space="preserve"> aspects</w:t>
      </w:r>
      <w:r w:rsidR="00677167">
        <w:t xml:space="preserve">, </w:t>
      </w:r>
      <w:r>
        <w:t xml:space="preserve">and references will be sought where appropriate. </w:t>
      </w:r>
    </w:p>
    <w:p w:rsidR="00677167" w:rsidRDefault="00677167" w:rsidP="008C38B3"/>
    <w:p w:rsidR="00677167" w:rsidRDefault="00677167" w:rsidP="00677167">
      <w:r>
        <w:t xml:space="preserve">Evaluation will take the form of scoring </w:t>
      </w:r>
      <w:r w:rsidR="00503E2D">
        <w:t>via a</w:t>
      </w:r>
      <w:r>
        <w:t xml:space="preserve"> scoring matrix</w:t>
      </w:r>
      <w:r w:rsidR="004C7F5D">
        <w:t>.</w:t>
      </w:r>
    </w:p>
    <w:p w:rsidR="00DD657F" w:rsidRDefault="00DD657F" w:rsidP="00677167"/>
    <w:p w:rsidR="008C38B3" w:rsidRDefault="00B94E98" w:rsidP="008C38B3">
      <w:r>
        <w:t>Where required, c</w:t>
      </w:r>
      <w:r w:rsidR="00677167">
        <w:t>larifications will be sought</w:t>
      </w:r>
      <w:r>
        <w:t xml:space="preserve"> by TPI from tenderers to ensure scoring is fair.</w:t>
      </w:r>
    </w:p>
    <w:p w:rsidR="003551AC" w:rsidRDefault="003551AC" w:rsidP="003551AC"/>
    <w:p w:rsidR="003551AC" w:rsidRPr="008D1A28" w:rsidRDefault="003551AC" w:rsidP="003551AC">
      <w:r w:rsidRPr="008D1A28">
        <w:t>Where tender contract price is deemed by TPI to be abnormally high or low, they may be discounted from the competition and not taken through to the scoring stage of the tender.  It will be at the discretion of TPI whether clarification is sought for the abnormally high/low proposal.  In the event that a tender submission contains other abnormal factors, clarification will be sought by TPI.  Should TPI not be satisfied with the clarification response, they may disqualify the tender from the competition and no further evaluation/scoring will be conducted for the tender submission.</w:t>
      </w:r>
    </w:p>
    <w:p w:rsidR="003551AC" w:rsidRPr="008D1A28" w:rsidRDefault="003551AC" w:rsidP="003551AC"/>
    <w:p w:rsidR="003551AC" w:rsidRDefault="003551AC" w:rsidP="003551AC">
      <w:r w:rsidRPr="008D1A28">
        <w:t>On completion of evaluation and scoring of tender submissions, where the highest scoring submissions are within 5% of each other, it will be at the discretion of TPI to award the contract to the supplier they deem most appropriate for the contract provision.</w:t>
      </w:r>
    </w:p>
    <w:p w:rsidR="00D20458" w:rsidRDefault="00D20458" w:rsidP="008C38B3">
      <w:pPr>
        <w:rPr>
          <w:b/>
        </w:rPr>
      </w:pPr>
    </w:p>
    <w:p w:rsidR="00677167" w:rsidRPr="00677167" w:rsidRDefault="004F3784" w:rsidP="00B94E98">
      <w:pPr>
        <w:pStyle w:val="Heading2"/>
      </w:pPr>
      <w:bookmarkStart w:id="25" w:name="_Toc21091006"/>
      <w:r>
        <w:t>NEC3</w:t>
      </w:r>
      <w:r w:rsidR="00677167" w:rsidRPr="00677167">
        <w:t xml:space="preserve"> Terms and Conditions</w:t>
      </w:r>
      <w:bookmarkEnd w:id="25"/>
    </w:p>
    <w:p w:rsidR="00677167" w:rsidRDefault="00677167" w:rsidP="008C38B3"/>
    <w:p w:rsidR="004238CA" w:rsidRDefault="004F3784" w:rsidP="008C38B3">
      <w:r>
        <w:t>Contract will be under the terms and conditions of NEC3</w:t>
      </w:r>
    </w:p>
    <w:p w:rsidR="00B94E98" w:rsidRDefault="00B94E98" w:rsidP="008C38B3"/>
    <w:p w:rsidR="00BF3DBF" w:rsidRDefault="00BF3DBF" w:rsidP="00B94E98">
      <w:pPr>
        <w:pStyle w:val="Heading2"/>
      </w:pPr>
      <w:bookmarkStart w:id="26" w:name="_Toc21091007"/>
      <w:bookmarkStart w:id="27" w:name="_Toc466968547"/>
      <w:r>
        <w:t>Payment Stages</w:t>
      </w:r>
      <w:bookmarkEnd w:id="26"/>
    </w:p>
    <w:p w:rsidR="00BF3DBF" w:rsidRDefault="00BF3DBF" w:rsidP="00BF3DBF">
      <w:pPr>
        <w:rPr>
          <w:lang w:eastAsia="en-GB"/>
        </w:rPr>
      </w:pPr>
      <w:r>
        <w:rPr>
          <w:lang w:eastAsia="en-GB"/>
        </w:rPr>
        <w:t>Envisaged Payment Stages associated with the works are:</w:t>
      </w:r>
    </w:p>
    <w:p w:rsidR="00334B25" w:rsidRDefault="00334B25" w:rsidP="00334B25">
      <w:pPr>
        <w:pStyle w:val="ListParagraph"/>
        <w:numPr>
          <w:ilvl w:val="0"/>
          <w:numId w:val="11"/>
        </w:numPr>
        <w:rPr>
          <w:lang w:eastAsia="en-GB"/>
        </w:rPr>
      </w:pPr>
      <w:r>
        <w:rPr>
          <w:lang w:eastAsia="en-GB"/>
        </w:rPr>
        <w:t>20% - placement of order</w:t>
      </w:r>
    </w:p>
    <w:p w:rsidR="00334B25" w:rsidRDefault="00334B25" w:rsidP="00334B25">
      <w:pPr>
        <w:pStyle w:val="ListParagraph"/>
        <w:numPr>
          <w:ilvl w:val="0"/>
          <w:numId w:val="11"/>
        </w:numPr>
        <w:rPr>
          <w:lang w:eastAsia="en-GB"/>
        </w:rPr>
      </w:pPr>
      <w:r>
        <w:rPr>
          <w:lang w:eastAsia="en-GB"/>
        </w:rPr>
        <w:t>60% - completion of installation and commissioning</w:t>
      </w:r>
    </w:p>
    <w:p w:rsidR="00334B25" w:rsidRDefault="00334B25" w:rsidP="00334B25">
      <w:pPr>
        <w:pStyle w:val="ListParagraph"/>
        <w:numPr>
          <w:ilvl w:val="0"/>
          <w:numId w:val="11"/>
        </w:numPr>
        <w:rPr>
          <w:lang w:eastAsia="en-GB"/>
        </w:rPr>
      </w:pPr>
      <w:r>
        <w:rPr>
          <w:lang w:eastAsia="en-GB"/>
        </w:rPr>
        <w:t>20% - Completion of snagging and submission of documentation</w:t>
      </w:r>
    </w:p>
    <w:p w:rsidR="00BF3DBF" w:rsidRPr="00BF3DBF" w:rsidRDefault="00BF3DBF" w:rsidP="00334B25">
      <w:pPr>
        <w:pStyle w:val="ListParagraph"/>
        <w:rPr>
          <w:lang w:eastAsia="en-GB"/>
        </w:rPr>
      </w:pPr>
    </w:p>
    <w:p w:rsidR="00950660" w:rsidRPr="001B0372" w:rsidRDefault="00950660" w:rsidP="00B94E98">
      <w:pPr>
        <w:pStyle w:val="Heading2"/>
      </w:pPr>
      <w:bookmarkStart w:id="28" w:name="_Toc21091008"/>
      <w:r w:rsidRPr="001B0372">
        <w:lastRenderedPageBreak/>
        <w:t>Confidentiality</w:t>
      </w:r>
      <w:bookmarkEnd w:id="27"/>
      <w:bookmarkEnd w:id="28"/>
      <w:r w:rsidRPr="001B0372">
        <w:t xml:space="preserve"> </w:t>
      </w:r>
    </w:p>
    <w:p w:rsidR="00CE6DE7" w:rsidRDefault="00CE6DE7" w:rsidP="00950660"/>
    <w:p w:rsidR="00950660" w:rsidRDefault="00950660" w:rsidP="00950660">
      <w:r>
        <w:t>By submitting a tender proposal in response to this ITT the tenderer is agreeing to the following:</w:t>
      </w:r>
    </w:p>
    <w:p w:rsidR="00950660" w:rsidRDefault="00950660" w:rsidP="00950660">
      <w:r w:rsidRPr="0013486C">
        <w:t>All in</w:t>
      </w:r>
      <w:r>
        <w:t>formation supplied to you by The Pirbright Institute</w:t>
      </w:r>
      <w:r w:rsidRPr="0013486C">
        <w:t>, including this ITT and all other documents relating to this Procurement Process, either in writing or orally, must be treated in confidence and not disclosed to any third party (save to your professional advisers, consortium members and/or sub-contractors strictly for the purposes only of helping you to participate in this Procurement Process and/or prepare your tender response) unless the information is already in the public domain or is required to be disclosed under any applicable laws.</w:t>
      </w:r>
    </w:p>
    <w:p w:rsidR="00CE6DE7" w:rsidRPr="0013486C" w:rsidRDefault="00CE6DE7" w:rsidP="00950660"/>
    <w:p w:rsidR="00950660" w:rsidRDefault="00950660" w:rsidP="00950660">
      <w:r w:rsidRPr="0013486C">
        <w:t xml:space="preserve">You shall not disclose, copy or reproduce any of the information supplied to you as part of this Procurement Process other than for the purposes of preparing and submitting a tender response. There must be no publicity by you regarding the Procurement Process or the future award of any contract unless the Customer Organisation has given express written consent to the relevant communication. </w:t>
      </w:r>
    </w:p>
    <w:p w:rsidR="00CE6DE7" w:rsidRPr="0013486C" w:rsidRDefault="00CE6DE7" w:rsidP="00950660"/>
    <w:p w:rsidR="00950660" w:rsidRPr="0013486C" w:rsidRDefault="00950660" w:rsidP="00950660">
      <w:r w:rsidRPr="0013486C">
        <w:t xml:space="preserve">This ITT and its accompanying documents shall remain the property of </w:t>
      </w:r>
      <w:r>
        <w:t>The Pirbright Institute.</w:t>
      </w:r>
    </w:p>
    <w:p w:rsidR="00CE6DE7" w:rsidRDefault="00950660" w:rsidP="00950660">
      <w:r>
        <w:t>The Pirbright Institute</w:t>
      </w:r>
      <w:r w:rsidRPr="0013486C">
        <w:t xml:space="preserve"> reserves the right to disclose all documents relating to this Procurement Process, including without limitation your tender response, to any employee, third party agent, adviser or other third party involved in the procurement in support of, and/or in collaboration with, the Customer Organisation. </w:t>
      </w:r>
      <w:r>
        <w:t>The Pirbright Institute</w:t>
      </w:r>
      <w:r w:rsidRPr="0013486C">
        <w:t xml:space="preserve"> further reserves the right to publish the Contract once awarded and/or disclose information in connection with supplier performance under the Contract in accordance with any public sector transparency policies (as referred to below). </w:t>
      </w:r>
    </w:p>
    <w:p w:rsidR="00CE6DE7" w:rsidRDefault="00CE6DE7" w:rsidP="00950660"/>
    <w:p w:rsidR="00950660" w:rsidRPr="0013486C" w:rsidRDefault="00950660" w:rsidP="00950660">
      <w:r w:rsidRPr="0013486C">
        <w:t xml:space="preserve">By participating in this Procurement Process, you agree to such disclosure and/or publication by the Customer Organisation in accordance with such rights reserved by it under this paragraph.  </w:t>
      </w:r>
    </w:p>
    <w:p w:rsidR="00950660" w:rsidRDefault="00950660" w:rsidP="00950660">
      <w:r w:rsidRPr="0013486C">
        <w:t xml:space="preserve">The Freedom of Information Act 2000 (“FOIA”), the Environmental Information Regulations 2004 (“EIR”), and public sector transparency policies, including the placing of contract award notices on the Contracts Finder database, apply to </w:t>
      </w:r>
      <w:r>
        <w:t>The Pirbright Institute</w:t>
      </w:r>
      <w:r w:rsidRPr="0013486C">
        <w:t xml:space="preserve"> (together the “Disclosure Obligations”).  </w:t>
      </w:r>
    </w:p>
    <w:p w:rsidR="00CE6DE7" w:rsidRPr="0013486C" w:rsidRDefault="00CE6DE7" w:rsidP="00950660"/>
    <w:p w:rsidR="00950660" w:rsidRPr="0013486C" w:rsidRDefault="00950660" w:rsidP="00950660">
      <w:r w:rsidRPr="0013486C">
        <w:t xml:space="preserve">You should be aware of </w:t>
      </w:r>
      <w:r>
        <w:t>The Pirbright Institute’s</w:t>
      </w:r>
      <w:r w:rsidRPr="0013486C">
        <w:t xml:space="preserve"> obligations and responsibilities under the Disclosure Obligations to disclose information held by </w:t>
      </w:r>
      <w:r>
        <w:t>The Pirbright Institute</w:t>
      </w:r>
      <w:r w:rsidRPr="0013486C">
        <w:t xml:space="preserve">. Information provided by you in connection with this Procurement Process, or with any contract that may be awarded as a result of this exercise, may therefore have to be disclosed by </w:t>
      </w:r>
      <w:r>
        <w:t>The Pirbright Institute</w:t>
      </w:r>
      <w:r w:rsidRPr="0013486C">
        <w:t xml:space="preserve"> under the Disclosure Obligations, unless </w:t>
      </w:r>
      <w:r>
        <w:t>The Pirbright Institute</w:t>
      </w:r>
      <w:r w:rsidRPr="0013486C">
        <w:t xml:space="preserve"> decides that one of the statutory exemptions under the FOIA or the EIR applies. </w:t>
      </w:r>
    </w:p>
    <w:p w:rsidR="00CE6DE7" w:rsidRDefault="00CE6DE7" w:rsidP="00950660"/>
    <w:p w:rsidR="00950660" w:rsidRPr="0013486C" w:rsidRDefault="00950660" w:rsidP="00950660">
      <w:r w:rsidRPr="0013486C">
        <w:t>If you wish to designate information supplied as part of your tender response or otherwise in connection with this tender exercise as confidential, you must provide clear and specific detail as to:</w:t>
      </w:r>
    </w:p>
    <w:p w:rsidR="00950660" w:rsidRPr="0013486C" w:rsidRDefault="00950660" w:rsidP="00950660">
      <w:pPr>
        <w:pStyle w:val="ListParagraph"/>
        <w:numPr>
          <w:ilvl w:val="0"/>
          <w:numId w:val="8"/>
        </w:numPr>
        <w:spacing w:line="240" w:lineRule="auto"/>
        <w:contextualSpacing w:val="0"/>
        <w:rPr>
          <w:rFonts w:ascii="Arial" w:hAnsi="Arial" w:cs="Arial"/>
          <w:sz w:val="20"/>
        </w:rPr>
      </w:pPr>
      <w:r w:rsidRPr="0013486C">
        <w:rPr>
          <w:rFonts w:ascii="Arial" w:hAnsi="Arial" w:cs="Arial"/>
          <w:sz w:val="20"/>
        </w:rPr>
        <w:t>The precise elements which are considered confidentia</w:t>
      </w:r>
      <w:r>
        <w:rPr>
          <w:rFonts w:ascii="Arial" w:hAnsi="Arial" w:cs="Arial"/>
          <w:sz w:val="20"/>
        </w:rPr>
        <w:t>l and/or commercially sensitive.</w:t>
      </w:r>
    </w:p>
    <w:p w:rsidR="00950660" w:rsidRPr="0013486C" w:rsidRDefault="00950660" w:rsidP="00950660">
      <w:pPr>
        <w:pStyle w:val="ListParagraph"/>
        <w:numPr>
          <w:ilvl w:val="0"/>
          <w:numId w:val="8"/>
        </w:numPr>
        <w:spacing w:line="240" w:lineRule="auto"/>
        <w:contextualSpacing w:val="0"/>
        <w:rPr>
          <w:rFonts w:ascii="Arial" w:hAnsi="Arial" w:cs="Arial"/>
          <w:sz w:val="20"/>
        </w:rPr>
      </w:pPr>
      <w:r w:rsidRPr="0013486C">
        <w:rPr>
          <w:rFonts w:ascii="Arial" w:hAnsi="Arial" w:cs="Arial"/>
          <w:sz w:val="20"/>
        </w:rPr>
        <w:t>Why you consider an exemption und</w:t>
      </w:r>
      <w:r>
        <w:rPr>
          <w:rFonts w:ascii="Arial" w:hAnsi="Arial" w:cs="Arial"/>
          <w:sz w:val="20"/>
        </w:rPr>
        <w:t>er the FOIA or EIR would apply.</w:t>
      </w:r>
    </w:p>
    <w:p w:rsidR="00950660" w:rsidRDefault="00950660" w:rsidP="00950660">
      <w:pPr>
        <w:pStyle w:val="ListParagraph"/>
        <w:numPr>
          <w:ilvl w:val="0"/>
          <w:numId w:val="8"/>
        </w:numPr>
        <w:spacing w:line="240" w:lineRule="auto"/>
        <w:contextualSpacing w:val="0"/>
        <w:rPr>
          <w:rFonts w:ascii="Arial" w:hAnsi="Arial" w:cs="Arial"/>
          <w:sz w:val="20"/>
        </w:rPr>
      </w:pPr>
      <w:r w:rsidRPr="0013486C">
        <w:rPr>
          <w:rFonts w:ascii="Arial" w:hAnsi="Arial" w:cs="Arial"/>
          <w:sz w:val="20"/>
        </w:rPr>
        <w:t xml:space="preserve">The estimated length of time during which the exemption will apply.  </w:t>
      </w:r>
    </w:p>
    <w:p w:rsidR="00950660" w:rsidRPr="0013486C" w:rsidRDefault="00950660" w:rsidP="00950660">
      <w:pPr>
        <w:pStyle w:val="ListParagraph"/>
        <w:rPr>
          <w:rFonts w:ascii="Arial" w:hAnsi="Arial" w:cs="Arial"/>
          <w:sz w:val="20"/>
        </w:rPr>
      </w:pPr>
    </w:p>
    <w:p w:rsidR="00950660" w:rsidRPr="0013486C" w:rsidRDefault="00950660" w:rsidP="00950660">
      <w:r w:rsidRPr="0013486C">
        <w:t xml:space="preserve">The use of blanket protective markings of whole documents such as “commercial in confidence” will not be sufficient. By participating in this Procurement Process you agree that </w:t>
      </w:r>
      <w:r>
        <w:t>The Pirbright Institute</w:t>
      </w:r>
      <w:r w:rsidRPr="0013486C">
        <w:t xml:space="preserve"> should not and will not be bound by any such markings.</w:t>
      </w:r>
    </w:p>
    <w:p w:rsidR="00CE6DE7" w:rsidRDefault="00950660" w:rsidP="00950660">
      <w:r w:rsidRPr="0013486C">
        <w:lastRenderedPageBreak/>
        <w:t xml:space="preserve">In addition, marking any material as “confidential” or “commercially sensitive” or equivalent should not be taken to mean that </w:t>
      </w:r>
      <w:r>
        <w:t>The Pirbright Institute</w:t>
      </w:r>
      <w:r w:rsidRPr="0013486C">
        <w:t xml:space="preserve"> accepts any duty of confidentiality by virtue of such marking. You accept that the decision as to which information will be disclosed is reserved to </w:t>
      </w:r>
      <w:r>
        <w:t>The Pirbright Institute</w:t>
      </w:r>
      <w:r w:rsidRPr="0013486C">
        <w:t xml:space="preserve">, notwithstanding any consultation with you or any designation of information as confidential or commercially sensitive or equivalent you may have made. </w:t>
      </w:r>
    </w:p>
    <w:p w:rsidR="00CE6DE7" w:rsidRDefault="00CE6DE7" w:rsidP="00950660"/>
    <w:p w:rsidR="00950660" w:rsidRPr="0013486C" w:rsidRDefault="00950660" w:rsidP="00950660">
      <w:r w:rsidRPr="0013486C">
        <w:t xml:space="preserve">You agree, by participating further in this Procurement Process and/or submitting your tender response, that all information is provided to </w:t>
      </w:r>
      <w:r>
        <w:t>The Pirbright Institute</w:t>
      </w:r>
      <w:r w:rsidRPr="0013486C">
        <w:t xml:space="preserve"> on the basis that it may be disclosed under the Disclosure Obligations if </w:t>
      </w:r>
      <w:r>
        <w:t>The Pirbright Institute</w:t>
      </w:r>
      <w:r w:rsidRPr="0013486C">
        <w:t xml:space="preserve"> considers that it is required to do so and/or may be used by the Customer Organisation in accordance with the provisions provision of this ITT.</w:t>
      </w:r>
    </w:p>
    <w:p w:rsidR="00950660" w:rsidRPr="0013486C" w:rsidRDefault="00950660" w:rsidP="00950660">
      <w:pPr>
        <w:spacing w:before="240"/>
        <w:jc w:val="both"/>
      </w:pPr>
      <w:r w:rsidRPr="0013486C">
        <w:t xml:space="preserve">Tender responses are also submitted on the condition that the appointed supplier will only process personal data (as may be defined under any relevant data protection laws) that it gains access to in performance of this Contract in accordance with </w:t>
      </w:r>
      <w:r>
        <w:t>The Pirbright Institute</w:t>
      </w:r>
      <w:r w:rsidRPr="0013486C">
        <w:t xml:space="preserve">’s instructions and will not use such personal data for any other purpose. The contracted supplier will undertake to process any personal data on </w:t>
      </w:r>
      <w:r>
        <w:t>The Pirbright Institute</w:t>
      </w:r>
      <w:r w:rsidRPr="0013486C">
        <w:t xml:space="preserve">’s behalf in accordance with the relevant provisions of any relevant data protection laws and to ensure all consents required under such laws are obtained.  </w:t>
      </w:r>
    </w:p>
    <w:p w:rsidR="008D4D8C" w:rsidRDefault="008D4D8C" w:rsidP="008C38B3"/>
    <w:p w:rsidR="008D4D8C" w:rsidRPr="008D4D8C" w:rsidRDefault="001B0372" w:rsidP="00842A0B">
      <w:pPr>
        <w:pStyle w:val="Heading2"/>
      </w:pPr>
      <w:bookmarkStart w:id="29" w:name="_Toc21091009"/>
      <w:r w:rsidRPr="008D4D8C">
        <w:t>Conditions</w:t>
      </w:r>
      <w:r w:rsidR="008D4D8C">
        <w:t xml:space="preserve"> of Tender</w:t>
      </w:r>
      <w:bookmarkEnd w:id="29"/>
    </w:p>
    <w:p w:rsidR="008D4D8C" w:rsidRPr="008D4D8C" w:rsidRDefault="008D4D8C" w:rsidP="008D4D8C">
      <w:pPr>
        <w:pStyle w:val="ListParagraph"/>
        <w:widowControl w:val="0"/>
        <w:numPr>
          <w:ilvl w:val="0"/>
          <w:numId w:val="2"/>
        </w:numPr>
        <w:overflowPunct w:val="0"/>
        <w:autoSpaceDE w:val="0"/>
        <w:autoSpaceDN w:val="0"/>
        <w:adjustRightInd w:val="0"/>
        <w:spacing w:before="120" w:after="120" w:line="240" w:lineRule="auto"/>
        <w:ind w:left="425" w:hanging="425"/>
        <w:contextualSpacing w:val="0"/>
      </w:pPr>
      <w:r w:rsidRPr="008D4D8C">
        <w:t>In submitting a proposal in response to this invitation to tender ten</w:t>
      </w:r>
      <w:r>
        <w:t>derers do</w:t>
      </w:r>
      <w:r w:rsidRPr="008D4D8C">
        <w:t xml:space="preserve"> so on the conditions specified or referred to herein and on the following express conditions.</w:t>
      </w:r>
    </w:p>
    <w:p w:rsidR="008D4D8C" w:rsidRPr="008D4D8C" w:rsidRDefault="008D4D8C" w:rsidP="008D4D8C">
      <w:pPr>
        <w:pStyle w:val="ListParagraph"/>
        <w:widowControl w:val="0"/>
        <w:numPr>
          <w:ilvl w:val="0"/>
          <w:numId w:val="2"/>
        </w:numPr>
        <w:overflowPunct w:val="0"/>
        <w:autoSpaceDE w:val="0"/>
        <w:autoSpaceDN w:val="0"/>
        <w:adjustRightInd w:val="0"/>
        <w:spacing w:before="120" w:after="120" w:line="240" w:lineRule="auto"/>
        <w:ind w:left="425" w:hanging="425"/>
        <w:contextualSpacing w:val="0"/>
      </w:pPr>
      <w:r w:rsidRPr="008D4D8C">
        <w:t>Tenderers should consider only the information contained within this invitation to tender, or otherwise communicated in writing to tenderers, when making their offer.</w:t>
      </w:r>
    </w:p>
    <w:p w:rsidR="008D4D8C" w:rsidRPr="008D4D8C" w:rsidRDefault="008D4D8C" w:rsidP="008D4D8C">
      <w:pPr>
        <w:pStyle w:val="ListParagraph"/>
        <w:widowControl w:val="0"/>
        <w:numPr>
          <w:ilvl w:val="0"/>
          <w:numId w:val="2"/>
        </w:numPr>
        <w:overflowPunct w:val="0"/>
        <w:autoSpaceDE w:val="0"/>
        <w:autoSpaceDN w:val="0"/>
        <w:adjustRightInd w:val="0"/>
        <w:spacing w:before="120" w:after="120" w:line="240" w:lineRule="auto"/>
        <w:ind w:left="425" w:hanging="425"/>
        <w:contextualSpacing w:val="0"/>
      </w:pPr>
      <w:r w:rsidRPr="008D4D8C">
        <w:t xml:space="preserve">Information supplied by </w:t>
      </w:r>
      <w:r>
        <w:t>TPI</w:t>
      </w:r>
      <w:r w:rsidRPr="008D4D8C">
        <w:t xml:space="preserve"> is supplied for general guidance in the preparation of tenders.  Tenderers must satisfy themselves by their own investigations with regard to the accuracy of such inf</w:t>
      </w:r>
      <w:r>
        <w:t>ormation.  TPI</w:t>
      </w:r>
      <w:r w:rsidRPr="008D4D8C">
        <w:t xml:space="preserve"> can</w:t>
      </w:r>
      <w:r>
        <w:t>not</w:t>
      </w:r>
      <w:r w:rsidRPr="008D4D8C">
        <w:t xml:space="preserve"> accept responsibility for any inaccurate information obtained by Tenderers.</w:t>
      </w:r>
    </w:p>
    <w:p w:rsidR="008D4D8C" w:rsidRDefault="008D4D8C" w:rsidP="008D4D8C">
      <w:pPr>
        <w:pStyle w:val="ListParagraph"/>
        <w:widowControl w:val="0"/>
        <w:numPr>
          <w:ilvl w:val="0"/>
          <w:numId w:val="2"/>
        </w:numPr>
        <w:overflowPunct w:val="0"/>
        <w:autoSpaceDE w:val="0"/>
        <w:autoSpaceDN w:val="0"/>
        <w:adjustRightInd w:val="0"/>
        <w:spacing w:before="120" w:after="120" w:line="240" w:lineRule="auto"/>
        <w:ind w:left="425" w:hanging="425"/>
        <w:contextualSpacing w:val="0"/>
      </w:pPr>
      <w:r w:rsidRPr="008D4D8C">
        <w:t>Tenderers shall not, before the date and time specified for return of the tender, communicate to any person the amount or approximate amount of</w:t>
      </w:r>
      <w:r>
        <w:t xml:space="preserve"> the tender or proposed tender</w:t>
      </w:r>
    </w:p>
    <w:p w:rsidR="008D4D8C" w:rsidRPr="008D4D8C" w:rsidRDefault="008D4D8C" w:rsidP="008D4D8C">
      <w:pPr>
        <w:pStyle w:val="ListParagraph"/>
        <w:widowControl w:val="0"/>
        <w:numPr>
          <w:ilvl w:val="0"/>
          <w:numId w:val="2"/>
        </w:numPr>
        <w:overflowPunct w:val="0"/>
        <w:autoSpaceDE w:val="0"/>
        <w:autoSpaceDN w:val="0"/>
        <w:adjustRightInd w:val="0"/>
        <w:spacing w:before="120" w:after="120" w:line="240" w:lineRule="auto"/>
        <w:ind w:left="425" w:hanging="425"/>
        <w:contextualSpacing w:val="0"/>
      </w:pPr>
      <w:r w:rsidRPr="008D4D8C">
        <w:t>The tender shall be a bona-fide tender and shall not be fixed or adjusted by or under or in accordance with any agreement or arrangement with any other person.</w:t>
      </w:r>
    </w:p>
    <w:p w:rsidR="008D4D8C" w:rsidRPr="008D4D8C" w:rsidRDefault="008D4D8C" w:rsidP="008D4D8C">
      <w:pPr>
        <w:pStyle w:val="ListParagraph"/>
        <w:widowControl w:val="0"/>
        <w:numPr>
          <w:ilvl w:val="0"/>
          <w:numId w:val="2"/>
        </w:numPr>
        <w:overflowPunct w:val="0"/>
        <w:autoSpaceDE w:val="0"/>
        <w:autoSpaceDN w:val="0"/>
        <w:adjustRightInd w:val="0"/>
        <w:spacing w:before="120" w:after="120" w:line="240" w:lineRule="auto"/>
        <w:ind w:left="425" w:hanging="425"/>
        <w:contextualSpacing w:val="0"/>
      </w:pPr>
      <w:r w:rsidRPr="008D4D8C">
        <w:t>Tenderers shall not enter into any agreement or arrangement with any other person with the intent that the other person shall refrain from tendering or between you agree as to the amount of any other tender to be submitted.</w:t>
      </w:r>
    </w:p>
    <w:p w:rsidR="008D4D8C" w:rsidRPr="00CE6DE7" w:rsidRDefault="008D4D8C" w:rsidP="008D4D8C">
      <w:pPr>
        <w:pStyle w:val="ListParagraph"/>
        <w:widowControl w:val="0"/>
        <w:numPr>
          <w:ilvl w:val="0"/>
          <w:numId w:val="2"/>
        </w:numPr>
        <w:overflowPunct w:val="0"/>
        <w:autoSpaceDE w:val="0"/>
        <w:autoSpaceDN w:val="0"/>
        <w:adjustRightInd w:val="0"/>
        <w:spacing w:before="120" w:after="120" w:line="240" w:lineRule="auto"/>
        <w:ind w:left="425" w:hanging="425"/>
        <w:contextualSpacing w:val="0"/>
      </w:pPr>
      <w:r>
        <w:t>TPI</w:t>
      </w:r>
      <w:r w:rsidRPr="008D4D8C">
        <w:t xml:space="preserve"> shall not be liable for, or pay any direct or indirect costs howsoever incurred by any Tenderer in the preparation of their tender, or for the costs of any post-tender clarification meetings, presentations, demonstrations or by any Tenderer who fails to respond by the deadline set.</w:t>
      </w:r>
    </w:p>
    <w:p w:rsidR="008D4D8C" w:rsidRDefault="008D4D8C" w:rsidP="008C38B3"/>
    <w:p w:rsidR="00950660" w:rsidRPr="00B94E98" w:rsidRDefault="00B94E98" w:rsidP="00B94E98">
      <w:pPr>
        <w:pStyle w:val="Heading1"/>
      </w:pPr>
      <w:bookmarkStart w:id="30" w:name="_Toc466968548"/>
      <w:bookmarkStart w:id="31" w:name="_Toc21091010"/>
      <w:r>
        <w:t>A</w:t>
      </w:r>
      <w:r w:rsidR="00950660" w:rsidRPr="00B94E98">
        <w:t>ppendices</w:t>
      </w:r>
      <w:bookmarkEnd w:id="30"/>
      <w:bookmarkEnd w:id="31"/>
      <w:r w:rsidR="00950660" w:rsidRPr="00B94E98">
        <w:t xml:space="preserve"> </w:t>
      </w:r>
    </w:p>
    <w:p w:rsidR="00950660" w:rsidRPr="001B0372" w:rsidRDefault="00950660" w:rsidP="00950660">
      <w:pPr>
        <w:rPr>
          <w:b/>
        </w:rPr>
      </w:pPr>
      <w:r w:rsidRPr="001B0372">
        <w:rPr>
          <w:b/>
        </w:rPr>
        <w:t xml:space="preserve">Appendix A – Pre Qualification </w:t>
      </w:r>
      <w:r w:rsidR="00CE6DE7" w:rsidRPr="001B0372">
        <w:rPr>
          <w:b/>
        </w:rPr>
        <w:t>Questionnaire</w:t>
      </w:r>
      <w:r w:rsidR="00B94E98">
        <w:rPr>
          <w:b/>
        </w:rPr>
        <w:t xml:space="preserve"> (PQQ)</w:t>
      </w:r>
    </w:p>
    <w:p w:rsidR="00DF40D3" w:rsidRDefault="00DF40D3" w:rsidP="008C38B3">
      <w:bookmarkStart w:id="32" w:name="_GoBack"/>
      <w:bookmarkEnd w:id="32"/>
    </w:p>
    <w:sectPr w:rsidR="00DF40D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CEA" w:rsidRDefault="00D61CEA" w:rsidP="0086379E">
      <w:pPr>
        <w:spacing w:line="240" w:lineRule="auto"/>
      </w:pPr>
      <w:r>
        <w:separator/>
      </w:r>
    </w:p>
  </w:endnote>
  <w:endnote w:type="continuationSeparator" w:id="0">
    <w:p w:rsidR="00D61CEA" w:rsidRDefault="00D61CEA" w:rsidP="00863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30611"/>
      <w:docPartObj>
        <w:docPartGallery w:val="Page Numbers (Bottom of Page)"/>
        <w:docPartUnique/>
      </w:docPartObj>
    </w:sdtPr>
    <w:sdtEndPr>
      <w:rPr>
        <w:noProof/>
      </w:rPr>
    </w:sdtEndPr>
    <w:sdtContent>
      <w:p w:rsidR="0086379E" w:rsidRDefault="0086379E">
        <w:pPr>
          <w:pStyle w:val="Footer"/>
          <w:jc w:val="right"/>
        </w:pPr>
        <w:r>
          <w:fldChar w:fldCharType="begin"/>
        </w:r>
        <w:r>
          <w:instrText xml:space="preserve"> PAGE   \* MERGEFORMAT </w:instrText>
        </w:r>
        <w:r>
          <w:fldChar w:fldCharType="separate"/>
        </w:r>
        <w:r w:rsidR="004F3784">
          <w:rPr>
            <w:noProof/>
          </w:rPr>
          <w:t>8</w:t>
        </w:r>
        <w:r>
          <w:rPr>
            <w:noProof/>
          </w:rPr>
          <w:fldChar w:fldCharType="end"/>
        </w:r>
      </w:p>
    </w:sdtContent>
  </w:sdt>
  <w:p w:rsidR="0086379E" w:rsidRDefault="00863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CEA" w:rsidRDefault="00D61CEA" w:rsidP="0086379E">
      <w:pPr>
        <w:spacing w:line="240" w:lineRule="auto"/>
      </w:pPr>
      <w:r>
        <w:separator/>
      </w:r>
    </w:p>
  </w:footnote>
  <w:footnote w:type="continuationSeparator" w:id="0">
    <w:p w:rsidR="00D61CEA" w:rsidRDefault="00D61CEA" w:rsidP="008637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13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65B05ED"/>
    <w:multiLevelType w:val="hybridMultilevel"/>
    <w:tmpl w:val="0040E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463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C2E95"/>
    <w:multiLevelType w:val="hybridMultilevel"/>
    <w:tmpl w:val="4FFE373A"/>
    <w:lvl w:ilvl="0" w:tplc="08090001">
      <w:start w:val="1"/>
      <w:numFmt w:val="bullet"/>
      <w:lvlText w:val=""/>
      <w:lvlJc w:val="left"/>
      <w:pPr>
        <w:ind w:left="720" w:hanging="360"/>
      </w:pPr>
      <w:rPr>
        <w:rFonts w:ascii="Symbol" w:hAnsi="Symbo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62EE4"/>
    <w:multiLevelType w:val="hybridMultilevel"/>
    <w:tmpl w:val="30F6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A63EB"/>
    <w:multiLevelType w:val="hybridMultilevel"/>
    <w:tmpl w:val="17D6E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4650B16"/>
    <w:multiLevelType w:val="hybridMultilevel"/>
    <w:tmpl w:val="FF9A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73CCF"/>
    <w:multiLevelType w:val="hybridMultilevel"/>
    <w:tmpl w:val="3A4AA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FA83D85"/>
    <w:multiLevelType w:val="hybridMultilevel"/>
    <w:tmpl w:val="D25A6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D27E65"/>
    <w:multiLevelType w:val="hybridMultilevel"/>
    <w:tmpl w:val="2C16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A17A2A"/>
    <w:multiLevelType w:val="hybridMultilevel"/>
    <w:tmpl w:val="C11CC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D5A01"/>
    <w:multiLevelType w:val="hybridMultilevel"/>
    <w:tmpl w:val="55C6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5"/>
  </w:num>
  <w:num w:numId="5">
    <w:abstractNumId w:val="7"/>
  </w:num>
  <w:num w:numId="6">
    <w:abstractNumId w:val="0"/>
  </w:num>
  <w:num w:numId="7">
    <w:abstractNumId w:val="11"/>
  </w:num>
  <w:num w:numId="8">
    <w:abstractNumId w:val="9"/>
  </w:num>
  <w:num w:numId="9">
    <w:abstractNumId w:val="2"/>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E6"/>
    <w:rsid w:val="0001153F"/>
    <w:rsid w:val="000332CD"/>
    <w:rsid w:val="0003516D"/>
    <w:rsid w:val="0005059D"/>
    <w:rsid w:val="0009124B"/>
    <w:rsid w:val="000F0BB6"/>
    <w:rsid w:val="000F1F16"/>
    <w:rsid w:val="001051FA"/>
    <w:rsid w:val="00166EC3"/>
    <w:rsid w:val="00177ED1"/>
    <w:rsid w:val="001A71FE"/>
    <w:rsid w:val="001B0372"/>
    <w:rsid w:val="001C271F"/>
    <w:rsid w:val="001C2CE2"/>
    <w:rsid w:val="002375FE"/>
    <w:rsid w:val="0024247F"/>
    <w:rsid w:val="002F3961"/>
    <w:rsid w:val="00312FE6"/>
    <w:rsid w:val="00334B25"/>
    <w:rsid w:val="003551AC"/>
    <w:rsid w:val="00402954"/>
    <w:rsid w:val="004238CA"/>
    <w:rsid w:val="00431282"/>
    <w:rsid w:val="00447DA9"/>
    <w:rsid w:val="004821DB"/>
    <w:rsid w:val="004B0476"/>
    <w:rsid w:val="004B1D45"/>
    <w:rsid w:val="004C7F5D"/>
    <w:rsid w:val="004D0A42"/>
    <w:rsid w:val="004D1946"/>
    <w:rsid w:val="004F125B"/>
    <w:rsid w:val="004F3784"/>
    <w:rsid w:val="00503E2D"/>
    <w:rsid w:val="00543D48"/>
    <w:rsid w:val="00552793"/>
    <w:rsid w:val="005B1542"/>
    <w:rsid w:val="005B3D61"/>
    <w:rsid w:val="005C53F7"/>
    <w:rsid w:val="00637176"/>
    <w:rsid w:val="0064037C"/>
    <w:rsid w:val="00650DC0"/>
    <w:rsid w:val="0065745C"/>
    <w:rsid w:val="00677167"/>
    <w:rsid w:val="006A6FC8"/>
    <w:rsid w:val="006C1F7B"/>
    <w:rsid w:val="0070003A"/>
    <w:rsid w:val="00742AE1"/>
    <w:rsid w:val="0078058A"/>
    <w:rsid w:val="007D0BD8"/>
    <w:rsid w:val="007D4F64"/>
    <w:rsid w:val="007E13C1"/>
    <w:rsid w:val="007E74E4"/>
    <w:rsid w:val="007E758C"/>
    <w:rsid w:val="007F594D"/>
    <w:rsid w:val="008029AD"/>
    <w:rsid w:val="00820305"/>
    <w:rsid w:val="00842A0B"/>
    <w:rsid w:val="00860F94"/>
    <w:rsid w:val="0086379E"/>
    <w:rsid w:val="00870EFB"/>
    <w:rsid w:val="0087517B"/>
    <w:rsid w:val="0089768C"/>
    <w:rsid w:val="008A3F24"/>
    <w:rsid w:val="008B5A62"/>
    <w:rsid w:val="008C2649"/>
    <w:rsid w:val="008C38B3"/>
    <w:rsid w:val="008D4D8C"/>
    <w:rsid w:val="00950660"/>
    <w:rsid w:val="00985B97"/>
    <w:rsid w:val="009A7182"/>
    <w:rsid w:val="00A34574"/>
    <w:rsid w:val="00AB659D"/>
    <w:rsid w:val="00AD7354"/>
    <w:rsid w:val="00B02786"/>
    <w:rsid w:val="00B94E98"/>
    <w:rsid w:val="00BB4041"/>
    <w:rsid w:val="00BF3DBF"/>
    <w:rsid w:val="00C64DD9"/>
    <w:rsid w:val="00CE5EEB"/>
    <w:rsid w:val="00CE6DE7"/>
    <w:rsid w:val="00D20458"/>
    <w:rsid w:val="00D37CFB"/>
    <w:rsid w:val="00D47617"/>
    <w:rsid w:val="00D50947"/>
    <w:rsid w:val="00D6102E"/>
    <w:rsid w:val="00D61CEA"/>
    <w:rsid w:val="00D83FF5"/>
    <w:rsid w:val="00DD657F"/>
    <w:rsid w:val="00DE496B"/>
    <w:rsid w:val="00DF40D3"/>
    <w:rsid w:val="00DF5F6E"/>
    <w:rsid w:val="00E0588F"/>
    <w:rsid w:val="00E21499"/>
    <w:rsid w:val="00E47AAB"/>
    <w:rsid w:val="00E535AA"/>
    <w:rsid w:val="00E55444"/>
    <w:rsid w:val="00E62715"/>
    <w:rsid w:val="00E662B1"/>
    <w:rsid w:val="00EE6FEA"/>
    <w:rsid w:val="00F10B54"/>
    <w:rsid w:val="00F13E9E"/>
    <w:rsid w:val="00F36DA4"/>
    <w:rsid w:val="00F54C67"/>
    <w:rsid w:val="00F55610"/>
    <w:rsid w:val="00F82803"/>
    <w:rsid w:val="00F91BEE"/>
    <w:rsid w:val="00FA5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27828-A5A0-4262-ADA0-5F9A584E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qFormat/>
    <w:rsid w:val="006A6FC8"/>
    <w:pPr>
      <w:keepNext/>
      <w:numPr>
        <w:numId w:val="6"/>
      </w:numPr>
      <w:pBdr>
        <w:top w:val="single" w:sz="6" w:space="1" w:color="auto"/>
      </w:pBdr>
      <w:spacing w:after="240" w:line="240" w:lineRule="auto"/>
      <w:ind w:left="431" w:hanging="431"/>
      <w:outlineLvl w:val="0"/>
    </w:pPr>
    <w:rPr>
      <w:rFonts w:ascii="Arial" w:eastAsia="Times New Roman" w:hAnsi="Arial" w:cs="Arial"/>
      <w:b/>
      <w:bCs/>
      <w:kern w:val="28"/>
      <w:sz w:val="28"/>
      <w:szCs w:val="32"/>
      <w:lang w:eastAsia="en-GB"/>
    </w:rPr>
  </w:style>
  <w:style w:type="paragraph" w:styleId="Heading2">
    <w:name w:val="heading 2"/>
    <w:basedOn w:val="Normal"/>
    <w:next w:val="Normal"/>
    <w:link w:val="Heading2Char"/>
    <w:qFormat/>
    <w:rsid w:val="006A6FC8"/>
    <w:pPr>
      <w:keepNext/>
      <w:numPr>
        <w:ilvl w:val="1"/>
        <w:numId w:val="6"/>
      </w:numPr>
      <w:overflowPunct w:val="0"/>
      <w:autoSpaceDE w:val="0"/>
      <w:autoSpaceDN w:val="0"/>
      <w:adjustRightInd w:val="0"/>
      <w:spacing w:before="240" w:after="120" w:line="240" w:lineRule="auto"/>
      <w:ind w:left="578" w:hanging="578"/>
      <w:textAlignment w:val="baseline"/>
      <w:outlineLvl w:val="1"/>
    </w:pPr>
    <w:rPr>
      <w:rFonts w:ascii="Arial" w:eastAsia="Times New Roman" w:hAnsi="Arial" w:cs="Arial"/>
      <w:b/>
      <w:bCs/>
      <w:sz w:val="24"/>
      <w:szCs w:val="28"/>
      <w:lang w:eastAsia="en-GB"/>
    </w:rPr>
  </w:style>
  <w:style w:type="paragraph" w:styleId="Heading3">
    <w:name w:val="heading 3"/>
    <w:basedOn w:val="Normal"/>
    <w:next w:val="Normal"/>
    <w:link w:val="Heading3Char"/>
    <w:qFormat/>
    <w:rsid w:val="006A6FC8"/>
    <w:pPr>
      <w:keepNext/>
      <w:numPr>
        <w:ilvl w:val="2"/>
        <w:numId w:val="6"/>
      </w:numPr>
      <w:overflowPunct w:val="0"/>
      <w:autoSpaceDE w:val="0"/>
      <w:autoSpaceDN w:val="0"/>
      <w:adjustRightInd w:val="0"/>
      <w:spacing w:before="240" w:after="120" w:line="240" w:lineRule="auto"/>
      <w:textAlignment w:val="baseline"/>
      <w:outlineLvl w:val="2"/>
    </w:pPr>
    <w:rPr>
      <w:rFonts w:ascii="Arial" w:eastAsia="Times New Roman" w:hAnsi="Arial" w:cs="Arial"/>
      <w:b/>
      <w:bCs/>
      <w:sz w:val="20"/>
      <w:szCs w:val="24"/>
      <w:lang w:eastAsia="en-GB"/>
    </w:rPr>
  </w:style>
  <w:style w:type="paragraph" w:styleId="Heading5">
    <w:name w:val="heading 5"/>
    <w:basedOn w:val="Normal"/>
    <w:next w:val="Normal"/>
    <w:link w:val="Heading5Char"/>
    <w:qFormat/>
    <w:rsid w:val="006A6FC8"/>
    <w:pPr>
      <w:keepNext/>
      <w:numPr>
        <w:ilvl w:val="4"/>
        <w:numId w:val="6"/>
      </w:numPr>
      <w:overflowPunct w:val="0"/>
      <w:autoSpaceDE w:val="0"/>
      <w:autoSpaceDN w:val="0"/>
      <w:adjustRightInd w:val="0"/>
      <w:spacing w:after="120" w:line="-280" w:lineRule="auto"/>
      <w:textAlignment w:val="baseline"/>
      <w:outlineLvl w:val="4"/>
    </w:pPr>
    <w:rPr>
      <w:rFonts w:ascii="Arial" w:eastAsia="Times New Roman" w:hAnsi="Arial" w:cs="Arial"/>
      <w:b/>
      <w:bCs/>
      <w:sz w:val="28"/>
      <w:szCs w:val="28"/>
      <w:lang w:val="en-US" w:eastAsia="en-GB"/>
    </w:rPr>
  </w:style>
  <w:style w:type="paragraph" w:styleId="Heading6">
    <w:name w:val="heading 6"/>
    <w:basedOn w:val="Normal"/>
    <w:next w:val="Normal"/>
    <w:link w:val="Heading6Char"/>
    <w:qFormat/>
    <w:rsid w:val="006A6FC8"/>
    <w:pPr>
      <w:keepNext/>
      <w:numPr>
        <w:ilvl w:val="5"/>
        <w:numId w:val="6"/>
      </w:numPr>
      <w:overflowPunct w:val="0"/>
      <w:autoSpaceDE w:val="0"/>
      <w:autoSpaceDN w:val="0"/>
      <w:adjustRightInd w:val="0"/>
      <w:spacing w:after="120" w:line="-280" w:lineRule="auto"/>
      <w:textAlignment w:val="baseline"/>
      <w:outlineLvl w:val="5"/>
    </w:pPr>
    <w:rPr>
      <w:rFonts w:ascii="Arial" w:eastAsia="Times New Roman" w:hAnsi="Arial" w:cs="Arial"/>
      <w:b/>
      <w:bCs/>
      <w:caps/>
      <w:sz w:val="40"/>
      <w:szCs w:val="40"/>
      <w:lang w:val="en-US" w:eastAsia="en-GB"/>
    </w:rPr>
  </w:style>
  <w:style w:type="paragraph" w:styleId="Heading7">
    <w:name w:val="heading 7"/>
    <w:basedOn w:val="Normal"/>
    <w:next w:val="Normal"/>
    <w:link w:val="Heading7Char"/>
    <w:qFormat/>
    <w:rsid w:val="006A6FC8"/>
    <w:pPr>
      <w:keepNext/>
      <w:numPr>
        <w:ilvl w:val="6"/>
        <w:numId w:val="6"/>
      </w:numPr>
      <w:overflowPunct w:val="0"/>
      <w:autoSpaceDE w:val="0"/>
      <w:autoSpaceDN w:val="0"/>
      <w:adjustRightInd w:val="0"/>
      <w:spacing w:after="120" w:line="240" w:lineRule="auto"/>
      <w:textAlignment w:val="baseline"/>
      <w:outlineLvl w:val="6"/>
    </w:pPr>
    <w:rPr>
      <w:rFonts w:ascii="Arial" w:eastAsia="Times New Roman" w:hAnsi="Arial" w:cs="Arial"/>
      <w:i/>
      <w:iCs/>
      <w:sz w:val="20"/>
      <w:szCs w:val="24"/>
      <w:lang w:eastAsia="en-GB"/>
    </w:rPr>
  </w:style>
  <w:style w:type="paragraph" w:styleId="Heading8">
    <w:name w:val="heading 8"/>
    <w:basedOn w:val="Normal"/>
    <w:next w:val="Normal"/>
    <w:link w:val="Heading8Char"/>
    <w:qFormat/>
    <w:rsid w:val="006A6FC8"/>
    <w:pPr>
      <w:keepNext/>
      <w:numPr>
        <w:ilvl w:val="7"/>
        <w:numId w:val="6"/>
      </w:numPr>
      <w:overflowPunct w:val="0"/>
      <w:autoSpaceDE w:val="0"/>
      <w:autoSpaceDN w:val="0"/>
      <w:adjustRightInd w:val="0"/>
      <w:spacing w:after="120" w:line="240" w:lineRule="auto"/>
      <w:jc w:val="both"/>
      <w:textAlignment w:val="baseline"/>
      <w:outlineLvl w:val="7"/>
    </w:pPr>
    <w:rPr>
      <w:rFonts w:ascii="Arial" w:eastAsia="Times New Roman" w:hAnsi="Arial" w:cs="Arial"/>
      <w:b/>
      <w:bCs/>
      <w:sz w:val="20"/>
      <w:szCs w:val="24"/>
      <w:lang w:eastAsia="en-GB"/>
    </w:rPr>
  </w:style>
  <w:style w:type="paragraph" w:styleId="Heading9">
    <w:name w:val="heading 9"/>
    <w:basedOn w:val="Normal"/>
    <w:next w:val="Normal"/>
    <w:link w:val="Heading9Char"/>
    <w:qFormat/>
    <w:rsid w:val="006A6FC8"/>
    <w:pPr>
      <w:keepNext/>
      <w:numPr>
        <w:ilvl w:val="8"/>
        <w:numId w:val="6"/>
      </w:numPr>
      <w:overflowPunct w:val="0"/>
      <w:autoSpaceDE w:val="0"/>
      <w:autoSpaceDN w:val="0"/>
      <w:adjustRightInd w:val="0"/>
      <w:spacing w:after="120" w:line="240" w:lineRule="auto"/>
      <w:jc w:val="both"/>
      <w:textAlignment w:val="baseline"/>
      <w:outlineLvl w:val="8"/>
    </w:pPr>
    <w:rPr>
      <w:rFonts w:ascii="Arial" w:eastAsia="Times New Roman" w:hAnsi="Arial" w:cs="Arial"/>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8B3"/>
    <w:pPr>
      <w:ind w:left="720"/>
      <w:contextualSpacing/>
    </w:pPr>
  </w:style>
  <w:style w:type="character" w:styleId="Hyperlink">
    <w:name w:val="Hyperlink"/>
    <w:basedOn w:val="DefaultParagraphFont"/>
    <w:uiPriority w:val="99"/>
    <w:unhideWhenUsed/>
    <w:rsid w:val="008C38B3"/>
    <w:rPr>
      <w:color w:val="0563C1" w:themeColor="hyperlink"/>
      <w:u w:val="single"/>
    </w:rPr>
  </w:style>
  <w:style w:type="paragraph" w:customStyle="1" w:styleId="Default">
    <w:name w:val="Default"/>
    <w:basedOn w:val="Normal"/>
    <w:rsid w:val="00DF40D3"/>
    <w:pPr>
      <w:autoSpaceDE w:val="0"/>
      <w:autoSpaceDN w:val="0"/>
      <w:spacing w:line="240" w:lineRule="auto"/>
    </w:pPr>
    <w:rPr>
      <w:rFonts w:ascii="Calibri" w:hAnsi="Calibri" w:cs="Times New Roman"/>
      <w:color w:val="000000"/>
      <w:sz w:val="24"/>
      <w:szCs w:val="24"/>
      <w:lang w:eastAsia="en-GB"/>
    </w:rPr>
  </w:style>
  <w:style w:type="table" w:styleId="TableGrid">
    <w:name w:val="Table Grid"/>
    <w:basedOn w:val="TableNormal"/>
    <w:uiPriority w:val="39"/>
    <w:rsid w:val="00DF40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A6FC8"/>
    <w:rPr>
      <w:rFonts w:ascii="Arial" w:eastAsia="Times New Roman" w:hAnsi="Arial" w:cs="Arial"/>
      <w:b/>
      <w:bCs/>
      <w:kern w:val="28"/>
      <w:sz w:val="28"/>
      <w:szCs w:val="32"/>
      <w:lang w:eastAsia="en-GB"/>
    </w:rPr>
  </w:style>
  <w:style w:type="character" w:customStyle="1" w:styleId="Heading2Char">
    <w:name w:val="Heading 2 Char"/>
    <w:basedOn w:val="DefaultParagraphFont"/>
    <w:link w:val="Heading2"/>
    <w:rsid w:val="006A6FC8"/>
    <w:rPr>
      <w:rFonts w:ascii="Arial" w:eastAsia="Times New Roman" w:hAnsi="Arial" w:cs="Arial"/>
      <w:b/>
      <w:bCs/>
      <w:sz w:val="24"/>
      <w:szCs w:val="28"/>
      <w:lang w:eastAsia="en-GB"/>
    </w:rPr>
  </w:style>
  <w:style w:type="character" w:customStyle="1" w:styleId="Heading3Char">
    <w:name w:val="Heading 3 Char"/>
    <w:basedOn w:val="DefaultParagraphFont"/>
    <w:link w:val="Heading3"/>
    <w:rsid w:val="006A6FC8"/>
    <w:rPr>
      <w:rFonts w:ascii="Arial" w:eastAsia="Times New Roman" w:hAnsi="Arial" w:cs="Arial"/>
      <w:b/>
      <w:bCs/>
      <w:sz w:val="20"/>
      <w:szCs w:val="24"/>
      <w:lang w:eastAsia="en-GB"/>
    </w:rPr>
  </w:style>
  <w:style w:type="character" w:customStyle="1" w:styleId="Heading5Char">
    <w:name w:val="Heading 5 Char"/>
    <w:basedOn w:val="DefaultParagraphFont"/>
    <w:link w:val="Heading5"/>
    <w:rsid w:val="006A6FC8"/>
    <w:rPr>
      <w:rFonts w:ascii="Arial" w:eastAsia="Times New Roman" w:hAnsi="Arial" w:cs="Arial"/>
      <w:b/>
      <w:bCs/>
      <w:sz w:val="28"/>
      <w:szCs w:val="28"/>
      <w:lang w:val="en-US" w:eastAsia="en-GB"/>
    </w:rPr>
  </w:style>
  <w:style w:type="character" w:customStyle="1" w:styleId="Heading6Char">
    <w:name w:val="Heading 6 Char"/>
    <w:basedOn w:val="DefaultParagraphFont"/>
    <w:link w:val="Heading6"/>
    <w:rsid w:val="006A6FC8"/>
    <w:rPr>
      <w:rFonts w:ascii="Arial" w:eastAsia="Times New Roman" w:hAnsi="Arial" w:cs="Arial"/>
      <w:b/>
      <w:bCs/>
      <w:caps/>
      <w:sz w:val="40"/>
      <w:szCs w:val="40"/>
      <w:lang w:val="en-US" w:eastAsia="en-GB"/>
    </w:rPr>
  </w:style>
  <w:style w:type="character" w:customStyle="1" w:styleId="Heading7Char">
    <w:name w:val="Heading 7 Char"/>
    <w:basedOn w:val="DefaultParagraphFont"/>
    <w:link w:val="Heading7"/>
    <w:rsid w:val="006A6FC8"/>
    <w:rPr>
      <w:rFonts w:ascii="Arial" w:eastAsia="Times New Roman" w:hAnsi="Arial" w:cs="Arial"/>
      <w:i/>
      <w:iCs/>
      <w:sz w:val="20"/>
      <w:szCs w:val="24"/>
      <w:lang w:eastAsia="en-GB"/>
    </w:rPr>
  </w:style>
  <w:style w:type="character" w:customStyle="1" w:styleId="Heading8Char">
    <w:name w:val="Heading 8 Char"/>
    <w:basedOn w:val="DefaultParagraphFont"/>
    <w:link w:val="Heading8"/>
    <w:rsid w:val="006A6FC8"/>
    <w:rPr>
      <w:rFonts w:ascii="Arial" w:eastAsia="Times New Roman" w:hAnsi="Arial" w:cs="Arial"/>
      <w:b/>
      <w:bCs/>
      <w:sz w:val="20"/>
      <w:szCs w:val="24"/>
      <w:lang w:eastAsia="en-GB"/>
    </w:rPr>
  </w:style>
  <w:style w:type="character" w:customStyle="1" w:styleId="Heading9Char">
    <w:name w:val="Heading 9 Char"/>
    <w:basedOn w:val="DefaultParagraphFont"/>
    <w:link w:val="Heading9"/>
    <w:rsid w:val="006A6FC8"/>
    <w:rPr>
      <w:rFonts w:ascii="Arial" w:eastAsia="Times New Roman" w:hAnsi="Arial" w:cs="Arial"/>
      <w:sz w:val="28"/>
      <w:szCs w:val="28"/>
      <w:lang w:eastAsia="en-GB"/>
    </w:rPr>
  </w:style>
  <w:style w:type="paragraph" w:styleId="TOC1">
    <w:name w:val="toc 1"/>
    <w:basedOn w:val="Normal"/>
    <w:next w:val="Normal"/>
    <w:autoRedefine/>
    <w:uiPriority w:val="39"/>
    <w:rsid w:val="006A6FC8"/>
    <w:pPr>
      <w:tabs>
        <w:tab w:val="right" w:leader="dot" w:pos="9515"/>
      </w:tabs>
      <w:overflowPunct w:val="0"/>
      <w:autoSpaceDE w:val="0"/>
      <w:autoSpaceDN w:val="0"/>
      <w:adjustRightInd w:val="0"/>
      <w:spacing w:after="120" w:line="240" w:lineRule="auto"/>
      <w:textAlignment w:val="baseline"/>
    </w:pPr>
    <w:rPr>
      <w:rFonts w:ascii="Arial" w:eastAsia="Times New Roman" w:hAnsi="Arial" w:cs="Arial"/>
      <w:b/>
      <w:sz w:val="24"/>
      <w:szCs w:val="24"/>
      <w:lang w:eastAsia="en-GB"/>
    </w:rPr>
  </w:style>
  <w:style w:type="paragraph" w:styleId="TOC2">
    <w:name w:val="toc 2"/>
    <w:basedOn w:val="Normal"/>
    <w:next w:val="Normal"/>
    <w:autoRedefine/>
    <w:uiPriority w:val="39"/>
    <w:rsid w:val="006A6FC8"/>
    <w:pPr>
      <w:overflowPunct w:val="0"/>
      <w:autoSpaceDE w:val="0"/>
      <w:autoSpaceDN w:val="0"/>
      <w:adjustRightInd w:val="0"/>
      <w:spacing w:after="120" w:line="240" w:lineRule="auto"/>
      <w:textAlignment w:val="baseline"/>
    </w:pPr>
    <w:rPr>
      <w:rFonts w:ascii="Arial" w:eastAsia="Times New Roman" w:hAnsi="Arial" w:cs="Arial"/>
      <w:b/>
      <w:sz w:val="20"/>
      <w:szCs w:val="24"/>
      <w:lang w:eastAsia="en-GB"/>
    </w:rPr>
  </w:style>
  <w:style w:type="paragraph" w:styleId="BalloonText">
    <w:name w:val="Balloon Text"/>
    <w:basedOn w:val="Normal"/>
    <w:link w:val="BalloonTextChar"/>
    <w:uiPriority w:val="99"/>
    <w:semiHidden/>
    <w:unhideWhenUsed/>
    <w:rsid w:val="00CE6D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E7"/>
    <w:rPr>
      <w:rFonts w:ascii="Segoe UI" w:hAnsi="Segoe UI" w:cs="Segoe UI"/>
      <w:sz w:val="18"/>
      <w:szCs w:val="18"/>
    </w:rPr>
  </w:style>
  <w:style w:type="paragraph" w:styleId="Title">
    <w:name w:val="Title"/>
    <w:basedOn w:val="Normal"/>
    <w:next w:val="Normal"/>
    <w:link w:val="TitleChar"/>
    <w:qFormat/>
    <w:rsid w:val="00503E2D"/>
    <w:pPr>
      <w:overflowPunct w:val="0"/>
      <w:autoSpaceDE w:val="0"/>
      <w:autoSpaceDN w:val="0"/>
      <w:adjustRightInd w:val="0"/>
      <w:spacing w:before="240" w:after="240" w:line="240" w:lineRule="auto"/>
      <w:jc w:val="center"/>
      <w:outlineLvl w:val="0"/>
    </w:pPr>
    <w:rPr>
      <w:rFonts w:ascii="Arial" w:eastAsia="Times New Roman" w:hAnsi="Arial" w:cs="Times New Roman"/>
      <w:b/>
      <w:bCs/>
      <w:kern w:val="28"/>
      <w:sz w:val="28"/>
      <w:szCs w:val="32"/>
      <w:lang w:eastAsia="en-GB"/>
    </w:rPr>
  </w:style>
  <w:style w:type="character" w:customStyle="1" w:styleId="TitleChar">
    <w:name w:val="Title Char"/>
    <w:basedOn w:val="DefaultParagraphFont"/>
    <w:link w:val="Title"/>
    <w:rsid w:val="00503E2D"/>
    <w:rPr>
      <w:rFonts w:ascii="Arial" w:eastAsia="Times New Roman" w:hAnsi="Arial" w:cs="Times New Roman"/>
      <w:b/>
      <w:bCs/>
      <w:kern w:val="28"/>
      <w:sz w:val="28"/>
      <w:szCs w:val="32"/>
      <w:lang w:eastAsia="en-GB"/>
    </w:rPr>
  </w:style>
  <w:style w:type="paragraph" w:styleId="Header">
    <w:name w:val="header"/>
    <w:basedOn w:val="Normal"/>
    <w:link w:val="HeaderChar"/>
    <w:uiPriority w:val="99"/>
    <w:unhideWhenUsed/>
    <w:rsid w:val="0086379E"/>
    <w:pPr>
      <w:tabs>
        <w:tab w:val="center" w:pos="4513"/>
        <w:tab w:val="right" w:pos="9026"/>
      </w:tabs>
      <w:spacing w:line="240" w:lineRule="auto"/>
    </w:pPr>
  </w:style>
  <w:style w:type="character" w:customStyle="1" w:styleId="HeaderChar">
    <w:name w:val="Header Char"/>
    <w:basedOn w:val="DefaultParagraphFont"/>
    <w:link w:val="Header"/>
    <w:uiPriority w:val="99"/>
    <w:rsid w:val="0086379E"/>
  </w:style>
  <w:style w:type="paragraph" w:styleId="Footer">
    <w:name w:val="footer"/>
    <w:basedOn w:val="Normal"/>
    <w:link w:val="FooterChar"/>
    <w:uiPriority w:val="99"/>
    <w:unhideWhenUsed/>
    <w:rsid w:val="0086379E"/>
    <w:pPr>
      <w:tabs>
        <w:tab w:val="center" w:pos="4513"/>
        <w:tab w:val="right" w:pos="9026"/>
      </w:tabs>
      <w:spacing w:line="240" w:lineRule="auto"/>
    </w:pPr>
  </w:style>
  <w:style w:type="character" w:customStyle="1" w:styleId="FooterChar">
    <w:name w:val="Footer Char"/>
    <w:basedOn w:val="DefaultParagraphFont"/>
    <w:link w:val="Footer"/>
    <w:uiPriority w:val="99"/>
    <w:rsid w:val="0086379E"/>
  </w:style>
  <w:style w:type="paragraph" w:styleId="TOCHeading">
    <w:name w:val="TOC Heading"/>
    <w:basedOn w:val="Heading1"/>
    <w:next w:val="Normal"/>
    <w:uiPriority w:val="39"/>
    <w:unhideWhenUsed/>
    <w:qFormat/>
    <w:rsid w:val="00842A0B"/>
    <w:pPr>
      <w:keepLines/>
      <w:numPr>
        <w:numId w:val="0"/>
      </w:numPr>
      <w:pBdr>
        <w:top w:val="none" w:sz="0" w:space="0" w:color="auto"/>
      </w:pBdr>
      <w:spacing w:before="240"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NormalWeb">
    <w:name w:val="Normal (Web)"/>
    <w:basedOn w:val="Normal"/>
    <w:uiPriority w:val="99"/>
    <w:semiHidden/>
    <w:unhideWhenUsed/>
    <w:rsid w:val="004D0A42"/>
    <w:pPr>
      <w:spacing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87171">
      <w:bodyDiv w:val="1"/>
      <w:marLeft w:val="0"/>
      <w:marRight w:val="0"/>
      <w:marTop w:val="0"/>
      <w:marBottom w:val="0"/>
      <w:divBdr>
        <w:top w:val="none" w:sz="0" w:space="0" w:color="auto"/>
        <w:left w:val="none" w:sz="0" w:space="0" w:color="auto"/>
        <w:bottom w:val="none" w:sz="0" w:space="0" w:color="auto"/>
        <w:right w:val="none" w:sz="0" w:space="0" w:color="auto"/>
      </w:divBdr>
    </w:div>
    <w:div w:id="1286616279">
      <w:bodyDiv w:val="1"/>
      <w:marLeft w:val="0"/>
      <w:marRight w:val="0"/>
      <w:marTop w:val="0"/>
      <w:marBottom w:val="0"/>
      <w:divBdr>
        <w:top w:val="none" w:sz="0" w:space="0" w:color="auto"/>
        <w:left w:val="none" w:sz="0" w:space="0" w:color="auto"/>
        <w:bottom w:val="none" w:sz="0" w:space="0" w:color="auto"/>
        <w:right w:val="none" w:sz="0" w:space="0" w:color="auto"/>
      </w:divBdr>
    </w:div>
    <w:div w:id="181344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ris.pope@pirbrigh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53A98-73E8-4A02-82F7-ADBD5552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williams</dc:creator>
  <cp:lastModifiedBy>Veekash Bhowruth</cp:lastModifiedBy>
  <cp:revision>4</cp:revision>
  <cp:lastPrinted>2018-01-16T14:22:00Z</cp:lastPrinted>
  <dcterms:created xsi:type="dcterms:W3CDTF">2019-10-04T13:16:00Z</dcterms:created>
  <dcterms:modified xsi:type="dcterms:W3CDTF">2019-10-08T12:54:00Z</dcterms:modified>
</cp:coreProperties>
</file>