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C8D9" w14:textId="77777777" w:rsidR="00D07CA1" w:rsidRPr="00D07CA1" w:rsidRDefault="00D07CA1" w:rsidP="00D07CA1">
      <w:pPr>
        <w:pStyle w:val="Title"/>
        <w:rPr>
          <w:b/>
          <w:bCs/>
          <w:sz w:val="48"/>
          <w:szCs w:val="48"/>
        </w:rPr>
      </w:pPr>
      <w:r w:rsidRPr="00D07CA1">
        <w:rPr>
          <w:b/>
          <w:bCs/>
          <w:sz w:val="48"/>
          <w:szCs w:val="48"/>
        </w:rPr>
        <w:t xml:space="preserve">Collation and Presentation of Indicator Metrics for a State of Natural Capital Report 23-24: </w:t>
      </w:r>
    </w:p>
    <w:p w14:paraId="758EDDC1" w14:textId="17D7124A" w:rsidR="00DE4A88" w:rsidRDefault="00D07CA1" w:rsidP="00D07CA1">
      <w:pPr>
        <w:pStyle w:val="Title"/>
        <w:rPr>
          <w:sz w:val="48"/>
          <w:szCs w:val="48"/>
        </w:rPr>
      </w:pPr>
      <w:r w:rsidRPr="00D07CA1">
        <w:rPr>
          <w:sz w:val="48"/>
          <w:szCs w:val="48"/>
        </w:rPr>
        <w:t>Clarification for Supplier Queries</w:t>
      </w:r>
    </w:p>
    <w:p w14:paraId="30E55243" w14:textId="6891A2B6" w:rsidR="00D07CA1" w:rsidRDefault="00D07CA1" w:rsidP="00D07CA1"/>
    <w:p w14:paraId="00207863" w14:textId="3FAEC18A" w:rsidR="00D07CA1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Q1. </w:t>
      </w:r>
      <w:r w:rsidR="00D07CA1" w:rsidRPr="00D07CA1">
        <w:rPr>
          <w:rFonts w:eastAsia="Times New Roman"/>
          <w:b/>
          <w:bCs/>
        </w:rPr>
        <w:t>The budget on one advert is £25,000 and on another is up to £49,999. Can you confirm what the budget is please.</w:t>
      </w:r>
    </w:p>
    <w:p w14:paraId="29E0F702" w14:textId="7091BDF5" w:rsidR="00D07CA1" w:rsidRPr="00D07CA1" w:rsidRDefault="00D07CA1" w:rsidP="00D07CA1">
      <w:pPr>
        <w:rPr>
          <w:rFonts w:eastAsia="Times New Roman"/>
        </w:rPr>
      </w:pPr>
      <w:r>
        <w:rPr>
          <w:rFonts w:eastAsia="Times New Roman"/>
        </w:rPr>
        <w:t>A: The upper limit of the budget is £49,999 VAT inclusive (</w:t>
      </w:r>
      <w:r w:rsidRPr="00D07CA1">
        <w:rPr>
          <w:rFonts w:eastAsia="Times New Roman"/>
        </w:rPr>
        <w:t>£41,665.83</w:t>
      </w:r>
      <w:r>
        <w:rPr>
          <w:rFonts w:eastAsia="Times New Roman"/>
        </w:rPr>
        <w:t xml:space="preserve"> VAT exclusive). </w:t>
      </w:r>
    </w:p>
    <w:p w14:paraId="5E719B85" w14:textId="0EC824C4" w:rsidR="00454C7B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Q2</w:t>
      </w:r>
      <w:r w:rsidR="00D07CA1" w:rsidRPr="00D07CA1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a. </w:t>
      </w:r>
      <w:r w:rsidR="00D07CA1" w:rsidRPr="00D07CA1">
        <w:rPr>
          <w:rFonts w:eastAsia="Times New Roman"/>
          <w:b/>
          <w:bCs/>
        </w:rPr>
        <w:t>The brief refers to an Annex 1 which is not in the attachments.</w:t>
      </w:r>
    </w:p>
    <w:p w14:paraId="2F372C60" w14:textId="1E69D12F" w:rsidR="00454C7B" w:rsidRP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1 (</w:t>
      </w:r>
      <w:r>
        <w:t>Proposed Metrics for Analysis for Objective 1)</w:t>
      </w:r>
      <w:r>
        <w:rPr>
          <w:rFonts w:eastAsia="Times New Roman"/>
        </w:rPr>
        <w:t>, Annex 8 (</w:t>
      </w:r>
      <w:r>
        <w:t>Mandatory Requirements</w:t>
      </w:r>
      <w:r>
        <w:rPr>
          <w:rFonts w:eastAsia="Times New Roman"/>
        </w:rPr>
        <w:t>), and Annex 9 (</w:t>
      </w:r>
      <w:r>
        <w:t>Acceptance of Terms and Conditions</w:t>
      </w:r>
      <w:r>
        <w:rPr>
          <w:rFonts w:eastAsia="Times New Roman"/>
        </w:rPr>
        <w:t xml:space="preserve">), are contained within the RFQ from pages 28 – 33. All other annexes can be found as separate attachments in the Contract Finder advert. </w:t>
      </w:r>
    </w:p>
    <w:p w14:paraId="517E0861" w14:textId="5C8ABC7B" w:rsidR="00454C7B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Q2.b. </w:t>
      </w:r>
      <w:r w:rsidR="00D07CA1" w:rsidRPr="00D07CA1">
        <w:rPr>
          <w:rFonts w:eastAsia="Times New Roman"/>
          <w:b/>
          <w:bCs/>
        </w:rPr>
        <w:t>Is this the same as the Annex 6 for the risk register RFQ?</w:t>
      </w:r>
    </w:p>
    <w:p w14:paraId="516DB4AB" w14:textId="05B34300" w:rsidR="00454C7B" w:rsidRP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1 is not the same as Annex 6 in the Risk Register Advertisement (</w:t>
      </w:r>
      <w:hyperlink r:id="rId9" w:history="1">
        <w:r>
          <w:rPr>
            <w:rStyle w:val="Hyperlink"/>
          </w:rPr>
          <w:t>Developing a risk register for a State of Natural Capital Report - Contracts Finder</w:t>
        </w:r>
      </w:hyperlink>
      <w:r>
        <w:t>). Annex 1 is a summary of five indicators requiring analysis to produce metrics</w:t>
      </w:r>
      <w:r w:rsidR="00E83761">
        <w:t xml:space="preserve"> in Objective 1</w:t>
      </w:r>
      <w:r>
        <w:t>.</w:t>
      </w:r>
    </w:p>
    <w:p w14:paraId="2958BD28" w14:textId="20A118F7" w:rsidR="00D07CA1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Q2.c. </w:t>
      </w:r>
      <w:r w:rsidR="00D07CA1" w:rsidRPr="00D07CA1">
        <w:rPr>
          <w:rFonts w:eastAsia="Times New Roman"/>
          <w:b/>
          <w:bCs/>
        </w:rPr>
        <w:t>There is an Annex 5 referred to in the brief that is also missing from the attachments. The Annex list has other numbers missing in case this is not intentional.</w:t>
      </w:r>
    </w:p>
    <w:p w14:paraId="5F47786C" w14:textId="05D8F979" w:rsid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5 was originally unintentionally omitted from the brief as an attachment and has now been uploaded.</w:t>
      </w:r>
      <w:r w:rsidR="003B42FA">
        <w:rPr>
          <w:rFonts w:eastAsia="Times New Roman"/>
        </w:rPr>
        <w:t xml:space="preserve"> </w:t>
      </w:r>
    </w:p>
    <w:p w14:paraId="46498C10" w14:textId="080EE0C4" w:rsidR="00CD58FE" w:rsidRPr="00CD58FE" w:rsidRDefault="00CD58FE" w:rsidP="00CD58FE">
      <w:pPr>
        <w:rPr>
          <w:rFonts w:eastAsia="Times New Roman"/>
          <w:b/>
          <w:bCs/>
        </w:rPr>
      </w:pPr>
      <w:r w:rsidRPr="00CD58FE">
        <w:rPr>
          <w:rFonts w:eastAsia="Times New Roman"/>
          <w:b/>
          <w:bCs/>
        </w:rPr>
        <w:t xml:space="preserve">Q3. </w:t>
      </w:r>
      <w:r w:rsidRPr="00CD58FE">
        <w:rPr>
          <w:rFonts w:eastAsia="Times New Roman"/>
          <w:b/>
          <w:bCs/>
        </w:rPr>
        <w:t xml:space="preserve">On Contracts Finder the stated budget for the above procurement is down as being £41,665.83, however within the tender documents there is no stated budget that I can see. Please could you clarify whether the above number is the actual budget for this project? If </w:t>
      </w:r>
      <w:proofErr w:type="gramStart"/>
      <w:r w:rsidRPr="00CD58FE">
        <w:rPr>
          <w:rFonts w:eastAsia="Times New Roman"/>
          <w:b/>
          <w:bCs/>
        </w:rPr>
        <w:t>not</w:t>
      </w:r>
      <w:proofErr w:type="gramEnd"/>
      <w:r w:rsidRPr="00CD58FE">
        <w:rPr>
          <w:rFonts w:eastAsia="Times New Roman"/>
          <w:b/>
          <w:bCs/>
        </w:rPr>
        <w:t xml:space="preserve"> could you please share what the budget is, and whether this is inclusive or exclusive of VAT?</w:t>
      </w:r>
    </w:p>
    <w:p w14:paraId="7678686D" w14:textId="6E18EEFB" w:rsidR="00CD58FE" w:rsidRDefault="00CD58FE" w:rsidP="00CD58FE">
      <w:r>
        <w:t xml:space="preserve">A: </w:t>
      </w:r>
      <w:r>
        <w:t>We cannot disclose our exact budget but the value, as shown on Contract Finder is up to £41,665.83 which is exclusive of VAT; £49,999 inclusive of VAT.</w:t>
      </w:r>
    </w:p>
    <w:p w14:paraId="3DD161BF" w14:textId="0038CF5D" w:rsidR="00CD58FE" w:rsidRPr="00CD58FE" w:rsidRDefault="00CD58FE" w:rsidP="00CD58FE">
      <w:pPr>
        <w:rPr>
          <w:rFonts w:eastAsia="Times New Roman"/>
        </w:rPr>
      </w:pPr>
    </w:p>
    <w:p w14:paraId="6FE73BAB" w14:textId="3B9E8FB2" w:rsidR="00CD58FE" w:rsidRDefault="00CD58FE" w:rsidP="00D07CA1">
      <w:pPr>
        <w:rPr>
          <w:rFonts w:eastAsia="Times New Roman"/>
        </w:rPr>
      </w:pPr>
    </w:p>
    <w:p w14:paraId="4CFB6A84" w14:textId="77777777" w:rsidR="00CD58FE" w:rsidRPr="00454C7B" w:rsidRDefault="00CD58FE" w:rsidP="00D07CA1">
      <w:pPr>
        <w:rPr>
          <w:rFonts w:eastAsia="Times New Roman"/>
        </w:rPr>
      </w:pPr>
    </w:p>
    <w:p w14:paraId="015AD15C" w14:textId="77777777" w:rsidR="00454C7B" w:rsidRDefault="00454C7B" w:rsidP="00D07CA1">
      <w:pPr>
        <w:rPr>
          <w:rFonts w:eastAsia="Times New Roman"/>
        </w:rPr>
      </w:pPr>
    </w:p>
    <w:p w14:paraId="361C202C" w14:textId="744CE0D9" w:rsidR="00D07CA1" w:rsidRPr="00D07CA1" w:rsidRDefault="00D07CA1" w:rsidP="00D07CA1"/>
    <w:sectPr w:rsidR="00D07CA1" w:rsidRPr="00D07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40F"/>
    <w:multiLevelType w:val="hybridMultilevel"/>
    <w:tmpl w:val="1F6268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A6CD7"/>
    <w:multiLevelType w:val="hybridMultilevel"/>
    <w:tmpl w:val="180C0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17B75"/>
    <w:multiLevelType w:val="hybridMultilevel"/>
    <w:tmpl w:val="67742E5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360853">
    <w:abstractNumId w:val="1"/>
  </w:num>
  <w:num w:numId="2" w16cid:durableId="1573196071">
    <w:abstractNumId w:val="2"/>
  </w:num>
  <w:num w:numId="3" w16cid:durableId="25837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A1"/>
    <w:rsid w:val="00120562"/>
    <w:rsid w:val="003B42FA"/>
    <w:rsid w:val="00454C7B"/>
    <w:rsid w:val="005B6B2E"/>
    <w:rsid w:val="008B57AD"/>
    <w:rsid w:val="00CD58FE"/>
    <w:rsid w:val="00D07CA1"/>
    <w:rsid w:val="00DE4A88"/>
    <w:rsid w:val="00E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A813"/>
  <w15:chartTrackingRefBased/>
  <w15:docId w15:val="{5233430B-81F9-44F5-A7FE-E4E9C27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7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07C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7C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ontractsfinder.service.gov.uk/notice/da0d1a5a-2bda-497f-b283-db2f65e92f81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sep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10</Value>
      <Value>9</Value>
      <Value>8</Value>
      <Value>7</Value>
    </TaxCatchAll>
    <Team xmlns="662745e8-e224-48e8-a2e3-254862b8c2f5">Science  Evidence Programme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757E68FE1E3B4BAE88585F0E18EBC2" ma:contentTypeVersion="16" ma:contentTypeDescription="Create a new document." ma:contentTypeScope="" ma:versionID="8793a0a78f61129281d629923de66509">
  <xsd:schema xmlns:xsd="http://www.w3.org/2001/XMLSchema" xmlns:xs="http://www.w3.org/2001/XMLSchema" xmlns:p="http://schemas.microsoft.com/office/2006/metadata/properties" xmlns:ns2="662745e8-e224-48e8-a2e3-254862b8c2f5" xmlns:ns3="a6053049-89fa-4fca-8567-4fbe3cf815a9" xmlns:ns4="617e784d-c4d0-4157-b1dd-8a4514b881e8" targetNamespace="http://schemas.microsoft.com/office/2006/metadata/properties" ma:root="true" ma:fieldsID="09fe85c3323441f3f77bd6d5ec09fb09" ns2:_="" ns3:_="" ns4:_="">
    <xsd:import namespace="662745e8-e224-48e8-a2e3-254862b8c2f5"/>
    <xsd:import namespace="a6053049-89fa-4fca-8567-4fbe3cf815a9"/>
    <xsd:import namespace="617e784d-c4d0-4157-b1dd-8a4514b881e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2be85a-c820-4210-be5f-3ae43dc9e69a}" ma:internalName="TaxCatchAll" ma:showField="CatchAllData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2be85a-c820-4210-be5f-3ae43dc9e69a}" ma:internalName="TaxCatchAllLabel" ma:readOnly="true" ma:showField="CatchAllDataLabel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cience  Evidence Programme" ma:internalName="Team">
      <xsd:simpleType>
        <xsd:restriction base="dms:Text"/>
      </xsd:simpleType>
    </xsd:element>
    <xsd:element name="Topic" ma:index="20" nillable="true" ma:displayName="Topic" ma:default="sep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3049-89fa-4fca-8567-4fbe3cf8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84d-c4d0-4157-b1dd-8a4514b8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E1AA5-AFD3-41D7-AEFD-DD6B04F1D7AC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00F2B1CC-C2F8-4E29-9563-8D691DF91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CFF60-2132-48A4-BBCA-0DE16A1429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413F7E-9326-4DC1-AD3E-E5071D6FC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a6053049-89fa-4fca-8567-4fbe3cf815a9"/>
    <ds:schemaRef ds:uri="617e784d-c4d0-4157-b1dd-8a4514b8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Bell</dc:creator>
  <cp:keywords/>
  <dc:description/>
  <cp:lastModifiedBy>Craven, Jenny</cp:lastModifiedBy>
  <cp:revision>4</cp:revision>
  <dcterms:created xsi:type="dcterms:W3CDTF">2023-06-29T09:36:00Z</dcterms:created>
  <dcterms:modified xsi:type="dcterms:W3CDTF">2023-07-03T09:25:00Z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9;#External|1104eb68-55d8-494f-b6ba-c5473579de73</vt:lpwstr>
  </property>
  <property fmtid="{D5CDD505-2E9C-101B-9397-08002B2CF9AE}" pid="4" name="ContentTypeId">
    <vt:lpwstr>0x010100A5BF1C78D9F64B679A5EBDE1C6598EBC0100BA757E68FE1E3B4BAE88585F0E18EBC2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</Properties>
</file>