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7B3" w:rsidRDefault="003557B3" w:rsidP="006E430D">
      <w:pPr>
        <w:jc w:val="both"/>
      </w:pPr>
      <w:r w:rsidRPr="003557B3">
        <w:t>The purpose of this Prior Information Notice (PIN) is to alert and potential suppliers to a future opportunity in relation to</w:t>
      </w:r>
      <w:r>
        <w:t xml:space="preserve"> </w:t>
      </w:r>
      <w:r w:rsidR="00802371">
        <w:t xml:space="preserve">maintenance service for </w:t>
      </w:r>
      <w:r w:rsidR="00A4755F">
        <w:t xml:space="preserve">1x </w:t>
      </w:r>
      <w:r w:rsidR="00DF1C55">
        <w:t>BK 3000 ultrasound scanner and accessories</w:t>
      </w:r>
      <w:r w:rsidR="002C2EA0">
        <w:t>,</w:t>
      </w:r>
      <w:r>
        <w:t xml:space="preserve"> and to e</w:t>
      </w:r>
      <w:r w:rsidR="007D24B5">
        <w:t>ngag</w:t>
      </w:r>
      <w:r>
        <w:t>e</w:t>
      </w:r>
      <w:r w:rsidR="007D24B5">
        <w:t xml:space="preserve"> with the market before starting the formal procurement process</w:t>
      </w:r>
      <w:r>
        <w:t>.</w:t>
      </w:r>
      <w:r w:rsidR="003C069D">
        <w:t xml:space="preserve"> </w:t>
      </w:r>
    </w:p>
    <w:p w:rsidR="00A4755F" w:rsidRDefault="003557B3" w:rsidP="003C069D">
      <w:pPr>
        <w:jc w:val="both"/>
      </w:pPr>
      <w:r>
        <w:t xml:space="preserve">King Facilities Management </w:t>
      </w:r>
      <w:r w:rsidR="002C2EA0">
        <w:t xml:space="preserve">(KFM) </w:t>
      </w:r>
      <w:r>
        <w:t>are seeking to</w:t>
      </w:r>
      <w:r w:rsidR="007D24B5">
        <w:t xml:space="preserve"> maximise value for money and</w:t>
      </w:r>
      <w:r w:rsidR="00CA4E70">
        <w:t xml:space="preserve"> improve the services that provides better outcomes.</w:t>
      </w:r>
      <w:r w:rsidR="007D24B5">
        <w:t xml:space="preserve"> </w:t>
      </w:r>
      <w:bookmarkStart w:id="0" w:name="_GoBack"/>
      <w:bookmarkEnd w:id="0"/>
    </w:p>
    <w:p w:rsidR="00A23B37" w:rsidRDefault="003C069D" w:rsidP="000868AE">
      <w:pPr>
        <w:jc w:val="both"/>
      </w:pPr>
      <w:r>
        <w:t>Maintenance cover:</w:t>
      </w:r>
      <w:r w:rsidR="00A4755F">
        <w:t xml:space="preserve"> </w:t>
      </w:r>
      <w:r w:rsidR="00A23B37" w:rsidRPr="00A23B37">
        <w:t>Comprehensive 'Priority Care' Cover with PM 1 &amp; Electrical Safety Test completed at service visit for 1 x BK 3000 Ultrasound scanner (s/n 2003261) with accessories. This cover includes 1 transducer replacement, including user damage, over length of whole contract (1 replacement for each model transducer). 98% guaranteed uptime under 'Priority'.</w:t>
      </w:r>
      <w:r w:rsidR="00A23B37">
        <w:t xml:space="preserve"> </w:t>
      </w:r>
      <w:r w:rsidR="007E361F" w:rsidRPr="007E361F">
        <w:t>Urology Advanced Procedural application bundle &amp; integrated printer kit included</w:t>
      </w:r>
      <w:r w:rsidR="00E075C6">
        <w:t>.</w:t>
      </w:r>
    </w:p>
    <w:p w:rsidR="00A23B37" w:rsidRDefault="00A23B37" w:rsidP="000868AE">
      <w:pPr>
        <w:jc w:val="both"/>
      </w:pPr>
    </w:p>
    <w:tbl>
      <w:tblPr>
        <w:tblW w:w="4820" w:type="dxa"/>
        <w:tblLook w:val="04A0" w:firstRow="1" w:lastRow="0" w:firstColumn="1" w:lastColumn="0" w:noHBand="0" w:noVBand="1"/>
      </w:tblPr>
      <w:tblGrid>
        <w:gridCol w:w="1560"/>
        <w:gridCol w:w="1840"/>
        <w:gridCol w:w="1420"/>
      </w:tblGrid>
      <w:tr w:rsidR="00A23B37" w:rsidRPr="00A23B37" w:rsidTr="00A23B37">
        <w:trPr>
          <w:trHeight w:val="54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B37" w:rsidRPr="00A23B37" w:rsidRDefault="00A23B37" w:rsidP="00A2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A23B37">
              <w:rPr>
                <w:rFonts w:ascii="Calibri" w:eastAsia="Times New Roman" w:hAnsi="Calibri" w:cs="Calibri"/>
                <w:b/>
                <w:bCs/>
                <w:lang w:eastAsia="en-GB"/>
              </w:rPr>
              <w:t>Location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B37" w:rsidRPr="00A23B37" w:rsidRDefault="00A23B37" w:rsidP="00A2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A23B37">
              <w:rPr>
                <w:rFonts w:ascii="Calibri" w:eastAsia="Times New Roman" w:hAnsi="Calibri" w:cs="Calibri"/>
                <w:b/>
                <w:bCs/>
                <w:lang w:eastAsia="en-GB"/>
              </w:rPr>
              <w:t>Equipment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B37" w:rsidRPr="00A23B37" w:rsidRDefault="00A23B37" w:rsidP="00A2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A23B37">
              <w:rPr>
                <w:rFonts w:ascii="Calibri" w:eastAsia="Times New Roman" w:hAnsi="Calibri" w:cs="Calibri"/>
                <w:b/>
                <w:bCs/>
                <w:lang w:eastAsia="en-GB"/>
              </w:rPr>
              <w:t>Serial No.</w:t>
            </w:r>
          </w:p>
        </w:tc>
      </w:tr>
      <w:tr w:rsidR="00A23B37" w:rsidRPr="00A23B37" w:rsidTr="00A23B37">
        <w:trPr>
          <w:trHeight w:val="89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B37" w:rsidRPr="00A23B37" w:rsidRDefault="00A23B37" w:rsidP="00A2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3B37">
              <w:rPr>
                <w:rFonts w:ascii="Calibri" w:eastAsia="Times New Roman" w:hAnsi="Calibri" w:cs="Calibri"/>
                <w:color w:val="000000"/>
                <w:lang w:eastAsia="en-GB"/>
              </w:rPr>
              <w:t>Day Surgery Unit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B37" w:rsidRPr="00A23B37" w:rsidRDefault="00A23B37" w:rsidP="00A2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3B37">
              <w:rPr>
                <w:rFonts w:ascii="Calibri" w:eastAsia="Times New Roman" w:hAnsi="Calibri" w:cs="Calibri"/>
                <w:color w:val="000000"/>
                <w:lang w:eastAsia="en-GB"/>
              </w:rPr>
              <w:t>BK 3000 Ultrasound Scanner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37" w:rsidRPr="00A23B37" w:rsidRDefault="00A23B37" w:rsidP="00A2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3B37">
              <w:rPr>
                <w:rFonts w:ascii="Calibri" w:eastAsia="Times New Roman" w:hAnsi="Calibri" w:cs="Calibri"/>
                <w:color w:val="000000"/>
                <w:lang w:eastAsia="en-GB"/>
              </w:rPr>
              <w:t>2003261</w:t>
            </w:r>
          </w:p>
        </w:tc>
      </w:tr>
      <w:tr w:rsidR="00A23B37" w:rsidRPr="00A23B37" w:rsidTr="00A23B37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B37" w:rsidRPr="00A23B37" w:rsidRDefault="00A23B37" w:rsidP="00A2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3B37">
              <w:rPr>
                <w:rFonts w:ascii="Calibri" w:eastAsia="Times New Roman" w:hAnsi="Calibri" w:cs="Calibri"/>
                <w:color w:val="000000"/>
                <w:lang w:eastAsia="en-GB"/>
              </w:rPr>
              <w:t>Day Surgery Unit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B37" w:rsidRPr="00A23B37" w:rsidRDefault="00A23B37" w:rsidP="00A2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A23B37">
              <w:rPr>
                <w:rFonts w:ascii="Calibri" w:eastAsia="Times New Roman" w:hAnsi="Calibri" w:cs="Calibri"/>
                <w:lang w:eastAsia="en-GB"/>
              </w:rPr>
              <w:t>Integrated Print Kit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B37" w:rsidRPr="00A23B37" w:rsidRDefault="00A23B37" w:rsidP="00A2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A23B37">
              <w:rPr>
                <w:rFonts w:ascii="Calibri" w:eastAsia="Times New Roman" w:hAnsi="Calibri" w:cs="Calibri"/>
                <w:lang w:eastAsia="en-GB"/>
              </w:rPr>
              <w:t>7023621</w:t>
            </w:r>
          </w:p>
        </w:tc>
      </w:tr>
      <w:tr w:rsidR="00A23B37" w:rsidRPr="00A23B37" w:rsidTr="00A23B37">
        <w:trPr>
          <w:trHeight w:val="66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B37" w:rsidRPr="00A23B37" w:rsidRDefault="00A23B37" w:rsidP="00A2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3B37">
              <w:rPr>
                <w:rFonts w:ascii="Calibri" w:eastAsia="Times New Roman" w:hAnsi="Calibri" w:cs="Calibri"/>
                <w:color w:val="000000"/>
                <w:lang w:eastAsia="en-GB"/>
              </w:rPr>
              <w:t>Day Surgery Unit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B37" w:rsidRPr="00A23B37" w:rsidRDefault="00A23B37" w:rsidP="00A2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A23B37">
              <w:rPr>
                <w:rFonts w:ascii="Calibri" w:eastAsia="Times New Roman" w:hAnsi="Calibri" w:cs="Calibri"/>
                <w:lang w:eastAsia="en-GB"/>
              </w:rPr>
              <w:t xml:space="preserve">E10C4, </w:t>
            </w:r>
            <w:proofErr w:type="spellStart"/>
            <w:r w:rsidRPr="00A23B37">
              <w:rPr>
                <w:rFonts w:ascii="Calibri" w:eastAsia="Times New Roman" w:hAnsi="Calibri" w:cs="Calibri"/>
                <w:lang w:eastAsia="en-GB"/>
              </w:rPr>
              <w:t>Endocavity</w:t>
            </w:r>
            <w:proofErr w:type="spellEnd"/>
            <w:r w:rsidRPr="00A23B37">
              <w:rPr>
                <w:rFonts w:ascii="Calibri" w:eastAsia="Times New Roman" w:hAnsi="Calibri" w:cs="Calibri"/>
                <w:lang w:eastAsia="en-GB"/>
              </w:rPr>
              <w:t xml:space="preserve"> Transducer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B37" w:rsidRPr="00A23B37" w:rsidRDefault="00A23B37" w:rsidP="00A2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A23B37">
              <w:rPr>
                <w:rFonts w:ascii="Calibri" w:eastAsia="Times New Roman" w:hAnsi="Calibri" w:cs="Calibri"/>
                <w:lang w:eastAsia="en-GB"/>
              </w:rPr>
              <w:t>9019-3152243</w:t>
            </w:r>
          </w:p>
        </w:tc>
      </w:tr>
      <w:tr w:rsidR="00A23B37" w:rsidRPr="00A23B37" w:rsidTr="00A23B37">
        <w:trPr>
          <w:trHeight w:val="84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B37" w:rsidRPr="00A23B37" w:rsidRDefault="00A23B37" w:rsidP="00A2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3B37">
              <w:rPr>
                <w:rFonts w:ascii="Calibri" w:eastAsia="Times New Roman" w:hAnsi="Calibri" w:cs="Calibri"/>
                <w:color w:val="000000"/>
                <w:lang w:eastAsia="en-GB"/>
              </w:rPr>
              <w:t>Day Surgery Unit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B37" w:rsidRPr="00A23B37" w:rsidRDefault="00A23B37" w:rsidP="00A2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A23B37">
              <w:rPr>
                <w:rFonts w:ascii="Calibri" w:eastAsia="Times New Roman" w:hAnsi="Calibri" w:cs="Calibri"/>
                <w:lang w:eastAsia="en-GB"/>
              </w:rPr>
              <w:t>6C2, Curved Array Transducer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B37" w:rsidRPr="00A23B37" w:rsidRDefault="00A23B37" w:rsidP="00A2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A23B37">
              <w:rPr>
                <w:rFonts w:ascii="Calibri" w:eastAsia="Times New Roman" w:hAnsi="Calibri" w:cs="Calibri"/>
                <w:lang w:eastAsia="en-GB"/>
              </w:rPr>
              <w:t>9040-3151895</w:t>
            </w:r>
          </w:p>
        </w:tc>
      </w:tr>
      <w:tr w:rsidR="00A23B37" w:rsidRPr="00A23B37" w:rsidTr="00A23B37">
        <w:trPr>
          <w:trHeight w:val="84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B37" w:rsidRPr="00A23B37" w:rsidRDefault="00A23B37" w:rsidP="00A2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3B37">
              <w:rPr>
                <w:rFonts w:ascii="Calibri" w:eastAsia="Times New Roman" w:hAnsi="Calibri" w:cs="Calibri"/>
                <w:color w:val="000000"/>
                <w:lang w:eastAsia="en-GB"/>
              </w:rPr>
              <w:t>Day Surgery Unit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B37" w:rsidRPr="00A23B37" w:rsidRDefault="00A23B37" w:rsidP="00A2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A23B37">
              <w:rPr>
                <w:rFonts w:ascii="Calibri" w:eastAsia="Times New Roman" w:hAnsi="Calibri" w:cs="Calibri"/>
                <w:lang w:eastAsia="en-GB"/>
              </w:rPr>
              <w:t xml:space="preserve">E14CL4b, Biplane </w:t>
            </w:r>
            <w:proofErr w:type="spellStart"/>
            <w:r w:rsidRPr="00A23B37">
              <w:rPr>
                <w:rFonts w:ascii="Calibri" w:eastAsia="Times New Roman" w:hAnsi="Calibri" w:cs="Calibri"/>
                <w:lang w:eastAsia="en-GB"/>
              </w:rPr>
              <w:t>Endocavity</w:t>
            </w:r>
            <w:proofErr w:type="spellEnd"/>
            <w:r w:rsidRPr="00A23B37">
              <w:rPr>
                <w:rFonts w:ascii="Calibri" w:eastAsia="Times New Roman" w:hAnsi="Calibri" w:cs="Calibri"/>
                <w:lang w:eastAsia="en-GB"/>
              </w:rPr>
              <w:t xml:space="preserve"> Transducer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B37" w:rsidRPr="00A23B37" w:rsidRDefault="00A23B37" w:rsidP="00A23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A23B37">
              <w:rPr>
                <w:rFonts w:ascii="Calibri" w:eastAsia="Times New Roman" w:hAnsi="Calibri" w:cs="Calibri"/>
                <w:lang w:eastAsia="en-GB"/>
              </w:rPr>
              <w:t>9048-3150570</w:t>
            </w:r>
          </w:p>
        </w:tc>
      </w:tr>
    </w:tbl>
    <w:p w:rsidR="00A23B37" w:rsidRDefault="00A23B37" w:rsidP="000868AE">
      <w:pPr>
        <w:jc w:val="both"/>
      </w:pPr>
    </w:p>
    <w:p w:rsidR="00D830B5" w:rsidRDefault="00565A68" w:rsidP="000868AE">
      <w:pPr>
        <w:jc w:val="both"/>
      </w:pPr>
      <w:r>
        <w:t xml:space="preserve">Contract length – </w:t>
      </w:r>
      <w:r w:rsidR="00A23B37">
        <w:t>5</w:t>
      </w:r>
      <w:r w:rsidR="00D830B5">
        <w:t xml:space="preserve"> year</w:t>
      </w:r>
      <w:r w:rsidR="000354B0">
        <w:t>s</w:t>
      </w:r>
    </w:p>
    <w:p w:rsidR="00E075C6" w:rsidRDefault="00E075C6" w:rsidP="000868AE">
      <w:pPr>
        <w:jc w:val="both"/>
      </w:pPr>
      <w:r>
        <w:t>Contract period – 21/12/2023 – 20/12/2028</w:t>
      </w:r>
    </w:p>
    <w:p w:rsidR="00D830B5" w:rsidRDefault="00D830B5" w:rsidP="000868AE">
      <w:pPr>
        <w:jc w:val="both"/>
      </w:pPr>
      <w:r>
        <w:t>Location – King’s College Hospital NHS Foundation Trust,</w:t>
      </w:r>
      <w:r w:rsidR="00DC2F14">
        <w:t xml:space="preserve"> </w:t>
      </w:r>
      <w:r w:rsidR="00565A68">
        <w:t>Day Surgery</w:t>
      </w:r>
      <w:r w:rsidR="00A23B37">
        <w:t xml:space="preserve"> Unit</w:t>
      </w:r>
      <w:r w:rsidR="00DC2F14">
        <w:t>,</w:t>
      </w:r>
      <w:r>
        <w:t xml:space="preserve"> Denmark Hill</w:t>
      </w:r>
      <w:r w:rsidR="00DC2F14">
        <w:t>, SE5 9RS</w:t>
      </w:r>
    </w:p>
    <w:p w:rsidR="00393217" w:rsidRDefault="00393217" w:rsidP="00393217">
      <w:pPr>
        <w:jc w:val="both"/>
      </w:pPr>
    </w:p>
    <w:p w:rsidR="003C069D" w:rsidRDefault="00393217" w:rsidP="00393217">
      <w:pPr>
        <w:jc w:val="both"/>
      </w:pPr>
      <w:r>
        <w:t xml:space="preserve">Could you please confirm the </w:t>
      </w:r>
      <w:proofErr w:type="gramStart"/>
      <w:r>
        <w:t>following:</w:t>
      </w:r>
      <w:proofErr w:type="gramEnd"/>
    </w:p>
    <w:p w:rsidR="003C069D" w:rsidRDefault="003C069D" w:rsidP="003C069D">
      <w:r>
        <w:t xml:space="preserve">Response times – please </w:t>
      </w:r>
      <w:proofErr w:type="gramStart"/>
      <w:r>
        <w:t>advise</w:t>
      </w:r>
      <w:proofErr w:type="gramEnd"/>
    </w:p>
    <w:p w:rsidR="003C069D" w:rsidRDefault="003C069D" w:rsidP="003C069D">
      <w:r>
        <w:t xml:space="preserve">Coverage times – please </w:t>
      </w:r>
      <w:proofErr w:type="gramStart"/>
      <w:r>
        <w:t>advise</w:t>
      </w:r>
      <w:proofErr w:type="gramEnd"/>
    </w:p>
    <w:p w:rsidR="003C069D" w:rsidRDefault="003C069D" w:rsidP="003C069D">
      <w:r>
        <w:t>Cancellation term – please advise</w:t>
      </w:r>
    </w:p>
    <w:p w:rsidR="0044404D" w:rsidRDefault="003C069D" w:rsidP="003C069D">
      <w:r>
        <w:t xml:space="preserve">Payment terms – please </w:t>
      </w:r>
      <w:proofErr w:type="gramStart"/>
      <w:r>
        <w:t>advise</w:t>
      </w:r>
      <w:proofErr w:type="gramEnd"/>
    </w:p>
    <w:p w:rsidR="004A5EA5" w:rsidRDefault="004A5EA5" w:rsidP="003C069D">
      <w:r>
        <w:t xml:space="preserve">Service label – please </w:t>
      </w:r>
      <w:proofErr w:type="gramStart"/>
      <w:r>
        <w:t>advise</w:t>
      </w:r>
      <w:proofErr w:type="gramEnd"/>
    </w:p>
    <w:p w:rsidR="0056779E" w:rsidRPr="003C069D" w:rsidRDefault="00A23B37" w:rsidP="003C069D">
      <w:r>
        <w:t xml:space="preserve">Loans – please </w:t>
      </w:r>
      <w:proofErr w:type="gramStart"/>
      <w:r>
        <w:t>advise</w:t>
      </w:r>
      <w:proofErr w:type="gramEnd"/>
    </w:p>
    <w:sectPr w:rsidR="0056779E" w:rsidRPr="003C0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C2A22"/>
    <w:multiLevelType w:val="hybridMultilevel"/>
    <w:tmpl w:val="6906A394"/>
    <w:lvl w:ilvl="0" w:tplc="61405EE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66EFA"/>
    <w:multiLevelType w:val="hybridMultilevel"/>
    <w:tmpl w:val="81F87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271BD"/>
    <w:multiLevelType w:val="hybridMultilevel"/>
    <w:tmpl w:val="A1D4E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4B5"/>
    <w:rsid w:val="000354B0"/>
    <w:rsid w:val="00075EAE"/>
    <w:rsid w:val="000868AE"/>
    <w:rsid w:val="000E7652"/>
    <w:rsid w:val="002C2EA0"/>
    <w:rsid w:val="003557B3"/>
    <w:rsid w:val="00393217"/>
    <w:rsid w:val="003C069D"/>
    <w:rsid w:val="004142D2"/>
    <w:rsid w:val="0044404D"/>
    <w:rsid w:val="004A5EA5"/>
    <w:rsid w:val="00565A68"/>
    <w:rsid w:val="0056779E"/>
    <w:rsid w:val="00573ED6"/>
    <w:rsid w:val="005A5385"/>
    <w:rsid w:val="00626E02"/>
    <w:rsid w:val="006E430D"/>
    <w:rsid w:val="007D24B5"/>
    <w:rsid w:val="007E361F"/>
    <w:rsid w:val="00802371"/>
    <w:rsid w:val="008801C6"/>
    <w:rsid w:val="00A23B37"/>
    <w:rsid w:val="00A4755F"/>
    <w:rsid w:val="00AF40AC"/>
    <w:rsid w:val="00AF4BF0"/>
    <w:rsid w:val="00C4504C"/>
    <w:rsid w:val="00CA4E70"/>
    <w:rsid w:val="00CA5E40"/>
    <w:rsid w:val="00D364D1"/>
    <w:rsid w:val="00D830B5"/>
    <w:rsid w:val="00DC2C97"/>
    <w:rsid w:val="00DC2F14"/>
    <w:rsid w:val="00DD521E"/>
    <w:rsid w:val="00DF1C55"/>
    <w:rsid w:val="00E075C6"/>
    <w:rsid w:val="00F6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93E2A"/>
  <w15:chartTrackingRefBased/>
  <w15:docId w15:val="{9F46C4CF-5DE1-4611-B2B6-8D861A7B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Jacques, Elaine</dc:creator>
  <cp:keywords/>
  <dc:description/>
  <cp:lastModifiedBy>Kubacka-Bilik, Zaneta</cp:lastModifiedBy>
  <cp:revision>6</cp:revision>
  <dcterms:created xsi:type="dcterms:W3CDTF">2023-11-14T11:29:00Z</dcterms:created>
  <dcterms:modified xsi:type="dcterms:W3CDTF">2023-11-14T11:44:00Z</dcterms:modified>
</cp:coreProperties>
</file>