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276A6B08"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45513F" w:rsidRPr="005065BB">
        <w:rPr>
          <w:rFonts w:ascii="Arial" w:hAnsi="Arial" w:cs="Arial"/>
        </w:rPr>
        <w:t xml:space="preserve">Wondrous Place </w:t>
      </w:r>
      <w:r w:rsidR="005065BB" w:rsidRPr="005065BB">
        <w:rPr>
          <w:rFonts w:ascii="Arial" w:hAnsi="Arial" w:cs="Arial"/>
        </w:rPr>
        <w:t>Gallery F</w:t>
      </w:r>
      <w:r w:rsidR="009D669A">
        <w:rPr>
          <w:rFonts w:ascii="Arial" w:hAnsi="Arial" w:cs="Arial"/>
        </w:rPr>
        <w:t>it-Out</w:t>
      </w:r>
      <w:r w:rsidR="005065BB" w:rsidRPr="005065BB">
        <w:rPr>
          <w:rFonts w:ascii="Arial" w:hAnsi="Arial" w:cs="Arial"/>
        </w:rPr>
        <w:t xml:space="preserve"> </w:t>
      </w:r>
      <w:r w:rsidRPr="005065BB">
        <w:rPr>
          <w:rFonts w:ascii="Arial" w:hAnsi="Arial" w:cs="Arial"/>
        </w:rPr>
        <w:t>Questions</w:t>
      </w:r>
      <w:r w:rsidRPr="00601D0A">
        <w:rPr>
          <w:rFonts w:ascii="Arial" w:hAnsi="Arial" w:cs="Arial"/>
        </w:rPr>
        <w:t xml:space="preserve">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087B17" w:rsidRDefault="00BB705B" w:rsidP="001B3768">
      <w:pPr>
        <w:spacing w:after="0" w:line="240" w:lineRule="auto"/>
        <w:rPr>
          <w:rFonts w:ascii="Arial" w:hAnsi="Arial" w:cs="Arial"/>
        </w:rPr>
      </w:pPr>
    </w:p>
    <w:p w14:paraId="6462E6BC" w14:textId="069EF3D7" w:rsidR="00D911E6" w:rsidRPr="00356AB7" w:rsidRDefault="00D911E6" w:rsidP="00356AB7">
      <w:pPr>
        <w:spacing w:after="0" w:line="240" w:lineRule="auto"/>
        <w:rPr>
          <w:rFonts w:ascii="Arial" w:hAnsi="Arial" w:cs="Arial"/>
        </w:rPr>
      </w:pPr>
      <w:r w:rsidRPr="00356AB7">
        <w:rPr>
          <w:rFonts w:ascii="Arial" w:hAnsi="Arial" w:cs="Arial"/>
        </w:rPr>
        <w:t xml:space="preserve">Q - Regarding the ITT for this Gallery Fit Out project, we have reviewed the documents issued and wonder if a more detailed evaluation criteria and scoring methodology could be provided? </w:t>
      </w:r>
    </w:p>
    <w:p w14:paraId="4E7F88C6" w14:textId="2DEEF1E6" w:rsidR="00D911E6" w:rsidRPr="00356AB7" w:rsidRDefault="00D911E6" w:rsidP="00356AB7">
      <w:pPr>
        <w:shd w:val="clear" w:color="auto" w:fill="FFFFFF"/>
        <w:spacing w:after="0" w:line="240" w:lineRule="auto"/>
        <w:rPr>
          <w:rFonts w:ascii="Arial" w:eastAsia="Times New Roman" w:hAnsi="Arial" w:cs="Arial"/>
          <w:color w:val="FF0000"/>
        </w:rPr>
      </w:pPr>
      <w:r w:rsidRPr="00356AB7">
        <w:rPr>
          <w:rFonts w:ascii="Arial" w:eastAsia="Times New Roman" w:hAnsi="Arial" w:cs="Arial"/>
          <w:color w:val="FF0000"/>
        </w:rPr>
        <w:t>A - With regards to the scoring criteria please see included some further clarification below</w:t>
      </w:r>
    </w:p>
    <w:p w14:paraId="0DAEE12F" w14:textId="77777777" w:rsidR="00D911E6" w:rsidRPr="00356AB7" w:rsidRDefault="00D911E6" w:rsidP="00356AB7">
      <w:pPr>
        <w:numPr>
          <w:ilvl w:val="1"/>
          <w:numId w:val="15"/>
        </w:numPr>
        <w:shd w:val="clear" w:color="auto" w:fill="FFFFFF"/>
        <w:spacing w:after="0" w:line="240" w:lineRule="auto"/>
        <w:rPr>
          <w:rFonts w:ascii="Arial" w:eastAsia="Times New Roman" w:hAnsi="Arial" w:cs="Arial"/>
          <w:color w:val="FF0000"/>
        </w:rPr>
      </w:pPr>
      <w:r w:rsidRPr="00356AB7">
        <w:rPr>
          <w:rFonts w:ascii="Arial" w:eastAsia="Times New Roman" w:hAnsi="Arial" w:cs="Arial"/>
          <w:color w:val="FF0000"/>
        </w:rPr>
        <w:t>Response to Brief – Ensure full and concise response to section 4.0 (all items)</w:t>
      </w:r>
    </w:p>
    <w:p w14:paraId="090185F8" w14:textId="77777777" w:rsidR="00D911E6" w:rsidRPr="00356AB7" w:rsidRDefault="00D911E6" w:rsidP="00356AB7">
      <w:pPr>
        <w:numPr>
          <w:ilvl w:val="1"/>
          <w:numId w:val="15"/>
        </w:numPr>
        <w:shd w:val="clear" w:color="auto" w:fill="FFFFFF"/>
        <w:spacing w:after="0" w:line="240" w:lineRule="auto"/>
        <w:rPr>
          <w:rFonts w:ascii="Arial" w:eastAsia="Times New Roman" w:hAnsi="Arial" w:cs="Arial"/>
          <w:color w:val="FF0000"/>
        </w:rPr>
      </w:pPr>
      <w:r w:rsidRPr="00356AB7">
        <w:rPr>
          <w:rFonts w:ascii="Arial" w:eastAsia="Times New Roman" w:hAnsi="Arial" w:cs="Arial"/>
          <w:color w:val="FF0000"/>
        </w:rPr>
        <w:t>Ability to deliver to timescales and schedule – Please provide details of your proposed methodology for delivering the works including, How the contractor proposes to undertake work in the most time and operation efficient manner, provide detailed programme</w:t>
      </w:r>
    </w:p>
    <w:p w14:paraId="1A7D2FEC" w14:textId="77777777" w:rsidR="00D911E6" w:rsidRPr="00356AB7" w:rsidRDefault="00D911E6" w:rsidP="00356AB7">
      <w:pPr>
        <w:numPr>
          <w:ilvl w:val="1"/>
          <w:numId w:val="15"/>
        </w:numPr>
        <w:shd w:val="clear" w:color="auto" w:fill="FFFFFF"/>
        <w:spacing w:after="0" w:line="240" w:lineRule="auto"/>
        <w:rPr>
          <w:rFonts w:ascii="Arial" w:eastAsia="Times New Roman" w:hAnsi="Arial" w:cs="Arial"/>
          <w:color w:val="FF0000"/>
        </w:rPr>
      </w:pPr>
      <w:r w:rsidRPr="00356AB7">
        <w:rPr>
          <w:rFonts w:ascii="Arial" w:eastAsia="Times New Roman" w:hAnsi="Arial" w:cs="Arial"/>
          <w:color w:val="FF0000"/>
        </w:rPr>
        <w:t>Quality &amp; Experience of Team - Provide details of relevant experience in providing works of a similar nature. Please provide specific examples highlighting any lessons learnt, successes or disappointments</w:t>
      </w:r>
    </w:p>
    <w:p w14:paraId="4FA42662" w14:textId="77777777" w:rsidR="00D911E6" w:rsidRPr="00356AB7" w:rsidRDefault="00D911E6" w:rsidP="00356AB7">
      <w:pPr>
        <w:pStyle w:val="NormalWeb"/>
        <w:shd w:val="clear" w:color="auto" w:fill="FFFFFF"/>
        <w:rPr>
          <w:rFonts w:ascii="Arial" w:hAnsi="Arial" w:cs="Arial"/>
          <w:color w:val="000000"/>
          <w:sz w:val="22"/>
          <w:szCs w:val="22"/>
        </w:rPr>
      </w:pPr>
      <w:r w:rsidRPr="00356AB7">
        <w:rPr>
          <w:rFonts w:ascii="Arial" w:hAnsi="Arial" w:cs="Arial"/>
          <w:color w:val="000000"/>
          <w:sz w:val="22"/>
          <w:szCs w:val="22"/>
        </w:rPr>
        <w:t> </w:t>
      </w:r>
    </w:p>
    <w:p w14:paraId="0373A4CC" w14:textId="45881915" w:rsidR="00D911E6" w:rsidRPr="00356AB7" w:rsidRDefault="001D415B" w:rsidP="00356AB7">
      <w:pPr>
        <w:spacing w:after="0" w:line="240" w:lineRule="auto"/>
        <w:rPr>
          <w:rFonts w:ascii="Arial" w:hAnsi="Arial" w:cs="Arial"/>
        </w:rPr>
      </w:pPr>
      <w:r>
        <w:rPr>
          <w:rFonts w:ascii="Arial" w:hAnsi="Arial" w:cs="Arial"/>
        </w:rPr>
        <w:t xml:space="preserve">Q - </w:t>
      </w:r>
      <w:r w:rsidR="00D911E6" w:rsidRPr="00356AB7">
        <w:rPr>
          <w:rFonts w:ascii="Arial" w:hAnsi="Arial" w:cs="Arial"/>
        </w:rPr>
        <w:t xml:space="preserve">We would also welcome any further guidance on forming our responses to the </w:t>
      </w:r>
      <w:proofErr w:type="gramStart"/>
      <w:r w:rsidR="00D911E6" w:rsidRPr="00356AB7">
        <w:rPr>
          <w:rFonts w:ascii="Arial" w:hAnsi="Arial" w:cs="Arial"/>
        </w:rPr>
        <w:t>below  –</w:t>
      </w:r>
      <w:proofErr w:type="gramEnd"/>
      <w:r w:rsidR="00D911E6" w:rsidRPr="00356AB7">
        <w:rPr>
          <w:rFonts w:ascii="Arial" w:hAnsi="Arial" w:cs="Arial"/>
        </w:rPr>
        <w:t xml:space="preserve"> what form would the client team expect these to take?</w:t>
      </w:r>
    </w:p>
    <w:p w14:paraId="57D6EC10" w14:textId="42DC3A4D" w:rsidR="00D911E6" w:rsidRPr="00356AB7" w:rsidRDefault="00D911E6" w:rsidP="00356AB7">
      <w:pPr>
        <w:pStyle w:val="Default"/>
        <w:rPr>
          <w:sz w:val="22"/>
          <w:szCs w:val="22"/>
        </w:rPr>
      </w:pPr>
      <w:r w:rsidRPr="00356AB7">
        <w:rPr>
          <w:b/>
          <w:bCs/>
          <w:sz w:val="22"/>
          <w:szCs w:val="22"/>
        </w:rPr>
        <w:t xml:space="preserve">4.9) </w:t>
      </w:r>
      <w:r w:rsidRPr="00356AB7">
        <w:rPr>
          <w:sz w:val="22"/>
          <w:szCs w:val="22"/>
        </w:rPr>
        <w:t xml:space="preserve">ii) Provide approach ideas to tender briefs and portfolio of previous works (As per evaluation criteria) </w:t>
      </w:r>
    </w:p>
    <w:p w14:paraId="6AEB2880" w14:textId="77777777" w:rsidR="00D911E6" w:rsidRPr="00356AB7" w:rsidRDefault="00D911E6" w:rsidP="00356AB7">
      <w:pPr>
        <w:pStyle w:val="Default"/>
        <w:rPr>
          <w:sz w:val="22"/>
          <w:szCs w:val="22"/>
        </w:rPr>
      </w:pPr>
      <w:r w:rsidRPr="00356AB7">
        <w:rPr>
          <w:sz w:val="22"/>
          <w:szCs w:val="22"/>
        </w:rPr>
        <w:t xml:space="preserve">vii) Detailed specification of proposed solution </w:t>
      </w:r>
    </w:p>
    <w:p w14:paraId="39BA00D6" w14:textId="616B31C9" w:rsidR="000D011B" w:rsidRPr="001D415B" w:rsidRDefault="000D011B" w:rsidP="00356AB7">
      <w:pPr>
        <w:pStyle w:val="NormalWeb"/>
        <w:shd w:val="clear" w:color="auto" w:fill="FFFFFF"/>
        <w:rPr>
          <w:rFonts w:ascii="Arial" w:hAnsi="Arial" w:cs="Arial"/>
          <w:color w:val="FF0000"/>
          <w:sz w:val="22"/>
          <w:szCs w:val="22"/>
        </w:rPr>
      </w:pPr>
      <w:r w:rsidRPr="001D415B">
        <w:rPr>
          <w:rFonts w:ascii="Arial" w:hAnsi="Arial" w:cs="Arial"/>
          <w:color w:val="FF0000"/>
          <w:sz w:val="22"/>
          <w:szCs w:val="22"/>
        </w:rPr>
        <w:t>A - 4.9 ii) – The tender is contractors design, so they need to provide ideas of their proposed approach to delivering the works in line with the schedule of works and drawings provided. As the quality and experience of team response above. Provide details of relevant experience and works of similar nature.</w:t>
      </w:r>
    </w:p>
    <w:p w14:paraId="2FBEEFC7" w14:textId="77777777" w:rsidR="000D011B" w:rsidRPr="001D415B" w:rsidRDefault="000D011B" w:rsidP="00356AB7">
      <w:pPr>
        <w:pStyle w:val="NormalWeb"/>
        <w:shd w:val="clear" w:color="auto" w:fill="FFFFFF"/>
        <w:rPr>
          <w:rFonts w:ascii="Arial" w:hAnsi="Arial" w:cs="Arial"/>
          <w:color w:val="FF0000"/>
          <w:sz w:val="22"/>
          <w:szCs w:val="22"/>
        </w:rPr>
      </w:pPr>
      <w:r w:rsidRPr="001D415B">
        <w:rPr>
          <w:rFonts w:ascii="Arial" w:hAnsi="Arial" w:cs="Arial"/>
          <w:color w:val="FF0000"/>
          <w:sz w:val="22"/>
          <w:szCs w:val="22"/>
        </w:rPr>
        <w:t xml:space="preserve">4.9 vii) – </w:t>
      </w:r>
      <w:proofErr w:type="gramStart"/>
      <w:r w:rsidRPr="001D415B">
        <w:rPr>
          <w:rFonts w:ascii="Arial" w:hAnsi="Arial" w:cs="Arial"/>
          <w:color w:val="FF0000"/>
          <w:sz w:val="22"/>
          <w:szCs w:val="22"/>
        </w:rPr>
        <w:t>Contractors</w:t>
      </w:r>
      <w:proofErr w:type="gramEnd"/>
      <w:r w:rsidRPr="001D415B">
        <w:rPr>
          <w:rFonts w:ascii="Arial" w:hAnsi="Arial" w:cs="Arial"/>
          <w:color w:val="FF0000"/>
          <w:sz w:val="22"/>
          <w:szCs w:val="22"/>
        </w:rPr>
        <w:t xml:space="preserve"> design portion – They need to be describing and telling us of their proposed solution to deliver this scheme.</w:t>
      </w:r>
    </w:p>
    <w:p w14:paraId="53FC5F03" w14:textId="2493B7AC" w:rsidR="000D011B" w:rsidRPr="00356AB7" w:rsidRDefault="000D011B" w:rsidP="00356AB7">
      <w:pPr>
        <w:spacing w:after="0" w:line="240" w:lineRule="auto"/>
        <w:rPr>
          <w:rFonts w:ascii="Arial" w:hAnsi="Arial" w:cs="Arial"/>
          <w:color w:val="FF0000"/>
        </w:rPr>
      </w:pPr>
    </w:p>
    <w:p w14:paraId="0C79CDE5" w14:textId="3A7B41DD" w:rsidR="0007754F" w:rsidRPr="00356AB7" w:rsidRDefault="0007754F" w:rsidP="00356AB7">
      <w:pPr>
        <w:spacing w:after="0" w:line="240" w:lineRule="auto"/>
        <w:rPr>
          <w:rFonts w:ascii="Arial" w:eastAsia="Times New Roman" w:hAnsi="Arial" w:cs="Arial"/>
        </w:rPr>
      </w:pPr>
      <w:r w:rsidRPr="00356AB7">
        <w:rPr>
          <w:rFonts w:ascii="Arial" w:eastAsia="Times New Roman" w:hAnsi="Arial" w:cs="Arial"/>
        </w:rPr>
        <w:t>Q - General – Each item of work (</w:t>
      </w:r>
      <w:proofErr w:type="gramStart"/>
      <w:r w:rsidRPr="00356AB7">
        <w:rPr>
          <w:rFonts w:ascii="Arial" w:eastAsia="Times New Roman" w:hAnsi="Arial" w:cs="Arial"/>
        </w:rPr>
        <w:t>e.g.</w:t>
      </w:r>
      <w:proofErr w:type="gramEnd"/>
      <w:r w:rsidRPr="00356AB7">
        <w:rPr>
          <w:rFonts w:ascii="Arial" w:eastAsia="Times New Roman" w:hAnsi="Arial" w:cs="Arial"/>
        </w:rPr>
        <w:t xml:space="preserve"> NML 02) has separate sections for the build (framing, cladding, etc). Do you require itemised costs for each item or would you a combined cost inclusive of all sections be acceptable?</w:t>
      </w:r>
    </w:p>
    <w:p w14:paraId="259A86F7" w14:textId="0DF2BB03" w:rsidR="0007754F" w:rsidRDefault="002840DE" w:rsidP="00356AB7">
      <w:pPr>
        <w:spacing w:after="0" w:line="240" w:lineRule="auto"/>
        <w:rPr>
          <w:rFonts w:ascii="Arial" w:eastAsia="Times New Roman" w:hAnsi="Arial" w:cs="Arial"/>
          <w:color w:val="FF0000"/>
        </w:rPr>
      </w:pPr>
      <w:r w:rsidRPr="001D415B">
        <w:rPr>
          <w:rFonts w:ascii="Arial" w:eastAsia="Times New Roman" w:hAnsi="Arial" w:cs="Arial"/>
          <w:color w:val="FF0000"/>
        </w:rPr>
        <w:t>A - General –We would prefer itemised costs for each element of works not a lump sum.</w:t>
      </w:r>
    </w:p>
    <w:p w14:paraId="33FD21C8" w14:textId="77777777" w:rsidR="00AF3F18" w:rsidRPr="00356AB7" w:rsidRDefault="00AF3F18" w:rsidP="00356AB7">
      <w:pPr>
        <w:spacing w:after="0" w:line="240" w:lineRule="auto"/>
        <w:rPr>
          <w:rFonts w:ascii="Arial" w:eastAsia="Times New Roman" w:hAnsi="Arial" w:cs="Arial"/>
        </w:rPr>
      </w:pPr>
    </w:p>
    <w:p w14:paraId="37DC7FFE" w14:textId="79C6BED3" w:rsidR="0007754F" w:rsidRPr="00356AB7" w:rsidRDefault="0007754F" w:rsidP="00356AB7">
      <w:pPr>
        <w:spacing w:after="0" w:line="240" w:lineRule="auto"/>
        <w:rPr>
          <w:rFonts w:ascii="Arial" w:eastAsia="Times New Roman" w:hAnsi="Arial" w:cs="Arial"/>
        </w:rPr>
      </w:pPr>
      <w:r w:rsidRPr="00356AB7">
        <w:rPr>
          <w:rFonts w:ascii="Arial" w:eastAsia="Times New Roman" w:hAnsi="Arial" w:cs="Arial"/>
        </w:rPr>
        <w:t>Q - Refurbishment works – Would it be possible to provide images of the Sandon Pub existing carpet and tiles?</w:t>
      </w:r>
    </w:p>
    <w:p w14:paraId="58938ED4" w14:textId="1105B845" w:rsidR="0007754F" w:rsidRDefault="002840DE" w:rsidP="00356AB7">
      <w:pPr>
        <w:spacing w:after="0" w:line="240" w:lineRule="auto"/>
        <w:rPr>
          <w:rFonts w:ascii="Arial" w:eastAsia="Times New Roman" w:hAnsi="Arial" w:cs="Arial"/>
          <w:color w:val="FF0000"/>
        </w:rPr>
      </w:pPr>
      <w:r w:rsidRPr="00AF3F18">
        <w:rPr>
          <w:rFonts w:ascii="Arial" w:eastAsia="Times New Roman" w:hAnsi="Arial" w:cs="Arial"/>
          <w:color w:val="FF0000"/>
        </w:rPr>
        <w:t xml:space="preserve">A - </w:t>
      </w:r>
      <w:r w:rsidR="001D415B" w:rsidRPr="00AF3F18">
        <w:rPr>
          <w:rFonts w:ascii="Arial" w:eastAsia="Times New Roman" w:hAnsi="Arial" w:cs="Arial"/>
          <w:color w:val="FF0000"/>
        </w:rPr>
        <w:t>Images</w:t>
      </w:r>
      <w:r w:rsidRPr="00AF3F18">
        <w:rPr>
          <w:rFonts w:ascii="Arial" w:eastAsia="Times New Roman" w:hAnsi="Arial" w:cs="Arial"/>
          <w:color w:val="FF0000"/>
        </w:rPr>
        <w:t xml:space="preserve"> show the current pub, the existing (how it was) and the tile damage that requires repairs.</w:t>
      </w:r>
    </w:p>
    <w:p w14:paraId="237AF4E7" w14:textId="77777777" w:rsidR="00AF3F18" w:rsidRPr="00AF3F18" w:rsidRDefault="00AF3F18" w:rsidP="00356AB7">
      <w:pPr>
        <w:spacing w:after="0" w:line="240" w:lineRule="auto"/>
        <w:rPr>
          <w:rFonts w:ascii="Arial" w:eastAsia="Times New Roman" w:hAnsi="Arial" w:cs="Arial"/>
          <w:color w:val="FF0000"/>
        </w:rPr>
      </w:pPr>
    </w:p>
    <w:p w14:paraId="2126F6C9" w14:textId="0297DE0C" w:rsidR="0007754F" w:rsidRPr="00356AB7" w:rsidRDefault="002840DE" w:rsidP="00356AB7">
      <w:pPr>
        <w:spacing w:after="0" w:line="240" w:lineRule="auto"/>
        <w:rPr>
          <w:rFonts w:ascii="Arial" w:eastAsia="Times New Roman" w:hAnsi="Arial" w:cs="Arial"/>
        </w:rPr>
      </w:pPr>
      <w:r w:rsidRPr="00356AB7">
        <w:rPr>
          <w:rFonts w:ascii="Arial" w:eastAsia="Times New Roman" w:hAnsi="Arial" w:cs="Arial"/>
        </w:rPr>
        <w:t xml:space="preserve">Q - </w:t>
      </w:r>
      <w:r w:rsidR="0007754F" w:rsidRPr="00356AB7">
        <w:rPr>
          <w:rFonts w:ascii="Arial" w:eastAsia="Times New Roman" w:hAnsi="Arial" w:cs="Arial"/>
        </w:rPr>
        <w:t>Programme – Within the information we have noted a completion date of 15/10/21. Would this date include other client direct packages and object install or would these fall outside of this completion date?</w:t>
      </w:r>
    </w:p>
    <w:p w14:paraId="7B56323B" w14:textId="2FB0295E" w:rsidR="0007754F" w:rsidRPr="00AF3F18" w:rsidRDefault="00AF3F18" w:rsidP="00AF3F18">
      <w:pPr>
        <w:shd w:val="clear" w:color="auto" w:fill="FFFFFF"/>
        <w:spacing w:after="0" w:line="240" w:lineRule="auto"/>
        <w:rPr>
          <w:rFonts w:ascii="Arial" w:eastAsia="Times New Roman" w:hAnsi="Arial" w:cs="Arial"/>
          <w:color w:val="FF0000"/>
        </w:rPr>
      </w:pPr>
      <w:r w:rsidRPr="00AF3F18">
        <w:rPr>
          <w:rFonts w:ascii="Arial" w:eastAsia="Times New Roman" w:hAnsi="Arial" w:cs="Arial"/>
          <w:color w:val="FF0000"/>
        </w:rPr>
        <w:t xml:space="preserve">A - </w:t>
      </w:r>
      <w:r w:rsidR="0007754F" w:rsidRPr="00AF3F18">
        <w:rPr>
          <w:rFonts w:ascii="Arial" w:eastAsia="Times New Roman" w:hAnsi="Arial" w:cs="Arial"/>
          <w:color w:val="FF0000"/>
        </w:rPr>
        <w:t xml:space="preserve">Programme –This date is for the ‘fit out’ works package to be completed by which the contractor will be contracted too. However, it does state in the schedule of works that other contractors will need to come on to site to undertake there works either concurrent or in conjunction with the </w:t>
      </w:r>
      <w:proofErr w:type="gramStart"/>
      <w:r w:rsidR="0007754F" w:rsidRPr="00AF3F18">
        <w:rPr>
          <w:rFonts w:ascii="Arial" w:eastAsia="Times New Roman" w:hAnsi="Arial" w:cs="Arial"/>
          <w:color w:val="FF0000"/>
        </w:rPr>
        <w:t>fit out</w:t>
      </w:r>
      <w:proofErr w:type="gramEnd"/>
      <w:r w:rsidR="0007754F" w:rsidRPr="00AF3F18">
        <w:rPr>
          <w:rFonts w:ascii="Arial" w:eastAsia="Times New Roman" w:hAnsi="Arial" w:cs="Arial"/>
          <w:color w:val="FF0000"/>
        </w:rPr>
        <w:t xml:space="preserve"> contractor. The </w:t>
      </w:r>
      <w:proofErr w:type="gramStart"/>
      <w:r w:rsidR="0007754F" w:rsidRPr="00AF3F18">
        <w:rPr>
          <w:rFonts w:ascii="Arial" w:eastAsia="Times New Roman" w:hAnsi="Arial" w:cs="Arial"/>
          <w:color w:val="FF0000"/>
        </w:rPr>
        <w:t>fit out</w:t>
      </w:r>
      <w:proofErr w:type="gramEnd"/>
      <w:r w:rsidR="0007754F" w:rsidRPr="00AF3F18">
        <w:rPr>
          <w:rFonts w:ascii="Arial" w:eastAsia="Times New Roman" w:hAnsi="Arial" w:cs="Arial"/>
          <w:color w:val="FF0000"/>
        </w:rPr>
        <w:t xml:space="preserve"> contractor is to manage these third parties on their site and NML/CA will liaise with the various parities regards programme etc. Object install will fall outside of these dates.</w:t>
      </w:r>
    </w:p>
    <w:p w14:paraId="34D1FDBE" w14:textId="62A848FA" w:rsidR="0007754F" w:rsidRDefault="0007754F" w:rsidP="00356AB7">
      <w:pPr>
        <w:shd w:val="clear" w:color="auto" w:fill="FFFFFF"/>
        <w:spacing w:after="0" w:line="240" w:lineRule="auto"/>
        <w:rPr>
          <w:rFonts w:ascii="Arial" w:hAnsi="Arial" w:cs="Arial"/>
          <w:color w:val="000000"/>
        </w:rPr>
      </w:pPr>
    </w:p>
    <w:p w14:paraId="6D048D90" w14:textId="00AA0B21" w:rsidR="0083033D" w:rsidRDefault="00B769B8" w:rsidP="00356AB7">
      <w:pPr>
        <w:shd w:val="clear" w:color="auto" w:fill="FFFFFF"/>
        <w:spacing w:after="0" w:line="240" w:lineRule="auto"/>
        <w:rPr>
          <w:rFonts w:ascii="Arial" w:hAnsi="Arial" w:cs="Arial"/>
          <w:color w:val="000000"/>
        </w:rPr>
      </w:pPr>
      <w:r>
        <w:rPr>
          <w:rFonts w:ascii="Arial" w:hAnsi="Arial" w:cs="Arial"/>
          <w:color w:val="000000"/>
        </w:rPr>
        <w:t xml:space="preserve">Q - </w:t>
      </w:r>
      <w:r w:rsidRPr="00B769B8">
        <w:rPr>
          <w:rFonts w:ascii="Arial" w:hAnsi="Arial" w:cs="Arial"/>
          <w:color w:val="000000"/>
        </w:rPr>
        <w:t xml:space="preserve">There are </w:t>
      </w:r>
      <w:proofErr w:type="gramStart"/>
      <w:r w:rsidRPr="00B769B8">
        <w:rPr>
          <w:rFonts w:ascii="Arial" w:hAnsi="Arial" w:cs="Arial"/>
          <w:color w:val="000000"/>
        </w:rPr>
        <w:t>a number of</w:t>
      </w:r>
      <w:proofErr w:type="gramEnd"/>
      <w:r w:rsidRPr="00B769B8">
        <w:rPr>
          <w:rFonts w:ascii="Arial" w:hAnsi="Arial" w:cs="Arial"/>
          <w:color w:val="000000"/>
        </w:rPr>
        <w:t xml:space="preserve"> power requirements set-out in the Electrical </w:t>
      </w:r>
      <w:proofErr w:type="spellStart"/>
      <w:r w:rsidRPr="00B769B8">
        <w:rPr>
          <w:rFonts w:ascii="Arial" w:hAnsi="Arial" w:cs="Arial"/>
          <w:color w:val="000000"/>
        </w:rPr>
        <w:t>Requrements</w:t>
      </w:r>
      <w:proofErr w:type="spellEnd"/>
      <w:r w:rsidRPr="00B769B8">
        <w:rPr>
          <w:rFonts w:ascii="Arial" w:hAnsi="Arial" w:cs="Arial"/>
          <w:color w:val="000000"/>
        </w:rPr>
        <w:t xml:space="preserve"> (Page 1 - Appendix K - NML 1 - 23). Are there existing power points in floor? If no power points exist, is it possible to run cables under floor, or is a sub-floor required?</w:t>
      </w:r>
    </w:p>
    <w:p w14:paraId="3909C0BD" w14:textId="147A6F10" w:rsidR="00B769B8" w:rsidRPr="006269EC" w:rsidRDefault="00B769B8" w:rsidP="00356AB7">
      <w:pPr>
        <w:shd w:val="clear" w:color="auto" w:fill="FFFFFF"/>
        <w:spacing w:after="0" w:line="240" w:lineRule="auto"/>
        <w:rPr>
          <w:rFonts w:ascii="Arial" w:hAnsi="Arial" w:cs="Arial"/>
          <w:color w:val="FF0000"/>
        </w:rPr>
      </w:pPr>
      <w:r w:rsidRPr="006269EC">
        <w:rPr>
          <w:rFonts w:ascii="Arial" w:hAnsi="Arial" w:cs="Arial"/>
          <w:color w:val="FF0000"/>
        </w:rPr>
        <w:t xml:space="preserve">A - </w:t>
      </w:r>
      <w:r w:rsidRPr="006269EC">
        <w:rPr>
          <w:rFonts w:ascii="Arial" w:hAnsi="Arial" w:cs="Arial"/>
          <w:color w:val="FF0000"/>
        </w:rPr>
        <w:t>All first fix power requirements will be installed as part of an enabling package of works and within the vicinity of the new set work structures. Fit out contractors will be required to then provide the necessary power for each set work structure from this point. These will be a fixture of floor and wall locations depending on the location of the set work structure around the gallery.</w:t>
      </w:r>
    </w:p>
    <w:p w14:paraId="6E8D4E47" w14:textId="38036A7E" w:rsidR="0007754F" w:rsidRDefault="0007754F" w:rsidP="00356AB7">
      <w:pPr>
        <w:spacing w:after="0" w:line="240" w:lineRule="auto"/>
        <w:rPr>
          <w:rFonts w:ascii="Arial" w:hAnsi="Arial" w:cs="Arial"/>
          <w:color w:val="FF0000"/>
        </w:rPr>
      </w:pPr>
    </w:p>
    <w:p w14:paraId="761927A8" w14:textId="23A58931" w:rsidR="00B769B8" w:rsidRPr="006269EC" w:rsidRDefault="00F07CCA" w:rsidP="00356AB7">
      <w:pPr>
        <w:spacing w:after="0" w:line="240" w:lineRule="auto"/>
        <w:rPr>
          <w:rFonts w:ascii="Arial" w:hAnsi="Arial" w:cs="Arial"/>
        </w:rPr>
      </w:pPr>
      <w:r w:rsidRPr="006269EC">
        <w:rPr>
          <w:rFonts w:ascii="Arial" w:hAnsi="Arial" w:cs="Arial"/>
        </w:rPr>
        <w:t xml:space="preserve">Q - </w:t>
      </w:r>
      <w:r w:rsidRPr="006269EC">
        <w:rPr>
          <w:rFonts w:ascii="Arial" w:hAnsi="Arial" w:cs="Arial"/>
        </w:rPr>
        <w:t>Are there or will there be any contractors doing work on the site prior to tender works commencing? If so, could this affect the schedule?</w:t>
      </w:r>
    </w:p>
    <w:p w14:paraId="660447F6" w14:textId="7E010D46" w:rsidR="00F07CCA" w:rsidRDefault="00F07CCA" w:rsidP="00356AB7">
      <w:pPr>
        <w:spacing w:after="0" w:line="240" w:lineRule="auto"/>
        <w:rPr>
          <w:rFonts w:ascii="Arial" w:hAnsi="Arial" w:cs="Arial"/>
          <w:color w:val="FF0000"/>
        </w:rPr>
      </w:pPr>
      <w:r>
        <w:rPr>
          <w:rFonts w:ascii="Arial" w:hAnsi="Arial" w:cs="Arial"/>
          <w:color w:val="FF0000"/>
        </w:rPr>
        <w:t xml:space="preserve">A - </w:t>
      </w:r>
      <w:r w:rsidRPr="00F07CCA">
        <w:rPr>
          <w:rFonts w:ascii="Arial" w:hAnsi="Arial" w:cs="Arial"/>
          <w:color w:val="FF0000"/>
        </w:rPr>
        <w:t xml:space="preserve">An enabling works package has been let but will be completed prior to the fit out works commencing on site. This package of works will not </w:t>
      </w:r>
      <w:proofErr w:type="spellStart"/>
      <w:proofErr w:type="gramStart"/>
      <w:r w:rsidRPr="00F07CCA">
        <w:rPr>
          <w:rFonts w:ascii="Arial" w:hAnsi="Arial" w:cs="Arial"/>
          <w:color w:val="FF0000"/>
        </w:rPr>
        <w:t>effect</w:t>
      </w:r>
      <w:proofErr w:type="spellEnd"/>
      <w:proofErr w:type="gramEnd"/>
      <w:r w:rsidRPr="00F07CCA">
        <w:rPr>
          <w:rFonts w:ascii="Arial" w:hAnsi="Arial" w:cs="Arial"/>
          <w:color w:val="FF0000"/>
        </w:rPr>
        <w:t xml:space="preserve"> the schedule for the fit out package.</w:t>
      </w:r>
    </w:p>
    <w:p w14:paraId="09672BC5" w14:textId="5606E96D" w:rsidR="00C117A6" w:rsidRDefault="00C117A6" w:rsidP="00356AB7">
      <w:pPr>
        <w:spacing w:after="0" w:line="240" w:lineRule="auto"/>
        <w:rPr>
          <w:rFonts w:ascii="Arial" w:hAnsi="Arial" w:cs="Arial"/>
          <w:color w:val="FF0000"/>
        </w:rPr>
      </w:pPr>
    </w:p>
    <w:p w14:paraId="6235D1AA" w14:textId="47D66E0F" w:rsidR="00C117A6" w:rsidRPr="006269EC" w:rsidRDefault="002556F0" w:rsidP="00356AB7">
      <w:pPr>
        <w:spacing w:after="0" w:line="240" w:lineRule="auto"/>
        <w:rPr>
          <w:rFonts w:ascii="Arial" w:hAnsi="Arial" w:cs="Arial"/>
        </w:rPr>
      </w:pPr>
      <w:r w:rsidRPr="006269EC">
        <w:rPr>
          <w:rFonts w:ascii="Arial" w:hAnsi="Arial" w:cs="Arial"/>
        </w:rPr>
        <w:t xml:space="preserve">Q - </w:t>
      </w:r>
      <w:r w:rsidR="00C117A6" w:rsidRPr="006269EC">
        <w:rPr>
          <w:rFonts w:ascii="Arial" w:hAnsi="Arial" w:cs="Arial"/>
        </w:rPr>
        <w:t>What is the standard construction method and wall build-up materials?</w:t>
      </w:r>
    </w:p>
    <w:p w14:paraId="16FB44AF" w14:textId="424D8AE6" w:rsidR="002556F0" w:rsidRDefault="002556F0" w:rsidP="00356AB7">
      <w:pPr>
        <w:spacing w:after="0" w:line="240" w:lineRule="auto"/>
        <w:rPr>
          <w:rFonts w:ascii="Arial" w:hAnsi="Arial" w:cs="Arial"/>
          <w:color w:val="FF0000"/>
        </w:rPr>
      </w:pPr>
      <w:r>
        <w:rPr>
          <w:rFonts w:ascii="Arial" w:hAnsi="Arial" w:cs="Arial"/>
          <w:color w:val="FF0000"/>
        </w:rPr>
        <w:t xml:space="preserve">A - </w:t>
      </w:r>
      <w:r w:rsidRPr="002556F0">
        <w:rPr>
          <w:rFonts w:ascii="Arial" w:hAnsi="Arial" w:cs="Arial"/>
          <w:color w:val="FF0000"/>
        </w:rPr>
        <w:t xml:space="preserve">An indication of the standard construction requirements for each of the set works has been provided in the schedule of works and on the drawings. As </w:t>
      </w:r>
      <w:proofErr w:type="gramStart"/>
      <w:r w:rsidRPr="002556F0">
        <w:rPr>
          <w:rFonts w:ascii="Arial" w:hAnsi="Arial" w:cs="Arial"/>
          <w:color w:val="FF0000"/>
        </w:rPr>
        <w:t>stated</w:t>
      </w:r>
      <w:proofErr w:type="gramEnd"/>
      <w:r w:rsidRPr="002556F0">
        <w:rPr>
          <w:rFonts w:ascii="Arial" w:hAnsi="Arial" w:cs="Arial"/>
          <w:color w:val="FF0000"/>
        </w:rPr>
        <w:t xml:space="preserve"> this package is contractors design and the information</w:t>
      </w:r>
    </w:p>
    <w:p w14:paraId="33D67E1D" w14:textId="46B0DFDF" w:rsidR="00DB023B" w:rsidRDefault="00DB023B" w:rsidP="00356AB7">
      <w:pPr>
        <w:spacing w:after="0" w:line="240" w:lineRule="auto"/>
        <w:rPr>
          <w:rFonts w:ascii="Arial" w:hAnsi="Arial" w:cs="Arial"/>
          <w:color w:val="FF0000"/>
        </w:rPr>
      </w:pPr>
    </w:p>
    <w:p w14:paraId="0A8956D7" w14:textId="0781BD01" w:rsidR="00DB023B" w:rsidRPr="006269EC" w:rsidRDefault="00DB023B" w:rsidP="00356AB7">
      <w:pPr>
        <w:spacing w:after="0" w:line="240" w:lineRule="auto"/>
        <w:rPr>
          <w:rFonts w:ascii="Arial" w:hAnsi="Arial" w:cs="Arial"/>
        </w:rPr>
      </w:pPr>
      <w:r w:rsidRPr="006269EC">
        <w:rPr>
          <w:rFonts w:ascii="Arial" w:hAnsi="Arial" w:cs="Arial"/>
        </w:rPr>
        <w:t xml:space="preserve">Q - </w:t>
      </w:r>
      <w:r w:rsidRPr="006269EC">
        <w:rPr>
          <w:rFonts w:ascii="Arial" w:hAnsi="Arial" w:cs="Arial"/>
        </w:rPr>
        <w:t>Has a type of lock been specified? Will these be supplied by the PC or are they free issue?</w:t>
      </w:r>
    </w:p>
    <w:p w14:paraId="173C7189" w14:textId="61DB223D" w:rsidR="00DB023B" w:rsidRDefault="00DB023B" w:rsidP="00356AB7">
      <w:pPr>
        <w:spacing w:after="0" w:line="240" w:lineRule="auto"/>
        <w:rPr>
          <w:rFonts w:ascii="Arial" w:hAnsi="Arial" w:cs="Arial"/>
          <w:color w:val="FF0000"/>
        </w:rPr>
      </w:pPr>
      <w:r>
        <w:rPr>
          <w:rFonts w:ascii="Arial" w:hAnsi="Arial" w:cs="Arial"/>
          <w:color w:val="FF0000"/>
        </w:rPr>
        <w:t xml:space="preserve">A - </w:t>
      </w:r>
      <w:r w:rsidRPr="00DB023B">
        <w:rPr>
          <w:rFonts w:ascii="Arial" w:hAnsi="Arial" w:cs="Arial"/>
          <w:color w:val="FF0000"/>
        </w:rPr>
        <w:t>PC should supply and fit all locks for access hatches. These locks can be budget locks or similar.</w:t>
      </w:r>
    </w:p>
    <w:p w14:paraId="2EBD584D" w14:textId="30F14928" w:rsidR="00DB023B" w:rsidRDefault="00DB023B" w:rsidP="00356AB7">
      <w:pPr>
        <w:spacing w:after="0" w:line="240" w:lineRule="auto"/>
        <w:rPr>
          <w:rFonts w:ascii="Arial" w:hAnsi="Arial" w:cs="Arial"/>
          <w:color w:val="FF0000"/>
        </w:rPr>
      </w:pPr>
    </w:p>
    <w:p w14:paraId="33904C70" w14:textId="1FA1C6DD" w:rsidR="00DB023B" w:rsidRPr="006269EC" w:rsidRDefault="00DB023B" w:rsidP="00356AB7">
      <w:pPr>
        <w:spacing w:after="0" w:line="240" w:lineRule="auto"/>
        <w:rPr>
          <w:rFonts w:ascii="Arial" w:hAnsi="Arial" w:cs="Arial"/>
        </w:rPr>
      </w:pPr>
      <w:r w:rsidRPr="006269EC">
        <w:rPr>
          <w:rFonts w:ascii="Arial" w:hAnsi="Arial" w:cs="Arial"/>
        </w:rPr>
        <w:t xml:space="preserve">Q - </w:t>
      </w:r>
      <w:r w:rsidRPr="006269EC">
        <w:rPr>
          <w:rFonts w:ascii="Arial" w:hAnsi="Arial" w:cs="Arial"/>
        </w:rPr>
        <w:t xml:space="preserve">How much hording will be required for internal hording? Is there a </w:t>
      </w:r>
      <w:proofErr w:type="spellStart"/>
      <w:r w:rsidRPr="006269EC">
        <w:rPr>
          <w:rFonts w:ascii="Arial" w:hAnsi="Arial" w:cs="Arial"/>
        </w:rPr>
        <w:t>prefered</w:t>
      </w:r>
      <w:proofErr w:type="spellEnd"/>
      <w:r w:rsidRPr="006269EC">
        <w:rPr>
          <w:rFonts w:ascii="Arial" w:hAnsi="Arial" w:cs="Arial"/>
        </w:rPr>
        <w:t xml:space="preserve"> type of internal hording?</w:t>
      </w:r>
    </w:p>
    <w:p w14:paraId="1C56D09F" w14:textId="6516681D" w:rsidR="00DB023B" w:rsidRDefault="00DB023B" w:rsidP="00356AB7">
      <w:pPr>
        <w:spacing w:after="0" w:line="240" w:lineRule="auto"/>
        <w:rPr>
          <w:rFonts w:ascii="Arial" w:hAnsi="Arial" w:cs="Arial"/>
          <w:color w:val="FF0000"/>
        </w:rPr>
      </w:pPr>
      <w:r>
        <w:rPr>
          <w:rFonts w:ascii="Arial" w:hAnsi="Arial" w:cs="Arial"/>
          <w:color w:val="FF0000"/>
        </w:rPr>
        <w:t xml:space="preserve">A - </w:t>
      </w:r>
      <w:r w:rsidR="00A63CDF" w:rsidRPr="00A63CDF">
        <w:rPr>
          <w:rFonts w:ascii="Arial" w:hAnsi="Arial" w:cs="Arial"/>
          <w:color w:val="FF0000"/>
        </w:rPr>
        <w:t>None will be required as the gallery is self-contained and will be sealed off from members of the public, staff etc.</w:t>
      </w:r>
    </w:p>
    <w:p w14:paraId="27A50AC9" w14:textId="019B8A3B" w:rsidR="00A63CDF" w:rsidRDefault="00A63CDF" w:rsidP="00356AB7">
      <w:pPr>
        <w:spacing w:after="0" w:line="240" w:lineRule="auto"/>
        <w:rPr>
          <w:rFonts w:ascii="Arial" w:hAnsi="Arial" w:cs="Arial"/>
          <w:color w:val="FF0000"/>
        </w:rPr>
      </w:pPr>
    </w:p>
    <w:p w14:paraId="4712984E" w14:textId="1A4B1831" w:rsidR="00A63CDF" w:rsidRPr="006269EC" w:rsidRDefault="00A63CDF" w:rsidP="00356AB7">
      <w:pPr>
        <w:spacing w:after="0" w:line="240" w:lineRule="auto"/>
        <w:rPr>
          <w:rFonts w:ascii="Arial" w:hAnsi="Arial" w:cs="Arial"/>
        </w:rPr>
      </w:pPr>
      <w:r w:rsidRPr="006269EC">
        <w:rPr>
          <w:rFonts w:ascii="Arial" w:hAnsi="Arial" w:cs="Arial"/>
        </w:rPr>
        <w:t xml:space="preserve">Q - </w:t>
      </w:r>
      <w:r w:rsidRPr="006269EC">
        <w:rPr>
          <w:rFonts w:ascii="Arial" w:hAnsi="Arial" w:cs="Arial"/>
        </w:rPr>
        <w:t xml:space="preserve">Having worked within </w:t>
      </w:r>
      <w:proofErr w:type="gramStart"/>
      <w:r w:rsidRPr="006269EC">
        <w:rPr>
          <w:rFonts w:ascii="Arial" w:hAnsi="Arial" w:cs="Arial"/>
        </w:rPr>
        <w:t>a large number of</w:t>
      </w:r>
      <w:proofErr w:type="gramEnd"/>
      <w:r w:rsidRPr="006269EC">
        <w:rPr>
          <w:rFonts w:ascii="Arial" w:hAnsi="Arial" w:cs="Arial"/>
        </w:rPr>
        <w:t xml:space="preserve"> gallery fitouts, it has almost always been a case of having welfare supplied by the client (in the form of toilets and a rest area). Is there no way the venue can </w:t>
      </w:r>
      <w:proofErr w:type="gramStart"/>
      <w:r w:rsidRPr="006269EC">
        <w:rPr>
          <w:rFonts w:ascii="Arial" w:hAnsi="Arial" w:cs="Arial"/>
        </w:rPr>
        <w:t>accommodate</w:t>
      </w:r>
      <w:proofErr w:type="gramEnd"/>
    </w:p>
    <w:p w14:paraId="4DEBCCF1" w14:textId="311F2015" w:rsidR="00A63CDF" w:rsidRDefault="00A63CDF" w:rsidP="00356AB7">
      <w:pPr>
        <w:spacing w:after="0" w:line="240" w:lineRule="auto"/>
        <w:rPr>
          <w:rFonts w:ascii="Arial" w:hAnsi="Arial" w:cs="Arial"/>
          <w:color w:val="FF0000"/>
        </w:rPr>
      </w:pPr>
      <w:r>
        <w:rPr>
          <w:rFonts w:ascii="Arial" w:hAnsi="Arial" w:cs="Arial"/>
          <w:color w:val="FF0000"/>
        </w:rPr>
        <w:t xml:space="preserve">A - </w:t>
      </w:r>
      <w:r w:rsidR="003C10BA" w:rsidRPr="003C10BA">
        <w:rPr>
          <w:rFonts w:ascii="Arial" w:hAnsi="Arial" w:cs="Arial"/>
          <w:color w:val="FF0000"/>
        </w:rPr>
        <w:t>There is a dedicated WC provision being provided by the client on the ground floor but in terms of welfare, rest areas etc there are no available spaces within the venue to provide this. Contractors must allow for</w:t>
      </w:r>
    </w:p>
    <w:p w14:paraId="121E83BF" w14:textId="37B1001E" w:rsidR="003C10BA" w:rsidRDefault="003C10BA" w:rsidP="00356AB7">
      <w:pPr>
        <w:spacing w:after="0" w:line="240" w:lineRule="auto"/>
        <w:rPr>
          <w:rFonts w:ascii="Arial" w:hAnsi="Arial" w:cs="Arial"/>
          <w:color w:val="FF0000"/>
        </w:rPr>
      </w:pPr>
    </w:p>
    <w:p w14:paraId="1C5E4E8D" w14:textId="2B9AF6C9" w:rsidR="003C10BA" w:rsidRPr="006269EC" w:rsidRDefault="003C10BA" w:rsidP="00356AB7">
      <w:pPr>
        <w:spacing w:after="0" w:line="240" w:lineRule="auto"/>
        <w:rPr>
          <w:rFonts w:ascii="Arial" w:hAnsi="Arial" w:cs="Arial"/>
        </w:rPr>
      </w:pPr>
      <w:r w:rsidRPr="006269EC">
        <w:rPr>
          <w:rFonts w:ascii="Arial" w:hAnsi="Arial" w:cs="Arial"/>
        </w:rPr>
        <w:t xml:space="preserve">Q - </w:t>
      </w:r>
      <w:r w:rsidRPr="006269EC">
        <w:rPr>
          <w:rFonts w:ascii="Arial" w:hAnsi="Arial" w:cs="Arial"/>
        </w:rPr>
        <w:t xml:space="preserve">Will the welfare area outside the site have any facilities? Electricity, potable water, </w:t>
      </w:r>
      <w:proofErr w:type="gramStart"/>
      <w:r w:rsidRPr="006269EC">
        <w:rPr>
          <w:rFonts w:ascii="Arial" w:hAnsi="Arial" w:cs="Arial"/>
        </w:rPr>
        <w:t>waste water</w:t>
      </w:r>
      <w:proofErr w:type="gramEnd"/>
      <w:r w:rsidRPr="006269EC">
        <w:rPr>
          <w:rFonts w:ascii="Arial" w:hAnsi="Arial" w:cs="Arial"/>
        </w:rPr>
        <w:t xml:space="preserve"> system?</w:t>
      </w:r>
    </w:p>
    <w:p w14:paraId="72FA404D" w14:textId="624809D0" w:rsidR="003C10BA" w:rsidRDefault="003C10BA" w:rsidP="00356AB7">
      <w:pPr>
        <w:spacing w:after="0" w:line="240" w:lineRule="auto"/>
        <w:rPr>
          <w:rFonts w:ascii="Arial" w:hAnsi="Arial" w:cs="Arial"/>
          <w:color w:val="FF0000"/>
        </w:rPr>
      </w:pPr>
      <w:r>
        <w:rPr>
          <w:rFonts w:ascii="Arial" w:hAnsi="Arial" w:cs="Arial"/>
          <w:color w:val="FF0000"/>
        </w:rPr>
        <w:t xml:space="preserve">A - </w:t>
      </w:r>
      <w:r w:rsidRPr="003C10BA">
        <w:rPr>
          <w:rFonts w:ascii="Arial" w:hAnsi="Arial" w:cs="Arial"/>
          <w:color w:val="FF0000"/>
        </w:rPr>
        <w:t>At this stage contractors to allow for sel</w:t>
      </w:r>
      <w:r>
        <w:rPr>
          <w:rFonts w:ascii="Arial" w:hAnsi="Arial" w:cs="Arial"/>
          <w:color w:val="FF0000"/>
        </w:rPr>
        <w:t>f</w:t>
      </w:r>
      <w:r w:rsidRPr="003C10BA">
        <w:rPr>
          <w:rFonts w:ascii="Arial" w:hAnsi="Arial" w:cs="Arial"/>
          <w:color w:val="FF0000"/>
        </w:rPr>
        <w:t>-contained welfare unit/s as deemed required</w:t>
      </w:r>
    </w:p>
    <w:p w14:paraId="00AD4E3A" w14:textId="139EBC7F" w:rsidR="003C10BA" w:rsidRDefault="003C10BA" w:rsidP="00356AB7">
      <w:pPr>
        <w:spacing w:after="0" w:line="240" w:lineRule="auto"/>
        <w:rPr>
          <w:rFonts w:ascii="Arial" w:hAnsi="Arial" w:cs="Arial"/>
          <w:color w:val="FF0000"/>
        </w:rPr>
      </w:pPr>
    </w:p>
    <w:p w14:paraId="4BB21B2B" w14:textId="1CE81AD7" w:rsidR="003C10BA" w:rsidRPr="006269EC" w:rsidRDefault="003C10BA" w:rsidP="00356AB7">
      <w:pPr>
        <w:spacing w:after="0" w:line="240" w:lineRule="auto"/>
        <w:rPr>
          <w:rFonts w:ascii="Arial" w:hAnsi="Arial" w:cs="Arial"/>
        </w:rPr>
      </w:pPr>
      <w:r w:rsidRPr="006269EC">
        <w:rPr>
          <w:rFonts w:ascii="Arial" w:hAnsi="Arial" w:cs="Arial"/>
        </w:rPr>
        <w:t xml:space="preserve">Q - </w:t>
      </w:r>
      <w:r w:rsidR="006269EC" w:rsidRPr="006269EC">
        <w:rPr>
          <w:rFonts w:ascii="Arial" w:hAnsi="Arial" w:cs="Arial"/>
        </w:rPr>
        <w:t>Will there be any additional works to be carried out on the existing showcases? External hoods or skiting and/or internal dress panels and/or plinths (fabric wrapped of painted)</w:t>
      </w:r>
    </w:p>
    <w:p w14:paraId="0F5A5DE2" w14:textId="1D1B9FF9" w:rsidR="006269EC" w:rsidRDefault="006269EC" w:rsidP="00356AB7">
      <w:pPr>
        <w:spacing w:after="0" w:line="240" w:lineRule="auto"/>
        <w:rPr>
          <w:rFonts w:ascii="Arial" w:hAnsi="Arial" w:cs="Arial"/>
          <w:color w:val="FF0000"/>
        </w:rPr>
      </w:pPr>
      <w:r>
        <w:rPr>
          <w:rFonts w:ascii="Arial" w:hAnsi="Arial" w:cs="Arial"/>
          <w:color w:val="FF0000"/>
        </w:rPr>
        <w:t xml:space="preserve">A - </w:t>
      </w:r>
      <w:r w:rsidRPr="006269EC">
        <w:rPr>
          <w:rFonts w:ascii="Arial" w:hAnsi="Arial" w:cs="Arial"/>
          <w:color w:val="FF0000"/>
        </w:rPr>
        <w:t>We don't require any additional work to the existing showcases. Any inte</w:t>
      </w:r>
      <w:r w:rsidR="002137B9">
        <w:rPr>
          <w:rFonts w:ascii="Arial" w:hAnsi="Arial" w:cs="Arial"/>
          <w:color w:val="FF0000"/>
        </w:rPr>
        <w:t>r</w:t>
      </w:r>
      <w:r w:rsidRPr="006269EC">
        <w:rPr>
          <w:rFonts w:ascii="Arial" w:hAnsi="Arial" w:cs="Arial"/>
          <w:color w:val="FF0000"/>
        </w:rPr>
        <w:t xml:space="preserve">nal plinths or dress </w:t>
      </w:r>
      <w:proofErr w:type="spellStart"/>
      <w:r w:rsidRPr="006269EC">
        <w:rPr>
          <w:rFonts w:ascii="Arial" w:hAnsi="Arial" w:cs="Arial"/>
          <w:color w:val="FF0000"/>
        </w:rPr>
        <w:t>panles</w:t>
      </w:r>
      <w:proofErr w:type="spellEnd"/>
      <w:r w:rsidRPr="006269EC">
        <w:rPr>
          <w:rFonts w:ascii="Arial" w:hAnsi="Arial" w:cs="Arial"/>
          <w:color w:val="FF0000"/>
        </w:rPr>
        <w:t xml:space="preserve"> will be supplied in house</w:t>
      </w:r>
    </w:p>
    <w:p w14:paraId="49D728A1" w14:textId="032A18D3" w:rsidR="006269EC" w:rsidRDefault="006269EC" w:rsidP="00356AB7">
      <w:pPr>
        <w:spacing w:after="0" w:line="240" w:lineRule="auto"/>
        <w:rPr>
          <w:rFonts w:ascii="Arial" w:hAnsi="Arial" w:cs="Arial"/>
          <w:color w:val="FF0000"/>
        </w:rPr>
      </w:pPr>
    </w:p>
    <w:p w14:paraId="0106FEF8" w14:textId="256F48C2" w:rsidR="006269EC" w:rsidRPr="002137B9" w:rsidRDefault="003575CA" w:rsidP="00356AB7">
      <w:pPr>
        <w:spacing w:after="0" w:line="240" w:lineRule="auto"/>
        <w:rPr>
          <w:rFonts w:ascii="Arial" w:hAnsi="Arial" w:cs="Arial"/>
        </w:rPr>
      </w:pPr>
      <w:r w:rsidRPr="002137B9">
        <w:rPr>
          <w:rFonts w:ascii="Arial" w:hAnsi="Arial" w:cs="Arial"/>
        </w:rPr>
        <w:t xml:space="preserve">Q - </w:t>
      </w:r>
      <w:r w:rsidRPr="002137B9">
        <w:rPr>
          <w:rFonts w:ascii="Arial" w:hAnsi="Arial" w:cs="Arial"/>
        </w:rPr>
        <w:t>Is there a better idea of the level of dust proofing required?</w:t>
      </w:r>
    </w:p>
    <w:p w14:paraId="3947137E" w14:textId="6C30F01C" w:rsidR="003575CA" w:rsidRPr="00356AB7" w:rsidRDefault="003575CA" w:rsidP="00356AB7">
      <w:pPr>
        <w:spacing w:after="0" w:line="240" w:lineRule="auto"/>
        <w:rPr>
          <w:rFonts w:ascii="Arial" w:hAnsi="Arial" w:cs="Arial"/>
          <w:color w:val="FF0000"/>
        </w:rPr>
      </w:pPr>
      <w:r>
        <w:rPr>
          <w:rFonts w:ascii="Arial" w:hAnsi="Arial" w:cs="Arial"/>
          <w:color w:val="FF0000"/>
        </w:rPr>
        <w:t xml:space="preserve">A - </w:t>
      </w:r>
      <w:r w:rsidR="002137B9" w:rsidRPr="002137B9">
        <w:rPr>
          <w:rFonts w:ascii="Arial" w:hAnsi="Arial" w:cs="Arial"/>
          <w:color w:val="FF0000"/>
        </w:rPr>
        <w:t xml:space="preserve">Contractors are to </w:t>
      </w:r>
      <w:proofErr w:type="gramStart"/>
      <w:r w:rsidR="002137B9" w:rsidRPr="002137B9">
        <w:rPr>
          <w:rFonts w:ascii="Arial" w:hAnsi="Arial" w:cs="Arial"/>
          <w:color w:val="FF0000"/>
        </w:rPr>
        <w:t>minimise dust on site at all times</w:t>
      </w:r>
      <w:proofErr w:type="gramEnd"/>
      <w:r w:rsidR="002137B9" w:rsidRPr="002137B9">
        <w:rPr>
          <w:rFonts w:ascii="Arial" w:hAnsi="Arial" w:cs="Arial"/>
          <w:color w:val="FF0000"/>
        </w:rPr>
        <w:t xml:space="preserve"> and possible migration to other areas of the building. We will be looking for contractors to </w:t>
      </w:r>
      <w:proofErr w:type="spellStart"/>
      <w:r w:rsidR="002137B9" w:rsidRPr="002137B9">
        <w:rPr>
          <w:rFonts w:ascii="Arial" w:hAnsi="Arial" w:cs="Arial"/>
          <w:color w:val="FF0000"/>
        </w:rPr>
        <w:t>calrify</w:t>
      </w:r>
      <w:proofErr w:type="spellEnd"/>
      <w:r w:rsidR="002137B9" w:rsidRPr="002137B9">
        <w:rPr>
          <w:rFonts w:ascii="Arial" w:hAnsi="Arial" w:cs="Arial"/>
          <w:color w:val="FF0000"/>
        </w:rPr>
        <w:t xml:space="preserve"> how they propose to mitigate the risk as best as possible in there</w:t>
      </w:r>
    </w:p>
    <w:sectPr w:rsidR="003575CA" w:rsidRPr="00356AB7"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518A"/>
    <w:multiLevelType w:val="multilevel"/>
    <w:tmpl w:val="C0ECA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2432A51"/>
    <w:multiLevelType w:val="hybridMultilevel"/>
    <w:tmpl w:val="4600B9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02347E"/>
    <w:multiLevelType w:val="multilevel"/>
    <w:tmpl w:val="E97CD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4530CB1"/>
    <w:multiLevelType w:val="multilevel"/>
    <w:tmpl w:val="25627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F68D8"/>
    <w:multiLevelType w:val="hybridMultilevel"/>
    <w:tmpl w:val="0B7CD5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9A1314"/>
    <w:multiLevelType w:val="multilevel"/>
    <w:tmpl w:val="39107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82D5394"/>
    <w:multiLevelType w:val="multilevel"/>
    <w:tmpl w:val="363054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201F6"/>
    <w:rsid w:val="00023B58"/>
    <w:rsid w:val="0003458D"/>
    <w:rsid w:val="000442F4"/>
    <w:rsid w:val="000656AB"/>
    <w:rsid w:val="0007754F"/>
    <w:rsid w:val="00085D48"/>
    <w:rsid w:val="00087B17"/>
    <w:rsid w:val="000950DE"/>
    <w:rsid w:val="000A7955"/>
    <w:rsid w:val="000A79AC"/>
    <w:rsid w:val="000B2B31"/>
    <w:rsid w:val="000B5F45"/>
    <w:rsid w:val="000B6EBA"/>
    <w:rsid w:val="000C3570"/>
    <w:rsid w:val="000D011B"/>
    <w:rsid w:val="000D166D"/>
    <w:rsid w:val="000D53B7"/>
    <w:rsid w:val="001067A2"/>
    <w:rsid w:val="00115611"/>
    <w:rsid w:val="001165FC"/>
    <w:rsid w:val="00131776"/>
    <w:rsid w:val="00167ED3"/>
    <w:rsid w:val="00174F2A"/>
    <w:rsid w:val="00175AA0"/>
    <w:rsid w:val="001837CE"/>
    <w:rsid w:val="0018615B"/>
    <w:rsid w:val="00194613"/>
    <w:rsid w:val="001A3915"/>
    <w:rsid w:val="001A64BA"/>
    <w:rsid w:val="001B0E10"/>
    <w:rsid w:val="001B2727"/>
    <w:rsid w:val="001B2DDE"/>
    <w:rsid w:val="001B352C"/>
    <w:rsid w:val="001B3768"/>
    <w:rsid w:val="001B3E46"/>
    <w:rsid w:val="001B5B52"/>
    <w:rsid w:val="001C2247"/>
    <w:rsid w:val="001C7DB0"/>
    <w:rsid w:val="001D2C47"/>
    <w:rsid w:val="001D415B"/>
    <w:rsid w:val="001D4389"/>
    <w:rsid w:val="001E0792"/>
    <w:rsid w:val="00211E28"/>
    <w:rsid w:val="002137B9"/>
    <w:rsid w:val="00214D96"/>
    <w:rsid w:val="00240F7D"/>
    <w:rsid w:val="002556F0"/>
    <w:rsid w:val="00261CDC"/>
    <w:rsid w:val="00274845"/>
    <w:rsid w:val="00282E77"/>
    <w:rsid w:val="002840DE"/>
    <w:rsid w:val="00293504"/>
    <w:rsid w:val="002A055D"/>
    <w:rsid w:val="002A2EC4"/>
    <w:rsid w:val="002B1D66"/>
    <w:rsid w:val="002B75FC"/>
    <w:rsid w:val="002C3357"/>
    <w:rsid w:val="002C6B82"/>
    <w:rsid w:val="002D1C42"/>
    <w:rsid w:val="002E14E4"/>
    <w:rsid w:val="002F75AE"/>
    <w:rsid w:val="00303710"/>
    <w:rsid w:val="00306606"/>
    <w:rsid w:val="003167F5"/>
    <w:rsid w:val="00324402"/>
    <w:rsid w:val="00326F0A"/>
    <w:rsid w:val="0033193D"/>
    <w:rsid w:val="003377A5"/>
    <w:rsid w:val="003379D4"/>
    <w:rsid w:val="0035374C"/>
    <w:rsid w:val="00356AB7"/>
    <w:rsid w:val="003575CA"/>
    <w:rsid w:val="00360A7E"/>
    <w:rsid w:val="00360C0E"/>
    <w:rsid w:val="00362C85"/>
    <w:rsid w:val="0038061E"/>
    <w:rsid w:val="00390F85"/>
    <w:rsid w:val="0039252B"/>
    <w:rsid w:val="003A0228"/>
    <w:rsid w:val="003A6DDF"/>
    <w:rsid w:val="003C10BA"/>
    <w:rsid w:val="003C12A2"/>
    <w:rsid w:val="003C4FB9"/>
    <w:rsid w:val="003E4B42"/>
    <w:rsid w:val="003F005E"/>
    <w:rsid w:val="003F08DE"/>
    <w:rsid w:val="0040032F"/>
    <w:rsid w:val="00416D56"/>
    <w:rsid w:val="004219AE"/>
    <w:rsid w:val="00422BDC"/>
    <w:rsid w:val="004267BD"/>
    <w:rsid w:val="004268C4"/>
    <w:rsid w:val="00431F50"/>
    <w:rsid w:val="00445A5C"/>
    <w:rsid w:val="0045513F"/>
    <w:rsid w:val="00455324"/>
    <w:rsid w:val="004752FE"/>
    <w:rsid w:val="00485FD6"/>
    <w:rsid w:val="00491E8B"/>
    <w:rsid w:val="00496014"/>
    <w:rsid w:val="004B1FE5"/>
    <w:rsid w:val="004D2DB9"/>
    <w:rsid w:val="004D5EEF"/>
    <w:rsid w:val="004F6D4A"/>
    <w:rsid w:val="005065BB"/>
    <w:rsid w:val="00514BA5"/>
    <w:rsid w:val="00523144"/>
    <w:rsid w:val="00536A0D"/>
    <w:rsid w:val="00546429"/>
    <w:rsid w:val="00552006"/>
    <w:rsid w:val="00552793"/>
    <w:rsid w:val="00553583"/>
    <w:rsid w:val="005535EC"/>
    <w:rsid w:val="005613E5"/>
    <w:rsid w:val="00564917"/>
    <w:rsid w:val="00574552"/>
    <w:rsid w:val="00583A11"/>
    <w:rsid w:val="00586209"/>
    <w:rsid w:val="005918DB"/>
    <w:rsid w:val="005A558B"/>
    <w:rsid w:val="005A728A"/>
    <w:rsid w:val="005B25CE"/>
    <w:rsid w:val="005C6DAE"/>
    <w:rsid w:val="005F6C15"/>
    <w:rsid w:val="00601914"/>
    <w:rsid w:val="00601D0A"/>
    <w:rsid w:val="00613541"/>
    <w:rsid w:val="00622E6D"/>
    <w:rsid w:val="006269EC"/>
    <w:rsid w:val="00630D25"/>
    <w:rsid w:val="00636D4E"/>
    <w:rsid w:val="00640A0B"/>
    <w:rsid w:val="00642E24"/>
    <w:rsid w:val="006555B1"/>
    <w:rsid w:val="00662F60"/>
    <w:rsid w:val="00670106"/>
    <w:rsid w:val="006758C6"/>
    <w:rsid w:val="00687F23"/>
    <w:rsid w:val="006A1886"/>
    <w:rsid w:val="006A6F0E"/>
    <w:rsid w:val="006B5B0A"/>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4082"/>
    <w:rsid w:val="00815AC3"/>
    <w:rsid w:val="00822893"/>
    <w:rsid w:val="0083033D"/>
    <w:rsid w:val="00832C77"/>
    <w:rsid w:val="00847E6A"/>
    <w:rsid w:val="008516FE"/>
    <w:rsid w:val="00865683"/>
    <w:rsid w:val="00870822"/>
    <w:rsid w:val="00874DD2"/>
    <w:rsid w:val="00884E18"/>
    <w:rsid w:val="00892712"/>
    <w:rsid w:val="008957DC"/>
    <w:rsid w:val="008B1FF9"/>
    <w:rsid w:val="008B65B7"/>
    <w:rsid w:val="008D0F0A"/>
    <w:rsid w:val="008F3D5C"/>
    <w:rsid w:val="008F678C"/>
    <w:rsid w:val="008F6AE9"/>
    <w:rsid w:val="00910715"/>
    <w:rsid w:val="009160B4"/>
    <w:rsid w:val="00917D2A"/>
    <w:rsid w:val="0092166B"/>
    <w:rsid w:val="00923C97"/>
    <w:rsid w:val="009262CB"/>
    <w:rsid w:val="00931E83"/>
    <w:rsid w:val="00971F3F"/>
    <w:rsid w:val="009774C5"/>
    <w:rsid w:val="00994115"/>
    <w:rsid w:val="009B44F5"/>
    <w:rsid w:val="009B562E"/>
    <w:rsid w:val="009B73FE"/>
    <w:rsid w:val="009D1DE9"/>
    <w:rsid w:val="009D669A"/>
    <w:rsid w:val="009F3971"/>
    <w:rsid w:val="009F54EB"/>
    <w:rsid w:val="009F7A1D"/>
    <w:rsid w:val="00A06F44"/>
    <w:rsid w:val="00A24BE0"/>
    <w:rsid w:val="00A37DEC"/>
    <w:rsid w:val="00A43897"/>
    <w:rsid w:val="00A509D1"/>
    <w:rsid w:val="00A569A2"/>
    <w:rsid w:val="00A57D3C"/>
    <w:rsid w:val="00A63683"/>
    <w:rsid w:val="00A63CDF"/>
    <w:rsid w:val="00A669F7"/>
    <w:rsid w:val="00A8601C"/>
    <w:rsid w:val="00AA763B"/>
    <w:rsid w:val="00AD4115"/>
    <w:rsid w:val="00AD6E5B"/>
    <w:rsid w:val="00AE3CFE"/>
    <w:rsid w:val="00AF3352"/>
    <w:rsid w:val="00AF3F18"/>
    <w:rsid w:val="00AF5DA5"/>
    <w:rsid w:val="00B01BC2"/>
    <w:rsid w:val="00B034B5"/>
    <w:rsid w:val="00B05C4E"/>
    <w:rsid w:val="00B152BF"/>
    <w:rsid w:val="00B20AFE"/>
    <w:rsid w:val="00B22D5E"/>
    <w:rsid w:val="00B344AB"/>
    <w:rsid w:val="00B4055F"/>
    <w:rsid w:val="00B40C5E"/>
    <w:rsid w:val="00B422F2"/>
    <w:rsid w:val="00B46688"/>
    <w:rsid w:val="00B5098F"/>
    <w:rsid w:val="00B655F8"/>
    <w:rsid w:val="00B714AF"/>
    <w:rsid w:val="00B769B8"/>
    <w:rsid w:val="00B8683D"/>
    <w:rsid w:val="00B9236E"/>
    <w:rsid w:val="00B942F3"/>
    <w:rsid w:val="00B966F9"/>
    <w:rsid w:val="00BA4B39"/>
    <w:rsid w:val="00BB705B"/>
    <w:rsid w:val="00BD1EB7"/>
    <w:rsid w:val="00BD2DFA"/>
    <w:rsid w:val="00BD777B"/>
    <w:rsid w:val="00BE3815"/>
    <w:rsid w:val="00BF1498"/>
    <w:rsid w:val="00BF1D6C"/>
    <w:rsid w:val="00C043BA"/>
    <w:rsid w:val="00C05A73"/>
    <w:rsid w:val="00C07604"/>
    <w:rsid w:val="00C117A6"/>
    <w:rsid w:val="00C12B0A"/>
    <w:rsid w:val="00C14079"/>
    <w:rsid w:val="00C172A0"/>
    <w:rsid w:val="00C17C26"/>
    <w:rsid w:val="00C229C0"/>
    <w:rsid w:val="00C25FDD"/>
    <w:rsid w:val="00C30447"/>
    <w:rsid w:val="00C32CCB"/>
    <w:rsid w:val="00C575E5"/>
    <w:rsid w:val="00C75D50"/>
    <w:rsid w:val="00C917E3"/>
    <w:rsid w:val="00CB04CF"/>
    <w:rsid w:val="00CD3698"/>
    <w:rsid w:val="00CD379E"/>
    <w:rsid w:val="00CD62FC"/>
    <w:rsid w:val="00CD7222"/>
    <w:rsid w:val="00CE091A"/>
    <w:rsid w:val="00CE0D3B"/>
    <w:rsid w:val="00CF5316"/>
    <w:rsid w:val="00D006B2"/>
    <w:rsid w:val="00D117A2"/>
    <w:rsid w:val="00D15C29"/>
    <w:rsid w:val="00D25966"/>
    <w:rsid w:val="00D41194"/>
    <w:rsid w:val="00D455F7"/>
    <w:rsid w:val="00D52689"/>
    <w:rsid w:val="00D54838"/>
    <w:rsid w:val="00D65A23"/>
    <w:rsid w:val="00D678E8"/>
    <w:rsid w:val="00D764D1"/>
    <w:rsid w:val="00D911E6"/>
    <w:rsid w:val="00DA3F74"/>
    <w:rsid w:val="00DB023B"/>
    <w:rsid w:val="00DB4CAA"/>
    <w:rsid w:val="00DB6CB8"/>
    <w:rsid w:val="00DB74F9"/>
    <w:rsid w:val="00DC3F45"/>
    <w:rsid w:val="00DD0E8D"/>
    <w:rsid w:val="00DD7E4E"/>
    <w:rsid w:val="00DF0D44"/>
    <w:rsid w:val="00E00717"/>
    <w:rsid w:val="00E03D53"/>
    <w:rsid w:val="00E15B82"/>
    <w:rsid w:val="00E35928"/>
    <w:rsid w:val="00E457EC"/>
    <w:rsid w:val="00E55CB8"/>
    <w:rsid w:val="00E81215"/>
    <w:rsid w:val="00E876B8"/>
    <w:rsid w:val="00EA383D"/>
    <w:rsid w:val="00EA4646"/>
    <w:rsid w:val="00EB3CDD"/>
    <w:rsid w:val="00EC3903"/>
    <w:rsid w:val="00EE2961"/>
    <w:rsid w:val="00EF708F"/>
    <w:rsid w:val="00F07CCA"/>
    <w:rsid w:val="00F07CD0"/>
    <w:rsid w:val="00F24002"/>
    <w:rsid w:val="00F52968"/>
    <w:rsid w:val="00F5752B"/>
    <w:rsid w:val="00F57AB0"/>
    <w:rsid w:val="00F60C1E"/>
    <w:rsid w:val="00F63BA1"/>
    <w:rsid w:val="00F8433A"/>
    <w:rsid w:val="00FA3AA9"/>
    <w:rsid w:val="00FB5F4D"/>
    <w:rsid w:val="00FB6136"/>
    <w:rsid w:val="00FB6B88"/>
    <w:rsid w:val="00FE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 w:type="paragraph" w:customStyle="1" w:styleId="xmsonormal">
    <w:name w:val="x_msonormal"/>
    <w:basedOn w:val="Normal"/>
    <w:rsid w:val="004D5EEF"/>
    <w:pPr>
      <w:spacing w:after="0" w:line="240" w:lineRule="auto"/>
    </w:pPr>
    <w:rPr>
      <w:rFonts w:ascii="Calibri" w:hAnsi="Calibri" w:cs="Calibri"/>
      <w:lang w:eastAsia="en-GB"/>
    </w:rPr>
  </w:style>
  <w:style w:type="character" w:customStyle="1" w:styleId="markebpi3wib3">
    <w:name w:val="markebpi3wib3"/>
    <w:basedOn w:val="DefaultParagraphFont"/>
    <w:rsid w:val="009774C5"/>
  </w:style>
  <w:style w:type="paragraph" w:customStyle="1" w:styleId="Default">
    <w:name w:val="Default"/>
    <w:basedOn w:val="Normal"/>
    <w:rsid w:val="00D911E6"/>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46878215">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0486482">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3491274">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44932353">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59052517">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687172">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899362976">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7582917">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660589">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014733">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71500581">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48380143">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05343906">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04253201">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287</cp:revision>
  <dcterms:created xsi:type="dcterms:W3CDTF">2019-04-29T23:09:00Z</dcterms:created>
  <dcterms:modified xsi:type="dcterms:W3CDTF">2021-05-06T10:42:00Z</dcterms:modified>
</cp:coreProperties>
</file>