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C62A5" w14:textId="77777777" w:rsidR="002606E1" w:rsidRDefault="002606E1" w:rsidP="00C25B81">
      <w:pPr>
        <w:spacing w:line="240" w:lineRule="auto"/>
        <w:rPr>
          <w:b/>
        </w:rPr>
      </w:pPr>
    </w:p>
    <w:p w14:paraId="3C0BA53C" w14:textId="77777777" w:rsidR="00AA2C7B" w:rsidRDefault="00AA2C7B" w:rsidP="00C25B81">
      <w:pPr>
        <w:spacing w:line="240" w:lineRule="auto"/>
        <w:rPr>
          <w:b/>
        </w:rPr>
      </w:pPr>
    </w:p>
    <w:p w14:paraId="0DC43718" w14:textId="77337406" w:rsidR="00AA2C7B" w:rsidRDefault="00AA2C7B" w:rsidP="00AA2C7B">
      <w:pPr>
        <w:spacing w:line="240" w:lineRule="auto"/>
        <w:jc w:val="center"/>
        <w:rPr>
          <w:b/>
        </w:rPr>
      </w:pPr>
      <w:r>
        <w:rPr>
          <w:b/>
        </w:rPr>
        <w:t>SPECIFIC</w:t>
      </w:r>
      <w:r w:rsidR="00112407">
        <w:rPr>
          <w:b/>
        </w:rPr>
        <w:t>ATION FOR WASTE TRANSFER POINT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– RYEDALE </w:t>
      </w:r>
    </w:p>
    <w:p w14:paraId="42E95DE7" w14:textId="77777777" w:rsidR="00AA2C7B" w:rsidRDefault="00AA2C7B" w:rsidP="00C25B81">
      <w:pPr>
        <w:spacing w:line="240" w:lineRule="auto"/>
        <w:rPr>
          <w:b/>
        </w:rPr>
      </w:pPr>
    </w:p>
    <w:p w14:paraId="09311309" w14:textId="3AB3F180" w:rsidR="002606E1" w:rsidRDefault="002606E1" w:rsidP="00C25B81">
      <w:pPr>
        <w:spacing w:line="240" w:lineRule="auto"/>
        <w:rPr>
          <w:b/>
        </w:rPr>
      </w:pPr>
      <w:r w:rsidRPr="002606E1">
        <w:rPr>
          <w:b/>
        </w:rPr>
        <w:t>1. Description of the Service</w:t>
      </w:r>
    </w:p>
    <w:p w14:paraId="5A406A3D" w14:textId="77777777" w:rsidR="002606E1" w:rsidRDefault="002606E1" w:rsidP="00C25B81">
      <w:pPr>
        <w:spacing w:line="240" w:lineRule="auto"/>
        <w:rPr>
          <w:b/>
        </w:rPr>
      </w:pPr>
    </w:p>
    <w:p w14:paraId="6680D044" w14:textId="100FCE57" w:rsidR="002606E1" w:rsidRPr="002606E1" w:rsidRDefault="002606E1" w:rsidP="00C25B81">
      <w:pPr>
        <w:widowControl/>
        <w:numPr>
          <w:ilvl w:val="1"/>
          <w:numId w:val="1"/>
        </w:numPr>
        <w:tabs>
          <w:tab w:val="clear" w:pos="720"/>
        </w:tabs>
        <w:spacing w:after="0" w:line="240" w:lineRule="auto"/>
        <w:ind w:left="851" w:hanging="851"/>
      </w:pPr>
      <w:r>
        <w:t>The Contractor</w:t>
      </w:r>
      <w:r w:rsidRPr="002606E1">
        <w:t xml:space="preserve"> shall provide the following Services:</w:t>
      </w:r>
    </w:p>
    <w:p w14:paraId="76C2B716" w14:textId="77777777" w:rsidR="002606E1" w:rsidRPr="002606E1" w:rsidRDefault="002606E1" w:rsidP="00C25B81">
      <w:pPr>
        <w:spacing w:line="240" w:lineRule="auto"/>
        <w:ind w:left="851" w:hanging="851"/>
      </w:pPr>
    </w:p>
    <w:p w14:paraId="26F6C6E6" w14:textId="564F5CCA" w:rsidR="002606E1" w:rsidRDefault="002606E1" w:rsidP="00C25B81">
      <w:pPr>
        <w:widowControl/>
        <w:numPr>
          <w:ilvl w:val="0"/>
          <w:numId w:val="2"/>
        </w:numPr>
        <w:spacing w:after="0" w:line="240" w:lineRule="auto"/>
        <w:ind w:left="1418" w:hanging="567"/>
        <w:contextualSpacing/>
        <w:jc w:val="both"/>
      </w:pPr>
      <w:r w:rsidRPr="002606E1">
        <w:t>the p</w:t>
      </w:r>
      <w:r>
        <w:t>rovision,</w:t>
      </w:r>
      <w:r w:rsidR="00D72D20">
        <w:t xml:space="preserve"> </w:t>
      </w:r>
      <w:r>
        <w:t>management and maintenance of a Waste Transfer Point within the Ryedale District Council boundaries</w:t>
      </w:r>
      <w:r w:rsidRPr="002606E1">
        <w:t xml:space="preserve">, </w:t>
      </w:r>
    </w:p>
    <w:p w14:paraId="6DC6C37B" w14:textId="1EC1853A" w:rsidR="006C57A1" w:rsidRPr="006C57A1" w:rsidRDefault="006C57A1" w:rsidP="00C25B81">
      <w:pPr>
        <w:widowControl/>
        <w:spacing w:line="240" w:lineRule="auto"/>
        <w:ind w:left="1418" w:hanging="567"/>
        <w:contextualSpacing/>
        <w:rPr>
          <w:b/>
        </w:rPr>
      </w:pPr>
    </w:p>
    <w:p w14:paraId="4CD21780" w14:textId="613492C2" w:rsidR="009E6758" w:rsidRDefault="00BB42C8" w:rsidP="00C25B81">
      <w:pPr>
        <w:spacing w:line="240" w:lineRule="auto"/>
        <w:ind w:left="1440" w:hanging="555"/>
      </w:pPr>
      <w:r>
        <w:t>(</w:t>
      </w:r>
      <w:r w:rsidR="00F42375" w:rsidRPr="00F42375">
        <w:t xml:space="preserve">ii) </w:t>
      </w:r>
      <w:r w:rsidR="00F42375">
        <w:tab/>
      </w:r>
      <w:r w:rsidR="00F42375" w:rsidRPr="00F42375">
        <w:t xml:space="preserve">the acceptance and temporary storage at the </w:t>
      </w:r>
      <w:r w:rsidR="00F42375">
        <w:t>Waste Transfer Point during Normal Opening Hours.</w:t>
      </w:r>
    </w:p>
    <w:p w14:paraId="5771CC09" w14:textId="3186125A" w:rsidR="001C4301" w:rsidRDefault="001C4301" w:rsidP="00C25B81">
      <w:pPr>
        <w:spacing w:line="240" w:lineRule="auto"/>
        <w:ind w:left="1440" w:hanging="555"/>
      </w:pPr>
      <w:r>
        <w:t>(iii)</w:t>
      </w:r>
      <w:r>
        <w:tab/>
        <w:t>The Waste Transfer Point must be capable of accep</w:t>
      </w:r>
      <w:r w:rsidR="00B57F0F">
        <w:t>ting</w:t>
      </w:r>
      <w:r w:rsidR="00323952">
        <w:t xml:space="preserve"> as a </w:t>
      </w:r>
      <w:r w:rsidR="00F830AA" w:rsidRPr="00F830AA">
        <w:t xml:space="preserve">minimum 15,000 </w:t>
      </w:r>
      <w:r w:rsidR="00B57F0F">
        <w:t>tonn</w:t>
      </w:r>
      <w:r w:rsidR="003740D1">
        <w:t xml:space="preserve">es of residual </w:t>
      </w:r>
      <w:r w:rsidR="00D72D20">
        <w:t>waste per</w:t>
      </w:r>
      <w:r w:rsidR="00F830AA">
        <w:t xml:space="preserve"> annum, although there are no guarantee tonnages.</w:t>
      </w:r>
    </w:p>
    <w:p w14:paraId="2A17C979" w14:textId="4FC00F4F" w:rsidR="00F42375" w:rsidRDefault="00F42375" w:rsidP="00C25B81">
      <w:pPr>
        <w:spacing w:line="240" w:lineRule="auto"/>
      </w:pPr>
      <w:r>
        <w:t>1.2</w:t>
      </w:r>
      <w:r>
        <w:tab/>
        <w:t xml:space="preserve"> The types of Waste to be accepted from Ryedale </w:t>
      </w:r>
      <w:r w:rsidR="00D72D20">
        <w:t>District</w:t>
      </w:r>
      <w:r>
        <w:t xml:space="preserve"> Council are:</w:t>
      </w:r>
    </w:p>
    <w:p w14:paraId="219FD1BE" w14:textId="53708455" w:rsidR="00F42375" w:rsidRDefault="00F42375" w:rsidP="00C25B81">
      <w:pPr>
        <w:spacing w:line="240" w:lineRule="auto"/>
      </w:pPr>
      <w:r>
        <w:tab/>
        <w:t xml:space="preserve">   (i) </w:t>
      </w:r>
      <w:r>
        <w:tab/>
      </w:r>
      <w:r w:rsidR="00D72D20">
        <w:t>Residual Waste</w:t>
      </w:r>
    </w:p>
    <w:p w14:paraId="1E3A8FD4" w14:textId="77777777" w:rsidR="00F42375" w:rsidRDefault="00F42375" w:rsidP="00C25B81">
      <w:pPr>
        <w:spacing w:line="240" w:lineRule="auto"/>
      </w:pPr>
      <w:r>
        <w:tab/>
        <w:t xml:space="preserve">   (ii)</w:t>
      </w:r>
      <w:r>
        <w:tab/>
        <w:t>Sweepings</w:t>
      </w:r>
    </w:p>
    <w:p w14:paraId="1D85DDEF" w14:textId="1F7B93A0" w:rsidR="00F42375" w:rsidRDefault="00F42375" w:rsidP="00C25B81">
      <w:pPr>
        <w:spacing w:line="240" w:lineRule="auto"/>
      </w:pPr>
      <w:r>
        <w:t xml:space="preserve">We reserve the right to redirect other residual waste </w:t>
      </w:r>
      <w:r w:rsidR="00F830AA">
        <w:t>ie (</w:t>
      </w:r>
      <w:r>
        <w:t>bulky waste from HWRC)</w:t>
      </w:r>
      <w:r w:rsidR="003740D1">
        <w:t>.</w:t>
      </w:r>
    </w:p>
    <w:p w14:paraId="21B528CC" w14:textId="77777777" w:rsidR="003740D1" w:rsidRDefault="003740D1" w:rsidP="00C25B81">
      <w:pPr>
        <w:spacing w:line="240" w:lineRule="auto"/>
      </w:pPr>
    </w:p>
    <w:p w14:paraId="347ADA1E" w14:textId="77777777" w:rsidR="008F7091" w:rsidRDefault="00F42375" w:rsidP="00C25B81">
      <w:pPr>
        <w:spacing w:line="240" w:lineRule="auto"/>
        <w:ind w:left="720" w:hanging="720"/>
      </w:pPr>
      <w:r>
        <w:t xml:space="preserve">1.3 </w:t>
      </w:r>
      <w:r>
        <w:tab/>
        <w:t>The Contractor shall provide the Services in accordance with the submitted Service Delivery Plan</w:t>
      </w:r>
      <w:r w:rsidR="008F7091">
        <w:t xml:space="preserve"> detailing their proposals for the provision of each aspect of the Service.</w:t>
      </w:r>
    </w:p>
    <w:p w14:paraId="045A5807" w14:textId="77777777" w:rsidR="00254E53" w:rsidRDefault="00254E53" w:rsidP="00C25B81">
      <w:pPr>
        <w:spacing w:line="240" w:lineRule="auto"/>
        <w:ind w:left="720" w:hanging="720"/>
      </w:pPr>
    </w:p>
    <w:p w14:paraId="0E793298" w14:textId="168B0DCC" w:rsidR="008F7091" w:rsidRDefault="008F7091" w:rsidP="00C25B81">
      <w:pPr>
        <w:widowControl/>
        <w:spacing w:line="240" w:lineRule="auto"/>
        <w:ind w:left="851" w:hanging="851"/>
        <w:rPr>
          <w:b/>
        </w:rPr>
      </w:pPr>
      <w:r>
        <w:rPr>
          <w:b/>
        </w:rPr>
        <w:t>2</w:t>
      </w:r>
      <w:r w:rsidRPr="008F7091">
        <w:rPr>
          <w:b/>
        </w:rPr>
        <w:t>.</w:t>
      </w:r>
      <w:r w:rsidRPr="008F7091">
        <w:rPr>
          <w:b/>
        </w:rPr>
        <w:tab/>
        <w:t xml:space="preserve">Provision of </w:t>
      </w:r>
      <w:r w:rsidR="00974965">
        <w:rPr>
          <w:b/>
        </w:rPr>
        <w:t>the Waste Transfer Point</w:t>
      </w:r>
    </w:p>
    <w:p w14:paraId="18EFC37C" w14:textId="77777777" w:rsidR="00254E53" w:rsidRPr="008F7091" w:rsidRDefault="00254E53" w:rsidP="00C25B81">
      <w:pPr>
        <w:widowControl/>
        <w:spacing w:line="240" w:lineRule="auto"/>
        <w:ind w:left="851" w:hanging="851"/>
        <w:rPr>
          <w:b/>
        </w:rPr>
      </w:pPr>
    </w:p>
    <w:p w14:paraId="5FFCB50D" w14:textId="52F031F1" w:rsidR="008F7091" w:rsidRPr="008F7091" w:rsidRDefault="008F7091" w:rsidP="00C25B81">
      <w:pPr>
        <w:widowControl/>
        <w:spacing w:line="240" w:lineRule="auto"/>
        <w:ind w:left="851" w:hanging="851"/>
        <w:rPr>
          <w:b/>
        </w:rPr>
      </w:pPr>
      <w:r w:rsidRPr="008F7091">
        <w:rPr>
          <w:b/>
        </w:rPr>
        <w:t xml:space="preserve">Duties of </w:t>
      </w:r>
      <w:r>
        <w:rPr>
          <w:b/>
        </w:rPr>
        <w:t>the Contractor</w:t>
      </w:r>
    </w:p>
    <w:p w14:paraId="0E6088A2" w14:textId="43260FA1" w:rsidR="008F7091" w:rsidRPr="008F7091" w:rsidRDefault="008F7091" w:rsidP="00E30CF6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2.1</w:t>
      </w:r>
      <w:r>
        <w:rPr>
          <w:szCs w:val="20"/>
        </w:rPr>
        <w:tab/>
        <w:t>The Contractor</w:t>
      </w:r>
      <w:r w:rsidRPr="008F7091">
        <w:rPr>
          <w:szCs w:val="20"/>
        </w:rPr>
        <w:t xml:space="preserve"> will ensure that the </w:t>
      </w:r>
      <w:r>
        <w:rPr>
          <w:szCs w:val="20"/>
        </w:rPr>
        <w:t>Waste Transfer Point has and continues</w:t>
      </w:r>
      <w:r w:rsidRPr="008F7091">
        <w:rPr>
          <w:szCs w:val="20"/>
        </w:rPr>
        <w:t xml:space="preserve"> to hold an </w:t>
      </w:r>
      <w:r w:rsidR="00DC783C">
        <w:rPr>
          <w:szCs w:val="20"/>
        </w:rPr>
        <w:tab/>
      </w:r>
      <w:r w:rsidRPr="008F7091">
        <w:rPr>
          <w:szCs w:val="20"/>
        </w:rPr>
        <w:t xml:space="preserve">Environmental Permit and relevant Planning Permission(s) for the receipt and storage of </w:t>
      </w:r>
      <w:r w:rsidR="00DC783C">
        <w:rPr>
          <w:szCs w:val="20"/>
        </w:rPr>
        <w:tab/>
      </w:r>
      <w:r w:rsidRPr="008F7091">
        <w:rPr>
          <w:szCs w:val="20"/>
        </w:rPr>
        <w:t>Waste for the Term.</w:t>
      </w:r>
    </w:p>
    <w:p w14:paraId="094599AA" w14:textId="77777777" w:rsidR="00B57F0F" w:rsidRDefault="00B57F0F" w:rsidP="008F7091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</w:p>
    <w:p w14:paraId="7B21BED2" w14:textId="642ABB75" w:rsidR="008F7091" w:rsidRDefault="008F7091" w:rsidP="00E30CF6">
      <w:pPr>
        <w:widowControl/>
        <w:tabs>
          <w:tab w:val="num" w:pos="851"/>
        </w:tabs>
        <w:spacing w:after="0" w:line="240" w:lineRule="auto"/>
        <w:jc w:val="both"/>
      </w:pPr>
      <w:r>
        <w:rPr>
          <w:szCs w:val="20"/>
        </w:rPr>
        <w:t>2.2</w:t>
      </w:r>
      <w:r>
        <w:rPr>
          <w:szCs w:val="20"/>
        </w:rPr>
        <w:tab/>
      </w:r>
      <w:r>
        <w:t>The Contractor</w:t>
      </w:r>
      <w:r w:rsidRPr="008F7091">
        <w:t xml:space="preserve"> sha</w:t>
      </w:r>
      <w:r>
        <w:t>ll notify the Company Representative</w:t>
      </w:r>
      <w:r w:rsidRPr="008F7091">
        <w:t xml:space="preserve"> of any and all correspondence </w:t>
      </w:r>
      <w:r w:rsidR="00DC783C">
        <w:tab/>
      </w:r>
      <w:r w:rsidRPr="008F7091">
        <w:t xml:space="preserve">served by the Environment Agency or planning authority that either impacts upon, or </w:t>
      </w:r>
      <w:r w:rsidR="00DC783C">
        <w:tab/>
      </w:r>
      <w:r w:rsidRPr="008F7091">
        <w:t xml:space="preserve">has the potential to impact upon, </w:t>
      </w:r>
      <w:r>
        <w:t>the Contractors</w:t>
      </w:r>
      <w:r w:rsidRPr="008F7091">
        <w:t xml:space="preserve"> ability to provide the Service.  Copies </w:t>
      </w:r>
      <w:r w:rsidR="00DC783C">
        <w:tab/>
      </w:r>
      <w:r w:rsidRPr="008F7091">
        <w:t xml:space="preserve">of formal notices </w:t>
      </w:r>
      <w:r>
        <w:t>relating to the Waste Transfer Point</w:t>
      </w:r>
      <w:r w:rsidRPr="008F7091">
        <w:t xml:space="preserve"> shall be copied electronically in </w:t>
      </w:r>
      <w:r w:rsidR="00DC783C">
        <w:tab/>
      </w:r>
      <w:r w:rsidRPr="008F7091">
        <w:t xml:space="preserve">portable document format and forwarded to </w:t>
      </w:r>
      <w:r w:rsidR="00416DD1">
        <w:rPr>
          <w:color w:val="0000FF"/>
          <w:u w:val="single"/>
        </w:rPr>
        <w:t>info@yorwaste.co.</w:t>
      </w:r>
      <w:r w:rsidRPr="008F7091">
        <w:rPr>
          <w:color w:val="0000FF"/>
          <w:u w:val="single"/>
        </w:rPr>
        <w:t>uk</w:t>
      </w:r>
      <w:r w:rsidRPr="008F7091">
        <w:t xml:space="preserve"> (or any other e-mail </w:t>
      </w:r>
      <w:r w:rsidR="00DC783C">
        <w:tab/>
      </w:r>
      <w:r w:rsidRPr="008F7091">
        <w:t xml:space="preserve">address nominated by the </w:t>
      </w:r>
      <w:r>
        <w:t>Company Representative</w:t>
      </w:r>
      <w:r w:rsidRPr="008F7091">
        <w:t xml:space="preserve">) within 24 hours of receipt, and </w:t>
      </w:r>
      <w:r>
        <w:t xml:space="preserve">the </w:t>
      </w:r>
      <w:r w:rsidR="00DC783C">
        <w:tab/>
      </w:r>
      <w:r>
        <w:t>Contractor</w:t>
      </w:r>
      <w:r w:rsidRPr="008F7091">
        <w:t xml:space="preserve"> shall provide weekly progress reports in relation to actions to comply with </w:t>
      </w:r>
      <w:r w:rsidR="00DC783C">
        <w:tab/>
      </w:r>
      <w:r w:rsidRPr="008F7091">
        <w:t>such notices or in relation to the progress and outcomes of any enforcement action.</w:t>
      </w:r>
    </w:p>
    <w:p w14:paraId="35514056" w14:textId="77777777" w:rsidR="00B57F0F" w:rsidRPr="008F7091" w:rsidRDefault="00B57F0F" w:rsidP="00F04735">
      <w:pPr>
        <w:widowControl/>
        <w:tabs>
          <w:tab w:val="num" w:pos="851"/>
        </w:tabs>
        <w:spacing w:after="0" w:line="240" w:lineRule="auto"/>
        <w:ind w:left="720" w:hanging="720"/>
        <w:jc w:val="both"/>
        <w:rPr>
          <w:szCs w:val="20"/>
        </w:rPr>
      </w:pPr>
    </w:p>
    <w:p w14:paraId="4E5320BD" w14:textId="5F33874E" w:rsidR="008F7091" w:rsidRDefault="008F7091" w:rsidP="00E30CF6">
      <w:pPr>
        <w:widowControl/>
        <w:spacing w:after="0" w:line="240" w:lineRule="auto"/>
        <w:jc w:val="both"/>
      </w:pPr>
      <w:r>
        <w:rPr>
          <w:szCs w:val="20"/>
        </w:rPr>
        <w:lastRenderedPageBreak/>
        <w:t>2.3</w:t>
      </w:r>
      <w:r>
        <w:rPr>
          <w:szCs w:val="20"/>
        </w:rPr>
        <w:tab/>
      </w:r>
      <w:r w:rsidRPr="00974965">
        <w:rPr>
          <w:szCs w:val="20"/>
        </w:rPr>
        <w:t>The Contractor</w:t>
      </w:r>
      <w:r w:rsidRPr="00974965">
        <w:t xml:space="preserve"> shall provide a weighbridge controlled entrance for the purpose of </w:t>
      </w:r>
      <w:r w:rsidR="00B3004F">
        <w:tab/>
      </w:r>
      <w:r w:rsidRPr="00974965">
        <w:t xml:space="preserve">establishing actual net weights of Waste delivered to the </w:t>
      </w:r>
      <w:r w:rsidR="00974965">
        <w:t>Waste Transfer Point</w:t>
      </w:r>
      <w:r w:rsidRPr="00974965">
        <w:t xml:space="preserve"> and shall </w:t>
      </w:r>
      <w:r w:rsidR="00B3004F">
        <w:tab/>
      </w:r>
      <w:r w:rsidRPr="00974965">
        <w:t xml:space="preserve">be understood as being “in use for trade”. The design and operation of the weighbridge </w:t>
      </w:r>
      <w:r w:rsidR="00B3004F">
        <w:tab/>
      </w:r>
      <w:r w:rsidRPr="00974965">
        <w:t xml:space="preserve">shall be subject to the requirements of the Weights and Measures Act 1985 and as such </w:t>
      </w:r>
      <w:r w:rsidR="00B3004F">
        <w:tab/>
      </w:r>
      <w:r w:rsidRPr="00974965">
        <w:t xml:space="preserve">the weighbridge shall be stamped and verified.  The weighbridge shall be maintained in </w:t>
      </w:r>
      <w:r w:rsidR="00B3004F">
        <w:tab/>
      </w:r>
      <w:r w:rsidRPr="00974965">
        <w:t>calibration and subject to routine inspecti</w:t>
      </w:r>
      <w:r w:rsidR="00BA7986">
        <w:t>on and calibration at the Contractors</w:t>
      </w:r>
      <w:r w:rsidRPr="00974965">
        <w:t xml:space="preserve"> own </w:t>
      </w:r>
      <w:r w:rsidR="00B3004F">
        <w:tab/>
      </w:r>
      <w:r w:rsidRPr="00974965">
        <w:t>expense.  Copies of the calibration certificate shall be available</w:t>
      </w:r>
      <w:r w:rsidR="00A454E2">
        <w:t xml:space="preserve"> for inspection at the </w:t>
      </w:r>
      <w:r w:rsidR="00B3004F">
        <w:tab/>
      </w:r>
      <w:r w:rsidR="00A454E2">
        <w:t>Waste Transfer Point</w:t>
      </w:r>
      <w:r w:rsidRPr="00974965">
        <w:t xml:space="preserve"> and the weighbridge may be subject to inspection by the Council’s </w:t>
      </w:r>
      <w:r w:rsidR="00B3004F">
        <w:tab/>
      </w:r>
      <w:r w:rsidRPr="00974965">
        <w:t xml:space="preserve">Trading Standards service during Normal Opening Hours.  Copies of any inspection </w:t>
      </w:r>
      <w:r w:rsidR="00B3004F">
        <w:tab/>
      </w:r>
      <w:r w:rsidRPr="00974965">
        <w:t xml:space="preserve">report produced by Trading Standards shall be copied electronically in portable document </w:t>
      </w:r>
      <w:r w:rsidR="00B3004F">
        <w:tab/>
      </w:r>
      <w:r w:rsidRPr="00974965">
        <w:t>format and forwarded to:</w:t>
      </w:r>
      <w:r w:rsidR="00416DD1">
        <w:rPr>
          <w:color w:val="0000FF"/>
          <w:u w:val="single"/>
        </w:rPr>
        <w:t>info@yorwaste.co</w:t>
      </w:r>
      <w:r w:rsidRPr="00974965">
        <w:rPr>
          <w:color w:val="0000FF"/>
          <w:u w:val="single"/>
        </w:rPr>
        <w:t>.uk</w:t>
      </w:r>
      <w:r w:rsidRPr="00974965" w:rsidDel="0006160D">
        <w:t xml:space="preserve"> </w:t>
      </w:r>
      <w:r w:rsidRPr="00974965">
        <w:t xml:space="preserve">(or any other e-mail address nominated by </w:t>
      </w:r>
      <w:r w:rsidR="00B3004F">
        <w:tab/>
      </w:r>
      <w:r w:rsidRPr="00974965">
        <w:t xml:space="preserve">the </w:t>
      </w:r>
      <w:r w:rsidR="00974965">
        <w:t>Company Representative</w:t>
      </w:r>
      <w:r w:rsidRPr="00974965">
        <w:t>) within 24 hours of receipt.</w:t>
      </w:r>
    </w:p>
    <w:p w14:paraId="56BADC18" w14:textId="77777777" w:rsidR="00E30CF6" w:rsidRDefault="00E30CF6" w:rsidP="00E30CF6">
      <w:pPr>
        <w:widowControl/>
        <w:spacing w:after="0" w:line="240" w:lineRule="auto"/>
        <w:jc w:val="both"/>
      </w:pPr>
    </w:p>
    <w:p w14:paraId="633B1A98" w14:textId="57488DA9" w:rsidR="00974965" w:rsidRPr="00974965" w:rsidRDefault="00974965" w:rsidP="00E30CF6">
      <w:pPr>
        <w:widowControl/>
        <w:tabs>
          <w:tab w:val="num" w:pos="851"/>
        </w:tabs>
        <w:spacing w:after="0" w:line="240" w:lineRule="auto"/>
        <w:jc w:val="both"/>
      </w:pPr>
      <w:r>
        <w:t>2.4</w:t>
      </w:r>
      <w:r>
        <w:tab/>
      </w:r>
      <w:r w:rsidRPr="00974965">
        <w:t xml:space="preserve">Any weighbridge not meeting the requirements of the Weights and Measures Act 1985 </w:t>
      </w:r>
      <w:r w:rsidR="00B3004F">
        <w:tab/>
      </w:r>
      <w:r w:rsidRPr="00974965">
        <w:t>for being “in use for trade” shal</w:t>
      </w:r>
      <w:r w:rsidR="00A454E2">
        <w:t xml:space="preserve">l not be used by either the Contractor or the </w:t>
      </w:r>
      <w:proofErr w:type="spellStart"/>
      <w:r w:rsidR="00A454E2">
        <w:t>Yorwaste</w:t>
      </w:r>
      <w:proofErr w:type="spellEnd"/>
      <w:r w:rsidRPr="00974965">
        <w:t xml:space="preserve"> for </w:t>
      </w:r>
      <w:r w:rsidR="00B3004F">
        <w:tab/>
      </w:r>
      <w:r w:rsidRPr="00974965">
        <w:t xml:space="preserve">the purpose of establishing net weights of Waste and shall be deemed not to be </w:t>
      </w:r>
      <w:r w:rsidR="00B3004F">
        <w:tab/>
      </w:r>
      <w:r w:rsidRPr="00974965">
        <w:t>available.</w:t>
      </w:r>
    </w:p>
    <w:p w14:paraId="6D7828EF" w14:textId="77777777" w:rsidR="00974965" w:rsidRPr="00974965" w:rsidRDefault="00974965" w:rsidP="00F04735">
      <w:pPr>
        <w:pStyle w:val="ListParagraph"/>
        <w:spacing w:line="240" w:lineRule="auto"/>
        <w:ind w:left="851" w:hanging="851"/>
        <w:rPr>
          <w:rFonts w:cs="Arial"/>
          <w:sz w:val="22"/>
          <w:szCs w:val="22"/>
        </w:rPr>
      </w:pPr>
    </w:p>
    <w:p w14:paraId="35C7525C" w14:textId="6DE2BB45" w:rsidR="00974965" w:rsidRPr="00974965" w:rsidRDefault="00974965" w:rsidP="00E30CF6">
      <w:pPr>
        <w:widowControl/>
        <w:tabs>
          <w:tab w:val="num" w:pos="851"/>
        </w:tabs>
        <w:spacing w:after="0" w:line="240" w:lineRule="auto"/>
        <w:jc w:val="both"/>
      </w:pPr>
      <w:r>
        <w:t>2.5</w:t>
      </w:r>
      <w:r>
        <w:tab/>
        <w:t>T</w:t>
      </w:r>
      <w:r w:rsidR="00CC4AEB">
        <w:t xml:space="preserve">he </w:t>
      </w:r>
      <w:r>
        <w:t>Contractor</w:t>
      </w:r>
      <w:r w:rsidRPr="00974965">
        <w:t xml:space="preserve"> shall provide reasonable and safe access for all vehicles to the tipping </w:t>
      </w:r>
      <w:r w:rsidR="00B3004F">
        <w:tab/>
      </w:r>
      <w:r w:rsidRPr="00974965">
        <w:t xml:space="preserve">area.  This must consist of a </w:t>
      </w:r>
      <w:r w:rsidR="00D72D20" w:rsidRPr="00974965">
        <w:t>metaled</w:t>
      </w:r>
      <w:r w:rsidRPr="00974965">
        <w:t xml:space="preserve"> road without any defects greater than </w:t>
      </w:r>
      <w:r w:rsidRPr="00974965">
        <w:rPr>
          <w:lang w:eastAsia="en-GB"/>
        </w:rPr>
        <w:t xml:space="preserve">25mm in </w:t>
      </w:r>
      <w:r w:rsidR="00B3004F">
        <w:rPr>
          <w:lang w:eastAsia="en-GB"/>
        </w:rPr>
        <w:tab/>
      </w:r>
      <w:r w:rsidRPr="00974965">
        <w:rPr>
          <w:lang w:eastAsia="en-GB"/>
        </w:rPr>
        <w:t>depth.</w:t>
      </w:r>
    </w:p>
    <w:p w14:paraId="3AAF5EE0" w14:textId="77777777" w:rsidR="00974965" w:rsidRPr="00974965" w:rsidRDefault="00974965" w:rsidP="00F04735">
      <w:pPr>
        <w:pStyle w:val="ListParagraph"/>
        <w:spacing w:line="240" w:lineRule="auto"/>
        <w:ind w:left="851" w:hanging="851"/>
        <w:rPr>
          <w:rFonts w:cs="Arial"/>
          <w:sz w:val="22"/>
          <w:szCs w:val="22"/>
        </w:rPr>
      </w:pPr>
    </w:p>
    <w:p w14:paraId="74D78DD7" w14:textId="14BE6E5F" w:rsidR="00974965" w:rsidRDefault="00974965" w:rsidP="00E30CF6">
      <w:pPr>
        <w:widowControl/>
        <w:tabs>
          <w:tab w:val="num" w:pos="851"/>
        </w:tabs>
        <w:spacing w:after="0" w:line="240" w:lineRule="auto"/>
        <w:jc w:val="both"/>
      </w:pPr>
      <w:r>
        <w:t>2.6</w:t>
      </w:r>
      <w:r>
        <w:tab/>
      </w:r>
      <w:r w:rsidR="009820ED">
        <w:t>The Contractor</w:t>
      </w:r>
      <w:r w:rsidRPr="00974965">
        <w:t xml:space="preserve"> shall ensure that all access roads used by vehicles delivering Waste are </w:t>
      </w:r>
      <w:r w:rsidR="00B3004F">
        <w:tab/>
      </w:r>
      <w:r w:rsidRPr="00974965">
        <w:t xml:space="preserve">clear of debris which may cause damage to vehicles including, but not limited to </w:t>
      </w:r>
      <w:r w:rsidR="00B3004F">
        <w:tab/>
      </w:r>
      <w:r w:rsidRPr="00974965">
        <w:t>sweeper brushes or</w:t>
      </w:r>
      <w:r w:rsidRPr="00D72D20">
        <w:t xml:space="preserve"> tyres</w:t>
      </w:r>
      <w:r w:rsidRPr="00974965">
        <w:t>.</w:t>
      </w:r>
    </w:p>
    <w:p w14:paraId="449E7D00" w14:textId="77777777" w:rsidR="00CC4AEB" w:rsidRPr="00974965" w:rsidRDefault="00CC4AEB" w:rsidP="00F04735">
      <w:pPr>
        <w:widowControl/>
        <w:tabs>
          <w:tab w:val="num" w:pos="851"/>
        </w:tabs>
        <w:spacing w:after="0" w:line="240" w:lineRule="auto"/>
        <w:ind w:left="720" w:hanging="720"/>
        <w:jc w:val="both"/>
      </w:pPr>
    </w:p>
    <w:p w14:paraId="76521A41" w14:textId="689CF6B2" w:rsidR="00CC4AEB" w:rsidRDefault="00974965" w:rsidP="00747098">
      <w:pPr>
        <w:widowControl/>
        <w:spacing w:after="0" w:line="240" w:lineRule="auto"/>
        <w:jc w:val="both"/>
      </w:pPr>
      <w:r>
        <w:t>2.7</w:t>
      </w:r>
      <w:r w:rsidR="00CC4AEB">
        <w:tab/>
      </w:r>
      <w:r w:rsidR="009820ED">
        <w:t xml:space="preserve">The Contractor </w:t>
      </w:r>
      <w:r w:rsidRPr="00974965">
        <w:t xml:space="preserve">shall ensure that all pedestrian access walkways </w:t>
      </w:r>
      <w:r w:rsidR="00CC4AEB">
        <w:tab/>
      </w:r>
      <w:r w:rsidRPr="00974965">
        <w:t xml:space="preserve">throughout the site are </w:t>
      </w:r>
      <w:r w:rsidR="00B3004F">
        <w:tab/>
      </w:r>
      <w:r w:rsidRPr="00974965">
        <w:t>kept clear of debris to prevent injury.</w:t>
      </w:r>
    </w:p>
    <w:p w14:paraId="3A144E78" w14:textId="77777777" w:rsidR="00CC4AEB" w:rsidRDefault="00CC4AEB" w:rsidP="00F04735">
      <w:pPr>
        <w:widowControl/>
        <w:spacing w:after="0" w:line="240" w:lineRule="auto"/>
        <w:jc w:val="both"/>
      </w:pPr>
    </w:p>
    <w:p w14:paraId="1CB8BD49" w14:textId="66EA2722" w:rsidR="00CC4AEB" w:rsidRDefault="00974965" w:rsidP="00F04735">
      <w:pPr>
        <w:widowControl/>
        <w:spacing w:after="0" w:line="240" w:lineRule="auto"/>
        <w:jc w:val="both"/>
      </w:pPr>
      <w:r>
        <w:t>2.8</w:t>
      </w:r>
      <w:r w:rsidR="00CC4AEB">
        <w:tab/>
      </w:r>
      <w:r>
        <w:t xml:space="preserve">The Contractor </w:t>
      </w:r>
      <w:r w:rsidRPr="00974965">
        <w:t xml:space="preserve">shall make available and keep </w:t>
      </w:r>
      <w:r w:rsidR="00602FEA">
        <w:t xml:space="preserve">clean </w:t>
      </w:r>
      <w:r w:rsidR="00E30CF6">
        <w:t xml:space="preserve">and tidy at the Waste Transfer </w:t>
      </w:r>
      <w:r w:rsidR="00602FEA">
        <w:t>Point</w:t>
      </w:r>
      <w:r w:rsidRPr="00974965">
        <w:t xml:space="preserve">, </w:t>
      </w:r>
      <w:r w:rsidR="00B3004F">
        <w:tab/>
      </w:r>
      <w:r w:rsidRPr="00974965">
        <w:t xml:space="preserve">toilet and wash facilities for use by the </w:t>
      </w:r>
      <w:r>
        <w:t>Company Representative</w:t>
      </w:r>
      <w:r w:rsidRPr="00974965">
        <w:t xml:space="preserve"> and any other persons </w:t>
      </w:r>
      <w:r w:rsidR="00B3004F">
        <w:tab/>
      </w:r>
      <w:r w:rsidRPr="00974965">
        <w:t>delivering Waste to the site as part of this Service.</w:t>
      </w:r>
    </w:p>
    <w:p w14:paraId="6D3C6E82" w14:textId="77777777" w:rsidR="00CC4AEB" w:rsidRDefault="00CC4AEB" w:rsidP="00F04735">
      <w:pPr>
        <w:widowControl/>
        <w:spacing w:after="0" w:line="240" w:lineRule="auto"/>
        <w:jc w:val="both"/>
      </w:pPr>
    </w:p>
    <w:p w14:paraId="08CC44FD" w14:textId="2D877066" w:rsidR="002F55F4" w:rsidRDefault="00974965" w:rsidP="00747098">
      <w:pPr>
        <w:widowControl/>
        <w:spacing w:after="0" w:line="240" w:lineRule="auto"/>
        <w:jc w:val="both"/>
      </w:pPr>
      <w:r>
        <w:t xml:space="preserve">2.9 </w:t>
      </w:r>
      <w:r w:rsidR="00CC4AEB">
        <w:tab/>
      </w:r>
      <w:r>
        <w:t>The Waste Transfer Point</w:t>
      </w:r>
      <w:r w:rsidRPr="00974965">
        <w:t xml:space="preserve"> shall contain such plant, equipment and facilities as are </w:t>
      </w:r>
      <w:r w:rsidR="00B3004F">
        <w:tab/>
      </w:r>
      <w:r w:rsidRPr="00974965">
        <w:t xml:space="preserve">necessary to provide the Service. </w:t>
      </w:r>
      <w:r>
        <w:t>The Contractor</w:t>
      </w:r>
      <w:r w:rsidR="00CC4AEB">
        <w:t xml:space="preserve"> </w:t>
      </w:r>
      <w:r w:rsidRPr="00974965">
        <w:t xml:space="preserve">shall put measures in place to </w:t>
      </w:r>
      <w:r w:rsidR="00CC4AEB">
        <w:tab/>
        <w:t xml:space="preserve">ensure   </w:t>
      </w:r>
      <w:r w:rsidR="00B3004F">
        <w:tab/>
      </w:r>
      <w:r w:rsidR="00CC4AEB">
        <w:t xml:space="preserve">that they </w:t>
      </w:r>
      <w:r w:rsidRPr="00974965">
        <w:t xml:space="preserve">have an adequate level of reserve plant and machinery available at all times as </w:t>
      </w:r>
      <w:r w:rsidR="00B3004F">
        <w:tab/>
      </w:r>
      <w:r w:rsidRPr="00974965">
        <w:t>a lack of suitable equipment or plant will not be considered as a reason for non-</w:t>
      </w:r>
      <w:r w:rsidR="00B3004F">
        <w:tab/>
      </w:r>
      <w:r w:rsidRPr="00974965">
        <w:t>performance of the requirements of this Service.</w:t>
      </w:r>
    </w:p>
    <w:p w14:paraId="7433BFAF" w14:textId="77777777" w:rsidR="002F55F4" w:rsidRDefault="002F55F4" w:rsidP="002F55F4">
      <w:pPr>
        <w:widowControl/>
        <w:spacing w:after="0" w:line="240" w:lineRule="auto"/>
        <w:jc w:val="both"/>
      </w:pPr>
    </w:p>
    <w:p w14:paraId="234D1157" w14:textId="5C5EF73A" w:rsidR="002F55F4" w:rsidRDefault="002F55F4" w:rsidP="00747098">
      <w:pPr>
        <w:widowControl/>
        <w:spacing w:after="0" w:line="240" w:lineRule="auto"/>
        <w:jc w:val="both"/>
      </w:pPr>
      <w:r>
        <w:t>2.10</w:t>
      </w:r>
      <w:r>
        <w:tab/>
      </w:r>
      <w:r w:rsidR="00974965">
        <w:t>The Contractor</w:t>
      </w:r>
      <w:r w:rsidR="00974965" w:rsidRPr="00974965">
        <w:t xml:space="preserve"> shall ensure that the Service is provided, and t</w:t>
      </w:r>
      <w:r w:rsidR="001D18EA">
        <w:t xml:space="preserve">he Waste Transfer </w:t>
      </w:r>
      <w:r w:rsidR="00D72D20">
        <w:t xml:space="preserve">Point </w:t>
      </w:r>
      <w:r w:rsidR="00D72D20" w:rsidRPr="00974965">
        <w:t>is</w:t>
      </w:r>
      <w:r w:rsidR="00974965" w:rsidRPr="00974965">
        <w:t xml:space="preserve"> </w:t>
      </w:r>
      <w:r w:rsidR="00B3004F">
        <w:tab/>
      </w:r>
      <w:r w:rsidR="00974965" w:rsidRPr="00974965">
        <w:t>operated, without causing nuisance or annoyance to any neighbours in the vicinity of the</w:t>
      </w:r>
      <w:r w:rsidR="001D18EA">
        <w:t xml:space="preserve"> </w:t>
      </w:r>
      <w:r w:rsidR="00B3004F">
        <w:tab/>
      </w:r>
      <w:r w:rsidR="001D18EA">
        <w:t>Waste Transfer Point</w:t>
      </w:r>
      <w:r w:rsidR="00974965" w:rsidRPr="00974965">
        <w:t xml:space="preserve">.  </w:t>
      </w:r>
      <w:r w:rsidR="008042E3">
        <w:t>The Contractor</w:t>
      </w:r>
      <w:r w:rsidR="00974965" w:rsidRPr="00974965">
        <w:t xml:space="preserve"> shall actively control as a minimum noise, dust, </w:t>
      </w:r>
      <w:r w:rsidR="00B3004F">
        <w:tab/>
      </w:r>
      <w:r w:rsidR="00974965" w:rsidRPr="00974965">
        <w:t>smell, vermin, insects and litter.</w:t>
      </w:r>
    </w:p>
    <w:p w14:paraId="124D5061" w14:textId="77777777" w:rsidR="002F55F4" w:rsidRDefault="002F55F4" w:rsidP="00F04735">
      <w:pPr>
        <w:widowControl/>
        <w:spacing w:after="0" w:line="240" w:lineRule="auto"/>
        <w:jc w:val="both"/>
      </w:pPr>
    </w:p>
    <w:p w14:paraId="0023E085" w14:textId="2B8173F8" w:rsidR="00C25B81" w:rsidRDefault="008042E3" w:rsidP="00747098">
      <w:pPr>
        <w:widowControl/>
        <w:spacing w:after="0" w:line="240" w:lineRule="auto"/>
        <w:jc w:val="both"/>
      </w:pPr>
      <w:r>
        <w:t>2.11</w:t>
      </w:r>
      <w:r w:rsidR="002F55F4">
        <w:tab/>
      </w:r>
      <w:r w:rsidR="001D18EA">
        <w:t xml:space="preserve">The </w:t>
      </w:r>
      <w:r w:rsidR="00D72D20">
        <w:t xml:space="preserve">Contractor </w:t>
      </w:r>
      <w:r w:rsidR="00D72D20" w:rsidRPr="00974965">
        <w:t>shall</w:t>
      </w:r>
      <w:r w:rsidR="00974965" w:rsidRPr="00974965">
        <w:t xml:space="preserve"> give the </w:t>
      </w:r>
      <w:r w:rsidR="001D18EA">
        <w:t>Company Representative</w:t>
      </w:r>
      <w:r w:rsidR="00974965" w:rsidRPr="00974965">
        <w:t xml:space="preserve"> a minimum of seven calendar </w:t>
      </w:r>
      <w:r w:rsidR="00F76C31">
        <w:tab/>
      </w:r>
      <w:r w:rsidR="00D72D20" w:rsidRPr="00974965">
        <w:t>days’ notice</w:t>
      </w:r>
      <w:r w:rsidR="00974965" w:rsidRPr="00974965">
        <w:t xml:space="preserve"> of any planned closur</w:t>
      </w:r>
      <w:r w:rsidR="001D18EA">
        <w:t>e of the Waste Transfer Point</w:t>
      </w:r>
      <w:r w:rsidR="008228AD">
        <w:t xml:space="preserve">. </w:t>
      </w:r>
      <w:r w:rsidR="00974965" w:rsidRPr="00974965">
        <w:t xml:space="preserve">If </w:t>
      </w:r>
      <w:r w:rsidR="001D18EA">
        <w:t>the Contractor</w:t>
      </w:r>
      <w:r w:rsidR="00974965" w:rsidRPr="00974965">
        <w:t xml:space="preserve"> </w:t>
      </w:r>
      <w:r w:rsidR="00F76C31">
        <w:tab/>
      </w:r>
      <w:r w:rsidR="00974965" w:rsidRPr="00974965">
        <w:t xml:space="preserve">requires the closure of the </w:t>
      </w:r>
      <w:r w:rsidR="001D18EA">
        <w:t xml:space="preserve">Waste Transfer </w:t>
      </w:r>
      <w:r w:rsidR="00D72D20">
        <w:t xml:space="preserve">Point </w:t>
      </w:r>
      <w:r w:rsidR="00D72D20" w:rsidRPr="00974965">
        <w:t>on</w:t>
      </w:r>
      <w:r w:rsidR="00974965" w:rsidRPr="00974965">
        <w:t xml:space="preserve"> a temporary basi</w:t>
      </w:r>
      <w:r w:rsidR="001D18EA">
        <w:t>s the Contractor</w:t>
      </w:r>
      <w:r w:rsidR="00974965" w:rsidRPr="00974965">
        <w:t xml:space="preserve"> </w:t>
      </w:r>
      <w:r w:rsidR="00F76C31">
        <w:tab/>
      </w:r>
      <w:r w:rsidR="00974965" w:rsidRPr="00974965">
        <w:t xml:space="preserve">shall give a minimum of two </w:t>
      </w:r>
      <w:r w:rsidR="00D72D20" w:rsidRPr="00974965">
        <w:t>hours’ notice</w:t>
      </w:r>
      <w:r w:rsidR="00974965" w:rsidRPr="00974965">
        <w:t xml:space="preserve"> to the </w:t>
      </w:r>
      <w:r w:rsidR="00F20B61">
        <w:t>Company</w:t>
      </w:r>
      <w:r w:rsidR="00974965" w:rsidRPr="00974965">
        <w:t xml:space="preserve">.  </w:t>
      </w:r>
      <w:r w:rsidR="001D18EA">
        <w:t xml:space="preserve">The </w:t>
      </w:r>
      <w:r w:rsidR="00D72D20">
        <w:t xml:space="preserve">Contractor </w:t>
      </w:r>
      <w:r w:rsidR="00D72D20" w:rsidRPr="00974965">
        <w:t>shall</w:t>
      </w:r>
      <w:r w:rsidR="00974965" w:rsidRPr="00974965">
        <w:t xml:space="preserve"> provide </w:t>
      </w:r>
      <w:r w:rsidR="00F76C31">
        <w:tab/>
      </w:r>
      <w:r w:rsidR="00974965" w:rsidRPr="00974965">
        <w:t xml:space="preserve">details of the reason for closure and how long the </w:t>
      </w:r>
      <w:r w:rsidR="001D18EA">
        <w:t xml:space="preserve">Waste Transfer </w:t>
      </w:r>
      <w:r w:rsidR="00D72D20">
        <w:t xml:space="preserve">Point </w:t>
      </w:r>
      <w:r w:rsidR="00D72D20" w:rsidRPr="00974965">
        <w:t>will</w:t>
      </w:r>
      <w:r w:rsidR="00974965" w:rsidRPr="00974965">
        <w:t xml:space="preserve"> be closed </w:t>
      </w:r>
      <w:r w:rsidR="00C25B81">
        <w:t>for.</w:t>
      </w:r>
    </w:p>
    <w:p w14:paraId="737580E5" w14:textId="77777777" w:rsidR="00C25B81" w:rsidRDefault="00C25B81" w:rsidP="00F04735">
      <w:pPr>
        <w:widowControl/>
        <w:spacing w:after="0" w:line="240" w:lineRule="auto"/>
        <w:jc w:val="both"/>
      </w:pPr>
    </w:p>
    <w:p w14:paraId="18FE219E" w14:textId="6EF0B4A9" w:rsidR="00974965" w:rsidRPr="00974965" w:rsidRDefault="00C25B81" w:rsidP="00F04735">
      <w:pPr>
        <w:widowControl/>
        <w:spacing w:after="0" w:line="240" w:lineRule="auto"/>
        <w:jc w:val="both"/>
      </w:pPr>
      <w:r>
        <w:t>2.12</w:t>
      </w:r>
      <w:r>
        <w:tab/>
      </w:r>
      <w:r w:rsidR="00E821FD">
        <w:t>The Contractor</w:t>
      </w:r>
      <w:r w:rsidR="00974965" w:rsidRPr="00974965">
        <w:t xml:space="preserve"> shall make available at the </w:t>
      </w:r>
      <w:r w:rsidR="00E821FD">
        <w:t>Waste Transfer Point</w:t>
      </w:r>
      <w:r w:rsidR="00974965" w:rsidRPr="00974965">
        <w:t xml:space="preserve"> a site diary to enable </w:t>
      </w:r>
      <w:r w:rsidR="00F76C31">
        <w:tab/>
      </w:r>
      <w:r w:rsidR="00974965" w:rsidRPr="00974965">
        <w:t xml:space="preserve">records to be kept of all relevant information relating to the provision of the Service, </w:t>
      </w:r>
      <w:r w:rsidR="00F76C31">
        <w:tab/>
      </w:r>
      <w:r w:rsidR="00974965" w:rsidRPr="00974965">
        <w:t>including but not limited to:</w:t>
      </w:r>
    </w:p>
    <w:p w14:paraId="685C76B6" w14:textId="77777777" w:rsidR="00974965" w:rsidRPr="00974965" w:rsidRDefault="00974965" w:rsidP="00F04735">
      <w:pPr>
        <w:widowControl/>
        <w:tabs>
          <w:tab w:val="num" w:pos="720"/>
        </w:tabs>
        <w:spacing w:line="240" w:lineRule="auto"/>
        <w:ind w:left="851" w:hanging="851"/>
      </w:pPr>
    </w:p>
    <w:p w14:paraId="3E43112D" w14:textId="15E0FBB3" w:rsidR="00974965" w:rsidRDefault="00262FE6" w:rsidP="00F04735">
      <w:pPr>
        <w:widowControl/>
        <w:spacing w:after="0" w:line="240" w:lineRule="auto"/>
        <w:jc w:val="both"/>
      </w:pPr>
      <w:r>
        <w:lastRenderedPageBreak/>
        <w:tab/>
        <w:t>(a)</w:t>
      </w:r>
      <w:r>
        <w:tab/>
      </w:r>
      <w:r w:rsidR="00974965" w:rsidRPr="00974965">
        <w:t xml:space="preserve">details of incidents involving delivery vehicles or staff which result in damage to </w:t>
      </w:r>
      <w:r w:rsidR="00F76C31">
        <w:tab/>
      </w:r>
      <w:r w:rsidR="00F76C31">
        <w:tab/>
      </w:r>
      <w:r w:rsidR="00F76C31">
        <w:tab/>
      </w:r>
      <w:r w:rsidR="00D72D20" w:rsidRPr="00974965">
        <w:t>t</w:t>
      </w:r>
      <w:r w:rsidR="00D72D20">
        <w:t>he</w:t>
      </w:r>
      <w:r w:rsidR="00974965" w:rsidRPr="00974965">
        <w:t xml:space="preserve"> vehicles or injury to staff.</w:t>
      </w:r>
    </w:p>
    <w:p w14:paraId="68A43F94" w14:textId="77777777" w:rsidR="00E821FD" w:rsidRPr="00974965" w:rsidRDefault="00E821FD" w:rsidP="00F04735">
      <w:pPr>
        <w:widowControl/>
        <w:spacing w:after="0" w:line="240" w:lineRule="auto"/>
        <w:jc w:val="both"/>
      </w:pPr>
    </w:p>
    <w:p w14:paraId="293F5F82" w14:textId="00C21E9A" w:rsidR="00E821FD" w:rsidRPr="00E821FD" w:rsidRDefault="00E821FD" w:rsidP="00F04735">
      <w:pPr>
        <w:widowControl/>
        <w:spacing w:line="240" w:lineRule="auto"/>
        <w:ind w:left="720"/>
      </w:pPr>
      <w:r w:rsidRPr="00E821FD">
        <w:t>(b)</w:t>
      </w:r>
      <w:r w:rsidRPr="00E821FD">
        <w:tab/>
        <w:t>details of occasions where the turnaround time is greater than 30 minutes.</w:t>
      </w:r>
    </w:p>
    <w:p w14:paraId="4D06703B" w14:textId="6C351767" w:rsidR="00E821FD" w:rsidRPr="00E821FD" w:rsidRDefault="00E821FD" w:rsidP="00747098">
      <w:pPr>
        <w:widowControl/>
        <w:spacing w:line="240" w:lineRule="auto"/>
        <w:ind w:left="1440" w:hanging="720"/>
      </w:pPr>
      <w:r w:rsidRPr="00E821FD">
        <w:t>(c)</w:t>
      </w:r>
      <w:r w:rsidRPr="00E821FD">
        <w:tab/>
        <w:t xml:space="preserve">a log of times when the </w:t>
      </w:r>
      <w:r w:rsidR="00602FEA">
        <w:t>Waste Transfer Point</w:t>
      </w:r>
      <w:r w:rsidRPr="00E821FD">
        <w:t xml:space="preserve"> are kept open outside the Normal Opening Hours for receipt of Waste.</w:t>
      </w:r>
    </w:p>
    <w:p w14:paraId="7472924E" w14:textId="3B6B6AEA" w:rsidR="00E821FD" w:rsidRPr="00E821FD" w:rsidRDefault="00E821FD" w:rsidP="00747098">
      <w:pPr>
        <w:widowControl/>
        <w:spacing w:line="240" w:lineRule="auto"/>
        <w:ind w:left="1440" w:hanging="720"/>
      </w:pPr>
      <w:r w:rsidRPr="00E821FD">
        <w:t>(d)</w:t>
      </w:r>
      <w:r w:rsidRPr="00E821FD">
        <w:tab/>
        <w:t xml:space="preserve">a record of times when the </w:t>
      </w:r>
      <w:r w:rsidR="00602FEA">
        <w:t>Waste Transfer Point</w:t>
      </w:r>
      <w:r w:rsidRPr="00E821FD">
        <w:t xml:space="preserve"> are not available during the Normal Opening Hours for receipt of Waste and details of the reason why the </w:t>
      </w:r>
      <w:r w:rsidR="00602FEA">
        <w:t>Waste Transfer Point</w:t>
      </w:r>
      <w:r w:rsidRPr="00E821FD">
        <w:t xml:space="preserve"> are not available.</w:t>
      </w:r>
    </w:p>
    <w:p w14:paraId="0FCCC850" w14:textId="77777777" w:rsidR="00E821FD" w:rsidRPr="00E821FD" w:rsidRDefault="00E821FD" w:rsidP="00F04735">
      <w:pPr>
        <w:widowControl/>
        <w:spacing w:line="240" w:lineRule="auto"/>
        <w:ind w:left="720"/>
      </w:pPr>
      <w:r w:rsidRPr="00E821FD">
        <w:t>(e)</w:t>
      </w:r>
      <w:r w:rsidRPr="00E821FD">
        <w:tab/>
        <w:t>a record of all loads rejected and the reasons for rejection.</w:t>
      </w:r>
    </w:p>
    <w:p w14:paraId="6DEF4930" w14:textId="6B90E846" w:rsidR="00E821FD" w:rsidRPr="00E821FD" w:rsidRDefault="00E821FD" w:rsidP="00F04735">
      <w:pPr>
        <w:widowControl/>
        <w:spacing w:line="240" w:lineRule="auto"/>
        <w:ind w:left="720"/>
      </w:pPr>
      <w:r w:rsidRPr="00E821FD">
        <w:t>(f)</w:t>
      </w:r>
      <w:r w:rsidRPr="00E821FD">
        <w:tab/>
        <w:t xml:space="preserve">a record of visitors to the </w:t>
      </w:r>
      <w:r w:rsidR="00453C38">
        <w:t>Waste Transfer Point</w:t>
      </w:r>
      <w:r w:rsidRPr="00E821FD">
        <w:t xml:space="preserve"> if their visit relates to this Service </w:t>
      </w:r>
      <w:r w:rsidR="00453C38">
        <w:tab/>
      </w:r>
      <w:r w:rsidRPr="00E821FD">
        <w:t>and they are not delivering Waste.</w:t>
      </w:r>
    </w:p>
    <w:p w14:paraId="60A92D5B" w14:textId="0A839A33" w:rsidR="00E821FD" w:rsidRPr="00E821FD" w:rsidRDefault="00E821FD" w:rsidP="00F04735">
      <w:pPr>
        <w:widowControl/>
        <w:spacing w:line="240" w:lineRule="auto"/>
        <w:ind w:left="720"/>
      </w:pPr>
      <w:r w:rsidRPr="00E821FD">
        <w:t>(g)</w:t>
      </w:r>
      <w:r w:rsidRPr="00E821FD">
        <w:tab/>
        <w:t xml:space="preserve">any other information that </w:t>
      </w:r>
      <w:r w:rsidR="00453C38">
        <w:t>the Contractor</w:t>
      </w:r>
      <w:r w:rsidRPr="00E821FD">
        <w:t xml:space="preserve"> or </w:t>
      </w:r>
      <w:r w:rsidR="00B3715A">
        <w:t xml:space="preserve">Company </w:t>
      </w:r>
      <w:r w:rsidR="00D72D20">
        <w:t xml:space="preserve">Representative </w:t>
      </w:r>
      <w:r w:rsidR="00D72D20" w:rsidRPr="00E821FD">
        <w:t>may</w:t>
      </w:r>
      <w:r w:rsidRPr="00E821FD">
        <w:t xml:space="preserve"> </w:t>
      </w:r>
      <w:r w:rsidR="00453C38">
        <w:tab/>
      </w:r>
      <w:r w:rsidRPr="00E821FD">
        <w:t>consider relevant.</w:t>
      </w:r>
    </w:p>
    <w:p w14:paraId="553DEDCC" w14:textId="77777777" w:rsidR="00E821FD" w:rsidRPr="00E821FD" w:rsidRDefault="00E821FD" w:rsidP="00F04735">
      <w:pPr>
        <w:widowControl/>
        <w:spacing w:line="240" w:lineRule="auto"/>
        <w:ind w:left="720"/>
      </w:pPr>
    </w:p>
    <w:p w14:paraId="0F22B69E" w14:textId="7D7E0772" w:rsidR="00974965" w:rsidRDefault="00E821FD" w:rsidP="00F04735">
      <w:pPr>
        <w:widowControl/>
        <w:spacing w:line="240" w:lineRule="auto"/>
        <w:ind w:left="720"/>
      </w:pPr>
      <w:r w:rsidRPr="00E821FD">
        <w:t>The site diary shall be retained on site at all times for inspe</w:t>
      </w:r>
      <w:r>
        <w:t>ction by the Company Representative</w:t>
      </w:r>
      <w:r w:rsidRPr="00E821FD">
        <w:t xml:space="preserve"> or other person a</w:t>
      </w:r>
      <w:r>
        <w:t>pproved by the Company Representative</w:t>
      </w:r>
      <w:r w:rsidRPr="00E821FD">
        <w:t xml:space="preserve"> in accordance with Clause </w:t>
      </w:r>
      <w:r w:rsidR="00B3715A">
        <w:t>3.6</w:t>
      </w:r>
      <w:r w:rsidRPr="00E821FD">
        <w:t xml:space="preserve"> of the Agreement.</w:t>
      </w:r>
    </w:p>
    <w:p w14:paraId="79B09CDB" w14:textId="651476B0" w:rsidR="00E821FD" w:rsidRPr="00747098" w:rsidRDefault="00E821FD" w:rsidP="00F04735">
      <w:pPr>
        <w:widowControl/>
        <w:spacing w:line="240" w:lineRule="auto"/>
        <w:ind w:left="720"/>
        <w:rPr>
          <w:b/>
        </w:rPr>
      </w:pPr>
      <w:r w:rsidRPr="00747098">
        <w:rPr>
          <w:b/>
        </w:rPr>
        <w:t xml:space="preserve">Duties of </w:t>
      </w:r>
      <w:r>
        <w:rPr>
          <w:b/>
        </w:rPr>
        <w:t>Yorwaste</w:t>
      </w:r>
    </w:p>
    <w:p w14:paraId="1C775EE6" w14:textId="50443F9B" w:rsidR="00E821FD" w:rsidRPr="00E821FD" w:rsidRDefault="00094508" w:rsidP="001F45F0">
      <w:pPr>
        <w:widowControl/>
        <w:spacing w:line="240" w:lineRule="auto"/>
      </w:pPr>
      <w:r>
        <w:t>2</w:t>
      </w:r>
      <w:r w:rsidR="00E821FD" w:rsidRPr="00E821FD">
        <w:t>.13.</w:t>
      </w:r>
      <w:r w:rsidR="00E821FD" w:rsidRPr="00E821FD">
        <w:tab/>
      </w:r>
      <w:proofErr w:type="spellStart"/>
      <w:r>
        <w:t>Yorwaste</w:t>
      </w:r>
      <w:proofErr w:type="spellEnd"/>
      <w:r w:rsidR="00E821FD" w:rsidRPr="00E821FD">
        <w:t xml:space="preserve"> will provide one month’s written notice to </w:t>
      </w:r>
      <w:r>
        <w:t>the Contractor</w:t>
      </w:r>
      <w:r w:rsidR="00E821FD" w:rsidRPr="00E821FD">
        <w:t xml:space="preserve"> of an indication of the </w:t>
      </w:r>
      <w:r w:rsidR="00AA2C7B">
        <w:tab/>
      </w:r>
      <w:r w:rsidR="00E821FD" w:rsidRPr="00E821FD">
        <w:t xml:space="preserve">tonnage expected to be delivered to the Facilities. This will be reviewed on an annual </w:t>
      </w:r>
      <w:r w:rsidR="006A378D">
        <w:tab/>
      </w:r>
      <w:r w:rsidR="00E821FD" w:rsidRPr="00E821FD">
        <w:t>basis thereafter</w:t>
      </w:r>
    </w:p>
    <w:p w14:paraId="5D1BC203" w14:textId="77777777" w:rsidR="00094508" w:rsidRPr="00E821FD" w:rsidRDefault="00094508" w:rsidP="00F04735">
      <w:pPr>
        <w:widowControl/>
        <w:spacing w:line="240" w:lineRule="auto"/>
        <w:ind w:left="720"/>
      </w:pPr>
    </w:p>
    <w:p w14:paraId="179792BF" w14:textId="453F28C7" w:rsidR="00E821FD" w:rsidRPr="00747098" w:rsidRDefault="00094508" w:rsidP="001F45F0">
      <w:pPr>
        <w:widowControl/>
        <w:spacing w:line="240" w:lineRule="auto"/>
        <w:rPr>
          <w:b/>
        </w:rPr>
      </w:pPr>
      <w:r w:rsidRPr="00CB0558">
        <w:rPr>
          <w:b/>
        </w:rPr>
        <w:t>3</w:t>
      </w:r>
      <w:r w:rsidR="00E821FD" w:rsidRPr="00E821FD">
        <w:tab/>
      </w:r>
      <w:r w:rsidR="00E821FD" w:rsidRPr="00747098">
        <w:rPr>
          <w:b/>
        </w:rPr>
        <w:t xml:space="preserve">Receipt </w:t>
      </w:r>
      <w:r w:rsidR="00D72D20" w:rsidRPr="00747098">
        <w:rPr>
          <w:b/>
        </w:rPr>
        <w:t>of Waste</w:t>
      </w:r>
    </w:p>
    <w:p w14:paraId="2CE55B24" w14:textId="77777777" w:rsidR="00E821FD" w:rsidRPr="00E821FD" w:rsidRDefault="00E821FD" w:rsidP="00F04735">
      <w:pPr>
        <w:widowControl/>
        <w:spacing w:line="240" w:lineRule="auto"/>
        <w:ind w:left="720"/>
      </w:pPr>
    </w:p>
    <w:p w14:paraId="75E63EEE" w14:textId="36EA07B7" w:rsidR="00E821FD" w:rsidRPr="00CB0558" w:rsidRDefault="00E821FD" w:rsidP="001F45F0">
      <w:pPr>
        <w:widowControl/>
        <w:spacing w:line="240" w:lineRule="auto"/>
        <w:rPr>
          <w:b/>
        </w:rPr>
      </w:pPr>
      <w:r w:rsidRPr="00CB0558">
        <w:rPr>
          <w:b/>
        </w:rPr>
        <w:t>Duties of</w:t>
      </w:r>
      <w:r w:rsidR="00094508" w:rsidRPr="00CB0558">
        <w:rPr>
          <w:b/>
        </w:rPr>
        <w:t xml:space="preserve"> The Contractor</w:t>
      </w:r>
    </w:p>
    <w:p w14:paraId="1D091BE9" w14:textId="77777777" w:rsidR="00E821FD" w:rsidRPr="00E821FD" w:rsidRDefault="00E821FD" w:rsidP="00F04735">
      <w:pPr>
        <w:widowControl/>
        <w:spacing w:line="240" w:lineRule="auto"/>
        <w:ind w:left="720"/>
      </w:pPr>
    </w:p>
    <w:p w14:paraId="01807F68" w14:textId="481199F2" w:rsidR="00E821FD" w:rsidRPr="00E821FD" w:rsidRDefault="00094508" w:rsidP="001F45F0">
      <w:pPr>
        <w:widowControl/>
        <w:spacing w:line="240" w:lineRule="auto"/>
      </w:pPr>
      <w:r>
        <w:t>3.1</w:t>
      </w:r>
      <w:r w:rsidR="00E821FD" w:rsidRPr="00E821FD">
        <w:t>.</w:t>
      </w:r>
      <w:r w:rsidR="00E821FD" w:rsidRPr="00E821FD">
        <w:tab/>
        <w:t>Waste may be delivered to the</w:t>
      </w:r>
      <w:r>
        <w:t xml:space="preserve"> Waste Transfer </w:t>
      </w:r>
      <w:r w:rsidR="00C94413">
        <w:t xml:space="preserve">Point </w:t>
      </w:r>
      <w:r w:rsidR="00C94413" w:rsidRPr="00E821FD">
        <w:t>by</w:t>
      </w:r>
      <w:r w:rsidR="003C57B9">
        <w:t xml:space="preserve"> the</w:t>
      </w:r>
      <w:r w:rsidR="00E821FD" w:rsidRPr="00E821FD">
        <w:t xml:space="preserve"> </w:t>
      </w:r>
      <w:r>
        <w:t>Company</w:t>
      </w:r>
      <w:r w:rsidR="00E821FD" w:rsidRPr="00E821FD">
        <w:t xml:space="preserve">, related parties, </w:t>
      </w:r>
      <w:r w:rsidR="00AA2C7B">
        <w:tab/>
      </w:r>
      <w:r w:rsidR="00E821FD" w:rsidRPr="00E821FD">
        <w:t xml:space="preserve">partners, </w:t>
      </w:r>
      <w:r w:rsidR="00C94413" w:rsidRPr="00E821FD">
        <w:t>agents, or</w:t>
      </w:r>
      <w:r w:rsidR="00E821FD" w:rsidRPr="00E821FD">
        <w:t xml:space="preserve"> directly by WCAs. The </w:t>
      </w:r>
      <w:r>
        <w:t>Waste Transfer Point</w:t>
      </w:r>
      <w:r w:rsidR="003C57B9">
        <w:t xml:space="preserve"> </w:t>
      </w:r>
      <w:r w:rsidR="00E821FD" w:rsidRPr="00E821FD">
        <w:t xml:space="preserve">shall therefore be </w:t>
      </w:r>
      <w:r w:rsidR="00AA2C7B">
        <w:tab/>
      </w:r>
      <w:r w:rsidR="00E821FD" w:rsidRPr="00E821FD">
        <w:t xml:space="preserve">capable of accommodating a range of vehicles including, but not limited to, vans, road </w:t>
      </w:r>
      <w:r w:rsidR="00AA2C7B">
        <w:tab/>
      </w:r>
      <w:r w:rsidR="00E821FD" w:rsidRPr="00E821FD">
        <w:t xml:space="preserve">sweepers, refuse collection vehicles, fixed body hook-lifts </w:t>
      </w:r>
      <w:r w:rsidR="00CB0558">
        <w:tab/>
      </w:r>
      <w:r w:rsidR="00E821FD" w:rsidRPr="00E821FD">
        <w:t>and rigid or articulated HGVs.</w:t>
      </w:r>
    </w:p>
    <w:p w14:paraId="7479F054" w14:textId="1612987E" w:rsidR="00E821FD" w:rsidRPr="00E821FD" w:rsidRDefault="00094508" w:rsidP="001F45F0">
      <w:pPr>
        <w:widowControl/>
        <w:spacing w:line="240" w:lineRule="auto"/>
      </w:pPr>
      <w:r>
        <w:t>3.2</w:t>
      </w:r>
      <w:r w:rsidR="00E821FD" w:rsidRPr="00E821FD">
        <w:t>.</w:t>
      </w:r>
      <w:r w:rsidR="00E821FD" w:rsidRPr="00E821FD">
        <w:tab/>
        <w:t xml:space="preserve">Where allowed by Planning Permission, </w:t>
      </w:r>
      <w:r>
        <w:t>the Contractor</w:t>
      </w:r>
      <w:r w:rsidR="00E821FD" w:rsidRPr="00E821FD">
        <w:t xml:space="preserve"> shall operate the Service </w:t>
      </w:r>
      <w:r w:rsidR="00B57F0F">
        <w:tab/>
      </w:r>
      <w:r w:rsidR="00E821FD" w:rsidRPr="00E821FD">
        <w:t xml:space="preserve">during </w:t>
      </w:r>
      <w:r w:rsidR="00AA2C7B">
        <w:tab/>
      </w:r>
      <w:r w:rsidR="00E821FD" w:rsidRPr="00E821FD">
        <w:t>Normal Opening Hours</w:t>
      </w:r>
      <w:r w:rsidR="00AD6A3D">
        <w:t xml:space="preserve"> between 07.30-1700 Hrs Monday to Friday and 07.30 -12.30 </w:t>
      </w:r>
      <w:r w:rsidR="00AD6A3D">
        <w:tab/>
        <w:t>Saturday</w:t>
      </w:r>
      <w:r w:rsidR="00824E03">
        <w:t xml:space="preserve"> </w:t>
      </w:r>
      <w:r w:rsidR="00AD6A3D">
        <w:t>morning.</w:t>
      </w:r>
    </w:p>
    <w:p w14:paraId="40FBF9F1" w14:textId="126E0353" w:rsidR="00E821FD" w:rsidRDefault="00094508" w:rsidP="001F45F0">
      <w:pPr>
        <w:widowControl/>
        <w:spacing w:line="240" w:lineRule="auto"/>
      </w:pPr>
      <w:r>
        <w:t>3.3</w:t>
      </w:r>
      <w:r w:rsidR="00E821FD" w:rsidRPr="00E821FD">
        <w:tab/>
        <w:t xml:space="preserve">The </w:t>
      </w:r>
      <w:r>
        <w:t>Waste Transfer Point</w:t>
      </w:r>
      <w:r w:rsidR="00E821FD" w:rsidRPr="00E821FD">
        <w:t xml:space="preserve"> will be required to accept Waste every day during Normal </w:t>
      </w:r>
      <w:r w:rsidR="00AA2C7B">
        <w:tab/>
      </w:r>
      <w:r w:rsidR="00E821FD" w:rsidRPr="00E821FD">
        <w:t>Opening Hours with the exception of Christmas Day, Boxing Day and New Year’s Day.</w:t>
      </w:r>
    </w:p>
    <w:p w14:paraId="14E506EC" w14:textId="392CFF4F" w:rsidR="00807415" w:rsidRPr="00807415" w:rsidRDefault="00807415" w:rsidP="001F45F0">
      <w:pPr>
        <w:widowControl/>
        <w:spacing w:line="240" w:lineRule="auto"/>
      </w:pPr>
      <w:r>
        <w:t>3.4</w:t>
      </w:r>
      <w:r w:rsidRPr="00807415">
        <w:t>.</w:t>
      </w:r>
      <w:r w:rsidRPr="00807415">
        <w:tab/>
      </w:r>
      <w:r>
        <w:t>The Contractor</w:t>
      </w:r>
      <w:r w:rsidRPr="00807415">
        <w:t xml:space="preserve"> will inform the </w:t>
      </w:r>
      <w:r>
        <w:t>Company</w:t>
      </w:r>
      <w:r w:rsidRPr="00807415">
        <w:t xml:space="preserve"> of any additional opening times that are </w:t>
      </w:r>
      <w:r w:rsidR="008C1E67">
        <w:tab/>
      </w:r>
      <w:r w:rsidRPr="00807415">
        <w:t>available within the Planning Permission in addition to the Normal Opening Hours.</w:t>
      </w:r>
    </w:p>
    <w:p w14:paraId="18280B93" w14:textId="20AB7355" w:rsidR="00807415" w:rsidRPr="00807415" w:rsidRDefault="00807415" w:rsidP="001F45F0">
      <w:pPr>
        <w:widowControl/>
        <w:spacing w:line="240" w:lineRule="auto"/>
      </w:pPr>
      <w:r>
        <w:t>3.5</w:t>
      </w:r>
      <w:r w:rsidRPr="00807415">
        <w:t>.</w:t>
      </w:r>
      <w:r w:rsidRPr="00807415">
        <w:tab/>
        <w:t xml:space="preserve">The </w:t>
      </w:r>
      <w:r>
        <w:t>Company Representative</w:t>
      </w:r>
      <w:r w:rsidRPr="00807415">
        <w:t xml:space="preserve"> may require that the </w:t>
      </w:r>
      <w:r>
        <w:t>Waste Transfer Point</w:t>
      </w:r>
      <w:r w:rsidR="0061543E">
        <w:t xml:space="preserve"> </w:t>
      </w:r>
      <w:r w:rsidRPr="00807415">
        <w:t xml:space="preserve">shall be open </w:t>
      </w:r>
      <w:r w:rsidR="00AA2C7B">
        <w:tab/>
      </w:r>
      <w:r w:rsidRPr="00807415">
        <w:t xml:space="preserve">during such other hours as he may specify. </w:t>
      </w:r>
      <w:r>
        <w:t>The Contractor</w:t>
      </w:r>
      <w:r w:rsidRPr="00807415">
        <w:t xml:space="preserve"> shall comply with such </w:t>
      </w:r>
      <w:r w:rsidR="00AA2C7B">
        <w:lastRenderedPageBreak/>
        <w:tab/>
      </w:r>
      <w:r w:rsidRPr="00807415">
        <w:t>requirements at the rel</w:t>
      </w:r>
      <w:r w:rsidR="003C57B9">
        <w:t xml:space="preserve">evant rate per hour </w:t>
      </w:r>
      <w:r w:rsidRPr="00807415">
        <w:t xml:space="preserve">providing this request is in accordance with </w:t>
      </w:r>
      <w:r w:rsidR="0062000D">
        <w:tab/>
      </w:r>
      <w:r w:rsidRPr="00807415">
        <w:t xml:space="preserve">the </w:t>
      </w:r>
      <w:r>
        <w:t>Waste Transfer Point</w:t>
      </w:r>
      <w:r w:rsidRPr="00807415">
        <w:t>’ Environmental Permit and Planning Permission and that the</w:t>
      </w:r>
      <w:r w:rsidR="00D47070">
        <w:t xml:space="preserve"> </w:t>
      </w:r>
      <w:r w:rsidR="00AA2C7B">
        <w:tab/>
      </w:r>
      <w:r w:rsidR="00D47070">
        <w:t>Contractor</w:t>
      </w:r>
      <w:r w:rsidR="004E4241">
        <w:t xml:space="preserve"> has complied with paragraph 4</w:t>
      </w:r>
      <w:r w:rsidR="009014ED">
        <w:t>.2.</w:t>
      </w:r>
    </w:p>
    <w:p w14:paraId="59E0EAF4" w14:textId="7A74AAF1" w:rsidR="00807415" w:rsidRDefault="00D47070" w:rsidP="001F45F0">
      <w:pPr>
        <w:widowControl/>
        <w:spacing w:line="240" w:lineRule="auto"/>
      </w:pPr>
      <w:r>
        <w:t>3.6</w:t>
      </w:r>
      <w:r w:rsidR="00807415" w:rsidRPr="00807415">
        <w:t>.</w:t>
      </w:r>
      <w:r w:rsidR="00807415" w:rsidRPr="00807415">
        <w:tab/>
      </w:r>
      <w:r>
        <w:t>The Contractor</w:t>
      </w:r>
      <w:r w:rsidR="00807415" w:rsidRPr="00807415">
        <w:t xml:space="preserve"> shall submit to the </w:t>
      </w:r>
      <w:r>
        <w:t>Company</w:t>
      </w:r>
      <w:r w:rsidR="00807415" w:rsidRPr="00807415">
        <w:t xml:space="preserve"> the procedures used to ensure full </w:t>
      </w:r>
      <w:r w:rsidR="008C1E67">
        <w:tab/>
      </w:r>
      <w:r w:rsidR="00807415" w:rsidRPr="00807415">
        <w:t xml:space="preserve">compliance with Duty of Care Requirements as set out in Clause 29 of the Agreement. </w:t>
      </w:r>
    </w:p>
    <w:p w14:paraId="08814154" w14:textId="176067EC" w:rsidR="00807415" w:rsidRDefault="00D47070" w:rsidP="001F45F0">
      <w:pPr>
        <w:widowControl/>
        <w:spacing w:line="240" w:lineRule="auto"/>
      </w:pPr>
      <w:r>
        <w:t>3.7</w:t>
      </w:r>
      <w:r w:rsidR="00807415" w:rsidRPr="00807415">
        <w:t>.</w:t>
      </w:r>
      <w:r w:rsidR="00807415" w:rsidRPr="00807415">
        <w:tab/>
      </w:r>
      <w:r>
        <w:t>The Contractor</w:t>
      </w:r>
      <w:r w:rsidR="00807415" w:rsidRPr="00807415">
        <w:t xml:space="preserve"> shall ensure that all vehicles delivering Waste to the </w:t>
      </w:r>
      <w:r>
        <w:t>Transfer Point</w:t>
      </w:r>
      <w:r w:rsidR="00807415" w:rsidRPr="00807415">
        <w:t xml:space="preserve">s are </w:t>
      </w:r>
      <w:r w:rsidR="00AA2C7B">
        <w:tab/>
      </w:r>
      <w:r w:rsidR="00807415" w:rsidRPr="00807415">
        <w:t xml:space="preserve">weighed in and out of the </w:t>
      </w:r>
      <w:r>
        <w:t xml:space="preserve">Waste Transfer </w:t>
      </w:r>
      <w:r w:rsidR="00C94413">
        <w:t>Point.</w:t>
      </w:r>
      <w:r w:rsidR="00807415" w:rsidRPr="00807415">
        <w:t xml:space="preserve"> Stored tare weights shall only be used in </w:t>
      </w:r>
      <w:r w:rsidR="00AA2C7B">
        <w:tab/>
      </w:r>
      <w:r w:rsidR="00807415" w:rsidRPr="00807415">
        <w:t xml:space="preserve">emergencies and when prior notification has been sent to the </w:t>
      </w:r>
      <w:r>
        <w:t>Company Representative</w:t>
      </w:r>
      <w:r w:rsidR="00807415" w:rsidRPr="00807415">
        <w:t>.</w:t>
      </w:r>
    </w:p>
    <w:p w14:paraId="50C7EC61" w14:textId="22ACDF66" w:rsidR="00807415" w:rsidRDefault="00383097" w:rsidP="001F45F0">
      <w:pPr>
        <w:widowControl/>
        <w:spacing w:line="240" w:lineRule="auto"/>
      </w:pPr>
      <w:r>
        <w:t>3.8</w:t>
      </w:r>
      <w:r w:rsidR="00807415" w:rsidRPr="00807415">
        <w:tab/>
        <w:t xml:space="preserve">The weighbridge will feed into a computer system </w:t>
      </w:r>
      <w:r w:rsidR="00AA2C7B">
        <w:tab/>
      </w:r>
      <w:r w:rsidR="00807415" w:rsidRPr="00807415">
        <w:t xml:space="preserve">for the accurate recording of </w:t>
      </w:r>
      <w:r w:rsidR="007B487D">
        <w:tab/>
      </w:r>
      <w:r w:rsidR="00807415" w:rsidRPr="00807415">
        <w:t xml:space="preserve">materials passing over the weighbridge. A paper copy of the ticket will be available </w:t>
      </w:r>
      <w:r w:rsidR="007B487D">
        <w:tab/>
      </w:r>
      <w:r w:rsidR="00807415" w:rsidRPr="00807415">
        <w:t>to the driver of the vehicle should they require one.</w:t>
      </w:r>
    </w:p>
    <w:p w14:paraId="3B3BFFE1" w14:textId="2E922783" w:rsidR="00F04735" w:rsidRDefault="00383097" w:rsidP="001F45F0">
      <w:pPr>
        <w:widowControl/>
        <w:spacing w:line="240" w:lineRule="auto"/>
        <w:jc w:val="both"/>
      </w:pPr>
      <w:r>
        <w:t>3.9</w:t>
      </w:r>
      <w:r w:rsidR="00807415" w:rsidRPr="00807415">
        <w:t>.</w:t>
      </w:r>
      <w:r w:rsidR="00AB137F">
        <w:tab/>
      </w:r>
      <w:r>
        <w:t>The Contractor</w:t>
      </w:r>
      <w:r w:rsidR="004E4241">
        <w:t xml:space="preserve"> </w:t>
      </w:r>
      <w:r w:rsidR="00807415" w:rsidRPr="00807415">
        <w:t>shall ensure that all details entered onto</w:t>
      </w:r>
      <w:r w:rsidR="00F04735">
        <w:t xml:space="preserve"> the computer system are </w:t>
      </w:r>
      <w:r w:rsidR="00807415" w:rsidRPr="00807415">
        <w:t>correct.</w:t>
      </w:r>
    </w:p>
    <w:p w14:paraId="3309356D" w14:textId="58C3E28C" w:rsidR="00807415" w:rsidRPr="00807415" w:rsidRDefault="00C04FD1" w:rsidP="001F45F0">
      <w:pPr>
        <w:widowControl/>
        <w:spacing w:line="240" w:lineRule="auto"/>
        <w:jc w:val="both"/>
      </w:pPr>
      <w:r>
        <w:t>3.10</w:t>
      </w:r>
      <w:r w:rsidR="004E4241">
        <w:t>.</w:t>
      </w:r>
      <w:r w:rsidR="004E4241">
        <w:tab/>
      </w:r>
      <w:r w:rsidR="00807415" w:rsidRPr="00807415">
        <w:t>Should the computer system be temporarily unavailable but an accura</w:t>
      </w:r>
      <w:r>
        <w:t>te</w:t>
      </w:r>
      <w:r w:rsidR="004E4241">
        <w:t xml:space="preserve"> </w:t>
      </w:r>
      <w:r w:rsidR="00807415" w:rsidRPr="00807415">
        <w:t xml:space="preserve">weight can still </w:t>
      </w:r>
      <w:r w:rsidR="007B487D">
        <w:tab/>
      </w:r>
      <w:r w:rsidR="00807415" w:rsidRPr="00807415">
        <w:t xml:space="preserve">be obtained then a handwritten ticket recording the weight is an acceptable format on the </w:t>
      </w:r>
      <w:r w:rsidR="00AA2C7B">
        <w:tab/>
      </w:r>
      <w:r w:rsidR="00807415" w:rsidRPr="00807415">
        <w:t>condition that it is countersigned by the driver of the vehicle delivering the Waste.</w:t>
      </w:r>
    </w:p>
    <w:p w14:paraId="30D14419" w14:textId="2EF0B49C" w:rsidR="00807415" w:rsidRPr="00807415" w:rsidRDefault="00C04FD1" w:rsidP="001F45F0">
      <w:pPr>
        <w:widowControl/>
        <w:spacing w:line="240" w:lineRule="auto"/>
        <w:jc w:val="both"/>
      </w:pPr>
      <w:r>
        <w:t>3.11.</w:t>
      </w:r>
      <w:r w:rsidR="004E4241">
        <w:tab/>
      </w:r>
      <w:r>
        <w:t>The Contractor</w:t>
      </w:r>
      <w:r w:rsidR="004E4241">
        <w:t xml:space="preserve"> </w:t>
      </w:r>
      <w:r w:rsidR="00807415" w:rsidRPr="00807415">
        <w:t xml:space="preserve">must ensure that discharge and vehicle departure from the site is </w:t>
      </w:r>
      <w:r w:rsidR="007B487D">
        <w:tab/>
      </w:r>
      <w:r w:rsidR="00807415" w:rsidRPr="00807415">
        <w:t xml:space="preserve">completed within 30 minutes of arrival at the site entrance. This time includes time </w:t>
      </w:r>
      <w:r w:rsidR="007B487D">
        <w:tab/>
        <w:t xml:space="preserve">spent queuing from </w:t>
      </w:r>
      <w:r w:rsidR="00807415" w:rsidRPr="00807415">
        <w:t>the ent</w:t>
      </w:r>
      <w:r w:rsidR="004E4241">
        <w:t>rance of the Waste Transfer Station</w:t>
      </w:r>
      <w:r w:rsidR="00807415" w:rsidRPr="00807415">
        <w:t xml:space="preserve"> before reaching the </w:t>
      </w:r>
      <w:r w:rsidR="007B487D">
        <w:tab/>
      </w:r>
      <w:r w:rsidR="00807415" w:rsidRPr="00807415">
        <w:t>inbound weighbridge and ends when the vehicle exits the outbound weighbridge.</w:t>
      </w:r>
    </w:p>
    <w:p w14:paraId="72A3AC70" w14:textId="1D20B429" w:rsidR="00807415" w:rsidRPr="00807415" w:rsidRDefault="00C04FD1" w:rsidP="001F45F0">
      <w:pPr>
        <w:widowControl/>
        <w:spacing w:line="240" w:lineRule="auto"/>
        <w:jc w:val="both"/>
      </w:pPr>
      <w:r>
        <w:t>3.1</w:t>
      </w:r>
      <w:r w:rsidR="004E4241">
        <w:t>2</w:t>
      </w:r>
      <w:r w:rsidR="006E3C43">
        <w:t>.</w:t>
      </w:r>
      <w:r w:rsidR="00915FE2">
        <w:tab/>
      </w:r>
      <w:r w:rsidR="00807415" w:rsidRPr="00807415">
        <w:t xml:space="preserve">Delays caused by incidents which are attributed to the vehicle or actions of the driver of </w:t>
      </w:r>
      <w:r w:rsidR="007B487D">
        <w:tab/>
      </w:r>
      <w:r w:rsidR="00807415" w:rsidRPr="00807415">
        <w:t xml:space="preserve">any vehicle delivering Waste (for example vehicle breakdowns or failure to follow </w:t>
      </w:r>
      <w:r w:rsidR="007B487D">
        <w:tab/>
      </w:r>
      <w:r w:rsidR="00807415" w:rsidRPr="00807415">
        <w:t>instructions) shall be excluded fr</w:t>
      </w:r>
      <w:r w:rsidR="00915FE2">
        <w:t>om the provisions of paragraph 3.11.</w:t>
      </w:r>
    </w:p>
    <w:p w14:paraId="6841E7DE" w14:textId="0821CD00" w:rsidR="00F04735" w:rsidRDefault="00000A5E" w:rsidP="001F45F0">
      <w:pPr>
        <w:widowControl/>
        <w:spacing w:line="240" w:lineRule="auto"/>
        <w:jc w:val="both"/>
      </w:pPr>
      <w:r>
        <w:t>3.13</w:t>
      </w:r>
      <w:r w:rsidR="00807415" w:rsidRPr="00807415">
        <w:t>.</w:t>
      </w:r>
      <w:r w:rsidR="004E4241">
        <w:t xml:space="preserve">   </w:t>
      </w:r>
      <w:r w:rsidR="00AC2BA1">
        <w:t>The Contractor</w:t>
      </w:r>
      <w:r w:rsidR="004E4241">
        <w:t xml:space="preserve"> </w:t>
      </w:r>
      <w:r w:rsidR="00807415" w:rsidRPr="00807415">
        <w:t>shall record details of any incident</w:t>
      </w:r>
      <w:r w:rsidR="00915FE2">
        <w:t>s</w:t>
      </w:r>
      <w:r w:rsidR="00AB137F">
        <w:t xml:space="preserve"> as described in paragraph 3.12</w:t>
      </w:r>
      <w:r w:rsidR="00807415" w:rsidRPr="00807415">
        <w:t xml:space="preserve"> and </w:t>
      </w:r>
      <w:r w:rsidR="007B10FD">
        <w:tab/>
      </w:r>
      <w:r w:rsidR="00807415" w:rsidRPr="00807415">
        <w:t>the resulting delays to any vehicles</w:t>
      </w:r>
    </w:p>
    <w:p w14:paraId="610D8416" w14:textId="20F45647" w:rsidR="001F45F0" w:rsidRDefault="00F04735" w:rsidP="001F45F0">
      <w:pPr>
        <w:widowControl/>
        <w:spacing w:line="240" w:lineRule="auto"/>
        <w:jc w:val="both"/>
      </w:pPr>
      <w:r>
        <w:t>3.14</w:t>
      </w:r>
      <w:r w:rsidR="006E3C43">
        <w:t>.</w:t>
      </w:r>
      <w:r w:rsidR="002125A2">
        <w:rPr>
          <w:szCs w:val="20"/>
        </w:rPr>
        <w:t xml:space="preserve">    Th</w:t>
      </w:r>
      <w:r w:rsidR="00AC2BA1">
        <w:rPr>
          <w:szCs w:val="20"/>
        </w:rPr>
        <w:t>e Contractor</w:t>
      </w:r>
      <w:r w:rsidR="00D47070">
        <w:rPr>
          <w:szCs w:val="20"/>
        </w:rPr>
        <w:t xml:space="preserve"> shall be liable for all damage to vehicles delivering Waste to the </w:t>
      </w:r>
      <w:r w:rsidR="004E4241">
        <w:rPr>
          <w:szCs w:val="20"/>
        </w:rPr>
        <w:tab/>
      </w:r>
      <w:r w:rsidR="003C57B9">
        <w:rPr>
          <w:szCs w:val="20"/>
        </w:rPr>
        <w:t xml:space="preserve"> Waste </w:t>
      </w:r>
      <w:r w:rsidR="00AA2C7B">
        <w:rPr>
          <w:szCs w:val="20"/>
        </w:rPr>
        <w:tab/>
      </w:r>
      <w:r w:rsidR="003C57B9">
        <w:rPr>
          <w:szCs w:val="20"/>
        </w:rPr>
        <w:t>Transfer Point</w:t>
      </w:r>
      <w:r w:rsidR="00D47070">
        <w:rPr>
          <w:szCs w:val="20"/>
        </w:rPr>
        <w:t xml:space="preserve"> save in the event of a negligent act by the driver or other persons in the </w:t>
      </w:r>
      <w:r w:rsidR="00AA2C7B">
        <w:rPr>
          <w:szCs w:val="20"/>
        </w:rPr>
        <w:tab/>
      </w:r>
      <w:r w:rsidR="00D47070">
        <w:rPr>
          <w:szCs w:val="20"/>
        </w:rPr>
        <w:t>vehicle.</w:t>
      </w:r>
    </w:p>
    <w:p w14:paraId="28728BCF" w14:textId="26526C98" w:rsidR="00D47070" w:rsidRPr="001F45F0" w:rsidRDefault="00AC2BA1" w:rsidP="001F45F0">
      <w:pPr>
        <w:widowControl/>
        <w:spacing w:line="240" w:lineRule="auto"/>
        <w:jc w:val="both"/>
      </w:pPr>
      <w:r w:rsidRPr="001F45F0">
        <w:t>3.15</w:t>
      </w:r>
      <w:r w:rsidR="006E3C43" w:rsidRPr="001F45F0">
        <w:t>.</w:t>
      </w:r>
      <w:r w:rsidR="00AB137F" w:rsidRPr="001F45F0">
        <w:rPr>
          <w:szCs w:val="20"/>
        </w:rPr>
        <w:tab/>
      </w:r>
      <w:r w:rsidR="00D47070" w:rsidRPr="001F45F0">
        <w:t xml:space="preserve">Any load that is considered by </w:t>
      </w:r>
      <w:r w:rsidRPr="001F45F0">
        <w:t>the Contractor</w:t>
      </w:r>
      <w:r w:rsidR="00D47070" w:rsidRPr="001F45F0">
        <w:t xml:space="preserve"> not to meet the Waste ty</w:t>
      </w:r>
      <w:r w:rsidR="002125A2" w:rsidRPr="001F45F0">
        <w:t>pes</w:t>
      </w:r>
      <w:r w:rsidR="00560E11" w:rsidRPr="001F45F0">
        <w:t xml:space="preserve"> allowed under </w:t>
      </w:r>
      <w:r w:rsidR="00AA2C7B">
        <w:tab/>
      </w:r>
      <w:r w:rsidR="00560E11" w:rsidRPr="001F45F0">
        <w:t>the Waste Transfer Points</w:t>
      </w:r>
      <w:r w:rsidR="00D47070" w:rsidRPr="001F45F0">
        <w:t xml:space="preserve">’ Environmental Permit shall </w:t>
      </w:r>
      <w:r w:rsidRPr="001F45F0">
        <w:t xml:space="preserve">be </w:t>
      </w:r>
      <w:r w:rsidR="00AB137F" w:rsidRPr="001F45F0">
        <w:t>segregated and</w:t>
      </w:r>
      <w:r w:rsidR="003A671E" w:rsidRPr="001F45F0">
        <w:t xml:space="preserve"> </w:t>
      </w:r>
      <w:r w:rsidR="00AB137F" w:rsidRPr="001F45F0">
        <w:t xml:space="preserve">the </w:t>
      </w:r>
      <w:r w:rsidRPr="001F45F0">
        <w:t xml:space="preserve">Company </w:t>
      </w:r>
      <w:r w:rsidR="00AA2C7B">
        <w:tab/>
      </w:r>
      <w:r w:rsidRPr="001F45F0">
        <w:t>Representative</w:t>
      </w:r>
      <w:r w:rsidR="00D47070" w:rsidRPr="001F45F0">
        <w:t xml:space="preserve"> informed. The</w:t>
      </w:r>
      <w:r w:rsidR="00560E11" w:rsidRPr="001F45F0">
        <w:t xml:space="preserve"> Contractor</w:t>
      </w:r>
      <w:r w:rsidR="00D47070" w:rsidRPr="001F45F0">
        <w:t xml:space="preserve"> </w:t>
      </w:r>
      <w:r w:rsidR="00560E11" w:rsidRPr="001F45F0">
        <w:t>shall then arrange</w:t>
      </w:r>
      <w:r w:rsidR="001C7B6D" w:rsidRPr="001F45F0">
        <w:t xml:space="preserve"> </w:t>
      </w:r>
      <w:r w:rsidR="00560E11" w:rsidRPr="001F45F0">
        <w:t>for</w:t>
      </w:r>
      <w:r w:rsidR="001C7B6D" w:rsidRPr="001F45F0">
        <w:t xml:space="preserve"> </w:t>
      </w:r>
      <w:r w:rsidR="00560E11" w:rsidRPr="001F45F0">
        <w:t xml:space="preserve">the alternative treatment </w:t>
      </w:r>
      <w:r w:rsidR="00477D21">
        <w:tab/>
      </w:r>
      <w:r w:rsidR="00560E11" w:rsidRPr="001F45F0">
        <w:t>or disposal of the load and the cost shall be borne by the Company.</w:t>
      </w:r>
      <w:r w:rsidR="00915FE2" w:rsidRPr="001F45F0">
        <w:t xml:space="preserve"> </w:t>
      </w:r>
      <w:r w:rsidR="00560E11" w:rsidRPr="001F45F0">
        <w:t xml:space="preserve">The contractor shall </w:t>
      </w:r>
      <w:r w:rsidR="00AA2C7B">
        <w:tab/>
      </w:r>
      <w:r w:rsidR="00560E11" w:rsidRPr="001F45F0">
        <w:t>ensure that they use an alternative Delivery Point that</w:t>
      </w:r>
      <w:r w:rsidR="00AB137F" w:rsidRPr="001F45F0">
        <w:t xml:space="preserve"> </w:t>
      </w:r>
      <w:r w:rsidR="00560E11" w:rsidRPr="001F45F0">
        <w:t>delivers</w:t>
      </w:r>
      <w:r w:rsidR="000A6E68" w:rsidRPr="001F45F0">
        <w:t xml:space="preserve"> </w:t>
      </w:r>
      <w:r w:rsidR="00560E11" w:rsidRPr="001F45F0">
        <w:t>Bes</w:t>
      </w:r>
      <w:r w:rsidR="0099579A" w:rsidRPr="001F45F0">
        <w:t xml:space="preserve">t Value to the </w:t>
      </w:r>
      <w:r w:rsidR="00477D21">
        <w:tab/>
      </w:r>
      <w:r w:rsidR="0099579A" w:rsidRPr="001F45F0">
        <w:t>Company.</w:t>
      </w:r>
    </w:p>
    <w:p w14:paraId="03562671" w14:textId="499188E0" w:rsidR="00D47070" w:rsidRDefault="00342D8E" w:rsidP="001F45F0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3.16</w:t>
      </w:r>
      <w:r w:rsidR="00915FE2">
        <w:rPr>
          <w:szCs w:val="20"/>
        </w:rPr>
        <w:tab/>
      </w:r>
      <w:r w:rsidR="00D47070">
        <w:rPr>
          <w:szCs w:val="20"/>
        </w:rPr>
        <w:t xml:space="preserve">As part of the Service Delivery Plan, </w:t>
      </w:r>
      <w:r w:rsidR="00E53E30">
        <w:rPr>
          <w:szCs w:val="20"/>
        </w:rPr>
        <w:t>the Contractor</w:t>
      </w:r>
      <w:r w:rsidR="00D47070">
        <w:rPr>
          <w:szCs w:val="20"/>
        </w:rPr>
        <w:t xml:space="preserve"> sha</w:t>
      </w:r>
      <w:r w:rsidR="001F45F0">
        <w:rPr>
          <w:szCs w:val="20"/>
        </w:rPr>
        <w:t xml:space="preserve">ll propose how additional hours </w:t>
      </w:r>
      <w:r w:rsidR="00477D21">
        <w:rPr>
          <w:szCs w:val="20"/>
        </w:rPr>
        <w:tab/>
      </w:r>
      <w:r w:rsidR="00D47070">
        <w:rPr>
          <w:szCs w:val="20"/>
        </w:rPr>
        <w:t>can be used for parties delivering Waste in excep</w:t>
      </w:r>
      <w:r w:rsidR="001F45F0">
        <w:rPr>
          <w:szCs w:val="20"/>
        </w:rPr>
        <w:t>tional circumstances and/or how</w:t>
      </w:r>
      <w:r w:rsidR="00E30CF6">
        <w:rPr>
          <w:szCs w:val="20"/>
        </w:rPr>
        <w:t xml:space="preserve"> </w:t>
      </w:r>
      <w:r w:rsidR="00477D21">
        <w:rPr>
          <w:szCs w:val="20"/>
        </w:rPr>
        <w:tab/>
      </w:r>
      <w:r w:rsidR="00D47070">
        <w:rPr>
          <w:szCs w:val="20"/>
        </w:rPr>
        <w:t>additional hours can be used at short notice where vehicles are running late.</w:t>
      </w:r>
    </w:p>
    <w:p w14:paraId="29C9AF21" w14:textId="77777777" w:rsidR="006E6482" w:rsidRPr="007E7116" w:rsidRDefault="006E6482" w:rsidP="001F45F0">
      <w:pPr>
        <w:widowControl/>
        <w:spacing w:after="0" w:line="240" w:lineRule="auto"/>
        <w:jc w:val="both"/>
        <w:rPr>
          <w:szCs w:val="20"/>
        </w:rPr>
      </w:pPr>
    </w:p>
    <w:p w14:paraId="67A96D5C" w14:textId="263B66A8" w:rsidR="00E53E30" w:rsidRDefault="00915FE2" w:rsidP="00747098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</w:p>
    <w:p w14:paraId="221201CD" w14:textId="66471194" w:rsidR="00B3715A" w:rsidRDefault="00D47070" w:rsidP="00747098">
      <w:pPr>
        <w:widowControl/>
        <w:tabs>
          <w:tab w:val="num" w:pos="851"/>
        </w:tabs>
        <w:spacing w:line="240" w:lineRule="auto"/>
        <w:ind w:left="851" w:hanging="851"/>
        <w:rPr>
          <w:b/>
          <w:szCs w:val="20"/>
        </w:rPr>
      </w:pPr>
      <w:r w:rsidRPr="000A21C8">
        <w:rPr>
          <w:b/>
          <w:szCs w:val="20"/>
        </w:rPr>
        <w:t xml:space="preserve">Duties of </w:t>
      </w:r>
      <w:r w:rsidR="00E53E30">
        <w:rPr>
          <w:b/>
          <w:szCs w:val="20"/>
        </w:rPr>
        <w:t>Yorwaste</w:t>
      </w:r>
    </w:p>
    <w:p w14:paraId="3905FDEE" w14:textId="77777777" w:rsidR="00B3715A" w:rsidRDefault="00B3715A" w:rsidP="00B3715A">
      <w:pPr>
        <w:widowControl/>
        <w:tabs>
          <w:tab w:val="num" w:pos="851"/>
        </w:tabs>
        <w:spacing w:line="240" w:lineRule="auto"/>
        <w:ind w:left="851" w:hanging="851"/>
        <w:rPr>
          <w:b/>
          <w:szCs w:val="20"/>
        </w:rPr>
      </w:pPr>
    </w:p>
    <w:p w14:paraId="70DD9C6F" w14:textId="55232F00" w:rsidR="00D47070" w:rsidRPr="00B3715A" w:rsidRDefault="00342D8E" w:rsidP="00B3715A">
      <w:pPr>
        <w:widowControl/>
        <w:tabs>
          <w:tab w:val="num" w:pos="851"/>
        </w:tabs>
        <w:spacing w:line="240" w:lineRule="auto"/>
        <w:ind w:left="851" w:hanging="851"/>
        <w:rPr>
          <w:b/>
          <w:szCs w:val="20"/>
        </w:rPr>
      </w:pPr>
      <w:r>
        <w:rPr>
          <w:szCs w:val="20"/>
        </w:rPr>
        <w:t>3.17</w:t>
      </w:r>
      <w:r w:rsidR="006E3C43">
        <w:rPr>
          <w:szCs w:val="20"/>
        </w:rPr>
        <w:t>.</w:t>
      </w:r>
      <w:r w:rsidR="00B3715A">
        <w:rPr>
          <w:szCs w:val="20"/>
        </w:rPr>
        <w:tab/>
      </w:r>
      <w:r w:rsidR="00D47070" w:rsidRPr="000A21C8">
        <w:rPr>
          <w:szCs w:val="20"/>
        </w:rPr>
        <w:t xml:space="preserve">The </w:t>
      </w:r>
      <w:r>
        <w:rPr>
          <w:szCs w:val="20"/>
        </w:rPr>
        <w:t>Company</w:t>
      </w:r>
      <w:r w:rsidR="00B3715A">
        <w:rPr>
          <w:szCs w:val="20"/>
        </w:rPr>
        <w:t xml:space="preserve"> </w:t>
      </w:r>
      <w:r w:rsidR="00D47070" w:rsidRPr="000A21C8">
        <w:rPr>
          <w:szCs w:val="20"/>
        </w:rPr>
        <w:t xml:space="preserve">will use its best </w:t>
      </w:r>
      <w:r w:rsidR="00C94413" w:rsidRPr="000A21C8">
        <w:rPr>
          <w:szCs w:val="20"/>
        </w:rPr>
        <w:t>endeavours</w:t>
      </w:r>
      <w:r w:rsidR="00C94413">
        <w:rPr>
          <w:szCs w:val="20"/>
        </w:rPr>
        <w:t>,</w:t>
      </w:r>
      <w:r w:rsidR="00D47070" w:rsidRPr="000A21C8">
        <w:rPr>
          <w:szCs w:val="20"/>
        </w:rPr>
        <w:t xml:space="preserve"> to ensure that only Waste is delivered to the </w:t>
      </w:r>
      <w:r w:rsidR="001C4301">
        <w:rPr>
          <w:szCs w:val="20"/>
        </w:rPr>
        <w:t xml:space="preserve">Waste Transfer </w:t>
      </w:r>
      <w:r w:rsidR="00C94413">
        <w:rPr>
          <w:szCs w:val="20"/>
        </w:rPr>
        <w:t xml:space="preserve">Point </w:t>
      </w:r>
      <w:r w:rsidR="00C94413" w:rsidRPr="000A21C8">
        <w:rPr>
          <w:szCs w:val="20"/>
        </w:rPr>
        <w:t>under</w:t>
      </w:r>
      <w:r w:rsidR="00D47070" w:rsidRPr="000A21C8">
        <w:rPr>
          <w:szCs w:val="20"/>
        </w:rPr>
        <w:t xml:space="preserve"> this </w:t>
      </w:r>
      <w:r w:rsidR="00D47070">
        <w:rPr>
          <w:szCs w:val="20"/>
        </w:rPr>
        <w:t>Agreement</w:t>
      </w:r>
      <w:r w:rsidR="00D47070" w:rsidRPr="000A21C8">
        <w:rPr>
          <w:szCs w:val="20"/>
        </w:rPr>
        <w:t xml:space="preserve">. </w:t>
      </w:r>
    </w:p>
    <w:p w14:paraId="7A0AF821" w14:textId="5C2E8712" w:rsidR="00D47070" w:rsidRDefault="00342D8E" w:rsidP="001C4301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3.18</w:t>
      </w:r>
      <w:r w:rsidR="006E3C43">
        <w:rPr>
          <w:szCs w:val="20"/>
        </w:rPr>
        <w:t>.</w:t>
      </w:r>
      <w:r w:rsidR="001C4301">
        <w:rPr>
          <w:szCs w:val="20"/>
        </w:rPr>
        <w:tab/>
      </w:r>
      <w:r w:rsidR="00D47070" w:rsidRPr="000A21C8">
        <w:rPr>
          <w:szCs w:val="20"/>
        </w:rPr>
        <w:t>The</w:t>
      </w:r>
      <w:r>
        <w:rPr>
          <w:szCs w:val="20"/>
        </w:rPr>
        <w:t xml:space="preserve"> Company</w:t>
      </w:r>
      <w:r w:rsidR="00D47070" w:rsidRPr="000A21C8">
        <w:rPr>
          <w:szCs w:val="20"/>
        </w:rPr>
        <w:t xml:space="preserve"> will provide </w:t>
      </w:r>
      <w:r>
        <w:rPr>
          <w:szCs w:val="20"/>
        </w:rPr>
        <w:t>the Contractor</w:t>
      </w:r>
      <w:r w:rsidR="001C4301">
        <w:rPr>
          <w:szCs w:val="20"/>
        </w:rPr>
        <w:t xml:space="preserve"> </w:t>
      </w:r>
      <w:r w:rsidR="00D47070" w:rsidRPr="000A21C8">
        <w:rPr>
          <w:szCs w:val="20"/>
        </w:rPr>
        <w:t xml:space="preserve">with 5 working </w:t>
      </w:r>
      <w:r w:rsidR="00C94413" w:rsidRPr="000A21C8">
        <w:rPr>
          <w:szCs w:val="20"/>
        </w:rPr>
        <w:t>days’ notice</w:t>
      </w:r>
      <w:r w:rsidR="00D47070" w:rsidRPr="000A21C8">
        <w:rPr>
          <w:szCs w:val="20"/>
        </w:rPr>
        <w:t xml:space="preserve"> of any </w:t>
      </w:r>
      <w:r w:rsidR="00D47070">
        <w:rPr>
          <w:szCs w:val="20"/>
        </w:rPr>
        <w:t xml:space="preserve">planned </w:t>
      </w:r>
      <w:r w:rsidR="001C4301">
        <w:rPr>
          <w:szCs w:val="20"/>
        </w:rPr>
        <w:tab/>
      </w:r>
      <w:r w:rsidR="00D47070" w:rsidRPr="000A21C8">
        <w:rPr>
          <w:szCs w:val="20"/>
        </w:rPr>
        <w:t>additional hours required in addition to the Normal Opening</w:t>
      </w:r>
      <w:r w:rsidR="00D47070">
        <w:rPr>
          <w:szCs w:val="20"/>
        </w:rPr>
        <w:t xml:space="preserve"> Hours</w:t>
      </w:r>
    </w:p>
    <w:p w14:paraId="694AFD84" w14:textId="77777777" w:rsidR="00B76091" w:rsidRDefault="00B76091" w:rsidP="00D47070">
      <w:pPr>
        <w:widowControl/>
        <w:spacing w:line="240" w:lineRule="auto"/>
        <w:rPr>
          <w:szCs w:val="20"/>
        </w:rPr>
      </w:pPr>
    </w:p>
    <w:p w14:paraId="0AFB1C64" w14:textId="23BAD34A" w:rsidR="00D47070" w:rsidRPr="001F45F0" w:rsidRDefault="00D47070" w:rsidP="001F45F0">
      <w:pPr>
        <w:pStyle w:val="ListParagraph"/>
        <w:widowControl/>
        <w:numPr>
          <w:ilvl w:val="0"/>
          <w:numId w:val="18"/>
        </w:numPr>
        <w:spacing w:line="240" w:lineRule="auto"/>
        <w:ind w:hanging="720"/>
        <w:rPr>
          <w:b/>
        </w:rPr>
      </w:pPr>
      <w:r w:rsidRPr="001F45F0">
        <w:rPr>
          <w:b/>
        </w:rPr>
        <w:t>Storage of Waste</w:t>
      </w:r>
    </w:p>
    <w:p w14:paraId="5E7CDC07" w14:textId="77777777" w:rsidR="00D47070" w:rsidRPr="000A21C8" w:rsidRDefault="00D47070" w:rsidP="00F04735">
      <w:pPr>
        <w:widowControl/>
        <w:spacing w:line="240" w:lineRule="auto"/>
      </w:pPr>
    </w:p>
    <w:p w14:paraId="7711DF1E" w14:textId="1A6703DE" w:rsidR="00D47070" w:rsidRPr="000A21C8" w:rsidRDefault="00D47070" w:rsidP="00F04735">
      <w:pPr>
        <w:widowControl/>
        <w:spacing w:line="240" w:lineRule="auto"/>
        <w:rPr>
          <w:b/>
        </w:rPr>
      </w:pPr>
      <w:r w:rsidRPr="000A21C8">
        <w:rPr>
          <w:b/>
        </w:rPr>
        <w:t xml:space="preserve">Duties of </w:t>
      </w:r>
      <w:r w:rsidR="00342D8E">
        <w:rPr>
          <w:b/>
        </w:rPr>
        <w:t xml:space="preserve">the </w:t>
      </w:r>
      <w:r w:rsidR="00C94413">
        <w:rPr>
          <w:b/>
        </w:rPr>
        <w:t>Contractor</w:t>
      </w:r>
    </w:p>
    <w:p w14:paraId="03A9754B" w14:textId="77777777" w:rsidR="00D47070" w:rsidRPr="000A21C8" w:rsidRDefault="00D47070" w:rsidP="00F04735">
      <w:pPr>
        <w:widowControl/>
        <w:spacing w:line="240" w:lineRule="auto"/>
        <w:rPr>
          <w:szCs w:val="20"/>
        </w:rPr>
      </w:pPr>
    </w:p>
    <w:p w14:paraId="1705673C" w14:textId="68D776F3" w:rsidR="00D47070" w:rsidRPr="000A21C8" w:rsidRDefault="001F45F0" w:rsidP="001F45F0">
      <w:pPr>
        <w:widowControl/>
        <w:tabs>
          <w:tab w:val="num" w:pos="851"/>
          <w:tab w:val="num" w:pos="4320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4.1</w:t>
      </w:r>
      <w:r w:rsidR="001C4301">
        <w:rPr>
          <w:szCs w:val="20"/>
        </w:rPr>
        <w:tab/>
      </w:r>
      <w:r w:rsidR="00342D8E">
        <w:rPr>
          <w:szCs w:val="20"/>
        </w:rPr>
        <w:t>The Contractor</w:t>
      </w:r>
      <w:r w:rsidR="001C4301">
        <w:rPr>
          <w:szCs w:val="20"/>
        </w:rPr>
        <w:t xml:space="preserve"> </w:t>
      </w:r>
      <w:r w:rsidR="00D47070">
        <w:rPr>
          <w:szCs w:val="20"/>
        </w:rPr>
        <w:t>shall</w:t>
      </w:r>
      <w:r w:rsidR="00D47070" w:rsidRPr="000A21C8">
        <w:rPr>
          <w:szCs w:val="20"/>
        </w:rPr>
        <w:t xml:space="preserve"> ensure that all Waste received at the </w:t>
      </w:r>
      <w:r w:rsidR="001C4301">
        <w:rPr>
          <w:szCs w:val="20"/>
        </w:rPr>
        <w:t>Waste Transfer Point</w:t>
      </w:r>
      <w:r w:rsidR="00D47070" w:rsidRPr="000A21C8">
        <w:rPr>
          <w:szCs w:val="20"/>
        </w:rPr>
        <w:t xml:space="preserve"> </w:t>
      </w:r>
      <w:r w:rsidR="00D47070">
        <w:rPr>
          <w:szCs w:val="20"/>
        </w:rPr>
        <w:t>is</w:t>
      </w:r>
      <w:r w:rsidR="00D47070" w:rsidRPr="000A21C8">
        <w:rPr>
          <w:szCs w:val="20"/>
        </w:rPr>
        <w:t xml:space="preserve"> </w:t>
      </w:r>
      <w:r w:rsidR="006E6482">
        <w:rPr>
          <w:szCs w:val="20"/>
        </w:rPr>
        <w:tab/>
      </w:r>
      <w:r w:rsidR="00D47070" w:rsidRPr="000A21C8">
        <w:rPr>
          <w:szCs w:val="20"/>
        </w:rPr>
        <w:t xml:space="preserve">stored separately to </w:t>
      </w:r>
      <w:r w:rsidR="00D47070">
        <w:rPr>
          <w:szCs w:val="20"/>
        </w:rPr>
        <w:t xml:space="preserve">non-contract </w:t>
      </w:r>
      <w:r w:rsidR="00D47070" w:rsidRPr="000A21C8">
        <w:rPr>
          <w:szCs w:val="20"/>
        </w:rPr>
        <w:t xml:space="preserve">waste and ensure that no contamination of </w:t>
      </w:r>
      <w:r w:rsidR="00D47070">
        <w:rPr>
          <w:szCs w:val="20"/>
        </w:rPr>
        <w:t>W</w:t>
      </w:r>
      <w:r w:rsidR="00D47070" w:rsidRPr="000A21C8">
        <w:rPr>
          <w:szCs w:val="20"/>
        </w:rPr>
        <w:t xml:space="preserve">aste </w:t>
      </w:r>
      <w:r w:rsidR="006E6482">
        <w:rPr>
          <w:szCs w:val="20"/>
        </w:rPr>
        <w:tab/>
      </w:r>
      <w:r w:rsidR="00D47070" w:rsidRPr="000A21C8">
        <w:rPr>
          <w:szCs w:val="20"/>
        </w:rPr>
        <w:t>occurs.</w:t>
      </w:r>
    </w:p>
    <w:p w14:paraId="455629FC" w14:textId="77777777" w:rsidR="00D47070" w:rsidRPr="000A21C8" w:rsidRDefault="00D47070" w:rsidP="00F04735">
      <w:pPr>
        <w:widowControl/>
        <w:tabs>
          <w:tab w:val="num" w:pos="851"/>
          <w:tab w:val="num" w:pos="4320"/>
        </w:tabs>
        <w:spacing w:line="240" w:lineRule="auto"/>
        <w:ind w:left="851" w:hanging="851"/>
        <w:rPr>
          <w:szCs w:val="20"/>
        </w:rPr>
      </w:pPr>
    </w:p>
    <w:p w14:paraId="15958370" w14:textId="115D5AA4" w:rsidR="00D47070" w:rsidRPr="000A21C8" w:rsidRDefault="001F45F0" w:rsidP="001F45F0">
      <w:pPr>
        <w:widowControl/>
        <w:tabs>
          <w:tab w:val="num" w:pos="851"/>
          <w:tab w:val="num" w:pos="4320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4.2</w:t>
      </w:r>
      <w:r w:rsidR="001C4301">
        <w:rPr>
          <w:szCs w:val="20"/>
        </w:rPr>
        <w:tab/>
      </w:r>
      <w:r w:rsidR="00342D8E">
        <w:rPr>
          <w:szCs w:val="20"/>
        </w:rPr>
        <w:t>The Contractor</w:t>
      </w:r>
      <w:r w:rsidR="00D47070" w:rsidRPr="000A21C8">
        <w:rPr>
          <w:szCs w:val="20"/>
        </w:rPr>
        <w:t xml:space="preserve"> </w:t>
      </w:r>
      <w:r w:rsidR="00D47070">
        <w:rPr>
          <w:szCs w:val="20"/>
        </w:rPr>
        <w:t>shall</w:t>
      </w:r>
      <w:r w:rsidR="00D47070" w:rsidRPr="000A21C8">
        <w:rPr>
          <w:szCs w:val="20"/>
        </w:rPr>
        <w:t xml:space="preserve"> ensure that all Waste is dealt with in accordance with the </w:t>
      </w:r>
      <w:r w:rsidR="006E6482">
        <w:rPr>
          <w:szCs w:val="20"/>
        </w:rPr>
        <w:tab/>
      </w:r>
      <w:r w:rsidR="00D47070" w:rsidRPr="000A21C8">
        <w:rPr>
          <w:szCs w:val="20"/>
        </w:rPr>
        <w:t>conditions of all relevant Planning Permissions and Environmental Permits.</w:t>
      </w:r>
    </w:p>
    <w:p w14:paraId="00E7B1D3" w14:textId="77777777" w:rsidR="00E30CF6" w:rsidRDefault="00E30CF6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</w:p>
    <w:p w14:paraId="5EE35E32" w14:textId="77777777" w:rsidR="00E30CF6" w:rsidRDefault="00E30CF6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</w:p>
    <w:p w14:paraId="7E0DFBA8" w14:textId="21117FE1" w:rsidR="00AB137F" w:rsidRDefault="001F45F0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4.3</w:t>
      </w:r>
      <w:r w:rsidR="001C4301">
        <w:rPr>
          <w:szCs w:val="20"/>
        </w:rPr>
        <w:tab/>
      </w:r>
      <w:r w:rsidR="00D47070">
        <w:rPr>
          <w:szCs w:val="20"/>
        </w:rPr>
        <w:t xml:space="preserve">Where </w:t>
      </w:r>
      <w:r w:rsidR="00342D8E">
        <w:rPr>
          <w:szCs w:val="20"/>
        </w:rPr>
        <w:t>the Contractor</w:t>
      </w:r>
      <w:r w:rsidR="00D47070">
        <w:rPr>
          <w:szCs w:val="20"/>
        </w:rPr>
        <w:t xml:space="preserve"> identifies Non-Qualifying Waste, the Non-Qualifying Waste shall </w:t>
      </w:r>
      <w:r w:rsidR="006E6482">
        <w:rPr>
          <w:szCs w:val="20"/>
        </w:rPr>
        <w:tab/>
      </w:r>
      <w:r w:rsidR="00D47070">
        <w:rPr>
          <w:szCs w:val="20"/>
        </w:rPr>
        <w:t>be set aside and held for a period of 72 hours to allow the</w:t>
      </w:r>
      <w:r w:rsidR="001C4301">
        <w:rPr>
          <w:szCs w:val="20"/>
        </w:rPr>
        <w:t xml:space="preserve"> </w:t>
      </w:r>
      <w:r w:rsidR="00342D8E">
        <w:rPr>
          <w:szCs w:val="20"/>
        </w:rPr>
        <w:t>Company</w:t>
      </w:r>
      <w:r w:rsidR="00D47070">
        <w:rPr>
          <w:szCs w:val="20"/>
        </w:rPr>
        <w:t xml:space="preserve"> to inspect the </w:t>
      </w:r>
      <w:r w:rsidR="006E6482">
        <w:rPr>
          <w:szCs w:val="20"/>
        </w:rPr>
        <w:tab/>
      </w:r>
      <w:r w:rsidR="00D47070">
        <w:rPr>
          <w:szCs w:val="20"/>
        </w:rPr>
        <w:t xml:space="preserve">Non-Qualifying Waste if necessary and arrange the disposal of the Non-Qualifying </w:t>
      </w:r>
      <w:r w:rsidR="006E6482">
        <w:rPr>
          <w:szCs w:val="20"/>
        </w:rPr>
        <w:tab/>
      </w:r>
      <w:r w:rsidR="00D47070">
        <w:rPr>
          <w:szCs w:val="20"/>
        </w:rPr>
        <w:t>Waste</w:t>
      </w:r>
      <w:r w:rsidR="006E6482">
        <w:rPr>
          <w:szCs w:val="20"/>
        </w:rPr>
        <w:t>.</w:t>
      </w:r>
    </w:p>
    <w:p w14:paraId="307F5CA2" w14:textId="77777777" w:rsidR="006E6482" w:rsidRDefault="006E6482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</w:p>
    <w:p w14:paraId="232429AC" w14:textId="77777777" w:rsidR="00254E53" w:rsidRDefault="00254E53" w:rsidP="00F04735">
      <w:pPr>
        <w:widowControl/>
        <w:spacing w:after="0" w:line="240" w:lineRule="auto"/>
        <w:jc w:val="both"/>
        <w:rPr>
          <w:szCs w:val="20"/>
        </w:rPr>
      </w:pPr>
    </w:p>
    <w:p w14:paraId="09855DB1" w14:textId="6CA1305E" w:rsidR="00D47070" w:rsidRPr="000A21C8" w:rsidRDefault="00D47070" w:rsidP="00F04735">
      <w:pPr>
        <w:widowControl/>
        <w:spacing w:line="240" w:lineRule="auto"/>
        <w:rPr>
          <w:b/>
          <w:szCs w:val="20"/>
        </w:rPr>
      </w:pPr>
      <w:r w:rsidRPr="000A21C8">
        <w:rPr>
          <w:b/>
          <w:szCs w:val="20"/>
        </w:rPr>
        <w:t xml:space="preserve">Duties of </w:t>
      </w:r>
      <w:r w:rsidR="00FD049A">
        <w:rPr>
          <w:b/>
          <w:szCs w:val="20"/>
        </w:rPr>
        <w:t>Yorwaste</w:t>
      </w:r>
    </w:p>
    <w:p w14:paraId="5C680759" w14:textId="77777777" w:rsidR="00D47070" w:rsidRDefault="00D47070" w:rsidP="00F04735">
      <w:pPr>
        <w:widowControl/>
        <w:spacing w:line="240" w:lineRule="auto"/>
        <w:rPr>
          <w:szCs w:val="20"/>
        </w:rPr>
      </w:pPr>
    </w:p>
    <w:p w14:paraId="1DEEB614" w14:textId="10B024E9" w:rsidR="00D47070" w:rsidRDefault="00A26F67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>4.4</w:t>
      </w:r>
      <w:r w:rsidR="001C4301">
        <w:rPr>
          <w:szCs w:val="20"/>
        </w:rPr>
        <w:tab/>
      </w:r>
      <w:r w:rsidR="00D47070">
        <w:rPr>
          <w:szCs w:val="20"/>
        </w:rPr>
        <w:t xml:space="preserve">The </w:t>
      </w:r>
      <w:r w:rsidR="00C94413">
        <w:rPr>
          <w:szCs w:val="20"/>
        </w:rPr>
        <w:t>Company will</w:t>
      </w:r>
      <w:r w:rsidR="00D47070">
        <w:rPr>
          <w:szCs w:val="20"/>
        </w:rPr>
        <w:t xml:space="preserve"> make arrangements for the collection of Non-Qual</w:t>
      </w:r>
      <w:r w:rsidR="001C4301">
        <w:rPr>
          <w:szCs w:val="20"/>
        </w:rPr>
        <w:t xml:space="preserve">ifying Waste from </w:t>
      </w:r>
      <w:r w:rsidR="006E6482">
        <w:rPr>
          <w:szCs w:val="20"/>
        </w:rPr>
        <w:tab/>
      </w:r>
      <w:r w:rsidR="001C4301">
        <w:rPr>
          <w:szCs w:val="20"/>
        </w:rPr>
        <w:t xml:space="preserve">the Waste </w:t>
      </w:r>
      <w:r w:rsidR="00C94413">
        <w:rPr>
          <w:szCs w:val="20"/>
        </w:rPr>
        <w:t>Transfer and</w:t>
      </w:r>
      <w:r w:rsidR="00D47070">
        <w:rPr>
          <w:szCs w:val="20"/>
        </w:rPr>
        <w:t xml:space="preserve"> for its subsequent treatment or disposal.</w:t>
      </w:r>
    </w:p>
    <w:p w14:paraId="585A719C" w14:textId="77777777" w:rsidR="00AA2C7B" w:rsidRDefault="00AA2C7B" w:rsidP="001F45F0">
      <w:pPr>
        <w:widowControl/>
        <w:tabs>
          <w:tab w:val="num" w:pos="851"/>
        </w:tabs>
        <w:spacing w:after="0" w:line="240" w:lineRule="auto"/>
        <w:jc w:val="both"/>
        <w:rPr>
          <w:szCs w:val="20"/>
        </w:rPr>
      </w:pPr>
    </w:p>
    <w:p w14:paraId="3CD8E42F" w14:textId="77777777" w:rsidR="00F04735" w:rsidRPr="000A21C8" w:rsidRDefault="00F04735" w:rsidP="00F04735">
      <w:pPr>
        <w:widowControl/>
        <w:tabs>
          <w:tab w:val="num" w:pos="851"/>
          <w:tab w:val="num" w:pos="4320"/>
        </w:tabs>
        <w:spacing w:after="0" w:line="240" w:lineRule="auto"/>
        <w:jc w:val="both"/>
      </w:pPr>
    </w:p>
    <w:p w14:paraId="16641DB6" w14:textId="128B68A0" w:rsidR="00D47070" w:rsidRPr="004104A6" w:rsidRDefault="00856F2D" w:rsidP="00F04735">
      <w:pPr>
        <w:widowControl/>
        <w:spacing w:line="240" w:lineRule="auto"/>
        <w:ind w:left="851" w:hanging="851"/>
        <w:rPr>
          <w:b/>
          <w:szCs w:val="20"/>
        </w:rPr>
      </w:pPr>
      <w:r>
        <w:rPr>
          <w:b/>
          <w:szCs w:val="20"/>
        </w:rPr>
        <w:t>5</w:t>
      </w:r>
      <w:r w:rsidR="00D47070" w:rsidRPr="000A21C8">
        <w:rPr>
          <w:b/>
          <w:szCs w:val="20"/>
        </w:rPr>
        <w:t>.</w:t>
      </w:r>
      <w:r w:rsidR="00D47070" w:rsidRPr="000A21C8">
        <w:rPr>
          <w:b/>
          <w:szCs w:val="20"/>
        </w:rPr>
        <w:tab/>
      </w:r>
      <w:r w:rsidR="00D47070" w:rsidRPr="004104A6">
        <w:rPr>
          <w:b/>
          <w:szCs w:val="20"/>
        </w:rPr>
        <w:t>Staffing and Management</w:t>
      </w:r>
    </w:p>
    <w:p w14:paraId="19D48EBC" w14:textId="77777777" w:rsidR="00D47070" w:rsidRPr="000A21C8" w:rsidRDefault="00D47070" w:rsidP="00F04735">
      <w:pPr>
        <w:widowControl/>
        <w:spacing w:line="240" w:lineRule="auto"/>
        <w:ind w:left="851" w:hanging="851"/>
      </w:pPr>
    </w:p>
    <w:p w14:paraId="0A747DF2" w14:textId="1436DC3E" w:rsidR="00D47070" w:rsidRPr="000A21C8" w:rsidRDefault="00D47070" w:rsidP="00F04735">
      <w:pPr>
        <w:widowControl/>
        <w:spacing w:line="240" w:lineRule="auto"/>
        <w:ind w:left="851" w:hanging="851"/>
        <w:rPr>
          <w:b/>
        </w:rPr>
      </w:pPr>
      <w:r w:rsidRPr="000A21C8">
        <w:rPr>
          <w:b/>
        </w:rPr>
        <w:t xml:space="preserve">Duties of </w:t>
      </w:r>
      <w:r w:rsidR="004066F0">
        <w:rPr>
          <w:b/>
        </w:rPr>
        <w:t>The Contractor</w:t>
      </w:r>
    </w:p>
    <w:p w14:paraId="32105082" w14:textId="77777777" w:rsidR="00D47070" w:rsidRDefault="00D47070" w:rsidP="00F04735">
      <w:pPr>
        <w:widowControl/>
        <w:tabs>
          <w:tab w:val="num" w:pos="1418"/>
          <w:tab w:val="left" w:pos="6521"/>
        </w:tabs>
        <w:spacing w:line="240" w:lineRule="auto"/>
        <w:ind w:left="851" w:hanging="851"/>
      </w:pPr>
    </w:p>
    <w:p w14:paraId="0306D292" w14:textId="39DFC242" w:rsidR="00D47070" w:rsidRDefault="00856F2D" w:rsidP="00856F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5.1</w:t>
      </w:r>
      <w:r w:rsidR="006E3C43">
        <w:rPr>
          <w:szCs w:val="20"/>
        </w:rPr>
        <w:t>.</w:t>
      </w:r>
      <w:r>
        <w:rPr>
          <w:szCs w:val="20"/>
        </w:rPr>
        <w:tab/>
      </w:r>
      <w:r w:rsidR="004066F0">
        <w:rPr>
          <w:szCs w:val="20"/>
        </w:rPr>
        <w:t>The Contrac</w:t>
      </w:r>
      <w:r w:rsidR="003740D1">
        <w:rPr>
          <w:szCs w:val="20"/>
        </w:rPr>
        <w:t>t</w:t>
      </w:r>
      <w:r w:rsidR="004066F0">
        <w:rPr>
          <w:szCs w:val="20"/>
        </w:rPr>
        <w:t>or</w:t>
      </w:r>
      <w:r w:rsidR="00D47070" w:rsidRPr="003E7F80">
        <w:rPr>
          <w:szCs w:val="20"/>
        </w:rPr>
        <w:t xml:space="preserve"> </w:t>
      </w:r>
      <w:r w:rsidR="00D47070">
        <w:rPr>
          <w:szCs w:val="20"/>
        </w:rPr>
        <w:t>shall</w:t>
      </w:r>
      <w:r w:rsidR="00D47070" w:rsidRPr="003E7F80">
        <w:rPr>
          <w:szCs w:val="20"/>
        </w:rPr>
        <w:t xml:space="preserve"> ensure that there are sufficient numbers of suitably experienced </w:t>
      </w:r>
      <w:r w:rsidR="00A90B66">
        <w:rPr>
          <w:szCs w:val="20"/>
        </w:rPr>
        <w:tab/>
      </w:r>
      <w:r w:rsidR="00D47070" w:rsidRPr="003E7F80">
        <w:rPr>
          <w:szCs w:val="20"/>
        </w:rPr>
        <w:t xml:space="preserve">staff to provide the Service in accordance with the requirements of the </w:t>
      </w:r>
      <w:r w:rsidR="00D47070">
        <w:rPr>
          <w:szCs w:val="20"/>
        </w:rPr>
        <w:t>Schedule</w:t>
      </w:r>
      <w:r w:rsidR="00D47070" w:rsidRPr="003E7F80">
        <w:rPr>
          <w:szCs w:val="20"/>
        </w:rPr>
        <w:t>.</w:t>
      </w:r>
    </w:p>
    <w:p w14:paraId="256F7095" w14:textId="77777777" w:rsidR="00856F2D" w:rsidRDefault="00856F2D" w:rsidP="00856F2D">
      <w:pPr>
        <w:widowControl/>
        <w:spacing w:after="0" w:line="240" w:lineRule="auto"/>
        <w:jc w:val="both"/>
        <w:rPr>
          <w:szCs w:val="20"/>
        </w:rPr>
      </w:pPr>
    </w:p>
    <w:p w14:paraId="3097396C" w14:textId="335A9F1E" w:rsidR="00D47070" w:rsidRDefault="00856F2D" w:rsidP="00856F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5.2</w:t>
      </w:r>
      <w:r w:rsidR="006E3C43">
        <w:rPr>
          <w:szCs w:val="20"/>
        </w:rPr>
        <w:t>.</w:t>
      </w:r>
      <w:r>
        <w:rPr>
          <w:szCs w:val="20"/>
        </w:rPr>
        <w:tab/>
      </w:r>
      <w:r w:rsidR="004066F0">
        <w:rPr>
          <w:szCs w:val="20"/>
        </w:rPr>
        <w:t>The Contractor</w:t>
      </w:r>
      <w:r w:rsidR="00D47070" w:rsidRPr="000A21C8">
        <w:rPr>
          <w:szCs w:val="20"/>
        </w:rPr>
        <w:t xml:space="preserve"> shall ensure that all employees are suitably trained, thoroughly </w:t>
      </w:r>
      <w:r w:rsidR="00A90B66">
        <w:rPr>
          <w:szCs w:val="20"/>
        </w:rPr>
        <w:tab/>
      </w:r>
      <w:r w:rsidR="00D47070" w:rsidRPr="000A21C8">
        <w:rPr>
          <w:szCs w:val="20"/>
        </w:rPr>
        <w:t xml:space="preserve">competent and qualified in their assigned roles including but not limited to driving and </w:t>
      </w:r>
      <w:r w:rsidR="00A90B66">
        <w:rPr>
          <w:szCs w:val="20"/>
        </w:rPr>
        <w:tab/>
      </w:r>
      <w:r w:rsidR="00D47070" w:rsidRPr="000A21C8">
        <w:rPr>
          <w:szCs w:val="20"/>
        </w:rPr>
        <w:t>operating vehicles plant and machinery.</w:t>
      </w:r>
    </w:p>
    <w:p w14:paraId="49C5D5B3" w14:textId="77777777" w:rsidR="00856F2D" w:rsidRDefault="00856F2D" w:rsidP="00856F2D">
      <w:pPr>
        <w:widowControl/>
        <w:spacing w:after="0" w:line="240" w:lineRule="auto"/>
        <w:ind w:left="851"/>
        <w:jc w:val="both"/>
        <w:rPr>
          <w:rFonts w:eastAsia="Times New Roman"/>
          <w:sz w:val="24"/>
          <w:szCs w:val="20"/>
        </w:rPr>
      </w:pPr>
    </w:p>
    <w:p w14:paraId="137E3636" w14:textId="74C4E8FF" w:rsidR="00D47070" w:rsidRDefault="00856F2D" w:rsidP="00856F2D">
      <w:pPr>
        <w:widowControl/>
        <w:spacing w:after="0" w:line="240" w:lineRule="auto"/>
        <w:jc w:val="both"/>
        <w:rPr>
          <w:szCs w:val="20"/>
        </w:rPr>
      </w:pPr>
      <w:r>
        <w:rPr>
          <w:rFonts w:eastAsia="Times New Roman"/>
          <w:sz w:val="24"/>
          <w:szCs w:val="20"/>
        </w:rPr>
        <w:t>5.3</w:t>
      </w:r>
      <w:r w:rsidR="006E3C43">
        <w:rPr>
          <w:rFonts w:eastAsia="Times New Roman"/>
          <w:sz w:val="24"/>
          <w:szCs w:val="20"/>
        </w:rPr>
        <w:t>.</w:t>
      </w:r>
      <w:r>
        <w:rPr>
          <w:rFonts w:eastAsia="Times New Roman"/>
          <w:sz w:val="24"/>
          <w:szCs w:val="20"/>
        </w:rPr>
        <w:tab/>
      </w:r>
      <w:r w:rsidR="00D47070">
        <w:rPr>
          <w:szCs w:val="20"/>
        </w:rPr>
        <w:t xml:space="preserve">At any </w:t>
      </w:r>
      <w:r w:rsidR="00C94413">
        <w:rPr>
          <w:szCs w:val="20"/>
        </w:rPr>
        <w:t>time,</w:t>
      </w:r>
      <w:r w:rsidR="00D47070">
        <w:rPr>
          <w:szCs w:val="20"/>
        </w:rPr>
        <w:t xml:space="preserve"> the </w:t>
      </w:r>
      <w:r w:rsidR="000B27B5">
        <w:rPr>
          <w:szCs w:val="20"/>
        </w:rPr>
        <w:t>Company</w:t>
      </w:r>
      <w:r w:rsidR="00D47070">
        <w:rPr>
          <w:szCs w:val="20"/>
        </w:rPr>
        <w:t xml:space="preserve"> may request to see certificates or other proof that staff are </w:t>
      </w:r>
      <w:r w:rsidR="00AA2C7B">
        <w:rPr>
          <w:szCs w:val="20"/>
        </w:rPr>
        <w:tab/>
      </w:r>
      <w:r w:rsidR="00D47070">
        <w:rPr>
          <w:szCs w:val="20"/>
        </w:rPr>
        <w:t>suitably trained, competent and qualified</w:t>
      </w:r>
      <w:r w:rsidR="00D47070" w:rsidRPr="00A3642C">
        <w:rPr>
          <w:szCs w:val="20"/>
        </w:rPr>
        <w:t xml:space="preserve">. </w:t>
      </w:r>
      <w:r w:rsidR="000B27B5">
        <w:rPr>
          <w:szCs w:val="20"/>
        </w:rPr>
        <w:t>The Contractor</w:t>
      </w:r>
      <w:r w:rsidR="00F04735">
        <w:rPr>
          <w:szCs w:val="20"/>
        </w:rPr>
        <w:t xml:space="preserve"> </w:t>
      </w:r>
      <w:r w:rsidR="00D47070" w:rsidRPr="00A3642C">
        <w:rPr>
          <w:szCs w:val="20"/>
        </w:rPr>
        <w:t xml:space="preserve">shall comply with </w:t>
      </w:r>
      <w:r w:rsidR="00D47070">
        <w:rPr>
          <w:szCs w:val="20"/>
        </w:rPr>
        <w:t>any such</w:t>
      </w:r>
      <w:r w:rsidR="00D47070" w:rsidRPr="00A3642C">
        <w:rPr>
          <w:szCs w:val="20"/>
        </w:rPr>
        <w:t xml:space="preserve"> </w:t>
      </w:r>
      <w:r w:rsidR="00AA2C7B">
        <w:rPr>
          <w:szCs w:val="20"/>
        </w:rPr>
        <w:tab/>
      </w:r>
      <w:r w:rsidR="00D47070" w:rsidRPr="00A3642C">
        <w:rPr>
          <w:szCs w:val="20"/>
        </w:rPr>
        <w:t>request.</w:t>
      </w:r>
    </w:p>
    <w:p w14:paraId="412B70C1" w14:textId="77777777" w:rsidR="00AA2C7B" w:rsidRPr="00A3642C" w:rsidRDefault="00AA2C7B" w:rsidP="00856F2D">
      <w:pPr>
        <w:widowControl/>
        <w:spacing w:after="0" w:line="240" w:lineRule="auto"/>
        <w:jc w:val="both"/>
        <w:rPr>
          <w:szCs w:val="20"/>
        </w:rPr>
      </w:pPr>
    </w:p>
    <w:p w14:paraId="4F239EF7" w14:textId="39257BE7" w:rsidR="00D47070" w:rsidRPr="00006921" w:rsidRDefault="00E97D0F" w:rsidP="006E3C43">
      <w:pPr>
        <w:widowControl/>
        <w:spacing w:after="0" w:line="240" w:lineRule="auto"/>
        <w:jc w:val="both"/>
        <w:rPr>
          <w:szCs w:val="20"/>
        </w:rPr>
      </w:pPr>
      <w:r>
        <w:t>5.4</w:t>
      </w:r>
      <w:r w:rsidR="006E3C43">
        <w:t>.</w:t>
      </w:r>
      <w:r>
        <w:tab/>
      </w:r>
      <w:r w:rsidR="00D47070" w:rsidRPr="000A21C8">
        <w:t xml:space="preserve">Before the </w:t>
      </w:r>
      <w:r w:rsidR="00D47070">
        <w:t>Commencement</w:t>
      </w:r>
      <w:r w:rsidR="00D47070" w:rsidRPr="000A21C8">
        <w:t xml:space="preserve"> Date </w:t>
      </w:r>
      <w:r w:rsidR="000B27B5">
        <w:t>the Contractor</w:t>
      </w:r>
      <w:r w:rsidR="00D47070" w:rsidRPr="000A21C8">
        <w:t xml:space="preserve"> </w:t>
      </w:r>
      <w:r w:rsidR="00D47070">
        <w:t>shall</w:t>
      </w:r>
      <w:r w:rsidR="00D47070" w:rsidRPr="000A21C8">
        <w:t xml:space="preserve"> provide the </w:t>
      </w:r>
      <w:r w:rsidR="000B27B5">
        <w:t>Company</w:t>
      </w:r>
      <w:r w:rsidR="001F45F0">
        <w:t xml:space="preserve"> with the</w:t>
      </w:r>
      <w:r w:rsidR="00E30CF6">
        <w:t xml:space="preserve"> </w:t>
      </w:r>
      <w:r w:rsidR="00A90B66">
        <w:tab/>
      </w:r>
      <w:r w:rsidR="00D47070" w:rsidRPr="000A21C8">
        <w:t xml:space="preserve">contact details of the nominated Contract Manager and will update the </w:t>
      </w:r>
      <w:r w:rsidR="000B27B5">
        <w:t>Company</w:t>
      </w:r>
      <w:r w:rsidR="00D47070" w:rsidRPr="000A21C8">
        <w:t xml:space="preserve"> </w:t>
      </w:r>
      <w:r w:rsidR="00A90B66">
        <w:tab/>
      </w:r>
      <w:r w:rsidR="00D47070" w:rsidRPr="000A21C8">
        <w:t xml:space="preserve">of any </w:t>
      </w:r>
      <w:r w:rsidR="00A90B66">
        <w:tab/>
      </w:r>
      <w:r w:rsidR="00D47070" w:rsidRPr="000A21C8">
        <w:t xml:space="preserve">changes of </w:t>
      </w:r>
      <w:r w:rsidR="00AA2C7B">
        <w:t xml:space="preserve">contact details. </w:t>
      </w:r>
      <w:r w:rsidR="00D47070" w:rsidRPr="000A21C8">
        <w:t xml:space="preserve">The Contract Manager will be the principal contact with </w:t>
      </w:r>
      <w:r w:rsidR="00A90B66">
        <w:tab/>
      </w:r>
      <w:r w:rsidR="00D47070" w:rsidRPr="000A21C8">
        <w:t xml:space="preserve">regards to the </w:t>
      </w:r>
      <w:r w:rsidR="00AA2C7B">
        <w:tab/>
      </w:r>
      <w:r w:rsidR="00D47070">
        <w:t>Service</w:t>
      </w:r>
      <w:r w:rsidR="00D47070" w:rsidRPr="000A21C8">
        <w:t>.</w:t>
      </w:r>
    </w:p>
    <w:p w14:paraId="7218B448" w14:textId="77777777" w:rsidR="00416DD1" w:rsidRDefault="00416DD1" w:rsidP="006E3C43">
      <w:pPr>
        <w:pStyle w:val="ListParagraph"/>
        <w:spacing w:line="240" w:lineRule="auto"/>
        <w:ind w:left="851" w:hanging="851"/>
        <w:rPr>
          <w:szCs w:val="20"/>
        </w:rPr>
      </w:pPr>
    </w:p>
    <w:p w14:paraId="35AAB2B1" w14:textId="6D43AB00" w:rsidR="00D47070" w:rsidRDefault="00E97D0F" w:rsidP="006E3C43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5.5</w:t>
      </w:r>
      <w:r w:rsidR="006E3C43">
        <w:rPr>
          <w:szCs w:val="20"/>
        </w:rPr>
        <w:t>.</w:t>
      </w:r>
      <w:r>
        <w:rPr>
          <w:szCs w:val="20"/>
        </w:rPr>
        <w:tab/>
      </w:r>
      <w:r w:rsidR="00D47070">
        <w:rPr>
          <w:szCs w:val="20"/>
        </w:rPr>
        <w:t xml:space="preserve">Before the Commencement Date </w:t>
      </w:r>
      <w:r w:rsidR="000B27B5">
        <w:rPr>
          <w:szCs w:val="20"/>
        </w:rPr>
        <w:t>the Contractor</w:t>
      </w:r>
      <w:r w:rsidR="00D47070">
        <w:rPr>
          <w:szCs w:val="20"/>
        </w:rPr>
        <w:t xml:space="preserve"> will provide the </w:t>
      </w:r>
      <w:r w:rsidR="000B27B5">
        <w:rPr>
          <w:szCs w:val="20"/>
        </w:rPr>
        <w:t>Company</w:t>
      </w:r>
      <w:r w:rsidR="00D47070">
        <w:rPr>
          <w:szCs w:val="20"/>
        </w:rPr>
        <w:t xml:space="preserve"> with details of </w:t>
      </w:r>
      <w:r w:rsidR="00AA2C7B">
        <w:rPr>
          <w:szCs w:val="20"/>
        </w:rPr>
        <w:tab/>
      </w:r>
      <w:r w:rsidR="00D47070">
        <w:rPr>
          <w:szCs w:val="20"/>
        </w:rPr>
        <w:t>how the account will be managed including the account management structure.</w:t>
      </w:r>
    </w:p>
    <w:p w14:paraId="7096050B" w14:textId="77777777" w:rsidR="00D47070" w:rsidRDefault="00D47070" w:rsidP="006E3C43">
      <w:pPr>
        <w:pStyle w:val="ListParagraph"/>
        <w:spacing w:line="240" w:lineRule="auto"/>
        <w:ind w:left="851" w:hanging="851"/>
        <w:rPr>
          <w:szCs w:val="20"/>
        </w:rPr>
      </w:pPr>
    </w:p>
    <w:p w14:paraId="464C618B" w14:textId="2CA1B417" w:rsidR="00D47070" w:rsidRPr="000A21C8" w:rsidRDefault="00E97D0F" w:rsidP="006E3C43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5.6</w:t>
      </w:r>
      <w:r w:rsidR="006E3C43">
        <w:rPr>
          <w:szCs w:val="20"/>
        </w:rPr>
        <w:t>.</w:t>
      </w:r>
      <w:r>
        <w:rPr>
          <w:szCs w:val="20"/>
        </w:rPr>
        <w:tab/>
      </w:r>
      <w:r w:rsidR="000B27B5">
        <w:rPr>
          <w:szCs w:val="20"/>
        </w:rPr>
        <w:t xml:space="preserve">The Contractor </w:t>
      </w:r>
      <w:r w:rsidR="00D47070">
        <w:rPr>
          <w:szCs w:val="20"/>
        </w:rPr>
        <w:t xml:space="preserve">will provide the Council with details of quality assurance systems, </w:t>
      </w:r>
      <w:r w:rsidR="00AA2C7B">
        <w:rPr>
          <w:szCs w:val="20"/>
        </w:rPr>
        <w:tab/>
      </w:r>
      <w:r w:rsidR="00D47070">
        <w:rPr>
          <w:szCs w:val="20"/>
        </w:rPr>
        <w:t xml:space="preserve">processes and performance frameworks including health &amp; safety and environmental </w:t>
      </w:r>
      <w:r w:rsidR="00AA2C7B">
        <w:rPr>
          <w:szCs w:val="20"/>
        </w:rPr>
        <w:tab/>
      </w:r>
      <w:r w:rsidR="00D47070">
        <w:rPr>
          <w:szCs w:val="20"/>
        </w:rPr>
        <w:t>management systems that will be applied in the performance of the service.</w:t>
      </w:r>
    </w:p>
    <w:p w14:paraId="3126ED5E" w14:textId="77777777" w:rsidR="00254E53" w:rsidRDefault="00254E53" w:rsidP="006E3C43">
      <w:pPr>
        <w:widowControl/>
        <w:spacing w:line="240" w:lineRule="auto"/>
        <w:ind w:left="851" w:hanging="851"/>
        <w:rPr>
          <w:szCs w:val="20"/>
        </w:rPr>
      </w:pPr>
    </w:p>
    <w:p w14:paraId="6C740041" w14:textId="3ADE565D" w:rsidR="00D47070" w:rsidRPr="003E7F80" w:rsidRDefault="006E3C43" w:rsidP="006E3C43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5.7</w:t>
      </w:r>
      <w:r>
        <w:rPr>
          <w:szCs w:val="20"/>
        </w:rPr>
        <w:tab/>
      </w:r>
      <w:r w:rsidR="002121D4">
        <w:rPr>
          <w:szCs w:val="20"/>
        </w:rPr>
        <w:t>The Contractor</w:t>
      </w:r>
      <w:r w:rsidR="00D47070" w:rsidRPr="000A21C8">
        <w:rPr>
          <w:szCs w:val="20"/>
        </w:rPr>
        <w:t xml:space="preserve"> will investigate all complaints about the S</w:t>
      </w:r>
      <w:r w:rsidR="001F45F0">
        <w:rPr>
          <w:szCs w:val="20"/>
        </w:rPr>
        <w:t>ervice in a thorough, impartial</w:t>
      </w:r>
      <w:r w:rsidR="001F45F0" w:rsidRPr="000A21C8">
        <w:rPr>
          <w:szCs w:val="20"/>
        </w:rPr>
        <w:t xml:space="preserve"> </w:t>
      </w:r>
      <w:r w:rsidR="00A90B66">
        <w:rPr>
          <w:szCs w:val="20"/>
        </w:rPr>
        <w:tab/>
      </w:r>
      <w:r w:rsidR="001F45F0" w:rsidRPr="000A21C8">
        <w:rPr>
          <w:szCs w:val="20"/>
        </w:rPr>
        <w:t>and</w:t>
      </w:r>
      <w:r w:rsidR="00D47070" w:rsidRPr="000A21C8">
        <w:rPr>
          <w:szCs w:val="20"/>
        </w:rPr>
        <w:t xml:space="preserve"> timely manner in line with the </w:t>
      </w:r>
      <w:r w:rsidR="00D47070">
        <w:rPr>
          <w:szCs w:val="20"/>
        </w:rPr>
        <w:t>Councils</w:t>
      </w:r>
      <w:r w:rsidR="00D47070" w:rsidRPr="000A21C8">
        <w:rPr>
          <w:szCs w:val="20"/>
        </w:rPr>
        <w:t xml:space="preserve"> Complaint Handling </w:t>
      </w:r>
      <w:r w:rsidR="00D47070" w:rsidRPr="003E7F80">
        <w:rPr>
          <w:szCs w:val="20"/>
        </w:rPr>
        <w:t>Procedure.</w:t>
      </w:r>
      <w:r w:rsidR="00D47070">
        <w:rPr>
          <w:szCs w:val="20"/>
        </w:rPr>
        <w:t xml:space="preserve"> A copy of the </w:t>
      </w:r>
      <w:r w:rsidR="00AA2C7B">
        <w:rPr>
          <w:szCs w:val="20"/>
        </w:rPr>
        <w:tab/>
      </w:r>
      <w:r>
        <w:rPr>
          <w:szCs w:val="20"/>
        </w:rPr>
        <w:t xml:space="preserve">procedure can be found </w:t>
      </w:r>
      <w:proofErr w:type="spellStart"/>
      <w:r>
        <w:rPr>
          <w:szCs w:val="20"/>
        </w:rPr>
        <w:t>on.</w:t>
      </w:r>
      <w:hyperlink r:id="rId9" w:history="1">
        <w:r w:rsidR="00AA2C7B" w:rsidRPr="00437331">
          <w:rPr>
            <w:rStyle w:val="Hyperlink"/>
            <w:szCs w:val="20"/>
          </w:rPr>
          <w:t>http</w:t>
        </w:r>
        <w:proofErr w:type="spellEnd"/>
        <w:r w:rsidR="00AA2C7B" w:rsidRPr="00437331">
          <w:rPr>
            <w:rStyle w:val="Hyperlink"/>
            <w:szCs w:val="20"/>
          </w:rPr>
          <w:t>://www.northyorks.gov.uk/article/23721/Complaints---</w:t>
        </w:r>
        <w:r w:rsidR="00AA2C7B" w:rsidRPr="00437331">
          <w:rPr>
            <w:rStyle w:val="Hyperlink"/>
            <w:szCs w:val="20"/>
          </w:rPr>
          <w:tab/>
          <w:t>general-information</w:t>
        </w:r>
      </w:hyperlink>
      <w:r w:rsidR="00D47070">
        <w:rPr>
          <w:szCs w:val="20"/>
        </w:rPr>
        <w:t xml:space="preserve">. </w:t>
      </w:r>
    </w:p>
    <w:p w14:paraId="393AB0EE" w14:textId="77777777" w:rsidR="00D47070" w:rsidRDefault="00D47070" w:rsidP="006E3C43">
      <w:pPr>
        <w:widowControl/>
        <w:spacing w:line="240" w:lineRule="auto"/>
        <w:ind w:left="851" w:hanging="851"/>
        <w:rPr>
          <w:b/>
          <w:szCs w:val="20"/>
        </w:rPr>
      </w:pPr>
    </w:p>
    <w:p w14:paraId="3FB99DA6" w14:textId="4726D850" w:rsidR="00D47070" w:rsidRPr="003E7F80" w:rsidRDefault="00D47070" w:rsidP="006E3C43">
      <w:pPr>
        <w:keepNext/>
        <w:widowControl/>
        <w:spacing w:line="240" w:lineRule="auto"/>
        <w:ind w:left="851" w:hanging="851"/>
        <w:rPr>
          <w:b/>
          <w:szCs w:val="20"/>
        </w:rPr>
      </w:pPr>
      <w:r w:rsidRPr="003E7F80">
        <w:rPr>
          <w:b/>
          <w:szCs w:val="20"/>
        </w:rPr>
        <w:t xml:space="preserve">Duties of </w:t>
      </w:r>
      <w:r w:rsidR="0030031B">
        <w:rPr>
          <w:b/>
          <w:szCs w:val="20"/>
        </w:rPr>
        <w:t>Yorwaste</w:t>
      </w:r>
    </w:p>
    <w:p w14:paraId="4EE1BFB2" w14:textId="77777777" w:rsidR="00D47070" w:rsidRPr="003E7F80" w:rsidRDefault="00D47070" w:rsidP="006E3C43">
      <w:pPr>
        <w:keepNext/>
        <w:widowControl/>
        <w:spacing w:line="240" w:lineRule="auto"/>
        <w:ind w:left="851" w:hanging="851"/>
      </w:pPr>
    </w:p>
    <w:p w14:paraId="4583FA10" w14:textId="29BC3586" w:rsidR="00D47070" w:rsidRPr="000A21C8" w:rsidRDefault="006E3C43" w:rsidP="006E3C43">
      <w:pPr>
        <w:keepNext/>
        <w:widowControl/>
        <w:spacing w:after="0" w:line="240" w:lineRule="auto"/>
        <w:jc w:val="both"/>
      </w:pPr>
      <w:r>
        <w:t>5.8</w:t>
      </w:r>
      <w:r>
        <w:tab/>
      </w:r>
      <w:r w:rsidR="00D47070" w:rsidRPr="00B43AE5">
        <w:t xml:space="preserve">Before the </w:t>
      </w:r>
      <w:r w:rsidR="00D47070">
        <w:t>Commencement</w:t>
      </w:r>
      <w:r w:rsidR="00D47070" w:rsidRPr="00B43AE5">
        <w:t xml:space="preserve"> Date the </w:t>
      </w:r>
      <w:r w:rsidR="0030031B">
        <w:t>Company</w:t>
      </w:r>
      <w:r w:rsidR="00D47070" w:rsidRPr="00B43AE5">
        <w:t xml:space="preserve"> will provide </w:t>
      </w:r>
      <w:r w:rsidR="0030031B">
        <w:t>the Contractor</w:t>
      </w:r>
      <w:r w:rsidR="00D47070" w:rsidRPr="00B43AE5">
        <w:t xml:space="preserve"> with the</w:t>
      </w:r>
      <w:r w:rsidR="00D47070" w:rsidRPr="000A21C8">
        <w:t xml:space="preserve"> </w:t>
      </w:r>
      <w:r w:rsidR="00EF0795">
        <w:tab/>
      </w:r>
      <w:r w:rsidR="00D47070" w:rsidRPr="000A21C8">
        <w:t xml:space="preserve">contact details of the nominated </w:t>
      </w:r>
      <w:r w:rsidR="0030031B">
        <w:t>Company Representative</w:t>
      </w:r>
      <w:r w:rsidR="00D47070" w:rsidRPr="000A21C8">
        <w:t xml:space="preserve"> and will update </w:t>
      </w:r>
      <w:r w:rsidR="0030031B">
        <w:t xml:space="preserve">the </w:t>
      </w:r>
      <w:r w:rsidR="00EF0795">
        <w:tab/>
      </w:r>
      <w:r w:rsidR="0030031B">
        <w:t>Contractor</w:t>
      </w:r>
      <w:r w:rsidR="00691D78">
        <w:t xml:space="preserve"> </w:t>
      </w:r>
      <w:r w:rsidR="00D47070" w:rsidRPr="000A21C8">
        <w:t xml:space="preserve">of any changes of contact details.  The </w:t>
      </w:r>
      <w:r w:rsidR="0030031B">
        <w:t>Company Representative</w:t>
      </w:r>
      <w:r w:rsidR="00D47070" w:rsidRPr="000A21C8">
        <w:t xml:space="preserve"> will be </w:t>
      </w:r>
      <w:r w:rsidR="00EF0795">
        <w:tab/>
      </w:r>
      <w:r w:rsidR="00D47070" w:rsidRPr="000A21C8">
        <w:t xml:space="preserve">the principal contact with </w:t>
      </w:r>
      <w:r w:rsidR="00EF0795">
        <w:t>r</w:t>
      </w:r>
      <w:r w:rsidR="00D47070" w:rsidRPr="000A21C8">
        <w:t xml:space="preserve">egards to the </w:t>
      </w:r>
      <w:r w:rsidR="00D47070">
        <w:t>Service</w:t>
      </w:r>
      <w:r w:rsidR="00D47070" w:rsidRPr="000A21C8">
        <w:t>.</w:t>
      </w:r>
    </w:p>
    <w:p w14:paraId="78FDD758" w14:textId="77777777" w:rsidR="00691D78" w:rsidRPr="000A21C8" w:rsidRDefault="00691D78" w:rsidP="006E3C43">
      <w:pPr>
        <w:widowControl/>
        <w:spacing w:after="0" w:line="240" w:lineRule="auto"/>
        <w:jc w:val="both"/>
      </w:pPr>
    </w:p>
    <w:p w14:paraId="3578844E" w14:textId="232F7FCB" w:rsidR="00D47070" w:rsidRDefault="006E3C43" w:rsidP="00747098">
      <w:pPr>
        <w:widowControl/>
        <w:spacing w:after="0" w:line="240" w:lineRule="auto"/>
        <w:jc w:val="both"/>
      </w:pPr>
      <w:r>
        <w:t>5</w:t>
      </w:r>
      <w:r w:rsidR="0030031B">
        <w:t>.9</w:t>
      </w:r>
      <w:r w:rsidR="00AA2C7B">
        <w:tab/>
      </w:r>
      <w:r w:rsidR="00D47070">
        <w:t>The</w:t>
      </w:r>
      <w:r w:rsidR="0030031B">
        <w:t xml:space="preserve"> Company</w:t>
      </w:r>
      <w:r w:rsidR="00D47070">
        <w:t xml:space="preserve"> will inform </w:t>
      </w:r>
      <w:r w:rsidR="0030031B">
        <w:t>the Contractor</w:t>
      </w:r>
      <w:r w:rsidR="00D47070">
        <w:t xml:space="preserve"> of any changes to the </w:t>
      </w:r>
      <w:r w:rsidR="00C94413">
        <w:t>Company’s</w:t>
      </w:r>
      <w:r w:rsidR="00D47070">
        <w:t xml:space="preserve"> Complaint </w:t>
      </w:r>
      <w:r w:rsidR="00AA2C7B">
        <w:tab/>
      </w:r>
      <w:r w:rsidR="00D47070">
        <w:t>Handling Procedure.</w:t>
      </w:r>
    </w:p>
    <w:p w14:paraId="6B0BD3C0" w14:textId="77777777" w:rsidR="00AA2C7B" w:rsidRDefault="00AA2C7B" w:rsidP="00747098">
      <w:pPr>
        <w:widowControl/>
        <w:spacing w:after="0" w:line="240" w:lineRule="auto"/>
        <w:jc w:val="both"/>
      </w:pPr>
    </w:p>
    <w:p w14:paraId="3FC75606" w14:textId="77777777" w:rsidR="00AA2C7B" w:rsidRPr="000A21C8" w:rsidRDefault="00AA2C7B" w:rsidP="00747098">
      <w:pPr>
        <w:widowControl/>
        <w:spacing w:after="0" w:line="240" w:lineRule="auto"/>
        <w:jc w:val="both"/>
      </w:pPr>
    </w:p>
    <w:p w14:paraId="06F52863" w14:textId="6F07A2A2" w:rsidR="00D47070" w:rsidRPr="006E3C43" w:rsidRDefault="006E3C43" w:rsidP="006E3C43">
      <w:pPr>
        <w:widowControl/>
        <w:tabs>
          <w:tab w:val="num" w:pos="851"/>
        </w:tabs>
        <w:spacing w:line="240" w:lineRule="auto"/>
        <w:rPr>
          <w:b/>
        </w:rPr>
      </w:pPr>
      <w:r>
        <w:rPr>
          <w:b/>
        </w:rPr>
        <w:t>6</w:t>
      </w:r>
      <w:r>
        <w:rPr>
          <w:b/>
        </w:rPr>
        <w:tab/>
      </w:r>
      <w:r w:rsidR="00D47070" w:rsidRPr="006E3C43">
        <w:rPr>
          <w:b/>
        </w:rPr>
        <w:t>Health, Safety and Welfare</w:t>
      </w:r>
    </w:p>
    <w:p w14:paraId="061B1ABC" w14:textId="77777777" w:rsidR="00D47070" w:rsidRPr="000A21C8" w:rsidRDefault="00D47070" w:rsidP="006E3C43">
      <w:pPr>
        <w:widowControl/>
        <w:spacing w:line="240" w:lineRule="auto"/>
      </w:pPr>
    </w:p>
    <w:p w14:paraId="58DD5DAF" w14:textId="623A38FC" w:rsidR="00D47070" w:rsidRPr="000A21C8" w:rsidRDefault="00D47070" w:rsidP="006E3C43">
      <w:pPr>
        <w:widowControl/>
        <w:spacing w:line="240" w:lineRule="auto"/>
        <w:rPr>
          <w:b/>
        </w:rPr>
      </w:pPr>
      <w:r w:rsidRPr="000A21C8">
        <w:rPr>
          <w:b/>
        </w:rPr>
        <w:t xml:space="preserve">Duties of </w:t>
      </w:r>
      <w:r w:rsidR="009600BD">
        <w:rPr>
          <w:b/>
        </w:rPr>
        <w:t>The Contractor</w:t>
      </w:r>
    </w:p>
    <w:p w14:paraId="3F5FF60A" w14:textId="77777777" w:rsidR="00D47070" w:rsidRPr="0099191C" w:rsidRDefault="00D47070" w:rsidP="006E3C43">
      <w:pPr>
        <w:spacing w:line="240" w:lineRule="auto"/>
      </w:pPr>
    </w:p>
    <w:p w14:paraId="5F6EB3F3" w14:textId="704656F9" w:rsidR="00D47070" w:rsidRPr="006E3C43" w:rsidRDefault="006E3C43" w:rsidP="006E3C43">
      <w:pPr>
        <w:spacing w:line="240" w:lineRule="auto"/>
        <w:ind w:right="26"/>
      </w:pPr>
      <w:r>
        <w:t>6.1</w:t>
      </w:r>
      <w:r>
        <w:tab/>
      </w:r>
      <w:r w:rsidR="009600BD" w:rsidRPr="006E3C43">
        <w:t>The Contractor</w:t>
      </w:r>
      <w:r w:rsidR="00D47070" w:rsidRPr="006E3C43">
        <w:t xml:space="preserve"> shall take all measures as are necessary to ensure safety, health and </w:t>
      </w:r>
      <w:r w:rsidR="00AA2C7B">
        <w:tab/>
      </w:r>
      <w:r w:rsidR="00D47070" w:rsidRPr="006E3C43">
        <w:t xml:space="preserve">welfare of all persons at work or using the </w:t>
      </w:r>
      <w:r w:rsidR="009600BD" w:rsidRPr="006E3C43">
        <w:t>Waste Transfer Point</w:t>
      </w:r>
    </w:p>
    <w:p w14:paraId="34FA54B5" w14:textId="77777777" w:rsidR="00D47070" w:rsidRPr="006E3C43" w:rsidRDefault="00D47070" w:rsidP="006E3C43">
      <w:pPr>
        <w:pStyle w:val="ListParagraph"/>
        <w:spacing w:line="240" w:lineRule="auto"/>
        <w:ind w:right="26"/>
        <w:rPr>
          <w:rFonts w:cs="Arial"/>
          <w:sz w:val="22"/>
          <w:szCs w:val="22"/>
        </w:rPr>
      </w:pPr>
    </w:p>
    <w:p w14:paraId="02907F05" w14:textId="345E234E" w:rsidR="00D47070" w:rsidRPr="006E3C43" w:rsidRDefault="006E3C43" w:rsidP="006E3C43">
      <w:pPr>
        <w:spacing w:line="240" w:lineRule="auto"/>
        <w:ind w:right="26"/>
      </w:pPr>
      <w:r>
        <w:t>6.2</w:t>
      </w:r>
      <w:r>
        <w:tab/>
      </w:r>
      <w:r w:rsidR="009600BD" w:rsidRPr="006E3C43">
        <w:t>The Contractor</w:t>
      </w:r>
      <w:r w:rsidR="00D47070" w:rsidRPr="006E3C43">
        <w:t xml:space="preserve"> shall ensure that a copy of the site rules and conditions is prominently </w:t>
      </w:r>
      <w:r w:rsidR="00AA2C7B">
        <w:tab/>
      </w:r>
      <w:r w:rsidR="00D47070" w:rsidRPr="006E3C43">
        <w:t xml:space="preserve">displayed at the </w:t>
      </w:r>
      <w:r w:rsidR="009600BD" w:rsidRPr="006E3C43">
        <w:t>Waste Transfer Point</w:t>
      </w:r>
      <w:r w:rsidR="00D47070" w:rsidRPr="006E3C43">
        <w:t xml:space="preserve">; and that all employees and visitors are made </w:t>
      </w:r>
      <w:r w:rsidR="00EF0795">
        <w:tab/>
      </w:r>
      <w:r w:rsidR="00D47070" w:rsidRPr="006E3C43">
        <w:t xml:space="preserve">aware </w:t>
      </w:r>
      <w:r w:rsidR="00AA2C7B">
        <w:tab/>
      </w:r>
      <w:r w:rsidR="00D47070" w:rsidRPr="006E3C43">
        <w:t>of them.</w:t>
      </w:r>
    </w:p>
    <w:p w14:paraId="7C659F6E" w14:textId="77777777" w:rsidR="00D47070" w:rsidRDefault="00D47070" w:rsidP="006E3C43">
      <w:pPr>
        <w:pStyle w:val="ListParagraph"/>
        <w:spacing w:line="240" w:lineRule="auto"/>
        <w:rPr>
          <w:rFonts w:cs="Arial"/>
        </w:rPr>
      </w:pPr>
    </w:p>
    <w:p w14:paraId="61A23D24" w14:textId="3DD9B6C0" w:rsidR="00D47070" w:rsidRPr="003B1FAA" w:rsidRDefault="006E3C43" w:rsidP="006E3C43">
      <w:pPr>
        <w:adjustRightInd w:val="0"/>
        <w:spacing w:after="0" w:line="240" w:lineRule="auto"/>
        <w:ind w:right="26"/>
        <w:jc w:val="both"/>
        <w:textAlignment w:val="baseline"/>
      </w:pPr>
      <w:r>
        <w:rPr>
          <w:iCs/>
        </w:rPr>
        <w:t>6.3</w:t>
      </w:r>
      <w:r>
        <w:rPr>
          <w:iCs/>
        </w:rPr>
        <w:tab/>
      </w:r>
      <w:r w:rsidR="00D47070">
        <w:rPr>
          <w:iCs/>
        </w:rPr>
        <w:t xml:space="preserve">At all times, </w:t>
      </w:r>
      <w:r w:rsidR="009600BD">
        <w:rPr>
          <w:iCs/>
        </w:rPr>
        <w:t>the Contractor</w:t>
      </w:r>
      <w:r w:rsidR="00D47070" w:rsidRPr="0099191C">
        <w:rPr>
          <w:iCs/>
        </w:rPr>
        <w:t xml:space="preserve"> shall ensure pro</w:t>
      </w:r>
      <w:r w:rsidR="00D47070">
        <w:rPr>
          <w:iCs/>
        </w:rPr>
        <w:t xml:space="preserve">vision of safe premises, access </w:t>
      </w:r>
      <w:r w:rsidR="00D47070" w:rsidRPr="0099191C">
        <w:rPr>
          <w:iCs/>
        </w:rPr>
        <w:t xml:space="preserve">and egress, </w:t>
      </w:r>
      <w:r w:rsidR="00AA2C7B">
        <w:rPr>
          <w:iCs/>
        </w:rPr>
        <w:tab/>
      </w:r>
      <w:r w:rsidR="00D47070" w:rsidRPr="0099191C">
        <w:rPr>
          <w:iCs/>
        </w:rPr>
        <w:t>plant and substances in the premises or provided for use.</w:t>
      </w:r>
    </w:p>
    <w:p w14:paraId="4D68FAFD" w14:textId="77777777" w:rsidR="006E3C43" w:rsidRDefault="006E3C43" w:rsidP="006E3C43">
      <w:pPr>
        <w:pStyle w:val="ListParagraph"/>
        <w:spacing w:line="240" w:lineRule="auto"/>
        <w:rPr>
          <w:rFonts w:cs="Arial"/>
        </w:rPr>
      </w:pPr>
    </w:p>
    <w:p w14:paraId="1B3853F9" w14:textId="6444C155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6.4</w:t>
      </w:r>
      <w:r>
        <w:tab/>
      </w:r>
      <w:r w:rsidR="009600BD">
        <w:t>The Contractor</w:t>
      </w:r>
      <w:r w:rsidR="00D47070" w:rsidRPr="0099191C">
        <w:t xml:space="preserve"> shall notify the</w:t>
      </w:r>
      <w:r w:rsidR="00D47070">
        <w:t xml:space="preserve"> </w:t>
      </w:r>
      <w:r w:rsidR="009600BD">
        <w:t>Company</w:t>
      </w:r>
      <w:r w:rsidR="00691D78">
        <w:t xml:space="preserve"> </w:t>
      </w:r>
      <w:r w:rsidR="00D47070" w:rsidRPr="0099191C">
        <w:t>of any changes of contact</w:t>
      </w:r>
      <w:r w:rsidR="00D47070">
        <w:t xml:space="preserve"> </w:t>
      </w:r>
      <w:r w:rsidR="00D47070" w:rsidRPr="0099191C">
        <w:t xml:space="preserve">details for the </w:t>
      </w:r>
      <w:r w:rsidR="00AA2C7B">
        <w:tab/>
      </w:r>
      <w:r w:rsidR="00D47070" w:rsidRPr="0099191C">
        <w:t>nominated people within their organisation responsible for Health &amp; Safety matters.</w:t>
      </w:r>
    </w:p>
    <w:p w14:paraId="5AFA3845" w14:textId="77777777" w:rsidR="00D47070" w:rsidRDefault="00D47070" w:rsidP="006E3C43">
      <w:pPr>
        <w:pStyle w:val="ListParagraph"/>
        <w:spacing w:line="240" w:lineRule="auto"/>
        <w:rPr>
          <w:rFonts w:cs="Arial"/>
        </w:rPr>
      </w:pPr>
    </w:p>
    <w:p w14:paraId="4C4D8D7A" w14:textId="402F91F7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6.5</w:t>
      </w:r>
      <w:r>
        <w:tab/>
      </w:r>
      <w:r w:rsidR="00BF5F8D">
        <w:t>The Contractor</w:t>
      </w:r>
      <w:r w:rsidR="00D47070" w:rsidRPr="0099191C">
        <w:t xml:space="preserve"> shall at all times ensure that i</w:t>
      </w:r>
      <w:r w:rsidR="00D47070">
        <w:t xml:space="preserve">ts own health and safety policy </w:t>
      </w:r>
      <w:r w:rsidR="001F45F0">
        <w:t xml:space="preserve">and </w:t>
      </w:r>
      <w:r w:rsidR="00AA2C7B">
        <w:tab/>
      </w:r>
      <w:r w:rsidR="00D47070" w:rsidRPr="0099191C">
        <w:t xml:space="preserve">procedures adhere to and take into account any existing and future guidance from the </w:t>
      </w:r>
      <w:r w:rsidR="00AA2C7B">
        <w:tab/>
      </w:r>
      <w:r w:rsidR="00D47070" w:rsidRPr="0099191C">
        <w:t xml:space="preserve">Health and Safety Executive (HSE) (or other similar body) relating to the safe </w:t>
      </w:r>
      <w:r>
        <w:tab/>
        <w:t xml:space="preserve">acceptance, </w:t>
      </w:r>
      <w:r w:rsidR="00C94413">
        <w:t xml:space="preserve">storage </w:t>
      </w:r>
      <w:r w:rsidR="00C94413" w:rsidRPr="0099191C">
        <w:t>of</w:t>
      </w:r>
      <w:r w:rsidR="00D47070" w:rsidRPr="0099191C">
        <w:t xml:space="preserve"> waste.</w:t>
      </w:r>
    </w:p>
    <w:p w14:paraId="56395610" w14:textId="77777777" w:rsidR="00D47070" w:rsidRDefault="00D47070" w:rsidP="00D47070">
      <w:pPr>
        <w:pStyle w:val="ListParagraph"/>
        <w:spacing w:line="240" w:lineRule="auto"/>
        <w:rPr>
          <w:rFonts w:cs="Arial"/>
        </w:rPr>
      </w:pPr>
    </w:p>
    <w:p w14:paraId="70A78E5C" w14:textId="3E2C0026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6.6</w:t>
      </w:r>
      <w:r>
        <w:tab/>
      </w:r>
      <w:r w:rsidR="00BF5F8D">
        <w:t>The Contractor</w:t>
      </w:r>
      <w:r w:rsidR="00D47070">
        <w:t xml:space="preserve"> </w:t>
      </w:r>
      <w:r w:rsidR="00D47070" w:rsidRPr="0099191C">
        <w:t>shall ensure provision of safe plant and</w:t>
      </w:r>
      <w:r w:rsidR="001F45F0">
        <w:t xml:space="preserve"> equipment and ensure that work </w:t>
      </w:r>
      <w:r w:rsidR="00AA2C7B">
        <w:tab/>
      </w:r>
      <w:r w:rsidR="00D47070" w:rsidRPr="0099191C">
        <w:t>equipment is suitable for the purpose for</w:t>
      </w:r>
      <w:r w:rsidR="00D47070">
        <w:t xml:space="preserve"> which it is to be used or </w:t>
      </w:r>
      <w:r w:rsidR="00D47070" w:rsidRPr="0099191C">
        <w:t xml:space="preserve">provided.  Work </w:t>
      </w:r>
      <w:r w:rsidR="00AA2C7B">
        <w:tab/>
      </w:r>
      <w:r w:rsidR="00D47070" w:rsidRPr="0099191C">
        <w:t>equipment shall be used only for operations for which it is</w:t>
      </w:r>
      <w:r w:rsidR="00D47070">
        <w:t xml:space="preserve"> </w:t>
      </w:r>
      <w:r w:rsidR="00D47070" w:rsidRPr="0099191C">
        <w:t xml:space="preserve">suitable.  Work equipment </w:t>
      </w:r>
      <w:r w:rsidR="00EF0795">
        <w:tab/>
      </w:r>
      <w:r w:rsidR="00D47070" w:rsidRPr="0099191C">
        <w:t>shall be maintained in an efficient state, in efficient working order and in good repai</w:t>
      </w:r>
      <w:r w:rsidR="00D47070">
        <w:t xml:space="preserve">r.  </w:t>
      </w:r>
      <w:r w:rsidR="00EF0795">
        <w:tab/>
      </w:r>
      <w:r w:rsidR="00D47070">
        <w:t xml:space="preserve">Where </w:t>
      </w:r>
      <w:r w:rsidR="00AA2C7B">
        <w:tab/>
      </w:r>
      <w:r w:rsidR="00D47070">
        <w:t xml:space="preserve">any equipment </w:t>
      </w:r>
      <w:r w:rsidR="00C94413">
        <w:t>has,</w:t>
      </w:r>
      <w:r w:rsidR="00D47070">
        <w:t xml:space="preserve"> or </w:t>
      </w:r>
      <w:r w:rsidR="00D47070" w:rsidRPr="0099191C">
        <w:t>requires a mainten</w:t>
      </w:r>
      <w:r w:rsidR="00D47070">
        <w:t>ance log it shall be maintained.</w:t>
      </w:r>
    </w:p>
    <w:p w14:paraId="670D4480" w14:textId="77777777" w:rsidR="00D47070" w:rsidRDefault="00D47070" w:rsidP="00D47070">
      <w:pPr>
        <w:pStyle w:val="ListParagraph"/>
        <w:spacing w:line="240" w:lineRule="auto"/>
        <w:rPr>
          <w:rFonts w:cs="Arial"/>
        </w:rPr>
      </w:pPr>
    </w:p>
    <w:p w14:paraId="0309BDB1" w14:textId="5FDB85D0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6.7</w:t>
      </w:r>
      <w:r>
        <w:tab/>
      </w:r>
      <w:r w:rsidR="00BF5F8D">
        <w:t>The Contractor</w:t>
      </w:r>
      <w:r w:rsidR="00D47070" w:rsidRPr="0099191C">
        <w:t xml:space="preserve"> </w:t>
      </w:r>
      <w:r w:rsidR="00D47070">
        <w:t>shall</w:t>
      </w:r>
      <w:r w:rsidR="00D47070" w:rsidRPr="0099191C">
        <w:t xml:space="preserve"> review its health and safety policy, safety procedures and risk </w:t>
      </w:r>
      <w:r w:rsidR="00AA2C7B">
        <w:tab/>
      </w:r>
      <w:r w:rsidR="00D47070" w:rsidRPr="0099191C">
        <w:t xml:space="preserve">assessments as requested by the </w:t>
      </w:r>
      <w:r w:rsidR="00D47070">
        <w:t>Council</w:t>
      </w:r>
      <w:r w:rsidR="00D47070" w:rsidRPr="0099191C">
        <w:t xml:space="preserve"> and on a periodic basis no</w:t>
      </w:r>
      <w:r w:rsidR="00D47070">
        <w:t xml:space="preserve"> </w:t>
      </w:r>
      <w:r w:rsidR="00D47070" w:rsidRPr="0099191C">
        <w:t xml:space="preserve">greater than every </w:t>
      </w:r>
      <w:r w:rsidR="00AA2C7B">
        <w:tab/>
      </w:r>
      <w:r w:rsidR="001F45F0">
        <w:t>t</w:t>
      </w:r>
      <w:r w:rsidR="00D47070" w:rsidRPr="0099191C">
        <w:t xml:space="preserve">welve months.  The </w:t>
      </w:r>
      <w:r w:rsidR="00BF5F8D">
        <w:t xml:space="preserve">Company </w:t>
      </w:r>
      <w:r w:rsidR="00691D78">
        <w:t>Representative</w:t>
      </w:r>
      <w:r w:rsidR="00D47070" w:rsidRPr="0099191C">
        <w:t xml:space="preserve"> reserves the right to comment upon such </w:t>
      </w:r>
      <w:r w:rsidR="00AA2C7B">
        <w:tab/>
      </w:r>
      <w:r w:rsidR="00D47070" w:rsidRPr="0099191C">
        <w:t xml:space="preserve">health and safety policy, safety procedures and risk assessments as it feels appropriate </w:t>
      </w:r>
      <w:r w:rsidR="00AA2C7B">
        <w:tab/>
      </w:r>
      <w:r w:rsidR="00D47070" w:rsidRPr="0099191C">
        <w:t>and request a review at any</w:t>
      </w:r>
      <w:r w:rsidR="00D47070">
        <w:t xml:space="preserve"> </w:t>
      </w:r>
      <w:r w:rsidR="00D47070" w:rsidRPr="0099191C">
        <w:t>stage.</w:t>
      </w:r>
    </w:p>
    <w:p w14:paraId="27BEE4F4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61621A37" w14:textId="4AAFEAE4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6.8</w:t>
      </w:r>
      <w:r>
        <w:tab/>
      </w:r>
      <w:r w:rsidR="00BF5F8D">
        <w:t>The Contractor</w:t>
      </w:r>
      <w:r w:rsidR="00A82A6E">
        <w:t xml:space="preserve"> </w:t>
      </w:r>
      <w:r w:rsidR="00D47070" w:rsidRPr="0099191C">
        <w:t>shall ensure risk assessments and controls are ap</w:t>
      </w:r>
      <w:r w:rsidR="00D47070">
        <w:t>plied to any p</w:t>
      </w:r>
      <w:r w:rsidR="00D47070" w:rsidRPr="0099191C">
        <w:t xml:space="preserve">resent or </w:t>
      </w:r>
      <w:r w:rsidR="00AA2C7B">
        <w:tab/>
      </w:r>
      <w:r w:rsidR="00D47070" w:rsidRPr="0099191C">
        <w:t xml:space="preserve">future activities relating to the </w:t>
      </w:r>
      <w:r w:rsidR="00D47070">
        <w:t>S</w:t>
      </w:r>
      <w:r w:rsidR="00D47070" w:rsidRPr="0099191C">
        <w:t xml:space="preserve">ervice. </w:t>
      </w:r>
      <w:r w:rsidR="00BF5F8D">
        <w:t>The Contractor</w:t>
      </w:r>
      <w:r w:rsidR="00D47070" w:rsidRPr="0099191C">
        <w:t xml:space="preserve"> shall confirm </w:t>
      </w:r>
      <w:r w:rsidR="00D47070">
        <w:t>w</w:t>
      </w:r>
      <w:r w:rsidR="00D47070" w:rsidRPr="0099191C">
        <w:t xml:space="preserve">hen its risk </w:t>
      </w:r>
      <w:r w:rsidR="00AA2C7B">
        <w:tab/>
      </w:r>
      <w:r w:rsidR="00D47070" w:rsidRPr="0099191C">
        <w:t>assessments have been reviewed and</w:t>
      </w:r>
      <w:r w:rsidR="00D47070">
        <w:t xml:space="preserve"> shall </w:t>
      </w:r>
      <w:r w:rsidR="00D47070" w:rsidRPr="0099191C">
        <w:t xml:space="preserve">supply the </w:t>
      </w:r>
      <w:r w:rsidR="00BF5F8D">
        <w:t>Company</w:t>
      </w:r>
      <w:r w:rsidR="00D47070" w:rsidRPr="0099191C">
        <w:t xml:space="preserve"> with copies of any new </w:t>
      </w:r>
      <w:r w:rsidR="009C480D">
        <w:tab/>
      </w:r>
      <w:r w:rsidR="00D47070" w:rsidRPr="0099191C">
        <w:t xml:space="preserve">or modified risk assessments and safety procedures which relate to the </w:t>
      </w:r>
      <w:r w:rsidR="00D47070">
        <w:t>Services.</w:t>
      </w:r>
    </w:p>
    <w:p w14:paraId="0B949BF5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5F2FAFAA" w14:textId="1C3D0F20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6.9</w:t>
      </w:r>
      <w:r>
        <w:tab/>
      </w:r>
      <w:r w:rsidR="00D47070">
        <w:t xml:space="preserve">Prior to the Commencement Date </w:t>
      </w:r>
      <w:r w:rsidR="00BF5F8D">
        <w:t>the Contra</w:t>
      </w:r>
      <w:r w:rsidR="00A82A6E">
        <w:t>c</w:t>
      </w:r>
      <w:r w:rsidR="00BF5F8D">
        <w:t>tor</w:t>
      </w:r>
      <w:r w:rsidR="001F45F0">
        <w:t xml:space="preserve"> </w:t>
      </w:r>
      <w:r w:rsidR="00AA2C7B">
        <w:tab/>
      </w:r>
      <w:r w:rsidR="001F45F0">
        <w:t xml:space="preserve">will provide detail of how the </w:t>
      </w:r>
      <w:r w:rsidR="00EF0795">
        <w:tab/>
      </w:r>
      <w:r w:rsidR="00D47070">
        <w:t xml:space="preserve">movements of vehicles, including vehicles delivering Waste, are managed at the </w:t>
      </w:r>
      <w:r w:rsidR="00EF0795">
        <w:tab/>
      </w:r>
      <w:r w:rsidR="00B51E7E">
        <w:t xml:space="preserve">Waste </w:t>
      </w:r>
      <w:r w:rsidR="00EF0795">
        <w:tab/>
      </w:r>
      <w:r w:rsidR="00B51E7E">
        <w:t>Management Point</w:t>
      </w:r>
      <w:r w:rsidR="00D47070">
        <w:t>.</w:t>
      </w:r>
    </w:p>
    <w:p w14:paraId="4372E64C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29F9CDC6" w14:textId="7CDE1C52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6.10</w:t>
      </w:r>
      <w:r>
        <w:tab/>
      </w:r>
      <w:r w:rsidR="00DD2CE0">
        <w:t>The Contractor</w:t>
      </w:r>
      <w:r w:rsidR="00D47070" w:rsidRPr="0099191C">
        <w:t xml:space="preserve"> shall at all times ensure pr</w:t>
      </w:r>
      <w:r w:rsidR="00D47070">
        <w:t xml:space="preserve">ovision of safety information, </w:t>
      </w:r>
      <w:r w:rsidR="00D47070" w:rsidRPr="0099191C">
        <w:t xml:space="preserve">instruction, </w:t>
      </w:r>
      <w:r w:rsidR="00EF0795">
        <w:tab/>
      </w:r>
      <w:r w:rsidR="00D47070" w:rsidRPr="0099191C">
        <w:t xml:space="preserve">training and supervision. </w:t>
      </w:r>
      <w:r w:rsidR="00DD2CE0">
        <w:t>The Contractor</w:t>
      </w:r>
      <w:r w:rsidR="00D47070">
        <w:t xml:space="preserve"> shall ensure that all </w:t>
      </w:r>
      <w:r w:rsidR="00D47070" w:rsidRPr="0099191C">
        <w:t xml:space="preserve">members of staff </w:t>
      </w:r>
      <w:r w:rsidR="00EF0795">
        <w:tab/>
      </w:r>
      <w:r w:rsidR="00D47070" w:rsidRPr="0099191C">
        <w:t xml:space="preserve">have </w:t>
      </w:r>
      <w:r w:rsidR="00EF0795">
        <w:tab/>
      </w:r>
      <w:r w:rsidR="00D47070" w:rsidRPr="0099191C">
        <w:t xml:space="preserve">the appropriate level of health and safety training to enable them to safely </w:t>
      </w:r>
      <w:r w:rsidR="00D47070">
        <w:t>provide</w:t>
      </w:r>
      <w:r w:rsidR="00D47070" w:rsidRPr="0099191C">
        <w:t xml:space="preserve"> </w:t>
      </w:r>
      <w:r w:rsidR="00EF0795">
        <w:tab/>
      </w:r>
      <w:r w:rsidR="00D47070" w:rsidRPr="0099191C">
        <w:t xml:space="preserve">the </w:t>
      </w:r>
      <w:r w:rsidR="00D47070">
        <w:t>S</w:t>
      </w:r>
      <w:r w:rsidR="00D47070" w:rsidRPr="0099191C">
        <w:t>ervice.</w:t>
      </w:r>
    </w:p>
    <w:p w14:paraId="7BB6642F" w14:textId="77777777" w:rsidR="00A82A6E" w:rsidRDefault="00A82A6E" w:rsidP="00F04735">
      <w:pPr>
        <w:adjustRightInd w:val="0"/>
        <w:spacing w:after="0" w:line="240" w:lineRule="auto"/>
        <w:ind w:right="26"/>
        <w:jc w:val="both"/>
        <w:textAlignment w:val="baseline"/>
      </w:pPr>
    </w:p>
    <w:p w14:paraId="1A7D03C8" w14:textId="3F40E53C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6.11</w:t>
      </w:r>
      <w:r>
        <w:tab/>
      </w:r>
      <w:r w:rsidR="00DD2CE0">
        <w:t>The Contractor</w:t>
      </w:r>
      <w:r w:rsidR="00D47070" w:rsidRPr="0099191C">
        <w:t xml:space="preserve"> shall implement a demonstrable incident reporting system, the system </w:t>
      </w:r>
      <w:r w:rsidR="00AA2C7B">
        <w:tab/>
      </w:r>
      <w:r w:rsidR="00D47070" w:rsidRPr="0099191C">
        <w:t>should facilitate the recording, inves</w:t>
      </w:r>
      <w:r w:rsidR="00D47070">
        <w:t xml:space="preserve">tigation of incidents and near </w:t>
      </w:r>
      <w:r w:rsidR="00D47070" w:rsidRPr="0099191C">
        <w:t xml:space="preserve">misses, and include </w:t>
      </w:r>
      <w:r w:rsidR="00AA2C7B">
        <w:tab/>
      </w:r>
      <w:r w:rsidR="00D47070" w:rsidRPr="0099191C">
        <w:t>preventative measures, review and agreed action taken.</w:t>
      </w:r>
    </w:p>
    <w:p w14:paraId="4906C322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2378C107" w14:textId="5D977DD6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6.12</w:t>
      </w:r>
      <w:r>
        <w:tab/>
      </w:r>
      <w:r w:rsidR="00DD2CE0">
        <w:t>The Contractor</w:t>
      </w:r>
      <w:r w:rsidR="00D47070" w:rsidRPr="0099191C">
        <w:t xml:space="preserve"> shall maintain an accident book and shall record details of any incidents </w:t>
      </w:r>
      <w:r w:rsidR="00F97FA7">
        <w:tab/>
      </w:r>
      <w:r w:rsidR="00AA7B76">
        <w:t xml:space="preserve">or </w:t>
      </w:r>
      <w:r w:rsidR="00D47070" w:rsidRPr="0099191C">
        <w:t xml:space="preserve">accidents involving injury to any persons. The accident book will be available for </w:t>
      </w:r>
      <w:r>
        <w:tab/>
      </w:r>
      <w:r w:rsidR="00D47070" w:rsidRPr="0099191C">
        <w:t xml:space="preserve">inspection at all times by the </w:t>
      </w:r>
      <w:r w:rsidR="00DD2CE0">
        <w:t>Company representative</w:t>
      </w:r>
      <w:r w:rsidR="00D47070" w:rsidRPr="0099191C">
        <w:t>.</w:t>
      </w:r>
    </w:p>
    <w:p w14:paraId="6A91DC91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78C79B43" w14:textId="344D5AB0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6.13</w:t>
      </w:r>
      <w:r>
        <w:tab/>
      </w:r>
      <w:r w:rsidR="00DD2CE0">
        <w:t>The Contractor</w:t>
      </w:r>
      <w:r w:rsidR="001B0A47">
        <w:t xml:space="preserve"> </w:t>
      </w:r>
      <w:r w:rsidR="00D47070" w:rsidRPr="0099191C">
        <w:t xml:space="preserve">shall report to the </w:t>
      </w:r>
      <w:r w:rsidR="00DD2CE0">
        <w:t>Company Representative</w:t>
      </w:r>
      <w:r w:rsidR="00D47070" w:rsidRPr="0099191C">
        <w:t xml:space="preserve"> as soon as practicable any </w:t>
      </w:r>
      <w:r w:rsidR="00AA2C7B">
        <w:tab/>
      </w:r>
      <w:r w:rsidR="00D47070" w:rsidRPr="0099191C">
        <w:t xml:space="preserve">incident </w:t>
      </w:r>
      <w:r w:rsidR="00A82A6E">
        <w:t>i</w:t>
      </w:r>
      <w:r w:rsidR="00D47070" w:rsidRPr="0099191C">
        <w:t xml:space="preserve">ncluding near misses, minor incidents and RIDDOR reportable incidents </w:t>
      </w:r>
      <w:r w:rsidR="00D008C0">
        <w:tab/>
      </w:r>
      <w:r w:rsidR="00D47070" w:rsidRPr="0099191C">
        <w:t xml:space="preserve">involving the provision of this Service. If required by the </w:t>
      </w:r>
      <w:r w:rsidR="00B51E7E">
        <w:t>Company Representative</w:t>
      </w:r>
      <w:r w:rsidR="00D47070" w:rsidRPr="0099191C">
        <w:t xml:space="preserve"> </w:t>
      </w:r>
      <w:r w:rsidR="00D008C0">
        <w:tab/>
      </w:r>
      <w:r w:rsidR="001F45F0">
        <w:t xml:space="preserve">the </w:t>
      </w:r>
      <w:r w:rsidR="00B51E7E">
        <w:t>Contractor</w:t>
      </w:r>
      <w:r w:rsidR="00D47070" w:rsidRPr="0099191C">
        <w:t xml:space="preserve"> </w:t>
      </w:r>
      <w:r w:rsidR="00D47070">
        <w:t>shall</w:t>
      </w:r>
      <w:r w:rsidR="00D47070" w:rsidRPr="0099191C">
        <w:t xml:space="preserve"> submit within 21 days after the incident a full incident </w:t>
      </w:r>
      <w:r w:rsidR="00D008C0">
        <w:tab/>
      </w:r>
      <w:r w:rsidR="00D47070" w:rsidRPr="0099191C">
        <w:t xml:space="preserve">investigation </w:t>
      </w:r>
      <w:r w:rsidR="00D008C0">
        <w:tab/>
      </w:r>
      <w:r w:rsidR="00D47070" w:rsidRPr="0099191C">
        <w:t xml:space="preserve">report; including measures taken to prevent any re-occurrence of the </w:t>
      </w:r>
      <w:r w:rsidR="00D008C0">
        <w:t>I</w:t>
      </w:r>
      <w:r w:rsidR="00D47070" w:rsidRPr="0099191C">
        <w:t>ncident.</w:t>
      </w:r>
    </w:p>
    <w:p w14:paraId="79B9CD07" w14:textId="77777777" w:rsidR="00626C6C" w:rsidRDefault="00626C6C" w:rsidP="00F04735">
      <w:pPr>
        <w:pStyle w:val="ListParagraph"/>
        <w:spacing w:line="240" w:lineRule="auto"/>
        <w:rPr>
          <w:rFonts w:cs="Arial"/>
        </w:rPr>
      </w:pPr>
    </w:p>
    <w:p w14:paraId="3307938F" w14:textId="6D422DEE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6.14</w:t>
      </w:r>
      <w:r>
        <w:tab/>
      </w:r>
      <w:r w:rsidR="00DD2CE0">
        <w:t>The Contractor</w:t>
      </w:r>
      <w:r w:rsidR="001B0A47">
        <w:t xml:space="preserve"> </w:t>
      </w:r>
      <w:r w:rsidR="00D47070" w:rsidRPr="0099191C">
        <w:t xml:space="preserve">shall maintain a first aid point equipped with appropriate first aid </w:t>
      </w:r>
      <w:r w:rsidR="00D008C0">
        <w:tab/>
      </w:r>
      <w:r w:rsidR="00D47070" w:rsidRPr="0099191C">
        <w:t xml:space="preserve">equipment and displaying the name of the appointed person in charge of first aid or a </w:t>
      </w:r>
      <w:r w:rsidR="00D008C0">
        <w:tab/>
      </w:r>
      <w:r w:rsidR="00D47070" w:rsidRPr="0099191C">
        <w:t xml:space="preserve">qualified first </w:t>
      </w:r>
      <w:r w:rsidR="00AA2C7B">
        <w:tab/>
      </w:r>
      <w:r w:rsidR="00D47070" w:rsidRPr="0099191C">
        <w:t xml:space="preserve">aider.  As a minimum </w:t>
      </w:r>
      <w:r w:rsidR="00C94413" w:rsidRPr="0099191C">
        <w:t>standard,</w:t>
      </w:r>
      <w:r w:rsidR="00D47070" w:rsidRPr="0099191C">
        <w:t xml:space="preserve"> </w:t>
      </w:r>
      <w:r w:rsidR="00DD2CE0">
        <w:t>The Contractor</w:t>
      </w:r>
      <w:r w:rsidR="00D47070" w:rsidRPr="0099191C">
        <w:t xml:space="preserve"> </w:t>
      </w:r>
      <w:r w:rsidR="00D47070">
        <w:t>shall</w:t>
      </w:r>
      <w:r w:rsidR="00D47070" w:rsidRPr="0099191C">
        <w:t xml:space="preserve"> ensure at all times </w:t>
      </w:r>
      <w:r w:rsidR="00D008C0">
        <w:tab/>
      </w:r>
      <w:r w:rsidR="00D47070" w:rsidRPr="0099191C">
        <w:t>availability of a first aid box and an appointed person to take cha</w:t>
      </w:r>
      <w:r w:rsidR="00D47070">
        <w:t xml:space="preserve">rge of first aid </w:t>
      </w:r>
      <w:r>
        <w:tab/>
      </w:r>
      <w:r w:rsidR="00D47070">
        <w:t>requirements.</w:t>
      </w:r>
    </w:p>
    <w:p w14:paraId="44B49670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5EFC1716" w14:textId="31C2E62F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6.15</w:t>
      </w:r>
      <w:r>
        <w:tab/>
      </w:r>
      <w:r w:rsidR="00DD2CE0">
        <w:t>The Contractor</w:t>
      </w:r>
      <w:r w:rsidR="00D47070" w:rsidRPr="0099191C">
        <w:t xml:space="preserve"> shall demonstrate an active monitoring of safety in the provision of the </w:t>
      </w:r>
      <w:r w:rsidR="00AA2C7B">
        <w:tab/>
      </w:r>
      <w:r w:rsidR="00D47070" w:rsidRPr="0099191C">
        <w:t xml:space="preserve">Service; this shall include the completion of daily check lists of safety provisions at </w:t>
      </w:r>
      <w:r w:rsidR="001F45F0">
        <w:t>the</w:t>
      </w:r>
      <w:r w:rsidR="00E30CF6">
        <w:t xml:space="preserve"> </w:t>
      </w:r>
      <w:r w:rsidR="00AA2C7B">
        <w:tab/>
      </w:r>
      <w:r w:rsidR="00B51E7E">
        <w:t>Waste Transfer Point</w:t>
      </w:r>
    </w:p>
    <w:p w14:paraId="080E7D03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2EDEA3A6" w14:textId="4CF3E23C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6.16</w:t>
      </w:r>
      <w:r>
        <w:tab/>
      </w:r>
      <w:r w:rsidR="00DD2CE0">
        <w:t>The Contractor</w:t>
      </w:r>
      <w:r w:rsidR="00D47070">
        <w:t xml:space="preserve"> </w:t>
      </w:r>
      <w:r w:rsidR="00D47070" w:rsidRPr="0099191C">
        <w:t>shall undertake the duties of</w:t>
      </w:r>
      <w:r w:rsidR="00D47070">
        <w:t xml:space="preserve"> Responsible Persons as set out </w:t>
      </w:r>
      <w:r w:rsidR="00D47070" w:rsidRPr="0099191C">
        <w:t xml:space="preserve">in the </w:t>
      </w:r>
      <w:r w:rsidR="00AA2C7B">
        <w:tab/>
      </w:r>
      <w:r w:rsidR="00D47070" w:rsidRPr="0099191C">
        <w:t xml:space="preserve">Regulatory Reform (Fire Safety) Order 2005, including undertaking </w:t>
      </w:r>
      <w:r w:rsidR="00D47070">
        <w:t xml:space="preserve">Fire </w:t>
      </w:r>
      <w:r w:rsidR="00D47070" w:rsidRPr="0099191C">
        <w:t xml:space="preserve">Risk </w:t>
      </w:r>
      <w:r w:rsidR="00D008C0">
        <w:tab/>
      </w:r>
      <w:r w:rsidR="00D47070" w:rsidRPr="0099191C">
        <w:t xml:space="preserve">Assessments </w:t>
      </w:r>
      <w:r w:rsidR="00AA2C7B">
        <w:tab/>
      </w:r>
      <w:r w:rsidR="00D47070" w:rsidRPr="0099191C">
        <w:t xml:space="preserve">at each facility. </w:t>
      </w:r>
      <w:r w:rsidR="00DD2CE0">
        <w:t>The contractor</w:t>
      </w:r>
      <w:r w:rsidR="001B0A47">
        <w:t xml:space="preserve"> </w:t>
      </w:r>
      <w:r w:rsidR="00D47070" w:rsidRPr="0099191C">
        <w:t>shall provide and maintain an emerg</w:t>
      </w:r>
      <w:r w:rsidR="001B0A47">
        <w:t xml:space="preserve">ency </w:t>
      </w:r>
      <w:r w:rsidR="00D008C0">
        <w:tab/>
      </w:r>
      <w:r w:rsidR="001B0A47">
        <w:t>action plan for the Waste Transfer Point</w:t>
      </w:r>
      <w:r w:rsidR="00D47070" w:rsidRPr="0099191C">
        <w:t xml:space="preserve">, emergency instruction shall be made </w:t>
      </w:r>
      <w:r w:rsidR="00D008C0">
        <w:tab/>
      </w:r>
      <w:r w:rsidR="00D47070" w:rsidRPr="0099191C">
        <w:t>available at all times.</w:t>
      </w:r>
    </w:p>
    <w:p w14:paraId="7B5706F5" w14:textId="77777777" w:rsidR="00C25B81" w:rsidRDefault="00C25B81" w:rsidP="00F04735">
      <w:pPr>
        <w:adjustRightInd w:val="0"/>
        <w:spacing w:after="0" w:line="240" w:lineRule="auto"/>
        <w:ind w:right="26"/>
        <w:jc w:val="both"/>
        <w:textAlignment w:val="baseline"/>
      </w:pPr>
    </w:p>
    <w:p w14:paraId="56772D6B" w14:textId="0F980182" w:rsidR="00D47070" w:rsidRDefault="00626C6C" w:rsidP="00626C6C">
      <w:pPr>
        <w:adjustRightInd w:val="0"/>
        <w:spacing w:after="0" w:line="240" w:lineRule="auto"/>
        <w:ind w:right="26"/>
        <w:jc w:val="both"/>
        <w:textAlignment w:val="baseline"/>
      </w:pPr>
      <w:r>
        <w:t>6.17</w:t>
      </w:r>
      <w:r>
        <w:tab/>
      </w:r>
      <w:r w:rsidR="00DD2CE0">
        <w:t>The Contractor</w:t>
      </w:r>
      <w:r w:rsidR="00D47070" w:rsidRPr="0099191C">
        <w:t xml:space="preserve"> </w:t>
      </w:r>
      <w:r w:rsidR="00D47070">
        <w:t>shall</w:t>
      </w:r>
      <w:r w:rsidR="00D47070" w:rsidRPr="0099191C">
        <w:t xml:space="preserve"> investigate and rectify all health and safety issues identified by the </w:t>
      </w:r>
      <w:r w:rsidR="00AA2C7B">
        <w:tab/>
      </w:r>
      <w:r w:rsidR="00B51E7E">
        <w:t>Company</w:t>
      </w:r>
      <w:r w:rsidR="00D47070" w:rsidRPr="0099191C">
        <w:t xml:space="preserve">. </w:t>
      </w:r>
      <w:r w:rsidR="00B51E7E">
        <w:t>The Contractor</w:t>
      </w:r>
      <w:r w:rsidR="001B0A47">
        <w:t xml:space="preserve"> </w:t>
      </w:r>
      <w:r w:rsidR="00D47070">
        <w:t>shall</w:t>
      </w:r>
      <w:r w:rsidR="00D47070" w:rsidRPr="0099191C">
        <w:t xml:space="preserve"> agree with the </w:t>
      </w:r>
      <w:r w:rsidR="00B51E7E">
        <w:t>Company</w:t>
      </w:r>
      <w:r w:rsidR="00D47070" w:rsidRPr="0099191C">
        <w:t xml:space="preserve"> </w:t>
      </w:r>
      <w:r w:rsidR="001F45F0">
        <w:t xml:space="preserve">an action plan to address these </w:t>
      </w:r>
      <w:r w:rsidR="00AA2C7B">
        <w:tab/>
      </w:r>
      <w:r w:rsidR="00D47070" w:rsidRPr="0099191C">
        <w:t>issues including a timescale.</w:t>
      </w:r>
    </w:p>
    <w:p w14:paraId="32CC51F8" w14:textId="498B1269" w:rsidR="00D47070" w:rsidRPr="000A21C8" w:rsidRDefault="00AA2C7B" w:rsidP="00D008C0">
      <w:pPr>
        <w:spacing w:line="240" w:lineRule="auto"/>
        <w:ind w:left="709" w:hanging="720"/>
        <w:rPr>
          <w:b/>
          <w:szCs w:val="20"/>
        </w:rPr>
      </w:pPr>
      <w:r>
        <w:tab/>
      </w:r>
      <w:r w:rsidR="00D47070" w:rsidRPr="000A21C8">
        <w:rPr>
          <w:b/>
          <w:szCs w:val="20"/>
        </w:rPr>
        <w:t xml:space="preserve">Duties of </w:t>
      </w:r>
      <w:proofErr w:type="spellStart"/>
      <w:r w:rsidR="00B51E7E">
        <w:rPr>
          <w:b/>
          <w:szCs w:val="20"/>
        </w:rPr>
        <w:t>Yorwaste</w:t>
      </w:r>
      <w:proofErr w:type="spellEnd"/>
    </w:p>
    <w:p w14:paraId="6371652B" w14:textId="77777777" w:rsidR="00D47070" w:rsidRDefault="00D47070" w:rsidP="00F04735">
      <w:pPr>
        <w:pStyle w:val="ListParagraph"/>
        <w:spacing w:line="240" w:lineRule="auto"/>
        <w:rPr>
          <w:rFonts w:cs="Arial"/>
        </w:rPr>
      </w:pPr>
    </w:p>
    <w:p w14:paraId="104306CE" w14:textId="4D63C0F5" w:rsidR="00D47070" w:rsidRDefault="007D1FCD" w:rsidP="007D1FCD">
      <w:pPr>
        <w:adjustRightInd w:val="0"/>
        <w:spacing w:after="0" w:line="240" w:lineRule="auto"/>
        <w:ind w:right="26"/>
        <w:jc w:val="both"/>
        <w:textAlignment w:val="baseline"/>
      </w:pPr>
      <w:r>
        <w:t>6.18</w:t>
      </w:r>
      <w:r>
        <w:tab/>
      </w:r>
      <w:r w:rsidR="00D47070" w:rsidRPr="000A21C8">
        <w:t xml:space="preserve">The </w:t>
      </w:r>
      <w:r w:rsidR="00B51E7E">
        <w:t>Company</w:t>
      </w:r>
      <w:r w:rsidR="00D47070" w:rsidRPr="000A21C8">
        <w:t xml:space="preserve"> will provide details for those responsible for Health and Safety for the </w:t>
      </w:r>
      <w:r w:rsidR="00AA2C7B">
        <w:tab/>
      </w:r>
      <w:r w:rsidR="00A0769B">
        <w:t>Company</w:t>
      </w:r>
      <w:r w:rsidR="00D47070" w:rsidRPr="000A21C8">
        <w:t xml:space="preserve"> with regards to the </w:t>
      </w:r>
      <w:r w:rsidR="00D47070">
        <w:t>Service.</w:t>
      </w:r>
    </w:p>
    <w:p w14:paraId="628D5D51" w14:textId="77777777" w:rsidR="00A0769B" w:rsidRPr="0099191C" w:rsidRDefault="00A0769B" w:rsidP="00F04735">
      <w:pPr>
        <w:adjustRightInd w:val="0"/>
        <w:spacing w:after="0" w:line="240" w:lineRule="auto"/>
        <w:ind w:right="26"/>
        <w:jc w:val="both"/>
        <w:textAlignment w:val="baseline"/>
      </w:pPr>
    </w:p>
    <w:p w14:paraId="7668BAB0" w14:textId="7F8974B6" w:rsidR="00D47070" w:rsidRDefault="007D1FCD" w:rsidP="00F04735">
      <w:pPr>
        <w:widowControl/>
        <w:tabs>
          <w:tab w:val="left" w:pos="-1440"/>
        </w:tabs>
        <w:spacing w:line="240" w:lineRule="auto"/>
      </w:pPr>
      <w:r>
        <w:t>6.19</w:t>
      </w:r>
      <w:r w:rsidR="00A0769B">
        <w:tab/>
      </w:r>
      <w:proofErr w:type="spellStart"/>
      <w:r w:rsidR="001B0A47">
        <w:t>Yorwaste</w:t>
      </w:r>
      <w:proofErr w:type="spellEnd"/>
      <w:r w:rsidR="001B0A47">
        <w:t xml:space="preserve"> </w:t>
      </w:r>
      <w:r w:rsidR="00A0769B">
        <w:t xml:space="preserve">will use reasonable </w:t>
      </w:r>
      <w:r w:rsidR="00C94413">
        <w:t>endeavours</w:t>
      </w:r>
      <w:r w:rsidR="00A0769B">
        <w:t xml:space="preserve"> to ensure that Company related parties</w:t>
      </w:r>
      <w:r w:rsidR="001F45F0">
        <w:t xml:space="preserve">, </w:t>
      </w:r>
      <w:r w:rsidR="00704A39">
        <w:tab/>
      </w:r>
      <w:r w:rsidR="00F830AA">
        <w:t>partner’s</w:t>
      </w:r>
      <w:r w:rsidR="00A0769B">
        <w:t xml:space="preserve"> agents and WCAs comply with the Site rules and conditions at the Waste </w:t>
      </w:r>
      <w:r w:rsidR="00704A39">
        <w:tab/>
      </w:r>
      <w:r w:rsidR="00A0769B">
        <w:t>Transfer Point.</w:t>
      </w:r>
    </w:p>
    <w:p w14:paraId="3345894A" w14:textId="77777777" w:rsidR="00AA2C7B" w:rsidRPr="00215423" w:rsidRDefault="00AA2C7B" w:rsidP="00F04735">
      <w:pPr>
        <w:widowControl/>
        <w:tabs>
          <w:tab w:val="left" w:pos="-1440"/>
        </w:tabs>
        <w:spacing w:line="240" w:lineRule="auto"/>
      </w:pPr>
    </w:p>
    <w:p w14:paraId="2ACEF86F" w14:textId="77777777" w:rsidR="00D47070" w:rsidRPr="00215423" w:rsidRDefault="00D47070" w:rsidP="00F04735">
      <w:pPr>
        <w:pStyle w:val="ListParagraph"/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b/>
        </w:rPr>
      </w:pPr>
      <w:r w:rsidRPr="00215423">
        <w:rPr>
          <w:b/>
          <w:szCs w:val="20"/>
        </w:rPr>
        <w:t>Provision of Information</w:t>
      </w:r>
    </w:p>
    <w:p w14:paraId="611D95F6" w14:textId="77777777" w:rsidR="00D47070" w:rsidRPr="008C727C" w:rsidRDefault="00D47070" w:rsidP="00F04735">
      <w:pPr>
        <w:widowControl/>
        <w:spacing w:line="240" w:lineRule="auto"/>
        <w:rPr>
          <w:szCs w:val="20"/>
          <w:u w:val="single"/>
        </w:rPr>
      </w:pPr>
    </w:p>
    <w:p w14:paraId="470EDDD3" w14:textId="621BB279" w:rsidR="00D47070" w:rsidRPr="000A21C8" w:rsidRDefault="00D47070" w:rsidP="00F04735">
      <w:pPr>
        <w:widowControl/>
        <w:spacing w:line="240" w:lineRule="auto"/>
        <w:rPr>
          <w:b/>
        </w:rPr>
      </w:pPr>
      <w:r w:rsidRPr="000A21C8">
        <w:rPr>
          <w:b/>
        </w:rPr>
        <w:t>Duties of</w:t>
      </w:r>
      <w:r>
        <w:rPr>
          <w:b/>
        </w:rPr>
        <w:t xml:space="preserve"> </w:t>
      </w:r>
      <w:r w:rsidR="00A0769B">
        <w:rPr>
          <w:b/>
        </w:rPr>
        <w:t>The Contractor</w:t>
      </w:r>
    </w:p>
    <w:p w14:paraId="0F15C545" w14:textId="027D3F2B" w:rsidR="00D47070" w:rsidRDefault="001F45F0" w:rsidP="001F45F0">
      <w:pPr>
        <w:widowControl/>
        <w:tabs>
          <w:tab w:val="left" w:pos="851"/>
          <w:tab w:val="num" w:pos="2160"/>
        </w:tabs>
        <w:spacing w:after="0" w:line="240" w:lineRule="auto"/>
        <w:jc w:val="both"/>
      </w:pPr>
      <w:r>
        <w:rPr>
          <w:szCs w:val="20"/>
        </w:rPr>
        <w:t>6.1</w:t>
      </w:r>
      <w:r>
        <w:rPr>
          <w:szCs w:val="20"/>
        </w:rPr>
        <w:tab/>
      </w:r>
      <w:r w:rsidR="00A0769B">
        <w:rPr>
          <w:szCs w:val="20"/>
        </w:rPr>
        <w:t>The Contractor</w:t>
      </w:r>
      <w:r w:rsidR="00D47070">
        <w:rPr>
          <w:szCs w:val="20"/>
        </w:rPr>
        <w:t xml:space="preserve"> shall record and maintain an auditable trail for each load of Waste from </w:t>
      </w:r>
      <w:r w:rsidR="00AA2C7B">
        <w:rPr>
          <w:szCs w:val="20"/>
        </w:rPr>
        <w:tab/>
      </w:r>
      <w:r w:rsidR="00D47070">
        <w:rPr>
          <w:szCs w:val="20"/>
        </w:rPr>
        <w:t xml:space="preserve">acceptance to </w:t>
      </w:r>
      <w:r w:rsidR="00D235E8">
        <w:rPr>
          <w:szCs w:val="20"/>
        </w:rPr>
        <w:t>collection by the Company.</w:t>
      </w:r>
    </w:p>
    <w:p w14:paraId="513D92C6" w14:textId="77777777" w:rsidR="00D47070" w:rsidRDefault="00D47070" w:rsidP="00F04735">
      <w:pPr>
        <w:widowControl/>
        <w:tabs>
          <w:tab w:val="num" w:pos="4320"/>
        </w:tabs>
        <w:spacing w:line="240" w:lineRule="auto"/>
        <w:ind w:left="720"/>
      </w:pPr>
    </w:p>
    <w:p w14:paraId="4234A44D" w14:textId="33097387" w:rsidR="00D47070" w:rsidRDefault="001F45F0" w:rsidP="001F45F0">
      <w:pPr>
        <w:widowControl/>
        <w:tabs>
          <w:tab w:val="left" w:pos="851"/>
          <w:tab w:val="num" w:pos="2160"/>
        </w:tabs>
        <w:spacing w:after="0" w:line="240" w:lineRule="auto"/>
        <w:jc w:val="both"/>
      </w:pPr>
      <w:r>
        <w:t>6.2</w:t>
      </w:r>
      <w:r>
        <w:tab/>
      </w:r>
      <w:r w:rsidR="00A0769B">
        <w:t>The Contractor</w:t>
      </w:r>
      <w:r w:rsidR="00D47070" w:rsidRPr="000A21C8">
        <w:t xml:space="preserve"> shall submit electronically to the</w:t>
      </w:r>
      <w:r w:rsidR="00A0769B">
        <w:t xml:space="preserve"> Company</w:t>
      </w:r>
      <w:r w:rsidR="00D47070" w:rsidRPr="000A21C8">
        <w:t xml:space="preserve"> with each </w:t>
      </w:r>
      <w:r w:rsidR="00D47070">
        <w:t xml:space="preserve">monthly </w:t>
      </w:r>
      <w:r w:rsidR="00D47070" w:rsidRPr="000A21C8">
        <w:t xml:space="preserve">invoice a </w:t>
      </w:r>
      <w:r w:rsidR="00D235E8">
        <w:t xml:space="preserve">     </w:t>
      </w:r>
      <w:r w:rsidR="00AA2C7B">
        <w:tab/>
      </w:r>
      <w:r w:rsidR="0097132D">
        <w:t>computeris</w:t>
      </w:r>
      <w:r w:rsidR="00D235E8">
        <w:t xml:space="preserve">ed </w:t>
      </w:r>
      <w:r w:rsidR="00D47070" w:rsidRPr="000A21C8">
        <w:t xml:space="preserve">return to </w:t>
      </w:r>
      <w:r w:rsidR="00416DD1">
        <w:rPr>
          <w:color w:val="0000FF"/>
          <w:u w:val="single"/>
        </w:rPr>
        <w:t>info@yorwaste.co.uk</w:t>
      </w:r>
      <w:r w:rsidR="00D47070" w:rsidRPr="000A21C8">
        <w:t xml:space="preserve"> </w:t>
      </w:r>
      <w:r w:rsidR="00D47070">
        <w:t xml:space="preserve">(or any other e-mail address nominated by </w:t>
      </w:r>
      <w:r w:rsidR="00AA2C7B">
        <w:tab/>
      </w:r>
      <w:r w:rsidR="00D47070">
        <w:t xml:space="preserve">the </w:t>
      </w:r>
      <w:r w:rsidR="00370712">
        <w:t>Company Representative</w:t>
      </w:r>
      <w:r w:rsidR="00D47070">
        <w:t xml:space="preserve">) </w:t>
      </w:r>
      <w:r w:rsidR="00D47070" w:rsidRPr="000A21C8">
        <w:t xml:space="preserve">detailing, </w:t>
      </w:r>
    </w:p>
    <w:p w14:paraId="66F1F061" w14:textId="77777777" w:rsidR="00254E53" w:rsidRDefault="00254E53" w:rsidP="00F04735">
      <w:pPr>
        <w:widowControl/>
        <w:tabs>
          <w:tab w:val="num" w:pos="2160"/>
        </w:tabs>
        <w:spacing w:line="240" w:lineRule="auto"/>
        <w:ind w:left="720"/>
      </w:pPr>
    </w:p>
    <w:p w14:paraId="43963597" w14:textId="222B94A4" w:rsidR="00D47070" w:rsidRDefault="00D47070" w:rsidP="00F04735">
      <w:pPr>
        <w:widowControl/>
        <w:numPr>
          <w:ilvl w:val="1"/>
          <w:numId w:val="10"/>
        </w:numPr>
        <w:tabs>
          <w:tab w:val="clear" w:pos="900"/>
          <w:tab w:val="left" w:pos="1560"/>
        </w:tabs>
        <w:spacing w:after="0" w:line="240" w:lineRule="auto"/>
        <w:ind w:left="1560"/>
        <w:jc w:val="both"/>
      </w:pPr>
      <w:r w:rsidRPr="000A21C8">
        <w:t xml:space="preserve">for each weighbridge ticket and for each </w:t>
      </w:r>
      <w:r>
        <w:t>load of</w:t>
      </w:r>
      <w:r w:rsidRPr="000A21C8">
        <w:t xml:space="preserve"> </w:t>
      </w:r>
      <w:r>
        <w:t>Waste</w:t>
      </w:r>
      <w:r w:rsidRPr="000A21C8">
        <w:t xml:space="preserve"> </w:t>
      </w:r>
      <w:r>
        <w:t xml:space="preserve">delivered </w:t>
      </w:r>
      <w:r w:rsidRPr="000A21C8">
        <w:t>to the</w:t>
      </w:r>
      <w:r w:rsidR="00CF4627">
        <w:t xml:space="preserve"> </w:t>
      </w:r>
      <w:r w:rsidR="005C5601">
        <w:t>Wast</w:t>
      </w:r>
      <w:r w:rsidR="00CF4627">
        <w:t>e</w:t>
      </w:r>
      <w:r w:rsidR="005C5601">
        <w:t xml:space="preserve"> Transfer Point</w:t>
      </w:r>
      <w:r w:rsidRPr="000A21C8">
        <w:t xml:space="preserve"> the following information:</w:t>
      </w:r>
    </w:p>
    <w:p w14:paraId="7492CA14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 xml:space="preserve">Origin of the </w:t>
      </w:r>
      <w:r>
        <w:rPr>
          <w:szCs w:val="20"/>
        </w:rPr>
        <w:t>W</w:t>
      </w:r>
      <w:r w:rsidRPr="000A21C8">
        <w:rPr>
          <w:szCs w:val="20"/>
        </w:rPr>
        <w:t xml:space="preserve">aste (for example by </w:t>
      </w:r>
      <w:r>
        <w:rPr>
          <w:szCs w:val="20"/>
        </w:rPr>
        <w:t>WCA</w:t>
      </w:r>
      <w:r w:rsidRPr="000A21C8">
        <w:rPr>
          <w:szCs w:val="20"/>
        </w:rPr>
        <w:t xml:space="preserve"> area or </w:t>
      </w:r>
      <w:r>
        <w:rPr>
          <w:szCs w:val="20"/>
        </w:rPr>
        <w:t xml:space="preserve">HWRC </w:t>
      </w:r>
      <w:r w:rsidRPr="000A21C8">
        <w:rPr>
          <w:szCs w:val="20"/>
        </w:rPr>
        <w:t xml:space="preserve">by location or round number within a </w:t>
      </w:r>
      <w:r>
        <w:rPr>
          <w:szCs w:val="20"/>
        </w:rPr>
        <w:t>WCA</w:t>
      </w:r>
      <w:r w:rsidRPr="000A21C8">
        <w:rPr>
          <w:szCs w:val="20"/>
        </w:rPr>
        <w:t xml:space="preserve"> Area). </w:t>
      </w:r>
    </w:p>
    <w:p w14:paraId="3E5F5481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>
        <w:rPr>
          <w:szCs w:val="20"/>
        </w:rPr>
        <w:t>Facility</w:t>
      </w:r>
      <w:r w:rsidRPr="000A21C8">
        <w:rPr>
          <w:szCs w:val="20"/>
        </w:rPr>
        <w:t xml:space="preserve"> Name</w:t>
      </w:r>
    </w:p>
    <w:p w14:paraId="6A39C0C9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Unique reference number for each load or part load</w:t>
      </w:r>
    </w:p>
    <w:p w14:paraId="44A5DCC0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Date</w:t>
      </w:r>
    </w:p>
    <w:p w14:paraId="2A1283A6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Time of arrival</w:t>
      </w:r>
    </w:p>
    <w:p w14:paraId="23513F3D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Time of departure</w:t>
      </w:r>
    </w:p>
    <w:p w14:paraId="7EF3C905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Vehicle registration number</w:t>
      </w:r>
    </w:p>
    <w:p w14:paraId="6973B80E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Haulier’s name</w:t>
      </w:r>
    </w:p>
    <w:p w14:paraId="1768D904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Haulier’s employee’s name</w:t>
      </w:r>
    </w:p>
    <w:p w14:paraId="2C5A1F75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 xml:space="preserve">Description of </w:t>
      </w:r>
      <w:r>
        <w:rPr>
          <w:szCs w:val="20"/>
        </w:rPr>
        <w:t>W</w:t>
      </w:r>
      <w:r w:rsidRPr="000A21C8">
        <w:rPr>
          <w:szCs w:val="20"/>
        </w:rPr>
        <w:t>aste type</w:t>
      </w:r>
    </w:p>
    <w:p w14:paraId="18759D67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 xml:space="preserve">EWC (European Waste Catalogue) number </w:t>
      </w:r>
    </w:p>
    <w:p w14:paraId="73244059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Gross weight</w:t>
      </w:r>
    </w:p>
    <w:p w14:paraId="50C57E8E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Tare weight</w:t>
      </w:r>
    </w:p>
    <w:p w14:paraId="439500E7" w14:textId="77777777" w:rsidR="00D47070" w:rsidRPr="000A21C8" w:rsidRDefault="00D47070" w:rsidP="00F04735">
      <w:pPr>
        <w:widowControl/>
        <w:numPr>
          <w:ilvl w:val="1"/>
          <w:numId w:val="5"/>
        </w:numPr>
        <w:tabs>
          <w:tab w:val="clear" w:pos="2880"/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Net weight</w:t>
      </w:r>
    </w:p>
    <w:p w14:paraId="66A2BCAC" w14:textId="77777777" w:rsidR="00C25B81" w:rsidRDefault="00C25B81" w:rsidP="00D47070">
      <w:pPr>
        <w:widowControl/>
        <w:tabs>
          <w:tab w:val="num" w:pos="2160"/>
        </w:tabs>
        <w:spacing w:line="240" w:lineRule="auto"/>
      </w:pPr>
    </w:p>
    <w:p w14:paraId="15715D49" w14:textId="59FA3D27" w:rsidR="00D47070" w:rsidRDefault="00D47070" w:rsidP="00D47070">
      <w:pPr>
        <w:widowControl/>
        <w:numPr>
          <w:ilvl w:val="1"/>
          <w:numId w:val="10"/>
        </w:numPr>
        <w:tabs>
          <w:tab w:val="clear" w:pos="900"/>
          <w:tab w:val="left" w:pos="1560"/>
        </w:tabs>
        <w:spacing w:after="0" w:line="240" w:lineRule="auto"/>
        <w:ind w:left="1560"/>
        <w:jc w:val="both"/>
      </w:pPr>
      <w:r w:rsidRPr="000A21C8">
        <w:t xml:space="preserve">for each </w:t>
      </w:r>
      <w:r>
        <w:t>load of</w:t>
      </w:r>
      <w:r w:rsidRPr="000A21C8">
        <w:t xml:space="preserve"> </w:t>
      </w:r>
      <w:r>
        <w:t>Waste</w:t>
      </w:r>
      <w:r w:rsidRPr="000A21C8">
        <w:t xml:space="preserve"> </w:t>
      </w:r>
      <w:r>
        <w:t xml:space="preserve">delivered </w:t>
      </w:r>
      <w:r w:rsidRPr="000A21C8">
        <w:t xml:space="preserve">to </w:t>
      </w:r>
      <w:r>
        <w:t xml:space="preserve">a Delivery Point by </w:t>
      </w:r>
      <w:r w:rsidR="00CF4627">
        <w:t xml:space="preserve">the </w:t>
      </w:r>
      <w:r w:rsidR="00691D78">
        <w:t>Company the</w:t>
      </w:r>
      <w:r w:rsidRPr="000A21C8">
        <w:t xml:space="preserve"> following information:</w:t>
      </w:r>
    </w:p>
    <w:p w14:paraId="39146DAC" w14:textId="77777777" w:rsidR="00D47070" w:rsidRDefault="00D47070" w:rsidP="00D47070">
      <w:pPr>
        <w:widowControl/>
        <w:numPr>
          <w:ilvl w:val="1"/>
          <w:numId w:val="11"/>
        </w:numPr>
        <w:tabs>
          <w:tab w:val="clear" w:pos="2880"/>
          <w:tab w:val="left" w:pos="2268"/>
        </w:tabs>
        <w:spacing w:after="0" w:line="240" w:lineRule="auto"/>
        <w:ind w:left="2268"/>
        <w:rPr>
          <w:szCs w:val="20"/>
        </w:rPr>
      </w:pPr>
      <w:r w:rsidRPr="000A21C8">
        <w:rPr>
          <w:szCs w:val="20"/>
        </w:rPr>
        <w:t xml:space="preserve">Origin of the </w:t>
      </w:r>
      <w:r>
        <w:rPr>
          <w:szCs w:val="20"/>
        </w:rPr>
        <w:t>W</w:t>
      </w:r>
      <w:r w:rsidRPr="000A21C8">
        <w:rPr>
          <w:szCs w:val="20"/>
        </w:rPr>
        <w:t>aste (</w:t>
      </w:r>
      <w:r>
        <w:rPr>
          <w:szCs w:val="20"/>
        </w:rPr>
        <w:t>i.e Facility Name</w:t>
      </w:r>
      <w:r w:rsidRPr="000A21C8">
        <w:rPr>
          <w:szCs w:val="20"/>
        </w:rPr>
        <w:t xml:space="preserve">). </w:t>
      </w:r>
    </w:p>
    <w:p w14:paraId="5FC02325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clear" w:pos="2880"/>
          <w:tab w:val="left" w:pos="2268"/>
        </w:tabs>
        <w:spacing w:after="0" w:line="240" w:lineRule="auto"/>
        <w:ind w:left="2268"/>
        <w:rPr>
          <w:szCs w:val="20"/>
        </w:rPr>
      </w:pPr>
      <w:r>
        <w:rPr>
          <w:szCs w:val="20"/>
        </w:rPr>
        <w:t>Destination (i.e Delivery Point name)</w:t>
      </w:r>
    </w:p>
    <w:p w14:paraId="69111D1A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Unique reference number for each load</w:t>
      </w:r>
    </w:p>
    <w:p w14:paraId="50966668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Date</w:t>
      </w:r>
    </w:p>
    <w:p w14:paraId="34E37634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Time of arrival</w:t>
      </w:r>
      <w:r>
        <w:rPr>
          <w:szCs w:val="20"/>
        </w:rPr>
        <w:t xml:space="preserve"> at the Delivery Point</w:t>
      </w:r>
    </w:p>
    <w:p w14:paraId="153A7B3D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Time of departure</w:t>
      </w:r>
      <w:r>
        <w:rPr>
          <w:szCs w:val="20"/>
        </w:rPr>
        <w:t xml:space="preserve"> from the Delivery Point</w:t>
      </w:r>
    </w:p>
    <w:p w14:paraId="7F969E89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Vehicle registration number</w:t>
      </w:r>
    </w:p>
    <w:p w14:paraId="504CE3A2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Haulier’s name</w:t>
      </w:r>
    </w:p>
    <w:p w14:paraId="30C58D0D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Haulier’s employee’s name</w:t>
      </w:r>
    </w:p>
    <w:p w14:paraId="25C10557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 xml:space="preserve">Description of </w:t>
      </w:r>
      <w:r>
        <w:rPr>
          <w:szCs w:val="20"/>
        </w:rPr>
        <w:t>W</w:t>
      </w:r>
      <w:r w:rsidRPr="000A21C8">
        <w:rPr>
          <w:szCs w:val="20"/>
        </w:rPr>
        <w:t>aste type</w:t>
      </w:r>
    </w:p>
    <w:p w14:paraId="78F6975F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 xml:space="preserve">EWC (European Waste Catalogue) number </w:t>
      </w:r>
    </w:p>
    <w:p w14:paraId="2719FD44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Gross weight</w:t>
      </w:r>
    </w:p>
    <w:p w14:paraId="2B15E6F5" w14:textId="77777777" w:rsidR="00D47070" w:rsidRPr="000A21C8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Tare weight</w:t>
      </w:r>
    </w:p>
    <w:p w14:paraId="024A02E6" w14:textId="77777777" w:rsidR="00D47070" w:rsidRDefault="00D47070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  <w:r w:rsidRPr="000A21C8">
        <w:rPr>
          <w:szCs w:val="20"/>
        </w:rPr>
        <w:t>Net weight</w:t>
      </w:r>
    </w:p>
    <w:p w14:paraId="3390E4C4" w14:textId="77777777" w:rsidR="00AA2C7B" w:rsidRDefault="00AA2C7B" w:rsidP="00D47070">
      <w:pPr>
        <w:widowControl/>
        <w:numPr>
          <w:ilvl w:val="1"/>
          <w:numId w:val="11"/>
        </w:numPr>
        <w:tabs>
          <w:tab w:val="left" w:pos="2268"/>
        </w:tabs>
        <w:spacing w:after="0" w:line="240" w:lineRule="auto"/>
        <w:ind w:left="2268" w:hanging="708"/>
        <w:rPr>
          <w:szCs w:val="20"/>
        </w:rPr>
      </w:pPr>
    </w:p>
    <w:p w14:paraId="5EFF301A" w14:textId="77777777" w:rsidR="00D235E8" w:rsidRDefault="00D235E8" w:rsidP="00D235E8">
      <w:pPr>
        <w:widowControl/>
        <w:tabs>
          <w:tab w:val="left" w:pos="2268"/>
        </w:tabs>
        <w:spacing w:after="0" w:line="240" w:lineRule="auto"/>
        <w:rPr>
          <w:szCs w:val="20"/>
        </w:rPr>
      </w:pPr>
    </w:p>
    <w:p w14:paraId="563AAA3B" w14:textId="377A8A6A" w:rsidR="004C12EE" w:rsidRDefault="001F45F0" w:rsidP="001F45F0">
      <w:pPr>
        <w:widowControl/>
        <w:tabs>
          <w:tab w:val="left" w:pos="-1440"/>
          <w:tab w:val="left" w:pos="851"/>
          <w:tab w:val="num" w:pos="2160"/>
        </w:tabs>
        <w:spacing w:after="0" w:line="240" w:lineRule="auto"/>
        <w:jc w:val="both"/>
      </w:pPr>
      <w:r>
        <w:rPr>
          <w:szCs w:val="20"/>
        </w:rPr>
        <w:t>6.3</w:t>
      </w:r>
      <w:r>
        <w:rPr>
          <w:szCs w:val="20"/>
        </w:rPr>
        <w:tab/>
      </w:r>
      <w:r w:rsidR="004C12EE">
        <w:t>The information above shall be provided in an excel spreadsheet in addition to PDF</w:t>
      </w:r>
      <w:r>
        <w:t xml:space="preserve"> </w:t>
      </w:r>
      <w:r w:rsidR="00AA2C7B">
        <w:tab/>
      </w:r>
      <w:r w:rsidR="004C12EE">
        <w:t>copies</w:t>
      </w:r>
      <w:r w:rsidR="0097132D">
        <w:t xml:space="preserve"> </w:t>
      </w:r>
      <w:r w:rsidR="004C12EE">
        <w:t xml:space="preserve">of each weighbridge ticket. At all times the Contractor shall use a series of </w:t>
      </w:r>
      <w:r w:rsidR="00AA2C7B">
        <w:tab/>
      </w:r>
      <w:r w:rsidR="0097132D">
        <w:t>standardis</w:t>
      </w:r>
      <w:r w:rsidR="004C12EE">
        <w:t xml:space="preserve">ed references for the Waste Transfer Point </w:t>
      </w:r>
      <w:r w:rsidR="00F830AA">
        <w:t>name,</w:t>
      </w:r>
      <w:r w:rsidR="004C12EE">
        <w:t xml:space="preserve"> waste type, origin etc  </w:t>
      </w:r>
    </w:p>
    <w:p w14:paraId="58A50925" w14:textId="77777777" w:rsidR="00AA2C7B" w:rsidRDefault="00AA2C7B" w:rsidP="001F45F0">
      <w:pPr>
        <w:widowControl/>
        <w:tabs>
          <w:tab w:val="left" w:pos="-1440"/>
          <w:tab w:val="left" w:pos="851"/>
          <w:tab w:val="num" w:pos="2160"/>
        </w:tabs>
        <w:spacing w:after="0" w:line="240" w:lineRule="auto"/>
        <w:jc w:val="both"/>
      </w:pPr>
    </w:p>
    <w:p w14:paraId="23A183FC" w14:textId="77777777" w:rsidR="004C12EE" w:rsidRDefault="004C12EE" w:rsidP="00CF4627">
      <w:pPr>
        <w:widowControl/>
        <w:tabs>
          <w:tab w:val="left" w:pos="-1440"/>
          <w:tab w:val="num" w:pos="2160"/>
        </w:tabs>
        <w:spacing w:after="0" w:line="240" w:lineRule="auto"/>
        <w:jc w:val="both"/>
      </w:pPr>
    </w:p>
    <w:p w14:paraId="3FEF998F" w14:textId="3C8DB315" w:rsidR="00CF4627" w:rsidRPr="008C727C" w:rsidRDefault="00495879" w:rsidP="001F45F0">
      <w:pPr>
        <w:widowControl/>
        <w:tabs>
          <w:tab w:val="left" w:pos="-1440"/>
          <w:tab w:val="left" w:pos="851"/>
          <w:tab w:val="num" w:pos="2160"/>
        </w:tabs>
        <w:spacing w:after="0" w:line="240" w:lineRule="auto"/>
        <w:jc w:val="both"/>
      </w:pPr>
      <w:r>
        <w:t>6.4</w:t>
      </w:r>
      <w:r>
        <w:tab/>
      </w:r>
      <w:r w:rsidR="00CF4627">
        <w:t>No later than 2 calendar months following the end of each quarter, the Contractor</w:t>
      </w:r>
      <w:r w:rsidR="00AA2C7B">
        <w:t xml:space="preserve"> shall</w:t>
      </w:r>
      <w:r w:rsidR="00CF4627">
        <w:t xml:space="preserve"> </w:t>
      </w:r>
      <w:r w:rsidR="00AA2C7B">
        <w:tab/>
      </w:r>
    </w:p>
    <w:p w14:paraId="078FD145" w14:textId="45ECD23B" w:rsidR="00D47070" w:rsidRDefault="00495879" w:rsidP="00495879">
      <w:pPr>
        <w:widowControl/>
        <w:spacing w:after="0" w:line="240" w:lineRule="auto"/>
        <w:rPr>
          <w:szCs w:val="20"/>
        </w:rPr>
      </w:pPr>
      <w:r>
        <w:rPr>
          <w:szCs w:val="20"/>
        </w:rPr>
        <w:tab/>
        <w:t xml:space="preserve">  </w:t>
      </w:r>
      <w:r w:rsidR="00AA2C7B">
        <w:rPr>
          <w:szCs w:val="20"/>
        </w:rPr>
        <w:t>s</w:t>
      </w:r>
      <w:r w:rsidR="00CF4627">
        <w:rPr>
          <w:szCs w:val="20"/>
        </w:rPr>
        <w:t xml:space="preserve">upply all information necessary to enable the Company to make statutory data returns </w:t>
      </w:r>
      <w:r>
        <w:rPr>
          <w:szCs w:val="20"/>
        </w:rPr>
        <w:tab/>
        <w:t xml:space="preserve"> </w:t>
      </w:r>
      <w:r>
        <w:rPr>
          <w:szCs w:val="20"/>
        </w:rPr>
        <w:tab/>
        <w:t xml:space="preserve">  </w:t>
      </w:r>
      <w:r w:rsidR="00CF4627">
        <w:rPr>
          <w:szCs w:val="20"/>
        </w:rPr>
        <w:t>to Waste Date Flow or any successor’s reporting system</w:t>
      </w:r>
      <w:r w:rsidR="00D235E8">
        <w:rPr>
          <w:szCs w:val="20"/>
        </w:rPr>
        <w:t>.</w:t>
      </w:r>
    </w:p>
    <w:p w14:paraId="466C3858" w14:textId="77777777" w:rsidR="00AA2C7B" w:rsidRDefault="00AA2C7B" w:rsidP="00E30CF6">
      <w:pPr>
        <w:widowControl/>
        <w:spacing w:line="240" w:lineRule="auto"/>
        <w:rPr>
          <w:szCs w:val="20"/>
        </w:rPr>
      </w:pPr>
    </w:p>
    <w:p w14:paraId="4CD6B548" w14:textId="77777777" w:rsidR="00BB4C2D" w:rsidRDefault="00D47070" w:rsidP="00D47070">
      <w:pPr>
        <w:widowControl/>
        <w:spacing w:line="240" w:lineRule="auto"/>
        <w:rPr>
          <w:b/>
          <w:szCs w:val="20"/>
        </w:rPr>
      </w:pPr>
      <w:r w:rsidRPr="000A21C8">
        <w:rPr>
          <w:b/>
          <w:szCs w:val="20"/>
        </w:rPr>
        <w:t xml:space="preserve">Duties of </w:t>
      </w:r>
      <w:r w:rsidR="00CF4627">
        <w:rPr>
          <w:b/>
          <w:szCs w:val="20"/>
        </w:rPr>
        <w:t>Yorwaste</w:t>
      </w:r>
    </w:p>
    <w:p w14:paraId="2931A131" w14:textId="77777777" w:rsidR="00BB4C2D" w:rsidRDefault="00BB4C2D" w:rsidP="00D47070">
      <w:pPr>
        <w:widowControl/>
        <w:spacing w:line="240" w:lineRule="auto"/>
        <w:rPr>
          <w:b/>
          <w:szCs w:val="20"/>
        </w:rPr>
      </w:pPr>
    </w:p>
    <w:p w14:paraId="3A0BDBE9" w14:textId="40BA6A33" w:rsidR="00BB4C2D" w:rsidRPr="00BB4C2D" w:rsidRDefault="00E30CF6" w:rsidP="00495879">
      <w:pPr>
        <w:widowControl/>
        <w:spacing w:after="0" w:line="240" w:lineRule="auto"/>
        <w:rPr>
          <w:b/>
          <w:szCs w:val="20"/>
        </w:rPr>
      </w:pPr>
      <w:r>
        <w:t>6</w:t>
      </w:r>
      <w:r w:rsidR="00BB4C2D">
        <w:t>.5</w:t>
      </w:r>
      <w:r w:rsidR="00BB4C2D">
        <w:tab/>
      </w:r>
      <w:proofErr w:type="spellStart"/>
      <w:r w:rsidR="00F830AA">
        <w:t>Yorwaste</w:t>
      </w:r>
      <w:proofErr w:type="spellEnd"/>
      <w:r w:rsidR="00F830AA">
        <w:t xml:space="preserve"> </w:t>
      </w:r>
      <w:r w:rsidR="00F830AA" w:rsidRPr="000A21C8">
        <w:t>will</w:t>
      </w:r>
      <w:r w:rsidR="00D47070" w:rsidRPr="000A21C8">
        <w:t xml:space="preserve"> inform </w:t>
      </w:r>
      <w:r w:rsidR="00CF4627">
        <w:t>Contractor</w:t>
      </w:r>
      <w:r w:rsidR="00D47070" w:rsidRPr="000A21C8">
        <w:t xml:space="preserve"> </w:t>
      </w:r>
      <w:r w:rsidR="00D47070">
        <w:t>in writing of any changes to</w:t>
      </w:r>
      <w:r w:rsidR="00D47070" w:rsidRPr="000A21C8">
        <w:t xml:space="preserve"> the e-mail address for the </w:t>
      </w:r>
      <w:r w:rsidR="00AA2C7B">
        <w:tab/>
      </w:r>
      <w:r w:rsidR="00D47070" w:rsidRPr="000A21C8">
        <w:t xml:space="preserve">invoice and supporting information to be sent </w:t>
      </w:r>
      <w:r w:rsidR="00D47070">
        <w:t>to</w:t>
      </w:r>
      <w:r w:rsidR="00D47070" w:rsidRPr="000A21C8">
        <w:t>.</w:t>
      </w:r>
    </w:p>
    <w:p w14:paraId="51F00EB0" w14:textId="77777777" w:rsidR="00BB4C2D" w:rsidRDefault="00BB4C2D" w:rsidP="00BB4C2D">
      <w:pPr>
        <w:widowControl/>
        <w:tabs>
          <w:tab w:val="left" w:pos="-1440"/>
          <w:tab w:val="num" w:pos="2160"/>
        </w:tabs>
        <w:spacing w:after="0" w:line="240" w:lineRule="auto"/>
        <w:jc w:val="both"/>
      </w:pPr>
    </w:p>
    <w:p w14:paraId="682B7A70" w14:textId="3C13EF65" w:rsidR="0097132D" w:rsidRDefault="00E30CF6" w:rsidP="00BB4C2D">
      <w:pPr>
        <w:widowControl/>
        <w:tabs>
          <w:tab w:val="left" w:pos="-1440"/>
        </w:tabs>
        <w:spacing w:after="0" w:line="240" w:lineRule="auto"/>
        <w:jc w:val="both"/>
      </w:pPr>
      <w:r>
        <w:t>6</w:t>
      </w:r>
      <w:r w:rsidR="00BB4C2D">
        <w:t>.6</w:t>
      </w:r>
      <w:r w:rsidR="00BB4C2D">
        <w:tab/>
      </w:r>
      <w:r w:rsidR="00D47070">
        <w:t>One month prior to the Commencement Date or when the need</w:t>
      </w:r>
      <w:r w:rsidR="008A69B2">
        <w:t xml:space="preserve"> arises to make </w:t>
      </w:r>
      <w:r w:rsidR="00AA2C7B">
        <w:tab/>
      </w:r>
      <w:r w:rsidR="008A69B2">
        <w:t xml:space="preserve">amendments, </w:t>
      </w:r>
      <w:proofErr w:type="spellStart"/>
      <w:r w:rsidR="00F830AA">
        <w:t>Yorwaste</w:t>
      </w:r>
      <w:proofErr w:type="spellEnd"/>
      <w:r w:rsidR="00F830AA">
        <w:t xml:space="preserve"> will</w:t>
      </w:r>
      <w:r w:rsidR="00D47070">
        <w:t xml:space="preserve"> provide </w:t>
      </w:r>
      <w:r w:rsidR="006B6C4B">
        <w:t>the Contractor</w:t>
      </w:r>
      <w:r w:rsidR="00D47070">
        <w:t xml:space="preserve"> with a list of standardised references </w:t>
      </w:r>
      <w:r w:rsidR="00495879">
        <w:tab/>
      </w:r>
      <w:r w:rsidR="00D47070">
        <w:t xml:space="preserve">for the Waste type and origin and notify </w:t>
      </w:r>
      <w:r w:rsidR="006B6C4B">
        <w:t>the Contractor</w:t>
      </w:r>
      <w:r w:rsidR="00D47070">
        <w:t xml:space="preserve"> of any additions or changes in </w:t>
      </w:r>
      <w:r w:rsidR="00495879">
        <w:tab/>
      </w:r>
      <w:r w:rsidR="00D47070">
        <w:t>writing</w:t>
      </w:r>
      <w:r w:rsidR="00495879">
        <w:t>.</w:t>
      </w:r>
    </w:p>
    <w:p w14:paraId="4681558E" w14:textId="77777777" w:rsidR="0097132D" w:rsidRDefault="0097132D" w:rsidP="00BB4C2D">
      <w:pPr>
        <w:widowControl/>
        <w:tabs>
          <w:tab w:val="left" w:pos="-1440"/>
          <w:tab w:val="num" w:pos="2160"/>
        </w:tabs>
        <w:spacing w:after="0" w:line="240" w:lineRule="auto"/>
        <w:ind w:left="851"/>
        <w:jc w:val="both"/>
      </w:pPr>
    </w:p>
    <w:p w14:paraId="0233E7E8" w14:textId="75FDC9AC" w:rsidR="00495879" w:rsidRDefault="00E30CF6" w:rsidP="00495879">
      <w:r>
        <w:t>6</w:t>
      </w:r>
      <w:r w:rsidR="00C3509F">
        <w:t>.7</w:t>
      </w:r>
      <w:r w:rsidR="00495879">
        <w:t xml:space="preserve">       </w:t>
      </w:r>
      <w:r w:rsidR="00495879" w:rsidRPr="009C20FE">
        <w:t xml:space="preserve">In the reconciliation of invoices, the </w:t>
      </w:r>
      <w:proofErr w:type="spellStart"/>
      <w:r w:rsidR="00495879" w:rsidRPr="009C20FE">
        <w:t>Yorwaste</w:t>
      </w:r>
      <w:proofErr w:type="spellEnd"/>
      <w:r w:rsidR="00495879" w:rsidRPr="009C20FE">
        <w:t xml:space="preserve"> will check to ensure</w:t>
      </w:r>
      <w:r w:rsidR="00495879">
        <w:t xml:space="preserve"> that the amount of            </w:t>
      </w:r>
      <w:r w:rsidR="00495879">
        <w:tab/>
      </w:r>
      <w:r w:rsidR="00495879" w:rsidRPr="009C20FE">
        <w:t xml:space="preserve">Waste delivered to a nominated Delivery Point does </w:t>
      </w:r>
      <w:r w:rsidR="00495879">
        <w:t xml:space="preserve">not exceed the amount of Waste </w:t>
      </w:r>
      <w:r w:rsidR="00495879">
        <w:tab/>
      </w:r>
      <w:r w:rsidR="00495879" w:rsidRPr="009C20FE">
        <w:t>received at    the Waste Transfer Point.  If this occurs, th</w:t>
      </w:r>
      <w:r w:rsidR="00495879">
        <w:t xml:space="preserve">en </w:t>
      </w:r>
      <w:proofErr w:type="spellStart"/>
      <w:r w:rsidR="00495879">
        <w:t>Yorwaste</w:t>
      </w:r>
      <w:proofErr w:type="spellEnd"/>
      <w:r w:rsidR="00495879">
        <w:t xml:space="preserve"> will cap transport </w:t>
      </w:r>
      <w:r w:rsidR="00495879">
        <w:tab/>
      </w:r>
      <w:r w:rsidR="00495879" w:rsidRPr="009C20FE">
        <w:t>payments at the maximum possible from the amount o</w:t>
      </w:r>
      <w:r w:rsidR="00495879">
        <w:t xml:space="preserve">f Waste delivered to the Waste </w:t>
      </w:r>
      <w:r w:rsidR="00495879">
        <w:tab/>
      </w:r>
      <w:r w:rsidR="00495879" w:rsidRPr="009C20FE">
        <w:t>Transfer Point and the Contractor will be required to in</w:t>
      </w:r>
      <w:r w:rsidR="00495879">
        <w:t xml:space="preserve">vestigate the circumstances in </w:t>
      </w:r>
      <w:r w:rsidR="00495879">
        <w:tab/>
      </w:r>
      <w:r w:rsidR="00495879" w:rsidRPr="009C20FE">
        <w:t>which the additional waste has been added to the Waste.</w:t>
      </w:r>
    </w:p>
    <w:p w14:paraId="1ABE7823" w14:textId="242EC6BE" w:rsidR="00E30CF6" w:rsidRDefault="00C3509F" w:rsidP="00495879">
      <w:pPr>
        <w:widowControl/>
        <w:tabs>
          <w:tab w:val="left" w:pos="-1440"/>
          <w:tab w:val="num" w:pos="851"/>
        </w:tabs>
        <w:spacing w:after="0" w:line="240" w:lineRule="auto"/>
        <w:jc w:val="both"/>
      </w:pPr>
      <w:r>
        <w:t xml:space="preserve">    </w:t>
      </w:r>
      <w:r w:rsidR="00495879">
        <w:t xml:space="preserve">  </w:t>
      </w:r>
    </w:p>
    <w:p w14:paraId="14607356" w14:textId="77777777" w:rsidR="00D47070" w:rsidRPr="00DB0B2B" w:rsidRDefault="00D47070" w:rsidP="00D47070">
      <w:pPr>
        <w:widowControl/>
        <w:numPr>
          <w:ilvl w:val="0"/>
          <w:numId w:val="7"/>
        </w:numPr>
        <w:spacing w:after="0" w:line="240" w:lineRule="auto"/>
        <w:ind w:left="709" w:hanging="709"/>
        <w:rPr>
          <w:b/>
        </w:rPr>
      </w:pPr>
      <w:r w:rsidRPr="00DB0B2B">
        <w:rPr>
          <w:b/>
          <w:szCs w:val="20"/>
        </w:rPr>
        <w:t>Performance</w:t>
      </w:r>
    </w:p>
    <w:p w14:paraId="29E4C28D" w14:textId="77777777" w:rsidR="0097132D" w:rsidRDefault="0097132D" w:rsidP="0097132D">
      <w:pPr>
        <w:widowControl/>
        <w:spacing w:after="0" w:line="240" w:lineRule="auto"/>
        <w:ind w:left="720" w:right="-1"/>
        <w:jc w:val="both"/>
        <w:rPr>
          <w:szCs w:val="20"/>
        </w:rPr>
      </w:pPr>
    </w:p>
    <w:p w14:paraId="43D470EF" w14:textId="3A05E576" w:rsidR="00D47070" w:rsidRDefault="00E30CF6" w:rsidP="00495879">
      <w:pPr>
        <w:widowControl/>
        <w:spacing w:after="0" w:line="240" w:lineRule="auto"/>
        <w:jc w:val="both"/>
      </w:pPr>
      <w:r>
        <w:rPr>
          <w:szCs w:val="20"/>
        </w:rPr>
        <w:t>7</w:t>
      </w:r>
      <w:r w:rsidR="0097132D">
        <w:rPr>
          <w:szCs w:val="20"/>
        </w:rPr>
        <w:t>.1</w:t>
      </w:r>
      <w:r w:rsidR="0097132D">
        <w:rPr>
          <w:szCs w:val="20"/>
        </w:rPr>
        <w:tab/>
      </w:r>
      <w:proofErr w:type="spellStart"/>
      <w:r w:rsidR="008A69B2">
        <w:t>Yorwaste</w:t>
      </w:r>
      <w:proofErr w:type="spellEnd"/>
      <w:r w:rsidR="00D47070" w:rsidRPr="00EF6D16">
        <w:t xml:space="preserve"> will monitor compliance </w:t>
      </w:r>
      <w:r w:rsidR="008A69B2">
        <w:t>and evaluate the performance of</w:t>
      </w:r>
      <w:r w:rsidR="00B12CAE">
        <w:t xml:space="preserve"> the contracto</w:t>
      </w:r>
      <w:r w:rsidR="008A69B2">
        <w:t>r</w:t>
      </w:r>
      <w:r w:rsidR="00D47070" w:rsidRPr="00EF6D16">
        <w:t xml:space="preserve"> ag</w:t>
      </w:r>
      <w:r w:rsidR="00D47070">
        <w:t xml:space="preserve">ainst </w:t>
      </w:r>
      <w:r w:rsidR="00AA2C7B">
        <w:tab/>
      </w:r>
      <w:r w:rsidR="00D47070">
        <w:t>all aspects of the Service</w:t>
      </w:r>
      <w:r w:rsidR="00D47070" w:rsidRPr="00EF6D16">
        <w:t xml:space="preserve"> over the </w:t>
      </w:r>
      <w:r w:rsidR="00D47070">
        <w:t>Term</w:t>
      </w:r>
      <w:r w:rsidR="00D47070" w:rsidRPr="00EF6D16">
        <w:t xml:space="preserve"> through routine inspection, auditing and review </w:t>
      </w:r>
      <w:r w:rsidR="00C3509F">
        <w:tab/>
      </w:r>
      <w:r w:rsidR="00D47070" w:rsidRPr="00EF6D16">
        <w:t xml:space="preserve">of customer feedback. </w:t>
      </w:r>
      <w:r w:rsidR="00B12CAE">
        <w:t>The Contractor</w:t>
      </w:r>
      <w:r w:rsidR="00D47070" w:rsidRPr="00EF6D16">
        <w:t xml:space="preserve"> shall co-operate with compliance monitoring </w:t>
      </w:r>
      <w:r w:rsidR="00C3509F">
        <w:tab/>
      </w:r>
      <w:r w:rsidR="00D47070" w:rsidRPr="00EF6D16">
        <w:t xml:space="preserve">processes, </w:t>
      </w:r>
      <w:r w:rsidR="00AA2C7B">
        <w:tab/>
      </w:r>
      <w:r w:rsidR="00D47070" w:rsidRPr="00EF6D16">
        <w:t xml:space="preserve">demonstrating the systems in place to achieve compliance with </w:t>
      </w:r>
      <w:r w:rsidR="00C3509F">
        <w:tab/>
      </w:r>
      <w:r w:rsidR="00D47070" w:rsidRPr="00EF6D16">
        <w:t xml:space="preserve">requirements </w:t>
      </w:r>
      <w:r w:rsidR="0097132D">
        <w:tab/>
      </w:r>
      <w:r w:rsidR="00D47070" w:rsidRPr="00EF6D16">
        <w:t xml:space="preserve">within this </w:t>
      </w:r>
      <w:r w:rsidR="00D47070">
        <w:t>Schedule</w:t>
      </w:r>
      <w:r w:rsidR="00D47070" w:rsidRPr="00EF6D16">
        <w:t>, the Se</w:t>
      </w:r>
      <w:r w:rsidR="00D47070">
        <w:t>rvice Delivery Plan, the Agreement</w:t>
      </w:r>
      <w:r w:rsidR="00D47070" w:rsidRPr="00EF6D16">
        <w:t xml:space="preserve"> and </w:t>
      </w:r>
      <w:r w:rsidR="00C3509F">
        <w:tab/>
      </w:r>
      <w:r w:rsidR="00D47070" w:rsidRPr="00EF6D16">
        <w:t>current best practices</w:t>
      </w:r>
      <w:r w:rsidR="00D47070">
        <w:t xml:space="preserve">. </w:t>
      </w:r>
    </w:p>
    <w:p w14:paraId="58055118" w14:textId="77777777" w:rsidR="0097132D" w:rsidRDefault="0097132D" w:rsidP="0097132D">
      <w:pPr>
        <w:widowControl/>
        <w:spacing w:after="0" w:line="240" w:lineRule="auto"/>
        <w:ind w:right="-1"/>
        <w:jc w:val="both"/>
      </w:pPr>
    </w:p>
    <w:p w14:paraId="5EF90D01" w14:textId="3E020A61" w:rsidR="00D47070" w:rsidRPr="0022058B" w:rsidRDefault="00E30CF6" w:rsidP="0097132D">
      <w:pPr>
        <w:widowControl/>
        <w:spacing w:after="0" w:line="240" w:lineRule="auto"/>
        <w:ind w:right="-1"/>
        <w:jc w:val="both"/>
      </w:pPr>
      <w:r>
        <w:rPr>
          <w:lang w:val="en"/>
        </w:rPr>
        <w:t>7</w:t>
      </w:r>
      <w:r w:rsidR="0097132D">
        <w:rPr>
          <w:lang w:val="en"/>
        </w:rPr>
        <w:t>.2</w:t>
      </w:r>
      <w:r w:rsidR="0097132D">
        <w:rPr>
          <w:lang w:val="en"/>
        </w:rPr>
        <w:tab/>
      </w:r>
      <w:proofErr w:type="spellStart"/>
      <w:r w:rsidR="008A69B2">
        <w:rPr>
          <w:lang w:val="en"/>
        </w:rPr>
        <w:t>Yorwaste</w:t>
      </w:r>
      <w:proofErr w:type="spellEnd"/>
      <w:r w:rsidR="008A69B2">
        <w:rPr>
          <w:lang w:val="en"/>
        </w:rPr>
        <w:t xml:space="preserve"> </w:t>
      </w:r>
      <w:r w:rsidR="00D47070">
        <w:rPr>
          <w:lang w:val="en"/>
        </w:rPr>
        <w:t xml:space="preserve">will monitor the most significant aspects </w:t>
      </w:r>
      <w:r w:rsidR="00BB4C2D">
        <w:rPr>
          <w:lang w:val="en"/>
        </w:rPr>
        <w:t>of the</w:t>
      </w:r>
      <w:r w:rsidR="00D47070">
        <w:rPr>
          <w:lang w:val="en"/>
        </w:rPr>
        <w:t xml:space="preserve"> </w:t>
      </w:r>
      <w:r w:rsidR="00B12CAE">
        <w:rPr>
          <w:lang w:val="en"/>
        </w:rPr>
        <w:t>Contr</w:t>
      </w:r>
      <w:r w:rsidR="008A69B2">
        <w:rPr>
          <w:lang w:val="en"/>
        </w:rPr>
        <w:t>actors</w:t>
      </w:r>
      <w:r w:rsidR="00D47070">
        <w:rPr>
          <w:lang w:val="en"/>
        </w:rPr>
        <w:t xml:space="preserve"> performance </w:t>
      </w:r>
      <w:r w:rsidR="00C3509F">
        <w:rPr>
          <w:lang w:val="en"/>
        </w:rPr>
        <w:tab/>
      </w:r>
      <w:r w:rsidR="00D47070">
        <w:rPr>
          <w:lang w:val="en"/>
        </w:rPr>
        <w:t xml:space="preserve">through the use of the KPIs set out in </w:t>
      </w:r>
      <w:r w:rsidR="00D47070" w:rsidRPr="00A410C7">
        <w:rPr>
          <w:lang w:val="en"/>
        </w:rPr>
        <w:t>Table 2</w:t>
      </w:r>
      <w:r w:rsidR="00D47070">
        <w:rPr>
          <w:lang w:val="en"/>
        </w:rPr>
        <w:t xml:space="preserve"> below:</w:t>
      </w:r>
    </w:p>
    <w:p w14:paraId="01EE9AAD" w14:textId="77777777" w:rsidR="00D47070" w:rsidRPr="007E7F58" w:rsidRDefault="00D47070" w:rsidP="00D47070">
      <w:pPr>
        <w:pStyle w:val="Text1"/>
        <w:keepNext/>
        <w:tabs>
          <w:tab w:val="clear" w:pos="851"/>
        </w:tabs>
        <w:spacing w:before="0" w:after="0"/>
        <w:ind w:left="720" w:firstLine="0"/>
        <w:jc w:val="both"/>
        <w:rPr>
          <w:rFonts w:ascii="Arial" w:hAnsi="Arial" w:cs="Arial"/>
          <w:b/>
          <w:sz w:val="24"/>
          <w:szCs w:val="24"/>
        </w:rPr>
      </w:pPr>
      <w:r w:rsidRPr="00A410C7">
        <w:rPr>
          <w:rFonts w:ascii="Arial" w:hAnsi="Arial" w:cs="Arial"/>
          <w:b/>
          <w:sz w:val="24"/>
          <w:szCs w:val="24"/>
        </w:rPr>
        <w:t>Table 2</w:t>
      </w:r>
      <w:r w:rsidRPr="007E7F58">
        <w:rPr>
          <w:rFonts w:ascii="Arial" w:hAnsi="Arial" w:cs="Arial"/>
          <w:b/>
          <w:sz w:val="24"/>
          <w:szCs w:val="24"/>
        </w:rPr>
        <w:t xml:space="preserve"> - Key Performance Indicators</w:t>
      </w:r>
    </w:p>
    <w:p w14:paraId="39B0915A" w14:textId="77777777" w:rsidR="00D47070" w:rsidRDefault="00D47070" w:rsidP="00D47070">
      <w:pPr>
        <w:keepNext/>
        <w:spacing w:line="240" w:lineRule="auto"/>
        <w:ind w:left="720" w:right="-1"/>
        <w:rPr>
          <w:lang w:val="en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1701"/>
      </w:tblGrid>
      <w:tr w:rsidR="00D47070" w14:paraId="68813618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C4ED82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86D78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EC54E2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 xml:space="preserve">Unit of measure </w:t>
            </w:r>
          </w:p>
        </w:tc>
      </w:tr>
      <w:tr w:rsidR="00D47070" w14:paraId="7A9296AB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284F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6A1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Availability of the Facility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3F7F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4B5FCAC2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0C6A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26BC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Availability of contingency Facility if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72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33481FDE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6446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90AB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Turnaround times for vehicles discharging waste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5A7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11D35B3B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3F7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D09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Condition of access roads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681A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75A85332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93B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727C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Weighbridge unavailable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0E0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3EE64D02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C7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83D6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Welfare 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55DA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25423DCE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2423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2776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Vehicle cleaning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9E0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29F8977B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BC95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9B8A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Reporting H&amp;S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B6E8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4A3AF991" w14:textId="77777777" w:rsidTr="00D47070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22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DFAE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Timely submission of data returns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ED0E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508748C8" w14:textId="77777777" w:rsidTr="00D47070">
        <w:trPr>
          <w:trHeight w:val="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1474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BBF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Errors in submitted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D8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occasion</w:t>
            </w:r>
          </w:p>
        </w:tc>
      </w:tr>
      <w:tr w:rsidR="00D47070" w14:paraId="76BA5001" w14:textId="77777777" w:rsidTr="00D47070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0356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KPI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DC8D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Addressing compliance issues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CCB0" w14:textId="77777777" w:rsidR="00D47070" w:rsidRDefault="00D47070" w:rsidP="00D47070">
            <w:pPr>
              <w:keepNext/>
              <w:spacing w:line="240" w:lineRule="auto"/>
              <w:ind w:right="-1"/>
              <w:rPr>
                <w:lang w:val="en"/>
              </w:rPr>
            </w:pPr>
            <w:r>
              <w:rPr>
                <w:lang w:val="en"/>
              </w:rPr>
              <w:t>Per issue</w:t>
            </w:r>
          </w:p>
        </w:tc>
      </w:tr>
    </w:tbl>
    <w:p w14:paraId="649C2EEC" w14:textId="77777777" w:rsidR="00D47070" w:rsidRDefault="00D47070" w:rsidP="00D47070">
      <w:pPr>
        <w:pStyle w:val="ListParagraph"/>
        <w:spacing w:line="240" w:lineRule="auto"/>
        <w:rPr>
          <w:rFonts w:cs="Arial"/>
        </w:rPr>
      </w:pPr>
    </w:p>
    <w:p w14:paraId="56C0F79D" w14:textId="09CA033F" w:rsidR="00D47070" w:rsidRDefault="00E30CF6" w:rsidP="0097132D">
      <w:pPr>
        <w:widowControl/>
        <w:spacing w:after="0" w:line="240" w:lineRule="auto"/>
        <w:ind w:right="-1"/>
        <w:jc w:val="both"/>
      </w:pPr>
      <w:r>
        <w:t>7</w:t>
      </w:r>
      <w:r w:rsidR="0097132D">
        <w:t>.3</w:t>
      </w:r>
      <w:r w:rsidR="0097132D">
        <w:tab/>
      </w:r>
      <w:r w:rsidR="00B12CAE">
        <w:t>The Contractor</w:t>
      </w:r>
      <w:r w:rsidR="008A69B2">
        <w:t xml:space="preserve"> </w:t>
      </w:r>
      <w:r w:rsidR="00D47070">
        <w:t xml:space="preserve">will be responsible for monitoring, accurate recording and reporting their </w:t>
      </w:r>
      <w:r w:rsidR="001022A1">
        <w:tab/>
      </w:r>
      <w:r w:rsidR="00D47070">
        <w:t>own compliance with the above KPIs</w:t>
      </w:r>
      <w:r w:rsidR="00B12CAE">
        <w:t>.</w:t>
      </w:r>
    </w:p>
    <w:p w14:paraId="5724E5B5" w14:textId="77777777" w:rsidR="00C25B81" w:rsidRDefault="00C25B81" w:rsidP="00D47070">
      <w:pPr>
        <w:spacing w:line="240" w:lineRule="auto"/>
        <w:ind w:right="-1"/>
      </w:pPr>
    </w:p>
    <w:p w14:paraId="2FA7B2A5" w14:textId="714B4891" w:rsidR="00D47070" w:rsidRPr="008C727C" w:rsidRDefault="00D47070" w:rsidP="00F04735">
      <w:pPr>
        <w:spacing w:line="240" w:lineRule="auto"/>
        <w:rPr>
          <w:b/>
        </w:rPr>
      </w:pPr>
      <w:r w:rsidRPr="00BB2056">
        <w:rPr>
          <w:b/>
        </w:rPr>
        <w:t>Dut</w:t>
      </w:r>
      <w:r>
        <w:rPr>
          <w:b/>
        </w:rPr>
        <w:t>ies</w:t>
      </w:r>
      <w:r w:rsidRPr="008C727C">
        <w:rPr>
          <w:b/>
        </w:rPr>
        <w:t xml:space="preserve"> of </w:t>
      </w:r>
      <w:r w:rsidR="00B12CAE">
        <w:rPr>
          <w:b/>
        </w:rPr>
        <w:t>Yorwaste</w:t>
      </w:r>
    </w:p>
    <w:p w14:paraId="4F7D2428" w14:textId="77777777" w:rsidR="00D47070" w:rsidRDefault="00D47070" w:rsidP="00F04735">
      <w:pPr>
        <w:pStyle w:val="ListParagraph"/>
        <w:spacing w:line="240" w:lineRule="auto"/>
        <w:ind w:left="0"/>
        <w:rPr>
          <w:rFonts w:cs="Arial"/>
        </w:rPr>
      </w:pPr>
    </w:p>
    <w:p w14:paraId="0EE0DF90" w14:textId="25EB349F" w:rsidR="00D47070" w:rsidRDefault="00E30CF6" w:rsidP="00BB4C2D">
      <w:pPr>
        <w:widowControl/>
        <w:spacing w:after="0" w:line="240" w:lineRule="auto"/>
        <w:ind w:right="-1"/>
        <w:jc w:val="both"/>
      </w:pPr>
      <w:r>
        <w:t>7</w:t>
      </w:r>
      <w:r w:rsidR="00BB4C2D">
        <w:t>.4</w:t>
      </w:r>
      <w:r w:rsidR="00BB4C2D">
        <w:tab/>
      </w:r>
      <w:r w:rsidR="00D47070">
        <w:t xml:space="preserve">Records of inspections, audit outcomes, recorded non-compliance, required corrective </w:t>
      </w:r>
      <w:r w:rsidR="001022A1">
        <w:tab/>
      </w:r>
      <w:r w:rsidR="00D47070">
        <w:t xml:space="preserve">actions and associated timescales will be provided by the </w:t>
      </w:r>
      <w:r w:rsidR="00B12CAE">
        <w:t>Company</w:t>
      </w:r>
    </w:p>
    <w:p w14:paraId="63ED404C" w14:textId="77777777" w:rsidR="00D47070" w:rsidRDefault="00D47070" w:rsidP="00F04735">
      <w:pPr>
        <w:widowControl/>
        <w:spacing w:line="240" w:lineRule="auto"/>
        <w:ind w:left="720" w:right="-1"/>
      </w:pPr>
    </w:p>
    <w:p w14:paraId="1FC88B2A" w14:textId="4B4E7C19" w:rsidR="00D47070" w:rsidRPr="00EF6D16" w:rsidRDefault="00E30CF6" w:rsidP="00BB4C2D">
      <w:pPr>
        <w:widowControl/>
        <w:spacing w:after="0" w:line="240" w:lineRule="auto"/>
        <w:ind w:right="-1"/>
        <w:jc w:val="both"/>
      </w:pPr>
      <w:r>
        <w:t>7</w:t>
      </w:r>
      <w:r w:rsidR="00BB4C2D">
        <w:t>.5</w:t>
      </w:r>
      <w:r w:rsidR="00BB4C2D">
        <w:tab/>
      </w:r>
      <w:proofErr w:type="spellStart"/>
      <w:r w:rsidR="008A69B2">
        <w:t>Yorwaste</w:t>
      </w:r>
      <w:proofErr w:type="spellEnd"/>
      <w:r w:rsidR="008A69B2">
        <w:t xml:space="preserve"> </w:t>
      </w:r>
      <w:r w:rsidR="00D47070">
        <w:t xml:space="preserve">will manage failures to deliver the Service using the Contract Management and </w:t>
      </w:r>
      <w:r w:rsidR="001022A1">
        <w:tab/>
      </w:r>
      <w:r w:rsidR="00D47070">
        <w:t>Performance Monitoring regime</w:t>
      </w:r>
      <w:r w:rsidR="00B12CAE">
        <w:t>.</w:t>
      </w:r>
    </w:p>
    <w:p w14:paraId="6B8F7EC8" w14:textId="1BFCB5B4" w:rsidR="00D47070" w:rsidRDefault="00D47070" w:rsidP="00F04735">
      <w:pPr>
        <w:spacing w:line="240" w:lineRule="auto"/>
      </w:pPr>
    </w:p>
    <w:p w14:paraId="30AD90D0" w14:textId="77777777" w:rsidR="00E30CF6" w:rsidRDefault="00E30CF6" w:rsidP="00F04735">
      <w:pPr>
        <w:spacing w:line="240" w:lineRule="auto"/>
      </w:pPr>
    </w:p>
    <w:p w14:paraId="3C6FDBF4" w14:textId="77777777" w:rsidR="00D47070" w:rsidRPr="000A21C8" w:rsidRDefault="00D47070" w:rsidP="00F04735">
      <w:pPr>
        <w:widowControl/>
        <w:numPr>
          <w:ilvl w:val="0"/>
          <w:numId w:val="7"/>
        </w:numPr>
        <w:spacing w:after="0" w:line="240" w:lineRule="auto"/>
        <w:ind w:left="709" w:hanging="709"/>
        <w:jc w:val="both"/>
        <w:rPr>
          <w:b/>
          <w:u w:val="single"/>
        </w:rPr>
      </w:pPr>
      <w:r>
        <w:rPr>
          <w:b/>
          <w:u w:val="single"/>
        </w:rPr>
        <w:t>Contingency Plan</w:t>
      </w:r>
    </w:p>
    <w:p w14:paraId="2A55F330" w14:textId="77777777" w:rsidR="00D47070" w:rsidRDefault="00D47070" w:rsidP="00F04735">
      <w:pPr>
        <w:widowControl/>
        <w:spacing w:line="240" w:lineRule="auto"/>
      </w:pPr>
    </w:p>
    <w:p w14:paraId="3E5F4038" w14:textId="1A0A1850" w:rsidR="00D47070" w:rsidRPr="003D4E54" w:rsidRDefault="00E30CF6" w:rsidP="00B874C3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8</w:t>
      </w:r>
      <w:r w:rsidR="00B874C3">
        <w:rPr>
          <w:szCs w:val="20"/>
        </w:rPr>
        <w:t>.1</w:t>
      </w:r>
      <w:r w:rsidR="00B874C3">
        <w:rPr>
          <w:szCs w:val="20"/>
        </w:rPr>
        <w:tab/>
      </w:r>
      <w:r w:rsidR="00A448FC">
        <w:rPr>
          <w:szCs w:val="20"/>
        </w:rPr>
        <w:t xml:space="preserve">The </w:t>
      </w:r>
      <w:r w:rsidR="00F830AA">
        <w:rPr>
          <w:szCs w:val="20"/>
        </w:rPr>
        <w:t xml:space="preserve">Contractor </w:t>
      </w:r>
      <w:r w:rsidR="00F830AA" w:rsidRPr="003D4E54">
        <w:rPr>
          <w:szCs w:val="20"/>
        </w:rPr>
        <w:t>shall</w:t>
      </w:r>
      <w:r w:rsidR="00D47070" w:rsidRPr="003D4E54">
        <w:rPr>
          <w:szCs w:val="20"/>
        </w:rPr>
        <w:t xml:space="preserve"> prepare a contingency plan detailing the</w:t>
      </w:r>
      <w:r w:rsidR="00D47070">
        <w:rPr>
          <w:szCs w:val="20"/>
        </w:rPr>
        <w:t>ir</w:t>
      </w:r>
      <w:r w:rsidR="00D47070" w:rsidRPr="003D4E54">
        <w:rPr>
          <w:szCs w:val="20"/>
        </w:rPr>
        <w:t xml:space="preserve"> arrangements to prevent </w:t>
      </w:r>
      <w:r w:rsidR="001022A1">
        <w:rPr>
          <w:szCs w:val="20"/>
        </w:rPr>
        <w:tab/>
      </w:r>
      <w:r w:rsidR="00D47070" w:rsidRPr="003D4E54">
        <w:rPr>
          <w:szCs w:val="20"/>
        </w:rPr>
        <w:t xml:space="preserve">disruption to the Service </w:t>
      </w:r>
      <w:r w:rsidR="00D47070">
        <w:rPr>
          <w:szCs w:val="20"/>
        </w:rPr>
        <w:t xml:space="preserve">in the event that </w:t>
      </w:r>
      <w:r w:rsidR="00A448FC">
        <w:rPr>
          <w:szCs w:val="20"/>
        </w:rPr>
        <w:t>the Waste Transfer Point</w:t>
      </w:r>
      <w:r w:rsidR="00D47070">
        <w:rPr>
          <w:szCs w:val="20"/>
        </w:rPr>
        <w:t xml:space="preserve"> should become </w:t>
      </w:r>
      <w:r w:rsidR="001022A1">
        <w:rPr>
          <w:szCs w:val="20"/>
        </w:rPr>
        <w:tab/>
      </w:r>
      <w:r w:rsidR="00D47070">
        <w:rPr>
          <w:szCs w:val="20"/>
        </w:rPr>
        <w:t>unavailable for any reason.</w:t>
      </w:r>
    </w:p>
    <w:p w14:paraId="672F7EA1" w14:textId="77777777" w:rsidR="00D47070" w:rsidRPr="00A65AAD" w:rsidRDefault="00D47070" w:rsidP="00F04735">
      <w:pPr>
        <w:pStyle w:val="ListParagraph"/>
        <w:spacing w:line="240" w:lineRule="auto"/>
        <w:ind w:left="709" w:hanging="709"/>
        <w:rPr>
          <w:szCs w:val="20"/>
        </w:rPr>
      </w:pPr>
    </w:p>
    <w:p w14:paraId="2419E1F9" w14:textId="10537DAC" w:rsidR="00D47070" w:rsidRPr="003D4E54" w:rsidRDefault="00E30CF6" w:rsidP="00B874C3">
      <w:pPr>
        <w:widowControl/>
        <w:spacing w:after="0" w:line="240" w:lineRule="auto"/>
        <w:jc w:val="both"/>
        <w:rPr>
          <w:szCs w:val="20"/>
        </w:rPr>
      </w:pPr>
      <w:r>
        <w:t>8</w:t>
      </w:r>
      <w:r w:rsidR="00B874C3">
        <w:t>.2</w:t>
      </w:r>
      <w:r w:rsidR="00B874C3">
        <w:tab/>
      </w:r>
      <w:r w:rsidR="00D47070" w:rsidRPr="003D4E54">
        <w:t xml:space="preserve">The contingency plan shall also provide details of alternative </w:t>
      </w:r>
      <w:r w:rsidR="00D47070">
        <w:t>waste transfer</w:t>
      </w:r>
      <w:r w:rsidR="00D47070" w:rsidRPr="003D4E54">
        <w:t xml:space="preserve"> </w:t>
      </w:r>
      <w:r w:rsidR="00D47070">
        <w:t>p</w:t>
      </w:r>
      <w:r w:rsidR="00D47070" w:rsidRPr="003D4E54">
        <w:t xml:space="preserve">oint(s) </w:t>
      </w:r>
      <w:r w:rsidR="00D47070">
        <w:t xml:space="preserve">or </w:t>
      </w:r>
      <w:r w:rsidR="001022A1">
        <w:tab/>
      </w:r>
      <w:r w:rsidR="00D47070">
        <w:t xml:space="preserve">delivery point(s) </w:t>
      </w:r>
      <w:r w:rsidR="00D47070" w:rsidRPr="003D4E54">
        <w:t>if this forms part of the contingency measures.</w:t>
      </w:r>
    </w:p>
    <w:p w14:paraId="0FFECE20" w14:textId="77777777" w:rsidR="00D47070" w:rsidRPr="003D4E54" w:rsidRDefault="00D47070" w:rsidP="00F04735">
      <w:pPr>
        <w:pStyle w:val="ListParagraph"/>
        <w:spacing w:line="240" w:lineRule="auto"/>
        <w:ind w:left="709" w:hanging="709"/>
        <w:rPr>
          <w:szCs w:val="20"/>
        </w:rPr>
      </w:pPr>
    </w:p>
    <w:p w14:paraId="3D364BBC" w14:textId="3775E0DB" w:rsidR="00D47070" w:rsidRPr="003D4E54" w:rsidRDefault="00E30CF6" w:rsidP="00BB4C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8</w:t>
      </w:r>
      <w:r w:rsidR="00BB4C2D">
        <w:rPr>
          <w:szCs w:val="20"/>
        </w:rPr>
        <w:t>.3</w:t>
      </w:r>
      <w:r w:rsidR="00BB4C2D">
        <w:rPr>
          <w:szCs w:val="20"/>
        </w:rPr>
        <w:tab/>
      </w:r>
      <w:r w:rsidR="00D47070" w:rsidRPr="003D4E54">
        <w:rPr>
          <w:szCs w:val="20"/>
        </w:rPr>
        <w:t xml:space="preserve">A copy of the contingency plan shall be supplied to the </w:t>
      </w:r>
      <w:r w:rsidR="00A448FC">
        <w:rPr>
          <w:szCs w:val="20"/>
        </w:rPr>
        <w:t>Company</w:t>
      </w:r>
      <w:r w:rsidR="00D47070" w:rsidRPr="003D4E54">
        <w:rPr>
          <w:szCs w:val="20"/>
        </w:rPr>
        <w:t xml:space="preserve"> </w:t>
      </w:r>
      <w:r w:rsidR="00D47070">
        <w:rPr>
          <w:szCs w:val="20"/>
        </w:rPr>
        <w:t xml:space="preserve">within one month from </w:t>
      </w:r>
      <w:r w:rsidR="00BB4C2D">
        <w:rPr>
          <w:szCs w:val="20"/>
        </w:rPr>
        <w:tab/>
      </w:r>
      <w:r w:rsidR="00AD12CB">
        <w:rPr>
          <w:szCs w:val="20"/>
        </w:rPr>
        <w:t>t</w:t>
      </w:r>
      <w:r w:rsidR="00D47070">
        <w:rPr>
          <w:szCs w:val="20"/>
        </w:rPr>
        <w:t>he Commencement Date</w:t>
      </w:r>
      <w:r w:rsidR="00D47070" w:rsidRPr="003D4E54">
        <w:rPr>
          <w:szCs w:val="20"/>
        </w:rPr>
        <w:t xml:space="preserve">; this shall be reviewed and amended as necessary on an </w:t>
      </w:r>
      <w:r w:rsidR="00AD12CB">
        <w:rPr>
          <w:szCs w:val="20"/>
        </w:rPr>
        <w:tab/>
      </w:r>
      <w:r w:rsidR="00D47070" w:rsidRPr="003D4E54">
        <w:rPr>
          <w:szCs w:val="20"/>
        </w:rPr>
        <w:t>annual basis.</w:t>
      </w:r>
    </w:p>
    <w:p w14:paraId="67044848" w14:textId="77777777" w:rsidR="00D47070" w:rsidRDefault="00D47070" w:rsidP="00F04735">
      <w:pPr>
        <w:pStyle w:val="ListParagraph"/>
        <w:spacing w:line="240" w:lineRule="auto"/>
        <w:ind w:left="709" w:hanging="709"/>
        <w:rPr>
          <w:szCs w:val="20"/>
        </w:rPr>
      </w:pPr>
    </w:p>
    <w:p w14:paraId="2A55DBF5" w14:textId="68C2597B" w:rsidR="00D47070" w:rsidRDefault="00E30CF6" w:rsidP="00BB4C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8</w:t>
      </w:r>
      <w:r w:rsidR="00BB4C2D">
        <w:rPr>
          <w:szCs w:val="20"/>
        </w:rPr>
        <w:t>.4</w:t>
      </w:r>
      <w:r w:rsidR="00BB4C2D">
        <w:rPr>
          <w:szCs w:val="20"/>
        </w:rPr>
        <w:tab/>
      </w:r>
      <w:r w:rsidR="00D47070" w:rsidRPr="003D4E54">
        <w:rPr>
          <w:szCs w:val="20"/>
        </w:rPr>
        <w:t xml:space="preserve">If </w:t>
      </w:r>
      <w:r w:rsidR="00A448FC">
        <w:rPr>
          <w:szCs w:val="20"/>
        </w:rPr>
        <w:t xml:space="preserve">the Waste Transfer </w:t>
      </w:r>
      <w:r w:rsidR="00F830AA">
        <w:rPr>
          <w:szCs w:val="20"/>
        </w:rPr>
        <w:t xml:space="preserve">Point </w:t>
      </w:r>
      <w:r w:rsidR="00F830AA" w:rsidRPr="003D4E54">
        <w:rPr>
          <w:szCs w:val="20"/>
        </w:rPr>
        <w:t>is</w:t>
      </w:r>
      <w:r w:rsidR="00D47070" w:rsidRPr="003D4E54">
        <w:rPr>
          <w:szCs w:val="20"/>
        </w:rPr>
        <w:t xml:space="preserve"> closed for the acceptance of waste, </w:t>
      </w:r>
      <w:r w:rsidR="00A448FC">
        <w:rPr>
          <w:szCs w:val="20"/>
        </w:rPr>
        <w:t>the Contractor</w:t>
      </w:r>
      <w:r w:rsidR="00D47070" w:rsidRPr="003D4E54">
        <w:rPr>
          <w:szCs w:val="20"/>
        </w:rPr>
        <w:t xml:space="preserve"> shall </w:t>
      </w:r>
      <w:r w:rsidR="001022A1">
        <w:rPr>
          <w:szCs w:val="20"/>
        </w:rPr>
        <w:tab/>
      </w:r>
      <w:r w:rsidR="00D47070" w:rsidRPr="003D4E54">
        <w:rPr>
          <w:szCs w:val="20"/>
        </w:rPr>
        <w:t xml:space="preserve">provide an alternative waste transfer point </w:t>
      </w:r>
      <w:r w:rsidR="00D47070">
        <w:rPr>
          <w:szCs w:val="20"/>
        </w:rPr>
        <w:t xml:space="preserve">or delivery point </w:t>
      </w:r>
      <w:r w:rsidR="00D47070" w:rsidRPr="003D4E54">
        <w:rPr>
          <w:szCs w:val="20"/>
        </w:rPr>
        <w:t xml:space="preserve">and meet the additional costs </w:t>
      </w:r>
      <w:r w:rsidR="001022A1">
        <w:rPr>
          <w:szCs w:val="20"/>
        </w:rPr>
        <w:tab/>
      </w:r>
      <w:r w:rsidR="00D47070" w:rsidRPr="003D4E54">
        <w:rPr>
          <w:szCs w:val="20"/>
        </w:rPr>
        <w:t xml:space="preserve">incurred by the </w:t>
      </w:r>
      <w:r w:rsidR="00A448FC">
        <w:rPr>
          <w:szCs w:val="20"/>
        </w:rPr>
        <w:t>Company</w:t>
      </w:r>
      <w:r w:rsidR="00D47070" w:rsidRPr="003D4E54">
        <w:rPr>
          <w:szCs w:val="20"/>
        </w:rPr>
        <w:t xml:space="preserve"> in transporting Waste to the alternative waste transfer point. </w:t>
      </w:r>
      <w:r w:rsidR="00D47070">
        <w:rPr>
          <w:szCs w:val="20"/>
        </w:rPr>
        <w:t xml:space="preserve"> </w:t>
      </w:r>
      <w:r w:rsidR="001022A1">
        <w:rPr>
          <w:szCs w:val="20"/>
        </w:rPr>
        <w:tab/>
      </w:r>
      <w:r w:rsidR="00D47070" w:rsidRPr="003D4E54">
        <w:rPr>
          <w:szCs w:val="20"/>
        </w:rPr>
        <w:t xml:space="preserve">These costs will include, but will not be limited to, any overtime payments incurred, the </w:t>
      </w:r>
      <w:r w:rsidR="001022A1">
        <w:rPr>
          <w:szCs w:val="20"/>
        </w:rPr>
        <w:tab/>
      </w:r>
      <w:r w:rsidR="00D47070" w:rsidRPr="003D4E54">
        <w:rPr>
          <w:szCs w:val="20"/>
        </w:rPr>
        <w:t>provision of additional vehicles, additional fuel costs and additional disposal costs.</w:t>
      </w:r>
    </w:p>
    <w:p w14:paraId="7B38EF0F" w14:textId="77777777" w:rsidR="00BB4C2D" w:rsidRPr="003D4E54" w:rsidRDefault="00BB4C2D" w:rsidP="00BB4C2D">
      <w:pPr>
        <w:widowControl/>
        <w:spacing w:after="0" w:line="240" w:lineRule="auto"/>
        <w:ind w:left="360"/>
        <w:jc w:val="both"/>
        <w:rPr>
          <w:szCs w:val="20"/>
        </w:rPr>
      </w:pPr>
    </w:p>
    <w:p w14:paraId="688BAA9A" w14:textId="3F69701C" w:rsidR="00BB4C2D" w:rsidRDefault="00E30CF6" w:rsidP="00BB4C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8</w:t>
      </w:r>
      <w:r w:rsidR="00BB4C2D">
        <w:rPr>
          <w:szCs w:val="20"/>
        </w:rPr>
        <w:t>.5</w:t>
      </w:r>
      <w:r w:rsidR="00BB4C2D">
        <w:rPr>
          <w:szCs w:val="20"/>
        </w:rPr>
        <w:tab/>
      </w:r>
      <w:r w:rsidR="00D47070" w:rsidRPr="003D4E54">
        <w:rPr>
          <w:szCs w:val="20"/>
        </w:rPr>
        <w:t xml:space="preserve">The </w:t>
      </w:r>
      <w:r w:rsidR="00A448FC">
        <w:rPr>
          <w:szCs w:val="20"/>
        </w:rPr>
        <w:t>Company</w:t>
      </w:r>
      <w:r w:rsidR="00D47070" w:rsidRPr="003D4E54">
        <w:rPr>
          <w:szCs w:val="20"/>
        </w:rPr>
        <w:t xml:space="preserve"> reserves the right to withdraw deliveries to any waste transfer point </w:t>
      </w:r>
      <w:r w:rsidR="00D47070">
        <w:rPr>
          <w:szCs w:val="20"/>
        </w:rPr>
        <w:t xml:space="preserve">or </w:t>
      </w:r>
      <w:r w:rsidR="001022A1">
        <w:rPr>
          <w:szCs w:val="20"/>
        </w:rPr>
        <w:tab/>
      </w:r>
      <w:r w:rsidR="00D47070">
        <w:rPr>
          <w:szCs w:val="20"/>
        </w:rPr>
        <w:t xml:space="preserve">delivery point </w:t>
      </w:r>
      <w:r w:rsidR="00D47070" w:rsidRPr="003D4E54">
        <w:rPr>
          <w:szCs w:val="20"/>
        </w:rPr>
        <w:t xml:space="preserve">provided as a contingency if the use of the facility is judged to have a </w:t>
      </w:r>
      <w:r w:rsidR="001022A1">
        <w:rPr>
          <w:szCs w:val="20"/>
        </w:rPr>
        <w:tab/>
      </w:r>
      <w:r w:rsidR="00D47070" w:rsidRPr="003D4E54">
        <w:rPr>
          <w:szCs w:val="20"/>
        </w:rPr>
        <w:t>detrimental effect on the efficiency o</w:t>
      </w:r>
      <w:r w:rsidR="00D47070">
        <w:rPr>
          <w:szCs w:val="20"/>
        </w:rPr>
        <w:t>f</w:t>
      </w:r>
      <w:r w:rsidR="00D47070" w:rsidRPr="003D4E54">
        <w:rPr>
          <w:szCs w:val="20"/>
        </w:rPr>
        <w:t xml:space="preserve"> the WCAs services.</w:t>
      </w:r>
    </w:p>
    <w:p w14:paraId="57FA5C60" w14:textId="77777777" w:rsidR="00BB4C2D" w:rsidRDefault="00BB4C2D" w:rsidP="00BB4C2D">
      <w:pPr>
        <w:widowControl/>
        <w:spacing w:after="0" w:line="240" w:lineRule="auto"/>
        <w:jc w:val="both"/>
        <w:rPr>
          <w:szCs w:val="20"/>
        </w:rPr>
      </w:pPr>
    </w:p>
    <w:p w14:paraId="20A6A47B" w14:textId="716457DB" w:rsidR="00D47070" w:rsidRPr="00BB4C2D" w:rsidRDefault="00E30CF6" w:rsidP="00BB4C2D">
      <w:pPr>
        <w:widowControl/>
        <w:spacing w:after="0" w:line="240" w:lineRule="auto"/>
        <w:jc w:val="both"/>
        <w:rPr>
          <w:szCs w:val="20"/>
        </w:rPr>
      </w:pPr>
      <w:r>
        <w:rPr>
          <w:szCs w:val="20"/>
        </w:rPr>
        <w:t>8</w:t>
      </w:r>
      <w:r w:rsidR="00BB4C2D">
        <w:rPr>
          <w:szCs w:val="20"/>
        </w:rPr>
        <w:t xml:space="preserve">.6     </w:t>
      </w:r>
      <w:r w:rsidR="00D47070" w:rsidRPr="00BB4C2D">
        <w:rPr>
          <w:szCs w:val="20"/>
        </w:rPr>
        <w:t>In such circumstances as described in paragraph 11.4 above, any additional cost of the</w:t>
      </w:r>
      <w:r>
        <w:rPr>
          <w:szCs w:val="20"/>
        </w:rPr>
        <w:t xml:space="preserve"> </w:t>
      </w:r>
      <w:r w:rsidR="001022A1">
        <w:rPr>
          <w:szCs w:val="20"/>
        </w:rPr>
        <w:tab/>
      </w:r>
      <w:r w:rsidR="00D47070" w:rsidRPr="00BB4C2D">
        <w:rPr>
          <w:szCs w:val="20"/>
        </w:rPr>
        <w:t xml:space="preserve">alternative Service provision will be fully met by </w:t>
      </w:r>
      <w:r w:rsidR="00A448FC" w:rsidRPr="00BB4C2D">
        <w:rPr>
          <w:szCs w:val="20"/>
        </w:rPr>
        <w:t>the Contractor</w:t>
      </w:r>
      <w:r w:rsidR="00B3377E" w:rsidRPr="00BB4C2D">
        <w:rPr>
          <w:szCs w:val="20"/>
        </w:rPr>
        <w:t xml:space="preserve"> </w:t>
      </w:r>
      <w:r w:rsidR="00D47070" w:rsidRPr="00BB4C2D">
        <w:rPr>
          <w:szCs w:val="20"/>
        </w:rPr>
        <w:t xml:space="preserve">and the </w:t>
      </w:r>
      <w:r w:rsidR="00A448FC" w:rsidRPr="00BB4C2D">
        <w:rPr>
          <w:szCs w:val="20"/>
        </w:rPr>
        <w:t>Company</w:t>
      </w:r>
      <w:r w:rsidR="00D47070" w:rsidRPr="00BB4C2D">
        <w:rPr>
          <w:szCs w:val="20"/>
        </w:rPr>
        <w:t xml:space="preserve"> will be </w:t>
      </w:r>
      <w:r w:rsidR="001022A1">
        <w:rPr>
          <w:szCs w:val="20"/>
        </w:rPr>
        <w:tab/>
      </w:r>
      <w:r w:rsidR="00D47070" w:rsidRPr="00BB4C2D">
        <w:rPr>
          <w:szCs w:val="20"/>
        </w:rPr>
        <w:t xml:space="preserve">under no obligation to incur increased payment obligations for changes to annual </w:t>
      </w:r>
      <w:r w:rsidR="00AD12CB">
        <w:rPr>
          <w:szCs w:val="20"/>
        </w:rPr>
        <w:tab/>
      </w:r>
      <w:r w:rsidR="00D47070" w:rsidRPr="00BB4C2D">
        <w:rPr>
          <w:szCs w:val="20"/>
        </w:rPr>
        <w:t>tonnage bandings.</w:t>
      </w:r>
    </w:p>
    <w:p w14:paraId="1D903406" w14:textId="28F8F4D9" w:rsidR="00F42375" w:rsidRPr="00F42375" w:rsidRDefault="00F42375" w:rsidP="00E30CF6"/>
    <w:sectPr w:rsidR="00F42375" w:rsidRPr="00F42375" w:rsidSect="00DC783C">
      <w:headerReference w:type="default" r:id="rId10"/>
      <w:type w:val="continuous"/>
      <w:pgSz w:w="11920" w:h="16840"/>
      <w:pgMar w:top="2552" w:right="1247" w:bottom="278" w:left="1247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510E2E" w15:done="0"/>
  <w15:commentEx w15:paraId="37807F44" w15:paraIdParent="57510E2E" w15:done="0"/>
  <w15:commentEx w15:paraId="69F902EF" w15:done="0"/>
  <w15:commentEx w15:paraId="7E62EDDC" w15:paraIdParent="69F902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550D7" w14:textId="77777777" w:rsidR="001031DD" w:rsidRDefault="001031DD" w:rsidP="000D7BFA">
      <w:pPr>
        <w:spacing w:after="0" w:line="240" w:lineRule="auto"/>
      </w:pPr>
      <w:r>
        <w:separator/>
      </w:r>
    </w:p>
  </w:endnote>
  <w:endnote w:type="continuationSeparator" w:id="0">
    <w:p w14:paraId="2FDC8482" w14:textId="77777777" w:rsidR="001031DD" w:rsidRDefault="001031DD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4FF85" w14:textId="77777777" w:rsidR="001031DD" w:rsidRDefault="001031DD" w:rsidP="000D7BFA">
      <w:pPr>
        <w:spacing w:after="0" w:line="240" w:lineRule="auto"/>
      </w:pPr>
      <w:r>
        <w:separator/>
      </w:r>
    </w:p>
  </w:footnote>
  <w:footnote w:type="continuationSeparator" w:id="0">
    <w:p w14:paraId="3ED5AE0E" w14:textId="77777777" w:rsidR="001031DD" w:rsidRDefault="001031DD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1FC19A86" w:rsidR="0097132D" w:rsidRDefault="009713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5A0EC93E" wp14:editId="6151D221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D5C"/>
    <w:multiLevelType w:val="multilevel"/>
    <w:tmpl w:val="18306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1A04D1D"/>
    <w:multiLevelType w:val="multilevel"/>
    <w:tmpl w:val="0998527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>
    <w:nsid w:val="1A4744E3"/>
    <w:multiLevelType w:val="multilevel"/>
    <w:tmpl w:val="0A4662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>
    <w:nsid w:val="1B1E7EC2"/>
    <w:multiLevelType w:val="multilevel"/>
    <w:tmpl w:val="28360B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008052D"/>
    <w:multiLevelType w:val="hybridMultilevel"/>
    <w:tmpl w:val="5C000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439B4"/>
    <w:multiLevelType w:val="multilevel"/>
    <w:tmpl w:val="38CE820E"/>
    <w:lvl w:ilvl="0">
      <w:start w:val="1"/>
      <w:numFmt w:val="decimal"/>
      <w:lvlText w:val="10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67C1D39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9DD424F"/>
    <w:multiLevelType w:val="hybridMultilevel"/>
    <w:tmpl w:val="09D23994"/>
    <w:lvl w:ilvl="0" w:tplc="DFCE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F74B8"/>
    <w:multiLevelType w:val="multilevel"/>
    <w:tmpl w:val="B30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E6A59B7"/>
    <w:multiLevelType w:val="hybridMultilevel"/>
    <w:tmpl w:val="316A2EAE"/>
    <w:lvl w:ilvl="0" w:tplc="E3F0215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82FAE"/>
    <w:multiLevelType w:val="hybridMultilevel"/>
    <w:tmpl w:val="D66ECC48"/>
    <w:lvl w:ilvl="0" w:tplc="CC8E06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EC6E4A"/>
    <w:multiLevelType w:val="hybridMultilevel"/>
    <w:tmpl w:val="D794F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F6ADD"/>
    <w:multiLevelType w:val="multilevel"/>
    <w:tmpl w:val="F42A909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2">
      <w:start w:val="3"/>
      <w:numFmt w:val="lowerRoman"/>
      <w:lvlText w:val="(%3)"/>
      <w:lvlJc w:val="left"/>
      <w:pPr>
        <w:tabs>
          <w:tab w:val="num" w:pos="3780"/>
        </w:tabs>
        <w:ind w:left="3276" w:hanging="216"/>
      </w:pPr>
      <w:rPr>
        <w:rFonts w:ascii="Arial" w:hAnsi="Arial" w:hint="default"/>
        <w:b w:val="0"/>
        <w:i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1476719"/>
    <w:multiLevelType w:val="hybridMultilevel"/>
    <w:tmpl w:val="3C72486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557AA"/>
    <w:multiLevelType w:val="multilevel"/>
    <w:tmpl w:val="C748BBC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65066B14"/>
    <w:multiLevelType w:val="multilevel"/>
    <w:tmpl w:val="371229B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79C84B2C"/>
    <w:multiLevelType w:val="multilevel"/>
    <w:tmpl w:val="350A414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2">
      <w:start w:val="3"/>
      <w:numFmt w:val="lowerRoman"/>
      <w:lvlText w:val="(%3)"/>
      <w:lvlJc w:val="left"/>
      <w:pPr>
        <w:tabs>
          <w:tab w:val="num" w:pos="3780"/>
        </w:tabs>
        <w:ind w:left="3276" w:hanging="216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7">
    <w:nsid w:val="7A322F31"/>
    <w:multiLevelType w:val="multilevel"/>
    <w:tmpl w:val="3C76CE9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17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1"/>
  </w:num>
  <w:num w:numId="15">
    <w:abstractNumId w:val="14"/>
  </w:num>
  <w:num w:numId="16">
    <w:abstractNumId w:val="4"/>
  </w:num>
  <w:num w:numId="17">
    <w:abstractNumId w:val="7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vin Smith">
    <w15:presenceInfo w15:providerId="AD" w15:userId="S-1-5-21-1993962763-299502267-839522115-5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00A5E"/>
    <w:rsid w:val="00036B1C"/>
    <w:rsid w:val="00063256"/>
    <w:rsid w:val="00094508"/>
    <w:rsid w:val="000A6E68"/>
    <w:rsid w:val="000B27B5"/>
    <w:rsid w:val="000D7BFA"/>
    <w:rsid w:val="001022A1"/>
    <w:rsid w:val="001031DD"/>
    <w:rsid w:val="00112407"/>
    <w:rsid w:val="0013590C"/>
    <w:rsid w:val="0019130D"/>
    <w:rsid w:val="001B0A47"/>
    <w:rsid w:val="001C4301"/>
    <w:rsid w:val="001C4E8A"/>
    <w:rsid w:val="001C7B6D"/>
    <w:rsid w:val="001D18EA"/>
    <w:rsid w:val="001F45F0"/>
    <w:rsid w:val="002121D4"/>
    <w:rsid w:val="002125A2"/>
    <w:rsid w:val="00222945"/>
    <w:rsid w:val="0024332F"/>
    <w:rsid w:val="00254E53"/>
    <w:rsid w:val="0025610F"/>
    <w:rsid w:val="002606E1"/>
    <w:rsid w:val="00262FE6"/>
    <w:rsid w:val="0026595F"/>
    <w:rsid w:val="0029523A"/>
    <w:rsid w:val="002D3CE0"/>
    <w:rsid w:val="002F55F4"/>
    <w:rsid w:val="0030031B"/>
    <w:rsid w:val="00323952"/>
    <w:rsid w:val="00335C9F"/>
    <w:rsid w:val="00342D8E"/>
    <w:rsid w:val="00370712"/>
    <w:rsid w:val="003740D1"/>
    <w:rsid w:val="00383097"/>
    <w:rsid w:val="003A671E"/>
    <w:rsid w:val="003C57B9"/>
    <w:rsid w:val="003C5D07"/>
    <w:rsid w:val="004066F0"/>
    <w:rsid w:val="00416DD1"/>
    <w:rsid w:val="004249AA"/>
    <w:rsid w:val="00453C38"/>
    <w:rsid w:val="00477820"/>
    <w:rsid w:val="00477D21"/>
    <w:rsid w:val="00495879"/>
    <w:rsid w:val="004B4B07"/>
    <w:rsid w:val="004C12EE"/>
    <w:rsid w:val="004E4241"/>
    <w:rsid w:val="00560E11"/>
    <w:rsid w:val="005659F1"/>
    <w:rsid w:val="005C5601"/>
    <w:rsid w:val="00602FEA"/>
    <w:rsid w:val="0061543E"/>
    <w:rsid w:val="0062000D"/>
    <w:rsid w:val="00626C6C"/>
    <w:rsid w:val="00636A79"/>
    <w:rsid w:val="006370FE"/>
    <w:rsid w:val="00691D78"/>
    <w:rsid w:val="006A378D"/>
    <w:rsid w:val="006B6C4B"/>
    <w:rsid w:val="006C57A1"/>
    <w:rsid w:val="006E3C43"/>
    <w:rsid w:val="006E6482"/>
    <w:rsid w:val="00704A39"/>
    <w:rsid w:val="0071353D"/>
    <w:rsid w:val="00747098"/>
    <w:rsid w:val="00771DEC"/>
    <w:rsid w:val="007B10FD"/>
    <w:rsid w:val="007B487D"/>
    <w:rsid w:val="007C2D56"/>
    <w:rsid w:val="007D1FCD"/>
    <w:rsid w:val="008042E3"/>
    <w:rsid w:val="00807415"/>
    <w:rsid w:val="00813FE0"/>
    <w:rsid w:val="008228AD"/>
    <w:rsid w:val="00824E03"/>
    <w:rsid w:val="00856F2D"/>
    <w:rsid w:val="008A69B2"/>
    <w:rsid w:val="008C1E67"/>
    <w:rsid w:val="008F49A7"/>
    <w:rsid w:val="008F7091"/>
    <w:rsid w:val="009014ED"/>
    <w:rsid w:val="00915FE2"/>
    <w:rsid w:val="00936618"/>
    <w:rsid w:val="009600BD"/>
    <w:rsid w:val="0097132D"/>
    <w:rsid w:val="00974965"/>
    <w:rsid w:val="009820ED"/>
    <w:rsid w:val="0099579A"/>
    <w:rsid w:val="009C480D"/>
    <w:rsid w:val="009E6758"/>
    <w:rsid w:val="00A0769B"/>
    <w:rsid w:val="00A12AF4"/>
    <w:rsid w:val="00A24F90"/>
    <w:rsid w:val="00A26F67"/>
    <w:rsid w:val="00A448FC"/>
    <w:rsid w:val="00A454E2"/>
    <w:rsid w:val="00A82A6E"/>
    <w:rsid w:val="00A90B66"/>
    <w:rsid w:val="00AA2C7B"/>
    <w:rsid w:val="00AA7B76"/>
    <w:rsid w:val="00AB137F"/>
    <w:rsid w:val="00AC2BA1"/>
    <w:rsid w:val="00AD12CB"/>
    <w:rsid w:val="00AD6A3D"/>
    <w:rsid w:val="00B12CAE"/>
    <w:rsid w:val="00B24CE2"/>
    <w:rsid w:val="00B3004F"/>
    <w:rsid w:val="00B3377E"/>
    <w:rsid w:val="00B3715A"/>
    <w:rsid w:val="00B51E7E"/>
    <w:rsid w:val="00B57F0F"/>
    <w:rsid w:val="00B6736A"/>
    <w:rsid w:val="00B76091"/>
    <w:rsid w:val="00B874C3"/>
    <w:rsid w:val="00BA7986"/>
    <w:rsid w:val="00BB42C8"/>
    <w:rsid w:val="00BB4C2D"/>
    <w:rsid w:val="00BD6387"/>
    <w:rsid w:val="00BF5F8D"/>
    <w:rsid w:val="00C04FD1"/>
    <w:rsid w:val="00C25B81"/>
    <w:rsid w:val="00C3509F"/>
    <w:rsid w:val="00C52EBC"/>
    <w:rsid w:val="00C850C1"/>
    <w:rsid w:val="00C94413"/>
    <w:rsid w:val="00C96A9A"/>
    <w:rsid w:val="00CB0558"/>
    <w:rsid w:val="00CC4AEB"/>
    <w:rsid w:val="00CE06D9"/>
    <w:rsid w:val="00CF4627"/>
    <w:rsid w:val="00D008C0"/>
    <w:rsid w:val="00D235E8"/>
    <w:rsid w:val="00D47070"/>
    <w:rsid w:val="00D536C1"/>
    <w:rsid w:val="00D70EE3"/>
    <w:rsid w:val="00D72D20"/>
    <w:rsid w:val="00D81ABC"/>
    <w:rsid w:val="00DC783C"/>
    <w:rsid w:val="00DD2CE0"/>
    <w:rsid w:val="00DE398F"/>
    <w:rsid w:val="00E30CF6"/>
    <w:rsid w:val="00E53E30"/>
    <w:rsid w:val="00E821FD"/>
    <w:rsid w:val="00E97D0F"/>
    <w:rsid w:val="00EB1163"/>
    <w:rsid w:val="00EE6BFC"/>
    <w:rsid w:val="00EF0795"/>
    <w:rsid w:val="00F04735"/>
    <w:rsid w:val="00F20B61"/>
    <w:rsid w:val="00F42375"/>
    <w:rsid w:val="00F76C31"/>
    <w:rsid w:val="00F830AA"/>
    <w:rsid w:val="00F97FA7"/>
    <w:rsid w:val="00FD049A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alloonText">
    <w:name w:val="Balloon Text"/>
    <w:basedOn w:val="Normal"/>
    <w:link w:val="BalloonTextChar"/>
    <w:uiPriority w:val="99"/>
    <w:semiHidden/>
    <w:unhideWhenUsed/>
    <w:rsid w:val="00F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F7091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7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15"/>
    <w:rPr>
      <w:b/>
      <w:bCs/>
      <w:sz w:val="20"/>
      <w:szCs w:val="20"/>
    </w:rPr>
  </w:style>
  <w:style w:type="character" w:styleId="Hyperlink">
    <w:name w:val="Hyperlink"/>
    <w:rsid w:val="00D47070"/>
    <w:rPr>
      <w:color w:val="0000FF"/>
      <w:u w:val="single"/>
    </w:rPr>
  </w:style>
  <w:style w:type="paragraph" w:customStyle="1" w:styleId="Text1">
    <w:name w:val="Text1"/>
    <w:basedOn w:val="Normal"/>
    <w:rsid w:val="00D47070"/>
    <w:pPr>
      <w:widowControl/>
      <w:tabs>
        <w:tab w:val="num" w:pos="851"/>
      </w:tabs>
      <w:spacing w:before="60" w:after="280" w:line="240" w:lineRule="auto"/>
      <w:ind w:left="851" w:hanging="851"/>
      <w:outlineLvl w:val="2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1D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35C9F"/>
    <w:pPr>
      <w:widowControl/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33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alloonText">
    <w:name w:val="Balloon Text"/>
    <w:basedOn w:val="Normal"/>
    <w:link w:val="BalloonTextChar"/>
    <w:uiPriority w:val="99"/>
    <w:semiHidden/>
    <w:unhideWhenUsed/>
    <w:rsid w:val="00F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F7091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7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15"/>
    <w:rPr>
      <w:b/>
      <w:bCs/>
      <w:sz w:val="20"/>
      <w:szCs w:val="20"/>
    </w:rPr>
  </w:style>
  <w:style w:type="character" w:styleId="Hyperlink">
    <w:name w:val="Hyperlink"/>
    <w:rsid w:val="00D47070"/>
    <w:rPr>
      <w:color w:val="0000FF"/>
      <w:u w:val="single"/>
    </w:rPr>
  </w:style>
  <w:style w:type="paragraph" w:customStyle="1" w:styleId="Text1">
    <w:name w:val="Text1"/>
    <w:basedOn w:val="Normal"/>
    <w:rsid w:val="00D47070"/>
    <w:pPr>
      <w:widowControl/>
      <w:tabs>
        <w:tab w:val="num" w:pos="851"/>
      </w:tabs>
      <w:spacing w:before="60" w:after="280" w:line="240" w:lineRule="auto"/>
      <w:ind w:left="851" w:hanging="851"/>
      <w:outlineLvl w:val="2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1D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35C9F"/>
    <w:pPr>
      <w:widowControl/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33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rthyorks.gov.uk/article/23721/Complaints---%09general-information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25D2-6069-48AA-A2EC-E543327D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26</cp:revision>
  <cp:lastPrinted>2017-03-27T08:09:00Z</cp:lastPrinted>
  <dcterms:created xsi:type="dcterms:W3CDTF">2017-03-30T08:36:00Z</dcterms:created>
  <dcterms:modified xsi:type="dcterms:W3CDTF">2017-04-03T08:45:00Z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